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CC45F0" w14:textId="12129EBB" w:rsidR="00EB5704" w:rsidRDefault="000B28B8" w:rsidP="009C746C">
      <w:pPr>
        <w:spacing w:line="360" w:lineRule="auto"/>
        <w:rPr>
          <w:rFonts w:ascii="Arial" w:hAnsi="Arial" w:cs="Arial"/>
          <w:b/>
          <w:sz w:val="22"/>
          <w:szCs w:val="22"/>
        </w:rPr>
      </w:pPr>
      <w:r>
        <w:rPr>
          <w:rFonts w:ascii="Arial" w:hAnsi="Arial" w:cs="Arial"/>
          <w:b/>
          <w:sz w:val="22"/>
          <w:szCs w:val="22"/>
        </w:rPr>
        <w:t xml:space="preserve"> </w:t>
      </w:r>
      <w:r w:rsidR="00393403" w:rsidRPr="006A4B2F">
        <w:rPr>
          <w:rFonts w:ascii="Arial" w:hAnsi="Arial" w:cs="Arial"/>
          <w:b/>
          <w:sz w:val="22"/>
          <w:szCs w:val="22"/>
        </w:rPr>
        <w:t>F</w:t>
      </w:r>
      <w:r w:rsidR="006A4B2F">
        <w:rPr>
          <w:rFonts w:ascii="Arial" w:hAnsi="Arial" w:cs="Arial"/>
          <w:b/>
          <w:sz w:val="22"/>
          <w:szCs w:val="22"/>
        </w:rPr>
        <w:t xml:space="preserve">ile </w:t>
      </w:r>
      <w:r w:rsidR="00757E0C">
        <w:rPr>
          <w:rFonts w:ascii="Arial" w:hAnsi="Arial" w:cs="Arial"/>
          <w:b/>
          <w:sz w:val="22"/>
          <w:szCs w:val="22"/>
        </w:rPr>
        <w:t xml:space="preserve">No.: </w:t>
      </w:r>
      <w:r w:rsidR="00F4775F" w:rsidRPr="00F4775F">
        <w:rPr>
          <w:rFonts w:ascii="Arial" w:hAnsi="Arial" w:cs="Arial"/>
          <w:b/>
          <w:sz w:val="22"/>
          <w:szCs w:val="22"/>
        </w:rPr>
        <w:t>VIS</w:t>
      </w:r>
      <w:r w:rsidR="00601D37">
        <w:rPr>
          <w:rFonts w:ascii="Arial" w:hAnsi="Arial" w:cs="Arial"/>
          <w:b/>
          <w:sz w:val="22"/>
          <w:szCs w:val="22"/>
        </w:rPr>
        <w:t xml:space="preserve"> </w:t>
      </w:r>
      <w:r w:rsidR="00F4775F" w:rsidRPr="00F4775F">
        <w:rPr>
          <w:rFonts w:ascii="Arial" w:hAnsi="Arial" w:cs="Arial"/>
          <w:b/>
          <w:sz w:val="22"/>
          <w:szCs w:val="22"/>
        </w:rPr>
        <w:t>(2023-24)-PL-790-687-1051</w:t>
      </w:r>
      <w:r w:rsidR="004C0EAA">
        <w:rPr>
          <w:rFonts w:ascii="Arial" w:hAnsi="Arial" w:cs="Arial"/>
          <w:b/>
          <w:sz w:val="22"/>
          <w:szCs w:val="22"/>
        </w:rPr>
        <w:tab/>
      </w:r>
      <w:r w:rsidR="004C0EAA">
        <w:rPr>
          <w:rFonts w:ascii="Arial" w:hAnsi="Arial" w:cs="Arial"/>
          <w:b/>
          <w:sz w:val="22"/>
          <w:szCs w:val="22"/>
        </w:rPr>
        <w:tab/>
        <w:t xml:space="preserve">       </w:t>
      </w:r>
      <w:r w:rsidR="009C746C">
        <w:rPr>
          <w:rFonts w:ascii="Arial" w:hAnsi="Arial" w:cs="Arial"/>
          <w:b/>
          <w:sz w:val="22"/>
          <w:szCs w:val="22"/>
        </w:rPr>
        <w:t xml:space="preserve">    </w:t>
      </w:r>
      <w:r w:rsidR="004C0EAA">
        <w:rPr>
          <w:rFonts w:ascii="Arial" w:hAnsi="Arial" w:cs="Arial"/>
          <w:b/>
          <w:sz w:val="22"/>
          <w:szCs w:val="22"/>
        </w:rPr>
        <w:tab/>
        <w:t xml:space="preserve">                    </w:t>
      </w:r>
      <w:r w:rsidR="00B87266">
        <w:rPr>
          <w:rFonts w:ascii="Arial" w:hAnsi="Arial" w:cs="Arial"/>
          <w:b/>
          <w:sz w:val="22"/>
          <w:szCs w:val="22"/>
        </w:rPr>
        <w:t xml:space="preserve">  </w:t>
      </w:r>
      <w:r>
        <w:rPr>
          <w:rFonts w:ascii="Arial" w:hAnsi="Arial" w:cs="Arial"/>
          <w:b/>
          <w:sz w:val="22"/>
          <w:szCs w:val="22"/>
        </w:rPr>
        <w:t xml:space="preserve">    </w:t>
      </w:r>
      <w:r w:rsidR="009C746C">
        <w:rPr>
          <w:rFonts w:ascii="Arial" w:hAnsi="Arial" w:cs="Arial"/>
          <w:b/>
          <w:sz w:val="22"/>
          <w:szCs w:val="22"/>
        </w:rPr>
        <w:t xml:space="preserve">        </w:t>
      </w:r>
      <w:r w:rsidR="00705A64">
        <w:rPr>
          <w:rFonts w:ascii="Arial" w:hAnsi="Arial" w:cs="Arial"/>
          <w:b/>
          <w:sz w:val="22"/>
          <w:szCs w:val="22"/>
        </w:rPr>
        <w:t xml:space="preserve">Dated: </w:t>
      </w:r>
      <w:r w:rsidR="00F4775F">
        <w:rPr>
          <w:rFonts w:ascii="Arial" w:hAnsi="Arial" w:cs="Arial"/>
          <w:b/>
          <w:sz w:val="22"/>
          <w:szCs w:val="22"/>
          <w:shd w:val="clear" w:color="auto" w:fill="FFFFFF" w:themeFill="background1"/>
        </w:rPr>
        <w:t>2</w:t>
      </w:r>
      <w:r w:rsidR="00F829DA">
        <w:rPr>
          <w:rFonts w:ascii="Arial" w:hAnsi="Arial" w:cs="Arial"/>
          <w:b/>
          <w:sz w:val="22"/>
          <w:szCs w:val="22"/>
          <w:shd w:val="clear" w:color="auto" w:fill="FFFFFF" w:themeFill="background1"/>
        </w:rPr>
        <w:t>9</w:t>
      </w:r>
      <w:r w:rsidR="008348C4">
        <w:rPr>
          <w:rFonts w:ascii="Arial" w:hAnsi="Arial" w:cs="Arial"/>
          <w:b/>
          <w:sz w:val="22"/>
          <w:szCs w:val="22"/>
          <w:shd w:val="clear" w:color="auto" w:fill="FFFFFF" w:themeFill="background1"/>
        </w:rPr>
        <w:t>.04</w:t>
      </w:r>
      <w:r w:rsidR="00757E0C" w:rsidRPr="00801D84">
        <w:rPr>
          <w:rFonts w:ascii="Arial" w:hAnsi="Arial" w:cs="Arial"/>
          <w:b/>
          <w:sz w:val="22"/>
          <w:szCs w:val="22"/>
          <w:shd w:val="clear" w:color="auto" w:fill="FFFFFF" w:themeFill="background1"/>
        </w:rPr>
        <w:t>.202</w:t>
      </w:r>
      <w:r w:rsidR="00334FF6">
        <w:rPr>
          <w:rFonts w:ascii="Arial" w:hAnsi="Arial" w:cs="Arial"/>
          <w:b/>
          <w:sz w:val="22"/>
          <w:szCs w:val="22"/>
          <w:shd w:val="clear" w:color="auto" w:fill="FFFFFF" w:themeFill="background1"/>
        </w:rPr>
        <w:t>4</w:t>
      </w:r>
    </w:p>
    <w:p w14:paraId="76A3D955" w14:textId="77777777" w:rsidR="00EB5704" w:rsidRDefault="00EB5704" w:rsidP="008A677E">
      <w:pPr>
        <w:spacing w:line="360" w:lineRule="auto"/>
        <w:jc w:val="center"/>
        <w:rPr>
          <w:rFonts w:ascii="Arial" w:hAnsi="Arial" w:cs="Arial"/>
          <w:sz w:val="22"/>
          <w:szCs w:val="22"/>
        </w:rPr>
      </w:pPr>
    </w:p>
    <w:p w14:paraId="06D58738" w14:textId="77777777" w:rsidR="00C03345" w:rsidRDefault="00C03345" w:rsidP="008A677E">
      <w:pPr>
        <w:spacing w:line="360" w:lineRule="auto"/>
        <w:jc w:val="center"/>
        <w:rPr>
          <w:rFonts w:ascii="Arial" w:hAnsi="Arial" w:cs="Arial"/>
          <w:sz w:val="22"/>
          <w:szCs w:val="22"/>
        </w:rPr>
      </w:pPr>
    </w:p>
    <w:p w14:paraId="48B13434" w14:textId="77777777" w:rsidR="00EB5704" w:rsidRDefault="00EB5704" w:rsidP="008A677E">
      <w:pPr>
        <w:spacing w:line="360" w:lineRule="auto"/>
        <w:jc w:val="center"/>
        <w:rPr>
          <w:rFonts w:ascii="Arial" w:hAnsi="Arial" w:cs="Arial"/>
          <w:sz w:val="22"/>
          <w:szCs w:val="22"/>
        </w:rPr>
      </w:pPr>
    </w:p>
    <w:p w14:paraId="512C85F5" w14:textId="77777777" w:rsidR="00697AAC"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TECHNO-</w:t>
      </w:r>
      <w:r w:rsidR="00697AAC">
        <w:rPr>
          <w:rFonts w:ascii="Arial" w:hAnsi="Arial" w:cs="Arial"/>
          <w:b/>
          <w:sz w:val="48"/>
          <w:szCs w:val="48"/>
          <w:lang w:val="en-US"/>
        </w:rPr>
        <w:t>ECONOMIC VIABILITY</w:t>
      </w:r>
      <w:r>
        <w:rPr>
          <w:rFonts w:ascii="Arial" w:hAnsi="Arial" w:cs="Arial"/>
          <w:b/>
          <w:sz w:val="48"/>
          <w:szCs w:val="48"/>
          <w:lang w:val="en-US"/>
        </w:rPr>
        <w:t xml:space="preserve"> </w:t>
      </w:r>
    </w:p>
    <w:p w14:paraId="341BE464" w14:textId="77777777" w:rsidR="00EB5704"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STUDY REPORT</w:t>
      </w:r>
    </w:p>
    <w:p w14:paraId="2D15A8BF" w14:textId="77777777" w:rsidR="00F23E38" w:rsidRPr="00406128" w:rsidRDefault="00F23E38" w:rsidP="00F23E38">
      <w:pPr>
        <w:spacing w:line="360" w:lineRule="auto"/>
        <w:jc w:val="center"/>
        <w:rPr>
          <w:rFonts w:ascii="Arial" w:hAnsi="Arial" w:cs="Arial"/>
          <w:b/>
          <w:szCs w:val="48"/>
          <w:lang w:val="en-US"/>
        </w:rPr>
      </w:pPr>
    </w:p>
    <w:p w14:paraId="32F767C0" w14:textId="77777777" w:rsidR="00EB5704" w:rsidRPr="00697AAC" w:rsidRDefault="00A22FE5" w:rsidP="008A677E">
      <w:pPr>
        <w:spacing w:line="360" w:lineRule="auto"/>
        <w:jc w:val="center"/>
        <w:rPr>
          <w:rFonts w:ascii="Arial" w:hAnsi="Arial" w:cs="Arial"/>
          <w:b/>
          <w:sz w:val="36"/>
          <w:szCs w:val="48"/>
          <w:lang w:val="en-US"/>
        </w:rPr>
      </w:pPr>
      <w:r w:rsidRPr="00697AAC">
        <w:rPr>
          <w:rFonts w:ascii="Arial" w:hAnsi="Arial" w:cs="Arial"/>
          <w:b/>
          <w:sz w:val="36"/>
          <w:szCs w:val="48"/>
          <w:lang w:val="en-US"/>
        </w:rPr>
        <w:t>OF</w:t>
      </w:r>
    </w:p>
    <w:p w14:paraId="58540BB6" w14:textId="77777777" w:rsidR="00F23E38" w:rsidRPr="00406128" w:rsidRDefault="00F23E38" w:rsidP="008A677E">
      <w:pPr>
        <w:spacing w:line="360" w:lineRule="auto"/>
        <w:jc w:val="center"/>
        <w:rPr>
          <w:rFonts w:ascii="Arial" w:hAnsi="Arial" w:cs="Arial"/>
          <w:b/>
          <w:szCs w:val="48"/>
          <w:lang w:val="en-US"/>
        </w:rPr>
      </w:pPr>
    </w:p>
    <w:p w14:paraId="16ED3D64" w14:textId="546C9DFE" w:rsidR="00F4775F" w:rsidRPr="00601D37" w:rsidRDefault="00F4775F" w:rsidP="00F4775F">
      <w:pPr>
        <w:spacing w:line="360" w:lineRule="auto"/>
        <w:jc w:val="center"/>
        <w:rPr>
          <w:rFonts w:ascii="Arial" w:hAnsi="Arial" w:cs="Arial"/>
          <w:b/>
          <w:sz w:val="40"/>
          <w:szCs w:val="48"/>
          <w:lang w:val="en-US"/>
        </w:rPr>
      </w:pPr>
      <w:r w:rsidRPr="00601D37">
        <w:rPr>
          <w:rFonts w:ascii="Arial" w:hAnsi="Arial" w:cs="Arial"/>
          <w:b/>
          <w:sz w:val="40"/>
          <w:szCs w:val="48"/>
          <w:lang w:val="en-US"/>
        </w:rPr>
        <w:t xml:space="preserve">86000 TPA KRAFT PAPER PLANT WITH </w:t>
      </w:r>
      <w:r w:rsidRPr="003309D0">
        <w:rPr>
          <w:rFonts w:ascii="Arial" w:hAnsi="Arial" w:cs="Arial"/>
          <w:b/>
          <w:sz w:val="40"/>
          <w:szCs w:val="48"/>
          <w:lang w:val="en-US"/>
        </w:rPr>
        <w:t xml:space="preserve">5 MW </w:t>
      </w:r>
      <w:r w:rsidR="003309D0" w:rsidRPr="003309D0">
        <w:rPr>
          <w:rFonts w:ascii="Arial" w:hAnsi="Arial" w:cs="Arial"/>
          <w:b/>
          <w:sz w:val="40"/>
          <w:szCs w:val="48"/>
          <w:lang w:val="en-US"/>
        </w:rPr>
        <w:t xml:space="preserve">CO-GENERATION </w:t>
      </w:r>
      <w:r w:rsidRPr="003309D0">
        <w:rPr>
          <w:rFonts w:ascii="Arial" w:hAnsi="Arial" w:cs="Arial"/>
          <w:b/>
          <w:sz w:val="40"/>
          <w:szCs w:val="48"/>
          <w:lang w:val="en-US"/>
        </w:rPr>
        <w:t>POWER PLANT</w:t>
      </w:r>
    </w:p>
    <w:p w14:paraId="38DE78EF" w14:textId="0C40E269" w:rsidR="00601D37" w:rsidRPr="00601D37" w:rsidRDefault="00601D37" w:rsidP="00F4775F">
      <w:pPr>
        <w:spacing w:line="360" w:lineRule="auto"/>
        <w:jc w:val="center"/>
        <w:rPr>
          <w:rFonts w:ascii="Arial" w:hAnsi="Arial" w:cs="Arial"/>
          <w:b/>
          <w:szCs w:val="32"/>
          <w:lang w:val="en-US"/>
        </w:rPr>
      </w:pPr>
      <w:r w:rsidRPr="00601D37">
        <w:rPr>
          <w:rFonts w:ascii="Arial" w:hAnsi="Arial" w:cs="Arial"/>
          <w:b/>
          <w:szCs w:val="32"/>
          <w:lang w:val="en-US"/>
        </w:rPr>
        <w:t>(36000 TPA EXISTING + 50000 TPA PROPOSED EXPANSION)</w:t>
      </w:r>
    </w:p>
    <w:p w14:paraId="0B6B8CCC" w14:textId="77777777" w:rsidR="00F23E38" w:rsidRPr="00406128" w:rsidRDefault="00F23E38" w:rsidP="00F23E38">
      <w:pPr>
        <w:spacing w:line="360" w:lineRule="auto"/>
        <w:jc w:val="center"/>
        <w:rPr>
          <w:rFonts w:ascii="Arial" w:hAnsi="Arial" w:cs="Arial"/>
          <w:b/>
          <w:sz w:val="32"/>
          <w:szCs w:val="48"/>
          <w:lang w:val="en-US"/>
        </w:rPr>
      </w:pPr>
    </w:p>
    <w:p w14:paraId="38051B97" w14:textId="77777777" w:rsidR="00F23E38" w:rsidRDefault="00F23E38" w:rsidP="00F23E38">
      <w:pPr>
        <w:spacing w:line="360" w:lineRule="auto"/>
        <w:jc w:val="center"/>
        <w:rPr>
          <w:rFonts w:ascii="Arial" w:hAnsi="Arial" w:cs="Arial"/>
          <w:b/>
          <w:sz w:val="48"/>
          <w:szCs w:val="48"/>
          <w:lang w:val="en-US"/>
        </w:rPr>
      </w:pPr>
      <w:r>
        <w:rPr>
          <w:rFonts w:ascii="Arial" w:hAnsi="Arial" w:cs="Arial"/>
          <w:b/>
          <w:sz w:val="48"/>
          <w:szCs w:val="48"/>
          <w:lang w:val="en-US"/>
        </w:rPr>
        <w:t>SETUP BY</w:t>
      </w:r>
    </w:p>
    <w:p w14:paraId="37005383" w14:textId="77777777" w:rsidR="00697AAC" w:rsidRPr="00697AAC" w:rsidRDefault="00697AAC" w:rsidP="00F23E38">
      <w:pPr>
        <w:spacing w:line="360" w:lineRule="auto"/>
        <w:jc w:val="center"/>
        <w:rPr>
          <w:rFonts w:ascii="Arial" w:hAnsi="Arial" w:cs="Arial"/>
          <w:b/>
          <w:sz w:val="14"/>
          <w:szCs w:val="48"/>
          <w:lang w:val="en-US"/>
        </w:rPr>
      </w:pPr>
    </w:p>
    <w:p w14:paraId="22909265" w14:textId="2C74BC6D" w:rsidR="00EB5704" w:rsidRPr="00601D37" w:rsidRDefault="00D843F7" w:rsidP="00406128">
      <w:pPr>
        <w:spacing w:line="276" w:lineRule="auto"/>
        <w:ind w:left="142"/>
        <w:jc w:val="center"/>
        <w:rPr>
          <w:rFonts w:ascii="Arial" w:hAnsi="Arial" w:cs="Arial"/>
          <w:b/>
          <w:sz w:val="36"/>
          <w:szCs w:val="36"/>
          <w:lang w:val="en-US"/>
        </w:rPr>
      </w:pPr>
      <w:r w:rsidRPr="00601D37">
        <w:rPr>
          <w:rFonts w:ascii="Arial" w:hAnsi="Arial" w:cs="Arial"/>
          <w:b/>
          <w:sz w:val="36"/>
          <w:szCs w:val="36"/>
          <w:lang w:val="en-US"/>
        </w:rPr>
        <w:t>M/S</w:t>
      </w:r>
      <w:r w:rsidR="000B28B8" w:rsidRPr="00601D37">
        <w:rPr>
          <w:rFonts w:ascii="Arial" w:hAnsi="Arial" w:cs="Arial"/>
          <w:b/>
          <w:sz w:val="36"/>
          <w:szCs w:val="36"/>
          <w:lang w:val="en-US"/>
        </w:rPr>
        <w:t xml:space="preserve"> </w:t>
      </w:r>
      <w:r w:rsidR="00F4775F" w:rsidRPr="00601D37">
        <w:rPr>
          <w:rFonts w:ascii="Arial" w:hAnsi="Arial" w:cs="Arial"/>
          <w:b/>
          <w:sz w:val="36"/>
          <w:szCs w:val="36"/>
          <w:lang w:val="en-US"/>
        </w:rPr>
        <w:t>SARDHANA PAPERS</w:t>
      </w:r>
      <w:r w:rsidR="00B4124D" w:rsidRPr="00601D37">
        <w:rPr>
          <w:rFonts w:ascii="Arial" w:hAnsi="Arial" w:cs="Arial"/>
          <w:b/>
          <w:sz w:val="36"/>
          <w:szCs w:val="36"/>
          <w:lang w:val="en-US"/>
        </w:rPr>
        <w:t xml:space="preserve"> PVT LTD</w:t>
      </w:r>
    </w:p>
    <w:p w14:paraId="1F4D0350" w14:textId="77777777" w:rsidR="006E6802" w:rsidRPr="00F4775F" w:rsidRDefault="006E6802" w:rsidP="00D843F7">
      <w:pPr>
        <w:spacing w:line="360" w:lineRule="auto"/>
        <w:rPr>
          <w:rFonts w:ascii="Arial" w:hAnsi="Arial" w:cs="Arial"/>
          <w:b/>
          <w:lang w:val="en-US"/>
        </w:rPr>
      </w:pPr>
    </w:p>
    <w:p w14:paraId="6884C6A3" w14:textId="77777777" w:rsidR="00F23E38" w:rsidRDefault="00F23E38" w:rsidP="00D843F7">
      <w:pPr>
        <w:spacing w:line="360" w:lineRule="auto"/>
        <w:rPr>
          <w:rFonts w:ascii="Arial" w:hAnsi="Arial" w:cs="Arial"/>
          <w:b/>
        </w:rPr>
      </w:pPr>
    </w:p>
    <w:p w14:paraId="48C54C5B" w14:textId="77777777" w:rsidR="007B0E90" w:rsidRDefault="00A22FE5" w:rsidP="00406128">
      <w:pPr>
        <w:spacing w:line="360" w:lineRule="auto"/>
        <w:ind w:left="142"/>
        <w:jc w:val="center"/>
        <w:rPr>
          <w:rFonts w:ascii="Arial" w:hAnsi="Arial" w:cs="Arial"/>
          <w:b/>
          <w:lang w:val="en-US"/>
        </w:rPr>
      </w:pPr>
      <w:r>
        <w:rPr>
          <w:rFonts w:ascii="Arial" w:hAnsi="Arial" w:cs="Arial"/>
          <w:b/>
          <w:lang w:val="en-US"/>
        </w:rPr>
        <w:t>REPORT PREPARED FOR</w:t>
      </w:r>
    </w:p>
    <w:p w14:paraId="540F2389" w14:textId="77777777" w:rsidR="000B28B8" w:rsidRDefault="000B28B8" w:rsidP="00F23E38">
      <w:pPr>
        <w:spacing w:line="360" w:lineRule="auto"/>
        <w:jc w:val="center"/>
        <w:rPr>
          <w:rFonts w:ascii="Arial" w:hAnsi="Arial" w:cs="Arial"/>
          <w:b/>
          <w:lang w:val="en-US"/>
        </w:rPr>
      </w:pPr>
    </w:p>
    <w:p w14:paraId="63D32EDC" w14:textId="34BB793E" w:rsidR="008A677E" w:rsidRPr="000B28B8" w:rsidRDefault="00B4124D" w:rsidP="00406128">
      <w:pPr>
        <w:spacing w:line="360" w:lineRule="auto"/>
        <w:ind w:left="142"/>
        <w:jc w:val="center"/>
        <w:rPr>
          <w:rFonts w:ascii="Arial" w:hAnsi="Arial" w:cs="Arial"/>
          <w:b/>
          <w:sz w:val="28"/>
          <w:lang w:val="en-US"/>
        </w:rPr>
      </w:pPr>
      <w:bookmarkStart w:id="0" w:name="_Hlk529896177"/>
      <w:r>
        <w:rPr>
          <w:rFonts w:ascii="Arial" w:hAnsi="Arial" w:cs="Arial"/>
          <w:b/>
          <w:sz w:val="28"/>
          <w:lang w:val="en-US"/>
        </w:rPr>
        <w:t xml:space="preserve">CORPORATE BANKING BRANCH, PNB </w:t>
      </w:r>
      <w:r w:rsidR="00F4775F">
        <w:rPr>
          <w:rFonts w:ascii="Arial" w:hAnsi="Arial" w:cs="Arial"/>
          <w:b/>
          <w:sz w:val="28"/>
          <w:lang w:val="en-US"/>
        </w:rPr>
        <w:t>MEERUT</w:t>
      </w:r>
    </w:p>
    <w:p w14:paraId="37B9A3EF" w14:textId="77777777" w:rsidR="00F34605" w:rsidRPr="00C03345" w:rsidRDefault="00F34605" w:rsidP="008A677E">
      <w:pPr>
        <w:spacing w:line="360" w:lineRule="auto"/>
        <w:jc w:val="center"/>
        <w:rPr>
          <w:rFonts w:ascii="Arial" w:hAnsi="Arial" w:cs="Arial"/>
          <w:b/>
        </w:rPr>
      </w:pPr>
    </w:p>
    <w:p w14:paraId="0D0F45CF" w14:textId="77777777" w:rsidR="00F4775F" w:rsidRDefault="00F4775F" w:rsidP="006D37EC">
      <w:pPr>
        <w:spacing w:line="360" w:lineRule="auto"/>
        <w:ind w:right="-22"/>
        <w:jc w:val="center"/>
        <w:rPr>
          <w:rFonts w:ascii="Arial" w:hAnsi="Arial" w:cs="Arial"/>
          <w:b/>
          <w:i/>
          <w:sz w:val="18"/>
          <w:szCs w:val="18"/>
        </w:rPr>
      </w:pPr>
    </w:p>
    <w:p w14:paraId="20A3A2DF" w14:textId="0208220F" w:rsidR="00EB5704" w:rsidRDefault="00A22FE5" w:rsidP="006D37EC">
      <w:pPr>
        <w:spacing w:line="360" w:lineRule="auto"/>
        <w:ind w:right="-22"/>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14:paraId="40AC06A6" w14:textId="77777777" w:rsidR="00EB5704" w:rsidRDefault="00EB5704" w:rsidP="006D37EC">
      <w:pPr>
        <w:spacing w:line="360" w:lineRule="auto"/>
        <w:jc w:val="center"/>
        <w:rPr>
          <w:rFonts w:ascii="Arial" w:hAnsi="Arial" w:cs="Arial"/>
          <w:b/>
          <w:bCs/>
          <w:sz w:val="22"/>
          <w:szCs w:val="22"/>
          <w:u w:val="single"/>
        </w:rPr>
      </w:pPr>
    </w:p>
    <w:p w14:paraId="2287ECA4" w14:textId="77777777" w:rsidR="00EB5704" w:rsidRDefault="00A22FE5" w:rsidP="006D37EC">
      <w:pPr>
        <w:spacing w:line="360" w:lineRule="auto"/>
        <w:ind w:right="71"/>
        <w:jc w:val="center"/>
        <w:rPr>
          <w:rFonts w:ascii="Arial" w:hAnsi="Arial" w:cs="Arial"/>
          <w:b/>
          <w:i/>
          <w:sz w:val="18"/>
          <w:szCs w:val="18"/>
        </w:rPr>
        <w:sectPr w:rsidR="00EB5704" w:rsidSect="00F4775F">
          <w:headerReference w:type="even" r:id="rId8"/>
          <w:headerReference w:type="default" r:id="rId9"/>
          <w:footerReference w:type="default" r:id="rId10"/>
          <w:headerReference w:type="first" r:id="rId11"/>
          <w:pgSz w:w="11910" w:h="16840"/>
          <w:pgMar w:top="1702" w:right="1200" w:bottom="1220" w:left="1000" w:header="567" w:footer="227" w:gutter="0"/>
          <w:pgNumType w:start="0"/>
          <w:cols w:space="720"/>
          <w:titlePg/>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r w:rsidR="00D843F7">
        <w:rPr>
          <w:rFonts w:ascii="Arial" w:hAnsi="Arial" w:cs="Arial"/>
          <w:b/>
          <w:i/>
          <w:sz w:val="18"/>
          <w:szCs w:val="18"/>
        </w:rPr>
        <w:t>.</w:t>
      </w:r>
    </w:p>
    <w:bookmarkEnd w:id="0"/>
    <w:p w14:paraId="538E1D5A" w14:textId="77777777" w:rsidR="003523E2" w:rsidRDefault="003523E2">
      <w:pPr>
        <w:tabs>
          <w:tab w:val="left" w:pos="0"/>
        </w:tabs>
        <w:spacing w:line="360" w:lineRule="auto"/>
        <w:jc w:val="center"/>
        <w:rPr>
          <w:rFonts w:ascii="Arial" w:hAnsi="Arial" w:cs="Arial"/>
          <w:b/>
          <w:szCs w:val="22"/>
          <w:u w:val="single"/>
        </w:rPr>
      </w:pPr>
    </w:p>
    <w:p w14:paraId="05FA5EB6" w14:textId="77777777" w:rsidR="00F4775F" w:rsidRDefault="00F4775F">
      <w:pPr>
        <w:tabs>
          <w:tab w:val="left" w:pos="0"/>
        </w:tabs>
        <w:spacing w:line="360" w:lineRule="auto"/>
        <w:jc w:val="center"/>
        <w:rPr>
          <w:rFonts w:ascii="Arial" w:hAnsi="Arial" w:cs="Arial"/>
          <w:b/>
          <w:szCs w:val="22"/>
          <w:u w:val="single"/>
        </w:rPr>
      </w:pPr>
    </w:p>
    <w:p w14:paraId="100F391F" w14:textId="77777777" w:rsidR="00F4775F" w:rsidRDefault="00F4775F">
      <w:pPr>
        <w:tabs>
          <w:tab w:val="left" w:pos="0"/>
        </w:tabs>
        <w:spacing w:line="360" w:lineRule="auto"/>
        <w:jc w:val="center"/>
        <w:rPr>
          <w:rFonts w:ascii="Arial" w:hAnsi="Arial" w:cs="Arial"/>
          <w:b/>
          <w:szCs w:val="22"/>
          <w:u w:val="single"/>
        </w:rPr>
      </w:pPr>
    </w:p>
    <w:p w14:paraId="0E08F45E" w14:textId="71100EA8" w:rsidR="00EB5704" w:rsidRDefault="00A22FE5">
      <w:pPr>
        <w:tabs>
          <w:tab w:val="left" w:pos="0"/>
        </w:tabs>
        <w:spacing w:line="360" w:lineRule="auto"/>
        <w:jc w:val="center"/>
        <w:rPr>
          <w:rFonts w:ascii="Arial" w:hAnsi="Arial" w:cs="Arial"/>
          <w:b/>
          <w:szCs w:val="22"/>
          <w:u w:val="single"/>
        </w:rPr>
      </w:pPr>
      <w:r>
        <w:rPr>
          <w:rFonts w:ascii="Arial" w:hAnsi="Arial" w:cs="Arial"/>
          <w:b/>
          <w:szCs w:val="22"/>
          <w:u w:val="single"/>
        </w:rPr>
        <w:t>IMPORTANT NOTICE</w:t>
      </w:r>
    </w:p>
    <w:p w14:paraId="0893787E" w14:textId="77777777" w:rsidR="00EB5704" w:rsidRDefault="00EB5704">
      <w:pPr>
        <w:tabs>
          <w:tab w:val="left" w:pos="0"/>
        </w:tabs>
        <w:spacing w:line="360" w:lineRule="auto"/>
        <w:jc w:val="center"/>
        <w:rPr>
          <w:rFonts w:ascii="Arial" w:hAnsi="Arial" w:cs="Arial"/>
          <w:b/>
          <w:i/>
          <w:sz w:val="22"/>
          <w:szCs w:val="22"/>
        </w:rPr>
      </w:pPr>
    </w:p>
    <w:p w14:paraId="1C82320C" w14:textId="77777777" w:rsidR="00360481" w:rsidRDefault="00360481">
      <w:pPr>
        <w:tabs>
          <w:tab w:val="left" w:pos="0"/>
        </w:tabs>
        <w:spacing w:line="360" w:lineRule="auto"/>
        <w:jc w:val="center"/>
        <w:rPr>
          <w:rFonts w:ascii="Arial" w:hAnsi="Arial" w:cs="Arial"/>
          <w:b/>
          <w:i/>
          <w:sz w:val="22"/>
          <w:szCs w:val="22"/>
        </w:rPr>
      </w:pPr>
    </w:p>
    <w:p w14:paraId="49C6B9A5" w14:textId="77777777"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67CCCD20" w14:textId="77777777"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14:paraId="36E62AD4" w14:textId="77777777" w:rsidR="00EB5704" w:rsidRDefault="00EB5704" w:rsidP="00286D10">
      <w:pPr>
        <w:tabs>
          <w:tab w:val="left" w:pos="360"/>
        </w:tabs>
        <w:spacing w:line="360" w:lineRule="auto"/>
        <w:ind w:left="426"/>
        <w:jc w:val="center"/>
        <w:rPr>
          <w:rFonts w:ascii="Arial" w:hAnsi="Arial" w:cs="Arial"/>
          <w:i/>
          <w:sz w:val="22"/>
          <w:szCs w:val="22"/>
        </w:rPr>
      </w:pPr>
    </w:p>
    <w:p w14:paraId="3705D790" w14:textId="77777777" w:rsidR="00EB5704" w:rsidRDefault="00A22FE5" w:rsidP="00286D10">
      <w:pPr>
        <w:spacing w:line="360" w:lineRule="auto"/>
        <w:ind w:left="426"/>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1" w:name="_Hlk38912989"/>
      <w:r>
        <w:rPr>
          <w:rFonts w:ascii="Arial" w:hAnsi="Arial" w:cs="Arial"/>
          <w:i/>
          <w:sz w:val="22"/>
          <w:szCs w:val="22"/>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Pr>
          <w:rFonts w:ascii="Arial" w:hAnsi="Arial" w:cs="Arial"/>
          <w:i/>
          <w:sz w:val="22"/>
          <w:szCs w:val="22"/>
        </w:rPr>
        <w:t>tify these timely, then it will</w:t>
      </w:r>
      <w:r>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1"/>
    </w:p>
    <w:p w14:paraId="762B9344" w14:textId="77777777" w:rsidR="00EB5704" w:rsidRDefault="00EB5704" w:rsidP="00286D10">
      <w:pPr>
        <w:spacing w:line="360" w:lineRule="auto"/>
        <w:ind w:left="426"/>
        <w:rPr>
          <w:rFonts w:ascii="Arial" w:hAnsi="Arial" w:cs="Arial"/>
          <w:b/>
          <w:sz w:val="22"/>
          <w:szCs w:val="22"/>
          <w:u w:val="single"/>
        </w:rPr>
      </w:pPr>
    </w:p>
    <w:p w14:paraId="00BD7D63" w14:textId="77777777" w:rsidR="00EB5704" w:rsidRDefault="00EB5704" w:rsidP="00286D10">
      <w:pPr>
        <w:spacing w:line="360" w:lineRule="auto"/>
        <w:ind w:left="426"/>
        <w:rPr>
          <w:rFonts w:ascii="Arial" w:hAnsi="Arial" w:cs="Arial"/>
          <w:b/>
          <w:sz w:val="22"/>
          <w:szCs w:val="22"/>
          <w:u w:val="single"/>
        </w:rPr>
      </w:pPr>
    </w:p>
    <w:p w14:paraId="007FDED0" w14:textId="4C39EF59" w:rsidR="00383FDD" w:rsidRDefault="00732544" w:rsidP="00286D10">
      <w:pPr>
        <w:spacing w:line="360" w:lineRule="auto"/>
        <w:ind w:left="426"/>
        <w:jc w:val="center"/>
      </w:pPr>
      <w:r w:rsidRPr="00323B79">
        <w:rPr>
          <w:rFonts w:ascii="Arial" w:hAnsi="Arial" w:cs="Arial"/>
          <w:b/>
          <w:i/>
          <w:sz w:val="22"/>
          <w:szCs w:val="22"/>
          <w:u w:val="single"/>
        </w:rPr>
        <w:t xml:space="preserve">Part </w:t>
      </w:r>
      <w:r w:rsidR="00323B79" w:rsidRPr="00323B79">
        <w:rPr>
          <w:rFonts w:ascii="Arial" w:hAnsi="Arial" w:cs="Arial"/>
          <w:b/>
          <w:i/>
          <w:sz w:val="22"/>
          <w:szCs w:val="22"/>
          <w:u w:val="single"/>
        </w:rPr>
        <w:t>O</w:t>
      </w:r>
      <w:r w:rsidR="00A22FE5" w:rsidRPr="00323B79">
        <w:rPr>
          <w:rFonts w:ascii="Arial" w:hAnsi="Arial" w:cs="Arial"/>
          <w:b/>
          <w:i/>
          <w:sz w:val="22"/>
          <w:szCs w:val="22"/>
          <w:u w:val="single"/>
        </w:rPr>
        <w:t>: R. K. Associates</w:t>
      </w:r>
      <w:r w:rsidR="00A22FE5" w:rsidRPr="006F424A">
        <w:rPr>
          <w:rFonts w:ascii="Arial" w:hAnsi="Arial" w:cs="Arial"/>
          <w:b/>
          <w:i/>
          <w:sz w:val="22"/>
          <w:szCs w:val="22"/>
          <w:u w:val="single"/>
        </w:rPr>
        <w:t xml:space="preserve"> Important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14:paraId="44938C9B" w14:textId="77777777" w:rsidR="00383FDD" w:rsidRDefault="00383FDD">
      <w:r>
        <w:br w:type="page"/>
      </w:r>
    </w:p>
    <w:tbl>
      <w:tblPr>
        <w:tblW w:w="5000"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6"/>
        <w:gridCol w:w="6907"/>
        <w:gridCol w:w="1543"/>
      </w:tblGrid>
      <w:tr w:rsidR="00A12125" w:rsidRPr="00516AC2" w14:paraId="0ED74FDE" w14:textId="77777777" w:rsidTr="00995270">
        <w:trPr>
          <w:trHeight w:val="70"/>
        </w:trPr>
        <w:tc>
          <w:tcPr>
            <w:tcW w:w="5000" w:type="pct"/>
            <w:gridSpan w:val="3"/>
            <w:shd w:val="clear" w:color="auto" w:fill="17365D"/>
            <w:vAlign w:val="center"/>
            <w:hideMark/>
          </w:tcPr>
          <w:p w14:paraId="6B8600BD"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u w:val="single"/>
              </w:rPr>
              <w:lastRenderedPageBreak/>
              <w:t>TABLE OF CONTENTS</w:t>
            </w:r>
          </w:p>
        </w:tc>
      </w:tr>
      <w:tr w:rsidR="00A12125" w:rsidRPr="00516AC2" w14:paraId="5DF719A3" w14:textId="77777777" w:rsidTr="00995270">
        <w:trPr>
          <w:trHeight w:val="169"/>
        </w:trPr>
        <w:tc>
          <w:tcPr>
            <w:tcW w:w="5000" w:type="pct"/>
            <w:gridSpan w:val="3"/>
            <w:shd w:val="clear" w:color="auto" w:fill="FFFFFF"/>
            <w:vAlign w:val="center"/>
          </w:tcPr>
          <w:p w14:paraId="751FBF34" w14:textId="77777777" w:rsidR="00A12125" w:rsidRPr="00516AC2" w:rsidRDefault="00A12125" w:rsidP="00CB1EE1">
            <w:pPr>
              <w:spacing w:line="360" w:lineRule="auto"/>
              <w:jc w:val="center"/>
              <w:rPr>
                <w:rFonts w:ascii="Arial" w:hAnsi="Arial" w:cs="Arial"/>
                <w:b/>
                <w:sz w:val="22"/>
                <w:szCs w:val="22"/>
              </w:rPr>
            </w:pPr>
          </w:p>
        </w:tc>
      </w:tr>
      <w:tr w:rsidR="00A12125" w:rsidRPr="00516AC2" w14:paraId="4EC54CB4" w14:textId="77777777" w:rsidTr="00242DB1">
        <w:trPr>
          <w:trHeight w:val="54"/>
        </w:trPr>
        <w:tc>
          <w:tcPr>
            <w:tcW w:w="744" w:type="pct"/>
            <w:shd w:val="clear" w:color="auto" w:fill="DBE5F1" w:themeFill="accent1" w:themeFillTint="33"/>
            <w:vAlign w:val="center"/>
            <w:hideMark/>
          </w:tcPr>
          <w:p w14:paraId="6B9F63D8"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SECTIONS</w:t>
            </w:r>
          </w:p>
        </w:tc>
        <w:tc>
          <w:tcPr>
            <w:tcW w:w="3479" w:type="pct"/>
            <w:shd w:val="clear" w:color="auto" w:fill="DBE5F1" w:themeFill="accent1" w:themeFillTint="33"/>
            <w:vAlign w:val="center"/>
            <w:hideMark/>
          </w:tcPr>
          <w:p w14:paraId="5CC6494E" w14:textId="77777777" w:rsidR="00A12125" w:rsidRPr="00516AC2" w:rsidRDefault="00A12125" w:rsidP="00CB1EE1">
            <w:pPr>
              <w:spacing w:line="360" w:lineRule="auto"/>
              <w:jc w:val="center"/>
              <w:rPr>
                <w:rFonts w:ascii="Arial" w:hAnsi="Arial" w:cs="Arial"/>
                <w:b/>
                <w:color w:val="000000" w:themeColor="text1"/>
                <w:sz w:val="22"/>
                <w:szCs w:val="22"/>
              </w:rPr>
            </w:pPr>
            <w:r w:rsidRPr="00516AC2">
              <w:rPr>
                <w:rFonts w:ascii="Arial" w:hAnsi="Arial" w:cs="Arial"/>
                <w:b/>
                <w:color w:val="000000" w:themeColor="text1"/>
                <w:sz w:val="22"/>
                <w:szCs w:val="22"/>
              </w:rPr>
              <w:t>PARTICULARS</w:t>
            </w:r>
          </w:p>
        </w:tc>
        <w:tc>
          <w:tcPr>
            <w:tcW w:w="777" w:type="pct"/>
            <w:shd w:val="clear" w:color="auto" w:fill="DBE5F1" w:themeFill="accent1" w:themeFillTint="33"/>
            <w:vAlign w:val="center"/>
            <w:hideMark/>
          </w:tcPr>
          <w:p w14:paraId="3DF72EA5"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PAGE NO.</w:t>
            </w:r>
          </w:p>
        </w:tc>
      </w:tr>
      <w:tr w:rsidR="00A12125" w:rsidRPr="00516AC2" w14:paraId="2F95E960" w14:textId="77777777" w:rsidTr="00995270">
        <w:trPr>
          <w:trHeight w:val="54"/>
        </w:trPr>
        <w:tc>
          <w:tcPr>
            <w:tcW w:w="744" w:type="pct"/>
            <w:shd w:val="clear" w:color="auto" w:fill="DBE5F1" w:themeFill="accent1" w:themeFillTint="33"/>
            <w:vAlign w:val="center"/>
          </w:tcPr>
          <w:p w14:paraId="021C6A4A"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Part A</w:t>
            </w:r>
          </w:p>
        </w:tc>
        <w:tc>
          <w:tcPr>
            <w:tcW w:w="3479" w:type="pct"/>
            <w:shd w:val="clear" w:color="auto" w:fill="auto"/>
            <w:vAlign w:val="center"/>
          </w:tcPr>
          <w:p w14:paraId="172644A5" w14:textId="07531BBF" w:rsidR="00A12125" w:rsidRPr="00242DB1" w:rsidRDefault="00242DB1" w:rsidP="00CB1EE1">
            <w:pPr>
              <w:spacing w:line="360" w:lineRule="auto"/>
              <w:rPr>
                <w:rFonts w:ascii="Arial" w:hAnsi="Arial" w:cs="Arial"/>
                <w:b/>
                <w:bCs/>
                <w:color w:val="000000" w:themeColor="text1"/>
                <w:sz w:val="22"/>
                <w:szCs w:val="22"/>
              </w:rPr>
            </w:pPr>
            <w:r w:rsidRPr="00242DB1">
              <w:rPr>
                <w:rFonts w:ascii="Arial" w:hAnsi="Arial" w:cs="Arial"/>
                <w:b/>
                <w:bCs/>
                <w:color w:val="000000" w:themeColor="text1"/>
                <w:sz w:val="22"/>
                <w:szCs w:val="22"/>
              </w:rPr>
              <w:t>REPORT SUMMARY</w:t>
            </w:r>
          </w:p>
        </w:tc>
        <w:tc>
          <w:tcPr>
            <w:tcW w:w="777" w:type="pct"/>
            <w:shd w:val="clear" w:color="auto" w:fill="auto"/>
            <w:vAlign w:val="center"/>
          </w:tcPr>
          <w:p w14:paraId="3224246B" w14:textId="77777777" w:rsidR="00A12125" w:rsidRPr="00BB4BEA" w:rsidRDefault="00C45A8D" w:rsidP="00CB1EE1">
            <w:pPr>
              <w:spacing w:line="360" w:lineRule="auto"/>
              <w:jc w:val="center"/>
              <w:rPr>
                <w:rFonts w:ascii="Arial" w:hAnsi="Arial" w:cs="Arial"/>
                <w:sz w:val="22"/>
                <w:szCs w:val="22"/>
              </w:rPr>
            </w:pPr>
            <w:r w:rsidRPr="00BB4BEA">
              <w:rPr>
                <w:rFonts w:ascii="Arial" w:hAnsi="Arial" w:cs="Arial"/>
                <w:sz w:val="22"/>
                <w:szCs w:val="22"/>
              </w:rPr>
              <w:t>4</w:t>
            </w:r>
          </w:p>
        </w:tc>
      </w:tr>
      <w:tr w:rsidR="00A12125" w:rsidRPr="00516AC2" w14:paraId="75F03399" w14:textId="77777777" w:rsidTr="00995270">
        <w:trPr>
          <w:trHeight w:val="110"/>
        </w:trPr>
        <w:tc>
          <w:tcPr>
            <w:tcW w:w="744" w:type="pct"/>
            <w:vMerge w:val="restart"/>
            <w:shd w:val="clear" w:color="auto" w:fill="DBE5F1"/>
            <w:vAlign w:val="center"/>
            <w:hideMark/>
          </w:tcPr>
          <w:p w14:paraId="2526CCD0" w14:textId="77777777"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B</w:t>
            </w:r>
          </w:p>
        </w:tc>
        <w:tc>
          <w:tcPr>
            <w:tcW w:w="3479" w:type="pct"/>
            <w:hideMark/>
          </w:tcPr>
          <w:p w14:paraId="5C8BFF3C" w14:textId="77777777" w:rsidR="00A12125" w:rsidRPr="00516AC2" w:rsidRDefault="00A12125" w:rsidP="00CB1EE1">
            <w:pPr>
              <w:spacing w:line="360" w:lineRule="auto"/>
              <w:rPr>
                <w:rFonts w:ascii="Arial" w:hAnsi="Arial" w:cs="Arial"/>
                <w:b/>
                <w:sz w:val="22"/>
                <w:szCs w:val="22"/>
              </w:rPr>
            </w:pPr>
            <w:r w:rsidRPr="00516AC2">
              <w:rPr>
                <w:rFonts w:ascii="Arial" w:hAnsi="Arial" w:cs="Arial"/>
                <w:b/>
                <w:sz w:val="22"/>
                <w:szCs w:val="22"/>
              </w:rPr>
              <w:t>INTRODUCTION</w:t>
            </w:r>
          </w:p>
        </w:tc>
        <w:tc>
          <w:tcPr>
            <w:tcW w:w="777" w:type="pct"/>
          </w:tcPr>
          <w:p w14:paraId="01CB7911" w14:textId="77777777" w:rsidR="00A12125" w:rsidRPr="00BB4BEA" w:rsidRDefault="00A12125" w:rsidP="00CB1EE1">
            <w:pPr>
              <w:spacing w:line="360" w:lineRule="auto"/>
              <w:jc w:val="center"/>
              <w:rPr>
                <w:rFonts w:ascii="Arial" w:hAnsi="Arial" w:cs="Arial"/>
                <w:b/>
                <w:sz w:val="22"/>
                <w:szCs w:val="22"/>
              </w:rPr>
            </w:pPr>
          </w:p>
        </w:tc>
      </w:tr>
      <w:tr w:rsidR="00A12125" w:rsidRPr="00516AC2" w14:paraId="6EEA1B32" w14:textId="77777777" w:rsidTr="00995270">
        <w:trPr>
          <w:trHeight w:val="58"/>
        </w:trPr>
        <w:tc>
          <w:tcPr>
            <w:tcW w:w="0" w:type="auto"/>
            <w:vMerge/>
            <w:vAlign w:val="center"/>
            <w:hideMark/>
          </w:tcPr>
          <w:p w14:paraId="1AF87E28"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4A0C7B9A"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About the Report</w:t>
            </w:r>
          </w:p>
        </w:tc>
        <w:tc>
          <w:tcPr>
            <w:tcW w:w="777" w:type="pct"/>
          </w:tcPr>
          <w:p w14:paraId="5BEEB030" w14:textId="77777777" w:rsidR="00A12125" w:rsidRPr="00BB4BEA" w:rsidRDefault="00C45A8D" w:rsidP="00CB1EE1">
            <w:pPr>
              <w:spacing w:line="360" w:lineRule="auto"/>
              <w:jc w:val="center"/>
              <w:rPr>
                <w:rFonts w:ascii="Arial" w:hAnsi="Arial" w:cs="Arial"/>
                <w:sz w:val="22"/>
                <w:szCs w:val="22"/>
              </w:rPr>
            </w:pPr>
            <w:r w:rsidRPr="00BB4BEA">
              <w:rPr>
                <w:rFonts w:ascii="Arial" w:hAnsi="Arial" w:cs="Arial"/>
                <w:sz w:val="22"/>
                <w:szCs w:val="22"/>
              </w:rPr>
              <w:t>6</w:t>
            </w:r>
          </w:p>
        </w:tc>
      </w:tr>
      <w:tr w:rsidR="00A12125" w:rsidRPr="00516AC2" w14:paraId="0D7A67DC" w14:textId="77777777" w:rsidTr="00995270">
        <w:trPr>
          <w:trHeight w:val="294"/>
        </w:trPr>
        <w:tc>
          <w:tcPr>
            <w:tcW w:w="0" w:type="auto"/>
            <w:vMerge/>
            <w:vAlign w:val="center"/>
            <w:hideMark/>
          </w:tcPr>
          <w:p w14:paraId="26222D60"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0833780C"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Executive summary</w:t>
            </w:r>
          </w:p>
        </w:tc>
        <w:tc>
          <w:tcPr>
            <w:tcW w:w="777" w:type="pct"/>
          </w:tcPr>
          <w:p w14:paraId="3991125E" w14:textId="77777777" w:rsidR="00A12125" w:rsidRPr="00BB4BEA" w:rsidRDefault="00C45A8D" w:rsidP="00CB1EE1">
            <w:pPr>
              <w:spacing w:line="360" w:lineRule="auto"/>
              <w:jc w:val="center"/>
              <w:rPr>
                <w:rFonts w:ascii="Arial" w:hAnsi="Arial" w:cs="Arial"/>
                <w:sz w:val="22"/>
                <w:szCs w:val="22"/>
              </w:rPr>
            </w:pPr>
            <w:r w:rsidRPr="00BB4BEA">
              <w:rPr>
                <w:rFonts w:ascii="Arial" w:hAnsi="Arial" w:cs="Arial"/>
                <w:sz w:val="22"/>
                <w:szCs w:val="22"/>
              </w:rPr>
              <w:t>6</w:t>
            </w:r>
          </w:p>
        </w:tc>
      </w:tr>
      <w:tr w:rsidR="00A12125" w:rsidRPr="00516AC2" w14:paraId="1A7B19F4" w14:textId="77777777" w:rsidTr="00995270">
        <w:trPr>
          <w:trHeight w:val="101"/>
        </w:trPr>
        <w:tc>
          <w:tcPr>
            <w:tcW w:w="0" w:type="auto"/>
            <w:vMerge/>
            <w:vAlign w:val="center"/>
            <w:hideMark/>
          </w:tcPr>
          <w:p w14:paraId="2BEF0FE1"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0D4103FB"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Purpose of the Report</w:t>
            </w:r>
          </w:p>
        </w:tc>
        <w:tc>
          <w:tcPr>
            <w:tcW w:w="777" w:type="pct"/>
          </w:tcPr>
          <w:p w14:paraId="1242747A" w14:textId="50078E5A" w:rsidR="00A12125" w:rsidRPr="00BB4BEA" w:rsidRDefault="001D0594" w:rsidP="00CB1EE1">
            <w:pPr>
              <w:spacing w:line="360" w:lineRule="auto"/>
              <w:jc w:val="center"/>
              <w:rPr>
                <w:rFonts w:ascii="Arial" w:hAnsi="Arial" w:cs="Arial"/>
                <w:sz w:val="22"/>
                <w:szCs w:val="22"/>
              </w:rPr>
            </w:pPr>
            <w:r w:rsidRPr="00BB4BEA">
              <w:rPr>
                <w:rFonts w:ascii="Arial" w:hAnsi="Arial" w:cs="Arial"/>
                <w:sz w:val="22"/>
                <w:szCs w:val="22"/>
              </w:rPr>
              <w:t>8</w:t>
            </w:r>
          </w:p>
        </w:tc>
      </w:tr>
      <w:tr w:rsidR="00A12125" w:rsidRPr="00516AC2" w14:paraId="43259955" w14:textId="77777777" w:rsidTr="00995270">
        <w:trPr>
          <w:trHeight w:val="101"/>
        </w:trPr>
        <w:tc>
          <w:tcPr>
            <w:tcW w:w="0" w:type="auto"/>
            <w:vMerge/>
            <w:vAlign w:val="center"/>
            <w:hideMark/>
          </w:tcPr>
          <w:p w14:paraId="7F9F70DD"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22B9DC93" w14:textId="46B0708C"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Scope of the Report</w:t>
            </w:r>
          </w:p>
        </w:tc>
        <w:tc>
          <w:tcPr>
            <w:tcW w:w="777" w:type="pct"/>
          </w:tcPr>
          <w:p w14:paraId="4F4FCAD8" w14:textId="3A857B0F" w:rsidR="00A12125" w:rsidRPr="00BB4BEA" w:rsidRDefault="001D0594" w:rsidP="00CB1EE1">
            <w:pPr>
              <w:spacing w:line="360" w:lineRule="auto"/>
              <w:jc w:val="center"/>
              <w:rPr>
                <w:rFonts w:ascii="Arial" w:hAnsi="Arial" w:cs="Arial"/>
                <w:sz w:val="22"/>
                <w:szCs w:val="22"/>
              </w:rPr>
            </w:pPr>
            <w:r w:rsidRPr="00BB4BEA">
              <w:rPr>
                <w:rFonts w:ascii="Arial" w:hAnsi="Arial" w:cs="Arial"/>
                <w:sz w:val="22"/>
                <w:szCs w:val="22"/>
              </w:rPr>
              <w:t>8</w:t>
            </w:r>
          </w:p>
        </w:tc>
      </w:tr>
      <w:tr w:rsidR="00A12125" w:rsidRPr="00516AC2" w14:paraId="16522266" w14:textId="77777777" w:rsidTr="00995270">
        <w:trPr>
          <w:trHeight w:val="101"/>
        </w:trPr>
        <w:tc>
          <w:tcPr>
            <w:tcW w:w="0" w:type="auto"/>
            <w:vMerge/>
            <w:vAlign w:val="center"/>
            <w:hideMark/>
          </w:tcPr>
          <w:p w14:paraId="14783C0E"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63A4A752"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Methodology/ Model Adopted</w:t>
            </w:r>
          </w:p>
        </w:tc>
        <w:tc>
          <w:tcPr>
            <w:tcW w:w="777" w:type="pct"/>
          </w:tcPr>
          <w:p w14:paraId="3EB3E482" w14:textId="7153CBA3" w:rsidR="00A12125" w:rsidRPr="00BB4BEA" w:rsidRDefault="001D0594" w:rsidP="00CB1EE1">
            <w:pPr>
              <w:spacing w:line="360" w:lineRule="auto"/>
              <w:jc w:val="center"/>
              <w:rPr>
                <w:rFonts w:ascii="Arial" w:hAnsi="Arial" w:cs="Arial"/>
                <w:sz w:val="22"/>
                <w:szCs w:val="22"/>
              </w:rPr>
            </w:pPr>
            <w:r w:rsidRPr="00BB4BEA">
              <w:rPr>
                <w:rFonts w:ascii="Arial" w:hAnsi="Arial" w:cs="Arial"/>
                <w:sz w:val="22"/>
                <w:szCs w:val="22"/>
              </w:rPr>
              <w:t>9</w:t>
            </w:r>
          </w:p>
        </w:tc>
      </w:tr>
      <w:tr w:rsidR="00A12125" w:rsidRPr="00516AC2" w14:paraId="5CA2CCBC" w14:textId="77777777" w:rsidTr="00995270">
        <w:trPr>
          <w:trHeight w:val="101"/>
        </w:trPr>
        <w:tc>
          <w:tcPr>
            <w:tcW w:w="0" w:type="auto"/>
            <w:vMerge/>
            <w:vAlign w:val="center"/>
            <w:hideMark/>
          </w:tcPr>
          <w:p w14:paraId="67FE6E5B"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26DC87F4"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Data Information received from</w:t>
            </w:r>
          </w:p>
        </w:tc>
        <w:tc>
          <w:tcPr>
            <w:tcW w:w="777" w:type="pct"/>
          </w:tcPr>
          <w:p w14:paraId="75586EE2" w14:textId="5202DCD3" w:rsidR="00A12125" w:rsidRPr="00BB4BEA" w:rsidRDefault="001D0594" w:rsidP="00CB1EE1">
            <w:pPr>
              <w:spacing w:line="360" w:lineRule="auto"/>
              <w:jc w:val="center"/>
              <w:rPr>
                <w:rFonts w:ascii="Arial" w:hAnsi="Arial" w:cs="Arial"/>
                <w:sz w:val="22"/>
                <w:szCs w:val="22"/>
              </w:rPr>
            </w:pPr>
            <w:r w:rsidRPr="00BB4BEA">
              <w:rPr>
                <w:rFonts w:ascii="Arial" w:hAnsi="Arial" w:cs="Arial"/>
                <w:sz w:val="22"/>
                <w:szCs w:val="22"/>
              </w:rPr>
              <w:t>9</w:t>
            </w:r>
          </w:p>
        </w:tc>
      </w:tr>
      <w:tr w:rsidR="00A12125" w:rsidRPr="00516AC2" w14:paraId="2E986C42" w14:textId="77777777" w:rsidTr="00995270">
        <w:trPr>
          <w:trHeight w:val="101"/>
        </w:trPr>
        <w:tc>
          <w:tcPr>
            <w:tcW w:w="0" w:type="auto"/>
            <w:vMerge/>
            <w:vAlign w:val="center"/>
          </w:tcPr>
          <w:p w14:paraId="6C953338" w14:textId="77777777" w:rsidR="00A12125" w:rsidRPr="00516AC2" w:rsidRDefault="00A12125" w:rsidP="00CB1EE1">
            <w:pPr>
              <w:spacing w:line="360" w:lineRule="auto"/>
              <w:jc w:val="center"/>
              <w:rPr>
                <w:rFonts w:ascii="Arial" w:hAnsi="Arial" w:cs="Arial"/>
                <w:b/>
                <w:sz w:val="22"/>
                <w:szCs w:val="22"/>
                <w:u w:val="single"/>
              </w:rPr>
            </w:pPr>
          </w:p>
        </w:tc>
        <w:tc>
          <w:tcPr>
            <w:tcW w:w="3479" w:type="pct"/>
          </w:tcPr>
          <w:p w14:paraId="32DACCE7"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Documents/ Data Referred</w:t>
            </w:r>
          </w:p>
        </w:tc>
        <w:tc>
          <w:tcPr>
            <w:tcW w:w="777" w:type="pct"/>
          </w:tcPr>
          <w:p w14:paraId="0EF38094" w14:textId="7BBBE0C4" w:rsidR="00A12125" w:rsidRPr="00BB4BEA" w:rsidRDefault="0028575A" w:rsidP="00CB1EE1">
            <w:pPr>
              <w:spacing w:line="360" w:lineRule="auto"/>
              <w:jc w:val="center"/>
              <w:rPr>
                <w:rFonts w:ascii="Arial" w:hAnsi="Arial" w:cs="Arial"/>
                <w:sz w:val="22"/>
                <w:szCs w:val="22"/>
              </w:rPr>
            </w:pPr>
            <w:r w:rsidRPr="00BB4BEA">
              <w:rPr>
                <w:rFonts w:ascii="Arial" w:hAnsi="Arial" w:cs="Arial"/>
                <w:sz w:val="22"/>
                <w:szCs w:val="22"/>
              </w:rPr>
              <w:t>10</w:t>
            </w:r>
          </w:p>
        </w:tc>
      </w:tr>
      <w:tr w:rsidR="00803E7C" w:rsidRPr="00516AC2" w14:paraId="5EF74F8F" w14:textId="77777777" w:rsidTr="00995270">
        <w:trPr>
          <w:trHeight w:val="110"/>
        </w:trPr>
        <w:tc>
          <w:tcPr>
            <w:tcW w:w="744" w:type="pct"/>
            <w:vMerge w:val="restart"/>
            <w:shd w:val="clear" w:color="auto" w:fill="DBE5F1"/>
            <w:vAlign w:val="center"/>
            <w:hideMark/>
          </w:tcPr>
          <w:p w14:paraId="287DE630" w14:textId="77777777" w:rsidR="00803E7C" w:rsidRPr="00516AC2" w:rsidRDefault="00803E7C" w:rsidP="00CB1EE1">
            <w:pPr>
              <w:spacing w:line="360" w:lineRule="auto"/>
              <w:jc w:val="center"/>
              <w:rPr>
                <w:rFonts w:ascii="Arial" w:hAnsi="Arial" w:cs="Arial"/>
                <w:b/>
                <w:sz w:val="22"/>
                <w:szCs w:val="22"/>
                <w:u w:val="single"/>
              </w:rPr>
            </w:pPr>
            <w:r w:rsidRPr="00516AC2">
              <w:rPr>
                <w:rFonts w:ascii="Arial" w:hAnsi="Arial" w:cs="Arial"/>
                <w:b/>
                <w:sz w:val="22"/>
                <w:szCs w:val="22"/>
              </w:rPr>
              <w:t>Part C</w:t>
            </w:r>
          </w:p>
        </w:tc>
        <w:tc>
          <w:tcPr>
            <w:tcW w:w="3479" w:type="pct"/>
            <w:hideMark/>
          </w:tcPr>
          <w:p w14:paraId="00F47A7C" w14:textId="77777777" w:rsidR="00803E7C" w:rsidRPr="00516AC2" w:rsidRDefault="00803E7C" w:rsidP="00CB1EE1">
            <w:pPr>
              <w:tabs>
                <w:tab w:val="left" w:pos="0"/>
              </w:tabs>
              <w:spacing w:line="360" w:lineRule="auto"/>
              <w:rPr>
                <w:rFonts w:ascii="Arial" w:hAnsi="Arial" w:cs="Arial"/>
                <w:b/>
                <w:sz w:val="22"/>
                <w:szCs w:val="22"/>
              </w:rPr>
            </w:pPr>
            <w:r w:rsidRPr="00516AC2">
              <w:rPr>
                <w:rFonts w:ascii="Arial" w:hAnsi="Arial" w:cs="Arial"/>
                <w:b/>
                <w:sz w:val="22"/>
                <w:szCs w:val="22"/>
              </w:rPr>
              <w:t>Company Profile</w:t>
            </w:r>
          </w:p>
        </w:tc>
        <w:tc>
          <w:tcPr>
            <w:tcW w:w="777" w:type="pct"/>
          </w:tcPr>
          <w:p w14:paraId="3E0B9F9E" w14:textId="77777777" w:rsidR="00803E7C" w:rsidRPr="00BB4BEA" w:rsidRDefault="00803E7C" w:rsidP="00CB1EE1">
            <w:pPr>
              <w:spacing w:line="360" w:lineRule="auto"/>
              <w:jc w:val="center"/>
              <w:rPr>
                <w:rFonts w:ascii="Arial" w:hAnsi="Arial" w:cs="Arial"/>
                <w:b/>
                <w:sz w:val="22"/>
                <w:szCs w:val="22"/>
              </w:rPr>
            </w:pPr>
          </w:p>
        </w:tc>
      </w:tr>
      <w:tr w:rsidR="00803E7C" w:rsidRPr="00516AC2" w14:paraId="146E1FB9" w14:textId="77777777" w:rsidTr="001D0594">
        <w:trPr>
          <w:trHeight w:val="305"/>
        </w:trPr>
        <w:tc>
          <w:tcPr>
            <w:tcW w:w="0" w:type="auto"/>
            <w:vMerge/>
            <w:vAlign w:val="center"/>
            <w:hideMark/>
          </w:tcPr>
          <w:p w14:paraId="50B3FA1D" w14:textId="77777777" w:rsidR="00803E7C" w:rsidRPr="00516AC2" w:rsidRDefault="00803E7C" w:rsidP="00CB1EE1">
            <w:pPr>
              <w:spacing w:line="360" w:lineRule="auto"/>
              <w:jc w:val="center"/>
              <w:rPr>
                <w:rFonts w:ascii="Arial" w:hAnsi="Arial" w:cs="Arial"/>
                <w:b/>
                <w:sz w:val="22"/>
                <w:szCs w:val="22"/>
                <w:u w:val="single"/>
              </w:rPr>
            </w:pPr>
          </w:p>
        </w:tc>
        <w:tc>
          <w:tcPr>
            <w:tcW w:w="3479" w:type="pct"/>
            <w:hideMark/>
          </w:tcPr>
          <w:p w14:paraId="238F0A38" w14:textId="77777777" w:rsidR="00803E7C" w:rsidRPr="00516AC2" w:rsidRDefault="00803E7C" w:rsidP="001D0594">
            <w:pPr>
              <w:pStyle w:val="ListParagraph"/>
              <w:numPr>
                <w:ilvl w:val="0"/>
                <w:numId w:val="18"/>
              </w:numPr>
              <w:tabs>
                <w:tab w:val="left" w:pos="0"/>
              </w:tabs>
              <w:spacing w:line="360" w:lineRule="auto"/>
              <w:ind w:left="459"/>
              <w:rPr>
                <w:rFonts w:ascii="Arial" w:hAnsi="Arial" w:cs="Arial"/>
                <w:sz w:val="22"/>
                <w:szCs w:val="22"/>
              </w:rPr>
            </w:pPr>
            <w:r w:rsidRPr="00516AC2">
              <w:rPr>
                <w:rFonts w:ascii="Arial" w:hAnsi="Arial" w:cs="Arial"/>
                <w:sz w:val="22"/>
                <w:szCs w:val="22"/>
              </w:rPr>
              <w:t>Company Overview</w:t>
            </w:r>
          </w:p>
        </w:tc>
        <w:tc>
          <w:tcPr>
            <w:tcW w:w="777" w:type="pct"/>
          </w:tcPr>
          <w:p w14:paraId="4187DE76" w14:textId="77777777" w:rsidR="00803E7C" w:rsidRPr="00BB4BEA" w:rsidRDefault="00803E7C" w:rsidP="001D0594">
            <w:pPr>
              <w:spacing w:line="276" w:lineRule="auto"/>
              <w:jc w:val="center"/>
              <w:rPr>
                <w:rFonts w:ascii="Arial" w:hAnsi="Arial" w:cs="Arial"/>
                <w:sz w:val="22"/>
                <w:szCs w:val="22"/>
              </w:rPr>
            </w:pPr>
            <w:r w:rsidRPr="00BB4BEA">
              <w:rPr>
                <w:rFonts w:ascii="Arial" w:hAnsi="Arial" w:cs="Arial"/>
                <w:sz w:val="22"/>
                <w:szCs w:val="22"/>
              </w:rPr>
              <w:t>11</w:t>
            </w:r>
          </w:p>
        </w:tc>
      </w:tr>
      <w:tr w:rsidR="0028575A" w:rsidRPr="00516AC2" w14:paraId="20DC4BA6" w14:textId="77777777" w:rsidTr="001D0594">
        <w:trPr>
          <w:trHeight w:val="255"/>
        </w:trPr>
        <w:tc>
          <w:tcPr>
            <w:tcW w:w="0" w:type="auto"/>
            <w:vMerge/>
            <w:vAlign w:val="center"/>
          </w:tcPr>
          <w:p w14:paraId="598D37D9" w14:textId="77777777" w:rsidR="0028575A" w:rsidRPr="00516AC2" w:rsidRDefault="0028575A" w:rsidP="00CB1EE1">
            <w:pPr>
              <w:spacing w:line="360" w:lineRule="auto"/>
              <w:jc w:val="center"/>
              <w:rPr>
                <w:rFonts w:ascii="Arial" w:hAnsi="Arial" w:cs="Arial"/>
                <w:b/>
                <w:sz w:val="22"/>
                <w:szCs w:val="22"/>
                <w:u w:val="single"/>
              </w:rPr>
            </w:pPr>
          </w:p>
        </w:tc>
        <w:tc>
          <w:tcPr>
            <w:tcW w:w="3479" w:type="pct"/>
          </w:tcPr>
          <w:p w14:paraId="19A46583" w14:textId="4ABEA37F" w:rsidR="0028575A" w:rsidRPr="00516AC2" w:rsidRDefault="0028575A" w:rsidP="001D0594">
            <w:pPr>
              <w:pStyle w:val="ListParagraph"/>
              <w:numPr>
                <w:ilvl w:val="0"/>
                <w:numId w:val="18"/>
              </w:numPr>
              <w:tabs>
                <w:tab w:val="left" w:pos="0"/>
              </w:tabs>
              <w:spacing w:line="360" w:lineRule="auto"/>
              <w:ind w:left="459"/>
              <w:rPr>
                <w:rFonts w:ascii="Arial" w:hAnsi="Arial" w:cs="Arial"/>
                <w:sz w:val="22"/>
                <w:szCs w:val="22"/>
              </w:rPr>
            </w:pPr>
            <w:r>
              <w:rPr>
                <w:rFonts w:ascii="Arial" w:hAnsi="Arial" w:cs="Arial"/>
                <w:sz w:val="22"/>
                <w:szCs w:val="22"/>
              </w:rPr>
              <w:t>Shareholding Details</w:t>
            </w:r>
          </w:p>
        </w:tc>
        <w:tc>
          <w:tcPr>
            <w:tcW w:w="777" w:type="pct"/>
          </w:tcPr>
          <w:p w14:paraId="52D718B9" w14:textId="021AA91C" w:rsidR="0028575A" w:rsidRPr="00BB4BEA" w:rsidRDefault="0028575A" w:rsidP="001D0594">
            <w:pPr>
              <w:spacing w:line="276" w:lineRule="auto"/>
              <w:jc w:val="center"/>
              <w:rPr>
                <w:rFonts w:ascii="Arial" w:hAnsi="Arial" w:cs="Arial"/>
                <w:sz w:val="22"/>
                <w:szCs w:val="22"/>
              </w:rPr>
            </w:pPr>
            <w:r w:rsidRPr="00BB4BEA">
              <w:rPr>
                <w:rFonts w:ascii="Arial" w:hAnsi="Arial" w:cs="Arial"/>
                <w:sz w:val="22"/>
                <w:szCs w:val="22"/>
              </w:rPr>
              <w:t>1</w:t>
            </w:r>
            <w:r w:rsidR="001D0594" w:rsidRPr="00BB4BEA">
              <w:rPr>
                <w:rFonts w:ascii="Arial" w:hAnsi="Arial" w:cs="Arial"/>
                <w:sz w:val="22"/>
                <w:szCs w:val="22"/>
              </w:rPr>
              <w:t>2</w:t>
            </w:r>
          </w:p>
        </w:tc>
      </w:tr>
      <w:tr w:rsidR="0028575A" w:rsidRPr="00516AC2" w14:paraId="51A870C6" w14:textId="77777777" w:rsidTr="001D0594">
        <w:trPr>
          <w:trHeight w:val="360"/>
        </w:trPr>
        <w:tc>
          <w:tcPr>
            <w:tcW w:w="0" w:type="auto"/>
            <w:vMerge/>
            <w:vAlign w:val="center"/>
          </w:tcPr>
          <w:p w14:paraId="52E62272" w14:textId="77777777" w:rsidR="0028575A" w:rsidRPr="00516AC2" w:rsidRDefault="0028575A" w:rsidP="00CB1EE1">
            <w:pPr>
              <w:spacing w:line="360" w:lineRule="auto"/>
              <w:jc w:val="center"/>
              <w:rPr>
                <w:rFonts w:ascii="Arial" w:hAnsi="Arial" w:cs="Arial"/>
                <w:b/>
                <w:sz w:val="22"/>
                <w:szCs w:val="22"/>
                <w:u w:val="single"/>
              </w:rPr>
            </w:pPr>
          </w:p>
        </w:tc>
        <w:tc>
          <w:tcPr>
            <w:tcW w:w="3479" w:type="pct"/>
          </w:tcPr>
          <w:p w14:paraId="61C4565D" w14:textId="7FF608E1" w:rsidR="0028575A" w:rsidRPr="00516AC2" w:rsidRDefault="0028575A" w:rsidP="001D0594">
            <w:pPr>
              <w:pStyle w:val="ListParagraph"/>
              <w:numPr>
                <w:ilvl w:val="0"/>
                <w:numId w:val="18"/>
              </w:numPr>
              <w:tabs>
                <w:tab w:val="left" w:pos="0"/>
              </w:tabs>
              <w:spacing w:line="360" w:lineRule="auto"/>
              <w:ind w:left="459"/>
              <w:rPr>
                <w:rFonts w:ascii="Arial" w:hAnsi="Arial" w:cs="Arial"/>
                <w:sz w:val="22"/>
                <w:szCs w:val="22"/>
              </w:rPr>
            </w:pPr>
            <w:r>
              <w:rPr>
                <w:rFonts w:ascii="Arial" w:hAnsi="Arial" w:cs="Arial"/>
                <w:sz w:val="22"/>
                <w:szCs w:val="22"/>
              </w:rPr>
              <w:t>Organisational Structure</w:t>
            </w:r>
          </w:p>
        </w:tc>
        <w:tc>
          <w:tcPr>
            <w:tcW w:w="777" w:type="pct"/>
          </w:tcPr>
          <w:p w14:paraId="44321DA7" w14:textId="7CA466AC" w:rsidR="0028575A" w:rsidRPr="00BB4BEA" w:rsidRDefault="0028575A" w:rsidP="001D0594">
            <w:pPr>
              <w:spacing w:line="276" w:lineRule="auto"/>
              <w:jc w:val="center"/>
              <w:rPr>
                <w:rFonts w:ascii="Arial" w:hAnsi="Arial" w:cs="Arial"/>
                <w:sz w:val="22"/>
                <w:szCs w:val="22"/>
              </w:rPr>
            </w:pPr>
            <w:r w:rsidRPr="00BB4BEA">
              <w:rPr>
                <w:rFonts w:ascii="Arial" w:hAnsi="Arial" w:cs="Arial"/>
                <w:sz w:val="22"/>
                <w:szCs w:val="22"/>
              </w:rPr>
              <w:t>12</w:t>
            </w:r>
          </w:p>
        </w:tc>
      </w:tr>
      <w:tr w:rsidR="00803E7C" w:rsidRPr="00516AC2" w14:paraId="1E8B01AC" w14:textId="77777777" w:rsidTr="00995270">
        <w:trPr>
          <w:trHeight w:val="101"/>
        </w:trPr>
        <w:tc>
          <w:tcPr>
            <w:tcW w:w="744" w:type="pct"/>
            <w:vMerge/>
            <w:shd w:val="clear" w:color="auto" w:fill="DBE5F1"/>
            <w:vAlign w:val="center"/>
          </w:tcPr>
          <w:p w14:paraId="5FC3C14A" w14:textId="77777777" w:rsidR="00803E7C" w:rsidRPr="00516AC2" w:rsidRDefault="00803E7C" w:rsidP="00CB1EE1">
            <w:pPr>
              <w:spacing w:line="360" w:lineRule="auto"/>
              <w:jc w:val="center"/>
              <w:rPr>
                <w:rFonts w:ascii="Arial" w:hAnsi="Arial" w:cs="Arial"/>
                <w:b/>
                <w:sz w:val="22"/>
                <w:szCs w:val="22"/>
                <w:u w:val="single"/>
              </w:rPr>
            </w:pPr>
          </w:p>
        </w:tc>
        <w:tc>
          <w:tcPr>
            <w:tcW w:w="3479" w:type="pct"/>
            <w:shd w:val="clear" w:color="auto" w:fill="auto"/>
            <w:hideMark/>
          </w:tcPr>
          <w:p w14:paraId="73DB1FDA" w14:textId="41349F07" w:rsidR="00803E7C" w:rsidRPr="00516AC2" w:rsidRDefault="00803E7C" w:rsidP="00CB1EE1">
            <w:pPr>
              <w:pStyle w:val="ListParagraph"/>
              <w:numPr>
                <w:ilvl w:val="0"/>
                <w:numId w:val="18"/>
              </w:numPr>
              <w:tabs>
                <w:tab w:val="left" w:pos="0"/>
              </w:tabs>
              <w:spacing w:line="360" w:lineRule="auto"/>
              <w:ind w:left="459"/>
              <w:rPr>
                <w:rFonts w:ascii="Arial" w:hAnsi="Arial" w:cs="Arial"/>
                <w:sz w:val="22"/>
                <w:szCs w:val="22"/>
              </w:rPr>
            </w:pPr>
            <w:r w:rsidRPr="00516AC2">
              <w:rPr>
                <w:rFonts w:ascii="Arial" w:hAnsi="Arial" w:cs="Arial"/>
                <w:sz w:val="22"/>
                <w:szCs w:val="22"/>
              </w:rPr>
              <w:t>Directors Profile</w:t>
            </w:r>
          </w:p>
        </w:tc>
        <w:tc>
          <w:tcPr>
            <w:tcW w:w="777" w:type="pct"/>
          </w:tcPr>
          <w:p w14:paraId="3861E495" w14:textId="29622468" w:rsidR="00803E7C" w:rsidRPr="00BB4BEA" w:rsidRDefault="00803E7C" w:rsidP="00CB1EE1">
            <w:pPr>
              <w:spacing w:line="360" w:lineRule="auto"/>
              <w:jc w:val="center"/>
              <w:rPr>
                <w:rFonts w:ascii="Arial" w:hAnsi="Arial" w:cs="Arial"/>
                <w:sz w:val="22"/>
                <w:szCs w:val="22"/>
              </w:rPr>
            </w:pPr>
            <w:r w:rsidRPr="00BB4BEA">
              <w:rPr>
                <w:rFonts w:ascii="Arial" w:hAnsi="Arial" w:cs="Arial"/>
                <w:sz w:val="22"/>
                <w:szCs w:val="22"/>
              </w:rPr>
              <w:t>1</w:t>
            </w:r>
            <w:r w:rsidR="0028575A" w:rsidRPr="00BB4BEA">
              <w:rPr>
                <w:rFonts w:ascii="Arial" w:hAnsi="Arial" w:cs="Arial"/>
                <w:sz w:val="22"/>
                <w:szCs w:val="22"/>
              </w:rPr>
              <w:t>3</w:t>
            </w:r>
          </w:p>
        </w:tc>
      </w:tr>
      <w:tr w:rsidR="00C45A8D" w:rsidRPr="00516AC2" w14:paraId="5E1854B0" w14:textId="77777777" w:rsidTr="00995270">
        <w:trPr>
          <w:trHeight w:val="294"/>
        </w:trPr>
        <w:tc>
          <w:tcPr>
            <w:tcW w:w="744" w:type="pct"/>
            <w:vMerge w:val="restart"/>
            <w:shd w:val="clear" w:color="auto" w:fill="DBE5F1"/>
            <w:vAlign w:val="center"/>
            <w:hideMark/>
          </w:tcPr>
          <w:p w14:paraId="55CBD948" w14:textId="77777777" w:rsidR="00C45A8D" w:rsidRPr="00516AC2" w:rsidRDefault="00C45A8D" w:rsidP="00CB1EE1">
            <w:pPr>
              <w:spacing w:line="360" w:lineRule="auto"/>
              <w:jc w:val="center"/>
              <w:rPr>
                <w:rFonts w:ascii="Arial" w:hAnsi="Arial" w:cs="Arial"/>
                <w:b/>
                <w:sz w:val="22"/>
                <w:szCs w:val="22"/>
                <w:u w:val="single"/>
              </w:rPr>
            </w:pPr>
            <w:r w:rsidRPr="00516AC2">
              <w:rPr>
                <w:rFonts w:ascii="Arial" w:hAnsi="Arial" w:cs="Arial"/>
                <w:b/>
                <w:sz w:val="22"/>
                <w:szCs w:val="22"/>
              </w:rPr>
              <w:t>Part D</w:t>
            </w:r>
          </w:p>
        </w:tc>
        <w:tc>
          <w:tcPr>
            <w:tcW w:w="3479" w:type="pct"/>
            <w:hideMark/>
          </w:tcPr>
          <w:p w14:paraId="085B8909" w14:textId="351B844C" w:rsidR="00C45A8D" w:rsidRPr="00516AC2" w:rsidRDefault="00C45A8D" w:rsidP="00CB1EE1">
            <w:pPr>
              <w:tabs>
                <w:tab w:val="left" w:pos="0"/>
              </w:tabs>
              <w:spacing w:line="360" w:lineRule="auto"/>
              <w:rPr>
                <w:rFonts w:ascii="Arial" w:hAnsi="Arial" w:cs="Arial"/>
                <w:sz w:val="22"/>
                <w:szCs w:val="22"/>
              </w:rPr>
            </w:pPr>
            <w:r w:rsidRPr="00516AC2">
              <w:rPr>
                <w:rFonts w:ascii="Arial" w:hAnsi="Arial" w:cs="Arial"/>
                <w:b/>
                <w:sz w:val="22"/>
                <w:szCs w:val="22"/>
              </w:rPr>
              <w:t>Infrastructure Details</w:t>
            </w:r>
          </w:p>
        </w:tc>
        <w:tc>
          <w:tcPr>
            <w:tcW w:w="777" w:type="pct"/>
          </w:tcPr>
          <w:p w14:paraId="3AA4C4A2" w14:textId="77777777" w:rsidR="00C45A8D" w:rsidRPr="00BB4BEA" w:rsidRDefault="00C45A8D" w:rsidP="00CB1EE1">
            <w:pPr>
              <w:spacing w:line="360" w:lineRule="auto"/>
              <w:jc w:val="center"/>
              <w:rPr>
                <w:rFonts w:ascii="Arial" w:hAnsi="Arial" w:cs="Arial"/>
                <w:b/>
                <w:sz w:val="22"/>
                <w:szCs w:val="22"/>
              </w:rPr>
            </w:pPr>
          </w:p>
        </w:tc>
      </w:tr>
      <w:tr w:rsidR="00C45A8D" w:rsidRPr="00516AC2" w14:paraId="42E4AA34" w14:textId="77777777" w:rsidTr="00995270">
        <w:trPr>
          <w:trHeight w:val="294"/>
        </w:trPr>
        <w:tc>
          <w:tcPr>
            <w:tcW w:w="0" w:type="auto"/>
            <w:vMerge/>
            <w:vAlign w:val="center"/>
            <w:hideMark/>
          </w:tcPr>
          <w:p w14:paraId="6675DBF8"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5284B8D8" w14:textId="7BAF1B44"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Plant</w:t>
            </w:r>
            <w:r w:rsidRPr="00516AC2">
              <w:rPr>
                <w:rFonts w:ascii="Arial" w:hAnsi="Arial" w:cs="Arial"/>
                <w:sz w:val="22"/>
                <w:szCs w:val="22"/>
              </w:rPr>
              <w:t xml:space="preserve"> Location</w:t>
            </w:r>
          </w:p>
        </w:tc>
        <w:tc>
          <w:tcPr>
            <w:tcW w:w="777" w:type="pct"/>
          </w:tcPr>
          <w:p w14:paraId="48B42B0F" w14:textId="79B4C14A" w:rsidR="00C45A8D" w:rsidRPr="00BB4BEA" w:rsidRDefault="0028575A" w:rsidP="00CB1EE1">
            <w:pPr>
              <w:spacing w:line="360" w:lineRule="auto"/>
              <w:jc w:val="center"/>
              <w:rPr>
                <w:rFonts w:ascii="Arial" w:hAnsi="Arial" w:cs="Arial"/>
                <w:sz w:val="22"/>
                <w:szCs w:val="22"/>
              </w:rPr>
            </w:pPr>
            <w:r w:rsidRPr="00BB4BEA">
              <w:rPr>
                <w:rFonts w:ascii="Arial" w:hAnsi="Arial" w:cs="Arial"/>
                <w:sz w:val="22"/>
                <w:szCs w:val="22"/>
              </w:rPr>
              <w:t>16</w:t>
            </w:r>
          </w:p>
        </w:tc>
      </w:tr>
      <w:tr w:rsidR="00C45A8D" w:rsidRPr="00516AC2" w14:paraId="03565FBF" w14:textId="77777777" w:rsidTr="00995270">
        <w:trPr>
          <w:trHeight w:val="294"/>
        </w:trPr>
        <w:tc>
          <w:tcPr>
            <w:tcW w:w="744" w:type="pct"/>
            <w:vMerge/>
            <w:shd w:val="clear" w:color="auto" w:fill="DBE5F1"/>
            <w:vAlign w:val="center"/>
          </w:tcPr>
          <w:p w14:paraId="596258DE"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2CF81D88" w14:textId="39228D81" w:rsidR="00C45A8D" w:rsidRPr="00516AC2" w:rsidRDefault="00B3729B"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Location </w:t>
            </w:r>
            <w:r w:rsidR="001D0594" w:rsidRPr="00516AC2">
              <w:rPr>
                <w:rFonts w:ascii="Arial" w:hAnsi="Arial" w:cs="Arial"/>
                <w:sz w:val="22"/>
                <w:szCs w:val="22"/>
              </w:rPr>
              <w:t>Map</w:t>
            </w:r>
          </w:p>
        </w:tc>
        <w:tc>
          <w:tcPr>
            <w:tcW w:w="777" w:type="pct"/>
          </w:tcPr>
          <w:p w14:paraId="4591BEED" w14:textId="06AE813A" w:rsidR="00C45A8D" w:rsidRPr="00BB4BEA" w:rsidRDefault="00B3729B" w:rsidP="00CB1EE1">
            <w:pPr>
              <w:spacing w:line="360" w:lineRule="auto"/>
              <w:jc w:val="center"/>
              <w:rPr>
                <w:rFonts w:ascii="Arial" w:hAnsi="Arial" w:cs="Arial"/>
                <w:sz w:val="22"/>
                <w:szCs w:val="22"/>
              </w:rPr>
            </w:pPr>
            <w:r w:rsidRPr="00BB4BEA">
              <w:rPr>
                <w:rFonts w:ascii="Arial" w:hAnsi="Arial" w:cs="Arial"/>
                <w:sz w:val="22"/>
                <w:szCs w:val="22"/>
              </w:rPr>
              <w:t>1</w:t>
            </w:r>
            <w:r w:rsidR="0028575A" w:rsidRPr="00BB4BEA">
              <w:rPr>
                <w:rFonts w:ascii="Arial" w:hAnsi="Arial" w:cs="Arial"/>
                <w:sz w:val="22"/>
                <w:szCs w:val="22"/>
              </w:rPr>
              <w:t>6</w:t>
            </w:r>
          </w:p>
        </w:tc>
      </w:tr>
      <w:tr w:rsidR="00C45A8D" w:rsidRPr="00516AC2" w14:paraId="1EE258F9" w14:textId="77777777" w:rsidTr="00995270">
        <w:trPr>
          <w:trHeight w:val="294"/>
        </w:trPr>
        <w:tc>
          <w:tcPr>
            <w:tcW w:w="744" w:type="pct"/>
            <w:vMerge/>
            <w:shd w:val="clear" w:color="auto" w:fill="DBE5F1"/>
            <w:vAlign w:val="center"/>
          </w:tcPr>
          <w:p w14:paraId="23A3C71B"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5D1A0A6F" w14:textId="77777777" w:rsidR="00C45A8D" w:rsidRPr="00516AC2" w:rsidRDefault="00B3729B"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Layout Plan</w:t>
            </w:r>
          </w:p>
        </w:tc>
        <w:tc>
          <w:tcPr>
            <w:tcW w:w="777" w:type="pct"/>
          </w:tcPr>
          <w:p w14:paraId="4B0F23EF" w14:textId="4E8A0EB1" w:rsidR="00C45A8D" w:rsidRPr="00BB4BEA" w:rsidRDefault="00E33B32" w:rsidP="00CB1EE1">
            <w:pPr>
              <w:spacing w:line="360" w:lineRule="auto"/>
              <w:jc w:val="center"/>
              <w:rPr>
                <w:rFonts w:ascii="Arial" w:hAnsi="Arial" w:cs="Arial"/>
                <w:sz w:val="22"/>
                <w:szCs w:val="22"/>
              </w:rPr>
            </w:pPr>
            <w:r w:rsidRPr="00BB4BEA">
              <w:rPr>
                <w:rFonts w:ascii="Arial" w:hAnsi="Arial" w:cs="Arial"/>
                <w:sz w:val="22"/>
                <w:szCs w:val="22"/>
              </w:rPr>
              <w:t>1</w:t>
            </w:r>
            <w:r w:rsidR="001D0594" w:rsidRPr="00BB4BEA">
              <w:rPr>
                <w:rFonts w:ascii="Arial" w:hAnsi="Arial" w:cs="Arial"/>
                <w:sz w:val="22"/>
                <w:szCs w:val="22"/>
              </w:rPr>
              <w:t>9</w:t>
            </w:r>
          </w:p>
        </w:tc>
      </w:tr>
      <w:tr w:rsidR="00C45A8D" w:rsidRPr="00516AC2" w14:paraId="65D2B9A1" w14:textId="77777777" w:rsidTr="00995270">
        <w:trPr>
          <w:trHeight w:val="294"/>
        </w:trPr>
        <w:tc>
          <w:tcPr>
            <w:tcW w:w="744" w:type="pct"/>
            <w:vMerge/>
            <w:shd w:val="clear" w:color="auto" w:fill="DBE5F1"/>
            <w:vAlign w:val="center"/>
          </w:tcPr>
          <w:p w14:paraId="6C7C176E"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6F9BC208" w14:textId="77777777"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Land Details </w:t>
            </w:r>
          </w:p>
        </w:tc>
        <w:tc>
          <w:tcPr>
            <w:tcW w:w="777" w:type="pct"/>
          </w:tcPr>
          <w:p w14:paraId="456F9C79" w14:textId="18CC5C85" w:rsidR="00C45A8D" w:rsidRPr="00BB4BEA" w:rsidRDefault="001D0594" w:rsidP="00CB1EE1">
            <w:pPr>
              <w:spacing w:line="360" w:lineRule="auto"/>
              <w:jc w:val="center"/>
              <w:rPr>
                <w:rFonts w:ascii="Arial" w:hAnsi="Arial" w:cs="Arial"/>
                <w:sz w:val="22"/>
                <w:szCs w:val="22"/>
              </w:rPr>
            </w:pPr>
            <w:r w:rsidRPr="00BB4BEA">
              <w:rPr>
                <w:rFonts w:ascii="Arial" w:hAnsi="Arial" w:cs="Arial"/>
                <w:sz w:val="22"/>
                <w:szCs w:val="22"/>
              </w:rPr>
              <w:t>20</w:t>
            </w:r>
          </w:p>
        </w:tc>
      </w:tr>
      <w:tr w:rsidR="00C45A8D" w:rsidRPr="00516AC2" w14:paraId="2BDA9A12" w14:textId="77777777" w:rsidTr="00995270">
        <w:trPr>
          <w:trHeight w:val="294"/>
        </w:trPr>
        <w:tc>
          <w:tcPr>
            <w:tcW w:w="744" w:type="pct"/>
            <w:vMerge/>
            <w:shd w:val="clear" w:color="auto" w:fill="DBE5F1"/>
            <w:vAlign w:val="center"/>
          </w:tcPr>
          <w:p w14:paraId="60283000"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00C65A07" w14:textId="77777777"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Site pictures</w:t>
            </w:r>
          </w:p>
        </w:tc>
        <w:tc>
          <w:tcPr>
            <w:tcW w:w="777" w:type="pct"/>
          </w:tcPr>
          <w:p w14:paraId="547872D8" w14:textId="4993FEB2" w:rsidR="00C45A8D" w:rsidRPr="00BB4BEA" w:rsidRDefault="0028575A" w:rsidP="00CB1EE1">
            <w:pPr>
              <w:spacing w:line="360" w:lineRule="auto"/>
              <w:jc w:val="center"/>
              <w:rPr>
                <w:rFonts w:ascii="Arial" w:hAnsi="Arial" w:cs="Arial"/>
                <w:sz w:val="22"/>
                <w:szCs w:val="22"/>
              </w:rPr>
            </w:pPr>
            <w:r w:rsidRPr="00BB4BEA">
              <w:rPr>
                <w:rFonts w:ascii="Arial" w:hAnsi="Arial" w:cs="Arial"/>
                <w:sz w:val="22"/>
                <w:szCs w:val="22"/>
              </w:rPr>
              <w:t>2</w:t>
            </w:r>
            <w:r w:rsidR="001D0594" w:rsidRPr="00BB4BEA">
              <w:rPr>
                <w:rFonts w:ascii="Arial" w:hAnsi="Arial" w:cs="Arial"/>
                <w:sz w:val="22"/>
                <w:szCs w:val="22"/>
              </w:rPr>
              <w:t>2</w:t>
            </w:r>
          </w:p>
        </w:tc>
      </w:tr>
      <w:tr w:rsidR="00C45A8D" w:rsidRPr="00516AC2" w14:paraId="5DFFFEB3" w14:textId="77777777" w:rsidTr="00995270">
        <w:trPr>
          <w:trHeight w:val="294"/>
        </w:trPr>
        <w:tc>
          <w:tcPr>
            <w:tcW w:w="744" w:type="pct"/>
            <w:vMerge/>
            <w:shd w:val="clear" w:color="auto" w:fill="DBE5F1"/>
            <w:vAlign w:val="center"/>
          </w:tcPr>
          <w:p w14:paraId="7C555C0F"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71B99C23" w14:textId="77777777"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Building &amp; Civil Works</w:t>
            </w:r>
          </w:p>
        </w:tc>
        <w:tc>
          <w:tcPr>
            <w:tcW w:w="777" w:type="pct"/>
          </w:tcPr>
          <w:p w14:paraId="78A7F21B" w14:textId="5F54CB54" w:rsidR="00C45A8D" w:rsidRPr="00BB4BEA" w:rsidRDefault="0028575A" w:rsidP="00CB1EE1">
            <w:pPr>
              <w:spacing w:line="360" w:lineRule="auto"/>
              <w:jc w:val="center"/>
              <w:rPr>
                <w:rFonts w:ascii="Arial" w:hAnsi="Arial" w:cs="Arial"/>
                <w:sz w:val="22"/>
                <w:szCs w:val="22"/>
              </w:rPr>
            </w:pPr>
            <w:r w:rsidRPr="00BB4BEA">
              <w:rPr>
                <w:rFonts w:ascii="Arial" w:hAnsi="Arial" w:cs="Arial"/>
                <w:sz w:val="22"/>
                <w:szCs w:val="22"/>
              </w:rPr>
              <w:t>2</w:t>
            </w:r>
            <w:r w:rsidR="001D0594" w:rsidRPr="00BB4BEA">
              <w:rPr>
                <w:rFonts w:ascii="Arial" w:hAnsi="Arial" w:cs="Arial"/>
                <w:sz w:val="22"/>
                <w:szCs w:val="22"/>
              </w:rPr>
              <w:t>8</w:t>
            </w:r>
          </w:p>
        </w:tc>
      </w:tr>
      <w:tr w:rsidR="00C45A8D" w:rsidRPr="00516AC2" w14:paraId="68554327" w14:textId="77777777" w:rsidTr="00995270">
        <w:trPr>
          <w:trHeight w:val="294"/>
        </w:trPr>
        <w:tc>
          <w:tcPr>
            <w:tcW w:w="744" w:type="pct"/>
            <w:vMerge/>
            <w:shd w:val="clear" w:color="auto" w:fill="DBE5F1"/>
            <w:vAlign w:val="center"/>
          </w:tcPr>
          <w:p w14:paraId="40DB13D6"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2F94C76B" w14:textId="77777777"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Plant and Machinery/ Equipment details</w:t>
            </w:r>
          </w:p>
        </w:tc>
        <w:tc>
          <w:tcPr>
            <w:tcW w:w="777" w:type="pct"/>
          </w:tcPr>
          <w:p w14:paraId="79B32311" w14:textId="2419B455" w:rsidR="00C45A8D" w:rsidRPr="00BB4BEA" w:rsidRDefault="00C45A8D" w:rsidP="00CB1EE1">
            <w:pPr>
              <w:spacing w:line="360" w:lineRule="auto"/>
              <w:jc w:val="center"/>
              <w:rPr>
                <w:rFonts w:ascii="Arial" w:hAnsi="Arial" w:cs="Arial"/>
                <w:sz w:val="22"/>
                <w:szCs w:val="22"/>
              </w:rPr>
            </w:pPr>
            <w:r w:rsidRPr="00BB4BEA">
              <w:rPr>
                <w:rFonts w:ascii="Arial" w:hAnsi="Arial" w:cs="Arial"/>
                <w:sz w:val="22"/>
                <w:szCs w:val="22"/>
              </w:rPr>
              <w:t>2</w:t>
            </w:r>
            <w:r w:rsidR="001D0594" w:rsidRPr="00BB4BEA">
              <w:rPr>
                <w:rFonts w:ascii="Arial" w:hAnsi="Arial" w:cs="Arial"/>
                <w:sz w:val="22"/>
                <w:szCs w:val="22"/>
              </w:rPr>
              <w:t>9</w:t>
            </w:r>
          </w:p>
        </w:tc>
      </w:tr>
      <w:tr w:rsidR="00C45A8D" w:rsidRPr="00516AC2" w14:paraId="5F264B1C" w14:textId="77777777" w:rsidTr="00995270">
        <w:trPr>
          <w:trHeight w:val="294"/>
        </w:trPr>
        <w:tc>
          <w:tcPr>
            <w:tcW w:w="744" w:type="pct"/>
            <w:vMerge/>
            <w:shd w:val="clear" w:color="auto" w:fill="DBE5F1"/>
            <w:vAlign w:val="center"/>
          </w:tcPr>
          <w:p w14:paraId="2581C917" w14:textId="77777777" w:rsidR="00C45A8D" w:rsidRPr="00516AC2" w:rsidRDefault="00C45A8D" w:rsidP="00CB1EE1">
            <w:pPr>
              <w:spacing w:line="360" w:lineRule="auto"/>
              <w:jc w:val="center"/>
              <w:rPr>
                <w:rFonts w:ascii="Arial" w:hAnsi="Arial" w:cs="Arial"/>
                <w:b/>
                <w:sz w:val="22"/>
                <w:szCs w:val="22"/>
                <w:u w:val="single"/>
              </w:rPr>
            </w:pPr>
          </w:p>
        </w:tc>
        <w:tc>
          <w:tcPr>
            <w:tcW w:w="3479" w:type="pct"/>
          </w:tcPr>
          <w:p w14:paraId="7F0C2C40" w14:textId="77777777" w:rsidR="00C45A8D" w:rsidRDefault="00C45A8D"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Utilities</w:t>
            </w:r>
          </w:p>
        </w:tc>
        <w:tc>
          <w:tcPr>
            <w:tcW w:w="777" w:type="pct"/>
          </w:tcPr>
          <w:p w14:paraId="110A9C99" w14:textId="5D123ECA" w:rsidR="00C45A8D" w:rsidRPr="00BB4BEA" w:rsidRDefault="0028575A" w:rsidP="00CB1EE1">
            <w:pPr>
              <w:spacing w:line="360" w:lineRule="auto"/>
              <w:jc w:val="center"/>
              <w:rPr>
                <w:rFonts w:ascii="Arial" w:hAnsi="Arial" w:cs="Arial"/>
                <w:sz w:val="22"/>
                <w:szCs w:val="22"/>
              </w:rPr>
            </w:pPr>
            <w:r w:rsidRPr="00BB4BEA">
              <w:rPr>
                <w:rFonts w:ascii="Arial" w:hAnsi="Arial" w:cs="Arial"/>
                <w:sz w:val="22"/>
                <w:szCs w:val="22"/>
              </w:rPr>
              <w:t>3</w:t>
            </w:r>
            <w:r w:rsidR="001D0594" w:rsidRPr="00BB4BEA">
              <w:rPr>
                <w:rFonts w:ascii="Arial" w:hAnsi="Arial" w:cs="Arial"/>
                <w:sz w:val="22"/>
                <w:szCs w:val="22"/>
              </w:rPr>
              <w:t>1</w:t>
            </w:r>
          </w:p>
        </w:tc>
      </w:tr>
      <w:tr w:rsidR="00A12125" w:rsidRPr="00516AC2" w14:paraId="1CA4615A" w14:textId="77777777" w:rsidTr="00995270">
        <w:trPr>
          <w:trHeight w:val="294"/>
        </w:trPr>
        <w:tc>
          <w:tcPr>
            <w:tcW w:w="744" w:type="pct"/>
            <w:vMerge w:val="restart"/>
            <w:shd w:val="clear" w:color="auto" w:fill="DBE5F1"/>
            <w:vAlign w:val="center"/>
            <w:hideMark/>
          </w:tcPr>
          <w:p w14:paraId="5B1C4D7B" w14:textId="77777777"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E</w:t>
            </w:r>
          </w:p>
        </w:tc>
        <w:tc>
          <w:tcPr>
            <w:tcW w:w="3479" w:type="pct"/>
            <w:hideMark/>
          </w:tcPr>
          <w:p w14:paraId="67D55F7E" w14:textId="77777777" w:rsidR="00A12125" w:rsidRPr="00516AC2" w:rsidRDefault="00A12125" w:rsidP="00CB1EE1">
            <w:pPr>
              <w:tabs>
                <w:tab w:val="left" w:pos="0"/>
              </w:tabs>
              <w:spacing w:line="360" w:lineRule="auto"/>
              <w:rPr>
                <w:rFonts w:ascii="Arial" w:hAnsi="Arial" w:cs="Arial"/>
                <w:sz w:val="22"/>
                <w:szCs w:val="22"/>
              </w:rPr>
            </w:pPr>
            <w:r w:rsidRPr="00516AC2">
              <w:rPr>
                <w:rFonts w:ascii="Arial" w:hAnsi="Arial" w:cs="Arial"/>
                <w:b/>
                <w:sz w:val="22"/>
                <w:szCs w:val="22"/>
              </w:rPr>
              <w:t>Project Technical details</w:t>
            </w:r>
          </w:p>
        </w:tc>
        <w:tc>
          <w:tcPr>
            <w:tcW w:w="777" w:type="pct"/>
          </w:tcPr>
          <w:p w14:paraId="7FBD4F9E" w14:textId="77777777" w:rsidR="00A12125" w:rsidRPr="00BB4BEA" w:rsidRDefault="00A12125" w:rsidP="00CB1EE1">
            <w:pPr>
              <w:spacing w:line="360" w:lineRule="auto"/>
              <w:jc w:val="center"/>
              <w:rPr>
                <w:rFonts w:ascii="Arial" w:hAnsi="Arial" w:cs="Arial"/>
                <w:b/>
                <w:sz w:val="22"/>
                <w:szCs w:val="22"/>
              </w:rPr>
            </w:pPr>
          </w:p>
        </w:tc>
      </w:tr>
      <w:tr w:rsidR="00A12125" w:rsidRPr="00516AC2" w14:paraId="3B39DC51" w14:textId="77777777" w:rsidTr="00995270">
        <w:trPr>
          <w:trHeight w:val="110"/>
        </w:trPr>
        <w:tc>
          <w:tcPr>
            <w:tcW w:w="0" w:type="auto"/>
            <w:vMerge/>
            <w:vAlign w:val="center"/>
            <w:hideMark/>
          </w:tcPr>
          <w:p w14:paraId="69378466"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11DF1A91" w14:textId="0590C826" w:rsidR="00A12125" w:rsidRPr="00516AC2" w:rsidRDefault="00A12125" w:rsidP="00CB1EE1">
            <w:pPr>
              <w:pStyle w:val="ListParagraph"/>
              <w:numPr>
                <w:ilvl w:val="0"/>
                <w:numId w:val="20"/>
              </w:numPr>
              <w:tabs>
                <w:tab w:val="left" w:pos="0"/>
              </w:tabs>
              <w:spacing w:line="360" w:lineRule="auto"/>
              <w:ind w:left="459"/>
              <w:rPr>
                <w:rFonts w:ascii="Arial" w:hAnsi="Arial" w:cs="Arial"/>
                <w:sz w:val="22"/>
                <w:szCs w:val="22"/>
              </w:rPr>
            </w:pPr>
            <w:r w:rsidRPr="00516AC2">
              <w:rPr>
                <w:rFonts w:ascii="Arial" w:hAnsi="Arial" w:cs="Arial"/>
                <w:sz w:val="22"/>
                <w:szCs w:val="22"/>
              </w:rPr>
              <w:t>Capacity</w:t>
            </w:r>
            <w:r w:rsidR="006815A4">
              <w:rPr>
                <w:rFonts w:ascii="Arial" w:hAnsi="Arial" w:cs="Arial"/>
                <w:sz w:val="22"/>
                <w:szCs w:val="22"/>
              </w:rPr>
              <w:t xml:space="preserve"> of </w:t>
            </w:r>
            <w:r w:rsidR="00E33B32">
              <w:rPr>
                <w:rFonts w:ascii="Arial" w:hAnsi="Arial" w:cs="Arial"/>
                <w:sz w:val="22"/>
                <w:szCs w:val="22"/>
              </w:rPr>
              <w:t xml:space="preserve">Proposed </w:t>
            </w:r>
            <w:r w:rsidR="0028575A">
              <w:rPr>
                <w:rFonts w:ascii="Arial" w:hAnsi="Arial" w:cs="Arial"/>
                <w:sz w:val="22"/>
                <w:szCs w:val="22"/>
              </w:rPr>
              <w:t>Kraft Paper Manufacturing</w:t>
            </w:r>
            <w:r w:rsidR="00E33B32">
              <w:rPr>
                <w:rFonts w:ascii="Arial" w:hAnsi="Arial" w:cs="Arial"/>
                <w:sz w:val="22"/>
                <w:szCs w:val="22"/>
              </w:rPr>
              <w:t xml:space="preserve"> Plant</w:t>
            </w:r>
          </w:p>
        </w:tc>
        <w:tc>
          <w:tcPr>
            <w:tcW w:w="777" w:type="pct"/>
          </w:tcPr>
          <w:p w14:paraId="370AFA87" w14:textId="17535E12" w:rsidR="00A12125" w:rsidRPr="00BB4BEA" w:rsidRDefault="00C45A8D" w:rsidP="00CB1EE1">
            <w:pPr>
              <w:spacing w:line="360" w:lineRule="auto"/>
              <w:jc w:val="center"/>
              <w:rPr>
                <w:rFonts w:ascii="Arial" w:hAnsi="Arial" w:cs="Arial"/>
                <w:sz w:val="22"/>
                <w:szCs w:val="22"/>
              </w:rPr>
            </w:pPr>
            <w:r w:rsidRPr="00BB4BEA">
              <w:rPr>
                <w:rFonts w:ascii="Arial" w:hAnsi="Arial" w:cs="Arial"/>
                <w:sz w:val="22"/>
                <w:szCs w:val="22"/>
              </w:rPr>
              <w:t>3</w:t>
            </w:r>
            <w:r w:rsidR="001D0594" w:rsidRPr="00BB4BEA">
              <w:rPr>
                <w:rFonts w:ascii="Arial" w:hAnsi="Arial" w:cs="Arial"/>
                <w:sz w:val="22"/>
                <w:szCs w:val="22"/>
              </w:rPr>
              <w:t>2</w:t>
            </w:r>
          </w:p>
        </w:tc>
      </w:tr>
      <w:tr w:rsidR="00A12125" w:rsidRPr="00516AC2" w14:paraId="1D281C2E" w14:textId="77777777" w:rsidTr="00995270">
        <w:trPr>
          <w:trHeight w:val="294"/>
        </w:trPr>
        <w:tc>
          <w:tcPr>
            <w:tcW w:w="0" w:type="auto"/>
            <w:vMerge/>
            <w:vAlign w:val="center"/>
            <w:hideMark/>
          </w:tcPr>
          <w:p w14:paraId="35C5F002"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05955BBD" w14:textId="711975AB" w:rsidR="00A12125" w:rsidRPr="0028575A" w:rsidRDefault="001D0594" w:rsidP="00CB1EE1">
            <w:pPr>
              <w:pStyle w:val="ListParagraph"/>
              <w:numPr>
                <w:ilvl w:val="0"/>
                <w:numId w:val="20"/>
              </w:numPr>
              <w:tabs>
                <w:tab w:val="left" w:pos="0"/>
              </w:tabs>
              <w:spacing w:line="360" w:lineRule="auto"/>
              <w:ind w:left="459"/>
              <w:rPr>
                <w:rFonts w:ascii="Arial" w:hAnsi="Arial" w:cs="Arial"/>
                <w:bCs/>
                <w:sz w:val="22"/>
                <w:szCs w:val="22"/>
              </w:rPr>
            </w:pPr>
            <w:r>
              <w:rPr>
                <w:rFonts w:ascii="Arial" w:hAnsi="Arial" w:cs="Arial"/>
                <w:bCs/>
                <w:sz w:val="22"/>
                <w:szCs w:val="22"/>
              </w:rPr>
              <w:t>Production Process</w:t>
            </w:r>
          </w:p>
        </w:tc>
        <w:tc>
          <w:tcPr>
            <w:tcW w:w="777" w:type="pct"/>
          </w:tcPr>
          <w:p w14:paraId="4DED216C" w14:textId="3B199F4B" w:rsidR="00A12125" w:rsidRPr="00BB4BEA" w:rsidRDefault="00C45A8D" w:rsidP="00CB1EE1">
            <w:pPr>
              <w:spacing w:line="360" w:lineRule="auto"/>
              <w:jc w:val="center"/>
              <w:rPr>
                <w:rFonts w:ascii="Arial" w:hAnsi="Arial" w:cs="Arial"/>
                <w:sz w:val="22"/>
                <w:szCs w:val="22"/>
              </w:rPr>
            </w:pPr>
            <w:r w:rsidRPr="00BB4BEA">
              <w:rPr>
                <w:rFonts w:ascii="Arial" w:hAnsi="Arial" w:cs="Arial"/>
                <w:sz w:val="22"/>
                <w:szCs w:val="22"/>
              </w:rPr>
              <w:t>3</w:t>
            </w:r>
            <w:r w:rsidR="001D0594" w:rsidRPr="00BB4BEA">
              <w:rPr>
                <w:rFonts w:ascii="Arial" w:hAnsi="Arial" w:cs="Arial"/>
                <w:sz w:val="22"/>
                <w:szCs w:val="22"/>
              </w:rPr>
              <w:t>2</w:t>
            </w:r>
          </w:p>
        </w:tc>
      </w:tr>
      <w:tr w:rsidR="00A12125" w:rsidRPr="00516AC2" w14:paraId="3FAB1710" w14:textId="77777777" w:rsidTr="00995270">
        <w:trPr>
          <w:trHeight w:val="294"/>
        </w:trPr>
        <w:tc>
          <w:tcPr>
            <w:tcW w:w="0" w:type="auto"/>
            <w:vMerge/>
            <w:vAlign w:val="center"/>
            <w:hideMark/>
          </w:tcPr>
          <w:p w14:paraId="26CDD26D"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410E5E8A" w14:textId="42B3B3D7" w:rsidR="00A12125" w:rsidRPr="00C45A8D" w:rsidRDefault="001D0594"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Process Flow Chart</w:t>
            </w:r>
          </w:p>
        </w:tc>
        <w:tc>
          <w:tcPr>
            <w:tcW w:w="777" w:type="pct"/>
          </w:tcPr>
          <w:p w14:paraId="5F4D9DC9" w14:textId="3F582FFD" w:rsidR="00A12125" w:rsidRPr="00BB4BEA" w:rsidRDefault="00C45A8D" w:rsidP="00CB1EE1">
            <w:pPr>
              <w:spacing w:line="360" w:lineRule="auto"/>
              <w:jc w:val="center"/>
              <w:rPr>
                <w:rFonts w:ascii="Arial" w:hAnsi="Arial" w:cs="Arial"/>
                <w:sz w:val="22"/>
                <w:szCs w:val="22"/>
              </w:rPr>
            </w:pPr>
            <w:r w:rsidRPr="00BB4BEA">
              <w:rPr>
                <w:rFonts w:ascii="Arial" w:hAnsi="Arial" w:cs="Arial"/>
                <w:sz w:val="22"/>
                <w:szCs w:val="22"/>
              </w:rPr>
              <w:t>3</w:t>
            </w:r>
            <w:r w:rsidR="001D0594" w:rsidRPr="00BB4BEA">
              <w:rPr>
                <w:rFonts w:ascii="Arial" w:hAnsi="Arial" w:cs="Arial"/>
                <w:sz w:val="22"/>
                <w:szCs w:val="22"/>
              </w:rPr>
              <w:t>5</w:t>
            </w:r>
          </w:p>
        </w:tc>
      </w:tr>
      <w:tr w:rsidR="00C45A8D" w:rsidRPr="00516AC2" w14:paraId="05FE6CBD" w14:textId="77777777" w:rsidTr="00995270">
        <w:trPr>
          <w:trHeight w:val="294"/>
        </w:trPr>
        <w:tc>
          <w:tcPr>
            <w:tcW w:w="0" w:type="auto"/>
            <w:vMerge/>
            <w:vAlign w:val="center"/>
          </w:tcPr>
          <w:p w14:paraId="21A0A1FF" w14:textId="77777777" w:rsidR="00C45A8D" w:rsidRPr="00516AC2" w:rsidRDefault="00C45A8D" w:rsidP="00CB1EE1">
            <w:pPr>
              <w:spacing w:line="360" w:lineRule="auto"/>
              <w:jc w:val="center"/>
              <w:rPr>
                <w:rFonts w:ascii="Arial" w:hAnsi="Arial" w:cs="Arial"/>
                <w:b/>
                <w:sz w:val="22"/>
                <w:szCs w:val="22"/>
                <w:u w:val="single"/>
              </w:rPr>
            </w:pPr>
          </w:p>
        </w:tc>
        <w:tc>
          <w:tcPr>
            <w:tcW w:w="3479" w:type="pct"/>
          </w:tcPr>
          <w:p w14:paraId="2A737DAB" w14:textId="1965D7A9" w:rsidR="00C45A8D" w:rsidRDefault="00BB4BEA"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Proposed Technology (Kraft Paper Unit)</w:t>
            </w:r>
          </w:p>
        </w:tc>
        <w:tc>
          <w:tcPr>
            <w:tcW w:w="777" w:type="pct"/>
          </w:tcPr>
          <w:p w14:paraId="2BA8CE48" w14:textId="27792F57" w:rsidR="00C45A8D" w:rsidRPr="00BB4BEA" w:rsidRDefault="00B4620D" w:rsidP="00CB1EE1">
            <w:pPr>
              <w:spacing w:line="360" w:lineRule="auto"/>
              <w:jc w:val="center"/>
              <w:rPr>
                <w:rFonts w:ascii="Arial" w:hAnsi="Arial" w:cs="Arial"/>
                <w:sz w:val="22"/>
                <w:szCs w:val="22"/>
              </w:rPr>
            </w:pPr>
            <w:r w:rsidRPr="00BB4BEA">
              <w:rPr>
                <w:rFonts w:ascii="Arial" w:hAnsi="Arial" w:cs="Arial"/>
                <w:sz w:val="22"/>
                <w:szCs w:val="22"/>
              </w:rPr>
              <w:t>3</w:t>
            </w:r>
            <w:r w:rsidR="00BB4BEA" w:rsidRPr="00BB4BEA">
              <w:rPr>
                <w:rFonts w:ascii="Arial" w:hAnsi="Arial" w:cs="Arial"/>
                <w:sz w:val="22"/>
                <w:szCs w:val="22"/>
              </w:rPr>
              <w:t>8</w:t>
            </w:r>
          </w:p>
        </w:tc>
      </w:tr>
      <w:tr w:rsidR="00A12125" w:rsidRPr="00516AC2" w14:paraId="7A569891" w14:textId="77777777" w:rsidTr="00995270">
        <w:trPr>
          <w:trHeight w:val="294"/>
        </w:trPr>
        <w:tc>
          <w:tcPr>
            <w:tcW w:w="0" w:type="auto"/>
            <w:vMerge/>
            <w:vAlign w:val="center"/>
            <w:hideMark/>
          </w:tcPr>
          <w:p w14:paraId="0C9E3434"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2C456271" w14:textId="3B9FBA71" w:rsidR="00A12125" w:rsidRPr="00516AC2" w:rsidRDefault="00BB4BEA"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Technical Assessment (Power Plant Section)</w:t>
            </w:r>
          </w:p>
        </w:tc>
        <w:tc>
          <w:tcPr>
            <w:tcW w:w="777" w:type="pct"/>
          </w:tcPr>
          <w:p w14:paraId="7CDE61B0" w14:textId="619A0373" w:rsidR="00A12125" w:rsidRPr="00BB4BEA" w:rsidRDefault="0028575A" w:rsidP="00CB1EE1">
            <w:pPr>
              <w:spacing w:line="360" w:lineRule="auto"/>
              <w:jc w:val="center"/>
              <w:rPr>
                <w:rFonts w:ascii="Arial" w:hAnsi="Arial" w:cs="Arial"/>
                <w:sz w:val="22"/>
                <w:szCs w:val="22"/>
              </w:rPr>
            </w:pPr>
            <w:r w:rsidRPr="00BB4BEA">
              <w:rPr>
                <w:rFonts w:ascii="Arial" w:hAnsi="Arial" w:cs="Arial"/>
                <w:sz w:val="22"/>
                <w:szCs w:val="22"/>
              </w:rPr>
              <w:t>3</w:t>
            </w:r>
            <w:r w:rsidR="00BB4BEA" w:rsidRPr="00BB4BEA">
              <w:rPr>
                <w:rFonts w:ascii="Arial" w:hAnsi="Arial" w:cs="Arial"/>
                <w:sz w:val="22"/>
                <w:szCs w:val="22"/>
              </w:rPr>
              <w:t>9</w:t>
            </w:r>
          </w:p>
        </w:tc>
      </w:tr>
      <w:tr w:rsidR="00A12125" w:rsidRPr="00516AC2" w14:paraId="796D9C7F" w14:textId="77777777" w:rsidTr="00995270">
        <w:trPr>
          <w:trHeight w:val="294"/>
        </w:trPr>
        <w:tc>
          <w:tcPr>
            <w:tcW w:w="0" w:type="auto"/>
            <w:vMerge/>
            <w:vAlign w:val="center"/>
            <w:hideMark/>
          </w:tcPr>
          <w:p w14:paraId="7C03FDBD"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402A4694" w14:textId="7BF27066" w:rsidR="00A12125" w:rsidRPr="00516AC2" w:rsidRDefault="00FD4515"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Testing</w:t>
            </w:r>
            <w:r w:rsidR="0028575A">
              <w:rPr>
                <w:rFonts w:ascii="Arial" w:hAnsi="Arial" w:cs="Arial"/>
                <w:sz w:val="22"/>
                <w:szCs w:val="22"/>
              </w:rPr>
              <w:t>/Quality Assurance</w:t>
            </w:r>
          </w:p>
        </w:tc>
        <w:tc>
          <w:tcPr>
            <w:tcW w:w="777" w:type="pct"/>
          </w:tcPr>
          <w:p w14:paraId="30E26C9D" w14:textId="3176F2FC" w:rsidR="00A12125" w:rsidRPr="00BB4BEA" w:rsidRDefault="00BB4BEA" w:rsidP="00CB1EE1">
            <w:pPr>
              <w:spacing w:line="360" w:lineRule="auto"/>
              <w:jc w:val="center"/>
              <w:rPr>
                <w:rFonts w:ascii="Arial" w:hAnsi="Arial" w:cs="Arial"/>
                <w:sz w:val="22"/>
                <w:szCs w:val="22"/>
              </w:rPr>
            </w:pPr>
            <w:r w:rsidRPr="00BB4BEA">
              <w:rPr>
                <w:rFonts w:ascii="Arial" w:hAnsi="Arial" w:cs="Arial"/>
                <w:sz w:val="22"/>
                <w:szCs w:val="22"/>
              </w:rPr>
              <w:t>43</w:t>
            </w:r>
          </w:p>
        </w:tc>
      </w:tr>
      <w:tr w:rsidR="00A12125" w:rsidRPr="00516AC2" w14:paraId="3614967D" w14:textId="77777777" w:rsidTr="00995270">
        <w:trPr>
          <w:trHeight w:val="373"/>
        </w:trPr>
        <w:tc>
          <w:tcPr>
            <w:tcW w:w="0" w:type="auto"/>
            <w:vMerge/>
            <w:vAlign w:val="center"/>
            <w:hideMark/>
          </w:tcPr>
          <w:p w14:paraId="7D19AFB1"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5D76075E" w14:textId="77777777" w:rsidR="00A12125" w:rsidRPr="00516AC2" w:rsidRDefault="00A12125" w:rsidP="00CB1EE1">
            <w:pPr>
              <w:pStyle w:val="ListParagraph"/>
              <w:numPr>
                <w:ilvl w:val="0"/>
                <w:numId w:val="20"/>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Manpower </w:t>
            </w:r>
          </w:p>
        </w:tc>
        <w:tc>
          <w:tcPr>
            <w:tcW w:w="777" w:type="pct"/>
          </w:tcPr>
          <w:p w14:paraId="14059AE9" w14:textId="061F25D4" w:rsidR="00A12125" w:rsidRPr="00BB4BEA" w:rsidRDefault="00BB4BEA" w:rsidP="00CB1EE1">
            <w:pPr>
              <w:spacing w:line="360" w:lineRule="auto"/>
              <w:jc w:val="center"/>
              <w:rPr>
                <w:rFonts w:ascii="Arial" w:hAnsi="Arial" w:cs="Arial"/>
                <w:sz w:val="22"/>
                <w:szCs w:val="22"/>
              </w:rPr>
            </w:pPr>
            <w:r w:rsidRPr="00BB4BEA">
              <w:rPr>
                <w:rFonts w:ascii="Arial" w:hAnsi="Arial" w:cs="Arial"/>
                <w:sz w:val="22"/>
                <w:szCs w:val="22"/>
              </w:rPr>
              <w:t>43</w:t>
            </w:r>
          </w:p>
        </w:tc>
      </w:tr>
      <w:tr w:rsidR="00A12125" w:rsidRPr="00516AC2" w14:paraId="3BE1F35F" w14:textId="77777777" w:rsidTr="00995270">
        <w:trPr>
          <w:trHeight w:val="184"/>
        </w:trPr>
        <w:tc>
          <w:tcPr>
            <w:tcW w:w="744" w:type="pct"/>
            <w:vMerge w:val="restart"/>
            <w:shd w:val="clear" w:color="auto" w:fill="DBE5F1"/>
            <w:vAlign w:val="center"/>
            <w:hideMark/>
          </w:tcPr>
          <w:p w14:paraId="4EDE1BF1" w14:textId="77777777"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F</w:t>
            </w:r>
          </w:p>
        </w:tc>
        <w:tc>
          <w:tcPr>
            <w:tcW w:w="3479" w:type="pct"/>
            <w:hideMark/>
          </w:tcPr>
          <w:p w14:paraId="39E2C0EC" w14:textId="77777777" w:rsidR="00A12125" w:rsidRPr="00516AC2" w:rsidRDefault="00532F9E" w:rsidP="00CB1EE1">
            <w:pPr>
              <w:tabs>
                <w:tab w:val="left" w:pos="0"/>
              </w:tabs>
              <w:spacing w:line="360" w:lineRule="auto"/>
              <w:rPr>
                <w:rFonts w:ascii="Arial" w:hAnsi="Arial" w:cs="Arial"/>
                <w:sz w:val="22"/>
                <w:szCs w:val="22"/>
              </w:rPr>
            </w:pPr>
            <w:r>
              <w:rPr>
                <w:rFonts w:ascii="Arial" w:hAnsi="Arial" w:cs="Arial"/>
                <w:b/>
                <w:sz w:val="22"/>
                <w:szCs w:val="22"/>
              </w:rPr>
              <w:t>Product Profile</w:t>
            </w:r>
          </w:p>
        </w:tc>
        <w:tc>
          <w:tcPr>
            <w:tcW w:w="777" w:type="pct"/>
          </w:tcPr>
          <w:p w14:paraId="4B0FE571" w14:textId="77777777" w:rsidR="00A12125" w:rsidRPr="00BB4BEA" w:rsidRDefault="00A12125" w:rsidP="00CB1EE1">
            <w:pPr>
              <w:spacing w:line="360" w:lineRule="auto"/>
              <w:jc w:val="center"/>
              <w:rPr>
                <w:rFonts w:ascii="Arial" w:hAnsi="Arial" w:cs="Arial"/>
                <w:b/>
                <w:sz w:val="22"/>
                <w:szCs w:val="22"/>
              </w:rPr>
            </w:pPr>
          </w:p>
        </w:tc>
      </w:tr>
      <w:tr w:rsidR="00A12125" w:rsidRPr="00516AC2" w14:paraId="3D32DCBC" w14:textId="77777777" w:rsidTr="00CB1EE1">
        <w:trPr>
          <w:trHeight w:val="70"/>
        </w:trPr>
        <w:tc>
          <w:tcPr>
            <w:tcW w:w="0" w:type="auto"/>
            <w:vMerge/>
            <w:vAlign w:val="center"/>
            <w:hideMark/>
          </w:tcPr>
          <w:p w14:paraId="66425CC0"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1AED1868" w14:textId="77777777" w:rsidR="00A12125" w:rsidRPr="00516AC2" w:rsidRDefault="00A12125" w:rsidP="00CB1EE1">
            <w:pPr>
              <w:pStyle w:val="ListParagraph"/>
              <w:numPr>
                <w:ilvl w:val="0"/>
                <w:numId w:val="21"/>
              </w:numPr>
              <w:tabs>
                <w:tab w:val="left" w:pos="0"/>
              </w:tabs>
              <w:spacing w:line="360" w:lineRule="auto"/>
              <w:ind w:left="440"/>
              <w:rPr>
                <w:rFonts w:ascii="Arial" w:hAnsi="Arial" w:cs="Arial"/>
                <w:sz w:val="22"/>
                <w:szCs w:val="22"/>
              </w:rPr>
            </w:pPr>
            <w:r w:rsidRPr="00516AC2">
              <w:rPr>
                <w:rFonts w:ascii="Arial" w:hAnsi="Arial" w:cs="Arial"/>
                <w:sz w:val="22"/>
                <w:szCs w:val="22"/>
              </w:rPr>
              <w:t>Introduction</w:t>
            </w:r>
          </w:p>
        </w:tc>
        <w:tc>
          <w:tcPr>
            <w:tcW w:w="777" w:type="pct"/>
          </w:tcPr>
          <w:p w14:paraId="14CDFB6A" w14:textId="630479C5" w:rsidR="00A12125" w:rsidRPr="00BB4BEA" w:rsidRDefault="00BB4BEA" w:rsidP="00CB1EE1">
            <w:pPr>
              <w:spacing w:line="360" w:lineRule="auto"/>
              <w:jc w:val="center"/>
              <w:rPr>
                <w:rFonts w:ascii="Arial" w:hAnsi="Arial" w:cs="Arial"/>
                <w:sz w:val="22"/>
                <w:szCs w:val="22"/>
              </w:rPr>
            </w:pPr>
            <w:r w:rsidRPr="00BB4BEA">
              <w:rPr>
                <w:rFonts w:ascii="Arial" w:hAnsi="Arial" w:cs="Arial"/>
                <w:sz w:val="22"/>
                <w:szCs w:val="22"/>
              </w:rPr>
              <w:t>45</w:t>
            </w:r>
          </w:p>
        </w:tc>
      </w:tr>
      <w:tr w:rsidR="00A12125" w:rsidRPr="00516AC2" w14:paraId="76B33467" w14:textId="77777777" w:rsidTr="00995270">
        <w:trPr>
          <w:trHeight w:val="290"/>
        </w:trPr>
        <w:tc>
          <w:tcPr>
            <w:tcW w:w="0" w:type="auto"/>
            <w:vMerge/>
            <w:vAlign w:val="center"/>
            <w:hideMark/>
          </w:tcPr>
          <w:p w14:paraId="634B0038"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4F546213" w14:textId="77777777" w:rsidR="00A12125" w:rsidRPr="00516AC2" w:rsidRDefault="00972FD0" w:rsidP="00CB1EE1">
            <w:pPr>
              <w:pStyle w:val="ListParagraph"/>
              <w:numPr>
                <w:ilvl w:val="0"/>
                <w:numId w:val="21"/>
              </w:numPr>
              <w:tabs>
                <w:tab w:val="left" w:pos="0"/>
              </w:tabs>
              <w:spacing w:line="360" w:lineRule="auto"/>
              <w:ind w:left="440"/>
              <w:rPr>
                <w:rFonts w:ascii="Arial" w:hAnsi="Arial" w:cs="Arial"/>
                <w:sz w:val="22"/>
                <w:szCs w:val="22"/>
              </w:rPr>
            </w:pPr>
            <w:r>
              <w:rPr>
                <w:rFonts w:ascii="Arial" w:hAnsi="Arial" w:cs="Arial"/>
                <w:sz w:val="22"/>
                <w:szCs w:val="22"/>
              </w:rPr>
              <w:t>Product</w:t>
            </w:r>
            <w:r w:rsidR="00A12125" w:rsidRPr="00516AC2">
              <w:rPr>
                <w:rFonts w:ascii="Arial" w:hAnsi="Arial" w:cs="Arial"/>
                <w:sz w:val="22"/>
                <w:szCs w:val="22"/>
              </w:rPr>
              <w:t xml:space="preserve"> Category</w:t>
            </w:r>
          </w:p>
        </w:tc>
        <w:tc>
          <w:tcPr>
            <w:tcW w:w="777" w:type="pct"/>
          </w:tcPr>
          <w:p w14:paraId="734344CC" w14:textId="1B65E68E" w:rsidR="00A12125" w:rsidRPr="00BB4BEA" w:rsidRDefault="00BB4BEA" w:rsidP="0028575A">
            <w:pPr>
              <w:spacing w:line="360" w:lineRule="auto"/>
              <w:jc w:val="center"/>
              <w:rPr>
                <w:rFonts w:ascii="Arial" w:hAnsi="Arial" w:cs="Arial"/>
                <w:sz w:val="22"/>
                <w:szCs w:val="22"/>
              </w:rPr>
            </w:pPr>
            <w:r w:rsidRPr="00BB4BEA">
              <w:rPr>
                <w:rFonts w:ascii="Arial" w:hAnsi="Arial" w:cs="Arial"/>
                <w:sz w:val="22"/>
                <w:szCs w:val="22"/>
              </w:rPr>
              <w:t>47</w:t>
            </w:r>
          </w:p>
        </w:tc>
      </w:tr>
      <w:tr w:rsidR="00355C12" w:rsidRPr="00516AC2" w14:paraId="5A183EDC" w14:textId="77777777" w:rsidTr="00995270">
        <w:trPr>
          <w:trHeight w:val="290"/>
        </w:trPr>
        <w:tc>
          <w:tcPr>
            <w:tcW w:w="0" w:type="auto"/>
            <w:vMerge/>
            <w:vAlign w:val="center"/>
          </w:tcPr>
          <w:p w14:paraId="53EE3BA4" w14:textId="77777777" w:rsidR="00355C12" w:rsidRPr="00516AC2" w:rsidRDefault="00355C12" w:rsidP="00CB1EE1">
            <w:pPr>
              <w:spacing w:line="360" w:lineRule="auto"/>
              <w:jc w:val="center"/>
              <w:rPr>
                <w:rFonts w:ascii="Arial" w:hAnsi="Arial" w:cs="Arial"/>
                <w:b/>
                <w:sz w:val="22"/>
                <w:szCs w:val="22"/>
                <w:u w:val="single"/>
              </w:rPr>
            </w:pPr>
          </w:p>
        </w:tc>
        <w:tc>
          <w:tcPr>
            <w:tcW w:w="3479" w:type="pct"/>
          </w:tcPr>
          <w:p w14:paraId="7572F5E4" w14:textId="7EA96AFE" w:rsidR="00355C12" w:rsidRDefault="00BB4BEA" w:rsidP="00CB1EE1">
            <w:pPr>
              <w:pStyle w:val="ListParagraph"/>
              <w:numPr>
                <w:ilvl w:val="0"/>
                <w:numId w:val="21"/>
              </w:numPr>
              <w:tabs>
                <w:tab w:val="left" w:pos="0"/>
              </w:tabs>
              <w:spacing w:line="360" w:lineRule="auto"/>
              <w:ind w:left="440"/>
              <w:rPr>
                <w:rFonts w:ascii="Arial" w:hAnsi="Arial" w:cs="Arial"/>
                <w:sz w:val="22"/>
                <w:szCs w:val="22"/>
              </w:rPr>
            </w:pPr>
            <w:r>
              <w:rPr>
                <w:rFonts w:ascii="Arial" w:hAnsi="Arial" w:cs="Arial"/>
                <w:sz w:val="22"/>
                <w:szCs w:val="22"/>
              </w:rPr>
              <w:t>Pricing Strategy</w:t>
            </w:r>
          </w:p>
        </w:tc>
        <w:tc>
          <w:tcPr>
            <w:tcW w:w="777" w:type="pct"/>
          </w:tcPr>
          <w:p w14:paraId="56501A92" w14:textId="2B389C2D" w:rsidR="00355C12" w:rsidRPr="00BB4BEA" w:rsidRDefault="0028575A" w:rsidP="00CB1EE1">
            <w:pPr>
              <w:spacing w:line="360" w:lineRule="auto"/>
              <w:jc w:val="center"/>
              <w:rPr>
                <w:rFonts w:ascii="Arial" w:hAnsi="Arial" w:cs="Arial"/>
                <w:sz w:val="22"/>
                <w:szCs w:val="22"/>
              </w:rPr>
            </w:pPr>
            <w:r w:rsidRPr="00BB4BEA">
              <w:rPr>
                <w:rFonts w:ascii="Arial" w:hAnsi="Arial" w:cs="Arial"/>
                <w:sz w:val="22"/>
                <w:szCs w:val="22"/>
              </w:rPr>
              <w:t>4</w:t>
            </w:r>
            <w:r w:rsidR="00BB4BEA" w:rsidRPr="00BB4BEA">
              <w:rPr>
                <w:rFonts w:ascii="Arial" w:hAnsi="Arial" w:cs="Arial"/>
                <w:sz w:val="22"/>
                <w:szCs w:val="22"/>
              </w:rPr>
              <w:t>9</w:t>
            </w:r>
          </w:p>
        </w:tc>
      </w:tr>
      <w:tr w:rsidR="00A12125" w:rsidRPr="00516AC2" w14:paraId="438C41D2" w14:textId="77777777" w:rsidTr="00995270">
        <w:trPr>
          <w:trHeight w:val="109"/>
        </w:trPr>
        <w:tc>
          <w:tcPr>
            <w:tcW w:w="0" w:type="auto"/>
            <w:vMerge/>
            <w:vAlign w:val="center"/>
          </w:tcPr>
          <w:p w14:paraId="6F30665F" w14:textId="77777777" w:rsidR="00A12125" w:rsidRPr="00516AC2" w:rsidRDefault="00A12125" w:rsidP="00CB1EE1">
            <w:pPr>
              <w:spacing w:line="360" w:lineRule="auto"/>
              <w:jc w:val="center"/>
              <w:rPr>
                <w:rFonts w:ascii="Arial" w:hAnsi="Arial" w:cs="Arial"/>
                <w:b/>
                <w:sz w:val="22"/>
                <w:szCs w:val="22"/>
                <w:u w:val="single"/>
              </w:rPr>
            </w:pPr>
          </w:p>
        </w:tc>
        <w:tc>
          <w:tcPr>
            <w:tcW w:w="3479" w:type="pct"/>
          </w:tcPr>
          <w:p w14:paraId="2ED42C4B" w14:textId="77777777" w:rsidR="00A12125" w:rsidRPr="00516AC2" w:rsidRDefault="00A12125" w:rsidP="00CB1EE1">
            <w:pPr>
              <w:pStyle w:val="ListParagraph"/>
              <w:numPr>
                <w:ilvl w:val="0"/>
                <w:numId w:val="21"/>
              </w:numPr>
              <w:tabs>
                <w:tab w:val="left" w:pos="0"/>
              </w:tabs>
              <w:spacing w:line="360" w:lineRule="auto"/>
              <w:ind w:left="440"/>
              <w:rPr>
                <w:rFonts w:ascii="Arial" w:hAnsi="Arial" w:cs="Arial"/>
                <w:sz w:val="22"/>
                <w:szCs w:val="22"/>
              </w:rPr>
            </w:pPr>
            <w:r w:rsidRPr="00516AC2">
              <w:rPr>
                <w:rFonts w:ascii="Arial" w:hAnsi="Arial" w:cs="Arial"/>
                <w:sz w:val="22"/>
                <w:szCs w:val="22"/>
              </w:rPr>
              <w:t>Marketing, Selling &amp; Distribution Plan</w:t>
            </w:r>
          </w:p>
        </w:tc>
        <w:tc>
          <w:tcPr>
            <w:tcW w:w="777" w:type="pct"/>
          </w:tcPr>
          <w:p w14:paraId="1CB414BC" w14:textId="6CA04871" w:rsidR="00A12125" w:rsidRPr="00BB4BEA" w:rsidRDefault="00BB4BEA" w:rsidP="00CB1EE1">
            <w:pPr>
              <w:spacing w:line="360" w:lineRule="auto"/>
              <w:jc w:val="center"/>
              <w:rPr>
                <w:rFonts w:ascii="Arial" w:hAnsi="Arial" w:cs="Arial"/>
                <w:sz w:val="22"/>
                <w:szCs w:val="22"/>
              </w:rPr>
            </w:pPr>
            <w:r w:rsidRPr="00BB4BEA">
              <w:rPr>
                <w:rFonts w:ascii="Arial" w:hAnsi="Arial" w:cs="Arial"/>
                <w:sz w:val="22"/>
                <w:szCs w:val="22"/>
              </w:rPr>
              <w:t>50</w:t>
            </w:r>
          </w:p>
        </w:tc>
      </w:tr>
      <w:tr w:rsidR="00BB4BEA" w:rsidRPr="00516AC2" w14:paraId="5AF264D3" w14:textId="77777777" w:rsidTr="00995270">
        <w:trPr>
          <w:trHeight w:val="109"/>
        </w:trPr>
        <w:tc>
          <w:tcPr>
            <w:tcW w:w="744" w:type="pct"/>
            <w:shd w:val="clear" w:color="auto" w:fill="DBE5F1"/>
            <w:vAlign w:val="center"/>
          </w:tcPr>
          <w:p w14:paraId="75B2A76F" w14:textId="573AFE09" w:rsidR="00BB4BEA" w:rsidRPr="00516AC2" w:rsidRDefault="00BB4BEA" w:rsidP="00BB4BEA">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G</w:t>
            </w:r>
          </w:p>
        </w:tc>
        <w:tc>
          <w:tcPr>
            <w:tcW w:w="3479" w:type="pct"/>
          </w:tcPr>
          <w:p w14:paraId="61CE504C" w14:textId="600B129B" w:rsidR="00BB4BEA" w:rsidRPr="00516AC2" w:rsidRDefault="00BB4BEA" w:rsidP="00BB4BEA">
            <w:pPr>
              <w:tabs>
                <w:tab w:val="left" w:pos="0"/>
              </w:tabs>
              <w:spacing w:line="360" w:lineRule="auto"/>
              <w:rPr>
                <w:rFonts w:ascii="Arial" w:hAnsi="Arial" w:cs="Arial"/>
                <w:b/>
                <w:sz w:val="22"/>
                <w:szCs w:val="22"/>
              </w:rPr>
            </w:pPr>
            <w:r>
              <w:rPr>
                <w:rFonts w:ascii="Arial" w:hAnsi="Arial" w:cs="Arial"/>
                <w:b/>
                <w:sz w:val="22"/>
                <w:szCs w:val="22"/>
              </w:rPr>
              <w:t>Raw Material Analysis</w:t>
            </w:r>
          </w:p>
        </w:tc>
        <w:tc>
          <w:tcPr>
            <w:tcW w:w="777" w:type="pct"/>
          </w:tcPr>
          <w:p w14:paraId="42EB60EE" w14:textId="5814E776" w:rsidR="00BB4BEA" w:rsidRPr="00BB4BEA" w:rsidRDefault="00BB4BEA" w:rsidP="00BB4BEA">
            <w:pPr>
              <w:spacing w:line="360" w:lineRule="auto"/>
              <w:jc w:val="center"/>
              <w:rPr>
                <w:rFonts w:ascii="Arial" w:hAnsi="Arial" w:cs="Arial"/>
                <w:sz w:val="22"/>
                <w:szCs w:val="22"/>
              </w:rPr>
            </w:pPr>
            <w:r w:rsidRPr="00BB4BEA">
              <w:rPr>
                <w:rFonts w:ascii="Arial" w:hAnsi="Arial" w:cs="Arial"/>
                <w:sz w:val="22"/>
                <w:szCs w:val="22"/>
              </w:rPr>
              <w:t>51</w:t>
            </w:r>
          </w:p>
        </w:tc>
      </w:tr>
      <w:tr w:rsidR="00BB4BEA" w:rsidRPr="00516AC2" w14:paraId="39C93895" w14:textId="77777777" w:rsidTr="00995270">
        <w:trPr>
          <w:trHeight w:val="109"/>
        </w:trPr>
        <w:tc>
          <w:tcPr>
            <w:tcW w:w="744" w:type="pct"/>
            <w:shd w:val="clear" w:color="auto" w:fill="DBE5F1"/>
            <w:vAlign w:val="center"/>
          </w:tcPr>
          <w:p w14:paraId="2BAE1C93" w14:textId="0D3081BB" w:rsidR="00BB4BEA" w:rsidRPr="00516AC2" w:rsidRDefault="00BB4BEA" w:rsidP="00BB4BEA">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H</w:t>
            </w:r>
          </w:p>
        </w:tc>
        <w:tc>
          <w:tcPr>
            <w:tcW w:w="3479" w:type="pct"/>
            <w:hideMark/>
          </w:tcPr>
          <w:p w14:paraId="518B0500" w14:textId="20438253" w:rsidR="00BB4BEA" w:rsidRPr="00516AC2" w:rsidRDefault="00BB4BEA" w:rsidP="00BB4BEA">
            <w:pPr>
              <w:tabs>
                <w:tab w:val="left" w:pos="0"/>
              </w:tabs>
              <w:spacing w:line="360" w:lineRule="auto"/>
              <w:rPr>
                <w:rFonts w:ascii="Arial" w:hAnsi="Arial" w:cs="Arial"/>
                <w:b/>
                <w:sz w:val="22"/>
                <w:szCs w:val="22"/>
              </w:rPr>
            </w:pPr>
            <w:r w:rsidRPr="00516AC2">
              <w:rPr>
                <w:rFonts w:ascii="Arial" w:hAnsi="Arial" w:cs="Arial"/>
                <w:b/>
                <w:sz w:val="22"/>
                <w:szCs w:val="22"/>
              </w:rPr>
              <w:t xml:space="preserve">Industry Overview </w:t>
            </w:r>
          </w:p>
        </w:tc>
        <w:tc>
          <w:tcPr>
            <w:tcW w:w="777" w:type="pct"/>
          </w:tcPr>
          <w:p w14:paraId="5D4BA36B" w14:textId="6F2602BA" w:rsidR="00BB4BEA" w:rsidRPr="00BB4BEA" w:rsidRDefault="00BB4BEA" w:rsidP="00BB4BEA">
            <w:pPr>
              <w:spacing w:line="360" w:lineRule="auto"/>
              <w:jc w:val="center"/>
              <w:rPr>
                <w:rFonts w:ascii="Arial" w:hAnsi="Arial" w:cs="Arial"/>
                <w:sz w:val="22"/>
                <w:szCs w:val="22"/>
              </w:rPr>
            </w:pPr>
            <w:r w:rsidRPr="00BB4BEA">
              <w:rPr>
                <w:rFonts w:ascii="Arial" w:hAnsi="Arial" w:cs="Arial"/>
                <w:sz w:val="22"/>
                <w:szCs w:val="22"/>
              </w:rPr>
              <w:t>54</w:t>
            </w:r>
          </w:p>
        </w:tc>
      </w:tr>
      <w:tr w:rsidR="00BB4BEA" w:rsidRPr="00516AC2" w14:paraId="0378022F" w14:textId="77777777" w:rsidTr="00995270">
        <w:trPr>
          <w:trHeight w:val="109"/>
        </w:trPr>
        <w:tc>
          <w:tcPr>
            <w:tcW w:w="744" w:type="pct"/>
            <w:shd w:val="clear" w:color="auto" w:fill="DBE5F1"/>
            <w:vAlign w:val="center"/>
          </w:tcPr>
          <w:p w14:paraId="778C7781" w14:textId="18ED89F9" w:rsidR="00BB4BEA" w:rsidRPr="00516AC2" w:rsidRDefault="00BB4BEA" w:rsidP="00BB4BEA">
            <w:pPr>
              <w:spacing w:line="360" w:lineRule="auto"/>
              <w:jc w:val="center"/>
              <w:rPr>
                <w:rFonts w:ascii="Arial" w:hAnsi="Arial" w:cs="Arial"/>
                <w:b/>
                <w:sz w:val="22"/>
                <w:szCs w:val="22"/>
              </w:rPr>
            </w:pPr>
            <w:r w:rsidRPr="00516AC2">
              <w:rPr>
                <w:rFonts w:ascii="Arial" w:hAnsi="Arial" w:cs="Arial"/>
                <w:b/>
                <w:sz w:val="22"/>
                <w:szCs w:val="22"/>
              </w:rPr>
              <w:t>Part I</w:t>
            </w:r>
          </w:p>
        </w:tc>
        <w:tc>
          <w:tcPr>
            <w:tcW w:w="3479" w:type="pct"/>
            <w:hideMark/>
          </w:tcPr>
          <w:p w14:paraId="62D185B9" w14:textId="77777777" w:rsidR="00BB4BEA" w:rsidRPr="00516AC2" w:rsidRDefault="00BB4BEA" w:rsidP="00BB4BEA">
            <w:pPr>
              <w:tabs>
                <w:tab w:val="left" w:pos="0"/>
              </w:tabs>
              <w:spacing w:line="360" w:lineRule="auto"/>
              <w:rPr>
                <w:rFonts w:ascii="Arial" w:hAnsi="Arial" w:cs="Arial"/>
                <w:b/>
                <w:sz w:val="22"/>
                <w:szCs w:val="22"/>
              </w:rPr>
            </w:pPr>
            <w:r w:rsidRPr="00516AC2">
              <w:rPr>
                <w:rFonts w:ascii="Arial" w:hAnsi="Arial" w:cs="Arial"/>
                <w:b/>
                <w:bCs/>
                <w:sz w:val="22"/>
                <w:szCs w:val="22"/>
                <w:lang w:eastAsia="en-IN"/>
              </w:rPr>
              <w:t>SWOT Analysis</w:t>
            </w:r>
          </w:p>
        </w:tc>
        <w:tc>
          <w:tcPr>
            <w:tcW w:w="777" w:type="pct"/>
          </w:tcPr>
          <w:p w14:paraId="1B03FFC6" w14:textId="4214D142" w:rsidR="00BB4BEA" w:rsidRPr="00BB4BEA" w:rsidRDefault="00BB4BEA" w:rsidP="00BB4BEA">
            <w:pPr>
              <w:spacing w:line="360" w:lineRule="auto"/>
              <w:jc w:val="center"/>
              <w:rPr>
                <w:rFonts w:ascii="Arial" w:hAnsi="Arial" w:cs="Arial"/>
                <w:sz w:val="22"/>
                <w:szCs w:val="22"/>
              </w:rPr>
            </w:pPr>
            <w:r w:rsidRPr="00BB4BEA">
              <w:rPr>
                <w:rFonts w:ascii="Arial" w:hAnsi="Arial" w:cs="Arial"/>
                <w:sz w:val="22"/>
                <w:szCs w:val="22"/>
              </w:rPr>
              <w:t>59</w:t>
            </w:r>
          </w:p>
        </w:tc>
      </w:tr>
      <w:tr w:rsidR="00BB4BEA" w:rsidRPr="00516AC2" w14:paraId="6B63977F" w14:textId="77777777" w:rsidTr="00995270">
        <w:trPr>
          <w:trHeight w:val="109"/>
        </w:trPr>
        <w:tc>
          <w:tcPr>
            <w:tcW w:w="744" w:type="pct"/>
            <w:shd w:val="clear" w:color="auto" w:fill="DBE5F1"/>
            <w:vAlign w:val="center"/>
          </w:tcPr>
          <w:p w14:paraId="2DF881D8" w14:textId="6BD2E148" w:rsidR="00BB4BEA" w:rsidRPr="00516AC2" w:rsidRDefault="00BB4BEA" w:rsidP="00BB4BEA">
            <w:pPr>
              <w:spacing w:line="360" w:lineRule="auto"/>
              <w:jc w:val="center"/>
              <w:rPr>
                <w:rFonts w:ascii="Arial" w:hAnsi="Arial" w:cs="Arial"/>
                <w:b/>
                <w:sz w:val="22"/>
                <w:szCs w:val="22"/>
              </w:rPr>
            </w:pPr>
            <w:r w:rsidRPr="00516AC2">
              <w:rPr>
                <w:rFonts w:ascii="Arial" w:hAnsi="Arial" w:cs="Arial"/>
                <w:b/>
                <w:sz w:val="22"/>
                <w:szCs w:val="22"/>
              </w:rPr>
              <w:t>Part J</w:t>
            </w:r>
          </w:p>
        </w:tc>
        <w:tc>
          <w:tcPr>
            <w:tcW w:w="3479" w:type="pct"/>
            <w:hideMark/>
          </w:tcPr>
          <w:p w14:paraId="3199FADC" w14:textId="77777777" w:rsidR="00BB4BEA" w:rsidRPr="00516AC2" w:rsidRDefault="00BB4BEA" w:rsidP="00BB4BEA">
            <w:pPr>
              <w:tabs>
                <w:tab w:val="left" w:pos="0"/>
              </w:tabs>
              <w:spacing w:line="360" w:lineRule="auto"/>
              <w:rPr>
                <w:rFonts w:ascii="Arial" w:hAnsi="Arial" w:cs="Arial"/>
                <w:b/>
                <w:sz w:val="22"/>
                <w:szCs w:val="22"/>
              </w:rPr>
            </w:pPr>
            <w:r w:rsidRPr="00516AC2">
              <w:rPr>
                <w:rFonts w:ascii="Arial" w:hAnsi="Arial" w:cs="Arial"/>
                <w:b/>
                <w:bCs/>
                <w:sz w:val="22"/>
                <w:szCs w:val="22"/>
                <w:lang w:eastAsia="en-IN"/>
              </w:rPr>
              <w:t>Project Cost and Means of Finance</w:t>
            </w:r>
          </w:p>
        </w:tc>
        <w:tc>
          <w:tcPr>
            <w:tcW w:w="777" w:type="pct"/>
          </w:tcPr>
          <w:p w14:paraId="7B399705" w14:textId="7EADED25" w:rsidR="00BB4BEA" w:rsidRPr="00BB4BEA" w:rsidRDefault="00BB4BEA" w:rsidP="00BB4BEA">
            <w:pPr>
              <w:spacing w:line="360" w:lineRule="auto"/>
              <w:jc w:val="center"/>
              <w:rPr>
                <w:rFonts w:ascii="Arial" w:hAnsi="Arial" w:cs="Arial"/>
                <w:sz w:val="22"/>
                <w:szCs w:val="22"/>
              </w:rPr>
            </w:pPr>
            <w:r w:rsidRPr="00BB4BEA">
              <w:rPr>
                <w:rFonts w:ascii="Arial" w:hAnsi="Arial" w:cs="Arial"/>
                <w:sz w:val="22"/>
                <w:szCs w:val="22"/>
              </w:rPr>
              <w:t>61</w:t>
            </w:r>
          </w:p>
        </w:tc>
      </w:tr>
      <w:tr w:rsidR="00BB4BEA" w:rsidRPr="00516AC2" w14:paraId="71E3C053" w14:textId="77777777" w:rsidTr="00995270">
        <w:trPr>
          <w:trHeight w:val="109"/>
        </w:trPr>
        <w:tc>
          <w:tcPr>
            <w:tcW w:w="744" w:type="pct"/>
            <w:shd w:val="clear" w:color="auto" w:fill="DBE5F1"/>
            <w:vAlign w:val="center"/>
          </w:tcPr>
          <w:p w14:paraId="66B7C691" w14:textId="14198078" w:rsidR="00BB4BEA" w:rsidRPr="00516AC2" w:rsidRDefault="00BB4BEA" w:rsidP="00BB4BEA">
            <w:pPr>
              <w:spacing w:line="360" w:lineRule="auto"/>
              <w:jc w:val="center"/>
              <w:rPr>
                <w:rFonts w:ascii="Arial" w:hAnsi="Arial" w:cs="Arial"/>
                <w:b/>
                <w:sz w:val="22"/>
                <w:szCs w:val="22"/>
              </w:rPr>
            </w:pPr>
            <w:r w:rsidRPr="00516AC2">
              <w:rPr>
                <w:rFonts w:ascii="Arial" w:hAnsi="Arial" w:cs="Arial"/>
                <w:b/>
                <w:sz w:val="22"/>
                <w:szCs w:val="22"/>
              </w:rPr>
              <w:t>Part K</w:t>
            </w:r>
          </w:p>
        </w:tc>
        <w:tc>
          <w:tcPr>
            <w:tcW w:w="3479" w:type="pct"/>
          </w:tcPr>
          <w:p w14:paraId="33498404" w14:textId="5A7E1F48" w:rsidR="00BB4BEA" w:rsidRPr="00516AC2" w:rsidRDefault="00BB4BEA" w:rsidP="00BB4BE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 xml:space="preserve">Project </w:t>
            </w:r>
            <w:r>
              <w:rPr>
                <w:rFonts w:ascii="Arial" w:hAnsi="Arial" w:cs="Arial"/>
                <w:b/>
                <w:bCs/>
                <w:sz w:val="22"/>
                <w:szCs w:val="22"/>
                <w:lang w:eastAsia="en-IN"/>
              </w:rPr>
              <w:t xml:space="preserve">Implementation </w:t>
            </w:r>
            <w:r w:rsidRPr="00516AC2">
              <w:rPr>
                <w:rFonts w:ascii="Arial" w:hAnsi="Arial" w:cs="Arial"/>
                <w:b/>
                <w:bCs/>
                <w:sz w:val="22"/>
                <w:szCs w:val="22"/>
                <w:lang w:eastAsia="en-IN"/>
              </w:rPr>
              <w:t>Schedule</w:t>
            </w:r>
          </w:p>
        </w:tc>
        <w:tc>
          <w:tcPr>
            <w:tcW w:w="777" w:type="pct"/>
          </w:tcPr>
          <w:p w14:paraId="265A510A" w14:textId="467BCBB5" w:rsidR="00BB4BEA" w:rsidRPr="00BB4BEA" w:rsidRDefault="00BB4BEA" w:rsidP="00BB4BEA">
            <w:pPr>
              <w:spacing w:line="360" w:lineRule="auto"/>
              <w:jc w:val="center"/>
              <w:rPr>
                <w:rFonts w:ascii="Arial" w:hAnsi="Arial" w:cs="Arial"/>
                <w:sz w:val="22"/>
                <w:szCs w:val="22"/>
              </w:rPr>
            </w:pPr>
            <w:r w:rsidRPr="00BB4BEA">
              <w:rPr>
                <w:rFonts w:ascii="Arial" w:hAnsi="Arial" w:cs="Arial"/>
                <w:sz w:val="22"/>
                <w:szCs w:val="22"/>
              </w:rPr>
              <w:t>63</w:t>
            </w:r>
          </w:p>
        </w:tc>
      </w:tr>
      <w:tr w:rsidR="00BB4BEA" w:rsidRPr="00516AC2" w14:paraId="043F0A3B" w14:textId="77777777" w:rsidTr="00995270">
        <w:trPr>
          <w:trHeight w:val="109"/>
        </w:trPr>
        <w:tc>
          <w:tcPr>
            <w:tcW w:w="744" w:type="pct"/>
            <w:shd w:val="clear" w:color="auto" w:fill="DBE5F1"/>
            <w:vAlign w:val="center"/>
          </w:tcPr>
          <w:p w14:paraId="49562C3C" w14:textId="31623211" w:rsidR="00BB4BEA" w:rsidRPr="00516AC2" w:rsidRDefault="00BB4BEA" w:rsidP="00BB4BEA">
            <w:pPr>
              <w:spacing w:line="360" w:lineRule="auto"/>
              <w:jc w:val="center"/>
              <w:rPr>
                <w:rFonts w:ascii="Arial" w:hAnsi="Arial" w:cs="Arial"/>
                <w:b/>
                <w:sz w:val="22"/>
                <w:szCs w:val="22"/>
              </w:rPr>
            </w:pPr>
            <w:r w:rsidRPr="00516AC2">
              <w:rPr>
                <w:rFonts w:ascii="Arial" w:hAnsi="Arial" w:cs="Arial"/>
                <w:b/>
                <w:sz w:val="22"/>
                <w:szCs w:val="22"/>
              </w:rPr>
              <w:t>Part L</w:t>
            </w:r>
          </w:p>
        </w:tc>
        <w:tc>
          <w:tcPr>
            <w:tcW w:w="3479" w:type="pct"/>
          </w:tcPr>
          <w:p w14:paraId="09EBCBD9" w14:textId="77777777" w:rsidR="00BB4BEA" w:rsidRPr="00516AC2" w:rsidRDefault="00BB4BEA" w:rsidP="00BB4BE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Statutory Approvals | Licences | NOC</w:t>
            </w:r>
          </w:p>
        </w:tc>
        <w:tc>
          <w:tcPr>
            <w:tcW w:w="777" w:type="pct"/>
          </w:tcPr>
          <w:p w14:paraId="35F7F356" w14:textId="1B1C3D77" w:rsidR="00BB4BEA" w:rsidRPr="00BB4BEA" w:rsidRDefault="00BB4BEA" w:rsidP="00BB4BEA">
            <w:pPr>
              <w:spacing w:line="360" w:lineRule="auto"/>
              <w:jc w:val="center"/>
              <w:rPr>
                <w:rFonts w:ascii="Arial" w:hAnsi="Arial" w:cs="Arial"/>
                <w:sz w:val="22"/>
                <w:szCs w:val="22"/>
              </w:rPr>
            </w:pPr>
            <w:r w:rsidRPr="00BB4BEA">
              <w:rPr>
                <w:rFonts w:ascii="Arial" w:hAnsi="Arial" w:cs="Arial"/>
                <w:sz w:val="22"/>
                <w:szCs w:val="22"/>
              </w:rPr>
              <w:t>65</w:t>
            </w:r>
          </w:p>
        </w:tc>
      </w:tr>
      <w:tr w:rsidR="00BB4BEA" w:rsidRPr="00516AC2" w14:paraId="17101EA4" w14:textId="77777777" w:rsidTr="00995270">
        <w:trPr>
          <w:trHeight w:val="109"/>
        </w:trPr>
        <w:tc>
          <w:tcPr>
            <w:tcW w:w="744" w:type="pct"/>
            <w:shd w:val="clear" w:color="auto" w:fill="DBE5F1"/>
            <w:vAlign w:val="center"/>
          </w:tcPr>
          <w:p w14:paraId="017820B3" w14:textId="1F27920A" w:rsidR="00BB4BEA" w:rsidRPr="00516AC2" w:rsidRDefault="00BB4BEA" w:rsidP="00BB4BEA">
            <w:pPr>
              <w:spacing w:line="360" w:lineRule="auto"/>
              <w:jc w:val="center"/>
              <w:rPr>
                <w:rFonts w:ascii="Arial" w:hAnsi="Arial" w:cs="Arial"/>
                <w:b/>
                <w:sz w:val="22"/>
                <w:szCs w:val="22"/>
              </w:rPr>
            </w:pPr>
            <w:r w:rsidRPr="00516AC2">
              <w:rPr>
                <w:rFonts w:ascii="Arial" w:hAnsi="Arial" w:cs="Arial"/>
                <w:b/>
                <w:sz w:val="22"/>
                <w:szCs w:val="22"/>
              </w:rPr>
              <w:t>Part M</w:t>
            </w:r>
          </w:p>
        </w:tc>
        <w:tc>
          <w:tcPr>
            <w:tcW w:w="3479" w:type="pct"/>
          </w:tcPr>
          <w:p w14:paraId="788B2D65" w14:textId="77777777" w:rsidR="00BB4BEA" w:rsidRPr="00516AC2" w:rsidRDefault="00BB4BEA" w:rsidP="00BB4BE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Company’s Financial Feasibility</w:t>
            </w:r>
          </w:p>
        </w:tc>
        <w:tc>
          <w:tcPr>
            <w:tcW w:w="777" w:type="pct"/>
          </w:tcPr>
          <w:p w14:paraId="0E5968A4" w14:textId="60753142" w:rsidR="00BB4BEA" w:rsidRPr="00BB4BEA" w:rsidRDefault="00BB4BEA" w:rsidP="00BB4BEA">
            <w:pPr>
              <w:spacing w:line="360" w:lineRule="auto"/>
              <w:jc w:val="center"/>
              <w:rPr>
                <w:rFonts w:ascii="Arial" w:hAnsi="Arial" w:cs="Arial"/>
                <w:sz w:val="22"/>
                <w:szCs w:val="22"/>
              </w:rPr>
            </w:pPr>
            <w:r w:rsidRPr="00BB4BEA">
              <w:rPr>
                <w:rFonts w:ascii="Arial" w:hAnsi="Arial" w:cs="Arial"/>
                <w:sz w:val="22"/>
                <w:szCs w:val="22"/>
              </w:rPr>
              <w:t>67</w:t>
            </w:r>
          </w:p>
        </w:tc>
      </w:tr>
      <w:tr w:rsidR="00BB4BEA" w:rsidRPr="00516AC2" w14:paraId="05EE37E2" w14:textId="77777777" w:rsidTr="00995270">
        <w:trPr>
          <w:trHeight w:val="109"/>
        </w:trPr>
        <w:tc>
          <w:tcPr>
            <w:tcW w:w="744" w:type="pct"/>
            <w:shd w:val="clear" w:color="auto" w:fill="DBE5F1"/>
            <w:vAlign w:val="center"/>
          </w:tcPr>
          <w:p w14:paraId="607442DB" w14:textId="4C1A57A2" w:rsidR="00BB4BEA" w:rsidRPr="00516AC2" w:rsidRDefault="00BB4BEA" w:rsidP="00BB4BEA">
            <w:pPr>
              <w:spacing w:line="360" w:lineRule="auto"/>
              <w:jc w:val="center"/>
              <w:rPr>
                <w:rFonts w:ascii="Arial" w:hAnsi="Arial" w:cs="Arial"/>
                <w:b/>
                <w:sz w:val="22"/>
                <w:szCs w:val="22"/>
              </w:rPr>
            </w:pPr>
            <w:r w:rsidRPr="00516AC2">
              <w:rPr>
                <w:rFonts w:ascii="Arial" w:hAnsi="Arial" w:cs="Arial"/>
                <w:b/>
                <w:sz w:val="22"/>
                <w:szCs w:val="22"/>
              </w:rPr>
              <w:t>Part N</w:t>
            </w:r>
          </w:p>
        </w:tc>
        <w:tc>
          <w:tcPr>
            <w:tcW w:w="3479" w:type="pct"/>
          </w:tcPr>
          <w:p w14:paraId="6735BE1F" w14:textId="77777777" w:rsidR="00BB4BEA" w:rsidRPr="00516AC2" w:rsidRDefault="00BB4BEA" w:rsidP="00BB4BE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Conclusion</w:t>
            </w:r>
          </w:p>
        </w:tc>
        <w:tc>
          <w:tcPr>
            <w:tcW w:w="777" w:type="pct"/>
          </w:tcPr>
          <w:p w14:paraId="13CBA10D" w14:textId="44FF3683" w:rsidR="00BB4BEA" w:rsidRPr="00BB4BEA" w:rsidRDefault="00BB4BEA" w:rsidP="00BB4BEA">
            <w:pPr>
              <w:spacing w:line="360" w:lineRule="auto"/>
              <w:jc w:val="center"/>
              <w:rPr>
                <w:rFonts w:ascii="Arial" w:hAnsi="Arial" w:cs="Arial"/>
                <w:sz w:val="22"/>
                <w:szCs w:val="22"/>
              </w:rPr>
            </w:pPr>
            <w:r w:rsidRPr="00BB4BEA">
              <w:rPr>
                <w:rFonts w:ascii="Arial" w:hAnsi="Arial" w:cs="Arial"/>
                <w:sz w:val="22"/>
                <w:szCs w:val="22"/>
              </w:rPr>
              <w:t>86</w:t>
            </w:r>
          </w:p>
        </w:tc>
      </w:tr>
      <w:tr w:rsidR="00BB4BEA" w:rsidRPr="00516AC2" w14:paraId="3530C22E" w14:textId="77777777" w:rsidTr="00995270">
        <w:trPr>
          <w:trHeight w:val="70"/>
        </w:trPr>
        <w:tc>
          <w:tcPr>
            <w:tcW w:w="744" w:type="pct"/>
            <w:shd w:val="clear" w:color="auto" w:fill="DBE5F1"/>
            <w:vAlign w:val="center"/>
          </w:tcPr>
          <w:p w14:paraId="1EE28982" w14:textId="100934EE" w:rsidR="00BB4BEA" w:rsidRPr="00516AC2" w:rsidRDefault="00BB4BEA" w:rsidP="00BB4BEA">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O</w:t>
            </w:r>
          </w:p>
        </w:tc>
        <w:tc>
          <w:tcPr>
            <w:tcW w:w="3479" w:type="pct"/>
          </w:tcPr>
          <w:p w14:paraId="73C200BD" w14:textId="77777777" w:rsidR="00BB4BEA" w:rsidRPr="00516AC2" w:rsidRDefault="00BB4BEA" w:rsidP="00BB4BE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Disclaimer | Remarks</w:t>
            </w:r>
          </w:p>
        </w:tc>
        <w:tc>
          <w:tcPr>
            <w:tcW w:w="777" w:type="pct"/>
          </w:tcPr>
          <w:p w14:paraId="74A33B8F" w14:textId="034BB47C" w:rsidR="00BB4BEA" w:rsidRPr="00BB4BEA" w:rsidRDefault="00BB4BEA" w:rsidP="00BB4BEA">
            <w:pPr>
              <w:spacing w:line="360" w:lineRule="auto"/>
              <w:jc w:val="center"/>
              <w:rPr>
                <w:rFonts w:ascii="Arial" w:hAnsi="Arial" w:cs="Arial"/>
                <w:sz w:val="22"/>
                <w:szCs w:val="22"/>
              </w:rPr>
            </w:pPr>
            <w:r w:rsidRPr="00BB4BEA">
              <w:rPr>
                <w:rFonts w:ascii="Arial" w:hAnsi="Arial" w:cs="Arial"/>
                <w:sz w:val="22"/>
                <w:szCs w:val="22"/>
              </w:rPr>
              <w:t>88</w:t>
            </w:r>
          </w:p>
        </w:tc>
      </w:tr>
    </w:tbl>
    <w:p w14:paraId="2A962179" w14:textId="77777777" w:rsidR="001E1A16" w:rsidRDefault="001E1A16"/>
    <w:p w14:paraId="5C8EF2BA" w14:textId="77777777" w:rsidR="001E1A16" w:rsidRDefault="001E1A16"/>
    <w:p w14:paraId="7302A641" w14:textId="77777777" w:rsidR="001E1A16" w:rsidRDefault="001E1A16"/>
    <w:p w14:paraId="47B0FFE7" w14:textId="77777777" w:rsidR="001E1A16" w:rsidRDefault="001E1A16"/>
    <w:p w14:paraId="6C561728" w14:textId="77777777" w:rsidR="001E1A16" w:rsidRDefault="001E1A16"/>
    <w:p w14:paraId="3DC35C5B" w14:textId="77777777" w:rsidR="001D1183" w:rsidRDefault="001D1183"/>
    <w:p w14:paraId="0ABAEE99" w14:textId="77777777" w:rsidR="001D1183" w:rsidRDefault="001D1183"/>
    <w:p w14:paraId="40600766" w14:textId="77777777" w:rsidR="001D1183" w:rsidRDefault="001D1183"/>
    <w:p w14:paraId="3F08A727" w14:textId="77777777" w:rsidR="00E9025F" w:rsidRDefault="00E9025F">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A75456" w14:paraId="401E56D3" w14:textId="77777777" w:rsidTr="00560A4C">
        <w:trPr>
          <w:trHeight w:val="20"/>
        </w:trPr>
        <w:tc>
          <w:tcPr>
            <w:tcW w:w="1620" w:type="dxa"/>
            <w:shd w:val="clear" w:color="auto" w:fill="17365D"/>
            <w:vAlign w:val="center"/>
          </w:tcPr>
          <w:p w14:paraId="4A014781" w14:textId="77777777" w:rsidR="00A75456" w:rsidRDefault="00A75456" w:rsidP="000F10D4">
            <w:pPr>
              <w:jc w:val="center"/>
              <w:rPr>
                <w:rFonts w:ascii="Arial" w:hAnsi="Arial" w:cs="Arial"/>
                <w:b/>
                <w:i/>
                <w:sz w:val="22"/>
                <w:szCs w:val="22"/>
              </w:rPr>
            </w:pPr>
            <w:r>
              <w:rPr>
                <w:rFonts w:ascii="Arial" w:hAnsi="Arial" w:cs="Arial"/>
                <w:b/>
                <w:sz w:val="22"/>
                <w:szCs w:val="22"/>
              </w:rPr>
              <w:lastRenderedPageBreak/>
              <w:t>PART A</w:t>
            </w:r>
          </w:p>
        </w:tc>
        <w:tc>
          <w:tcPr>
            <w:tcW w:w="7877" w:type="dxa"/>
            <w:shd w:val="clear" w:color="auto" w:fill="DBE5F1" w:themeFill="accent1" w:themeFillTint="33"/>
            <w:vAlign w:val="center"/>
          </w:tcPr>
          <w:p w14:paraId="2E20EC84" w14:textId="77777777" w:rsidR="00A75456" w:rsidRDefault="00A75456" w:rsidP="000F10D4">
            <w:pPr>
              <w:jc w:val="center"/>
              <w:rPr>
                <w:rFonts w:ascii="Arial" w:hAnsi="Arial" w:cs="Arial"/>
                <w:b/>
                <w:sz w:val="22"/>
                <w:szCs w:val="22"/>
              </w:rPr>
            </w:pPr>
            <w:r>
              <w:rPr>
                <w:rFonts w:ascii="Arial" w:hAnsi="Arial" w:cs="Arial"/>
                <w:b/>
                <w:sz w:val="22"/>
                <w:szCs w:val="22"/>
              </w:rPr>
              <w:t>REPORT SUMMARY</w:t>
            </w:r>
          </w:p>
        </w:tc>
      </w:tr>
    </w:tbl>
    <w:p w14:paraId="66F5B271" w14:textId="77777777" w:rsidR="00126E86" w:rsidRPr="000F10D4" w:rsidRDefault="00126E86">
      <w:pPr>
        <w:tabs>
          <w:tab w:val="left" w:pos="567"/>
          <w:tab w:val="left" w:pos="4253"/>
        </w:tabs>
        <w:spacing w:line="360" w:lineRule="auto"/>
        <w:ind w:right="212"/>
        <w:jc w:val="both"/>
        <w:rPr>
          <w:rFonts w:ascii="Arial" w:hAnsi="Arial" w:cs="Arial"/>
          <w:b/>
          <w:sz w:val="22"/>
          <w:szCs w:val="22"/>
        </w:rPr>
      </w:pPr>
    </w:p>
    <w:tbl>
      <w:tblPr>
        <w:tblStyle w:val="GridTable4-Accent1"/>
        <w:tblpPr w:leftFromText="180" w:rightFromText="180" w:vertAnchor="text" w:tblpX="392" w:tblpY="1"/>
        <w:tblW w:w="9606" w:type="dxa"/>
        <w:tblLook w:val="04A0" w:firstRow="1" w:lastRow="0" w:firstColumn="1" w:lastColumn="0" w:noHBand="0" w:noVBand="1"/>
      </w:tblPr>
      <w:tblGrid>
        <w:gridCol w:w="959"/>
        <w:gridCol w:w="3402"/>
        <w:gridCol w:w="5245"/>
      </w:tblGrid>
      <w:tr w:rsidR="00D26258" w:rsidRPr="006B0900" w14:paraId="04306F97" w14:textId="77777777" w:rsidTr="00052408">
        <w:trPr>
          <w:cnfStyle w:val="100000000000" w:firstRow="1" w:lastRow="0" w:firstColumn="0" w:lastColumn="0" w:oddVBand="0" w:evenVBand="0" w:oddHBand="0"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959" w:type="dxa"/>
          </w:tcPr>
          <w:p w14:paraId="7ACB986D" w14:textId="77777777" w:rsidR="00D26258" w:rsidRPr="006B0900" w:rsidRDefault="00D26258" w:rsidP="00052408">
            <w:pPr>
              <w:tabs>
                <w:tab w:val="left" w:pos="644"/>
              </w:tabs>
              <w:spacing w:line="360" w:lineRule="auto"/>
              <w:ind w:right="-10"/>
              <w:rPr>
                <w:rFonts w:ascii="Arial" w:hAnsi="Arial" w:cs="Arial"/>
                <w:sz w:val="22"/>
                <w:szCs w:val="22"/>
              </w:rPr>
            </w:pPr>
            <w:r w:rsidRPr="006B0900">
              <w:rPr>
                <w:rFonts w:ascii="Arial" w:hAnsi="Arial" w:cs="Arial"/>
                <w:sz w:val="22"/>
                <w:szCs w:val="22"/>
              </w:rPr>
              <w:t>S. No.</w:t>
            </w:r>
          </w:p>
        </w:tc>
        <w:tc>
          <w:tcPr>
            <w:tcW w:w="3402" w:type="dxa"/>
          </w:tcPr>
          <w:p w14:paraId="6FA385B5" w14:textId="77777777" w:rsidR="00D26258" w:rsidRPr="006B0900" w:rsidRDefault="00D26258" w:rsidP="00052408">
            <w:pPr>
              <w:spacing w:line="360" w:lineRule="auto"/>
              <w:ind w:right="-10"/>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PARTICULAR</w:t>
            </w:r>
          </w:p>
        </w:tc>
        <w:tc>
          <w:tcPr>
            <w:tcW w:w="5245" w:type="dxa"/>
          </w:tcPr>
          <w:p w14:paraId="6F4D512F" w14:textId="77777777" w:rsidR="00D26258" w:rsidRPr="006B0900" w:rsidRDefault="00D26258" w:rsidP="00052408">
            <w:pPr>
              <w:tabs>
                <w:tab w:val="left" w:pos="28"/>
                <w:tab w:val="left" w:pos="644"/>
              </w:tabs>
              <w:spacing w:line="360" w:lineRule="auto"/>
              <w:ind w:right="212"/>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DESCRIPTION</w:t>
            </w:r>
          </w:p>
        </w:tc>
      </w:tr>
      <w:tr w:rsidR="00D26258" w:rsidRPr="006B0900" w14:paraId="6315CB0F" w14:textId="77777777" w:rsidTr="00052408">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959" w:type="dxa"/>
          </w:tcPr>
          <w:p w14:paraId="51359C8A"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0C34C2D" w14:textId="77777777"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Name of the Company:</w:t>
            </w:r>
          </w:p>
        </w:tc>
        <w:tc>
          <w:tcPr>
            <w:tcW w:w="5245" w:type="dxa"/>
          </w:tcPr>
          <w:p w14:paraId="2F4E1F5C" w14:textId="004FD628" w:rsidR="00D26258" w:rsidRPr="006B0900" w:rsidRDefault="00D26258" w:rsidP="00052408">
            <w:pPr>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 xml:space="preserve">M/s </w:t>
            </w:r>
            <w:r w:rsidR="00F4775F">
              <w:rPr>
                <w:rFonts w:ascii="Arial" w:hAnsi="Arial" w:cs="Arial"/>
                <w:sz w:val="22"/>
                <w:szCs w:val="22"/>
              </w:rPr>
              <w:t>Sardhana Papers</w:t>
            </w:r>
            <w:r w:rsidRPr="006B0900">
              <w:rPr>
                <w:rFonts w:ascii="Arial" w:hAnsi="Arial" w:cs="Arial"/>
                <w:sz w:val="22"/>
                <w:szCs w:val="22"/>
              </w:rPr>
              <w:t xml:space="preserve"> Pvt Ltd</w:t>
            </w:r>
          </w:p>
        </w:tc>
      </w:tr>
      <w:tr w:rsidR="00D26258" w:rsidRPr="006B0900" w14:paraId="20A8DD74" w14:textId="77777777" w:rsidTr="00052408">
        <w:tc>
          <w:tcPr>
            <w:cnfStyle w:val="001000000000" w:firstRow="0" w:lastRow="0" w:firstColumn="1" w:lastColumn="0" w:oddVBand="0" w:evenVBand="0" w:oddHBand="0" w:evenHBand="0" w:firstRowFirstColumn="0" w:firstRowLastColumn="0" w:lastRowFirstColumn="0" w:lastRowLastColumn="0"/>
            <w:tcW w:w="959" w:type="dxa"/>
          </w:tcPr>
          <w:p w14:paraId="561BF8F5"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0A2AA82C" w14:textId="77777777"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Pr>
                <w:rFonts w:ascii="Arial" w:hAnsi="Arial" w:cs="Arial"/>
                <w:b/>
                <w:sz w:val="22"/>
                <w:szCs w:val="22"/>
              </w:rPr>
              <w:t>Registered Address</w:t>
            </w:r>
            <w:r w:rsidRPr="006B0900">
              <w:rPr>
                <w:rFonts w:ascii="Arial" w:hAnsi="Arial" w:cs="Arial"/>
                <w:b/>
                <w:sz w:val="22"/>
                <w:szCs w:val="22"/>
              </w:rPr>
              <w:t>:</w:t>
            </w:r>
          </w:p>
        </w:tc>
        <w:tc>
          <w:tcPr>
            <w:tcW w:w="5245" w:type="dxa"/>
          </w:tcPr>
          <w:p w14:paraId="2182594F" w14:textId="0E39D2D5" w:rsidR="00D26258" w:rsidRPr="006B0900" w:rsidRDefault="00F4775F" w:rsidP="0005240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4775F">
              <w:rPr>
                <w:rFonts w:ascii="Arial" w:hAnsi="Arial" w:cs="Arial"/>
                <w:sz w:val="22"/>
                <w:szCs w:val="22"/>
              </w:rPr>
              <w:t>Opp</w:t>
            </w:r>
            <w:r>
              <w:rPr>
                <w:rFonts w:ascii="Arial" w:hAnsi="Arial" w:cs="Arial"/>
                <w:sz w:val="22"/>
                <w:szCs w:val="22"/>
              </w:rPr>
              <w:t>.</w:t>
            </w:r>
            <w:r w:rsidRPr="00F4775F">
              <w:rPr>
                <w:rFonts w:ascii="Arial" w:hAnsi="Arial" w:cs="Arial"/>
                <w:sz w:val="22"/>
                <w:szCs w:val="22"/>
              </w:rPr>
              <w:t xml:space="preserve"> Power Sub Station</w:t>
            </w:r>
            <w:r>
              <w:rPr>
                <w:rFonts w:ascii="Arial" w:hAnsi="Arial" w:cs="Arial"/>
                <w:sz w:val="22"/>
                <w:szCs w:val="22"/>
              </w:rPr>
              <w:t>, M</w:t>
            </w:r>
            <w:r w:rsidRPr="00F4775F">
              <w:rPr>
                <w:rFonts w:ascii="Arial" w:hAnsi="Arial" w:cs="Arial"/>
                <w:sz w:val="22"/>
                <w:szCs w:val="22"/>
              </w:rPr>
              <w:t>eerut Road</w:t>
            </w:r>
            <w:r>
              <w:rPr>
                <w:rFonts w:ascii="Arial" w:hAnsi="Arial" w:cs="Arial"/>
                <w:sz w:val="22"/>
                <w:szCs w:val="22"/>
              </w:rPr>
              <w:t>,</w:t>
            </w:r>
            <w:r w:rsidRPr="00F4775F">
              <w:rPr>
                <w:rFonts w:ascii="Arial" w:hAnsi="Arial" w:cs="Arial"/>
                <w:sz w:val="22"/>
                <w:szCs w:val="22"/>
              </w:rPr>
              <w:t xml:space="preserve"> Sardhana</w:t>
            </w:r>
            <w:r>
              <w:rPr>
                <w:rFonts w:ascii="Arial" w:hAnsi="Arial" w:cs="Arial"/>
                <w:sz w:val="22"/>
                <w:szCs w:val="22"/>
              </w:rPr>
              <w:t>,</w:t>
            </w:r>
            <w:r w:rsidRPr="00F4775F">
              <w:rPr>
                <w:rFonts w:ascii="Arial" w:hAnsi="Arial" w:cs="Arial"/>
                <w:sz w:val="22"/>
                <w:szCs w:val="22"/>
              </w:rPr>
              <w:t xml:space="preserve"> Meerut, Uttar Pradesh</w:t>
            </w:r>
            <w:r>
              <w:rPr>
                <w:rFonts w:ascii="Arial" w:hAnsi="Arial" w:cs="Arial"/>
                <w:sz w:val="22"/>
                <w:szCs w:val="22"/>
              </w:rPr>
              <w:t xml:space="preserve"> -</w:t>
            </w:r>
            <w:r w:rsidRPr="00F4775F">
              <w:rPr>
                <w:rFonts w:ascii="Arial" w:hAnsi="Arial" w:cs="Arial"/>
                <w:sz w:val="22"/>
                <w:szCs w:val="22"/>
              </w:rPr>
              <w:t xml:space="preserve"> 250342</w:t>
            </w:r>
          </w:p>
        </w:tc>
      </w:tr>
      <w:tr w:rsidR="00D26258" w:rsidRPr="006B0900" w14:paraId="57AA43F3" w14:textId="77777777" w:rsidTr="00052408">
        <w:trPr>
          <w:cnfStyle w:val="000000100000" w:firstRow="0" w:lastRow="0" w:firstColumn="0" w:lastColumn="0" w:oddVBand="0" w:evenVBand="0" w:oddHBand="1" w:evenHBand="0" w:firstRowFirstColumn="0" w:firstRowLastColumn="0" w:lastRowFirstColumn="0" w:lastRowLastColumn="0"/>
          <w:trHeight w:val="685"/>
        </w:trPr>
        <w:tc>
          <w:tcPr>
            <w:cnfStyle w:val="001000000000" w:firstRow="0" w:lastRow="0" w:firstColumn="1" w:lastColumn="0" w:oddVBand="0" w:evenVBand="0" w:oddHBand="0" w:evenHBand="0" w:firstRowFirstColumn="0" w:firstRowLastColumn="0" w:lastRowFirstColumn="0" w:lastRowLastColumn="0"/>
            <w:tcW w:w="959" w:type="dxa"/>
          </w:tcPr>
          <w:p w14:paraId="094475FF"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226F7CB9" w14:textId="77777777"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Pr>
                <w:rFonts w:ascii="Arial" w:hAnsi="Arial" w:cs="Arial"/>
                <w:b/>
                <w:sz w:val="22"/>
                <w:szCs w:val="22"/>
              </w:rPr>
              <w:t>Project Name</w:t>
            </w:r>
          </w:p>
        </w:tc>
        <w:tc>
          <w:tcPr>
            <w:tcW w:w="5245" w:type="dxa"/>
          </w:tcPr>
          <w:p w14:paraId="2A108AD1" w14:textId="2BE41A20" w:rsidR="00D26258" w:rsidRPr="006B0900" w:rsidRDefault="00601D37" w:rsidP="00052408">
            <w:pPr>
              <w:tabs>
                <w:tab w:val="left" w:pos="28"/>
              </w:tabs>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86000 TPA Kraft Paper Plant (</w:t>
            </w:r>
            <w:r w:rsidR="003F471C">
              <w:rPr>
                <w:rFonts w:ascii="Arial" w:hAnsi="Arial" w:cs="Arial"/>
                <w:sz w:val="22"/>
                <w:szCs w:val="22"/>
              </w:rPr>
              <w:t>Existing</w:t>
            </w:r>
            <w:r>
              <w:rPr>
                <w:rFonts w:ascii="Arial" w:hAnsi="Arial" w:cs="Arial"/>
                <w:sz w:val="22"/>
                <w:szCs w:val="22"/>
              </w:rPr>
              <w:t xml:space="preserve"> Capacity: 36000 TPA</w:t>
            </w:r>
            <w:r w:rsidR="003F471C">
              <w:rPr>
                <w:rFonts w:ascii="Arial" w:hAnsi="Arial" w:cs="Arial"/>
                <w:sz w:val="22"/>
                <w:szCs w:val="22"/>
              </w:rPr>
              <w:t>; Proposed Expansion: 50000 TPA)</w:t>
            </w:r>
            <w:r w:rsidR="001343F1" w:rsidRPr="001343F1">
              <w:rPr>
                <w:rFonts w:ascii="Arial" w:hAnsi="Arial" w:cs="Arial"/>
                <w:sz w:val="22"/>
                <w:szCs w:val="22"/>
              </w:rPr>
              <w:t xml:space="preserve"> </w:t>
            </w:r>
            <w:r w:rsidR="008B1057">
              <w:rPr>
                <w:rFonts w:ascii="Arial" w:hAnsi="Arial" w:cs="Arial"/>
                <w:sz w:val="22"/>
                <w:szCs w:val="22"/>
              </w:rPr>
              <w:t xml:space="preserve">with </w:t>
            </w:r>
            <w:r w:rsidR="008B1057" w:rsidRPr="003309D0">
              <w:rPr>
                <w:rFonts w:ascii="Arial" w:hAnsi="Arial" w:cs="Arial"/>
                <w:sz w:val="22"/>
                <w:szCs w:val="22"/>
              </w:rPr>
              <w:t xml:space="preserve">5 MW </w:t>
            </w:r>
            <w:r w:rsidR="003309D0">
              <w:rPr>
                <w:rFonts w:ascii="Arial" w:hAnsi="Arial" w:cs="Arial"/>
                <w:sz w:val="22"/>
                <w:szCs w:val="22"/>
              </w:rPr>
              <w:t xml:space="preserve">Co-generation </w:t>
            </w:r>
            <w:r w:rsidR="008B1057" w:rsidRPr="003309D0">
              <w:rPr>
                <w:rFonts w:ascii="Arial" w:hAnsi="Arial" w:cs="Arial"/>
                <w:sz w:val="22"/>
                <w:szCs w:val="22"/>
              </w:rPr>
              <w:t>Power Plant</w:t>
            </w:r>
          </w:p>
        </w:tc>
      </w:tr>
      <w:tr w:rsidR="00D26258" w:rsidRPr="006B0900" w14:paraId="4DD97260" w14:textId="77777777" w:rsidTr="00052408">
        <w:trPr>
          <w:trHeight w:val="685"/>
        </w:trPr>
        <w:tc>
          <w:tcPr>
            <w:cnfStyle w:val="001000000000" w:firstRow="0" w:lastRow="0" w:firstColumn="1" w:lastColumn="0" w:oddVBand="0" w:evenVBand="0" w:oddHBand="0" w:evenHBand="0" w:firstRowFirstColumn="0" w:firstRowLastColumn="0" w:lastRowFirstColumn="0" w:lastRowLastColumn="0"/>
            <w:tcW w:w="959" w:type="dxa"/>
          </w:tcPr>
          <w:p w14:paraId="39FD9AD1"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51292016" w14:textId="77777777"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Location:</w:t>
            </w:r>
          </w:p>
        </w:tc>
        <w:tc>
          <w:tcPr>
            <w:tcW w:w="5245" w:type="dxa"/>
          </w:tcPr>
          <w:p w14:paraId="31C0D5DE" w14:textId="783A269E" w:rsidR="00D26258" w:rsidRPr="006B0900" w:rsidRDefault="003F471C" w:rsidP="0005240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4775F">
              <w:rPr>
                <w:rFonts w:ascii="Arial" w:hAnsi="Arial" w:cs="Arial"/>
                <w:sz w:val="22"/>
                <w:szCs w:val="22"/>
              </w:rPr>
              <w:t>Opp</w:t>
            </w:r>
            <w:r>
              <w:rPr>
                <w:rFonts w:ascii="Arial" w:hAnsi="Arial" w:cs="Arial"/>
                <w:sz w:val="22"/>
                <w:szCs w:val="22"/>
              </w:rPr>
              <w:t>.</w:t>
            </w:r>
            <w:r w:rsidRPr="00F4775F">
              <w:rPr>
                <w:rFonts w:ascii="Arial" w:hAnsi="Arial" w:cs="Arial"/>
                <w:sz w:val="22"/>
                <w:szCs w:val="22"/>
              </w:rPr>
              <w:t xml:space="preserve"> Power Sub Station</w:t>
            </w:r>
            <w:r>
              <w:rPr>
                <w:rFonts w:ascii="Arial" w:hAnsi="Arial" w:cs="Arial"/>
                <w:sz w:val="22"/>
                <w:szCs w:val="22"/>
              </w:rPr>
              <w:t>, M</w:t>
            </w:r>
            <w:r w:rsidRPr="00F4775F">
              <w:rPr>
                <w:rFonts w:ascii="Arial" w:hAnsi="Arial" w:cs="Arial"/>
                <w:sz w:val="22"/>
                <w:szCs w:val="22"/>
              </w:rPr>
              <w:t>eerut Road</w:t>
            </w:r>
            <w:r>
              <w:rPr>
                <w:rFonts w:ascii="Arial" w:hAnsi="Arial" w:cs="Arial"/>
                <w:sz w:val="22"/>
                <w:szCs w:val="22"/>
              </w:rPr>
              <w:t>,</w:t>
            </w:r>
            <w:r w:rsidRPr="00F4775F">
              <w:rPr>
                <w:rFonts w:ascii="Arial" w:hAnsi="Arial" w:cs="Arial"/>
                <w:sz w:val="22"/>
                <w:szCs w:val="22"/>
              </w:rPr>
              <w:t xml:space="preserve"> Sardhana</w:t>
            </w:r>
            <w:r>
              <w:rPr>
                <w:rFonts w:ascii="Arial" w:hAnsi="Arial" w:cs="Arial"/>
                <w:sz w:val="22"/>
                <w:szCs w:val="22"/>
              </w:rPr>
              <w:t>,</w:t>
            </w:r>
            <w:r w:rsidRPr="00F4775F">
              <w:rPr>
                <w:rFonts w:ascii="Arial" w:hAnsi="Arial" w:cs="Arial"/>
                <w:sz w:val="22"/>
                <w:szCs w:val="22"/>
              </w:rPr>
              <w:t xml:space="preserve"> Meerut, Uttar Pradesh</w:t>
            </w:r>
            <w:r>
              <w:rPr>
                <w:rFonts w:ascii="Arial" w:hAnsi="Arial" w:cs="Arial"/>
                <w:sz w:val="22"/>
                <w:szCs w:val="22"/>
              </w:rPr>
              <w:t xml:space="preserve"> -</w:t>
            </w:r>
            <w:r w:rsidRPr="00F4775F">
              <w:rPr>
                <w:rFonts w:ascii="Arial" w:hAnsi="Arial" w:cs="Arial"/>
                <w:sz w:val="22"/>
                <w:szCs w:val="22"/>
              </w:rPr>
              <w:t xml:space="preserve"> 250342</w:t>
            </w:r>
          </w:p>
        </w:tc>
      </w:tr>
      <w:tr w:rsidR="00D26258" w:rsidRPr="006B0900" w14:paraId="0F5D752D" w14:textId="77777777"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2A05A6B7"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35D98C27" w14:textId="77777777"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Type:</w:t>
            </w:r>
          </w:p>
        </w:tc>
        <w:tc>
          <w:tcPr>
            <w:tcW w:w="5245" w:type="dxa"/>
          </w:tcPr>
          <w:p w14:paraId="75E28D8E" w14:textId="14688BD4" w:rsidR="00D26258" w:rsidRPr="003F471C" w:rsidRDefault="003F471C" w:rsidP="003F471C">
            <w:pPr>
              <w:tabs>
                <w:tab w:val="left" w:pos="28"/>
                <w:tab w:val="left" w:pos="644"/>
              </w:tabs>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18 B.F.</w:t>
            </w:r>
            <w:r w:rsidR="00270D37">
              <w:rPr>
                <w:rFonts w:ascii="Arial" w:hAnsi="Arial" w:cs="Arial"/>
                <w:sz w:val="22"/>
                <w:szCs w:val="22"/>
              </w:rPr>
              <w:t xml:space="preserve"> &amp;</w:t>
            </w:r>
            <w:r>
              <w:rPr>
                <w:rFonts w:ascii="Arial" w:hAnsi="Arial" w:cs="Arial"/>
                <w:sz w:val="22"/>
                <w:szCs w:val="22"/>
              </w:rPr>
              <w:t xml:space="preserve"> </w:t>
            </w:r>
            <w:r w:rsidR="00270D37">
              <w:rPr>
                <w:rFonts w:ascii="Arial" w:hAnsi="Arial" w:cs="Arial"/>
                <w:sz w:val="22"/>
                <w:szCs w:val="22"/>
              </w:rPr>
              <w:t xml:space="preserve">20 B.F. </w:t>
            </w:r>
            <w:r>
              <w:rPr>
                <w:rFonts w:ascii="Arial" w:hAnsi="Arial" w:cs="Arial"/>
                <w:sz w:val="22"/>
                <w:szCs w:val="22"/>
              </w:rPr>
              <w:t>Kraft Paper (</w:t>
            </w:r>
            <w:r w:rsidR="00270D37">
              <w:rPr>
                <w:rFonts w:ascii="Arial" w:hAnsi="Arial" w:cs="Arial"/>
                <w:sz w:val="22"/>
                <w:szCs w:val="22"/>
              </w:rPr>
              <w:t>8</w:t>
            </w:r>
            <w:r>
              <w:rPr>
                <w:rFonts w:ascii="Arial" w:hAnsi="Arial" w:cs="Arial"/>
                <w:sz w:val="22"/>
                <w:szCs w:val="22"/>
              </w:rPr>
              <w:t>0 GSM - 230 GSM)</w:t>
            </w:r>
          </w:p>
        </w:tc>
      </w:tr>
      <w:tr w:rsidR="00D26258" w:rsidRPr="006B0900" w14:paraId="3559536B" w14:textId="77777777" w:rsidTr="00052408">
        <w:tc>
          <w:tcPr>
            <w:cnfStyle w:val="001000000000" w:firstRow="0" w:lastRow="0" w:firstColumn="1" w:lastColumn="0" w:oddVBand="0" w:evenVBand="0" w:oddHBand="0" w:evenHBand="0" w:firstRowFirstColumn="0" w:firstRowLastColumn="0" w:lastRowFirstColumn="0" w:lastRowLastColumn="0"/>
            <w:tcW w:w="959" w:type="dxa"/>
          </w:tcPr>
          <w:p w14:paraId="0F650B1A"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3267B06C" w14:textId="77777777"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Industry:</w:t>
            </w:r>
          </w:p>
        </w:tc>
        <w:tc>
          <w:tcPr>
            <w:tcW w:w="5245" w:type="dxa"/>
          </w:tcPr>
          <w:p w14:paraId="4EE8001E" w14:textId="69498251" w:rsidR="00D26258" w:rsidRPr="006B0900" w:rsidRDefault="00601D37" w:rsidP="00601D37">
            <w:pPr>
              <w:tabs>
                <w:tab w:val="left" w:pos="28"/>
              </w:tabs>
              <w:spacing w:line="360" w:lineRule="auto"/>
              <w:ind w:left="28"/>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Paper Manufacturing Industry</w:t>
            </w:r>
          </w:p>
        </w:tc>
      </w:tr>
      <w:tr w:rsidR="003F471C" w:rsidRPr="006B0900" w14:paraId="787E10DF" w14:textId="77777777"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3EE20584" w14:textId="77777777" w:rsidR="003F471C" w:rsidRPr="006B0900" w:rsidRDefault="003F471C" w:rsidP="003F471C">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7FFA6407" w14:textId="77777777" w:rsidR="003F471C" w:rsidRPr="006B0900" w:rsidRDefault="003F471C" w:rsidP="003F471C">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Product Type / Deliverables:</w:t>
            </w:r>
          </w:p>
        </w:tc>
        <w:tc>
          <w:tcPr>
            <w:tcW w:w="5245" w:type="dxa"/>
          </w:tcPr>
          <w:p w14:paraId="43DC60E5" w14:textId="211E16BE" w:rsidR="003F471C" w:rsidRPr="003F471C" w:rsidRDefault="003F471C" w:rsidP="003F471C">
            <w:pPr>
              <w:tabs>
                <w:tab w:val="left" w:pos="28"/>
              </w:tabs>
              <w:spacing w:line="360" w:lineRule="auto"/>
              <w:ind w:right="-108"/>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High B.F. Quality Kraft Paper</w:t>
            </w:r>
          </w:p>
        </w:tc>
      </w:tr>
      <w:tr w:rsidR="003F471C" w:rsidRPr="006B0900" w14:paraId="5FAD2729" w14:textId="77777777" w:rsidTr="00052408">
        <w:trPr>
          <w:trHeight w:val="845"/>
        </w:trPr>
        <w:tc>
          <w:tcPr>
            <w:cnfStyle w:val="001000000000" w:firstRow="0" w:lastRow="0" w:firstColumn="1" w:lastColumn="0" w:oddVBand="0" w:evenVBand="0" w:oddHBand="0" w:evenHBand="0" w:firstRowFirstColumn="0" w:firstRowLastColumn="0" w:lastRowFirstColumn="0" w:lastRowLastColumn="0"/>
            <w:tcW w:w="959" w:type="dxa"/>
          </w:tcPr>
          <w:p w14:paraId="175A397E" w14:textId="77777777" w:rsidR="003F471C" w:rsidRPr="006B0900" w:rsidRDefault="003F471C" w:rsidP="003F471C">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7B5C61A0" w14:textId="77777777" w:rsidR="003F471C" w:rsidRPr="006B0900" w:rsidRDefault="003F471C" w:rsidP="003F471C">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Report Prepared for Organization:</w:t>
            </w:r>
          </w:p>
        </w:tc>
        <w:tc>
          <w:tcPr>
            <w:tcW w:w="5245" w:type="dxa"/>
          </w:tcPr>
          <w:p w14:paraId="221A2293" w14:textId="19D63BCE" w:rsidR="003F471C" w:rsidRPr="006B0900" w:rsidRDefault="003F471C" w:rsidP="003F471C">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Punjab National Bank, Corporate Banking Brach (CBB) Meerut</w:t>
            </w:r>
          </w:p>
        </w:tc>
      </w:tr>
      <w:tr w:rsidR="003F471C" w:rsidRPr="006B0900" w14:paraId="55F6276C" w14:textId="77777777"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10C42DDC" w14:textId="77777777" w:rsidR="003F471C" w:rsidRPr="006B0900" w:rsidRDefault="003F471C" w:rsidP="003F471C">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511FFBDB" w14:textId="77777777" w:rsidR="003F471C" w:rsidRPr="006B0900" w:rsidRDefault="003F471C" w:rsidP="003F471C">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TEV Consultant Firm:</w:t>
            </w:r>
          </w:p>
        </w:tc>
        <w:tc>
          <w:tcPr>
            <w:tcW w:w="5245" w:type="dxa"/>
          </w:tcPr>
          <w:p w14:paraId="530DDD78" w14:textId="77777777" w:rsidR="003F471C" w:rsidRPr="006B0900" w:rsidRDefault="003F471C" w:rsidP="003F471C">
            <w:pPr>
              <w:tabs>
                <w:tab w:val="left" w:pos="28"/>
                <w:tab w:val="left" w:pos="644"/>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M/s. R.K Associates Valuers &amp; Techno Engineering Consultants (P) Ltd.</w:t>
            </w:r>
          </w:p>
        </w:tc>
      </w:tr>
      <w:tr w:rsidR="003F471C" w:rsidRPr="006B0900" w14:paraId="5D46C499" w14:textId="77777777" w:rsidTr="00052408">
        <w:tc>
          <w:tcPr>
            <w:cnfStyle w:val="001000000000" w:firstRow="0" w:lastRow="0" w:firstColumn="1" w:lastColumn="0" w:oddVBand="0" w:evenVBand="0" w:oddHBand="0" w:evenHBand="0" w:firstRowFirstColumn="0" w:firstRowLastColumn="0" w:lastRowFirstColumn="0" w:lastRowLastColumn="0"/>
            <w:tcW w:w="959" w:type="dxa"/>
          </w:tcPr>
          <w:p w14:paraId="5F534A7A" w14:textId="77777777" w:rsidR="003F471C" w:rsidRPr="006B0900" w:rsidRDefault="003F471C" w:rsidP="003F471C">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95D07E9" w14:textId="77777777" w:rsidR="003F471C" w:rsidRPr="006B0900" w:rsidRDefault="003F471C" w:rsidP="003F471C">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Report type:</w:t>
            </w:r>
          </w:p>
        </w:tc>
        <w:tc>
          <w:tcPr>
            <w:tcW w:w="5245" w:type="dxa"/>
          </w:tcPr>
          <w:p w14:paraId="2105241A" w14:textId="77777777" w:rsidR="003F471C" w:rsidRPr="006B0900" w:rsidRDefault="003F471C" w:rsidP="003F471C">
            <w:pPr>
              <w:tabs>
                <w:tab w:val="left" w:pos="28"/>
                <w:tab w:val="left" w:pos="644"/>
              </w:tabs>
              <w:spacing w:after="240"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Techno-Economic</w:t>
            </w:r>
            <w:r w:rsidRPr="006B0900">
              <w:rPr>
                <w:rFonts w:ascii="Arial" w:hAnsi="Arial" w:cs="Arial"/>
                <w:b/>
                <w:sz w:val="22"/>
                <w:szCs w:val="22"/>
              </w:rPr>
              <w:t xml:space="preserve"> </w:t>
            </w:r>
            <w:r w:rsidRPr="006B0900">
              <w:rPr>
                <w:rFonts w:ascii="Arial" w:hAnsi="Arial" w:cs="Arial"/>
                <w:sz w:val="22"/>
                <w:szCs w:val="22"/>
              </w:rPr>
              <w:t>Viability Report</w:t>
            </w:r>
          </w:p>
        </w:tc>
      </w:tr>
      <w:tr w:rsidR="003F471C" w:rsidRPr="006B0900" w14:paraId="18A727EC" w14:textId="77777777"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7EF10289" w14:textId="77777777" w:rsidR="003F471C" w:rsidRPr="006B0900" w:rsidRDefault="003F471C" w:rsidP="003F471C">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7EFB439E" w14:textId="77777777" w:rsidR="003F471C" w:rsidRPr="006B0900" w:rsidRDefault="003F471C" w:rsidP="003F471C">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Purpose of the Report:</w:t>
            </w:r>
          </w:p>
        </w:tc>
        <w:tc>
          <w:tcPr>
            <w:tcW w:w="5245" w:type="dxa"/>
          </w:tcPr>
          <w:p w14:paraId="085DFC5D" w14:textId="390D2496" w:rsidR="003F471C" w:rsidRPr="006B0900" w:rsidRDefault="003F471C" w:rsidP="003F471C">
            <w:pPr>
              <w:tabs>
                <w:tab w:val="left" w:pos="28"/>
                <w:tab w:val="left" w:pos="644"/>
                <w:tab w:val="left" w:pos="4395"/>
                <w:tab w:val="left" w:pos="5103"/>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sz w:val="22"/>
                <w:szCs w:val="22"/>
              </w:rPr>
              <w:t xml:space="preserve">To assess </w:t>
            </w:r>
            <w:r>
              <w:rPr>
                <w:rFonts w:ascii="Arial" w:hAnsi="Arial" w:cs="Arial"/>
                <w:sz w:val="22"/>
                <w:szCs w:val="22"/>
              </w:rPr>
              <w:t xml:space="preserve">Technical &amp; </w:t>
            </w:r>
            <w:r w:rsidRPr="006B0900">
              <w:rPr>
                <w:rFonts w:ascii="Arial" w:hAnsi="Arial" w:cs="Arial"/>
                <w:sz w:val="22"/>
                <w:szCs w:val="22"/>
              </w:rPr>
              <w:t xml:space="preserve">Economic Viability for the purpose of seeking external financial assistance to </w:t>
            </w:r>
            <w:r>
              <w:rPr>
                <w:rFonts w:ascii="Arial" w:hAnsi="Arial" w:cs="Arial"/>
                <w:sz w:val="22"/>
                <w:szCs w:val="22"/>
              </w:rPr>
              <w:t>expand the existing brown</w:t>
            </w:r>
            <w:r w:rsidRPr="006B0900">
              <w:rPr>
                <w:rFonts w:ascii="Arial" w:hAnsi="Arial" w:cs="Arial"/>
                <w:sz w:val="22"/>
                <w:szCs w:val="22"/>
              </w:rPr>
              <w:t xml:space="preserve"> field Project.</w:t>
            </w:r>
          </w:p>
        </w:tc>
      </w:tr>
      <w:tr w:rsidR="003F471C" w:rsidRPr="006B0900" w14:paraId="4D236763" w14:textId="77777777" w:rsidTr="00052408">
        <w:tc>
          <w:tcPr>
            <w:cnfStyle w:val="001000000000" w:firstRow="0" w:lastRow="0" w:firstColumn="1" w:lastColumn="0" w:oddVBand="0" w:evenVBand="0" w:oddHBand="0" w:evenHBand="0" w:firstRowFirstColumn="0" w:firstRowLastColumn="0" w:lastRowFirstColumn="0" w:lastRowLastColumn="0"/>
            <w:tcW w:w="959" w:type="dxa"/>
          </w:tcPr>
          <w:p w14:paraId="5FB33BAF" w14:textId="77777777" w:rsidR="003F471C" w:rsidRPr="006B0900" w:rsidRDefault="003F471C" w:rsidP="003F471C">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7A059631" w14:textId="77777777" w:rsidR="003F471C" w:rsidRPr="006B0900" w:rsidRDefault="003F471C" w:rsidP="003F471C">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Scope of the Report:</w:t>
            </w:r>
          </w:p>
        </w:tc>
        <w:tc>
          <w:tcPr>
            <w:tcW w:w="5245" w:type="dxa"/>
          </w:tcPr>
          <w:p w14:paraId="435FCC0A" w14:textId="77777777" w:rsidR="003F471C" w:rsidRPr="006B0900" w:rsidRDefault="003F471C" w:rsidP="003F471C">
            <w:pPr>
              <w:tabs>
                <w:tab w:val="left" w:pos="28"/>
                <w:tab w:val="left" w:pos="644"/>
                <w:tab w:val="left" w:pos="4253"/>
                <w:tab w:val="left" w:pos="5103"/>
              </w:tabs>
              <w:spacing w:after="24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To assess, evaluate &amp; comment on Technical, Economical &amp; Commercial Viability of the Project as per data information provided by the client, independent Industry research and data/ information available on public domain.</w:t>
            </w:r>
          </w:p>
        </w:tc>
      </w:tr>
      <w:tr w:rsidR="003F471C" w:rsidRPr="006B0900" w14:paraId="440CBC1D" w14:textId="77777777" w:rsidTr="00052408">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959" w:type="dxa"/>
          </w:tcPr>
          <w:p w14:paraId="62420CF1" w14:textId="77777777" w:rsidR="003F471C" w:rsidRPr="006B0900" w:rsidRDefault="003F471C" w:rsidP="003F471C">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AF75A70" w14:textId="77777777" w:rsidR="003F471C" w:rsidRPr="006B0900" w:rsidRDefault="003F471C" w:rsidP="003F471C">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Date of Report:</w:t>
            </w:r>
          </w:p>
        </w:tc>
        <w:tc>
          <w:tcPr>
            <w:tcW w:w="5245" w:type="dxa"/>
          </w:tcPr>
          <w:p w14:paraId="1E5528D9" w14:textId="194A9F17" w:rsidR="003F471C" w:rsidRPr="00F829DA" w:rsidRDefault="003F471C" w:rsidP="003F471C">
            <w:pPr>
              <w:tabs>
                <w:tab w:val="left" w:pos="28"/>
                <w:tab w:val="left" w:pos="644"/>
              </w:tabs>
              <w:spacing w:after="240"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829DA">
              <w:rPr>
                <w:rFonts w:ascii="Arial" w:hAnsi="Arial" w:cs="Arial"/>
                <w:sz w:val="22"/>
                <w:szCs w:val="22"/>
              </w:rPr>
              <w:t>2</w:t>
            </w:r>
            <w:r w:rsidR="00F829DA">
              <w:rPr>
                <w:rFonts w:ascii="Arial" w:hAnsi="Arial" w:cs="Arial"/>
                <w:sz w:val="22"/>
                <w:szCs w:val="22"/>
              </w:rPr>
              <w:t>9</w:t>
            </w:r>
            <w:r w:rsidRPr="00F829DA">
              <w:rPr>
                <w:rFonts w:ascii="Arial" w:hAnsi="Arial" w:cs="Arial"/>
                <w:sz w:val="22"/>
                <w:szCs w:val="22"/>
                <w:vertAlign w:val="superscript"/>
              </w:rPr>
              <w:t>th</w:t>
            </w:r>
            <w:r w:rsidRPr="00F829DA">
              <w:rPr>
                <w:rFonts w:ascii="Arial" w:hAnsi="Arial" w:cs="Arial"/>
                <w:sz w:val="22"/>
                <w:szCs w:val="22"/>
              </w:rPr>
              <w:t xml:space="preserve"> April, 2024</w:t>
            </w:r>
          </w:p>
        </w:tc>
      </w:tr>
      <w:tr w:rsidR="003F471C" w:rsidRPr="006B0900" w14:paraId="3431C475" w14:textId="77777777" w:rsidTr="00052408">
        <w:tc>
          <w:tcPr>
            <w:cnfStyle w:val="001000000000" w:firstRow="0" w:lastRow="0" w:firstColumn="1" w:lastColumn="0" w:oddVBand="0" w:evenVBand="0" w:oddHBand="0" w:evenHBand="0" w:firstRowFirstColumn="0" w:firstRowLastColumn="0" w:lastRowFirstColumn="0" w:lastRowLastColumn="0"/>
            <w:tcW w:w="959" w:type="dxa"/>
          </w:tcPr>
          <w:p w14:paraId="37996F9D" w14:textId="77777777" w:rsidR="003F471C" w:rsidRPr="006B0900" w:rsidRDefault="003F471C" w:rsidP="003F471C">
            <w:pPr>
              <w:pStyle w:val="ListParagraph"/>
              <w:numPr>
                <w:ilvl w:val="0"/>
                <w:numId w:val="7"/>
              </w:numPr>
              <w:tabs>
                <w:tab w:val="clear" w:pos="644"/>
              </w:tabs>
              <w:spacing w:line="360" w:lineRule="auto"/>
              <w:ind w:left="592" w:right="-10" w:hanging="555"/>
              <w:jc w:val="center"/>
              <w:rPr>
                <w:rFonts w:ascii="Arial" w:hAnsi="Arial" w:cs="Arial"/>
                <w:sz w:val="22"/>
                <w:szCs w:val="22"/>
              </w:rPr>
            </w:pPr>
          </w:p>
        </w:tc>
        <w:tc>
          <w:tcPr>
            <w:tcW w:w="3402" w:type="dxa"/>
          </w:tcPr>
          <w:p w14:paraId="145BB407" w14:textId="77777777" w:rsidR="003F471C" w:rsidRPr="006B0900" w:rsidRDefault="003F471C" w:rsidP="003F471C">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Documents referred for the Project:</w:t>
            </w:r>
          </w:p>
        </w:tc>
        <w:tc>
          <w:tcPr>
            <w:tcW w:w="5245" w:type="dxa"/>
          </w:tcPr>
          <w:p w14:paraId="1D1629CA" w14:textId="77777777" w:rsidR="003F471C" w:rsidRPr="00F829DA" w:rsidRDefault="003F471C" w:rsidP="003F471C">
            <w:pPr>
              <w:pStyle w:val="ListParagraph"/>
              <w:numPr>
                <w:ilvl w:val="0"/>
                <w:numId w:val="11"/>
              </w:numPr>
              <w:tabs>
                <w:tab w:val="left" w:pos="28"/>
                <w:tab w:val="left" w:pos="93"/>
              </w:tabs>
              <w:spacing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b/>
                <w:sz w:val="22"/>
                <w:szCs w:val="22"/>
              </w:rPr>
              <w:t>PROJECT INITIATION DOCUMENTS:</w:t>
            </w:r>
          </w:p>
          <w:p w14:paraId="764DFB87" w14:textId="77777777" w:rsidR="003F471C" w:rsidRPr="00F829DA" w:rsidRDefault="003F471C" w:rsidP="003F471C">
            <w:pPr>
              <w:pStyle w:val="ListParagraph"/>
              <w:numPr>
                <w:ilvl w:val="0"/>
                <w:numId w:val="12"/>
              </w:numPr>
              <w:tabs>
                <w:tab w:val="left" w:pos="142"/>
                <w:tab w:val="left" w:pos="5335"/>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sz w:val="22"/>
                <w:szCs w:val="22"/>
              </w:rPr>
              <w:t xml:space="preserve">Project Report </w:t>
            </w:r>
          </w:p>
          <w:p w14:paraId="28B75F62" w14:textId="77777777" w:rsidR="003F471C" w:rsidRPr="00F829DA" w:rsidRDefault="003F471C" w:rsidP="003F471C">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sz w:val="22"/>
                <w:szCs w:val="22"/>
              </w:rPr>
              <w:t>Financial Projections of the Project</w:t>
            </w:r>
          </w:p>
          <w:p w14:paraId="1DD2F777" w14:textId="77777777" w:rsidR="003F471C" w:rsidRPr="00F829DA" w:rsidRDefault="003F471C" w:rsidP="003F471C">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sz w:val="22"/>
                <w:szCs w:val="22"/>
              </w:rPr>
              <w:t>Project proposed Schedule</w:t>
            </w:r>
          </w:p>
          <w:p w14:paraId="416C40EF" w14:textId="77777777" w:rsidR="003F471C" w:rsidRPr="00F829DA" w:rsidRDefault="003F471C" w:rsidP="003F471C">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sz w:val="22"/>
                <w:szCs w:val="22"/>
              </w:rPr>
              <w:t xml:space="preserve">Statutory Approval Details </w:t>
            </w:r>
          </w:p>
          <w:p w14:paraId="7103ED35" w14:textId="08EFBE8F" w:rsidR="003F471C" w:rsidRPr="00F829DA" w:rsidRDefault="003F471C" w:rsidP="003F471C">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sz w:val="22"/>
                <w:szCs w:val="22"/>
              </w:rPr>
              <w:t xml:space="preserve">Layout and </w:t>
            </w:r>
            <w:r w:rsidR="00F829DA" w:rsidRPr="00F829DA">
              <w:rPr>
                <w:rFonts w:ascii="Arial" w:hAnsi="Arial" w:cs="Arial"/>
                <w:sz w:val="22"/>
                <w:szCs w:val="22"/>
              </w:rPr>
              <w:t>Site</w:t>
            </w:r>
            <w:r w:rsidRPr="00F829DA">
              <w:rPr>
                <w:rFonts w:ascii="Arial" w:hAnsi="Arial" w:cs="Arial"/>
                <w:sz w:val="22"/>
                <w:szCs w:val="22"/>
              </w:rPr>
              <w:t xml:space="preserve"> Plan</w:t>
            </w:r>
          </w:p>
          <w:p w14:paraId="3EB00908" w14:textId="77777777" w:rsidR="003F471C" w:rsidRPr="00F829DA" w:rsidRDefault="003F471C" w:rsidP="003F471C">
            <w:pPr>
              <w:pStyle w:val="ListParagraph"/>
              <w:numPr>
                <w:ilvl w:val="0"/>
                <w:numId w:val="11"/>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b/>
                <w:sz w:val="22"/>
                <w:szCs w:val="22"/>
              </w:rPr>
              <w:t>PROCUREMENT DOCUMENTS:</w:t>
            </w:r>
          </w:p>
          <w:p w14:paraId="02575EA3" w14:textId="77777777" w:rsidR="003F471C" w:rsidRPr="00F829DA" w:rsidRDefault="003F471C" w:rsidP="003F471C">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sz w:val="22"/>
                <w:szCs w:val="22"/>
              </w:rPr>
              <w:t>List of Plant &amp; Machinery along with acquisition costs for the same</w:t>
            </w:r>
          </w:p>
          <w:p w14:paraId="6CD647D0" w14:textId="77777777" w:rsidR="003F471C" w:rsidRPr="00F829DA" w:rsidRDefault="003F471C" w:rsidP="003F471C">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sz w:val="22"/>
                <w:szCs w:val="22"/>
              </w:rPr>
              <w:t>Major Existing Customer Line</w:t>
            </w:r>
          </w:p>
          <w:p w14:paraId="738DE408" w14:textId="77777777" w:rsidR="003F471C" w:rsidRPr="00F829DA" w:rsidRDefault="003F471C" w:rsidP="003F471C">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sz w:val="22"/>
                <w:szCs w:val="22"/>
              </w:rPr>
              <w:t>List of Expected Raw material Supplier</w:t>
            </w:r>
          </w:p>
          <w:p w14:paraId="25720636" w14:textId="77777777" w:rsidR="003F471C" w:rsidRPr="00F829DA" w:rsidRDefault="003F471C" w:rsidP="003F471C">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sz w:val="22"/>
                <w:szCs w:val="22"/>
              </w:rPr>
              <w:t xml:space="preserve">Process Flow Chart </w:t>
            </w:r>
          </w:p>
          <w:p w14:paraId="22651079" w14:textId="77777777" w:rsidR="003F471C" w:rsidRPr="00F829DA" w:rsidRDefault="003F471C" w:rsidP="003F471C">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sz w:val="22"/>
                <w:szCs w:val="22"/>
              </w:rPr>
              <w:t>Sanction/proposed map of the sites</w:t>
            </w:r>
          </w:p>
          <w:p w14:paraId="1A35B70B" w14:textId="38A29543" w:rsidR="003F471C" w:rsidRPr="00F829DA" w:rsidRDefault="00F829DA" w:rsidP="003F471C">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sz w:val="22"/>
                <w:szCs w:val="22"/>
              </w:rPr>
              <w:t>Deed-wise statement</w:t>
            </w:r>
            <w:r w:rsidR="003F471C" w:rsidRPr="00F829DA">
              <w:rPr>
                <w:rFonts w:ascii="Arial" w:hAnsi="Arial" w:cs="Arial"/>
                <w:sz w:val="22"/>
                <w:szCs w:val="22"/>
              </w:rPr>
              <w:t xml:space="preserve"> of the Land</w:t>
            </w:r>
          </w:p>
          <w:p w14:paraId="19BBE69B" w14:textId="77777777" w:rsidR="003F471C" w:rsidRPr="00F829DA" w:rsidRDefault="003F471C" w:rsidP="003F471C">
            <w:pPr>
              <w:pStyle w:val="ListParagraph"/>
              <w:numPr>
                <w:ilvl w:val="0"/>
                <w:numId w:val="11"/>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b/>
                <w:sz w:val="22"/>
                <w:szCs w:val="22"/>
              </w:rPr>
              <w:t>STATUTORY APPROVALS, LICENCES &amp; NOCs</w:t>
            </w:r>
          </w:p>
          <w:p w14:paraId="588A9855" w14:textId="77777777" w:rsidR="003F471C" w:rsidRPr="00F829DA" w:rsidRDefault="003F471C" w:rsidP="00B27748">
            <w:pPr>
              <w:pStyle w:val="ListParagraph"/>
              <w:numPr>
                <w:ilvl w:val="0"/>
                <w:numId w:val="26"/>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sz w:val="22"/>
                <w:szCs w:val="22"/>
              </w:rPr>
              <w:t>MSME UDYAM Registration Certificate</w:t>
            </w:r>
          </w:p>
          <w:p w14:paraId="5802CE6B" w14:textId="77777777" w:rsidR="003F471C" w:rsidRPr="00F829DA" w:rsidRDefault="003F471C" w:rsidP="00B27748">
            <w:pPr>
              <w:pStyle w:val="ListParagraph"/>
              <w:numPr>
                <w:ilvl w:val="0"/>
                <w:numId w:val="26"/>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sz w:val="22"/>
                <w:szCs w:val="22"/>
              </w:rPr>
              <w:t>Pollution Control Application/Certificates</w:t>
            </w:r>
          </w:p>
          <w:p w14:paraId="1CD50BC8" w14:textId="351F47B0" w:rsidR="00F829DA" w:rsidRPr="00F829DA" w:rsidRDefault="00F829DA" w:rsidP="00B27748">
            <w:pPr>
              <w:pStyle w:val="ListParagraph"/>
              <w:numPr>
                <w:ilvl w:val="0"/>
                <w:numId w:val="26"/>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sz w:val="22"/>
                <w:szCs w:val="22"/>
              </w:rPr>
              <w:t>Consent to Establish (NOC) Application</w:t>
            </w:r>
          </w:p>
        </w:tc>
      </w:tr>
      <w:tr w:rsidR="003F471C" w:rsidRPr="006B0900" w14:paraId="1E5AEE20" w14:textId="77777777"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744A9D4F" w14:textId="77777777" w:rsidR="003F471C" w:rsidRPr="006B0900" w:rsidRDefault="003F471C" w:rsidP="003F471C">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6D81D39C" w14:textId="77777777" w:rsidR="003F471C" w:rsidRPr="006B0900" w:rsidRDefault="003F471C" w:rsidP="003F471C">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Means of Finance:</w:t>
            </w:r>
          </w:p>
        </w:tc>
        <w:tc>
          <w:tcPr>
            <w:tcW w:w="5245" w:type="dxa"/>
          </w:tcPr>
          <w:p w14:paraId="28A007E0" w14:textId="38755168" w:rsidR="003F471C" w:rsidRPr="006B0900" w:rsidRDefault="003F471C" w:rsidP="003F471C">
            <w:pPr>
              <w:tabs>
                <w:tab w:val="left" w:pos="644"/>
              </w:tabs>
              <w:spacing w:after="240" w:line="360" w:lineRule="auto"/>
              <w:ind w:left="4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 xml:space="preserve">Equity &amp; Debt </w:t>
            </w:r>
            <w:r w:rsidRPr="00AC4004">
              <w:rPr>
                <w:rFonts w:ascii="Arial" w:hAnsi="Arial" w:cs="Arial"/>
                <w:sz w:val="22"/>
                <w:szCs w:val="22"/>
              </w:rPr>
              <w:t xml:space="preserve">(D/E Ratio </w:t>
            </w:r>
            <w:r w:rsidR="00AC4004" w:rsidRPr="00AC4004">
              <w:rPr>
                <w:rFonts w:ascii="Arial" w:hAnsi="Arial" w:cs="Arial"/>
                <w:sz w:val="22"/>
                <w:szCs w:val="22"/>
              </w:rPr>
              <w:t>3.50</w:t>
            </w:r>
            <w:r w:rsidRPr="00AC4004">
              <w:rPr>
                <w:rFonts w:ascii="Arial" w:hAnsi="Arial" w:cs="Arial"/>
                <w:sz w:val="22"/>
                <w:szCs w:val="22"/>
              </w:rPr>
              <w:t xml:space="preserve"> TPC)</w:t>
            </w:r>
          </w:p>
        </w:tc>
      </w:tr>
      <w:tr w:rsidR="003F471C" w:rsidRPr="006B0900" w14:paraId="6D96EDA4" w14:textId="77777777" w:rsidTr="00052408">
        <w:trPr>
          <w:trHeight w:val="2441"/>
        </w:trPr>
        <w:tc>
          <w:tcPr>
            <w:cnfStyle w:val="001000000000" w:firstRow="0" w:lastRow="0" w:firstColumn="1" w:lastColumn="0" w:oddVBand="0" w:evenVBand="0" w:oddHBand="0" w:evenHBand="0" w:firstRowFirstColumn="0" w:firstRowLastColumn="0" w:lastRowFirstColumn="0" w:lastRowLastColumn="0"/>
            <w:tcW w:w="959" w:type="dxa"/>
          </w:tcPr>
          <w:p w14:paraId="216DFB9F" w14:textId="77777777" w:rsidR="003F471C" w:rsidRPr="006B0900" w:rsidRDefault="003F471C" w:rsidP="003F471C">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35ACCDE" w14:textId="77777777" w:rsidR="003F471C" w:rsidRPr="006B0900" w:rsidRDefault="003F471C" w:rsidP="003F471C">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Key Financial Indicators:</w:t>
            </w:r>
          </w:p>
        </w:tc>
        <w:tc>
          <w:tcPr>
            <w:tcW w:w="5245" w:type="dxa"/>
          </w:tcPr>
          <w:tbl>
            <w:tblPr>
              <w:tblStyle w:val="TableGrid"/>
              <w:tblpPr w:leftFromText="180" w:rightFromText="180" w:vertAnchor="text" w:horzAnchor="margin" w:tblpXSpec="right" w:tblpY="49"/>
              <w:tblW w:w="0" w:type="auto"/>
              <w:tblCellMar>
                <w:top w:w="28" w:type="dxa"/>
                <w:bottom w:w="28" w:type="dxa"/>
              </w:tblCellMar>
              <w:tblLook w:val="04A0" w:firstRow="1" w:lastRow="0" w:firstColumn="1" w:lastColumn="0" w:noHBand="0" w:noVBand="1"/>
            </w:tblPr>
            <w:tblGrid>
              <w:gridCol w:w="2808"/>
              <w:gridCol w:w="2069"/>
            </w:tblGrid>
            <w:tr w:rsidR="003F471C" w:rsidRPr="000F10D4" w14:paraId="09A01008" w14:textId="77777777" w:rsidTr="000F10D4">
              <w:trPr>
                <w:trHeight w:val="18"/>
              </w:trPr>
              <w:tc>
                <w:tcPr>
                  <w:tcW w:w="2808" w:type="dxa"/>
                  <w:shd w:val="clear" w:color="auto" w:fill="002060"/>
                  <w:vAlign w:val="center"/>
                </w:tcPr>
                <w:p w14:paraId="1D722CC7" w14:textId="77777777" w:rsidR="003F471C" w:rsidRPr="000F10D4" w:rsidRDefault="003F471C" w:rsidP="003F471C">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0F10D4">
                    <w:rPr>
                      <w:rFonts w:ascii="Arial" w:hAnsi="Arial" w:cs="Arial"/>
                      <w:b/>
                      <w:sz w:val="22"/>
                      <w:szCs w:val="22"/>
                    </w:rPr>
                    <w:t>Key Indicators</w:t>
                  </w:r>
                </w:p>
              </w:tc>
              <w:tc>
                <w:tcPr>
                  <w:tcW w:w="2069" w:type="dxa"/>
                  <w:shd w:val="clear" w:color="auto" w:fill="002060"/>
                  <w:vAlign w:val="center"/>
                </w:tcPr>
                <w:p w14:paraId="402C96C0" w14:textId="77777777" w:rsidR="003F471C" w:rsidRPr="000F10D4" w:rsidRDefault="003F471C" w:rsidP="003F471C">
                  <w:pPr>
                    <w:pStyle w:val="m-3392079990541424390gmail-m2451097273815842028m9061249679906006563gmail-m-4938221032578033205gmail-msolistparagraph"/>
                    <w:spacing w:before="0" w:beforeAutospacing="0" w:after="0" w:afterAutospacing="0"/>
                    <w:ind w:left="-153" w:right="-47" w:firstLine="41"/>
                    <w:jc w:val="center"/>
                    <w:rPr>
                      <w:rFonts w:ascii="Arial" w:hAnsi="Arial" w:cs="Arial"/>
                      <w:b/>
                      <w:sz w:val="22"/>
                      <w:szCs w:val="22"/>
                    </w:rPr>
                  </w:pPr>
                  <w:r w:rsidRPr="000F10D4">
                    <w:rPr>
                      <w:rFonts w:ascii="Arial" w:hAnsi="Arial" w:cs="Arial"/>
                      <w:b/>
                      <w:sz w:val="22"/>
                      <w:szCs w:val="22"/>
                    </w:rPr>
                    <w:t>Value</w:t>
                  </w:r>
                </w:p>
              </w:tc>
            </w:tr>
            <w:tr w:rsidR="003F471C" w:rsidRPr="000F10D4" w14:paraId="3FEC12D9" w14:textId="77777777" w:rsidTr="000F10D4">
              <w:trPr>
                <w:trHeight w:val="325"/>
              </w:trPr>
              <w:tc>
                <w:tcPr>
                  <w:tcW w:w="2808" w:type="dxa"/>
                  <w:shd w:val="clear" w:color="auto" w:fill="auto"/>
                  <w:vAlign w:val="center"/>
                </w:tcPr>
                <w:p w14:paraId="5C93B2EF" w14:textId="77777777" w:rsidR="003F471C" w:rsidRPr="000D05C9" w:rsidRDefault="003F471C" w:rsidP="003F471C">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0D05C9">
                    <w:rPr>
                      <w:rFonts w:ascii="Arial" w:hAnsi="Arial" w:cs="Arial"/>
                      <w:b/>
                      <w:sz w:val="22"/>
                      <w:szCs w:val="22"/>
                    </w:rPr>
                    <w:t>Average DSCR</w:t>
                  </w:r>
                </w:p>
              </w:tc>
              <w:tc>
                <w:tcPr>
                  <w:tcW w:w="2069" w:type="dxa"/>
                  <w:shd w:val="clear" w:color="auto" w:fill="auto"/>
                  <w:vAlign w:val="center"/>
                </w:tcPr>
                <w:p w14:paraId="29446539" w14:textId="0583A0E5" w:rsidR="003F471C" w:rsidRPr="00EE6ED3" w:rsidRDefault="00595DCE" w:rsidP="003F471C">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EE6ED3">
                    <w:rPr>
                      <w:rFonts w:ascii="Arial" w:hAnsi="Arial" w:cs="Arial"/>
                      <w:sz w:val="22"/>
                      <w:szCs w:val="22"/>
                    </w:rPr>
                    <w:t>2.73</w:t>
                  </w:r>
                </w:p>
              </w:tc>
            </w:tr>
            <w:tr w:rsidR="003F471C" w:rsidRPr="000F10D4" w14:paraId="6247C008" w14:textId="77777777" w:rsidTr="000F10D4">
              <w:trPr>
                <w:trHeight w:val="325"/>
              </w:trPr>
              <w:tc>
                <w:tcPr>
                  <w:tcW w:w="2808" w:type="dxa"/>
                  <w:shd w:val="clear" w:color="auto" w:fill="auto"/>
                  <w:vAlign w:val="center"/>
                </w:tcPr>
                <w:p w14:paraId="5E9BF22F" w14:textId="77777777" w:rsidR="003F471C" w:rsidRPr="000D05C9" w:rsidRDefault="003F471C" w:rsidP="003F471C">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D05C9">
                    <w:rPr>
                      <w:rFonts w:ascii="Arial" w:hAnsi="Arial" w:cs="Arial"/>
                      <w:b/>
                      <w:sz w:val="22"/>
                      <w:szCs w:val="22"/>
                    </w:rPr>
                    <w:t>Average EBITDA Margin</w:t>
                  </w:r>
                </w:p>
              </w:tc>
              <w:tc>
                <w:tcPr>
                  <w:tcW w:w="2069" w:type="dxa"/>
                  <w:shd w:val="clear" w:color="auto" w:fill="auto"/>
                  <w:vAlign w:val="center"/>
                </w:tcPr>
                <w:p w14:paraId="1FA6EFBC" w14:textId="5E8298F6" w:rsidR="003F471C" w:rsidRPr="00EE6ED3" w:rsidRDefault="00595DCE" w:rsidP="003F471C">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EE6ED3">
                    <w:rPr>
                      <w:rFonts w:ascii="Arial" w:hAnsi="Arial" w:cs="Arial"/>
                      <w:sz w:val="22"/>
                      <w:szCs w:val="22"/>
                    </w:rPr>
                    <w:t>17.83</w:t>
                  </w:r>
                  <w:r w:rsidR="008B1057" w:rsidRPr="00EE6ED3">
                    <w:rPr>
                      <w:rFonts w:ascii="Arial" w:hAnsi="Arial" w:cs="Arial"/>
                      <w:sz w:val="22"/>
                      <w:szCs w:val="22"/>
                    </w:rPr>
                    <w:t>%</w:t>
                  </w:r>
                </w:p>
              </w:tc>
            </w:tr>
            <w:tr w:rsidR="003F471C" w:rsidRPr="000F10D4" w14:paraId="2E33DD82" w14:textId="77777777" w:rsidTr="000F10D4">
              <w:trPr>
                <w:trHeight w:val="18"/>
              </w:trPr>
              <w:tc>
                <w:tcPr>
                  <w:tcW w:w="2808" w:type="dxa"/>
                  <w:shd w:val="clear" w:color="auto" w:fill="auto"/>
                  <w:vAlign w:val="center"/>
                </w:tcPr>
                <w:p w14:paraId="759EF0B5" w14:textId="77777777" w:rsidR="003F471C" w:rsidRPr="000D05C9" w:rsidRDefault="003F471C" w:rsidP="003F471C">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D05C9">
                    <w:rPr>
                      <w:rFonts w:ascii="Arial" w:hAnsi="Arial" w:cs="Arial"/>
                      <w:b/>
                      <w:sz w:val="22"/>
                      <w:szCs w:val="22"/>
                    </w:rPr>
                    <w:t>Avg. PAT Margin</w:t>
                  </w:r>
                </w:p>
              </w:tc>
              <w:tc>
                <w:tcPr>
                  <w:tcW w:w="2069" w:type="dxa"/>
                  <w:shd w:val="clear" w:color="auto" w:fill="auto"/>
                  <w:vAlign w:val="center"/>
                </w:tcPr>
                <w:p w14:paraId="6D854EFB" w14:textId="2F1091DD" w:rsidR="003F471C" w:rsidRPr="00EE6ED3" w:rsidRDefault="00595DCE" w:rsidP="003F471C">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EE6ED3">
                    <w:rPr>
                      <w:rFonts w:ascii="Arial" w:hAnsi="Arial" w:cs="Arial"/>
                      <w:sz w:val="22"/>
                      <w:szCs w:val="22"/>
                    </w:rPr>
                    <w:t>10.36</w:t>
                  </w:r>
                  <w:r w:rsidR="003F471C" w:rsidRPr="00EE6ED3">
                    <w:rPr>
                      <w:rFonts w:ascii="Arial" w:hAnsi="Arial" w:cs="Arial"/>
                      <w:sz w:val="22"/>
                      <w:szCs w:val="22"/>
                    </w:rPr>
                    <w:t>%</w:t>
                  </w:r>
                </w:p>
              </w:tc>
            </w:tr>
            <w:tr w:rsidR="003F471C" w:rsidRPr="000F10D4" w14:paraId="3D2A4338" w14:textId="77777777" w:rsidTr="000F10D4">
              <w:trPr>
                <w:trHeight w:val="18"/>
              </w:trPr>
              <w:tc>
                <w:tcPr>
                  <w:tcW w:w="2808" w:type="dxa"/>
                  <w:shd w:val="clear" w:color="auto" w:fill="auto"/>
                  <w:vAlign w:val="center"/>
                </w:tcPr>
                <w:p w14:paraId="16C5947A" w14:textId="548CC594" w:rsidR="003F471C" w:rsidRPr="000D05C9" w:rsidRDefault="003F471C" w:rsidP="003F471C">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D05C9">
                    <w:rPr>
                      <w:rFonts w:ascii="Arial" w:hAnsi="Arial" w:cs="Arial"/>
                      <w:b/>
                      <w:sz w:val="22"/>
                      <w:szCs w:val="22"/>
                    </w:rPr>
                    <w:t>NPV &amp; IRR</w:t>
                  </w:r>
                </w:p>
              </w:tc>
              <w:tc>
                <w:tcPr>
                  <w:tcW w:w="2069" w:type="dxa"/>
                  <w:shd w:val="clear" w:color="auto" w:fill="auto"/>
                  <w:vAlign w:val="center"/>
                </w:tcPr>
                <w:p w14:paraId="34DDD467" w14:textId="3E8B3982" w:rsidR="003F471C" w:rsidRPr="00EE6ED3" w:rsidRDefault="003F471C" w:rsidP="003F471C">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EE6ED3">
                    <w:rPr>
                      <w:rFonts w:ascii="Arial" w:hAnsi="Arial" w:cs="Arial"/>
                      <w:sz w:val="22"/>
                      <w:szCs w:val="22"/>
                    </w:rPr>
                    <w:t xml:space="preserve">INR </w:t>
                  </w:r>
                  <w:r w:rsidR="00595DCE" w:rsidRPr="00EE6ED3">
                    <w:rPr>
                      <w:rFonts w:ascii="Arial" w:hAnsi="Arial" w:cs="Arial"/>
                      <w:sz w:val="22"/>
                      <w:szCs w:val="22"/>
                    </w:rPr>
                    <w:t>1</w:t>
                  </w:r>
                  <w:r w:rsidR="00EE6ED3" w:rsidRPr="00EE6ED3">
                    <w:rPr>
                      <w:rFonts w:ascii="Arial" w:hAnsi="Arial" w:cs="Arial"/>
                      <w:sz w:val="22"/>
                      <w:szCs w:val="22"/>
                    </w:rPr>
                    <w:t>02.25</w:t>
                  </w:r>
                  <w:r w:rsidRPr="00EE6ED3">
                    <w:rPr>
                      <w:rFonts w:ascii="Arial" w:hAnsi="Arial" w:cs="Arial"/>
                      <w:sz w:val="22"/>
                      <w:szCs w:val="22"/>
                    </w:rPr>
                    <w:t xml:space="preserve"> Cr. &amp; </w:t>
                  </w:r>
                  <w:r w:rsidR="00EE6ED3" w:rsidRPr="00EE6ED3">
                    <w:rPr>
                      <w:rFonts w:ascii="Arial" w:hAnsi="Arial" w:cs="Arial"/>
                      <w:sz w:val="22"/>
                      <w:szCs w:val="22"/>
                    </w:rPr>
                    <w:t>39.63</w:t>
                  </w:r>
                  <w:r w:rsidRPr="00EE6ED3">
                    <w:rPr>
                      <w:rFonts w:ascii="Arial" w:hAnsi="Arial" w:cs="Arial"/>
                      <w:sz w:val="22"/>
                      <w:szCs w:val="22"/>
                    </w:rPr>
                    <w:t>%</w:t>
                  </w:r>
                </w:p>
              </w:tc>
            </w:tr>
            <w:tr w:rsidR="003F471C" w:rsidRPr="000F10D4" w14:paraId="1FD052B9" w14:textId="77777777" w:rsidTr="000F10D4">
              <w:trPr>
                <w:trHeight w:val="18"/>
              </w:trPr>
              <w:tc>
                <w:tcPr>
                  <w:tcW w:w="2808" w:type="dxa"/>
                  <w:shd w:val="clear" w:color="auto" w:fill="auto"/>
                  <w:vAlign w:val="center"/>
                </w:tcPr>
                <w:p w14:paraId="19617FFB" w14:textId="77777777" w:rsidR="003F471C" w:rsidRPr="000D05C9" w:rsidRDefault="003F471C" w:rsidP="003F471C">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D05C9">
                    <w:rPr>
                      <w:rFonts w:ascii="Arial" w:hAnsi="Arial" w:cs="Arial"/>
                      <w:b/>
                      <w:sz w:val="22"/>
                      <w:szCs w:val="22"/>
                    </w:rPr>
                    <w:t>Payback Period</w:t>
                  </w:r>
                </w:p>
              </w:tc>
              <w:tc>
                <w:tcPr>
                  <w:tcW w:w="2069" w:type="dxa"/>
                  <w:shd w:val="clear" w:color="auto" w:fill="auto"/>
                  <w:vAlign w:val="center"/>
                </w:tcPr>
                <w:p w14:paraId="4C778258" w14:textId="3F0F603B" w:rsidR="003F471C" w:rsidRPr="00EE6ED3" w:rsidRDefault="000D05C9" w:rsidP="003F471C">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EE6ED3">
                    <w:rPr>
                      <w:rFonts w:ascii="Arial" w:hAnsi="Arial" w:cs="Arial"/>
                      <w:sz w:val="22"/>
                      <w:szCs w:val="22"/>
                    </w:rPr>
                    <w:t>3.20</w:t>
                  </w:r>
                  <w:r w:rsidR="003F471C" w:rsidRPr="00EE6ED3">
                    <w:rPr>
                      <w:rFonts w:ascii="Arial" w:hAnsi="Arial" w:cs="Arial"/>
                      <w:sz w:val="22"/>
                      <w:szCs w:val="22"/>
                    </w:rPr>
                    <w:t xml:space="preserve"> years</w:t>
                  </w:r>
                </w:p>
              </w:tc>
            </w:tr>
          </w:tbl>
          <w:p w14:paraId="16023423" w14:textId="77777777" w:rsidR="003F471C" w:rsidRPr="006B0900" w:rsidRDefault="003F471C" w:rsidP="003F471C">
            <w:pPr>
              <w:tabs>
                <w:tab w:val="left" w:pos="28"/>
                <w:tab w:val="left" w:pos="644"/>
              </w:tabs>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bl>
    <w:p w14:paraId="52279EFE" w14:textId="77777777" w:rsidR="00A37D0A" w:rsidRDefault="00A37D0A" w:rsidP="00563C14">
      <w:pPr>
        <w:spacing w:before="240" w:line="360" w:lineRule="auto"/>
        <w:ind w:left="284" w:right="-71"/>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Pr>
          <w:rFonts w:ascii="Arial" w:hAnsi="Arial" w:cs="Arial"/>
          <w:i/>
          <w:sz w:val="22"/>
          <w:szCs w:val="22"/>
        </w:rPr>
        <w:t xml:space="preserve"> of the proposed project</w:t>
      </w:r>
      <w:r w:rsidRPr="00053C53">
        <w:rPr>
          <w:rFonts w:ascii="Arial" w:hAnsi="Arial" w:cs="Arial"/>
          <w:i/>
          <w:sz w:val="22"/>
          <w:szCs w:val="22"/>
        </w:rPr>
        <w:t xml:space="preserve"> provided by the firm and assessment and analysis of the same done by us.</w:t>
      </w:r>
    </w:p>
    <w:p w14:paraId="58E22417" w14:textId="77777777" w:rsidR="00601D37" w:rsidRDefault="00601D37">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EB5704" w14:paraId="4834A016" w14:textId="77777777" w:rsidTr="00052408">
        <w:trPr>
          <w:trHeight w:val="20"/>
        </w:trPr>
        <w:tc>
          <w:tcPr>
            <w:tcW w:w="1620" w:type="dxa"/>
            <w:shd w:val="clear" w:color="auto" w:fill="002060"/>
            <w:vAlign w:val="center"/>
          </w:tcPr>
          <w:p w14:paraId="550B5E33" w14:textId="5E1EA664" w:rsidR="00EB5704" w:rsidRDefault="00A22FE5">
            <w:pPr>
              <w:jc w:val="center"/>
              <w:rPr>
                <w:rFonts w:ascii="Arial" w:hAnsi="Arial" w:cs="Arial"/>
                <w:b/>
                <w:i/>
                <w:sz w:val="22"/>
                <w:szCs w:val="22"/>
              </w:rPr>
            </w:pPr>
            <w:r>
              <w:rPr>
                <w:rFonts w:ascii="Arial" w:hAnsi="Arial" w:cs="Arial"/>
                <w:b/>
                <w:sz w:val="22"/>
                <w:szCs w:val="22"/>
              </w:rPr>
              <w:lastRenderedPageBreak/>
              <w:t>PART B</w:t>
            </w:r>
          </w:p>
        </w:tc>
        <w:tc>
          <w:tcPr>
            <w:tcW w:w="7877" w:type="dxa"/>
            <w:shd w:val="clear" w:color="auto" w:fill="DBE5F1" w:themeFill="accent1" w:themeFillTint="33"/>
            <w:vAlign w:val="center"/>
          </w:tcPr>
          <w:p w14:paraId="3029A1E5" w14:textId="77777777" w:rsidR="00EB5704" w:rsidRDefault="00A22FE5">
            <w:pPr>
              <w:jc w:val="center"/>
              <w:rPr>
                <w:rFonts w:ascii="Arial" w:hAnsi="Arial" w:cs="Arial"/>
                <w:b/>
                <w:sz w:val="22"/>
                <w:szCs w:val="22"/>
              </w:rPr>
            </w:pPr>
            <w:r>
              <w:rPr>
                <w:rFonts w:ascii="Arial" w:hAnsi="Arial" w:cs="Arial"/>
                <w:b/>
                <w:sz w:val="22"/>
                <w:szCs w:val="22"/>
              </w:rPr>
              <w:t>INTRODUCTION</w:t>
            </w:r>
          </w:p>
        </w:tc>
      </w:tr>
    </w:tbl>
    <w:p w14:paraId="25EE5A4A" w14:textId="77777777" w:rsidR="00C815C4" w:rsidRPr="00C815C4" w:rsidRDefault="00C815C4" w:rsidP="00C815C4">
      <w:pPr>
        <w:spacing w:line="360" w:lineRule="auto"/>
        <w:ind w:right="-143"/>
        <w:jc w:val="both"/>
        <w:rPr>
          <w:rFonts w:ascii="Arial" w:hAnsi="Arial" w:cs="Arial"/>
          <w:sz w:val="22"/>
          <w:szCs w:val="22"/>
          <w:lang w:eastAsia="en-IN"/>
        </w:rPr>
      </w:pPr>
    </w:p>
    <w:p w14:paraId="66DA9F52" w14:textId="77777777" w:rsidR="00563C14" w:rsidRPr="00563C14" w:rsidRDefault="00A22FE5" w:rsidP="00563C14">
      <w:pPr>
        <w:pStyle w:val="ListParagraph"/>
        <w:numPr>
          <w:ilvl w:val="0"/>
          <w:numId w:val="22"/>
        </w:numPr>
        <w:spacing w:line="360" w:lineRule="auto"/>
        <w:ind w:left="709" w:right="-143" w:hanging="425"/>
        <w:jc w:val="both"/>
        <w:rPr>
          <w:rFonts w:ascii="Arial" w:hAnsi="Arial" w:cs="Arial"/>
          <w:sz w:val="22"/>
          <w:szCs w:val="22"/>
          <w:lang w:eastAsia="en-IN"/>
        </w:rPr>
      </w:pPr>
      <w:r w:rsidRPr="00113B90">
        <w:rPr>
          <w:rFonts w:ascii="Arial" w:hAnsi="Arial" w:cs="Arial"/>
          <w:b/>
          <w:sz w:val="22"/>
          <w:szCs w:val="22"/>
        </w:rPr>
        <w:t>ABOUT THE REPORT:</w:t>
      </w:r>
      <w:r w:rsidR="00113B90">
        <w:rPr>
          <w:rFonts w:ascii="Arial" w:hAnsi="Arial" w:cs="Arial"/>
          <w:b/>
          <w:sz w:val="22"/>
          <w:szCs w:val="22"/>
        </w:rPr>
        <w:t xml:space="preserve"> </w:t>
      </w:r>
    </w:p>
    <w:p w14:paraId="555AC091" w14:textId="6C1EFD07" w:rsidR="00563C14" w:rsidRPr="00563C14" w:rsidRDefault="00563C14" w:rsidP="00563C14">
      <w:pPr>
        <w:pStyle w:val="ListParagraph"/>
        <w:spacing w:before="240" w:line="360" w:lineRule="auto"/>
        <w:ind w:left="709" w:right="-143"/>
        <w:jc w:val="both"/>
        <w:rPr>
          <w:rFonts w:ascii="Arial" w:hAnsi="Arial" w:cs="Arial"/>
          <w:sz w:val="22"/>
          <w:szCs w:val="22"/>
          <w:lang w:eastAsia="en-IN"/>
        </w:rPr>
      </w:pPr>
      <w:r w:rsidRPr="00563C14">
        <w:rPr>
          <w:rFonts w:ascii="Arial" w:hAnsi="Arial" w:cs="Arial"/>
          <w:sz w:val="22"/>
          <w:szCs w:val="22"/>
        </w:rPr>
        <w:t>This is a Techno-Economic Viability Study Report of the proposed expansion of Kraft Paper Manufacturing Plant (86000 TPA from existing 36000 TPA) at Opp. Power Sub Station, Meerut Road, Sardhana, Meerut, Uttar Pradesh - 250342, setup by M/s</w:t>
      </w:r>
      <w:r w:rsidRPr="00563C14">
        <w:rPr>
          <w:rFonts w:ascii="Arial" w:hAnsi="Arial" w:cs="Arial"/>
          <w:b/>
          <w:sz w:val="22"/>
          <w:szCs w:val="22"/>
        </w:rPr>
        <w:t xml:space="preserve"> </w:t>
      </w:r>
      <w:r w:rsidRPr="00563C14">
        <w:rPr>
          <w:rFonts w:ascii="Arial" w:hAnsi="Arial" w:cs="Arial"/>
          <w:sz w:val="22"/>
          <w:szCs w:val="22"/>
        </w:rPr>
        <w:t>Sardhana Papers Private Limited.</w:t>
      </w:r>
    </w:p>
    <w:p w14:paraId="4953881E" w14:textId="77777777" w:rsidR="006D402E" w:rsidRPr="006D402E" w:rsidRDefault="006D402E" w:rsidP="00ED3B1B">
      <w:pPr>
        <w:pStyle w:val="ListParagraph"/>
        <w:spacing w:line="360" w:lineRule="auto"/>
        <w:ind w:left="284" w:right="-71"/>
        <w:jc w:val="both"/>
        <w:rPr>
          <w:rFonts w:ascii="Arial" w:hAnsi="Arial" w:cs="Arial"/>
          <w:sz w:val="22"/>
          <w:szCs w:val="22"/>
          <w:lang w:eastAsia="en-IN"/>
        </w:rPr>
      </w:pPr>
    </w:p>
    <w:p w14:paraId="0B0E5E18" w14:textId="77777777" w:rsidR="00563C14" w:rsidRPr="00563C14" w:rsidRDefault="005C2C2F" w:rsidP="00563C14">
      <w:pPr>
        <w:pStyle w:val="ListParagraph"/>
        <w:numPr>
          <w:ilvl w:val="0"/>
          <w:numId w:val="22"/>
        </w:numPr>
        <w:spacing w:line="360" w:lineRule="auto"/>
        <w:ind w:left="709" w:right="-71" w:hanging="425"/>
        <w:jc w:val="both"/>
        <w:rPr>
          <w:rFonts w:ascii="Arial" w:hAnsi="Arial" w:cs="Arial"/>
          <w:sz w:val="22"/>
          <w:szCs w:val="22"/>
          <w:lang w:eastAsia="en-IN"/>
        </w:rPr>
      </w:pPr>
      <w:r w:rsidRPr="0018134F">
        <w:rPr>
          <w:rFonts w:ascii="Arial" w:hAnsi="Arial" w:cs="Arial"/>
          <w:b/>
          <w:sz w:val="22"/>
          <w:szCs w:val="22"/>
        </w:rPr>
        <w:t xml:space="preserve">EXECUTIVE SUMMARY: </w:t>
      </w:r>
    </w:p>
    <w:p w14:paraId="497BB9B3" w14:textId="77777777" w:rsidR="00563C14" w:rsidRDefault="00563C14" w:rsidP="00563C14">
      <w:pPr>
        <w:pStyle w:val="ListParagraph"/>
        <w:spacing w:before="240" w:line="360" w:lineRule="auto"/>
        <w:ind w:left="709" w:right="-71"/>
        <w:jc w:val="both"/>
        <w:rPr>
          <w:rFonts w:ascii="Arial" w:hAnsi="Arial" w:cs="Arial"/>
          <w:bCs/>
          <w:sz w:val="22"/>
          <w:szCs w:val="22"/>
          <w:lang w:val="en-US"/>
        </w:rPr>
      </w:pPr>
      <w:r w:rsidRPr="00563C14">
        <w:rPr>
          <w:rFonts w:ascii="Arial" w:hAnsi="Arial" w:cs="Arial"/>
          <w:sz w:val="22"/>
          <w:szCs w:val="22"/>
        </w:rPr>
        <w:t>M/s Sardhana Papers Private Limited (SPPL) was incorporated on 26</w:t>
      </w:r>
      <w:r w:rsidRPr="00563C14">
        <w:rPr>
          <w:rFonts w:ascii="Arial" w:hAnsi="Arial" w:cs="Arial"/>
          <w:sz w:val="22"/>
          <w:szCs w:val="22"/>
          <w:vertAlign w:val="superscript"/>
        </w:rPr>
        <w:t>th</w:t>
      </w:r>
      <w:r w:rsidRPr="00563C14">
        <w:rPr>
          <w:rFonts w:ascii="Arial" w:hAnsi="Arial" w:cs="Arial"/>
          <w:sz w:val="22"/>
          <w:szCs w:val="22"/>
        </w:rPr>
        <w:t xml:space="preserve"> March, 1985 with </w:t>
      </w:r>
      <w:r w:rsidRPr="00563C14">
        <w:rPr>
          <w:rFonts w:ascii="Arial" w:hAnsi="Arial" w:cs="Arial"/>
          <w:sz w:val="22"/>
          <w:szCs w:val="22"/>
          <w:lang w:val="en-US"/>
        </w:rPr>
        <w:t xml:space="preserve">registrar of Companies Kanpur vide CIN No. U21011UP1985PTC007097. </w:t>
      </w:r>
      <w:r w:rsidRPr="00563C14">
        <w:rPr>
          <w:rFonts w:ascii="Arial" w:hAnsi="Arial" w:cs="Arial"/>
          <w:bCs/>
          <w:sz w:val="22"/>
          <w:szCs w:val="22"/>
          <w:lang w:val="en-US"/>
        </w:rPr>
        <w:t xml:space="preserve">M/s Sardhana Papers Private Limited </w:t>
      </w:r>
      <w:r w:rsidRPr="00563C14">
        <w:rPr>
          <w:rFonts w:ascii="Arial" w:hAnsi="Arial" w:cs="Arial"/>
          <w:bCs/>
          <w:sz w:val="22"/>
          <w:szCs w:val="22"/>
        </w:rPr>
        <w:t xml:space="preserve">has been into the business of Manufacturing of Kraft Paper since 1987 and having its presence in the market as </w:t>
      </w:r>
      <w:r w:rsidRPr="00563C14">
        <w:rPr>
          <w:rFonts w:ascii="Arial" w:hAnsi="Arial" w:cs="Arial"/>
          <w:bCs/>
          <w:sz w:val="22"/>
          <w:szCs w:val="22"/>
          <w:lang w:val="en-US"/>
        </w:rPr>
        <w:t>one of the oldest manufacturers of Kraft Paper in Meerut.</w:t>
      </w:r>
    </w:p>
    <w:p w14:paraId="46F7D779" w14:textId="77777777" w:rsidR="00563C14" w:rsidRDefault="00563C14" w:rsidP="00563C14">
      <w:pPr>
        <w:pStyle w:val="ListParagraph"/>
        <w:spacing w:before="240" w:line="360" w:lineRule="auto"/>
        <w:ind w:left="709" w:right="-71"/>
        <w:jc w:val="both"/>
        <w:rPr>
          <w:rFonts w:ascii="Arial" w:hAnsi="Arial" w:cs="Arial"/>
          <w:bCs/>
          <w:sz w:val="22"/>
          <w:szCs w:val="22"/>
          <w:lang w:val="en-US"/>
        </w:rPr>
      </w:pPr>
      <w:r w:rsidRPr="00563C14">
        <w:rPr>
          <w:rFonts w:ascii="Arial" w:hAnsi="Arial" w:cs="Arial"/>
          <w:sz w:val="22"/>
          <w:szCs w:val="22"/>
          <w:lang w:eastAsia="en-IN"/>
        </w:rPr>
        <w:t xml:space="preserve">M/s Sardhana Papers Private Limited </w:t>
      </w:r>
      <w:r w:rsidRPr="00563C14">
        <w:rPr>
          <w:rFonts w:ascii="Arial" w:hAnsi="Arial" w:cs="Arial"/>
          <w:sz w:val="22"/>
          <w:szCs w:val="22"/>
        </w:rPr>
        <w:t xml:space="preserve">is promoted by </w:t>
      </w:r>
      <w:r w:rsidRPr="00563C14">
        <w:rPr>
          <w:rFonts w:ascii="Arial" w:hAnsi="Arial" w:cs="Arial"/>
          <w:sz w:val="22"/>
          <w:szCs w:val="22"/>
          <w:lang w:eastAsia="en-IN"/>
        </w:rPr>
        <w:t xml:space="preserve">Mr. Saurabh Gupta and Mr. Shiva Rastogi </w:t>
      </w:r>
      <w:r w:rsidRPr="00563C14">
        <w:rPr>
          <w:rFonts w:ascii="Arial" w:hAnsi="Arial" w:cs="Arial"/>
          <w:sz w:val="22"/>
          <w:szCs w:val="22"/>
        </w:rPr>
        <w:t xml:space="preserve">who appears to be well experience in businesses of paper manufacturing as </w:t>
      </w:r>
      <w:r w:rsidRPr="00563C14">
        <w:rPr>
          <w:rFonts w:ascii="Arial" w:hAnsi="Arial" w:cs="Arial"/>
          <w:bCs/>
          <w:sz w:val="22"/>
          <w:szCs w:val="22"/>
          <w:lang w:val="en-US"/>
        </w:rPr>
        <w:t xml:space="preserve">company is already running an established </w:t>
      </w:r>
      <w:r w:rsidRPr="00563C14">
        <w:rPr>
          <w:rFonts w:ascii="Arial" w:hAnsi="Arial" w:cs="Arial"/>
          <w:sz w:val="22"/>
          <w:szCs w:val="22"/>
        </w:rPr>
        <w:t>Kraft paper manufacturing plant</w:t>
      </w:r>
      <w:r w:rsidRPr="00563C14">
        <w:rPr>
          <w:rFonts w:ascii="Arial" w:hAnsi="Arial" w:cs="Arial"/>
          <w:bCs/>
          <w:sz w:val="22"/>
          <w:szCs w:val="22"/>
          <w:lang w:val="en-US"/>
        </w:rPr>
        <w:t xml:space="preserve"> with a capacity of 36000 TPA in Meerut.</w:t>
      </w:r>
    </w:p>
    <w:p w14:paraId="1FE71C52" w14:textId="2D1208F0" w:rsidR="00563C14" w:rsidRPr="00563C14" w:rsidRDefault="00563C14" w:rsidP="00563C14">
      <w:pPr>
        <w:pStyle w:val="ListParagraph"/>
        <w:spacing w:before="240" w:after="240" w:line="360" w:lineRule="auto"/>
        <w:ind w:left="709" w:right="-71"/>
        <w:jc w:val="both"/>
        <w:rPr>
          <w:rFonts w:ascii="Arial" w:hAnsi="Arial" w:cs="Arial"/>
          <w:sz w:val="22"/>
          <w:szCs w:val="22"/>
          <w:lang w:eastAsia="en-IN"/>
        </w:rPr>
      </w:pPr>
      <w:r w:rsidRPr="00563C14">
        <w:rPr>
          <w:rFonts w:ascii="Arial" w:hAnsi="Arial" w:cs="Arial"/>
          <w:sz w:val="22"/>
          <w:szCs w:val="22"/>
          <w:lang w:eastAsia="en-IN"/>
        </w:rPr>
        <w:t xml:space="preserve">As per the data/information provided by the client, Company has decided to increase its production capacity from existing 36,000 TPA to 86,000 TPA as shown in the below table, due to higher demand of Kraft paper in the market. </w:t>
      </w:r>
    </w:p>
    <w:tbl>
      <w:tblPr>
        <w:tblW w:w="9109"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1701"/>
        <w:gridCol w:w="2126"/>
        <w:gridCol w:w="1596"/>
      </w:tblGrid>
      <w:tr w:rsidR="00563C14" w:rsidRPr="00BD6C0F" w14:paraId="1A8DF29B" w14:textId="77777777" w:rsidTr="00560A4C">
        <w:trPr>
          <w:trHeight w:val="331"/>
        </w:trPr>
        <w:tc>
          <w:tcPr>
            <w:tcW w:w="3686" w:type="dxa"/>
            <w:shd w:val="clear" w:color="000000" w:fill="002060"/>
            <w:vAlign w:val="center"/>
            <w:hideMark/>
          </w:tcPr>
          <w:p w14:paraId="003645BE" w14:textId="77777777" w:rsidR="00563C14" w:rsidRPr="00BD6C0F" w:rsidRDefault="00563C14" w:rsidP="00563C14">
            <w:pPr>
              <w:spacing w:line="276" w:lineRule="auto"/>
              <w:ind w:right="-71"/>
              <w:rPr>
                <w:rFonts w:asciiTheme="minorHAnsi" w:hAnsiTheme="minorHAnsi" w:cstheme="minorHAnsi"/>
                <w:b/>
                <w:bCs/>
                <w:color w:val="FFFFFF"/>
                <w:sz w:val="22"/>
                <w:szCs w:val="22"/>
              </w:rPr>
            </w:pPr>
            <w:r>
              <w:rPr>
                <w:rFonts w:asciiTheme="minorHAnsi" w:hAnsiTheme="minorHAnsi" w:cstheme="minorHAnsi"/>
                <w:b/>
                <w:bCs/>
                <w:color w:val="FFFFFF"/>
                <w:sz w:val="22"/>
                <w:szCs w:val="22"/>
              </w:rPr>
              <w:t>Particular</w:t>
            </w:r>
          </w:p>
        </w:tc>
        <w:tc>
          <w:tcPr>
            <w:tcW w:w="1701" w:type="dxa"/>
            <w:shd w:val="clear" w:color="000000" w:fill="002060"/>
            <w:vAlign w:val="center"/>
          </w:tcPr>
          <w:p w14:paraId="3D1E363B" w14:textId="77777777" w:rsidR="00563C14" w:rsidRDefault="00563C14" w:rsidP="00563C14">
            <w:pPr>
              <w:spacing w:line="276" w:lineRule="auto"/>
              <w:ind w:right="-71"/>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Existing Capacity</w:t>
            </w:r>
          </w:p>
        </w:tc>
        <w:tc>
          <w:tcPr>
            <w:tcW w:w="2126" w:type="dxa"/>
            <w:shd w:val="clear" w:color="000000" w:fill="002060"/>
            <w:noWrap/>
            <w:vAlign w:val="center"/>
            <w:hideMark/>
          </w:tcPr>
          <w:p w14:paraId="4B1355B8" w14:textId="77777777" w:rsidR="00563C14" w:rsidRPr="00BD6C0F" w:rsidRDefault="00563C14" w:rsidP="00563C14">
            <w:pPr>
              <w:spacing w:line="276" w:lineRule="auto"/>
              <w:ind w:right="-71"/>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Proposed Expansion</w:t>
            </w:r>
          </w:p>
        </w:tc>
        <w:tc>
          <w:tcPr>
            <w:tcW w:w="1596" w:type="dxa"/>
            <w:shd w:val="clear" w:color="000000" w:fill="002060"/>
            <w:vAlign w:val="center"/>
          </w:tcPr>
          <w:p w14:paraId="3FCC455E" w14:textId="77777777" w:rsidR="00563C14" w:rsidRDefault="00563C14" w:rsidP="00563C14">
            <w:pPr>
              <w:spacing w:line="276" w:lineRule="auto"/>
              <w:ind w:right="-71"/>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Total Capacity</w:t>
            </w:r>
          </w:p>
        </w:tc>
      </w:tr>
      <w:tr w:rsidR="00563C14" w:rsidRPr="00BD6C0F" w14:paraId="57D07D44" w14:textId="77777777" w:rsidTr="00560A4C">
        <w:trPr>
          <w:trHeight w:val="274"/>
        </w:trPr>
        <w:tc>
          <w:tcPr>
            <w:tcW w:w="3686" w:type="dxa"/>
            <w:shd w:val="clear" w:color="auto" w:fill="DBE5F1" w:themeFill="accent1" w:themeFillTint="33"/>
            <w:vAlign w:val="center"/>
            <w:hideMark/>
          </w:tcPr>
          <w:p w14:paraId="52A0D469" w14:textId="77777777" w:rsidR="00563C14" w:rsidRPr="00BD6C0F" w:rsidRDefault="00563C14" w:rsidP="00563C14">
            <w:pPr>
              <w:spacing w:line="276" w:lineRule="auto"/>
              <w:ind w:right="-71"/>
              <w:rPr>
                <w:rFonts w:asciiTheme="minorHAnsi" w:hAnsiTheme="minorHAnsi" w:cstheme="minorHAnsi"/>
                <w:b/>
                <w:bCs/>
                <w:color w:val="000000"/>
                <w:sz w:val="22"/>
                <w:szCs w:val="22"/>
              </w:rPr>
            </w:pPr>
            <w:r w:rsidRPr="00BD6C0F">
              <w:rPr>
                <w:rFonts w:asciiTheme="minorHAnsi" w:hAnsiTheme="minorHAnsi" w:cstheme="minorHAnsi"/>
                <w:b/>
                <w:bCs/>
                <w:color w:val="000000"/>
                <w:sz w:val="22"/>
                <w:szCs w:val="22"/>
              </w:rPr>
              <w:t>Location</w:t>
            </w:r>
          </w:p>
        </w:tc>
        <w:tc>
          <w:tcPr>
            <w:tcW w:w="1701" w:type="dxa"/>
            <w:shd w:val="clear" w:color="auto" w:fill="DBE5F1" w:themeFill="accent1" w:themeFillTint="33"/>
            <w:vAlign w:val="center"/>
          </w:tcPr>
          <w:p w14:paraId="7F01B182" w14:textId="77777777" w:rsidR="00563C14" w:rsidRPr="00BD6C0F" w:rsidRDefault="00563C14" w:rsidP="00563C14">
            <w:pPr>
              <w:spacing w:line="276" w:lineRule="auto"/>
              <w:ind w:right="-71"/>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TPA</w:t>
            </w:r>
          </w:p>
        </w:tc>
        <w:tc>
          <w:tcPr>
            <w:tcW w:w="2126" w:type="dxa"/>
            <w:shd w:val="clear" w:color="auto" w:fill="DBE5F1" w:themeFill="accent1" w:themeFillTint="33"/>
            <w:vAlign w:val="center"/>
            <w:hideMark/>
          </w:tcPr>
          <w:p w14:paraId="7F03C19B" w14:textId="77777777" w:rsidR="00563C14" w:rsidRPr="00BD6C0F" w:rsidRDefault="00563C14" w:rsidP="00563C14">
            <w:pPr>
              <w:spacing w:line="276" w:lineRule="auto"/>
              <w:ind w:right="-71"/>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TPA</w:t>
            </w:r>
          </w:p>
        </w:tc>
        <w:tc>
          <w:tcPr>
            <w:tcW w:w="1596" w:type="dxa"/>
            <w:shd w:val="clear" w:color="auto" w:fill="DBE5F1" w:themeFill="accent1" w:themeFillTint="33"/>
          </w:tcPr>
          <w:p w14:paraId="4E276167" w14:textId="5C63228F" w:rsidR="00563C14" w:rsidRPr="000F565F" w:rsidRDefault="00560A4C" w:rsidP="00563C14">
            <w:pPr>
              <w:spacing w:line="276" w:lineRule="auto"/>
              <w:ind w:right="-71"/>
              <w:jc w:val="center"/>
              <w:rPr>
                <w:rFonts w:asciiTheme="minorHAnsi" w:hAnsiTheme="minorHAnsi" w:cstheme="minorHAnsi"/>
                <w:b/>
                <w:bCs/>
                <w:color w:val="FFFFFF"/>
                <w:sz w:val="22"/>
                <w:szCs w:val="22"/>
              </w:rPr>
            </w:pPr>
            <w:r w:rsidRPr="00560A4C">
              <w:rPr>
                <w:rFonts w:asciiTheme="minorHAnsi" w:hAnsiTheme="minorHAnsi" w:cstheme="minorHAnsi"/>
                <w:b/>
                <w:bCs/>
                <w:sz w:val="22"/>
                <w:szCs w:val="22"/>
              </w:rPr>
              <w:t>TPA</w:t>
            </w:r>
          </w:p>
        </w:tc>
      </w:tr>
      <w:tr w:rsidR="00563C14" w:rsidRPr="00BD6C0F" w14:paraId="4D36A518" w14:textId="77777777" w:rsidTr="00560A4C">
        <w:trPr>
          <w:trHeight w:val="652"/>
        </w:trPr>
        <w:tc>
          <w:tcPr>
            <w:tcW w:w="3686" w:type="dxa"/>
            <w:shd w:val="clear" w:color="auto" w:fill="auto"/>
            <w:vAlign w:val="center"/>
            <w:hideMark/>
          </w:tcPr>
          <w:p w14:paraId="7462732A" w14:textId="77777777" w:rsidR="00563C14" w:rsidRPr="00BD6C0F" w:rsidRDefault="00563C14" w:rsidP="00563C14">
            <w:pPr>
              <w:spacing w:line="276" w:lineRule="auto"/>
              <w:ind w:right="34"/>
              <w:jc w:val="both"/>
              <w:rPr>
                <w:rFonts w:asciiTheme="minorHAnsi" w:hAnsiTheme="minorHAnsi" w:cstheme="minorHAnsi"/>
                <w:color w:val="000000"/>
                <w:sz w:val="22"/>
                <w:szCs w:val="22"/>
              </w:rPr>
            </w:pPr>
            <w:r w:rsidRPr="00010A56">
              <w:rPr>
                <w:rFonts w:asciiTheme="minorHAnsi" w:hAnsiTheme="minorHAnsi" w:cstheme="minorHAnsi"/>
                <w:bCs/>
                <w:color w:val="000000"/>
                <w:sz w:val="22"/>
                <w:szCs w:val="22"/>
              </w:rPr>
              <w:t>Opp. Power Sub Station, Meerut Road, Sardhana, Meerut, Uttar Pradesh - 250342</w:t>
            </w:r>
          </w:p>
        </w:tc>
        <w:tc>
          <w:tcPr>
            <w:tcW w:w="1701" w:type="dxa"/>
            <w:vAlign w:val="center"/>
          </w:tcPr>
          <w:p w14:paraId="7FE90DD0" w14:textId="77777777" w:rsidR="00563C14" w:rsidRDefault="00563C14" w:rsidP="00563C14">
            <w:pPr>
              <w:spacing w:line="276" w:lineRule="auto"/>
              <w:ind w:right="-71"/>
              <w:jc w:val="center"/>
              <w:rPr>
                <w:rFonts w:ascii="Calibri" w:hAnsi="Calibri" w:cs="Calibri"/>
                <w:sz w:val="22"/>
                <w:szCs w:val="22"/>
              </w:rPr>
            </w:pPr>
            <w:r>
              <w:rPr>
                <w:rFonts w:ascii="Calibri" w:hAnsi="Calibri" w:cs="Calibri"/>
                <w:sz w:val="22"/>
                <w:szCs w:val="22"/>
              </w:rPr>
              <w:t>36,000</w:t>
            </w:r>
          </w:p>
        </w:tc>
        <w:tc>
          <w:tcPr>
            <w:tcW w:w="2126" w:type="dxa"/>
            <w:shd w:val="clear" w:color="auto" w:fill="auto"/>
            <w:noWrap/>
            <w:vAlign w:val="center"/>
          </w:tcPr>
          <w:p w14:paraId="2AC3D2A2" w14:textId="77777777" w:rsidR="00563C14" w:rsidRPr="00BD6C0F" w:rsidRDefault="00563C14" w:rsidP="00563C14">
            <w:pPr>
              <w:spacing w:line="276" w:lineRule="auto"/>
              <w:ind w:right="-71"/>
              <w:jc w:val="center"/>
              <w:rPr>
                <w:rFonts w:asciiTheme="minorHAnsi" w:hAnsiTheme="minorHAnsi" w:cstheme="minorHAnsi"/>
                <w:color w:val="000000"/>
                <w:sz w:val="22"/>
                <w:szCs w:val="22"/>
              </w:rPr>
            </w:pPr>
            <w:r>
              <w:rPr>
                <w:rFonts w:asciiTheme="minorHAnsi" w:hAnsiTheme="minorHAnsi" w:cstheme="minorHAnsi"/>
                <w:color w:val="000000"/>
                <w:sz w:val="22"/>
                <w:szCs w:val="22"/>
              </w:rPr>
              <w:t>50,000</w:t>
            </w:r>
          </w:p>
        </w:tc>
        <w:tc>
          <w:tcPr>
            <w:tcW w:w="1596" w:type="dxa"/>
            <w:vAlign w:val="center"/>
          </w:tcPr>
          <w:p w14:paraId="3574643F" w14:textId="77777777" w:rsidR="00563C14" w:rsidRPr="000F565F" w:rsidRDefault="00563C14" w:rsidP="00563C14">
            <w:pPr>
              <w:spacing w:line="276" w:lineRule="auto"/>
              <w:ind w:right="-71"/>
              <w:jc w:val="center"/>
              <w:rPr>
                <w:rFonts w:asciiTheme="minorHAnsi" w:hAnsiTheme="minorHAnsi" w:cstheme="minorHAnsi"/>
                <w:b/>
                <w:bCs/>
                <w:color w:val="FFFFFF"/>
                <w:sz w:val="22"/>
                <w:szCs w:val="22"/>
              </w:rPr>
            </w:pPr>
            <w:r>
              <w:rPr>
                <w:rFonts w:asciiTheme="minorHAnsi" w:hAnsiTheme="minorHAnsi" w:cstheme="minorHAnsi"/>
                <w:color w:val="000000"/>
                <w:sz w:val="22"/>
                <w:szCs w:val="22"/>
              </w:rPr>
              <w:t>86,000</w:t>
            </w:r>
          </w:p>
        </w:tc>
      </w:tr>
      <w:tr w:rsidR="00563C14" w:rsidRPr="00BD6C0F" w14:paraId="1BE0961F" w14:textId="77777777" w:rsidTr="00560A4C">
        <w:trPr>
          <w:trHeight w:val="283"/>
        </w:trPr>
        <w:tc>
          <w:tcPr>
            <w:tcW w:w="3686" w:type="dxa"/>
            <w:shd w:val="clear" w:color="auto" w:fill="002060"/>
            <w:noWrap/>
            <w:vAlign w:val="center"/>
            <w:hideMark/>
          </w:tcPr>
          <w:p w14:paraId="44686C40" w14:textId="77777777" w:rsidR="00563C14" w:rsidRPr="007379F6" w:rsidRDefault="00563C14" w:rsidP="00563C14">
            <w:pPr>
              <w:spacing w:line="276" w:lineRule="auto"/>
              <w:ind w:right="-71"/>
              <w:rPr>
                <w:rFonts w:asciiTheme="minorHAnsi" w:hAnsiTheme="minorHAnsi" w:cstheme="minorHAnsi"/>
                <w:b/>
                <w:bCs/>
                <w:color w:val="FFFFFF" w:themeColor="background1"/>
                <w:sz w:val="22"/>
                <w:szCs w:val="22"/>
              </w:rPr>
            </w:pPr>
            <w:r w:rsidRPr="007379F6">
              <w:rPr>
                <w:rFonts w:asciiTheme="minorHAnsi" w:hAnsiTheme="minorHAnsi" w:cstheme="minorHAnsi"/>
                <w:b/>
                <w:bCs/>
                <w:color w:val="FFFFFF" w:themeColor="background1"/>
                <w:sz w:val="22"/>
                <w:szCs w:val="22"/>
              </w:rPr>
              <w:t>Total</w:t>
            </w:r>
          </w:p>
        </w:tc>
        <w:tc>
          <w:tcPr>
            <w:tcW w:w="1701" w:type="dxa"/>
            <w:shd w:val="clear" w:color="auto" w:fill="002060"/>
            <w:vAlign w:val="center"/>
          </w:tcPr>
          <w:p w14:paraId="750DA79E" w14:textId="77777777" w:rsidR="00563C14" w:rsidRPr="007379F6" w:rsidRDefault="00563C14" w:rsidP="00563C14">
            <w:pPr>
              <w:spacing w:line="276" w:lineRule="auto"/>
              <w:ind w:right="-71"/>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36,000</w:t>
            </w:r>
          </w:p>
        </w:tc>
        <w:tc>
          <w:tcPr>
            <w:tcW w:w="2126" w:type="dxa"/>
            <w:shd w:val="clear" w:color="auto" w:fill="002060"/>
            <w:noWrap/>
            <w:vAlign w:val="center"/>
          </w:tcPr>
          <w:p w14:paraId="27E44678" w14:textId="77777777" w:rsidR="00563C14" w:rsidRPr="007379F6" w:rsidRDefault="00563C14" w:rsidP="00563C14">
            <w:pPr>
              <w:spacing w:line="276" w:lineRule="auto"/>
              <w:ind w:right="-71"/>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50,000</w:t>
            </w:r>
          </w:p>
        </w:tc>
        <w:tc>
          <w:tcPr>
            <w:tcW w:w="1596" w:type="dxa"/>
            <w:shd w:val="clear" w:color="auto" w:fill="002060"/>
            <w:vAlign w:val="center"/>
          </w:tcPr>
          <w:p w14:paraId="7B703CFC" w14:textId="77777777" w:rsidR="00563C14" w:rsidRPr="000F565F" w:rsidRDefault="00563C14" w:rsidP="00563C14">
            <w:pPr>
              <w:spacing w:line="276" w:lineRule="auto"/>
              <w:ind w:right="-71"/>
              <w:jc w:val="center"/>
              <w:rPr>
                <w:rFonts w:asciiTheme="minorHAnsi" w:hAnsiTheme="minorHAnsi" w:cstheme="minorHAnsi"/>
                <w:b/>
                <w:bCs/>
                <w:color w:val="FFFFFF"/>
                <w:sz w:val="22"/>
                <w:szCs w:val="22"/>
              </w:rPr>
            </w:pPr>
            <w:r>
              <w:rPr>
                <w:rFonts w:asciiTheme="minorHAnsi" w:hAnsiTheme="minorHAnsi" w:cstheme="minorHAnsi"/>
                <w:b/>
                <w:bCs/>
                <w:color w:val="FFFFFF" w:themeColor="background1"/>
                <w:sz w:val="22"/>
                <w:szCs w:val="22"/>
              </w:rPr>
              <w:t>86,000</w:t>
            </w:r>
          </w:p>
        </w:tc>
      </w:tr>
    </w:tbl>
    <w:p w14:paraId="11EBDF6F" w14:textId="77777777" w:rsidR="00563C14" w:rsidRPr="00563C14" w:rsidRDefault="00563C14" w:rsidP="00563C14">
      <w:pPr>
        <w:pStyle w:val="ListParagraph"/>
        <w:spacing w:line="360" w:lineRule="auto"/>
        <w:ind w:left="1004" w:right="-71"/>
        <w:jc w:val="right"/>
        <w:rPr>
          <w:rFonts w:ascii="Arial" w:hAnsi="Arial" w:cs="Arial"/>
          <w:sz w:val="22"/>
          <w:szCs w:val="22"/>
          <w:lang w:eastAsia="en-IN"/>
        </w:rPr>
      </w:pPr>
      <w:r w:rsidRPr="00563C14">
        <w:rPr>
          <w:rFonts w:ascii="Arial" w:hAnsi="Arial" w:cs="Arial"/>
          <w:i/>
          <w:sz w:val="20"/>
          <w:szCs w:val="22"/>
          <w:lang w:eastAsia="en-IN"/>
        </w:rPr>
        <w:t>Source: Information provided by the company</w:t>
      </w:r>
    </w:p>
    <w:p w14:paraId="6C130737" w14:textId="213C46DF" w:rsidR="00563C14" w:rsidRDefault="00563C14" w:rsidP="00563C14">
      <w:pPr>
        <w:pStyle w:val="ListParagraph"/>
        <w:spacing w:before="240" w:after="240" w:line="360" w:lineRule="auto"/>
        <w:ind w:left="709" w:right="-71"/>
        <w:jc w:val="both"/>
        <w:rPr>
          <w:rFonts w:ascii="Arial" w:hAnsi="Arial" w:cs="Arial"/>
          <w:sz w:val="22"/>
          <w:szCs w:val="22"/>
          <w:lang w:eastAsia="en-IN"/>
        </w:rPr>
      </w:pPr>
      <w:r w:rsidRPr="00563C14">
        <w:rPr>
          <w:rFonts w:ascii="Arial" w:hAnsi="Arial" w:cs="Arial"/>
          <w:sz w:val="22"/>
          <w:szCs w:val="22"/>
          <w:lang w:eastAsia="en-IN"/>
        </w:rPr>
        <w:t>Currently, company is only manufacturing 18 B.F. Kraft pape</w:t>
      </w:r>
      <w:r w:rsidR="00D208A2">
        <w:rPr>
          <w:rFonts w:ascii="Arial" w:hAnsi="Arial" w:cs="Arial"/>
          <w:sz w:val="22"/>
          <w:szCs w:val="22"/>
          <w:lang w:eastAsia="en-IN"/>
        </w:rPr>
        <w:t>r with GSM ranges from 120-230. C</w:t>
      </w:r>
      <w:r w:rsidRPr="00563C14">
        <w:rPr>
          <w:rFonts w:ascii="Arial" w:hAnsi="Arial" w:cs="Arial"/>
          <w:sz w:val="22"/>
          <w:szCs w:val="22"/>
          <w:lang w:eastAsia="en-IN"/>
        </w:rPr>
        <w:t>ompany will be able to manufacture 20 BF Kraft pa</w:t>
      </w:r>
      <w:r w:rsidR="00D208A2">
        <w:rPr>
          <w:rFonts w:ascii="Arial" w:hAnsi="Arial" w:cs="Arial"/>
          <w:sz w:val="22"/>
          <w:szCs w:val="22"/>
          <w:lang w:eastAsia="en-IN"/>
        </w:rPr>
        <w:t>per with GSM ranges from 80-230 after commissioning the proposed expansion project.</w:t>
      </w:r>
    </w:p>
    <w:p w14:paraId="5D33631B" w14:textId="27B9AD8A" w:rsidR="00563C14" w:rsidRDefault="00563C14" w:rsidP="00563C14">
      <w:pPr>
        <w:pStyle w:val="ListParagraph"/>
        <w:spacing w:before="240" w:after="240" w:line="360" w:lineRule="auto"/>
        <w:ind w:left="709" w:right="-71"/>
        <w:jc w:val="both"/>
        <w:rPr>
          <w:rFonts w:ascii="Arial" w:hAnsi="Arial" w:cs="Arial"/>
          <w:sz w:val="22"/>
          <w:szCs w:val="22"/>
          <w:lang w:eastAsia="en-IN"/>
        </w:rPr>
      </w:pPr>
      <w:r w:rsidRPr="00563C14">
        <w:rPr>
          <w:rFonts w:ascii="Arial" w:hAnsi="Arial" w:cs="Arial"/>
          <w:sz w:val="22"/>
          <w:szCs w:val="22"/>
          <w:lang w:eastAsia="en-IN"/>
        </w:rPr>
        <w:t>To meet the increased demand of product</w:t>
      </w:r>
      <w:r w:rsidR="00D208A2">
        <w:rPr>
          <w:rFonts w:ascii="Arial" w:hAnsi="Arial" w:cs="Arial"/>
          <w:sz w:val="22"/>
          <w:szCs w:val="22"/>
          <w:lang w:eastAsia="en-IN"/>
        </w:rPr>
        <w:t>s</w:t>
      </w:r>
      <w:r w:rsidRPr="00563C14">
        <w:rPr>
          <w:rFonts w:ascii="Arial" w:hAnsi="Arial" w:cs="Arial"/>
          <w:sz w:val="22"/>
          <w:szCs w:val="22"/>
          <w:lang w:eastAsia="en-IN"/>
        </w:rPr>
        <w:t xml:space="preserve"> delivered by the company, management of M/s SPPL proposed to install new Plant &amp; Machinery with latest technology during FY 2022-23. </w:t>
      </w:r>
      <w:r w:rsidRPr="00563C14">
        <w:rPr>
          <w:rFonts w:ascii="Arial" w:hAnsi="Arial" w:cs="Arial"/>
          <w:sz w:val="22"/>
          <w:szCs w:val="22"/>
          <w:lang w:eastAsia="en-IN"/>
        </w:rPr>
        <w:lastRenderedPageBreak/>
        <w:t xml:space="preserve">The expansion plan has already been started from December 2022, for which company has availed a term loan of INR 30 Crores </w:t>
      </w:r>
      <w:r w:rsidR="00D208A2">
        <w:rPr>
          <w:rFonts w:ascii="Arial" w:hAnsi="Arial" w:cs="Arial"/>
          <w:sz w:val="22"/>
          <w:szCs w:val="22"/>
          <w:lang w:eastAsia="en-IN"/>
        </w:rPr>
        <w:t xml:space="preserve">also </w:t>
      </w:r>
      <w:r w:rsidRPr="00563C14">
        <w:rPr>
          <w:rFonts w:ascii="Arial" w:hAnsi="Arial" w:cs="Arial"/>
          <w:sz w:val="22"/>
          <w:szCs w:val="22"/>
          <w:lang w:eastAsia="en-IN"/>
        </w:rPr>
        <w:t>from Punjab National Bank on 29.12.2022.</w:t>
      </w:r>
    </w:p>
    <w:p w14:paraId="15DE754D" w14:textId="6A0B36EA" w:rsidR="00563C14" w:rsidRDefault="00563C14" w:rsidP="00563C14">
      <w:pPr>
        <w:pStyle w:val="ListParagraph"/>
        <w:spacing w:before="240" w:after="240" w:line="360" w:lineRule="auto"/>
        <w:ind w:left="709" w:right="-71"/>
        <w:jc w:val="both"/>
        <w:rPr>
          <w:rFonts w:ascii="Arial" w:hAnsi="Arial" w:cs="Arial"/>
          <w:sz w:val="22"/>
          <w:szCs w:val="22"/>
          <w:lang w:eastAsia="en-IN"/>
        </w:rPr>
      </w:pPr>
      <w:r w:rsidRPr="00563C14">
        <w:rPr>
          <w:rFonts w:ascii="Arial" w:hAnsi="Arial" w:cs="Arial"/>
          <w:sz w:val="22"/>
        </w:rPr>
        <w:t xml:space="preserve">As per the data/information provided by the client, existing plant is operational at a land parcel of </w:t>
      </w:r>
      <w:r w:rsidRPr="00563C14">
        <w:rPr>
          <w:rFonts w:ascii="Arial" w:hAnsi="Arial" w:cs="Arial"/>
          <w:sz w:val="22"/>
          <w:szCs w:val="22"/>
          <w:lang w:eastAsia="en-IN"/>
        </w:rPr>
        <w:t xml:space="preserve">48970 Square meter. Out of which, </w:t>
      </w:r>
      <w:r w:rsidR="00560A4C" w:rsidRPr="00560A4C">
        <w:rPr>
          <w:rFonts w:ascii="Arial" w:hAnsi="Arial" w:cs="Arial"/>
          <w:sz w:val="22"/>
          <w:szCs w:val="22"/>
          <w:lang w:eastAsia="en-IN"/>
        </w:rPr>
        <w:t>~</w:t>
      </w:r>
      <w:r w:rsidRPr="00560A4C">
        <w:rPr>
          <w:rFonts w:ascii="Arial" w:hAnsi="Arial" w:cs="Arial"/>
          <w:sz w:val="22"/>
          <w:szCs w:val="22"/>
          <w:lang w:eastAsia="en-IN"/>
        </w:rPr>
        <w:t xml:space="preserve"> 2</w:t>
      </w:r>
      <w:r w:rsidR="00560A4C" w:rsidRPr="00560A4C">
        <w:rPr>
          <w:rFonts w:ascii="Arial" w:hAnsi="Arial" w:cs="Arial"/>
          <w:sz w:val="22"/>
          <w:szCs w:val="22"/>
          <w:lang w:eastAsia="en-IN"/>
        </w:rPr>
        <w:t>5</w:t>
      </w:r>
      <w:r w:rsidRPr="00560A4C">
        <w:rPr>
          <w:rFonts w:ascii="Arial" w:hAnsi="Arial" w:cs="Arial"/>
          <w:sz w:val="22"/>
          <w:szCs w:val="22"/>
          <w:lang w:eastAsia="en-IN"/>
        </w:rPr>
        <w:t>,000 Sq. Mt.</w:t>
      </w:r>
      <w:r w:rsidRPr="00563C14">
        <w:rPr>
          <w:rFonts w:ascii="Arial" w:hAnsi="Arial" w:cs="Arial"/>
          <w:sz w:val="22"/>
          <w:szCs w:val="22"/>
          <w:lang w:eastAsia="en-IN"/>
        </w:rPr>
        <w:t xml:space="preserve"> of land was vacant which was proposed to be utilized for the</w:t>
      </w:r>
      <w:r w:rsidR="00AE6B8B">
        <w:rPr>
          <w:rFonts w:ascii="Arial" w:hAnsi="Arial" w:cs="Arial"/>
          <w:sz w:val="22"/>
          <w:szCs w:val="22"/>
          <w:lang w:eastAsia="en-IN"/>
        </w:rPr>
        <w:t xml:space="preserve"> proposed</w:t>
      </w:r>
      <w:r w:rsidRPr="00563C14">
        <w:rPr>
          <w:rFonts w:ascii="Arial" w:hAnsi="Arial" w:cs="Arial"/>
          <w:sz w:val="22"/>
          <w:szCs w:val="22"/>
          <w:lang w:eastAsia="en-IN"/>
        </w:rPr>
        <w:t xml:space="preserve"> expansion</w:t>
      </w:r>
      <w:r w:rsidR="00AE6B8B">
        <w:rPr>
          <w:rFonts w:ascii="Arial" w:hAnsi="Arial" w:cs="Arial"/>
          <w:sz w:val="22"/>
          <w:szCs w:val="22"/>
          <w:lang w:eastAsia="en-IN"/>
        </w:rPr>
        <w:t xml:space="preserve"> project</w:t>
      </w:r>
      <w:r w:rsidRPr="00563C14">
        <w:rPr>
          <w:rFonts w:ascii="Arial" w:hAnsi="Arial" w:cs="Arial"/>
          <w:sz w:val="22"/>
          <w:szCs w:val="22"/>
          <w:lang w:eastAsia="en-IN"/>
        </w:rPr>
        <w:t xml:space="preserve">. </w:t>
      </w:r>
      <w:r w:rsidRPr="00563C14">
        <w:rPr>
          <w:rFonts w:ascii="Arial" w:hAnsi="Arial" w:cs="Arial"/>
          <w:sz w:val="20"/>
          <w:szCs w:val="22"/>
          <w:lang w:eastAsia="en-IN"/>
        </w:rPr>
        <w:t>T</w:t>
      </w:r>
      <w:r w:rsidRPr="00563C14">
        <w:rPr>
          <w:rFonts w:ascii="Arial" w:hAnsi="Arial" w:cs="Arial"/>
          <w:sz w:val="22"/>
        </w:rPr>
        <w:t xml:space="preserve">he layout plan has been prepared </w:t>
      </w:r>
      <w:r w:rsidRPr="00563C14">
        <w:rPr>
          <w:rFonts w:ascii="Arial" w:hAnsi="Arial" w:cs="Arial"/>
          <w:sz w:val="22"/>
          <w:szCs w:val="22"/>
          <w:lang w:eastAsia="en-IN"/>
        </w:rPr>
        <w:t xml:space="preserve">by </w:t>
      </w:r>
      <w:r w:rsidRPr="00560A4C">
        <w:rPr>
          <w:rFonts w:ascii="Arial" w:hAnsi="Arial" w:cs="Arial"/>
          <w:sz w:val="22"/>
          <w:szCs w:val="22"/>
          <w:lang w:eastAsia="en-IN"/>
        </w:rPr>
        <w:t>the architect Mr. Umesh Kumar (</w:t>
      </w:r>
      <w:r w:rsidRPr="00560A4C">
        <w:rPr>
          <w:rFonts w:ascii="Arial" w:hAnsi="Arial" w:cs="Arial"/>
          <w:i/>
          <w:sz w:val="22"/>
          <w:szCs w:val="22"/>
          <w:lang w:eastAsia="en-IN"/>
        </w:rPr>
        <w:t>Reg.</w:t>
      </w:r>
      <w:r w:rsidRPr="00560A4C">
        <w:rPr>
          <w:rFonts w:ascii="Arial" w:hAnsi="Arial" w:cs="Arial"/>
          <w:sz w:val="22"/>
          <w:szCs w:val="22"/>
          <w:lang w:eastAsia="en-IN"/>
        </w:rPr>
        <w:t xml:space="preserve"> </w:t>
      </w:r>
      <w:r w:rsidRPr="00560A4C">
        <w:rPr>
          <w:rFonts w:ascii="Arial" w:hAnsi="Arial" w:cs="Arial"/>
          <w:i/>
          <w:sz w:val="22"/>
          <w:szCs w:val="22"/>
          <w:lang w:eastAsia="en-IN"/>
        </w:rPr>
        <w:t>CA/2014/64945</w:t>
      </w:r>
      <w:r w:rsidRPr="00560A4C">
        <w:rPr>
          <w:rFonts w:ascii="Arial" w:hAnsi="Arial" w:cs="Arial"/>
          <w:sz w:val="22"/>
          <w:szCs w:val="22"/>
          <w:lang w:eastAsia="en-IN"/>
        </w:rPr>
        <w:t xml:space="preserve">) dated </w:t>
      </w:r>
      <w:r w:rsidR="00560A4C" w:rsidRPr="00560A4C">
        <w:rPr>
          <w:rFonts w:ascii="Arial" w:hAnsi="Arial" w:cs="Arial"/>
          <w:sz w:val="22"/>
          <w:szCs w:val="22"/>
          <w:lang w:eastAsia="en-IN"/>
        </w:rPr>
        <w:t xml:space="preserve">25.12.2016 </w:t>
      </w:r>
      <w:r w:rsidRPr="00560A4C">
        <w:rPr>
          <w:rFonts w:ascii="Arial" w:hAnsi="Arial" w:cs="Arial"/>
          <w:sz w:val="22"/>
          <w:szCs w:val="22"/>
          <w:lang w:eastAsia="en-IN"/>
        </w:rPr>
        <w:t xml:space="preserve">which is approved by Gram Panchayat Officer, Block – Sardhana (Meerut) dated </w:t>
      </w:r>
      <w:r w:rsidR="00560A4C" w:rsidRPr="00560A4C">
        <w:rPr>
          <w:rFonts w:ascii="Arial" w:hAnsi="Arial" w:cs="Arial"/>
          <w:sz w:val="22"/>
          <w:szCs w:val="22"/>
          <w:lang w:eastAsia="en-IN"/>
        </w:rPr>
        <w:t>03.01.2017</w:t>
      </w:r>
      <w:r w:rsidRPr="00560A4C">
        <w:rPr>
          <w:rFonts w:ascii="Arial" w:hAnsi="Arial" w:cs="Arial"/>
          <w:sz w:val="22"/>
          <w:szCs w:val="22"/>
          <w:lang w:eastAsia="en-IN"/>
        </w:rPr>
        <w:t>.</w:t>
      </w:r>
    </w:p>
    <w:p w14:paraId="1613D6EE" w14:textId="63FF3DC8" w:rsidR="00AE6B8B" w:rsidRDefault="00563C14" w:rsidP="00563C14">
      <w:pPr>
        <w:pStyle w:val="ListParagraph"/>
        <w:spacing w:before="240" w:after="240" w:line="360" w:lineRule="auto"/>
        <w:ind w:left="709" w:right="-71"/>
        <w:jc w:val="both"/>
        <w:rPr>
          <w:rFonts w:ascii="Arial" w:hAnsi="Arial" w:cs="Arial"/>
          <w:sz w:val="22"/>
          <w:szCs w:val="22"/>
        </w:rPr>
      </w:pPr>
      <w:r w:rsidRPr="00563C14">
        <w:rPr>
          <w:rFonts w:ascii="Arial" w:hAnsi="Arial" w:cs="Arial"/>
          <w:sz w:val="22"/>
          <w:szCs w:val="22"/>
          <w:lang w:val="en-US"/>
        </w:rPr>
        <w:t xml:space="preserve">As per the details shared by the company, </w:t>
      </w:r>
      <w:r w:rsidRPr="00563C14">
        <w:rPr>
          <w:rFonts w:ascii="Arial" w:hAnsi="Arial" w:cs="Arial"/>
          <w:sz w:val="22"/>
          <w:szCs w:val="22"/>
        </w:rPr>
        <w:t>Gaurav &amp; Associates, Chartered Engineers was appointed as consultant for construction work of proposed expansion</w:t>
      </w:r>
      <w:r w:rsidR="00560A4C">
        <w:rPr>
          <w:rFonts w:ascii="Arial" w:hAnsi="Arial" w:cs="Arial"/>
          <w:sz w:val="22"/>
          <w:szCs w:val="22"/>
        </w:rPr>
        <w:t>.</w:t>
      </w:r>
      <w:r w:rsidRPr="00563C14">
        <w:rPr>
          <w:rFonts w:ascii="Arial" w:hAnsi="Arial" w:cs="Arial"/>
          <w:sz w:val="22"/>
          <w:szCs w:val="22"/>
        </w:rPr>
        <w:t xml:space="preserve"> </w:t>
      </w:r>
      <w:r w:rsidRPr="00563C14">
        <w:rPr>
          <w:rFonts w:ascii="Arial" w:hAnsi="Arial" w:cs="Arial"/>
          <w:sz w:val="22"/>
          <w:szCs w:val="22"/>
          <w:lang w:val="en-US"/>
        </w:rPr>
        <w:t xml:space="preserve">Company has appointed Mr. Piyush D. Desai as EPC consultant for the implementation of the proposed expansion </w:t>
      </w:r>
      <w:r w:rsidRPr="00563C14">
        <w:rPr>
          <w:rFonts w:ascii="Arial" w:hAnsi="Arial" w:cs="Arial"/>
          <w:sz w:val="22"/>
          <w:szCs w:val="22"/>
        </w:rPr>
        <w:t>for providing Engineering Services &amp; Procurement of plant &amp; machineries. The contract period is for a term of 15 Months &amp; commenced from 1</w:t>
      </w:r>
      <w:r w:rsidRPr="00563C14">
        <w:rPr>
          <w:rFonts w:ascii="Arial" w:hAnsi="Arial" w:cs="Arial"/>
          <w:sz w:val="22"/>
          <w:szCs w:val="22"/>
          <w:vertAlign w:val="superscript"/>
        </w:rPr>
        <w:t>st</w:t>
      </w:r>
      <w:r w:rsidRPr="00563C14">
        <w:rPr>
          <w:rFonts w:ascii="Arial" w:hAnsi="Arial" w:cs="Arial"/>
          <w:sz w:val="22"/>
          <w:szCs w:val="22"/>
        </w:rPr>
        <w:t xml:space="preserve"> January 2024 &amp; will automatically terminate on 31</w:t>
      </w:r>
      <w:r w:rsidRPr="00563C14">
        <w:rPr>
          <w:rFonts w:ascii="Arial" w:hAnsi="Arial" w:cs="Arial"/>
          <w:sz w:val="22"/>
          <w:szCs w:val="22"/>
          <w:vertAlign w:val="superscript"/>
        </w:rPr>
        <w:t>st</w:t>
      </w:r>
      <w:r w:rsidRPr="00563C14">
        <w:rPr>
          <w:rFonts w:ascii="Arial" w:hAnsi="Arial" w:cs="Arial"/>
          <w:sz w:val="22"/>
          <w:szCs w:val="22"/>
        </w:rPr>
        <w:t xml:space="preserve"> March 2025.</w:t>
      </w:r>
    </w:p>
    <w:p w14:paraId="22CEA24B" w14:textId="29905974" w:rsidR="001144C7" w:rsidRPr="00BF712A" w:rsidRDefault="001144C7" w:rsidP="001144C7">
      <w:pPr>
        <w:pStyle w:val="ListParagraph"/>
        <w:spacing w:before="240" w:line="360" w:lineRule="auto"/>
        <w:ind w:left="709" w:right="-71"/>
        <w:jc w:val="both"/>
        <w:rPr>
          <w:rFonts w:ascii="Arial" w:hAnsi="Arial" w:cs="Arial"/>
          <w:sz w:val="22"/>
          <w:szCs w:val="22"/>
          <w:lang w:eastAsia="en-IN"/>
        </w:rPr>
      </w:pPr>
      <w:r w:rsidRPr="008638CA">
        <w:rPr>
          <w:rFonts w:ascii="Arial" w:hAnsi="Arial" w:cs="Arial"/>
          <w:sz w:val="22"/>
          <w:szCs w:val="22"/>
          <w:lang w:eastAsia="en-IN"/>
        </w:rPr>
        <w:t xml:space="preserve">As per data/information provided to us, the company has obtained some Statutory Approvals/NOC’s such as NOC from </w:t>
      </w:r>
      <w:r w:rsidR="008638CA" w:rsidRPr="008638CA">
        <w:rPr>
          <w:rFonts w:ascii="Arial" w:hAnsi="Arial" w:cs="Arial"/>
          <w:sz w:val="22"/>
          <w:szCs w:val="22"/>
          <w:lang w:eastAsia="en-IN"/>
        </w:rPr>
        <w:t>Ground Water Department</w:t>
      </w:r>
      <w:r w:rsidRPr="008638CA">
        <w:rPr>
          <w:rFonts w:ascii="Arial" w:hAnsi="Arial" w:cs="Arial"/>
          <w:sz w:val="22"/>
          <w:szCs w:val="22"/>
          <w:lang w:eastAsia="en-IN"/>
        </w:rPr>
        <w:t>, Sanctioned Map approval, Fire NOC etc. from the respective authorities.</w:t>
      </w:r>
      <w:r>
        <w:rPr>
          <w:rFonts w:ascii="Arial" w:hAnsi="Arial" w:cs="Arial"/>
          <w:sz w:val="22"/>
          <w:szCs w:val="22"/>
          <w:lang w:eastAsia="en-IN"/>
        </w:rPr>
        <w:t xml:space="preserve"> </w:t>
      </w:r>
      <w:r w:rsidRPr="00F57CF8">
        <w:rPr>
          <w:rFonts w:ascii="Arial" w:hAnsi="Arial" w:cs="Arial"/>
          <w:i/>
          <w:sz w:val="22"/>
          <w:szCs w:val="22"/>
          <w:lang w:eastAsia="en-IN"/>
        </w:rPr>
        <w:t>(Refer the section Statutory Approval in the later part of the report).</w:t>
      </w:r>
    </w:p>
    <w:p w14:paraId="1B17EA8E" w14:textId="34973F5C" w:rsidR="00AE6B8B" w:rsidRPr="00657953" w:rsidRDefault="00AE6B8B" w:rsidP="00AE6B8B">
      <w:pPr>
        <w:pStyle w:val="ListParagraph"/>
        <w:spacing w:before="240" w:after="240" w:line="360" w:lineRule="auto"/>
        <w:ind w:left="709" w:right="-71"/>
        <w:jc w:val="both"/>
        <w:rPr>
          <w:rFonts w:ascii="Arial" w:hAnsi="Arial" w:cs="Arial"/>
          <w:sz w:val="22"/>
          <w:szCs w:val="22"/>
          <w:lang w:val="en-US"/>
        </w:rPr>
      </w:pPr>
      <w:r w:rsidRPr="00657953">
        <w:rPr>
          <w:rFonts w:ascii="Arial" w:hAnsi="Arial" w:cs="Arial"/>
          <w:sz w:val="22"/>
          <w:szCs w:val="22"/>
          <w:lang w:val="en-US"/>
        </w:rPr>
        <w:t xml:space="preserve">The total cost of the project for the proposed expansion project is being estimated as INR </w:t>
      </w:r>
      <w:r w:rsidRPr="00DE31AA">
        <w:rPr>
          <w:rFonts w:ascii="Arial" w:hAnsi="Arial" w:cs="Arial"/>
          <w:sz w:val="22"/>
          <w:szCs w:val="22"/>
          <w:lang w:val="en-US"/>
        </w:rPr>
        <w:t>70.</w:t>
      </w:r>
      <w:r w:rsidR="00DE31AA" w:rsidRPr="00DE31AA">
        <w:rPr>
          <w:rFonts w:ascii="Arial" w:hAnsi="Arial" w:cs="Arial"/>
          <w:sz w:val="22"/>
          <w:szCs w:val="22"/>
          <w:lang w:val="en-US"/>
        </w:rPr>
        <w:t>73</w:t>
      </w:r>
      <w:r w:rsidRPr="00DE31AA">
        <w:rPr>
          <w:rFonts w:ascii="Arial" w:hAnsi="Arial" w:cs="Arial"/>
          <w:sz w:val="22"/>
          <w:szCs w:val="22"/>
          <w:lang w:val="en-US"/>
        </w:rPr>
        <w:t xml:space="preserve"> Crores</w:t>
      </w:r>
      <w:r w:rsidRPr="00657953">
        <w:rPr>
          <w:rFonts w:ascii="Arial" w:hAnsi="Arial" w:cs="Arial"/>
          <w:sz w:val="22"/>
          <w:szCs w:val="22"/>
          <w:lang w:val="en-US"/>
        </w:rPr>
        <w:t>, which is proposed to be funded through unsecured loan/cash accruals of INR 15.</w:t>
      </w:r>
      <w:r w:rsidR="00DE31AA">
        <w:rPr>
          <w:rFonts w:ascii="Arial" w:hAnsi="Arial" w:cs="Arial"/>
          <w:sz w:val="22"/>
          <w:szCs w:val="22"/>
          <w:lang w:val="en-US"/>
        </w:rPr>
        <w:t>73</w:t>
      </w:r>
      <w:r w:rsidRPr="00657953">
        <w:rPr>
          <w:rFonts w:ascii="Arial" w:hAnsi="Arial" w:cs="Arial"/>
          <w:sz w:val="22"/>
          <w:szCs w:val="22"/>
          <w:lang w:val="en-US"/>
        </w:rPr>
        <w:t xml:space="preserve"> Crores and term loan of INR 55.00 Crores out of INR 30 Crores have already been sanctioned by the Punjab National Bank.</w:t>
      </w:r>
    </w:p>
    <w:p w14:paraId="123E0E1D" w14:textId="4CFE1ADA" w:rsidR="00563C14" w:rsidRPr="00AE6B8B" w:rsidRDefault="00563C14" w:rsidP="00AE6B8B">
      <w:pPr>
        <w:pStyle w:val="ListParagraph"/>
        <w:spacing w:before="240" w:after="240" w:line="360" w:lineRule="auto"/>
        <w:ind w:left="709" w:right="-71"/>
        <w:jc w:val="both"/>
        <w:rPr>
          <w:rFonts w:ascii="Arial" w:hAnsi="Arial" w:cs="Arial"/>
          <w:sz w:val="22"/>
          <w:szCs w:val="22"/>
          <w:lang w:eastAsia="en-IN"/>
        </w:rPr>
      </w:pPr>
      <w:r w:rsidRPr="00AE6B8B">
        <w:rPr>
          <w:rFonts w:ascii="Arial" w:hAnsi="Arial" w:cs="Arial"/>
          <w:bCs/>
          <w:iCs/>
          <w:sz w:val="22"/>
          <w:lang w:eastAsia="en-IN"/>
        </w:rPr>
        <w:t xml:space="preserve">As per the information </w:t>
      </w:r>
      <w:r w:rsidR="00AE6B8B">
        <w:rPr>
          <w:rFonts w:ascii="Arial" w:hAnsi="Arial" w:cs="Arial"/>
          <w:bCs/>
          <w:iCs/>
          <w:sz w:val="22"/>
          <w:lang w:eastAsia="en-IN"/>
        </w:rPr>
        <w:t xml:space="preserve">provided by the client, </w:t>
      </w:r>
      <w:r w:rsidR="00AE6B8B" w:rsidRPr="00563C14">
        <w:rPr>
          <w:rFonts w:ascii="Arial" w:hAnsi="Arial" w:cs="Arial"/>
          <w:sz w:val="22"/>
          <w:szCs w:val="22"/>
          <w:lang w:eastAsia="en-IN"/>
        </w:rPr>
        <w:t>company has started civil work and has paid advances to vendors of machineries to whom final order</w:t>
      </w:r>
      <w:r w:rsidR="00AE6B8B">
        <w:rPr>
          <w:rFonts w:ascii="Arial" w:hAnsi="Arial" w:cs="Arial"/>
          <w:sz w:val="22"/>
          <w:szCs w:val="22"/>
          <w:lang w:eastAsia="en-IN"/>
        </w:rPr>
        <w:t xml:space="preserve"> of machineries has been placed and thus, </w:t>
      </w:r>
      <w:r w:rsidRPr="00AE6B8B">
        <w:rPr>
          <w:rFonts w:ascii="Arial" w:hAnsi="Arial" w:cs="Arial"/>
          <w:bCs/>
          <w:iCs/>
          <w:sz w:val="22"/>
          <w:lang w:eastAsia="en-IN"/>
        </w:rPr>
        <w:t>already incurred INR 17.63 Crores on the proposed expansion till 31</w:t>
      </w:r>
      <w:r w:rsidRPr="00AE6B8B">
        <w:rPr>
          <w:rFonts w:ascii="Arial" w:hAnsi="Arial" w:cs="Arial"/>
          <w:bCs/>
          <w:iCs/>
          <w:sz w:val="22"/>
          <w:vertAlign w:val="superscript"/>
          <w:lang w:eastAsia="en-IN"/>
        </w:rPr>
        <w:t>st</w:t>
      </w:r>
      <w:r w:rsidRPr="00AE6B8B">
        <w:rPr>
          <w:rFonts w:ascii="Arial" w:hAnsi="Arial" w:cs="Arial"/>
          <w:bCs/>
          <w:iCs/>
          <w:sz w:val="22"/>
          <w:lang w:eastAsia="en-IN"/>
        </w:rPr>
        <w:t xml:space="preserve"> March 2024. The breakup of the cost incurred and means of financing is shown in the table below:</w:t>
      </w:r>
    </w:p>
    <w:tbl>
      <w:tblPr>
        <w:tblW w:w="58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2410"/>
      </w:tblGrid>
      <w:tr w:rsidR="00563C14" w:rsidRPr="0060212D" w14:paraId="0BE4EC79" w14:textId="77777777" w:rsidTr="00563C14">
        <w:trPr>
          <w:trHeight w:val="255"/>
          <w:jc w:val="center"/>
        </w:trPr>
        <w:tc>
          <w:tcPr>
            <w:tcW w:w="5812" w:type="dxa"/>
            <w:gridSpan w:val="2"/>
            <w:shd w:val="clear" w:color="auto" w:fill="002060"/>
            <w:noWrap/>
            <w:vAlign w:val="bottom"/>
            <w:hideMark/>
          </w:tcPr>
          <w:p w14:paraId="71B01A11" w14:textId="77777777" w:rsidR="00563C14" w:rsidRPr="0060212D" w:rsidRDefault="00563C14" w:rsidP="002E6066">
            <w:pPr>
              <w:spacing w:line="276" w:lineRule="auto"/>
              <w:jc w:val="center"/>
              <w:rPr>
                <w:rFonts w:asciiTheme="minorHAnsi" w:hAnsiTheme="minorHAnsi" w:cstheme="minorHAnsi"/>
                <w:b/>
                <w:bCs/>
                <w:sz w:val="22"/>
                <w:szCs w:val="22"/>
              </w:rPr>
            </w:pPr>
            <w:r w:rsidRPr="0060212D">
              <w:rPr>
                <w:rFonts w:asciiTheme="minorHAnsi" w:hAnsiTheme="minorHAnsi" w:cstheme="minorHAnsi"/>
                <w:b/>
                <w:bCs/>
                <w:sz w:val="22"/>
                <w:szCs w:val="22"/>
              </w:rPr>
              <w:t>Total Cost Incurred till now</w:t>
            </w:r>
          </w:p>
        </w:tc>
      </w:tr>
      <w:tr w:rsidR="00563C14" w:rsidRPr="0060212D" w14:paraId="1A161B09" w14:textId="77777777" w:rsidTr="00563C14">
        <w:trPr>
          <w:trHeight w:val="255"/>
          <w:jc w:val="center"/>
        </w:trPr>
        <w:tc>
          <w:tcPr>
            <w:tcW w:w="3402" w:type="dxa"/>
            <w:shd w:val="clear" w:color="auto" w:fill="DBE5F1" w:themeFill="accent1" w:themeFillTint="33"/>
            <w:noWrap/>
            <w:vAlign w:val="bottom"/>
          </w:tcPr>
          <w:p w14:paraId="68509FD1" w14:textId="77777777" w:rsidR="00563C14" w:rsidRPr="0060212D" w:rsidRDefault="00563C14" w:rsidP="002E6066">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Particulars</w:t>
            </w:r>
          </w:p>
        </w:tc>
        <w:tc>
          <w:tcPr>
            <w:tcW w:w="2410" w:type="dxa"/>
            <w:shd w:val="clear" w:color="auto" w:fill="DBE5F1" w:themeFill="accent1" w:themeFillTint="33"/>
            <w:vAlign w:val="bottom"/>
          </w:tcPr>
          <w:p w14:paraId="7810082A" w14:textId="77777777" w:rsidR="00563C14" w:rsidRPr="0060212D" w:rsidRDefault="00563C14" w:rsidP="002E6066">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Amount (INR Crores)</w:t>
            </w:r>
          </w:p>
        </w:tc>
      </w:tr>
      <w:tr w:rsidR="00563C14" w:rsidRPr="0060212D" w14:paraId="5E2AB4B1" w14:textId="77777777" w:rsidTr="00563C14">
        <w:trPr>
          <w:trHeight w:val="255"/>
          <w:jc w:val="center"/>
        </w:trPr>
        <w:tc>
          <w:tcPr>
            <w:tcW w:w="3402" w:type="dxa"/>
            <w:shd w:val="clear" w:color="auto" w:fill="auto"/>
            <w:noWrap/>
            <w:vAlign w:val="bottom"/>
            <w:hideMark/>
          </w:tcPr>
          <w:p w14:paraId="5D17F1C6" w14:textId="77777777" w:rsidR="00563C14" w:rsidRPr="0060212D" w:rsidRDefault="00563C14" w:rsidP="002E6066">
            <w:pPr>
              <w:spacing w:line="276" w:lineRule="auto"/>
              <w:rPr>
                <w:rFonts w:asciiTheme="minorHAnsi" w:hAnsiTheme="minorHAnsi" w:cstheme="minorHAnsi"/>
                <w:sz w:val="22"/>
                <w:szCs w:val="22"/>
              </w:rPr>
            </w:pPr>
            <w:r w:rsidRPr="0060212D">
              <w:rPr>
                <w:rFonts w:asciiTheme="minorHAnsi" w:hAnsiTheme="minorHAnsi" w:cstheme="minorHAnsi"/>
                <w:sz w:val="22"/>
                <w:szCs w:val="22"/>
              </w:rPr>
              <w:t>CWIP</w:t>
            </w:r>
          </w:p>
        </w:tc>
        <w:tc>
          <w:tcPr>
            <w:tcW w:w="2410" w:type="dxa"/>
            <w:shd w:val="clear" w:color="auto" w:fill="auto"/>
            <w:noWrap/>
            <w:vAlign w:val="bottom"/>
            <w:hideMark/>
          </w:tcPr>
          <w:p w14:paraId="7AA31A09" w14:textId="77777777" w:rsidR="00563C14" w:rsidRPr="0060212D" w:rsidRDefault="00563C14" w:rsidP="002E6066">
            <w:pPr>
              <w:spacing w:line="276" w:lineRule="auto"/>
              <w:jc w:val="center"/>
              <w:rPr>
                <w:rFonts w:asciiTheme="minorHAnsi" w:hAnsiTheme="minorHAnsi" w:cstheme="minorHAnsi"/>
                <w:sz w:val="22"/>
                <w:szCs w:val="22"/>
              </w:rPr>
            </w:pPr>
            <w:r w:rsidRPr="0060212D">
              <w:rPr>
                <w:rFonts w:asciiTheme="minorHAnsi" w:hAnsiTheme="minorHAnsi" w:cstheme="minorHAnsi"/>
                <w:sz w:val="22"/>
                <w:szCs w:val="22"/>
              </w:rPr>
              <w:t>6.86</w:t>
            </w:r>
          </w:p>
        </w:tc>
      </w:tr>
      <w:tr w:rsidR="00563C14" w:rsidRPr="0060212D" w14:paraId="005BE938" w14:textId="77777777" w:rsidTr="00563C14">
        <w:trPr>
          <w:trHeight w:val="255"/>
          <w:jc w:val="center"/>
        </w:trPr>
        <w:tc>
          <w:tcPr>
            <w:tcW w:w="3402" w:type="dxa"/>
            <w:shd w:val="clear" w:color="auto" w:fill="auto"/>
            <w:noWrap/>
            <w:vAlign w:val="bottom"/>
            <w:hideMark/>
          </w:tcPr>
          <w:p w14:paraId="2762DA05" w14:textId="77777777" w:rsidR="00563C14" w:rsidRPr="0060212D" w:rsidRDefault="00563C14" w:rsidP="002E6066">
            <w:pPr>
              <w:spacing w:line="276" w:lineRule="auto"/>
              <w:rPr>
                <w:rFonts w:asciiTheme="minorHAnsi" w:hAnsiTheme="minorHAnsi" w:cstheme="minorHAnsi"/>
                <w:sz w:val="22"/>
                <w:szCs w:val="22"/>
              </w:rPr>
            </w:pPr>
            <w:r w:rsidRPr="0060212D">
              <w:rPr>
                <w:rFonts w:asciiTheme="minorHAnsi" w:hAnsiTheme="minorHAnsi" w:cstheme="minorHAnsi"/>
                <w:sz w:val="22"/>
                <w:szCs w:val="22"/>
              </w:rPr>
              <w:t>Advance against capital goods</w:t>
            </w:r>
          </w:p>
        </w:tc>
        <w:tc>
          <w:tcPr>
            <w:tcW w:w="2410" w:type="dxa"/>
            <w:shd w:val="clear" w:color="auto" w:fill="auto"/>
            <w:noWrap/>
            <w:vAlign w:val="bottom"/>
            <w:hideMark/>
          </w:tcPr>
          <w:p w14:paraId="1652C4FD" w14:textId="77777777" w:rsidR="00563C14" w:rsidRPr="0060212D" w:rsidRDefault="00563C14" w:rsidP="002E6066">
            <w:pPr>
              <w:spacing w:line="276" w:lineRule="auto"/>
              <w:jc w:val="center"/>
              <w:rPr>
                <w:rFonts w:asciiTheme="minorHAnsi" w:hAnsiTheme="minorHAnsi" w:cstheme="minorHAnsi"/>
                <w:sz w:val="22"/>
                <w:szCs w:val="22"/>
              </w:rPr>
            </w:pPr>
            <w:r w:rsidRPr="0060212D">
              <w:rPr>
                <w:rFonts w:asciiTheme="minorHAnsi" w:hAnsiTheme="minorHAnsi" w:cstheme="minorHAnsi"/>
                <w:sz w:val="22"/>
                <w:szCs w:val="22"/>
              </w:rPr>
              <w:t>10.77</w:t>
            </w:r>
          </w:p>
        </w:tc>
      </w:tr>
      <w:tr w:rsidR="00563C14" w:rsidRPr="0060212D" w14:paraId="64F25966" w14:textId="77777777" w:rsidTr="00563C14">
        <w:trPr>
          <w:trHeight w:val="255"/>
          <w:jc w:val="center"/>
        </w:trPr>
        <w:tc>
          <w:tcPr>
            <w:tcW w:w="3402" w:type="dxa"/>
            <w:shd w:val="clear" w:color="auto" w:fill="DBE5F1" w:themeFill="accent1" w:themeFillTint="33"/>
            <w:noWrap/>
            <w:vAlign w:val="bottom"/>
            <w:hideMark/>
          </w:tcPr>
          <w:p w14:paraId="610EAB82" w14:textId="77777777" w:rsidR="00563C14" w:rsidRPr="0060212D" w:rsidRDefault="00563C14" w:rsidP="002E6066">
            <w:pPr>
              <w:spacing w:line="276" w:lineRule="auto"/>
              <w:rPr>
                <w:rFonts w:asciiTheme="minorHAnsi" w:hAnsiTheme="minorHAnsi" w:cstheme="minorHAnsi"/>
                <w:b/>
                <w:bCs/>
                <w:sz w:val="22"/>
                <w:szCs w:val="22"/>
              </w:rPr>
            </w:pPr>
            <w:r w:rsidRPr="0060212D">
              <w:rPr>
                <w:rFonts w:asciiTheme="minorHAnsi" w:hAnsiTheme="minorHAnsi" w:cstheme="minorHAnsi"/>
                <w:b/>
                <w:bCs/>
                <w:sz w:val="22"/>
                <w:szCs w:val="22"/>
              </w:rPr>
              <w:t>Total</w:t>
            </w:r>
          </w:p>
        </w:tc>
        <w:tc>
          <w:tcPr>
            <w:tcW w:w="2410" w:type="dxa"/>
            <w:shd w:val="clear" w:color="auto" w:fill="DBE5F1" w:themeFill="accent1" w:themeFillTint="33"/>
            <w:noWrap/>
            <w:vAlign w:val="bottom"/>
            <w:hideMark/>
          </w:tcPr>
          <w:p w14:paraId="0AD693D7" w14:textId="77777777" w:rsidR="00563C14" w:rsidRPr="0060212D" w:rsidRDefault="00563C14" w:rsidP="002E6066">
            <w:pPr>
              <w:spacing w:line="276" w:lineRule="auto"/>
              <w:jc w:val="center"/>
              <w:rPr>
                <w:rFonts w:asciiTheme="minorHAnsi" w:hAnsiTheme="minorHAnsi" w:cstheme="minorHAnsi"/>
                <w:b/>
                <w:bCs/>
                <w:sz w:val="22"/>
                <w:szCs w:val="22"/>
              </w:rPr>
            </w:pPr>
            <w:r w:rsidRPr="0060212D">
              <w:rPr>
                <w:rFonts w:asciiTheme="minorHAnsi" w:hAnsiTheme="minorHAnsi" w:cstheme="minorHAnsi"/>
                <w:b/>
                <w:bCs/>
                <w:sz w:val="22"/>
                <w:szCs w:val="22"/>
              </w:rPr>
              <w:t>17.63</w:t>
            </w:r>
          </w:p>
        </w:tc>
      </w:tr>
      <w:tr w:rsidR="00563C14" w:rsidRPr="0060212D" w14:paraId="384208EA" w14:textId="77777777" w:rsidTr="00563C14">
        <w:trPr>
          <w:trHeight w:val="255"/>
          <w:jc w:val="center"/>
        </w:trPr>
        <w:tc>
          <w:tcPr>
            <w:tcW w:w="5812" w:type="dxa"/>
            <w:gridSpan w:val="2"/>
            <w:shd w:val="clear" w:color="auto" w:fill="002060"/>
            <w:noWrap/>
            <w:vAlign w:val="bottom"/>
          </w:tcPr>
          <w:p w14:paraId="405C8408" w14:textId="77777777" w:rsidR="00563C14" w:rsidRPr="0060212D" w:rsidRDefault="00563C14" w:rsidP="002E6066">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Means of Financing</w:t>
            </w:r>
          </w:p>
        </w:tc>
      </w:tr>
      <w:tr w:rsidR="00563C14" w:rsidRPr="0060212D" w14:paraId="78F79D6E" w14:textId="77777777" w:rsidTr="00563C14">
        <w:trPr>
          <w:trHeight w:val="255"/>
          <w:jc w:val="center"/>
        </w:trPr>
        <w:tc>
          <w:tcPr>
            <w:tcW w:w="3402" w:type="dxa"/>
            <w:shd w:val="clear" w:color="auto" w:fill="auto"/>
            <w:noWrap/>
            <w:vAlign w:val="bottom"/>
            <w:hideMark/>
          </w:tcPr>
          <w:p w14:paraId="585CC2F6" w14:textId="77777777" w:rsidR="00563C14" w:rsidRPr="0060212D" w:rsidRDefault="00563C14" w:rsidP="002E6066">
            <w:pPr>
              <w:spacing w:line="276" w:lineRule="auto"/>
              <w:rPr>
                <w:rFonts w:asciiTheme="minorHAnsi" w:hAnsiTheme="minorHAnsi" w:cstheme="minorHAnsi"/>
                <w:sz w:val="22"/>
                <w:szCs w:val="22"/>
              </w:rPr>
            </w:pPr>
            <w:r w:rsidRPr="0060212D">
              <w:rPr>
                <w:rFonts w:asciiTheme="minorHAnsi" w:hAnsiTheme="minorHAnsi" w:cstheme="minorHAnsi"/>
                <w:sz w:val="22"/>
                <w:szCs w:val="22"/>
              </w:rPr>
              <w:t>Disbursement from Bank</w:t>
            </w:r>
          </w:p>
        </w:tc>
        <w:tc>
          <w:tcPr>
            <w:tcW w:w="2410" w:type="dxa"/>
            <w:shd w:val="clear" w:color="auto" w:fill="auto"/>
            <w:noWrap/>
            <w:vAlign w:val="bottom"/>
            <w:hideMark/>
          </w:tcPr>
          <w:p w14:paraId="79B03BEB" w14:textId="77777777" w:rsidR="00563C14" w:rsidRPr="0060212D" w:rsidRDefault="00563C14" w:rsidP="002E6066">
            <w:pPr>
              <w:spacing w:line="276" w:lineRule="auto"/>
              <w:jc w:val="center"/>
              <w:rPr>
                <w:rFonts w:asciiTheme="minorHAnsi" w:hAnsiTheme="minorHAnsi" w:cstheme="minorHAnsi"/>
                <w:sz w:val="22"/>
                <w:szCs w:val="22"/>
              </w:rPr>
            </w:pPr>
            <w:r w:rsidRPr="0060212D">
              <w:rPr>
                <w:rFonts w:asciiTheme="minorHAnsi" w:hAnsiTheme="minorHAnsi" w:cstheme="minorHAnsi"/>
                <w:sz w:val="22"/>
                <w:szCs w:val="22"/>
              </w:rPr>
              <w:t>9.60</w:t>
            </w:r>
          </w:p>
        </w:tc>
      </w:tr>
      <w:tr w:rsidR="00563C14" w:rsidRPr="0060212D" w14:paraId="383A657F" w14:textId="77777777" w:rsidTr="00563C14">
        <w:trPr>
          <w:trHeight w:val="255"/>
          <w:jc w:val="center"/>
        </w:trPr>
        <w:tc>
          <w:tcPr>
            <w:tcW w:w="3402" w:type="dxa"/>
            <w:shd w:val="clear" w:color="auto" w:fill="auto"/>
            <w:noWrap/>
            <w:vAlign w:val="bottom"/>
            <w:hideMark/>
          </w:tcPr>
          <w:p w14:paraId="4E5F76ED" w14:textId="77777777" w:rsidR="00563C14" w:rsidRPr="0060212D" w:rsidRDefault="00563C14" w:rsidP="002E6066">
            <w:pPr>
              <w:spacing w:line="276" w:lineRule="auto"/>
              <w:rPr>
                <w:rFonts w:asciiTheme="minorHAnsi" w:hAnsiTheme="minorHAnsi" w:cstheme="minorHAnsi"/>
                <w:sz w:val="22"/>
                <w:szCs w:val="22"/>
              </w:rPr>
            </w:pPr>
            <w:r w:rsidRPr="0060212D">
              <w:rPr>
                <w:rFonts w:asciiTheme="minorHAnsi" w:hAnsiTheme="minorHAnsi" w:cstheme="minorHAnsi"/>
                <w:sz w:val="22"/>
                <w:szCs w:val="22"/>
              </w:rPr>
              <w:t>From Unsecured Loans</w:t>
            </w:r>
          </w:p>
        </w:tc>
        <w:tc>
          <w:tcPr>
            <w:tcW w:w="2410" w:type="dxa"/>
            <w:shd w:val="clear" w:color="auto" w:fill="auto"/>
            <w:noWrap/>
            <w:vAlign w:val="bottom"/>
            <w:hideMark/>
          </w:tcPr>
          <w:p w14:paraId="3F624694" w14:textId="77777777" w:rsidR="00563C14" w:rsidRPr="0060212D" w:rsidRDefault="00563C14" w:rsidP="002E6066">
            <w:pPr>
              <w:spacing w:line="276" w:lineRule="auto"/>
              <w:jc w:val="center"/>
              <w:rPr>
                <w:rFonts w:asciiTheme="minorHAnsi" w:hAnsiTheme="minorHAnsi" w:cstheme="minorHAnsi"/>
                <w:sz w:val="22"/>
                <w:szCs w:val="22"/>
              </w:rPr>
            </w:pPr>
            <w:r w:rsidRPr="0060212D">
              <w:rPr>
                <w:rFonts w:asciiTheme="minorHAnsi" w:hAnsiTheme="minorHAnsi" w:cstheme="minorHAnsi"/>
                <w:sz w:val="22"/>
                <w:szCs w:val="22"/>
              </w:rPr>
              <w:t>8.04</w:t>
            </w:r>
          </w:p>
        </w:tc>
      </w:tr>
      <w:tr w:rsidR="00563C14" w:rsidRPr="0060212D" w14:paraId="08DC4409" w14:textId="77777777" w:rsidTr="00563C14">
        <w:trPr>
          <w:trHeight w:val="255"/>
          <w:jc w:val="center"/>
        </w:trPr>
        <w:tc>
          <w:tcPr>
            <w:tcW w:w="3402" w:type="dxa"/>
            <w:shd w:val="clear" w:color="auto" w:fill="DBE5F1" w:themeFill="accent1" w:themeFillTint="33"/>
            <w:noWrap/>
            <w:vAlign w:val="bottom"/>
          </w:tcPr>
          <w:p w14:paraId="335488C9" w14:textId="77777777" w:rsidR="00563C14" w:rsidRPr="0060212D" w:rsidRDefault="00563C14" w:rsidP="002E6066">
            <w:pPr>
              <w:spacing w:line="276" w:lineRule="auto"/>
              <w:rPr>
                <w:rFonts w:asciiTheme="minorHAnsi" w:hAnsiTheme="minorHAnsi" w:cstheme="minorHAnsi"/>
                <w:sz w:val="22"/>
                <w:szCs w:val="22"/>
              </w:rPr>
            </w:pPr>
            <w:r w:rsidRPr="0060212D">
              <w:rPr>
                <w:rFonts w:asciiTheme="minorHAnsi" w:hAnsiTheme="minorHAnsi" w:cstheme="minorHAnsi"/>
                <w:b/>
                <w:bCs/>
                <w:sz w:val="22"/>
                <w:szCs w:val="22"/>
              </w:rPr>
              <w:t>Total</w:t>
            </w:r>
          </w:p>
        </w:tc>
        <w:tc>
          <w:tcPr>
            <w:tcW w:w="2410" w:type="dxa"/>
            <w:shd w:val="clear" w:color="auto" w:fill="DBE5F1" w:themeFill="accent1" w:themeFillTint="33"/>
            <w:noWrap/>
            <w:vAlign w:val="bottom"/>
          </w:tcPr>
          <w:p w14:paraId="4D106414" w14:textId="77777777" w:rsidR="00563C14" w:rsidRPr="0060212D" w:rsidRDefault="00563C14" w:rsidP="002E6066">
            <w:pPr>
              <w:spacing w:line="276" w:lineRule="auto"/>
              <w:jc w:val="center"/>
              <w:rPr>
                <w:rFonts w:asciiTheme="minorHAnsi" w:hAnsiTheme="minorHAnsi" w:cstheme="minorHAnsi"/>
                <w:b/>
                <w:bCs/>
                <w:sz w:val="22"/>
                <w:szCs w:val="22"/>
              </w:rPr>
            </w:pPr>
            <w:r w:rsidRPr="0060212D">
              <w:rPr>
                <w:rFonts w:asciiTheme="minorHAnsi" w:hAnsiTheme="minorHAnsi" w:cstheme="minorHAnsi"/>
                <w:b/>
                <w:bCs/>
                <w:sz w:val="22"/>
                <w:szCs w:val="22"/>
              </w:rPr>
              <w:t>17.63</w:t>
            </w:r>
          </w:p>
        </w:tc>
      </w:tr>
    </w:tbl>
    <w:p w14:paraId="4F352E8E" w14:textId="77777777" w:rsidR="001144C7" w:rsidRDefault="00563C14" w:rsidP="00563C14">
      <w:pPr>
        <w:pStyle w:val="ListParagraph"/>
        <w:spacing w:before="240" w:after="240" w:line="360" w:lineRule="auto"/>
        <w:ind w:left="709" w:right="-71"/>
        <w:jc w:val="both"/>
        <w:rPr>
          <w:rFonts w:ascii="Arial" w:hAnsi="Arial" w:cs="Arial"/>
          <w:bCs/>
          <w:iCs/>
          <w:sz w:val="22"/>
          <w:lang w:eastAsia="en-IN"/>
        </w:rPr>
      </w:pPr>
      <w:r w:rsidRPr="00657953">
        <w:rPr>
          <w:rFonts w:ascii="Arial" w:hAnsi="Arial" w:cs="Arial"/>
          <w:bCs/>
          <w:iCs/>
          <w:sz w:val="22"/>
          <w:lang w:eastAsia="en-IN"/>
        </w:rPr>
        <w:lastRenderedPageBreak/>
        <w:t xml:space="preserve">As per the plan shared by the company, the order placement of </w:t>
      </w:r>
      <w:r w:rsidR="00657953">
        <w:rPr>
          <w:rFonts w:ascii="Arial" w:hAnsi="Arial" w:cs="Arial"/>
          <w:bCs/>
          <w:iCs/>
          <w:sz w:val="22"/>
          <w:lang w:eastAsia="en-IN"/>
        </w:rPr>
        <w:t>Plant &amp; Machinery</w:t>
      </w:r>
      <w:r w:rsidRPr="00657953">
        <w:rPr>
          <w:rFonts w:ascii="Arial" w:hAnsi="Arial" w:cs="Arial"/>
          <w:bCs/>
          <w:iCs/>
          <w:sz w:val="22"/>
          <w:lang w:eastAsia="en-IN"/>
        </w:rPr>
        <w:t xml:space="preserve"> will be completed by May 2024. Commercial production from </w:t>
      </w:r>
      <w:r w:rsidR="00657953">
        <w:rPr>
          <w:rFonts w:ascii="Arial" w:hAnsi="Arial" w:cs="Arial"/>
          <w:bCs/>
          <w:iCs/>
          <w:sz w:val="22"/>
          <w:lang w:eastAsia="en-IN"/>
        </w:rPr>
        <w:t>the proposed expansion project</w:t>
      </w:r>
      <w:r w:rsidRPr="00657953">
        <w:rPr>
          <w:rFonts w:ascii="Arial" w:hAnsi="Arial" w:cs="Arial"/>
          <w:bCs/>
          <w:iCs/>
          <w:sz w:val="22"/>
          <w:lang w:eastAsia="en-IN"/>
        </w:rPr>
        <w:t xml:space="preserve"> </w:t>
      </w:r>
      <w:r w:rsidR="001144C7">
        <w:rPr>
          <w:rFonts w:ascii="Arial" w:hAnsi="Arial" w:cs="Arial"/>
          <w:bCs/>
          <w:iCs/>
          <w:sz w:val="22"/>
          <w:lang w:eastAsia="en-IN"/>
        </w:rPr>
        <w:t>is expected to</w:t>
      </w:r>
      <w:r w:rsidRPr="00657953">
        <w:rPr>
          <w:rFonts w:ascii="Arial" w:hAnsi="Arial" w:cs="Arial"/>
          <w:bCs/>
          <w:iCs/>
          <w:sz w:val="22"/>
          <w:lang w:eastAsia="en-IN"/>
        </w:rPr>
        <w:t xml:space="preserve"> start from April 2025. </w:t>
      </w:r>
    </w:p>
    <w:p w14:paraId="0C5D1A21" w14:textId="3902A8B9" w:rsidR="004218DA" w:rsidRDefault="00563C14" w:rsidP="00AC1EC0">
      <w:pPr>
        <w:pStyle w:val="ListParagraph"/>
        <w:spacing w:before="240" w:after="240" w:line="360" w:lineRule="auto"/>
        <w:ind w:left="709" w:right="-71"/>
        <w:jc w:val="both"/>
        <w:rPr>
          <w:rFonts w:ascii="Arial" w:hAnsi="Arial" w:cs="Arial"/>
          <w:sz w:val="22"/>
          <w:szCs w:val="22"/>
          <w:lang w:eastAsia="en-IN"/>
        </w:rPr>
      </w:pPr>
      <w:r w:rsidRPr="00563C14">
        <w:rPr>
          <w:rFonts w:ascii="Arial" w:hAnsi="Arial" w:cs="Arial"/>
          <w:sz w:val="22"/>
          <w:szCs w:val="22"/>
          <w:lang w:eastAsia="en-IN"/>
        </w:rPr>
        <w:t>As per the info</w:t>
      </w:r>
      <w:r w:rsidR="00AC1EC0">
        <w:rPr>
          <w:rFonts w:ascii="Arial" w:hAnsi="Arial" w:cs="Arial"/>
          <w:sz w:val="22"/>
          <w:szCs w:val="22"/>
          <w:lang w:eastAsia="en-IN"/>
        </w:rPr>
        <w:t xml:space="preserve">rmation provided by the </w:t>
      </w:r>
      <w:r w:rsidRPr="00563C14">
        <w:rPr>
          <w:rFonts w:ascii="Arial" w:hAnsi="Arial" w:cs="Arial"/>
          <w:sz w:val="22"/>
          <w:szCs w:val="22"/>
          <w:lang w:eastAsia="en-IN"/>
        </w:rPr>
        <w:t xml:space="preserve">client, </w:t>
      </w:r>
      <w:r w:rsidR="00AC1EC0">
        <w:rPr>
          <w:rFonts w:ascii="Arial" w:hAnsi="Arial" w:cs="Arial"/>
          <w:sz w:val="22"/>
          <w:szCs w:val="22"/>
          <w:lang w:eastAsia="en-IN"/>
        </w:rPr>
        <w:t>C</w:t>
      </w:r>
      <w:r w:rsidRPr="00563C14">
        <w:rPr>
          <w:rFonts w:ascii="Arial" w:hAnsi="Arial" w:cs="Arial"/>
          <w:sz w:val="22"/>
          <w:szCs w:val="22"/>
          <w:lang w:eastAsia="en-IN"/>
        </w:rPr>
        <w:t xml:space="preserve">ompany is consuming </w:t>
      </w:r>
      <w:r w:rsidR="00AC1EC0">
        <w:rPr>
          <w:rFonts w:ascii="Arial" w:hAnsi="Arial" w:cs="Arial"/>
          <w:sz w:val="22"/>
          <w:szCs w:val="22"/>
          <w:lang w:eastAsia="en-IN"/>
        </w:rPr>
        <w:t>~</w:t>
      </w:r>
      <w:r w:rsidRPr="00563C14">
        <w:rPr>
          <w:rFonts w:ascii="Arial" w:hAnsi="Arial" w:cs="Arial"/>
          <w:sz w:val="22"/>
          <w:szCs w:val="22"/>
          <w:lang w:eastAsia="en-IN"/>
        </w:rPr>
        <w:t>350 units</w:t>
      </w:r>
      <w:r w:rsidR="004218DA">
        <w:rPr>
          <w:rFonts w:ascii="Arial" w:hAnsi="Arial" w:cs="Arial"/>
          <w:sz w:val="22"/>
          <w:szCs w:val="22"/>
          <w:lang w:eastAsia="en-IN"/>
        </w:rPr>
        <w:t xml:space="preserve"> to produce</w:t>
      </w:r>
      <w:r w:rsidRPr="00563C14">
        <w:rPr>
          <w:rFonts w:ascii="Arial" w:hAnsi="Arial" w:cs="Arial"/>
          <w:sz w:val="22"/>
          <w:szCs w:val="22"/>
          <w:lang w:eastAsia="en-IN"/>
        </w:rPr>
        <w:t xml:space="preserve"> </w:t>
      </w:r>
      <w:r w:rsidR="004218DA">
        <w:rPr>
          <w:rFonts w:ascii="Arial" w:hAnsi="Arial" w:cs="Arial"/>
          <w:sz w:val="22"/>
          <w:szCs w:val="22"/>
          <w:lang w:eastAsia="en-IN"/>
        </w:rPr>
        <w:t>per MT of Paper</w:t>
      </w:r>
      <w:r w:rsidR="004218DA" w:rsidRPr="00563C14">
        <w:rPr>
          <w:rFonts w:ascii="Arial" w:hAnsi="Arial" w:cs="Arial"/>
          <w:sz w:val="22"/>
          <w:szCs w:val="22"/>
          <w:lang w:eastAsia="en-IN"/>
        </w:rPr>
        <w:t xml:space="preserve"> </w:t>
      </w:r>
      <w:r w:rsidR="004218DA">
        <w:rPr>
          <w:rFonts w:ascii="Arial" w:hAnsi="Arial" w:cs="Arial"/>
          <w:sz w:val="22"/>
          <w:szCs w:val="22"/>
          <w:lang w:eastAsia="en-IN"/>
        </w:rPr>
        <w:t>at present</w:t>
      </w:r>
      <w:r w:rsidR="00AC1EC0">
        <w:rPr>
          <w:rFonts w:ascii="Arial" w:hAnsi="Arial" w:cs="Arial"/>
          <w:sz w:val="22"/>
          <w:szCs w:val="22"/>
          <w:lang w:eastAsia="en-IN"/>
        </w:rPr>
        <w:t xml:space="preserve">. The cost of </w:t>
      </w:r>
      <w:r w:rsidR="00AC1EC0" w:rsidRPr="00AC1EC0">
        <w:rPr>
          <w:rFonts w:ascii="Arial" w:hAnsi="Arial" w:cs="Arial"/>
          <w:sz w:val="22"/>
          <w:szCs w:val="22"/>
          <w:lang w:eastAsia="en-IN"/>
        </w:rPr>
        <w:t xml:space="preserve">per unit </w:t>
      </w:r>
      <w:r w:rsidR="00AC1EC0">
        <w:rPr>
          <w:rFonts w:ascii="Arial" w:hAnsi="Arial" w:cs="Arial"/>
          <w:sz w:val="22"/>
          <w:szCs w:val="22"/>
          <w:lang w:eastAsia="en-IN"/>
        </w:rPr>
        <w:t xml:space="preserve">electricity ranges between </w:t>
      </w:r>
      <w:r w:rsidRPr="00AC1EC0">
        <w:rPr>
          <w:rFonts w:ascii="Arial" w:hAnsi="Arial" w:cs="Arial"/>
          <w:sz w:val="22"/>
          <w:szCs w:val="22"/>
          <w:lang w:eastAsia="en-IN"/>
        </w:rPr>
        <w:t xml:space="preserve">Rs.6.50 to Rs.7.00 </w:t>
      </w:r>
      <w:r w:rsidR="004218DA">
        <w:rPr>
          <w:rFonts w:ascii="Arial" w:hAnsi="Arial" w:cs="Arial"/>
          <w:sz w:val="22"/>
          <w:szCs w:val="22"/>
          <w:lang w:eastAsia="en-IN"/>
        </w:rPr>
        <w:t xml:space="preserve">from public electricity grid. Therefore power &amp; fuel is one of the major expense for the company as </w:t>
      </w:r>
      <w:r w:rsidRPr="00AC1EC0">
        <w:rPr>
          <w:rFonts w:ascii="Arial" w:hAnsi="Arial" w:cs="Arial"/>
          <w:sz w:val="22"/>
          <w:szCs w:val="22"/>
          <w:lang w:eastAsia="en-IN"/>
        </w:rPr>
        <w:t xml:space="preserve">electricity cost per tonne </w:t>
      </w:r>
      <w:r w:rsidR="004218DA">
        <w:rPr>
          <w:rFonts w:ascii="Arial" w:hAnsi="Arial" w:cs="Arial"/>
          <w:sz w:val="22"/>
          <w:szCs w:val="22"/>
          <w:lang w:eastAsia="en-IN"/>
        </w:rPr>
        <w:t xml:space="preserve">production </w:t>
      </w:r>
      <w:r w:rsidRPr="00AC1EC0">
        <w:rPr>
          <w:rFonts w:ascii="Arial" w:hAnsi="Arial" w:cs="Arial"/>
          <w:sz w:val="22"/>
          <w:szCs w:val="22"/>
          <w:lang w:eastAsia="en-IN"/>
        </w:rPr>
        <w:t xml:space="preserve">of </w:t>
      </w:r>
      <w:r w:rsidR="004218DA">
        <w:rPr>
          <w:rFonts w:ascii="Arial" w:hAnsi="Arial" w:cs="Arial"/>
          <w:sz w:val="22"/>
          <w:szCs w:val="22"/>
          <w:lang w:eastAsia="en-IN"/>
        </w:rPr>
        <w:t xml:space="preserve">Kraft </w:t>
      </w:r>
      <w:r w:rsidRPr="00AC1EC0">
        <w:rPr>
          <w:rFonts w:ascii="Arial" w:hAnsi="Arial" w:cs="Arial"/>
          <w:sz w:val="22"/>
          <w:szCs w:val="22"/>
          <w:lang w:eastAsia="en-IN"/>
        </w:rPr>
        <w:t xml:space="preserve">paper </w:t>
      </w:r>
      <w:r w:rsidR="004218DA">
        <w:rPr>
          <w:rFonts w:ascii="Arial" w:hAnsi="Arial" w:cs="Arial"/>
          <w:sz w:val="22"/>
          <w:szCs w:val="22"/>
          <w:lang w:eastAsia="en-IN"/>
        </w:rPr>
        <w:t>is INR ~</w:t>
      </w:r>
      <w:r w:rsidRPr="00AC1EC0">
        <w:rPr>
          <w:rFonts w:ascii="Arial" w:hAnsi="Arial" w:cs="Arial"/>
          <w:sz w:val="22"/>
          <w:szCs w:val="22"/>
          <w:lang w:eastAsia="en-IN"/>
        </w:rPr>
        <w:t>2350 PMT</w:t>
      </w:r>
      <w:r w:rsidR="002E7346">
        <w:rPr>
          <w:rFonts w:ascii="Arial" w:hAnsi="Arial" w:cs="Arial"/>
          <w:sz w:val="22"/>
          <w:szCs w:val="22"/>
          <w:lang w:eastAsia="en-IN"/>
        </w:rPr>
        <w:t>. The total cost of power may double after commissioning the proposed expanded manufacturing facility.</w:t>
      </w:r>
    </w:p>
    <w:p w14:paraId="58CD3FE3" w14:textId="5E4EA501" w:rsidR="005A67AE" w:rsidRDefault="00560A4C" w:rsidP="005A67AE">
      <w:pPr>
        <w:pStyle w:val="ListParagraph"/>
        <w:spacing w:before="240" w:after="240" w:line="360" w:lineRule="auto"/>
        <w:ind w:left="709" w:right="-71"/>
        <w:jc w:val="both"/>
        <w:rPr>
          <w:rFonts w:ascii="Arial" w:hAnsi="Arial" w:cs="Arial"/>
          <w:sz w:val="22"/>
          <w:szCs w:val="22"/>
          <w:lang w:eastAsia="en-IN"/>
        </w:rPr>
      </w:pPr>
      <w:r>
        <w:rPr>
          <w:rFonts w:ascii="Arial" w:hAnsi="Arial" w:cs="Arial"/>
          <w:bCs/>
          <w:iCs/>
          <w:sz w:val="22"/>
          <w:lang w:eastAsia="en-IN"/>
        </w:rPr>
        <w:t>Thus,</w:t>
      </w:r>
      <w:r w:rsidR="004218DA">
        <w:rPr>
          <w:rFonts w:ascii="Arial" w:hAnsi="Arial" w:cs="Arial"/>
          <w:bCs/>
          <w:iCs/>
          <w:sz w:val="22"/>
          <w:lang w:eastAsia="en-IN"/>
        </w:rPr>
        <w:t xml:space="preserve"> </w:t>
      </w:r>
      <w:r w:rsidR="002E7346">
        <w:rPr>
          <w:rFonts w:ascii="Arial" w:hAnsi="Arial" w:cs="Arial"/>
          <w:bCs/>
          <w:iCs/>
          <w:sz w:val="22"/>
          <w:lang w:eastAsia="en-IN"/>
        </w:rPr>
        <w:t xml:space="preserve">to make the production more economic, </w:t>
      </w:r>
      <w:r w:rsidR="004218DA" w:rsidRPr="00657953">
        <w:rPr>
          <w:rFonts w:ascii="Arial" w:hAnsi="Arial" w:cs="Arial"/>
          <w:bCs/>
          <w:iCs/>
          <w:sz w:val="22"/>
          <w:lang w:eastAsia="en-IN"/>
        </w:rPr>
        <w:t>Company has also decided to install a new Boiler</w:t>
      </w:r>
      <w:r w:rsidR="005A67AE">
        <w:rPr>
          <w:rFonts w:ascii="Arial" w:hAnsi="Arial" w:cs="Arial"/>
          <w:bCs/>
          <w:iCs/>
          <w:sz w:val="22"/>
          <w:lang w:eastAsia="en-IN"/>
        </w:rPr>
        <w:t xml:space="preserve"> (40TPH)</w:t>
      </w:r>
      <w:r w:rsidR="004218DA" w:rsidRPr="00657953">
        <w:rPr>
          <w:rFonts w:ascii="Arial" w:hAnsi="Arial" w:cs="Arial"/>
          <w:bCs/>
          <w:iCs/>
          <w:sz w:val="22"/>
          <w:lang w:eastAsia="en-IN"/>
        </w:rPr>
        <w:t xml:space="preserve"> and Turbine machine for In-house production of electricity to minimise the overall electricity cost which is one the major expen</w:t>
      </w:r>
      <w:r w:rsidR="004218DA">
        <w:rPr>
          <w:rFonts w:ascii="Arial" w:hAnsi="Arial" w:cs="Arial"/>
          <w:bCs/>
          <w:iCs/>
          <w:sz w:val="22"/>
          <w:lang w:eastAsia="en-IN"/>
        </w:rPr>
        <w:t xml:space="preserve">se in production of Kraft Paper and </w:t>
      </w:r>
      <w:r w:rsidR="00563C14" w:rsidRPr="004218DA">
        <w:rPr>
          <w:rFonts w:ascii="Arial" w:hAnsi="Arial" w:cs="Arial"/>
          <w:sz w:val="22"/>
          <w:szCs w:val="22"/>
          <w:lang w:eastAsia="en-IN"/>
        </w:rPr>
        <w:t>company will only b</w:t>
      </w:r>
      <w:r w:rsidR="00563C14" w:rsidRPr="005A67AE">
        <w:rPr>
          <w:rFonts w:ascii="Arial" w:hAnsi="Arial" w:cs="Arial"/>
          <w:sz w:val="22"/>
          <w:szCs w:val="22"/>
          <w:lang w:eastAsia="en-IN"/>
        </w:rPr>
        <w:t xml:space="preserve">ear the fixed charge which </w:t>
      </w:r>
      <w:r w:rsidR="004218DA" w:rsidRPr="005A67AE">
        <w:rPr>
          <w:rFonts w:ascii="Arial" w:hAnsi="Arial" w:cs="Arial"/>
          <w:sz w:val="22"/>
          <w:szCs w:val="22"/>
          <w:lang w:eastAsia="en-IN"/>
        </w:rPr>
        <w:t>is</w:t>
      </w:r>
      <w:r w:rsidR="00563C14" w:rsidRPr="005A67AE">
        <w:rPr>
          <w:rFonts w:ascii="Arial" w:hAnsi="Arial" w:cs="Arial"/>
          <w:sz w:val="22"/>
          <w:szCs w:val="22"/>
          <w:lang w:eastAsia="en-IN"/>
        </w:rPr>
        <w:t xml:space="preserve"> </w:t>
      </w:r>
      <w:r w:rsidR="004218DA" w:rsidRPr="005A67AE">
        <w:rPr>
          <w:rFonts w:ascii="Arial" w:hAnsi="Arial" w:cs="Arial"/>
          <w:sz w:val="22"/>
          <w:szCs w:val="22"/>
          <w:lang w:eastAsia="en-IN"/>
        </w:rPr>
        <w:t>INR ~</w:t>
      </w:r>
      <w:r w:rsidR="00563C14" w:rsidRPr="005A67AE">
        <w:rPr>
          <w:rFonts w:ascii="Arial" w:hAnsi="Arial" w:cs="Arial"/>
          <w:sz w:val="22"/>
          <w:szCs w:val="22"/>
          <w:lang w:eastAsia="en-IN"/>
        </w:rPr>
        <w:t>74,82,000 (2000 KVA Loa</w:t>
      </w:r>
      <w:r w:rsidR="0056696B" w:rsidRPr="005A67AE">
        <w:rPr>
          <w:rFonts w:ascii="Arial" w:hAnsi="Arial" w:cs="Arial"/>
          <w:sz w:val="22"/>
          <w:szCs w:val="22"/>
          <w:lang w:eastAsia="en-IN"/>
        </w:rPr>
        <w:t>d*311.75/ KVA*12 months) only.</w:t>
      </w:r>
    </w:p>
    <w:p w14:paraId="0B5E111A" w14:textId="135303CC" w:rsidR="002E7346" w:rsidRDefault="005A67AE" w:rsidP="002E7346">
      <w:pPr>
        <w:pStyle w:val="ListParagraph"/>
        <w:spacing w:before="240" w:after="240" w:line="360" w:lineRule="auto"/>
        <w:ind w:left="709" w:right="-71"/>
        <w:jc w:val="both"/>
        <w:rPr>
          <w:rFonts w:ascii="Arial" w:hAnsi="Arial" w:cs="Arial"/>
          <w:sz w:val="22"/>
          <w:szCs w:val="22"/>
          <w:lang w:eastAsia="en-IN"/>
        </w:rPr>
      </w:pPr>
      <w:r>
        <w:rPr>
          <w:rFonts w:ascii="Arial" w:hAnsi="Arial" w:cs="Arial"/>
          <w:sz w:val="22"/>
          <w:szCs w:val="22"/>
          <w:lang w:eastAsia="en-IN"/>
        </w:rPr>
        <w:t xml:space="preserve">As per informed by client, </w:t>
      </w:r>
      <w:r w:rsidR="00563C14" w:rsidRPr="005A67AE">
        <w:rPr>
          <w:rFonts w:ascii="Arial" w:hAnsi="Arial" w:cs="Arial"/>
          <w:sz w:val="22"/>
          <w:szCs w:val="22"/>
          <w:lang w:eastAsia="en-IN"/>
        </w:rPr>
        <w:t xml:space="preserve">Consent to Establish (NOC) </w:t>
      </w:r>
      <w:r w:rsidR="002E6066" w:rsidRPr="00560A4C">
        <w:rPr>
          <w:rFonts w:ascii="Arial" w:hAnsi="Arial" w:cs="Arial"/>
          <w:sz w:val="22"/>
          <w:szCs w:val="22"/>
          <w:lang w:eastAsia="en-IN"/>
        </w:rPr>
        <w:t xml:space="preserve">under the provisions of Water (Prevention and control of pollution) Act, 1974 as amended and Air (Prevention and control of Pollution) Act, 1981 </w:t>
      </w:r>
      <w:r w:rsidR="001144C7" w:rsidRPr="00560A4C">
        <w:rPr>
          <w:rFonts w:ascii="Arial" w:hAnsi="Arial" w:cs="Arial"/>
          <w:sz w:val="22"/>
          <w:szCs w:val="22"/>
          <w:lang w:eastAsia="en-IN"/>
        </w:rPr>
        <w:t xml:space="preserve">for </w:t>
      </w:r>
      <w:r w:rsidR="00563C14" w:rsidRPr="00560A4C">
        <w:rPr>
          <w:rFonts w:ascii="Arial" w:hAnsi="Arial" w:cs="Arial"/>
          <w:sz w:val="22"/>
          <w:szCs w:val="22"/>
          <w:lang w:eastAsia="en-IN"/>
        </w:rPr>
        <w:t>installation</w:t>
      </w:r>
      <w:r w:rsidR="00563C14" w:rsidRPr="005A67AE">
        <w:rPr>
          <w:rFonts w:ascii="Arial" w:hAnsi="Arial" w:cs="Arial"/>
          <w:sz w:val="22"/>
          <w:szCs w:val="22"/>
          <w:lang w:eastAsia="en-IN"/>
        </w:rPr>
        <w:t xml:space="preserve"> of 40TPH multifuel boiler and 5 MW Turbine </w:t>
      </w:r>
      <w:r>
        <w:rPr>
          <w:rFonts w:ascii="Arial" w:hAnsi="Arial" w:cs="Arial"/>
          <w:sz w:val="22"/>
          <w:szCs w:val="22"/>
          <w:lang w:eastAsia="en-IN"/>
        </w:rPr>
        <w:t xml:space="preserve">along with expansion project </w:t>
      </w:r>
      <w:r w:rsidR="00563C14" w:rsidRPr="005A67AE">
        <w:rPr>
          <w:rFonts w:ascii="Arial" w:hAnsi="Arial" w:cs="Arial"/>
          <w:sz w:val="22"/>
          <w:szCs w:val="22"/>
          <w:lang w:eastAsia="en-IN"/>
        </w:rPr>
        <w:t>is applied on 1</w:t>
      </w:r>
      <w:r w:rsidR="00563C14" w:rsidRPr="005A67AE">
        <w:rPr>
          <w:rFonts w:ascii="Arial" w:hAnsi="Arial" w:cs="Arial"/>
          <w:sz w:val="22"/>
          <w:szCs w:val="22"/>
          <w:vertAlign w:val="superscript"/>
          <w:lang w:eastAsia="en-IN"/>
        </w:rPr>
        <w:t>st</w:t>
      </w:r>
      <w:r w:rsidR="00563C14" w:rsidRPr="005A67AE">
        <w:rPr>
          <w:rFonts w:ascii="Arial" w:hAnsi="Arial" w:cs="Arial"/>
          <w:sz w:val="22"/>
          <w:szCs w:val="22"/>
          <w:lang w:eastAsia="en-IN"/>
        </w:rPr>
        <w:t xml:space="preserve"> April 202</w:t>
      </w:r>
      <w:r>
        <w:rPr>
          <w:rFonts w:ascii="Arial" w:hAnsi="Arial" w:cs="Arial"/>
          <w:sz w:val="22"/>
          <w:szCs w:val="22"/>
          <w:lang w:eastAsia="en-IN"/>
        </w:rPr>
        <w:t xml:space="preserve">4 vide Application No. 25567386. </w:t>
      </w:r>
      <w:r w:rsidR="00563C14" w:rsidRPr="005A67AE">
        <w:rPr>
          <w:rFonts w:ascii="Arial" w:hAnsi="Arial" w:cs="Arial"/>
          <w:sz w:val="22"/>
          <w:szCs w:val="22"/>
          <w:lang w:eastAsia="en-IN"/>
        </w:rPr>
        <w:t>At present, the company is in discussion with bank to provide the additional funding for the installation of Boiler and Turbine through a</w:t>
      </w:r>
      <w:r w:rsidR="002E7346">
        <w:rPr>
          <w:rFonts w:ascii="Arial" w:hAnsi="Arial" w:cs="Arial"/>
          <w:sz w:val="22"/>
          <w:szCs w:val="22"/>
          <w:lang w:eastAsia="en-IN"/>
        </w:rPr>
        <w:t xml:space="preserve"> term loan of INR 25.00 crores.</w:t>
      </w:r>
    </w:p>
    <w:p w14:paraId="19E81799" w14:textId="2AF2815C" w:rsidR="00563C14" w:rsidRPr="002E7346" w:rsidRDefault="00563C14" w:rsidP="002E7346">
      <w:pPr>
        <w:pStyle w:val="ListParagraph"/>
        <w:spacing w:before="240" w:after="240" w:line="360" w:lineRule="auto"/>
        <w:ind w:left="709" w:right="-71"/>
        <w:jc w:val="both"/>
        <w:rPr>
          <w:rFonts w:ascii="Arial" w:hAnsi="Arial" w:cs="Arial"/>
          <w:bCs/>
          <w:iCs/>
          <w:sz w:val="22"/>
          <w:lang w:eastAsia="en-IN"/>
        </w:rPr>
      </w:pPr>
      <w:r w:rsidRPr="002E7346">
        <w:rPr>
          <w:rFonts w:ascii="Arial" w:hAnsi="Arial" w:cs="Arial"/>
          <w:sz w:val="22"/>
          <w:szCs w:val="22"/>
        </w:rPr>
        <w:t xml:space="preserve">In this regard Punjab National Bank, CBB, Meerut has appointed R.K. associates to assess the Techno-Economic Viability of the proposed expansion of Kraft Paper Manufacturing Unit </w:t>
      </w:r>
      <w:r w:rsidR="002E7346" w:rsidRPr="002E7346">
        <w:rPr>
          <w:rFonts w:ascii="Arial" w:hAnsi="Arial" w:cs="Arial"/>
          <w:sz w:val="22"/>
          <w:szCs w:val="22"/>
        </w:rPr>
        <w:t>along with</w:t>
      </w:r>
      <w:r w:rsidRPr="002E7346">
        <w:rPr>
          <w:rFonts w:ascii="Arial" w:hAnsi="Arial" w:cs="Arial"/>
          <w:sz w:val="22"/>
          <w:szCs w:val="22"/>
        </w:rPr>
        <w:t xml:space="preserve"> the installation of 40 TPH Boiler and 5MW Turbine at Opp. Power Sub Station, Meerut Road, Sardhana, Meerut, Uttar Pradesh - 250342. The </w:t>
      </w:r>
      <w:r w:rsidRPr="002E7346">
        <w:rPr>
          <w:rFonts w:ascii="Arial" w:hAnsi="Arial" w:cs="Arial"/>
          <w:sz w:val="22"/>
          <w:szCs w:val="22"/>
          <w:lang w:eastAsia="en-IN"/>
        </w:rPr>
        <w:t>company plans to achieve the financial closure by May, 2024 (expected).</w:t>
      </w:r>
    </w:p>
    <w:p w14:paraId="0D726E60" w14:textId="08BE708C" w:rsidR="00EB5704" w:rsidRPr="00AF592B" w:rsidRDefault="00A22FE5" w:rsidP="0096548B">
      <w:pPr>
        <w:pStyle w:val="ListParagraph"/>
        <w:numPr>
          <w:ilvl w:val="0"/>
          <w:numId w:val="22"/>
        </w:numPr>
        <w:spacing w:line="360" w:lineRule="auto"/>
        <w:ind w:left="709" w:right="-71" w:hanging="425"/>
        <w:jc w:val="both"/>
        <w:rPr>
          <w:rFonts w:ascii="Arial" w:hAnsi="Arial" w:cs="Arial"/>
          <w:b/>
          <w:sz w:val="22"/>
          <w:szCs w:val="22"/>
        </w:rPr>
      </w:pPr>
      <w:r>
        <w:rPr>
          <w:rFonts w:ascii="Arial" w:hAnsi="Arial" w:cs="Arial"/>
          <w:b/>
          <w:sz w:val="22"/>
          <w:szCs w:val="22"/>
        </w:rPr>
        <w:t xml:space="preserve">PURPOSE OF THE REPORT: </w:t>
      </w:r>
      <w:r w:rsidR="002018C9" w:rsidRPr="002018C9">
        <w:rPr>
          <w:rFonts w:ascii="Arial" w:hAnsi="Arial" w:cs="Arial"/>
          <w:sz w:val="22"/>
          <w:szCs w:val="22"/>
        </w:rPr>
        <w:t>To assess Project’s Technical and Financial Feasibility for lender’s requirement.</w:t>
      </w:r>
    </w:p>
    <w:p w14:paraId="0CF072F2" w14:textId="77777777" w:rsidR="00AF592B" w:rsidRDefault="00AF592B" w:rsidP="00AF592B">
      <w:pPr>
        <w:pStyle w:val="ListParagraph"/>
        <w:spacing w:line="360" w:lineRule="auto"/>
        <w:ind w:left="709" w:right="-71"/>
        <w:jc w:val="both"/>
        <w:rPr>
          <w:rFonts w:ascii="Arial" w:hAnsi="Arial" w:cs="Arial"/>
          <w:b/>
          <w:sz w:val="22"/>
          <w:szCs w:val="22"/>
        </w:rPr>
      </w:pPr>
    </w:p>
    <w:p w14:paraId="7A010228" w14:textId="38E20173" w:rsidR="002018C9" w:rsidRPr="002018C9" w:rsidRDefault="00A22FE5" w:rsidP="00AF592B">
      <w:pPr>
        <w:pStyle w:val="ListParagraph"/>
        <w:numPr>
          <w:ilvl w:val="0"/>
          <w:numId w:val="22"/>
        </w:numPr>
        <w:spacing w:line="360" w:lineRule="auto"/>
        <w:ind w:left="709" w:right="-71" w:hanging="425"/>
        <w:jc w:val="both"/>
        <w:rPr>
          <w:rFonts w:ascii="Arial" w:hAnsi="Arial" w:cs="Arial"/>
          <w:b/>
          <w:sz w:val="22"/>
          <w:szCs w:val="22"/>
        </w:rPr>
      </w:pPr>
      <w:r w:rsidRPr="002018C9">
        <w:rPr>
          <w:rFonts w:ascii="Arial" w:hAnsi="Arial" w:cs="Arial"/>
          <w:b/>
          <w:sz w:val="22"/>
          <w:szCs w:val="22"/>
        </w:rPr>
        <w:t xml:space="preserve">SCOPE OF THE REPORT: </w:t>
      </w:r>
      <w:r w:rsidR="002018C9" w:rsidRPr="002018C9">
        <w:rPr>
          <w:rFonts w:ascii="Arial" w:hAnsi="Arial" w:cs="Arial"/>
          <w:sz w:val="22"/>
          <w:szCs w:val="22"/>
        </w:rPr>
        <w:t xml:space="preserve">To only assess, evaluate &amp; comment on Technical &amp; Financial Feasibility of the proposed </w:t>
      </w:r>
      <w:r w:rsidR="008B0529">
        <w:rPr>
          <w:rFonts w:ascii="Arial" w:hAnsi="Arial" w:cs="Arial"/>
          <w:sz w:val="22"/>
          <w:szCs w:val="22"/>
        </w:rPr>
        <w:t>expansion of Kraft Paper Manufacturing P</w:t>
      </w:r>
      <w:r w:rsidR="002018C9" w:rsidRPr="002018C9">
        <w:rPr>
          <w:rFonts w:ascii="Arial" w:hAnsi="Arial" w:cs="Arial"/>
          <w:sz w:val="22"/>
          <w:szCs w:val="22"/>
        </w:rPr>
        <w:t xml:space="preserve">lant being set up by M/s </w:t>
      </w:r>
      <w:r w:rsidR="008B0529">
        <w:rPr>
          <w:rFonts w:ascii="Arial" w:hAnsi="Arial" w:cs="Arial"/>
          <w:sz w:val="22"/>
          <w:szCs w:val="22"/>
        </w:rPr>
        <w:t>Sardhana Papers</w:t>
      </w:r>
      <w:r w:rsidR="002018C9" w:rsidRPr="002018C9">
        <w:rPr>
          <w:rFonts w:ascii="Arial" w:hAnsi="Arial" w:cs="Arial"/>
          <w:sz w:val="22"/>
          <w:szCs w:val="22"/>
        </w:rPr>
        <w:t xml:space="preserve"> Pvt Ltd as per the information provided by the company.</w:t>
      </w:r>
    </w:p>
    <w:p w14:paraId="2F81ED86" w14:textId="37AA9877" w:rsidR="00803606" w:rsidRPr="00CC02CC" w:rsidRDefault="00A22FE5" w:rsidP="00CC02CC">
      <w:pPr>
        <w:tabs>
          <w:tab w:val="left" w:pos="567"/>
        </w:tabs>
        <w:spacing w:before="240" w:after="240" w:line="276" w:lineRule="auto"/>
        <w:ind w:left="709" w:right="-71"/>
        <w:jc w:val="both"/>
        <w:rPr>
          <w:rFonts w:ascii="Arial" w:hAnsi="Arial" w:cs="Arial"/>
          <w:b/>
          <w:sz w:val="22"/>
          <w:szCs w:val="22"/>
        </w:rPr>
      </w:pPr>
      <w:r w:rsidRPr="009231E7">
        <w:rPr>
          <w:rFonts w:ascii="Arial" w:hAnsi="Arial" w:cs="Arial"/>
          <w:b/>
          <w:i/>
          <w:color w:val="000000"/>
          <w:sz w:val="22"/>
          <w:szCs w:val="22"/>
        </w:rPr>
        <w:t>NOTES:</w:t>
      </w:r>
    </w:p>
    <w:p w14:paraId="268203C6" w14:textId="77777777" w:rsidR="00EB5704" w:rsidRPr="00B32E01" w:rsidRDefault="00C77093" w:rsidP="00CC02CC">
      <w:pPr>
        <w:pStyle w:val="ListParagraph"/>
        <w:numPr>
          <w:ilvl w:val="0"/>
          <w:numId w:val="27"/>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lastRenderedPageBreak/>
        <w:t xml:space="preserve">Scrutiny about the company, </w:t>
      </w:r>
      <w:r w:rsidR="00A22FE5" w:rsidRPr="00B32E01">
        <w:rPr>
          <w:rFonts w:ascii="Arial" w:hAnsi="Arial" w:cs="Arial"/>
          <w:i/>
          <w:color w:val="000000"/>
          <w:sz w:val="22"/>
          <w:szCs w:val="22"/>
        </w:rPr>
        <w:t xml:space="preserve">background </w:t>
      </w:r>
      <w:r w:rsidR="00DE7CE9" w:rsidRPr="00B32E01">
        <w:rPr>
          <w:rFonts w:ascii="Arial" w:hAnsi="Arial" w:cs="Arial"/>
          <w:i/>
          <w:color w:val="000000"/>
          <w:sz w:val="22"/>
          <w:szCs w:val="22"/>
        </w:rPr>
        <w:t xml:space="preserve">check, </w:t>
      </w:r>
      <w:r w:rsidR="00395C32" w:rsidRPr="00B32E01">
        <w:rPr>
          <w:rFonts w:ascii="Arial" w:hAnsi="Arial" w:cs="Arial"/>
          <w:i/>
          <w:color w:val="000000"/>
          <w:sz w:val="22"/>
          <w:szCs w:val="22"/>
        </w:rPr>
        <w:t>and credibility</w:t>
      </w:r>
      <w:r w:rsidR="00DE7CE9" w:rsidRPr="00B32E01">
        <w:rPr>
          <w:rFonts w:ascii="Arial" w:hAnsi="Arial" w:cs="Arial"/>
          <w:i/>
          <w:color w:val="000000"/>
          <w:sz w:val="22"/>
          <w:szCs w:val="22"/>
        </w:rPr>
        <w:t>, credit worthiness of the company or</w:t>
      </w:r>
      <w:r w:rsidRPr="00B32E01">
        <w:rPr>
          <w:rFonts w:ascii="Arial" w:hAnsi="Arial" w:cs="Arial"/>
          <w:i/>
          <w:color w:val="000000"/>
          <w:sz w:val="22"/>
          <w:szCs w:val="22"/>
        </w:rPr>
        <w:t xml:space="preserve"> its promoters </w:t>
      </w:r>
      <w:r w:rsidR="00A22FE5" w:rsidRPr="00B32E01">
        <w:rPr>
          <w:rFonts w:ascii="Arial" w:hAnsi="Arial" w:cs="Arial"/>
          <w:i/>
          <w:color w:val="000000"/>
          <w:sz w:val="22"/>
          <w:szCs w:val="22"/>
        </w:rPr>
        <w:t>is out-of-scope of this report.</w:t>
      </w:r>
    </w:p>
    <w:p w14:paraId="64D79174" w14:textId="77777777" w:rsidR="00B32E01" w:rsidRPr="00B32E01" w:rsidRDefault="00B32E01" w:rsidP="00CC02CC">
      <w:pPr>
        <w:pStyle w:val="ListParagraph"/>
        <w:numPr>
          <w:ilvl w:val="0"/>
          <w:numId w:val="27"/>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Any verification of the documents/ information from originals/ source is out-of-scope of this report.</w:t>
      </w:r>
    </w:p>
    <w:p w14:paraId="3CF3F6C4" w14:textId="2E4ED55C" w:rsidR="00D55FD8" w:rsidRPr="00B32E01" w:rsidRDefault="00A22FE5" w:rsidP="00CC02CC">
      <w:pPr>
        <w:pStyle w:val="ListParagraph"/>
        <w:numPr>
          <w:ilvl w:val="0"/>
          <w:numId w:val="27"/>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 xml:space="preserve">This report is only an opinion in respect to </w:t>
      </w:r>
      <w:r w:rsidRPr="00B32E01">
        <w:rPr>
          <w:rFonts w:ascii="Arial" w:hAnsi="Arial" w:cs="Arial"/>
          <w:i/>
          <w:iCs/>
          <w:sz w:val="22"/>
          <w:szCs w:val="22"/>
        </w:rPr>
        <w:t>Technical and Financial Feasibility</w:t>
      </w:r>
      <w:r w:rsidRPr="00B32E01">
        <w:rPr>
          <w:rFonts w:ascii="Arial" w:hAnsi="Arial" w:cs="Arial"/>
          <w:i/>
          <w:color w:val="000000"/>
          <w:sz w:val="22"/>
          <w:szCs w:val="22"/>
        </w:rPr>
        <w:t xml:space="preserve"> of the project as per the future Projections provided by the firm and independent analysis done by us and doesn’t </w:t>
      </w:r>
      <w:r w:rsidR="008B0529" w:rsidRPr="00B32E01">
        <w:rPr>
          <w:rFonts w:ascii="Arial" w:hAnsi="Arial" w:cs="Arial"/>
          <w:i/>
          <w:color w:val="000000"/>
          <w:sz w:val="22"/>
          <w:szCs w:val="22"/>
        </w:rPr>
        <w:t>contain</w:t>
      </w:r>
      <w:r w:rsidRPr="00B32E01">
        <w:rPr>
          <w:rFonts w:ascii="Arial" w:hAnsi="Arial" w:cs="Arial"/>
          <w:i/>
          <w:color w:val="000000"/>
          <w:sz w:val="22"/>
          <w:szCs w:val="22"/>
        </w:rPr>
        <w:t xml:space="preserve"> any recommendations inclu</w:t>
      </w:r>
      <w:r w:rsidR="0033633E" w:rsidRPr="00B32E01">
        <w:rPr>
          <w:rFonts w:ascii="Arial" w:hAnsi="Arial" w:cs="Arial"/>
          <w:i/>
          <w:color w:val="000000"/>
          <w:sz w:val="22"/>
          <w:szCs w:val="22"/>
        </w:rPr>
        <w:t xml:space="preserve">ding taking decision on the </w:t>
      </w:r>
      <w:r w:rsidR="00D55FD8" w:rsidRPr="00B32E01">
        <w:rPr>
          <w:rFonts w:ascii="Arial" w:hAnsi="Arial" w:cs="Arial"/>
          <w:i/>
          <w:color w:val="000000"/>
          <w:sz w:val="22"/>
          <w:szCs w:val="22"/>
        </w:rPr>
        <w:t xml:space="preserve">loan or any other </w:t>
      </w:r>
      <w:r w:rsidR="0033633E" w:rsidRPr="00B32E01">
        <w:rPr>
          <w:rFonts w:ascii="Arial" w:hAnsi="Arial" w:cs="Arial"/>
          <w:i/>
          <w:color w:val="000000"/>
          <w:sz w:val="22"/>
          <w:szCs w:val="22"/>
        </w:rPr>
        <w:t>financial</w:t>
      </w:r>
      <w:r w:rsidRPr="00B32E01">
        <w:rPr>
          <w:rFonts w:ascii="Arial" w:hAnsi="Arial" w:cs="Arial"/>
          <w:i/>
          <w:color w:val="000000"/>
          <w:sz w:val="22"/>
          <w:szCs w:val="22"/>
        </w:rPr>
        <w:t xml:space="preserve"> exposure.</w:t>
      </w:r>
    </w:p>
    <w:p w14:paraId="764E9F0E" w14:textId="77777777" w:rsidR="00325319" w:rsidRDefault="00DE7CE9" w:rsidP="00CC02CC">
      <w:pPr>
        <w:pStyle w:val="ListParagraph"/>
        <w:numPr>
          <w:ilvl w:val="0"/>
          <w:numId w:val="27"/>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 xml:space="preserve">This is not an audit activity of any kind. We have relied upon the data/ information </w:t>
      </w:r>
      <w:r w:rsidR="00B32E01">
        <w:rPr>
          <w:rFonts w:ascii="Arial" w:hAnsi="Arial" w:cs="Arial"/>
          <w:i/>
          <w:color w:val="000000"/>
          <w:sz w:val="22"/>
          <w:szCs w:val="22"/>
        </w:rPr>
        <w:t>shared by the company in good faith.</w:t>
      </w:r>
    </w:p>
    <w:p w14:paraId="4138E4D5" w14:textId="77777777" w:rsidR="009259B7" w:rsidRPr="00B32E01" w:rsidRDefault="009259B7" w:rsidP="00CC02CC">
      <w:pPr>
        <w:pStyle w:val="ListParagraph"/>
        <w:numPr>
          <w:ilvl w:val="0"/>
          <w:numId w:val="27"/>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Any review of the existing business of the promoters is out of scope of this report.</w:t>
      </w:r>
    </w:p>
    <w:p w14:paraId="3EAF85E3" w14:textId="77777777" w:rsidR="009259B7" w:rsidRPr="009259B7" w:rsidRDefault="009259B7" w:rsidP="00CC02CC">
      <w:pPr>
        <w:pStyle w:val="ListParagraph"/>
        <w:numPr>
          <w:ilvl w:val="0"/>
          <w:numId w:val="27"/>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Detailed cost estimation or detailed cost vetting is out of scope of the project.</w:t>
      </w:r>
    </w:p>
    <w:p w14:paraId="6EB02C61" w14:textId="77777777" w:rsidR="00B32E01" w:rsidRDefault="00B5501F" w:rsidP="00CC02CC">
      <w:pPr>
        <w:pStyle w:val="ListParagraph"/>
        <w:numPr>
          <w:ilvl w:val="0"/>
          <w:numId w:val="27"/>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This is not a Detailed Project Report or a detailed design or architecture document.</w:t>
      </w:r>
      <w:r w:rsidR="009C700D" w:rsidRPr="00B32E01">
        <w:rPr>
          <w:rFonts w:ascii="Arial" w:hAnsi="Arial" w:cs="Arial"/>
          <w:i/>
          <w:color w:val="000000"/>
          <w:sz w:val="22"/>
          <w:szCs w:val="22"/>
        </w:rPr>
        <w:t xml:space="preserve"> </w:t>
      </w:r>
      <w:r w:rsidR="00325319" w:rsidRPr="00B32E01">
        <w:rPr>
          <w:rFonts w:ascii="Arial" w:hAnsi="Arial" w:cs="Arial"/>
          <w:i/>
          <w:color w:val="000000"/>
          <w:sz w:val="22"/>
          <w:szCs w:val="22"/>
        </w:rPr>
        <w:t>Land and property details mentioned in the report is only for illustration purpose as per the information provided to us by the client. The same doesn’t tantamount for taking any responsibility regarding its legality, ownership and conforming to statutory norms.</w:t>
      </w:r>
    </w:p>
    <w:p w14:paraId="6CC9CC89" w14:textId="14B8901E" w:rsidR="00CC02CC" w:rsidRPr="00B32E01" w:rsidRDefault="00CC02CC" w:rsidP="00CC02CC">
      <w:pPr>
        <w:pStyle w:val="ListParagraph"/>
        <w:numPr>
          <w:ilvl w:val="0"/>
          <w:numId w:val="27"/>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Project status is taken as per the Site inspection carried out by our survey team.</w:t>
      </w:r>
    </w:p>
    <w:p w14:paraId="2DF50BAB" w14:textId="77777777" w:rsidR="00CC02CC" w:rsidRDefault="00CC02CC" w:rsidP="00CC02CC">
      <w:pPr>
        <w:pStyle w:val="ListParagraph"/>
        <w:spacing w:line="360" w:lineRule="auto"/>
        <w:ind w:left="709" w:right="-71"/>
        <w:jc w:val="both"/>
        <w:rPr>
          <w:rFonts w:ascii="Arial" w:hAnsi="Arial" w:cs="Arial"/>
          <w:b/>
          <w:sz w:val="22"/>
          <w:szCs w:val="22"/>
        </w:rPr>
      </w:pPr>
    </w:p>
    <w:p w14:paraId="77A37A0C" w14:textId="77777777" w:rsidR="00EB5704" w:rsidRDefault="00A22FE5" w:rsidP="00CC02CC">
      <w:pPr>
        <w:pStyle w:val="ListParagraph"/>
        <w:numPr>
          <w:ilvl w:val="0"/>
          <w:numId w:val="22"/>
        </w:numPr>
        <w:spacing w:line="360" w:lineRule="auto"/>
        <w:ind w:left="709" w:right="-71" w:hanging="425"/>
        <w:jc w:val="both"/>
        <w:rPr>
          <w:rFonts w:ascii="Arial" w:hAnsi="Arial" w:cs="Arial"/>
          <w:b/>
          <w:sz w:val="22"/>
          <w:szCs w:val="22"/>
        </w:rPr>
      </w:pPr>
      <w:r w:rsidRPr="008A0488">
        <w:rPr>
          <w:rFonts w:ascii="Arial" w:hAnsi="Arial" w:cs="Arial"/>
          <w:b/>
          <w:sz w:val="22"/>
          <w:szCs w:val="22"/>
        </w:rPr>
        <w:t>METHODOLOGY/ MODEL ADOPTED:</w:t>
      </w:r>
    </w:p>
    <w:p w14:paraId="558E2574" w14:textId="77777777" w:rsidR="00B32E01" w:rsidRPr="00B32E01" w:rsidRDefault="00B32E01" w:rsidP="00B27748">
      <w:pPr>
        <w:pStyle w:val="ListParagraph"/>
        <w:numPr>
          <w:ilvl w:val="0"/>
          <w:numId w:val="28"/>
        </w:numPr>
        <w:spacing w:before="240" w:line="360" w:lineRule="auto"/>
        <w:ind w:left="1134" w:right="-71" w:hanging="425"/>
        <w:jc w:val="both"/>
        <w:rPr>
          <w:rFonts w:ascii="Arial" w:hAnsi="Arial" w:cs="Arial"/>
          <w:sz w:val="22"/>
          <w:szCs w:val="22"/>
        </w:rPr>
      </w:pPr>
      <w:r w:rsidRPr="00B32E01">
        <w:rPr>
          <w:rFonts w:ascii="Arial" w:hAnsi="Arial" w:cs="Arial"/>
          <w:sz w:val="22"/>
          <w:szCs w:val="22"/>
        </w:rPr>
        <w:t>Data/ Information collection.</w:t>
      </w:r>
    </w:p>
    <w:p w14:paraId="493FC029" w14:textId="77777777" w:rsidR="00B32E01" w:rsidRPr="00B32E01" w:rsidRDefault="00B32E01" w:rsidP="00B27748">
      <w:pPr>
        <w:pStyle w:val="ListParagraph"/>
        <w:numPr>
          <w:ilvl w:val="0"/>
          <w:numId w:val="28"/>
        </w:numPr>
        <w:spacing w:line="360" w:lineRule="auto"/>
        <w:ind w:left="1134" w:right="-71" w:hanging="425"/>
        <w:jc w:val="both"/>
        <w:rPr>
          <w:rFonts w:ascii="Arial" w:hAnsi="Arial" w:cs="Arial"/>
          <w:sz w:val="22"/>
          <w:szCs w:val="22"/>
        </w:rPr>
      </w:pPr>
      <w:r w:rsidRPr="00B32E01">
        <w:rPr>
          <w:rFonts w:ascii="Arial" w:hAnsi="Arial" w:cs="Arial"/>
          <w:sz w:val="22"/>
          <w:szCs w:val="22"/>
        </w:rPr>
        <w:t>Review of Data/ Information collected related to TEV study.</w:t>
      </w:r>
    </w:p>
    <w:p w14:paraId="2DBBC9C0" w14:textId="77777777" w:rsidR="00B32E01" w:rsidRPr="00B32E01" w:rsidRDefault="00B32E01" w:rsidP="00B27748">
      <w:pPr>
        <w:pStyle w:val="ListParagraph"/>
        <w:numPr>
          <w:ilvl w:val="0"/>
          <w:numId w:val="28"/>
        </w:numPr>
        <w:spacing w:line="360" w:lineRule="auto"/>
        <w:ind w:left="1134" w:right="-71" w:hanging="425"/>
        <w:jc w:val="both"/>
        <w:rPr>
          <w:rFonts w:ascii="Arial" w:hAnsi="Arial" w:cs="Arial"/>
          <w:sz w:val="22"/>
          <w:szCs w:val="22"/>
        </w:rPr>
      </w:pPr>
      <w:r w:rsidRPr="00B32E01">
        <w:rPr>
          <w:rFonts w:ascii="Arial" w:hAnsi="Arial" w:cs="Arial"/>
          <w:sz w:val="22"/>
          <w:szCs w:val="22"/>
        </w:rPr>
        <w:t>Independent review &amp; assessment of technology used and financial projections provided by the company.</w:t>
      </w:r>
    </w:p>
    <w:p w14:paraId="183790F6" w14:textId="77777777" w:rsidR="00B32E01" w:rsidRPr="00B32E01" w:rsidRDefault="00B32E01" w:rsidP="00B27748">
      <w:pPr>
        <w:pStyle w:val="ListParagraph"/>
        <w:numPr>
          <w:ilvl w:val="0"/>
          <w:numId w:val="28"/>
        </w:numPr>
        <w:spacing w:line="360" w:lineRule="auto"/>
        <w:ind w:left="1134" w:right="-71" w:hanging="425"/>
        <w:jc w:val="both"/>
        <w:rPr>
          <w:rFonts w:ascii="Arial" w:hAnsi="Arial" w:cs="Arial"/>
          <w:sz w:val="22"/>
          <w:szCs w:val="22"/>
        </w:rPr>
      </w:pPr>
      <w:r w:rsidRPr="00B32E01">
        <w:rPr>
          <w:rFonts w:ascii="Arial" w:hAnsi="Arial" w:cs="Arial"/>
          <w:sz w:val="22"/>
          <w:szCs w:val="22"/>
        </w:rPr>
        <w:t>Projections of Revenue, P&amp;L, Balance Sheet, Working Capital Schedule, Depreciation Schedule, Loan Schedule as per the inputs given by the company and assessed by us</w:t>
      </w:r>
    </w:p>
    <w:p w14:paraId="26C0E86A" w14:textId="77777777" w:rsidR="00B32E01" w:rsidRPr="00B32E01" w:rsidRDefault="00B32E01" w:rsidP="00B27748">
      <w:pPr>
        <w:pStyle w:val="ListParagraph"/>
        <w:numPr>
          <w:ilvl w:val="0"/>
          <w:numId w:val="28"/>
        </w:numPr>
        <w:spacing w:line="360" w:lineRule="auto"/>
        <w:ind w:left="1134" w:right="-71" w:hanging="425"/>
        <w:jc w:val="both"/>
        <w:rPr>
          <w:rFonts w:ascii="Arial" w:hAnsi="Arial" w:cs="Arial"/>
          <w:sz w:val="22"/>
          <w:szCs w:val="22"/>
        </w:rPr>
      </w:pPr>
      <w:r w:rsidRPr="00B32E01">
        <w:rPr>
          <w:rFonts w:ascii="Arial" w:hAnsi="Arial" w:cs="Arial"/>
          <w:sz w:val="22"/>
          <w:szCs w:val="22"/>
        </w:rPr>
        <w:t>Calculation of key financial indicators and ratio analysis including DSCR</w:t>
      </w:r>
      <w:r w:rsidR="007D18E1">
        <w:rPr>
          <w:rFonts w:ascii="Arial" w:hAnsi="Arial" w:cs="Arial"/>
          <w:sz w:val="22"/>
          <w:szCs w:val="22"/>
        </w:rPr>
        <w:t>, NPV &amp; IRR and payback period of the project</w:t>
      </w:r>
      <w:r w:rsidRPr="00B32E01">
        <w:rPr>
          <w:rFonts w:ascii="Arial" w:hAnsi="Arial" w:cs="Arial"/>
          <w:sz w:val="22"/>
          <w:szCs w:val="22"/>
        </w:rPr>
        <w:t>.</w:t>
      </w:r>
    </w:p>
    <w:p w14:paraId="51A0E314" w14:textId="77777777" w:rsidR="00B32E01" w:rsidRPr="00B32E01" w:rsidRDefault="00B32E01" w:rsidP="00B27748">
      <w:pPr>
        <w:pStyle w:val="ListParagraph"/>
        <w:numPr>
          <w:ilvl w:val="0"/>
          <w:numId w:val="28"/>
        </w:numPr>
        <w:spacing w:line="360" w:lineRule="auto"/>
        <w:ind w:left="1134" w:right="-71" w:hanging="425"/>
        <w:jc w:val="both"/>
        <w:rPr>
          <w:rFonts w:ascii="Arial" w:hAnsi="Arial" w:cs="Arial"/>
          <w:sz w:val="22"/>
          <w:szCs w:val="22"/>
        </w:rPr>
      </w:pPr>
      <w:r w:rsidRPr="00B32E01">
        <w:rPr>
          <w:rFonts w:ascii="Arial" w:hAnsi="Arial" w:cs="Arial"/>
          <w:sz w:val="22"/>
          <w:szCs w:val="22"/>
        </w:rPr>
        <w:t>Report compilation and Final conclusion.</w:t>
      </w:r>
    </w:p>
    <w:p w14:paraId="3777AE88" w14:textId="77777777" w:rsidR="00CC02CC" w:rsidRDefault="00CC02CC" w:rsidP="00CC02CC">
      <w:pPr>
        <w:pStyle w:val="ListParagraph"/>
        <w:spacing w:line="360" w:lineRule="auto"/>
        <w:ind w:left="709" w:right="-71"/>
        <w:jc w:val="both"/>
        <w:rPr>
          <w:rFonts w:ascii="Arial" w:eastAsia="Arial" w:hAnsi="Arial"/>
          <w:b/>
          <w:sz w:val="22"/>
        </w:rPr>
      </w:pPr>
    </w:p>
    <w:p w14:paraId="2434556D" w14:textId="07C36480" w:rsidR="00EB5704" w:rsidRPr="00A939A0" w:rsidRDefault="00A22FE5" w:rsidP="00560A4C">
      <w:pPr>
        <w:pStyle w:val="ListParagraph"/>
        <w:numPr>
          <w:ilvl w:val="0"/>
          <w:numId w:val="22"/>
        </w:numPr>
        <w:spacing w:after="240" w:line="360" w:lineRule="auto"/>
        <w:ind w:left="709" w:right="-71" w:hanging="425"/>
        <w:jc w:val="both"/>
        <w:rPr>
          <w:rFonts w:ascii="Arial" w:eastAsia="Arial" w:hAnsi="Arial"/>
          <w:b/>
          <w:sz w:val="22"/>
        </w:rPr>
      </w:pPr>
      <w:r>
        <w:rPr>
          <w:rFonts w:ascii="Arial" w:eastAsia="Arial" w:hAnsi="Arial"/>
          <w:b/>
          <w:sz w:val="22"/>
        </w:rPr>
        <w:t>DATA/ INFORMATION RECEIVED FROM:</w:t>
      </w:r>
      <w:r w:rsidR="009C700D">
        <w:rPr>
          <w:rFonts w:ascii="Arial" w:eastAsia="Arial" w:hAnsi="Arial"/>
          <w:b/>
          <w:sz w:val="22"/>
        </w:rPr>
        <w:t xml:space="preserve"> </w:t>
      </w:r>
      <w:r w:rsidR="00CE6114" w:rsidRPr="009C700D">
        <w:rPr>
          <w:rFonts w:ascii="Arial" w:eastAsia="Arial" w:hAnsi="Arial"/>
          <w:sz w:val="22"/>
        </w:rPr>
        <w:t>All the data/</w:t>
      </w:r>
      <w:r w:rsidRPr="009C700D">
        <w:rPr>
          <w:rFonts w:ascii="Arial" w:eastAsia="Arial" w:hAnsi="Arial"/>
          <w:sz w:val="22"/>
        </w:rPr>
        <w:t>Information</w:t>
      </w:r>
      <w:r w:rsidR="00CE6114" w:rsidRPr="009C700D">
        <w:rPr>
          <w:rFonts w:ascii="Arial" w:eastAsia="Arial" w:hAnsi="Arial"/>
          <w:sz w:val="22"/>
        </w:rPr>
        <w:t xml:space="preserve"> has been</w:t>
      </w:r>
      <w:r w:rsidRPr="009C700D">
        <w:rPr>
          <w:rFonts w:ascii="Arial" w:eastAsia="Arial" w:hAnsi="Arial"/>
          <w:sz w:val="22"/>
        </w:rPr>
        <w:t xml:space="preserve"> received from</w:t>
      </w:r>
      <w:r w:rsidR="00AF0F53" w:rsidRPr="009C700D">
        <w:rPr>
          <w:rFonts w:ascii="Arial" w:eastAsia="Arial" w:hAnsi="Arial"/>
          <w:sz w:val="22"/>
        </w:rPr>
        <w:t xml:space="preserve"> </w:t>
      </w:r>
      <w:r w:rsidR="00A86010" w:rsidRPr="00A86010">
        <w:rPr>
          <w:rFonts w:ascii="Arial" w:eastAsia="Arial" w:hAnsi="Arial"/>
          <w:sz w:val="22"/>
        </w:rPr>
        <w:t xml:space="preserve">Mr. </w:t>
      </w:r>
      <w:r w:rsidR="00200DD8">
        <w:rPr>
          <w:rFonts w:ascii="Arial" w:eastAsia="Arial" w:hAnsi="Arial"/>
          <w:sz w:val="22"/>
        </w:rPr>
        <w:t xml:space="preserve">Parvesh </w:t>
      </w:r>
      <w:r w:rsidR="003309D0">
        <w:rPr>
          <w:rFonts w:ascii="Arial" w:eastAsia="Arial" w:hAnsi="Arial"/>
          <w:sz w:val="22"/>
        </w:rPr>
        <w:t xml:space="preserve">Agrawal </w:t>
      </w:r>
      <w:r w:rsidR="00BF1C27" w:rsidRPr="009C700D">
        <w:rPr>
          <w:rFonts w:ascii="Arial" w:eastAsia="Arial" w:hAnsi="Arial"/>
          <w:sz w:val="22"/>
        </w:rPr>
        <w:t>and the required details about him shown in the below table</w:t>
      </w:r>
      <w:r w:rsidR="007F185E" w:rsidRPr="009C700D">
        <w:rPr>
          <w:rFonts w:ascii="Arial" w:eastAsia="Arial" w:hAnsi="Arial"/>
          <w:sz w:val="22"/>
        </w:rPr>
        <w:t>:</w:t>
      </w:r>
    </w:p>
    <w:p w14:paraId="06BE044D" w14:textId="77777777" w:rsidR="00A939A0" w:rsidRPr="00A939A0" w:rsidRDefault="00A939A0" w:rsidP="00ED3B1B">
      <w:pPr>
        <w:pStyle w:val="ListParagraph"/>
        <w:spacing w:line="360" w:lineRule="auto"/>
        <w:ind w:left="709" w:right="-71"/>
        <w:jc w:val="both"/>
        <w:rPr>
          <w:rFonts w:ascii="Arial" w:eastAsia="Arial" w:hAnsi="Arial"/>
          <w:b/>
          <w:sz w:val="6"/>
        </w:rPr>
      </w:pPr>
    </w:p>
    <w:tbl>
      <w:tblPr>
        <w:tblW w:w="3565" w:type="pct"/>
        <w:tblInd w:w="1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266"/>
        <w:gridCol w:w="4821"/>
      </w:tblGrid>
      <w:tr w:rsidR="00EB5704" w:rsidRPr="00872A1B" w14:paraId="2AC04CF1" w14:textId="77777777" w:rsidTr="00CC02CC">
        <w:trPr>
          <w:trHeight w:val="131"/>
          <w:tblHeader/>
        </w:trPr>
        <w:tc>
          <w:tcPr>
            <w:tcW w:w="1599" w:type="pct"/>
            <w:shd w:val="clear" w:color="auto" w:fill="002060"/>
            <w:noWrap/>
            <w:vAlign w:val="bottom"/>
            <w:hideMark/>
          </w:tcPr>
          <w:p w14:paraId="42B7BF4F" w14:textId="77777777" w:rsidR="00EB5704" w:rsidRPr="00872A1B" w:rsidRDefault="00A22FE5" w:rsidP="000473E8">
            <w:pPr>
              <w:ind w:left="284" w:right="-1"/>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Particulars</w:t>
            </w:r>
          </w:p>
        </w:tc>
        <w:tc>
          <w:tcPr>
            <w:tcW w:w="3401" w:type="pct"/>
            <w:shd w:val="clear" w:color="auto" w:fill="002060"/>
            <w:noWrap/>
            <w:vAlign w:val="bottom"/>
            <w:hideMark/>
          </w:tcPr>
          <w:p w14:paraId="1E332287" w14:textId="77777777" w:rsidR="00EB5704" w:rsidRPr="00872A1B" w:rsidRDefault="00A22FE5" w:rsidP="000473E8">
            <w:pPr>
              <w:ind w:left="284" w:right="-1"/>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Details</w:t>
            </w:r>
          </w:p>
        </w:tc>
      </w:tr>
      <w:tr w:rsidR="00740DF4" w:rsidRPr="00872A1B" w14:paraId="28CC0A2A" w14:textId="77777777" w:rsidTr="00CC02CC">
        <w:trPr>
          <w:trHeight w:val="20"/>
        </w:trPr>
        <w:tc>
          <w:tcPr>
            <w:tcW w:w="1599" w:type="pct"/>
            <w:shd w:val="clear" w:color="auto" w:fill="auto"/>
            <w:noWrap/>
            <w:vAlign w:val="center"/>
          </w:tcPr>
          <w:p w14:paraId="2E54805C" w14:textId="77777777" w:rsidR="00740DF4" w:rsidRPr="00872A1B" w:rsidRDefault="00740DF4" w:rsidP="009231E7">
            <w:pPr>
              <w:ind w:left="284" w:right="-1" w:hanging="284"/>
              <w:rPr>
                <w:rFonts w:asciiTheme="minorHAnsi" w:hAnsiTheme="minorHAnsi" w:cstheme="minorHAnsi"/>
                <w:color w:val="000000"/>
                <w:sz w:val="22"/>
                <w:szCs w:val="22"/>
              </w:rPr>
            </w:pPr>
            <w:r>
              <w:rPr>
                <w:rFonts w:asciiTheme="minorHAnsi" w:hAnsiTheme="minorHAnsi" w:cstheme="minorHAnsi"/>
                <w:color w:val="000000"/>
                <w:sz w:val="22"/>
                <w:szCs w:val="22"/>
              </w:rPr>
              <w:t>Designation</w:t>
            </w:r>
          </w:p>
        </w:tc>
        <w:tc>
          <w:tcPr>
            <w:tcW w:w="3401" w:type="pct"/>
            <w:shd w:val="clear" w:color="auto" w:fill="auto"/>
            <w:noWrap/>
            <w:vAlign w:val="center"/>
          </w:tcPr>
          <w:p w14:paraId="7ACD15D8" w14:textId="60F1D8A5" w:rsidR="00740DF4" w:rsidRPr="00200DD8" w:rsidRDefault="003309D0" w:rsidP="009231E7">
            <w:pPr>
              <w:ind w:left="284" w:right="-1" w:hanging="258"/>
              <w:rPr>
                <w:rFonts w:asciiTheme="minorHAnsi" w:hAnsiTheme="minorHAnsi" w:cstheme="minorHAnsi"/>
                <w:b/>
                <w:bCs/>
                <w:color w:val="000000"/>
                <w:sz w:val="22"/>
                <w:szCs w:val="22"/>
              </w:rPr>
            </w:pPr>
            <w:r>
              <w:rPr>
                <w:rFonts w:asciiTheme="minorHAnsi" w:hAnsiTheme="minorHAnsi" w:cstheme="minorHAnsi"/>
                <w:b/>
                <w:bCs/>
                <w:color w:val="000000"/>
                <w:sz w:val="22"/>
                <w:szCs w:val="22"/>
              </w:rPr>
              <w:t>General Manager - Finance</w:t>
            </w:r>
          </w:p>
        </w:tc>
      </w:tr>
      <w:tr w:rsidR="00EB5704" w:rsidRPr="00872A1B" w14:paraId="08ADE03E" w14:textId="77777777" w:rsidTr="00CC02CC">
        <w:trPr>
          <w:trHeight w:val="20"/>
        </w:trPr>
        <w:tc>
          <w:tcPr>
            <w:tcW w:w="1599" w:type="pct"/>
            <w:shd w:val="clear" w:color="auto" w:fill="auto"/>
            <w:noWrap/>
            <w:vAlign w:val="center"/>
            <w:hideMark/>
          </w:tcPr>
          <w:p w14:paraId="36AEA920" w14:textId="77777777"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Company</w:t>
            </w:r>
          </w:p>
        </w:tc>
        <w:tc>
          <w:tcPr>
            <w:tcW w:w="3401" w:type="pct"/>
            <w:shd w:val="clear" w:color="auto" w:fill="auto"/>
            <w:noWrap/>
            <w:vAlign w:val="center"/>
            <w:hideMark/>
          </w:tcPr>
          <w:p w14:paraId="659B0F7B" w14:textId="0B626F93" w:rsidR="00EB5704" w:rsidRPr="00872A1B" w:rsidRDefault="00872A1B" w:rsidP="00A86010">
            <w:pPr>
              <w:ind w:left="284" w:right="-1" w:hanging="258"/>
              <w:rPr>
                <w:rFonts w:asciiTheme="minorHAnsi" w:hAnsiTheme="minorHAnsi" w:cstheme="minorHAnsi"/>
                <w:color w:val="000000"/>
                <w:sz w:val="22"/>
                <w:szCs w:val="22"/>
              </w:rPr>
            </w:pPr>
            <w:r w:rsidRPr="00872A1B">
              <w:rPr>
                <w:rFonts w:asciiTheme="minorHAnsi" w:hAnsiTheme="minorHAnsi" w:cstheme="minorHAnsi"/>
                <w:color w:val="000000"/>
                <w:sz w:val="22"/>
                <w:szCs w:val="22"/>
              </w:rPr>
              <w:t xml:space="preserve">M/s </w:t>
            </w:r>
            <w:r w:rsidR="008B0529">
              <w:rPr>
                <w:rFonts w:asciiTheme="minorHAnsi" w:hAnsiTheme="minorHAnsi" w:cstheme="minorHAnsi"/>
                <w:color w:val="000000"/>
                <w:sz w:val="22"/>
                <w:szCs w:val="22"/>
              </w:rPr>
              <w:t>Sardhana Papers Private Limited</w:t>
            </w:r>
          </w:p>
        </w:tc>
      </w:tr>
      <w:tr w:rsidR="00EB5704" w:rsidRPr="00872A1B" w14:paraId="63961892" w14:textId="77777777" w:rsidTr="00CC02CC">
        <w:trPr>
          <w:trHeight w:val="20"/>
        </w:trPr>
        <w:tc>
          <w:tcPr>
            <w:tcW w:w="1599" w:type="pct"/>
            <w:shd w:val="clear" w:color="auto" w:fill="auto"/>
            <w:noWrap/>
            <w:vAlign w:val="center"/>
            <w:hideMark/>
          </w:tcPr>
          <w:p w14:paraId="118055FC" w14:textId="77777777"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Email Address</w:t>
            </w:r>
          </w:p>
        </w:tc>
        <w:tc>
          <w:tcPr>
            <w:tcW w:w="3401" w:type="pct"/>
            <w:shd w:val="clear" w:color="auto" w:fill="auto"/>
            <w:noWrap/>
            <w:vAlign w:val="center"/>
            <w:hideMark/>
          </w:tcPr>
          <w:p w14:paraId="036F6584" w14:textId="2361C7A4" w:rsidR="00EB5704" w:rsidRPr="00872A1B" w:rsidRDefault="008B0529" w:rsidP="009231E7">
            <w:pPr>
              <w:ind w:left="284" w:right="-1" w:hanging="258"/>
              <w:rPr>
                <w:rFonts w:asciiTheme="minorHAnsi" w:hAnsiTheme="minorHAnsi" w:cstheme="minorHAnsi"/>
                <w:color w:val="000000"/>
                <w:sz w:val="22"/>
                <w:szCs w:val="22"/>
              </w:rPr>
            </w:pPr>
            <w:r w:rsidRPr="008B0529">
              <w:rPr>
                <w:rFonts w:asciiTheme="minorHAnsi" w:hAnsiTheme="minorHAnsi" w:cstheme="minorHAnsi"/>
                <w:color w:val="0000FF"/>
                <w:sz w:val="22"/>
                <w:szCs w:val="22"/>
                <w:u w:val="single"/>
              </w:rPr>
              <w:t>sardhanapapers@gmail.com</w:t>
            </w:r>
          </w:p>
        </w:tc>
      </w:tr>
      <w:tr w:rsidR="00EB5704" w:rsidRPr="00872A1B" w14:paraId="777D0403" w14:textId="77777777" w:rsidTr="00CC02CC">
        <w:trPr>
          <w:trHeight w:val="20"/>
        </w:trPr>
        <w:tc>
          <w:tcPr>
            <w:tcW w:w="1599" w:type="pct"/>
            <w:shd w:val="clear" w:color="auto" w:fill="auto"/>
            <w:noWrap/>
            <w:vAlign w:val="center"/>
            <w:hideMark/>
          </w:tcPr>
          <w:p w14:paraId="10398BE8" w14:textId="77777777"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lastRenderedPageBreak/>
              <w:t>Contact No.</w:t>
            </w:r>
          </w:p>
        </w:tc>
        <w:tc>
          <w:tcPr>
            <w:tcW w:w="3401" w:type="pct"/>
            <w:shd w:val="clear" w:color="auto" w:fill="auto"/>
            <w:noWrap/>
            <w:vAlign w:val="center"/>
            <w:hideMark/>
          </w:tcPr>
          <w:p w14:paraId="0AB90838" w14:textId="1340B880" w:rsidR="00EB5704" w:rsidRPr="00872A1B" w:rsidRDefault="00A86010" w:rsidP="009231E7">
            <w:pPr>
              <w:ind w:left="284" w:right="-1" w:hanging="258"/>
              <w:rPr>
                <w:rFonts w:asciiTheme="minorHAnsi" w:hAnsiTheme="minorHAnsi" w:cstheme="minorHAnsi"/>
                <w:color w:val="000000"/>
                <w:sz w:val="22"/>
                <w:szCs w:val="22"/>
              </w:rPr>
            </w:pPr>
            <w:r w:rsidRPr="00A86010">
              <w:rPr>
                <w:rFonts w:asciiTheme="minorHAnsi" w:hAnsiTheme="minorHAnsi" w:cstheme="minorHAnsi"/>
                <w:color w:val="000000"/>
                <w:sz w:val="22"/>
                <w:szCs w:val="22"/>
              </w:rPr>
              <w:t>+91-9</w:t>
            </w:r>
            <w:r w:rsidR="00200DD8">
              <w:rPr>
                <w:rFonts w:asciiTheme="minorHAnsi" w:hAnsiTheme="minorHAnsi" w:cstheme="minorHAnsi"/>
                <w:color w:val="000000"/>
                <w:sz w:val="22"/>
                <w:szCs w:val="22"/>
              </w:rPr>
              <w:t>319801926</w:t>
            </w:r>
          </w:p>
        </w:tc>
      </w:tr>
    </w:tbl>
    <w:p w14:paraId="120FE5B9" w14:textId="77777777" w:rsidR="00A86010" w:rsidRDefault="00A86010" w:rsidP="00A86010">
      <w:pPr>
        <w:pStyle w:val="ListParagraph"/>
        <w:spacing w:line="360" w:lineRule="auto"/>
        <w:ind w:left="709" w:right="-143"/>
        <w:jc w:val="both"/>
        <w:rPr>
          <w:rFonts w:ascii="Arial" w:hAnsi="Arial" w:cs="Arial"/>
          <w:b/>
          <w:sz w:val="22"/>
          <w:szCs w:val="22"/>
        </w:rPr>
      </w:pPr>
    </w:p>
    <w:p w14:paraId="06EC9CCA" w14:textId="77777777" w:rsidR="00B32752" w:rsidRDefault="00A22FE5" w:rsidP="00CC02CC">
      <w:pPr>
        <w:pStyle w:val="ListParagraph"/>
        <w:numPr>
          <w:ilvl w:val="0"/>
          <w:numId w:val="22"/>
        </w:numPr>
        <w:spacing w:line="360" w:lineRule="auto"/>
        <w:ind w:left="709" w:right="-71" w:hanging="425"/>
        <w:jc w:val="both"/>
        <w:rPr>
          <w:rFonts w:ascii="Arial" w:hAnsi="Arial" w:cs="Arial"/>
          <w:b/>
          <w:sz w:val="22"/>
          <w:szCs w:val="22"/>
        </w:rPr>
      </w:pPr>
      <w:r>
        <w:rPr>
          <w:rFonts w:ascii="Arial" w:hAnsi="Arial" w:cs="Arial"/>
          <w:b/>
          <w:sz w:val="22"/>
          <w:szCs w:val="22"/>
        </w:rPr>
        <w:t>DOCUMENTS / DATA REFFERED:</w:t>
      </w:r>
    </w:p>
    <w:p w14:paraId="3E4795CC" w14:textId="77777777" w:rsidR="00A939A0" w:rsidRPr="00A939A0" w:rsidRDefault="00A939A0" w:rsidP="00A939A0">
      <w:pPr>
        <w:pStyle w:val="ListParagraph"/>
        <w:spacing w:line="360" w:lineRule="auto"/>
        <w:ind w:left="709" w:right="-143"/>
        <w:jc w:val="both"/>
        <w:rPr>
          <w:rFonts w:ascii="Arial" w:hAnsi="Arial" w:cs="Arial"/>
          <w:b/>
          <w:sz w:val="8"/>
          <w:szCs w:val="22"/>
        </w:rPr>
      </w:pPr>
    </w:p>
    <w:p w14:paraId="5B4A9796" w14:textId="77777777" w:rsidR="00D96ABA" w:rsidRPr="00A939A0" w:rsidRDefault="00D96ABA" w:rsidP="00B27748">
      <w:pPr>
        <w:pStyle w:val="ListParagraph"/>
        <w:numPr>
          <w:ilvl w:val="0"/>
          <w:numId w:val="29"/>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Detailed Project Report</w:t>
      </w:r>
      <w:r w:rsidR="00A939A0">
        <w:rPr>
          <w:rFonts w:ascii="Arial" w:hAnsi="Arial" w:cs="Arial"/>
          <w:sz w:val="22"/>
          <w:szCs w:val="22"/>
        </w:rPr>
        <w:t xml:space="preserve"> and Promoters Profile</w:t>
      </w:r>
    </w:p>
    <w:p w14:paraId="57A64595" w14:textId="63F4F45E" w:rsidR="00D96ABA" w:rsidRDefault="00D96ABA" w:rsidP="00B27748">
      <w:pPr>
        <w:pStyle w:val="ListParagraph"/>
        <w:numPr>
          <w:ilvl w:val="0"/>
          <w:numId w:val="29"/>
        </w:numPr>
        <w:tabs>
          <w:tab w:val="left" w:pos="5310"/>
        </w:tabs>
        <w:spacing w:line="360" w:lineRule="auto"/>
        <w:ind w:left="1134" w:right="-143" w:hanging="425"/>
        <w:jc w:val="both"/>
        <w:rPr>
          <w:rFonts w:ascii="Arial" w:hAnsi="Arial" w:cs="Arial"/>
          <w:sz w:val="22"/>
          <w:szCs w:val="22"/>
        </w:rPr>
      </w:pPr>
      <w:r w:rsidRPr="00BF6F87">
        <w:rPr>
          <w:rFonts w:ascii="Arial" w:hAnsi="Arial" w:cs="Arial"/>
          <w:sz w:val="22"/>
          <w:szCs w:val="22"/>
        </w:rPr>
        <w:t>F</w:t>
      </w:r>
      <w:r>
        <w:rPr>
          <w:rFonts w:ascii="Arial" w:hAnsi="Arial" w:cs="Arial"/>
          <w:sz w:val="22"/>
          <w:szCs w:val="22"/>
        </w:rPr>
        <w:t>ina</w:t>
      </w:r>
      <w:r w:rsidR="00C21AA9">
        <w:rPr>
          <w:rFonts w:ascii="Arial" w:hAnsi="Arial" w:cs="Arial"/>
          <w:sz w:val="22"/>
          <w:szCs w:val="22"/>
        </w:rPr>
        <w:t xml:space="preserve">ncial Projections of the proposed </w:t>
      </w:r>
      <w:r w:rsidR="00200DD8">
        <w:rPr>
          <w:rFonts w:ascii="Arial" w:hAnsi="Arial" w:cs="Arial"/>
          <w:sz w:val="22"/>
          <w:szCs w:val="22"/>
        </w:rPr>
        <w:t>expansion of Kraft Paper Manufacturing Plant</w:t>
      </w:r>
      <w:r w:rsidRPr="00BF6F87">
        <w:rPr>
          <w:rFonts w:ascii="Arial" w:hAnsi="Arial" w:cs="Arial"/>
          <w:sz w:val="22"/>
          <w:szCs w:val="22"/>
        </w:rPr>
        <w:t>.</w:t>
      </w:r>
    </w:p>
    <w:p w14:paraId="20C85B25" w14:textId="54A20EEC" w:rsidR="00C21AA9" w:rsidRDefault="00D96ABA" w:rsidP="00B27748">
      <w:pPr>
        <w:pStyle w:val="ListParagraph"/>
        <w:numPr>
          <w:ilvl w:val="0"/>
          <w:numId w:val="29"/>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Production flow chart</w:t>
      </w:r>
      <w:r w:rsidR="00200DD8">
        <w:rPr>
          <w:rFonts w:ascii="Arial" w:hAnsi="Arial" w:cs="Arial"/>
          <w:sz w:val="22"/>
          <w:szCs w:val="22"/>
        </w:rPr>
        <w:t>.</w:t>
      </w:r>
      <w:r>
        <w:rPr>
          <w:rFonts w:ascii="Arial" w:hAnsi="Arial" w:cs="Arial"/>
          <w:sz w:val="22"/>
          <w:szCs w:val="22"/>
        </w:rPr>
        <w:t xml:space="preserve"> </w:t>
      </w:r>
    </w:p>
    <w:p w14:paraId="33FE9C7C" w14:textId="305B27BA" w:rsidR="00D96ABA" w:rsidRDefault="00D96ABA" w:rsidP="00B27748">
      <w:pPr>
        <w:pStyle w:val="ListParagraph"/>
        <w:numPr>
          <w:ilvl w:val="0"/>
          <w:numId w:val="29"/>
        </w:numPr>
        <w:tabs>
          <w:tab w:val="left" w:pos="5310"/>
        </w:tabs>
        <w:spacing w:line="360" w:lineRule="auto"/>
        <w:ind w:left="1134" w:right="-143" w:hanging="425"/>
        <w:jc w:val="both"/>
        <w:rPr>
          <w:rFonts w:ascii="Arial" w:hAnsi="Arial" w:cs="Arial"/>
          <w:sz w:val="22"/>
          <w:szCs w:val="22"/>
        </w:rPr>
      </w:pPr>
      <w:r w:rsidRPr="00BF6F87">
        <w:rPr>
          <w:rFonts w:ascii="Arial" w:hAnsi="Arial" w:cs="Arial"/>
          <w:sz w:val="22"/>
          <w:szCs w:val="22"/>
        </w:rPr>
        <w:t xml:space="preserve">List of </w:t>
      </w:r>
      <w:r>
        <w:rPr>
          <w:rFonts w:ascii="Arial" w:hAnsi="Arial" w:cs="Arial"/>
          <w:sz w:val="22"/>
          <w:szCs w:val="22"/>
        </w:rPr>
        <w:t>ex</w:t>
      </w:r>
      <w:r w:rsidR="00200DD8">
        <w:rPr>
          <w:rFonts w:ascii="Arial" w:hAnsi="Arial" w:cs="Arial"/>
          <w:sz w:val="22"/>
          <w:szCs w:val="22"/>
        </w:rPr>
        <w:t>isting</w:t>
      </w:r>
      <w:r>
        <w:rPr>
          <w:rFonts w:ascii="Arial" w:hAnsi="Arial" w:cs="Arial"/>
          <w:sz w:val="22"/>
          <w:szCs w:val="22"/>
        </w:rPr>
        <w:t xml:space="preserve"> </w:t>
      </w:r>
      <w:r w:rsidRPr="00BF6F87">
        <w:rPr>
          <w:rFonts w:ascii="Arial" w:hAnsi="Arial" w:cs="Arial"/>
          <w:sz w:val="22"/>
          <w:szCs w:val="22"/>
        </w:rPr>
        <w:t>Raw Material Suppliers</w:t>
      </w:r>
      <w:r w:rsidR="00200DD8">
        <w:rPr>
          <w:rFonts w:ascii="Arial" w:hAnsi="Arial" w:cs="Arial"/>
          <w:sz w:val="22"/>
          <w:szCs w:val="22"/>
        </w:rPr>
        <w:t xml:space="preserve"> and customers</w:t>
      </w:r>
      <w:r w:rsidRPr="00BF6F87">
        <w:rPr>
          <w:rFonts w:ascii="Arial" w:hAnsi="Arial" w:cs="Arial"/>
          <w:sz w:val="22"/>
          <w:szCs w:val="22"/>
        </w:rPr>
        <w:t>.</w:t>
      </w:r>
    </w:p>
    <w:p w14:paraId="253EF660" w14:textId="77777777" w:rsidR="00D0537E" w:rsidRPr="00D0537E" w:rsidRDefault="00D96ABA" w:rsidP="00B27748">
      <w:pPr>
        <w:pStyle w:val="ListParagraph"/>
        <w:numPr>
          <w:ilvl w:val="0"/>
          <w:numId w:val="29"/>
        </w:numPr>
        <w:tabs>
          <w:tab w:val="left" w:pos="5310"/>
        </w:tabs>
        <w:spacing w:line="360" w:lineRule="auto"/>
        <w:ind w:left="1134" w:right="-143" w:hanging="425"/>
        <w:jc w:val="both"/>
        <w:rPr>
          <w:rFonts w:ascii="Arial" w:hAnsi="Arial" w:cs="Arial"/>
          <w:sz w:val="22"/>
          <w:szCs w:val="22"/>
        </w:rPr>
      </w:pPr>
      <w:r w:rsidRPr="00D0537E">
        <w:rPr>
          <w:rFonts w:ascii="Arial" w:hAnsi="Arial" w:cs="Arial"/>
          <w:sz w:val="22"/>
          <w:szCs w:val="22"/>
        </w:rPr>
        <w:t>Selling, Marketing &amp; D</w:t>
      </w:r>
      <w:r w:rsidR="00D0537E" w:rsidRPr="00D0537E">
        <w:rPr>
          <w:rFonts w:ascii="Arial" w:hAnsi="Arial" w:cs="Arial"/>
          <w:sz w:val="22"/>
          <w:szCs w:val="22"/>
        </w:rPr>
        <w:t>istribution Plan</w:t>
      </w:r>
    </w:p>
    <w:p w14:paraId="4C61D1E9" w14:textId="682366E6" w:rsidR="008E5F70" w:rsidRDefault="008E5F70" w:rsidP="00B27748">
      <w:pPr>
        <w:pStyle w:val="ListParagraph"/>
        <w:numPr>
          <w:ilvl w:val="0"/>
          <w:numId w:val="29"/>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Approved Sit</w:t>
      </w:r>
      <w:r w:rsidR="00200DD8">
        <w:rPr>
          <w:rFonts w:ascii="Arial" w:hAnsi="Arial" w:cs="Arial"/>
          <w:sz w:val="22"/>
          <w:szCs w:val="22"/>
        </w:rPr>
        <w:t>e</w:t>
      </w:r>
      <w:r>
        <w:rPr>
          <w:rFonts w:ascii="Arial" w:hAnsi="Arial" w:cs="Arial"/>
          <w:sz w:val="22"/>
          <w:szCs w:val="22"/>
        </w:rPr>
        <w:t>/</w:t>
      </w:r>
      <w:r w:rsidRPr="00BF6F87">
        <w:rPr>
          <w:rFonts w:ascii="Arial" w:hAnsi="Arial" w:cs="Arial"/>
          <w:sz w:val="22"/>
          <w:szCs w:val="22"/>
        </w:rPr>
        <w:t>Layout Plan</w:t>
      </w:r>
    </w:p>
    <w:p w14:paraId="5FBEA56B" w14:textId="3C0AB191" w:rsidR="009259B7" w:rsidRPr="009259B7" w:rsidRDefault="00200DD8" w:rsidP="00B27748">
      <w:pPr>
        <w:pStyle w:val="ListParagraph"/>
        <w:numPr>
          <w:ilvl w:val="0"/>
          <w:numId w:val="29"/>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Deed-wise Statement of Land</w:t>
      </w:r>
    </w:p>
    <w:p w14:paraId="2FDCE88B" w14:textId="77777777" w:rsidR="00A939A0" w:rsidRDefault="00D96ABA" w:rsidP="00B27748">
      <w:pPr>
        <w:pStyle w:val="ListParagraph"/>
        <w:numPr>
          <w:ilvl w:val="0"/>
          <w:numId w:val="29"/>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Contract agreement with EPC consultant</w:t>
      </w:r>
      <w:r w:rsidR="00A939A0">
        <w:rPr>
          <w:rFonts w:ascii="Arial" w:hAnsi="Arial" w:cs="Arial"/>
          <w:sz w:val="22"/>
          <w:szCs w:val="22"/>
        </w:rPr>
        <w:t xml:space="preserve"> along with details of Plant &amp; Machinery</w:t>
      </w:r>
      <w:r>
        <w:rPr>
          <w:rFonts w:ascii="Arial" w:hAnsi="Arial" w:cs="Arial"/>
          <w:sz w:val="22"/>
          <w:szCs w:val="22"/>
        </w:rPr>
        <w:t>.</w:t>
      </w:r>
    </w:p>
    <w:p w14:paraId="48D1DAD6" w14:textId="280B56BE" w:rsidR="00D96ABA" w:rsidRPr="00A939A0" w:rsidRDefault="00D96ABA" w:rsidP="00B27748">
      <w:pPr>
        <w:pStyle w:val="ListParagraph"/>
        <w:numPr>
          <w:ilvl w:val="0"/>
          <w:numId w:val="29"/>
        </w:numPr>
        <w:tabs>
          <w:tab w:val="left" w:pos="5310"/>
        </w:tabs>
        <w:spacing w:line="360" w:lineRule="auto"/>
        <w:ind w:left="1134" w:right="-143" w:hanging="425"/>
        <w:jc w:val="both"/>
        <w:rPr>
          <w:rFonts w:ascii="Arial" w:hAnsi="Arial" w:cs="Arial"/>
          <w:sz w:val="22"/>
          <w:szCs w:val="22"/>
        </w:rPr>
      </w:pPr>
      <w:r w:rsidRPr="00A939A0">
        <w:rPr>
          <w:rFonts w:ascii="Arial" w:hAnsi="Arial" w:cs="Arial"/>
          <w:sz w:val="22"/>
          <w:szCs w:val="22"/>
        </w:rPr>
        <w:t xml:space="preserve">Certificates of Statutory </w:t>
      </w:r>
      <w:r w:rsidR="003309D0" w:rsidRPr="00A939A0">
        <w:rPr>
          <w:rFonts w:ascii="Arial" w:hAnsi="Arial" w:cs="Arial"/>
          <w:sz w:val="22"/>
          <w:szCs w:val="22"/>
        </w:rPr>
        <w:t>approvals/NOCs</w:t>
      </w:r>
      <w:r w:rsidRPr="00A939A0">
        <w:rPr>
          <w:rFonts w:ascii="Arial" w:hAnsi="Arial" w:cs="Arial"/>
          <w:sz w:val="22"/>
          <w:szCs w:val="22"/>
        </w:rPr>
        <w:t>.</w:t>
      </w:r>
    </w:p>
    <w:p w14:paraId="66C4A686" w14:textId="5095186C" w:rsidR="00CB7AA7" w:rsidRDefault="00D96ABA" w:rsidP="00B27748">
      <w:pPr>
        <w:pStyle w:val="ListParagraph"/>
        <w:numPr>
          <w:ilvl w:val="0"/>
          <w:numId w:val="29"/>
        </w:numPr>
        <w:tabs>
          <w:tab w:val="left" w:pos="5310"/>
        </w:tabs>
        <w:spacing w:line="360" w:lineRule="auto"/>
        <w:ind w:left="1134" w:right="-143" w:hanging="425"/>
        <w:jc w:val="both"/>
      </w:pPr>
      <w:r w:rsidRPr="00337AC7">
        <w:rPr>
          <w:rFonts w:ascii="Arial" w:hAnsi="Arial" w:cs="Arial"/>
          <w:sz w:val="22"/>
          <w:szCs w:val="22"/>
        </w:rPr>
        <w:t>Survey Report conducted at the site.</w:t>
      </w:r>
      <w:r w:rsidR="00CB7AA7">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3F2A12" w14:paraId="727E3FF5" w14:textId="77777777" w:rsidTr="00052408">
        <w:trPr>
          <w:trHeight w:val="20"/>
        </w:trPr>
        <w:tc>
          <w:tcPr>
            <w:tcW w:w="1620" w:type="dxa"/>
            <w:shd w:val="clear" w:color="auto" w:fill="002060"/>
            <w:vAlign w:val="center"/>
          </w:tcPr>
          <w:p w14:paraId="213540DE" w14:textId="77777777" w:rsidR="003F2A12" w:rsidRDefault="003F2A12" w:rsidP="00034B01">
            <w:pPr>
              <w:jc w:val="center"/>
              <w:rPr>
                <w:rFonts w:ascii="Arial" w:hAnsi="Arial" w:cs="Arial"/>
                <w:b/>
                <w:i/>
                <w:sz w:val="22"/>
                <w:szCs w:val="22"/>
              </w:rPr>
            </w:pPr>
            <w:r>
              <w:rPr>
                <w:rFonts w:ascii="Arial" w:hAnsi="Arial" w:cs="Arial"/>
                <w:b/>
                <w:sz w:val="22"/>
                <w:szCs w:val="22"/>
              </w:rPr>
              <w:lastRenderedPageBreak/>
              <w:t xml:space="preserve">PART </w:t>
            </w:r>
            <w:r w:rsidR="00052408">
              <w:rPr>
                <w:rFonts w:ascii="Arial" w:hAnsi="Arial" w:cs="Arial"/>
                <w:b/>
                <w:sz w:val="22"/>
                <w:szCs w:val="22"/>
              </w:rPr>
              <w:t>C</w:t>
            </w:r>
          </w:p>
        </w:tc>
        <w:tc>
          <w:tcPr>
            <w:tcW w:w="7877" w:type="dxa"/>
            <w:shd w:val="clear" w:color="auto" w:fill="DBE5F1" w:themeFill="accent1" w:themeFillTint="33"/>
            <w:vAlign w:val="center"/>
          </w:tcPr>
          <w:p w14:paraId="1306447E" w14:textId="77777777" w:rsidR="003F2A12" w:rsidRDefault="00052408" w:rsidP="00034B01">
            <w:pPr>
              <w:jc w:val="center"/>
              <w:rPr>
                <w:rFonts w:ascii="Arial" w:hAnsi="Arial" w:cs="Arial"/>
                <w:b/>
                <w:sz w:val="22"/>
                <w:szCs w:val="22"/>
              </w:rPr>
            </w:pPr>
            <w:r>
              <w:rPr>
                <w:rFonts w:ascii="Arial" w:hAnsi="Arial" w:cs="Arial"/>
                <w:b/>
                <w:sz w:val="22"/>
                <w:szCs w:val="22"/>
              </w:rPr>
              <w:t>COMPANY PROFILE</w:t>
            </w:r>
          </w:p>
        </w:tc>
      </w:tr>
    </w:tbl>
    <w:p w14:paraId="70687DF5" w14:textId="77777777" w:rsidR="002A7374" w:rsidRPr="002A7374" w:rsidRDefault="002A7374" w:rsidP="002A7374">
      <w:pPr>
        <w:pStyle w:val="ListParagraph"/>
        <w:ind w:left="709" w:right="-143"/>
        <w:jc w:val="both"/>
        <w:rPr>
          <w:rFonts w:ascii="Arial" w:hAnsi="Arial" w:cs="Arial"/>
          <w:sz w:val="22"/>
          <w:szCs w:val="22"/>
          <w:lang w:eastAsia="en-IN"/>
        </w:rPr>
      </w:pPr>
    </w:p>
    <w:p w14:paraId="73B505D4" w14:textId="77777777" w:rsidR="00BD15D7" w:rsidRPr="00BD15D7" w:rsidRDefault="00A22FE5" w:rsidP="00B27748">
      <w:pPr>
        <w:pStyle w:val="ListParagraph"/>
        <w:numPr>
          <w:ilvl w:val="0"/>
          <w:numId w:val="30"/>
        </w:numPr>
        <w:spacing w:before="240"/>
        <w:ind w:left="709" w:right="-143" w:hanging="425"/>
        <w:jc w:val="both"/>
        <w:rPr>
          <w:rFonts w:ascii="Arial" w:hAnsi="Arial" w:cs="Arial"/>
          <w:sz w:val="22"/>
          <w:szCs w:val="22"/>
          <w:lang w:eastAsia="en-IN"/>
        </w:rPr>
      </w:pPr>
      <w:r w:rsidRPr="00052408">
        <w:rPr>
          <w:rFonts w:ascii="Arial" w:hAnsi="Arial" w:cs="Arial"/>
          <w:b/>
          <w:sz w:val="22"/>
          <w:szCs w:val="22"/>
          <w:lang w:eastAsia="en-IN"/>
        </w:rPr>
        <w:t>COMPANY OVERVIEW:</w:t>
      </w:r>
    </w:p>
    <w:p w14:paraId="28BC15F6" w14:textId="3DD51C53" w:rsidR="00D0537E" w:rsidRDefault="00BD15D7" w:rsidP="0057175C">
      <w:pPr>
        <w:pStyle w:val="ListParagraph"/>
        <w:spacing w:before="240" w:line="360" w:lineRule="auto"/>
        <w:ind w:left="709" w:right="-71"/>
        <w:jc w:val="both"/>
        <w:rPr>
          <w:rFonts w:ascii="Arial" w:hAnsi="Arial" w:cs="Arial"/>
          <w:sz w:val="22"/>
          <w:szCs w:val="22"/>
          <w:lang w:eastAsia="en-IN"/>
        </w:rPr>
      </w:pPr>
      <w:r w:rsidRPr="00BD15D7">
        <w:rPr>
          <w:rFonts w:ascii="Arial" w:hAnsi="Arial" w:cs="Arial"/>
          <w:sz w:val="22"/>
          <w:szCs w:val="22"/>
          <w:lang w:eastAsia="en-IN"/>
        </w:rPr>
        <w:t xml:space="preserve">As per certificate of incorporation shared by the client/company, </w:t>
      </w:r>
      <w:r w:rsidRPr="002018C9">
        <w:rPr>
          <w:rFonts w:ascii="Arial" w:hAnsi="Arial" w:cs="Arial"/>
          <w:sz w:val="22"/>
          <w:szCs w:val="22"/>
        </w:rPr>
        <w:t xml:space="preserve">M/s </w:t>
      </w:r>
      <w:r w:rsidR="00953DB3">
        <w:rPr>
          <w:rFonts w:ascii="Arial" w:hAnsi="Arial" w:cs="Arial"/>
          <w:sz w:val="22"/>
          <w:szCs w:val="22"/>
        </w:rPr>
        <w:t>Sardhana Papers</w:t>
      </w:r>
      <w:r w:rsidRPr="002018C9">
        <w:rPr>
          <w:rFonts w:ascii="Arial" w:hAnsi="Arial" w:cs="Arial"/>
          <w:sz w:val="22"/>
          <w:szCs w:val="22"/>
        </w:rPr>
        <w:t xml:space="preserve"> Pvt Ltd</w:t>
      </w:r>
      <w:r w:rsidRPr="00BD15D7">
        <w:rPr>
          <w:rFonts w:ascii="Arial" w:hAnsi="Arial" w:cs="Arial"/>
          <w:sz w:val="22"/>
          <w:szCs w:val="22"/>
          <w:lang w:eastAsia="en-IN"/>
        </w:rPr>
        <w:t xml:space="preserve"> </w:t>
      </w:r>
      <w:r w:rsidR="00D0537E" w:rsidRPr="0057175C">
        <w:rPr>
          <w:rFonts w:ascii="Arial" w:hAnsi="Arial" w:cs="Arial"/>
          <w:sz w:val="22"/>
          <w:szCs w:val="22"/>
          <w:lang w:eastAsia="en-IN"/>
        </w:rPr>
        <w:t>has been into the business of Manufact</w:t>
      </w:r>
      <w:r w:rsidR="00D0537E">
        <w:rPr>
          <w:rFonts w:ascii="Arial" w:hAnsi="Arial" w:cs="Arial"/>
          <w:sz w:val="22"/>
          <w:szCs w:val="22"/>
          <w:lang w:eastAsia="en-IN"/>
        </w:rPr>
        <w:t xml:space="preserve">uring of Kraft Paper since 1987. Company </w:t>
      </w:r>
      <w:r w:rsidR="00F40287">
        <w:rPr>
          <w:rFonts w:ascii="Arial" w:hAnsi="Arial" w:cs="Arial"/>
          <w:sz w:val="22"/>
          <w:szCs w:val="22"/>
          <w:lang w:eastAsia="en-IN"/>
        </w:rPr>
        <w:t xml:space="preserve">was </w:t>
      </w:r>
      <w:r w:rsidRPr="00BD15D7">
        <w:rPr>
          <w:rFonts w:ascii="Arial" w:hAnsi="Arial" w:cs="Arial"/>
          <w:sz w:val="22"/>
          <w:szCs w:val="22"/>
          <w:lang w:eastAsia="en-IN"/>
        </w:rPr>
        <w:t xml:space="preserve">incorporated on </w:t>
      </w:r>
      <w:r w:rsidR="00953DB3" w:rsidRPr="00560A4C">
        <w:rPr>
          <w:rFonts w:ascii="Arial" w:hAnsi="Arial" w:cs="Arial"/>
          <w:sz w:val="22"/>
          <w:szCs w:val="22"/>
          <w:lang w:eastAsia="en-IN"/>
        </w:rPr>
        <w:t>26</w:t>
      </w:r>
      <w:r w:rsidR="00953DB3" w:rsidRPr="00560A4C">
        <w:rPr>
          <w:rFonts w:ascii="Arial" w:hAnsi="Arial" w:cs="Arial"/>
          <w:sz w:val="22"/>
          <w:szCs w:val="22"/>
          <w:vertAlign w:val="superscript"/>
          <w:lang w:eastAsia="en-IN"/>
        </w:rPr>
        <w:t>th</w:t>
      </w:r>
      <w:r w:rsidR="00953DB3" w:rsidRPr="00560A4C">
        <w:rPr>
          <w:rFonts w:ascii="Arial" w:hAnsi="Arial" w:cs="Arial"/>
          <w:sz w:val="22"/>
          <w:szCs w:val="22"/>
          <w:lang w:eastAsia="en-IN"/>
        </w:rPr>
        <w:t xml:space="preserve"> March 1985</w:t>
      </w:r>
      <w:r w:rsidR="0057175C" w:rsidRPr="00563C14">
        <w:rPr>
          <w:rFonts w:ascii="Arial" w:hAnsi="Arial" w:cs="Arial"/>
          <w:sz w:val="22"/>
          <w:szCs w:val="22"/>
        </w:rPr>
        <w:t xml:space="preserve"> as </w:t>
      </w:r>
      <w:r w:rsidR="0057175C" w:rsidRPr="00BD15D7">
        <w:rPr>
          <w:rFonts w:ascii="Arial" w:hAnsi="Arial" w:cs="Arial"/>
          <w:sz w:val="22"/>
          <w:szCs w:val="22"/>
          <w:lang w:eastAsia="en-IN"/>
        </w:rPr>
        <w:t xml:space="preserve">an unlisted </w:t>
      </w:r>
      <w:r w:rsidR="0057175C" w:rsidRPr="00563C14">
        <w:rPr>
          <w:rFonts w:ascii="Arial" w:hAnsi="Arial" w:cs="Arial"/>
          <w:sz w:val="22"/>
          <w:szCs w:val="22"/>
        </w:rPr>
        <w:t xml:space="preserve">private company limited by shares </w:t>
      </w:r>
      <w:r w:rsidR="0057175C" w:rsidRPr="00563C14">
        <w:rPr>
          <w:rFonts w:ascii="Arial" w:hAnsi="Arial" w:cs="Arial"/>
          <w:sz w:val="22"/>
          <w:szCs w:val="22"/>
          <w:lang w:eastAsia="en-IN"/>
        </w:rPr>
        <w:t xml:space="preserve">with Registration no. 007097 and Tax Deduction and Collection Account Number (TAN) is MRTS00324C. </w:t>
      </w:r>
    </w:p>
    <w:p w14:paraId="359AC930" w14:textId="52A33AC2" w:rsidR="0057175C" w:rsidRPr="0057175C" w:rsidRDefault="0057175C" w:rsidP="0057175C">
      <w:pPr>
        <w:pStyle w:val="ListParagraph"/>
        <w:spacing w:before="240" w:line="360" w:lineRule="auto"/>
        <w:ind w:left="709" w:right="-71"/>
        <w:jc w:val="both"/>
        <w:rPr>
          <w:rFonts w:ascii="Arial" w:hAnsi="Arial" w:cs="Arial"/>
          <w:sz w:val="22"/>
          <w:szCs w:val="22"/>
          <w:lang w:eastAsia="en-IN"/>
        </w:rPr>
      </w:pPr>
      <w:r w:rsidRPr="00563C14">
        <w:rPr>
          <w:rFonts w:ascii="Arial" w:hAnsi="Arial" w:cs="Arial"/>
          <w:sz w:val="22"/>
          <w:szCs w:val="22"/>
          <w:lang w:eastAsia="en-IN"/>
        </w:rPr>
        <w:t>The Permanent Account Number (PAN) of the company is AABCS9548K and GSTIN is 09AABCS9548K1ZP</w:t>
      </w:r>
      <w:r>
        <w:rPr>
          <w:rFonts w:ascii="Arial" w:hAnsi="Arial" w:cs="Arial"/>
          <w:sz w:val="22"/>
          <w:szCs w:val="22"/>
          <w:lang w:eastAsia="en-IN"/>
        </w:rPr>
        <w:t xml:space="preserve">. </w:t>
      </w:r>
      <w:r w:rsidRPr="0057175C">
        <w:rPr>
          <w:rFonts w:ascii="Arial" w:hAnsi="Arial" w:cs="Arial"/>
          <w:sz w:val="22"/>
          <w:szCs w:val="22"/>
          <w:lang w:eastAsia="en-IN"/>
        </w:rPr>
        <w:t>As per Udyam registration certificate provided by the client, the company is categorised as Medium enterprise having the Udyam Registration Number UDYAM-DL-02-0029530.</w:t>
      </w:r>
    </w:p>
    <w:p w14:paraId="02AD9087" w14:textId="2FCF3CF3" w:rsidR="00F40287" w:rsidRPr="0057175C" w:rsidRDefault="002E6066" w:rsidP="0057175C">
      <w:pPr>
        <w:pStyle w:val="ListParagraph"/>
        <w:spacing w:before="240" w:after="240" w:line="360" w:lineRule="auto"/>
        <w:ind w:left="709" w:right="-71"/>
        <w:jc w:val="both"/>
        <w:rPr>
          <w:rFonts w:ascii="Arial" w:hAnsi="Arial" w:cs="Arial"/>
          <w:sz w:val="22"/>
          <w:szCs w:val="22"/>
          <w:lang w:eastAsia="en-IN"/>
        </w:rPr>
      </w:pPr>
      <w:r w:rsidRPr="0057175C">
        <w:rPr>
          <w:rFonts w:ascii="Arial" w:hAnsi="Arial" w:cs="Arial"/>
          <w:sz w:val="22"/>
          <w:szCs w:val="22"/>
          <w:lang w:eastAsia="en-IN"/>
        </w:rPr>
        <w:t>Currently,</w:t>
      </w:r>
      <w:r w:rsidR="00AB7311" w:rsidRPr="0057175C">
        <w:rPr>
          <w:rFonts w:ascii="Arial" w:hAnsi="Arial" w:cs="Arial"/>
          <w:sz w:val="22"/>
          <w:szCs w:val="22"/>
          <w:lang w:eastAsia="en-IN"/>
        </w:rPr>
        <w:t xml:space="preserve"> company manufactures Kraft Paper in various grammage starting from 120 GSM and varying </w:t>
      </w:r>
      <w:r w:rsidR="0057175C" w:rsidRPr="0057175C">
        <w:rPr>
          <w:rFonts w:ascii="Arial" w:hAnsi="Arial" w:cs="Arial"/>
          <w:sz w:val="22"/>
          <w:szCs w:val="22"/>
          <w:lang w:eastAsia="en-IN"/>
        </w:rPr>
        <w:t>up to</w:t>
      </w:r>
      <w:r w:rsidR="00AB7311" w:rsidRPr="0057175C">
        <w:rPr>
          <w:rFonts w:ascii="Arial" w:hAnsi="Arial" w:cs="Arial"/>
          <w:sz w:val="22"/>
          <w:szCs w:val="22"/>
          <w:lang w:eastAsia="en-IN"/>
        </w:rPr>
        <w:t xml:space="preserve"> 230 GSM with Moisture Content (7% to 8%), Ash Content (5% to 10%) and Bursting Factor of 18. </w:t>
      </w:r>
      <w:r w:rsidR="00665952" w:rsidRPr="0057175C">
        <w:rPr>
          <w:rFonts w:ascii="Arial" w:hAnsi="Arial" w:cs="Arial"/>
          <w:sz w:val="22"/>
          <w:szCs w:val="22"/>
          <w:lang w:eastAsia="en-IN"/>
        </w:rPr>
        <w:t>Below table shows the incorporation details of the company:</w:t>
      </w:r>
    </w:p>
    <w:tbl>
      <w:tblPr>
        <w:tblW w:w="9072" w:type="dxa"/>
        <w:tblInd w:w="817" w:type="dxa"/>
        <w:tblLayout w:type="fixed"/>
        <w:tblLook w:val="0400" w:firstRow="0" w:lastRow="0" w:firstColumn="0" w:lastColumn="0" w:noHBand="0" w:noVBand="1"/>
      </w:tblPr>
      <w:tblGrid>
        <w:gridCol w:w="3402"/>
        <w:gridCol w:w="5670"/>
      </w:tblGrid>
      <w:tr w:rsidR="00665952" w:rsidRPr="00845EDF" w14:paraId="06EA4707" w14:textId="77777777" w:rsidTr="0057175C">
        <w:trPr>
          <w:trHeight w:val="302"/>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002060"/>
          </w:tcPr>
          <w:p w14:paraId="578E3DEB" w14:textId="77777777" w:rsidR="00665952" w:rsidRPr="00845EDF" w:rsidRDefault="00665952" w:rsidP="00845EDF">
            <w:pPr>
              <w:spacing w:line="360" w:lineRule="auto"/>
              <w:jc w:val="center"/>
              <w:rPr>
                <w:rFonts w:asciiTheme="minorHAnsi" w:eastAsia="Garamond" w:hAnsiTheme="minorHAnsi" w:cstheme="minorHAnsi"/>
                <w:b/>
                <w:color w:val="FFFFFF"/>
                <w:sz w:val="22"/>
                <w:szCs w:val="22"/>
              </w:rPr>
            </w:pPr>
            <w:r w:rsidRPr="00845EDF">
              <w:rPr>
                <w:rFonts w:asciiTheme="minorHAnsi" w:eastAsia="Garamond" w:hAnsiTheme="minorHAnsi" w:cstheme="minorHAnsi"/>
                <w:b/>
                <w:color w:val="FFFFFF"/>
                <w:sz w:val="22"/>
                <w:szCs w:val="22"/>
              </w:rPr>
              <w:t>Incorporation Details of the Company</w:t>
            </w:r>
          </w:p>
        </w:tc>
      </w:tr>
      <w:tr w:rsidR="00C44BB0" w:rsidRPr="00845EDF" w14:paraId="6B271DC2" w14:textId="77777777" w:rsidTr="0057175C">
        <w:trPr>
          <w:trHeight w:val="330"/>
        </w:trPr>
        <w:tc>
          <w:tcPr>
            <w:tcW w:w="3402"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64B39C2D" w14:textId="77777777" w:rsidR="00665952" w:rsidRPr="00845EDF" w:rsidRDefault="00665952" w:rsidP="00845EDF">
            <w:pPr>
              <w:spacing w:line="360" w:lineRule="auto"/>
              <w:rPr>
                <w:rFonts w:asciiTheme="minorHAnsi" w:eastAsia="Calibri" w:hAnsiTheme="minorHAnsi" w:cstheme="minorHAnsi"/>
                <w:b/>
                <w:sz w:val="22"/>
                <w:szCs w:val="22"/>
              </w:rPr>
            </w:pPr>
            <w:r w:rsidRPr="00845EDF">
              <w:rPr>
                <w:rFonts w:asciiTheme="minorHAnsi" w:eastAsia="Calibri" w:hAnsiTheme="minorHAnsi" w:cstheme="minorHAnsi"/>
                <w:b/>
                <w:sz w:val="22"/>
                <w:szCs w:val="22"/>
              </w:rPr>
              <w:t>Particular</w:t>
            </w:r>
          </w:p>
        </w:tc>
        <w:tc>
          <w:tcPr>
            <w:tcW w:w="5670" w:type="dxa"/>
            <w:tcBorders>
              <w:top w:val="single" w:sz="4" w:space="0" w:color="000000"/>
              <w:left w:val="nil"/>
              <w:bottom w:val="single" w:sz="4" w:space="0" w:color="000000"/>
              <w:right w:val="single" w:sz="4" w:space="0" w:color="000000"/>
            </w:tcBorders>
            <w:shd w:val="clear" w:color="auto" w:fill="DBE5F1" w:themeFill="accent1" w:themeFillTint="33"/>
          </w:tcPr>
          <w:p w14:paraId="597B52DF" w14:textId="77777777" w:rsidR="00665952" w:rsidRPr="00845EDF" w:rsidRDefault="00665952" w:rsidP="00845EDF">
            <w:pPr>
              <w:spacing w:line="360" w:lineRule="auto"/>
              <w:jc w:val="center"/>
              <w:rPr>
                <w:rFonts w:asciiTheme="minorHAnsi" w:eastAsia="Calibri" w:hAnsiTheme="minorHAnsi" w:cstheme="minorHAnsi"/>
                <w:b/>
                <w:sz w:val="22"/>
                <w:szCs w:val="22"/>
              </w:rPr>
            </w:pPr>
            <w:r w:rsidRPr="00845EDF">
              <w:rPr>
                <w:rFonts w:asciiTheme="minorHAnsi" w:eastAsia="Calibri" w:hAnsiTheme="minorHAnsi" w:cstheme="minorHAnsi"/>
                <w:b/>
                <w:sz w:val="22"/>
                <w:szCs w:val="22"/>
              </w:rPr>
              <w:t>Description</w:t>
            </w:r>
          </w:p>
        </w:tc>
      </w:tr>
      <w:tr w:rsidR="00665952" w:rsidRPr="00845EDF" w14:paraId="778E0E13" w14:textId="77777777" w:rsidTr="0057175C">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tcPr>
          <w:p w14:paraId="56AD9921" w14:textId="77777777" w:rsidR="00665952" w:rsidRPr="00845EDF" w:rsidRDefault="00665952" w:rsidP="00845EDF">
            <w:pPr>
              <w:spacing w:line="360" w:lineRule="auto"/>
              <w:rPr>
                <w:rFonts w:asciiTheme="minorHAnsi" w:eastAsia="Calibri" w:hAnsiTheme="minorHAnsi" w:cstheme="minorHAnsi"/>
                <w:b/>
                <w:sz w:val="22"/>
                <w:szCs w:val="22"/>
              </w:rPr>
            </w:pPr>
            <w:r w:rsidRPr="00845EDF">
              <w:rPr>
                <w:rFonts w:asciiTheme="minorHAnsi" w:eastAsia="Calibri" w:hAnsiTheme="minorHAnsi" w:cstheme="minorHAnsi"/>
                <w:b/>
                <w:sz w:val="22"/>
                <w:szCs w:val="22"/>
              </w:rPr>
              <w:t>Company / LLP Name</w:t>
            </w:r>
          </w:p>
        </w:tc>
        <w:tc>
          <w:tcPr>
            <w:tcW w:w="5670" w:type="dxa"/>
            <w:tcBorders>
              <w:top w:val="single" w:sz="4" w:space="0" w:color="000000"/>
              <w:left w:val="nil"/>
              <w:bottom w:val="single" w:sz="4" w:space="0" w:color="000000"/>
              <w:right w:val="single" w:sz="4" w:space="0" w:color="000000"/>
            </w:tcBorders>
            <w:shd w:val="clear" w:color="auto" w:fill="auto"/>
          </w:tcPr>
          <w:p w14:paraId="5CD8785A" w14:textId="22890FCF" w:rsidR="00665952" w:rsidRPr="00845EDF" w:rsidRDefault="00665952" w:rsidP="00845EDF">
            <w:pPr>
              <w:spacing w:line="360" w:lineRule="auto"/>
              <w:ind w:right="-108"/>
              <w:rPr>
                <w:rFonts w:asciiTheme="minorHAnsi" w:eastAsia="Calibri" w:hAnsiTheme="minorHAnsi" w:cstheme="minorHAnsi"/>
                <w:sz w:val="22"/>
                <w:szCs w:val="22"/>
              </w:rPr>
            </w:pPr>
            <w:r w:rsidRPr="00845EDF">
              <w:rPr>
                <w:rFonts w:asciiTheme="minorHAnsi" w:eastAsia="Calibri" w:hAnsiTheme="minorHAnsi" w:cstheme="minorHAnsi"/>
                <w:sz w:val="22"/>
                <w:szCs w:val="22"/>
              </w:rPr>
              <w:t xml:space="preserve">M/s </w:t>
            </w:r>
            <w:r w:rsidR="006D2FD0" w:rsidRPr="00845EDF">
              <w:rPr>
                <w:rFonts w:asciiTheme="minorHAnsi" w:eastAsia="Calibri" w:hAnsiTheme="minorHAnsi" w:cstheme="minorHAnsi"/>
                <w:sz w:val="22"/>
                <w:szCs w:val="22"/>
              </w:rPr>
              <w:t>Sardhana Papers</w:t>
            </w:r>
            <w:r w:rsidRPr="00845EDF">
              <w:rPr>
                <w:rFonts w:asciiTheme="minorHAnsi" w:eastAsia="Calibri" w:hAnsiTheme="minorHAnsi" w:cstheme="minorHAnsi"/>
                <w:sz w:val="22"/>
                <w:szCs w:val="22"/>
              </w:rPr>
              <w:t xml:space="preserve"> P</w:t>
            </w:r>
            <w:r w:rsidR="006D2FD0" w:rsidRPr="00845EDF">
              <w:rPr>
                <w:rFonts w:asciiTheme="minorHAnsi" w:eastAsia="Calibri" w:hAnsiTheme="minorHAnsi" w:cstheme="minorHAnsi"/>
                <w:sz w:val="22"/>
                <w:szCs w:val="22"/>
              </w:rPr>
              <w:t>rivate</w:t>
            </w:r>
            <w:r w:rsidRPr="00845EDF">
              <w:rPr>
                <w:rFonts w:asciiTheme="minorHAnsi" w:eastAsia="Calibri" w:hAnsiTheme="minorHAnsi" w:cstheme="minorHAnsi"/>
                <w:sz w:val="22"/>
                <w:szCs w:val="22"/>
              </w:rPr>
              <w:t xml:space="preserve"> L</w:t>
            </w:r>
            <w:r w:rsidR="006D2FD0" w:rsidRPr="00845EDF">
              <w:rPr>
                <w:rFonts w:asciiTheme="minorHAnsi" w:eastAsia="Calibri" w:hAnsiTheme="minorHAnsi" w:cstheme="minorHAnsi"/>
                <w:sz w:val="22"/>
                <w:szCs w:val="22"/>
              </w:rPr>
              <w:t>imite</w:t>
            </w:r>
            <w:r w:rsidRPr="00845EDF">
              <w:rPr>
                <w:rFonts w:asciiTheme="minorHAnsi" w:eastAsia="Calibri" w:hAnsiTheme="minorHAnsi" w:cstheme="minorHAnsi"/>
                <w:sz w:val="22"/>
                <w:szCs w:val="22"/>
              </w:rPr>
              <w:t>d</w:t>
            </w:r>
          </w:p>
        </w:tc>
      </w:tr>
      <w:tr w:rsidR="00665952" w:rsidRPr="00845EDF" w14:paraId="01BBB184" w14:textId="77777777" w:rsidTr="0057175C">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BEF8FF" w14:textId="77777777" w:rsidR="00665952" w:rsidRPr="00560A4C" w:rsidRDefault="00665952" w:rsidP="00845EDF">
            <w:pPr>
              <w:spacing w:line="360" w:lineRule="auto"/>
              <w:rPr>
                <w:rFonts w:asciiTheme="minorHAnsi" w:eastAsia="Calibri" w:hAnsiTheme="minorHAnsi" w:cstheme="minorHAnsi"/>
                <w:b/>
                <w:sz w:val="22"/>
                <w:szCs w:val="22"/>
              </w:rPr>
            </w:pPr>
            <w:r w:rsidRPr="00560A4C">
              <w:rPr>
                <w:rFonts w:asciiTheme="minorHAnsi" w:eastAsia="Calibri" w:hAnsiTheme="minorHAnsi" w:cstheme="minorHAnsi"/>
                <w:b/>
                <w:sz w:val="22"/>
                <w:szCs w:val="22"/>
              </w:rPr>
              <w:t>Date of Incorporation</w:t>
            </w:r>
          </w:p>
        </w:tc>
        <w:tc>
          <w:tcPr>
            <w:tcW w:w="5670" w:type="dxa"/>
            <w:tcBorders>
              <w:top w:val="single" w:sz="4" w:space="0" w:color="000000"/>
              <w:left w:val="nil"/>
              <w:bottom w:val="single" w:sz="4" w:space="0" w:color="000000"/>
              <w:right w:val="single" w:sz="4" w:space="0" w:color="000000"/>
            </w:tcBorders>
            <w:shd w:val="clear" w:color="auto" w:fill="auto"/>
            <w:vAlign w:val="bottom"/>
          </w:tcPr>
          <w:p w14:paraId="7C631F7B" w14:textId="50586978" w:rsidR="00665952" w:rsidRPr="00560A4C" w:rsidRDefault="00AB7311" w:rsidP="00845EDF">
            <w:pPr>
              <w:spacing w:line="360" w:lineRule="auto"/>
              <w:ind w:right="-108"/>
              <w:rPr>
                <w:rFonts w:asciiTheme="minorHAnsi" w:eastAsia="Calibri" w:hAnsiTheme="minorHAnsi" w:cstheme="minorHAnsi"/>
                <w:sz w:val="22"/>
                <w:szCs w:val="22"/>
              </w:rPr>
            </w:pPr>
            <w:r w:rsidRPr="00560A4C">
              <w:rPr>
                <w:rFonts w:asciiTheme="minorHAnsi" w:eastAsia="Calibri" w:hAnsiTheme="minorHAnsi" w:cstheme="minorHAnsi"/>
                <w:sz w:val="22"/>
                <w:szCs w:val="22"/>
              </w:rPr>
              <w:t>2</w:t>
            </w:r>
            <w:r w:rsidR="00845EDF" w:rsidRPr="00560A4C">
              <w:rPr>
                <w:rFonts w:asciiTheme="minorHAnsi" w:eastAsia="Calibri" w:hAnsiTheme="minorHAnsi" w:cstheme="minorHAnsi"/>
                <w:sz w:val="22"/>
                <w:szCs w:val="22"/>
              </w:rPr>
              <w:t>6</w:t>
            </w:r>
            <w:r w:rsidRPr="00560A4C">
              <w:rPr>
                <w:rFonts w:asciiTheme="minorHAnsi" w:eastAsia="Calibri" w:hAnsiTheme="minorHAnsi" w:cstheme="minorHAnsi"/>
                <w:sz w:val="22"/>
                <w:szCs w:val="22"/>
                <w:vertAlign w:val="superscript"/>
              </w:rPr>
              <w:t>rd</w:t>
            </w:r>
            <w:r w:rsidRPr="00560A4C">
              <w:rPr>
                <w:rFonts w:asciiTheme="minorHAnsi" w:eastAsia="Calibri" w:hAnsiTheme="minorHAnsi" w:cstheme="minorHAnsi"/>
                <w:sz w:val="22"/>
                <w:szCs w:val="22"/>
              </w:rPr>
              <w:t xml:space="preserve"> March, 1985</w:t>
            </w:r>
          </w:p>
        </w:tc>
      </w:tr>
      <w:tr w:rsidR="00665952" w:rsidRPr="00845EDF" w14:paraId="0FF966CF" w14:textId="77777777" w:rsidTr="0057175C">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95C3F0" w14:textId="77777777" w:rsidR="00665952" w:rsidRPr="00845EDF" w:rsidRDefault="00665952" w:rsidP="00845EDF">
            <w:pPr>
              <w:spacing w:line="360" w:lineRule="auto"/>
              <w:rPr>
                <w:rFonts w:asciiTheme="minorHAnsi" w:eastAsia="Calibri" w:hAnsiTheme="minorHAnsi" w:cstheme="minorHAnsi"/>
                <w:b/>
                <w:sz w:val="22"/>
                <w:szCs w:val="22"/>
              </w:rPr>
            </w:pPr>
            <w:r w:rsidRPr="00845EDF">
              <w:rPr>
                <w:rFonts w:asciiTheme="minorHAnsi" w:eastAsia="Calibri" w:hAnsiTheme="minorHAnsi" w:cstheme="minorHAnsi"/>
                <w:b/>
                <w:sz w:val="22"/>
                <w:szCs w:val="22"/>
              </w:rPr>
              <w:t>CIN</w:t>
            </w:r>
          </w:p>
        </w:tc>
        <w:tc>
          <w:tcPr>
            <w:tcW w:w="5670" w:type="dxa"/>
            <w:tcBorders>
              <w:top w:val="single" w:sz="4" w:space="0" w:color="000000"/>
              <w:left w:val="nil"/>
              <w:bottom w:val="single" w:sz="4" w:space="0" w:color="000000"/>
              <w:right w:val="single" w:sz="4" w:space="0" w:color="000000"/>
            </w:tcBorders>
            <w:shd w:val="clear" w:color="auto" w:fill="auto"/>
            <w:vAlign w:val="bottom"/>
          </w:tcPr>
          <w:p w14:paraId="448A7D65" w14:textId="7703D88B" w:rsidR="00665952" w:rsidRPr="00845EDF" w:rsidRDefault="00AB7311" w:rsidP="00845EDF">
            <w:pPr>
              <w:spacing w:line="360" w:lineRule="auto"/>
              <w:ind w:right="-108"/>
              <w:rPr>
                <w:rFonts w:asciiTheme="minorHAnsi" w:eastAsia="Calibri" w:hAnsiTheme="minorHAnsi" w:cstheme="minorHAnsi"/>
                <w:sz w:val="22"/>
                <w:szCs w:val="22"/>
              </w:rPr>
            </w:pPr>
            <w:r w:rsidRPr="00845EDF">
              <w:rPr>
                <w:rFonts w:asciiTheme="minorHAnsi" w:eastAsia="Calibri" w:hAnsiTheme="minorHAnsi" w:cstheme="minorHAnsi"/>
                <w:sz w:val="22"/>
                <w:szCs w:val="22"/>
              </w:rPr>
              <w:t>U21011UP1985PTC007097</w:t>
            </w:r>
          </w:p>
        </w:tc>
      </w:tr>
      <w:tr w:rsidR="00C44BB0" w:rsidRPr="00845EDF" w14:paraId="4487CADA" w14:textId="77777777" w:rsidTr="0057175C">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E9C1E1" w14:textId="77777777" w:rsidR="00C44BB0" w:rsidRPr="00845EDF" w:rsidRDefault="00C44BB0" w:rsidP="00845EDF">
            <w:pPr>
              <w:spacing w:line="360" w:lineRule="auto"/>
              <w:rPr>
                <w:rFonts w:asciiTheme="minorHAnsi" w:eastAsia="Calibri" w:hAnsiTheme="minorHAnsi" w:cstheme="minorHAnsi"/>
                <w:b/>
                <w:sz w:val="22"/>
                <w:szCs w:val="22"/>
              </w:rPr>
            </w:pPr>
            <w:r w:rsidRPr="00845EDF">
              <w:rPr>
                <w:rFonts w:asciiTheme="minorHAnsi" w:eastAsia="Calibri" w:hAnsiTheme="minorHAnsi" w:cstheme="minorHAnsi"/>
                <w:b/>
                <w:sz w:val="22"/>
                <w:szCs w:val="22"/>
              </w:rPr>
              <w:t>Company Category</w:t>
            </w:r>
          </w:p>
        </w:tc>
        <w:tc>
          <w:tcPr>
            <w:tcW w:w="5670" w:type="dxa"/>
            <w:tcBorders>
              <w:top w:val="single" w:sz="4" w:space="0" w:color="000000"/>
              <w:left w:val="nil"/>
              <w:bottom w:val="single" w:sz="4" w:space="0" w:color="000000"/>
              <w:right w:val="single" w:sz="4" w:space="0" w:color="000000"/>
            </w:tcBorders>
            <w:shd w:val="clear" w:color="auto" w:fill="auto"/>
          </w:tcPr>
          <w:p w14:paraId="3BBFB4CC" w14:textId="77777777" w:rsidR="00C44BB0" w:rsidRPr="00845EDF" w:rsidRDefault="00C44BB0" w:rsidP="00845EDF">
            <w:pPr>
              <w:spacing w:line="360" w:lineRule="auto"/>
              <w:ind w:right="-108"/>
              <w:rPr>
                <w:rFonts w:asciiTheme="minorHAnsi" w:eastAsia="Calibri" w:hAnsiTheme="minorHAnsi" w:cstheme="minorHAnsi"/>
                <w:sz w:val="22"/>
                <w:szCs w:val="22"/>
              </w:rPr>
            </w:pPr>
            <w:r w:rsidRPr="00845EDF">
              <w:rPr>
                <w:rFonts w:asciiTheme="minorHAnsi" w:eastAsia="Calibri" w:hAnsiTheme="minorHAnsi" w:cstheme="minorHAnsi"/>
                <w:sz w:val="22"/>
                <w:szCs w:val="22"/>
              </w:rPr>
              <w:t>Unlisted Company limited by Share</w:t>
            </w:r>
          </w:p>
        </w:tc>
      </w:tr>
      <w:tr w:rsidR="00C44BB0" w:rsidRPr="00845EDF" w14:paraId="304DD58F" w14:textId="77777777" w:rsidTr="0057175C">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7DF7BF" w14:textId="77777777" w:rsidR="00C44BB0" w:rsidRPr="00845EDF" w:rsidRDefault="00C44BB0" w:rsidP="00845EDF">
            <w:pPr>
              <w:spacing w:line="360" w:lineRule="auto"/>
              <w:rPr>
                <w:rFonts w:asciiTheme="minorHAnsi" w:eastAsia="Calibri" w:hAnsiTheme="minorHAnsi" w:cstheme="minorHAnsi"/>
                <w:b/>
                <w:sz w:val="22"/>
                <w:szCs w:val="22"/>
              </w:rPr>
            </w:pPr>
            <w:r w:rsidRPr="00845EDF">
              <w:rPr>
                <w:rFonts w:asciiTheme="minorHAnsi" w:eastAsia="Calibri" w:hAnsiTheme="minorHAnsi" w:cstheme="minorHAnsi"/>
                <w:b/>
                <w:sz w:val="22"/>
                <w:szCs w:val="22"/>
              </w:rPr>
              <w:t>Company Subcategory</w:t>
            </w:r>
          </w:p>
        </w:tc>
        <w:tc>
          <w:tcPr>
            <w:tcW w:w="5670" w:type="dxa"/>
            <w:tcBorders>
              <w:top w:val="single" w:sz="4" w:space="0" w:color="000000"/>
              <w:left w:val="nil"/>
              <w:bottom w:val="single" w:sz="4" w:space="0" w:color="000000"/>
              <w:right w:val="single" w:sz="4" w:space="0" w:color="000000"/>
            </w:tcBorders>
            <w:shd w:val="clear" w:color="auto" w:fill="auto"/>
          </w:tcPr>
          <w:p w14:paraId="0396191B" w14:textId="77777777" w:rsidR="00C44BB0" w:rsidRPr="00845EDF" w:rsidRDefault="00C44BB0" w:rsidP="00845EDF">
            <w:pPr>
              <w:spacing w:line="360" w:lineRule="auto"/>
              <w:ind w:right="-108"/>
              <w:rPr>
                <w:rFonts w:asciiTheme="minorHAnsi" w:eastAsia="Calibri" w:hAnsiTheme="minorHAnsi" w:cstheme="minorHAnsi"/>
                <w:sz w:val="22"/>
                <w:szCs w:val="22"/>
              </w:rPr>
            </w:pPr>
            <w:r w:rsidRPr="00845EDF">
              <w:rPr>
                <w:rFonts w:asciiTheme="minorHAnsi" w:eastAsia="Calibri" w:hAnsiTheme="minorHAnsi" w:cstheme="minorHAnsi"/>
                <w:sz w:val="22"/>
                <w:szCs w:val="22"/>
              </w:rPr>
              <w:t>Non-govt. company</w:t>
            </w:r>
          </w:p>
        </w:tc>
      </w:tr>
      <w:tr w:rsidR="00C44BB0" w:rsidRPr="00845EDF" w14:paraId="31C7BC79" w14:textId="77777777" w:rsidTr="0057175C">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06A3FE" w14:textId="77777777" w:rsidR="00C44BB0" w:rsidRPr="00845EDF" w:rsidRDefault="00C44BB0" w:rsidP="00845EDF">
            <w:pPr>
              <w:spacing w:line="360" w:lineRule="auto"/>
              <w:rPr>
                <w:rFonts w:asciiTheme="minorHAnsi" w:eastAsia="Calibri" w:hAnsiTheme="minorHAnsi" w:cstheme="minorHAnsi"/>
                <w:b/>
                <w:sz w:val="22"/>
                <w:szCs w:val="22"/>
              </w:rPr>
            </w:pPr>
            <w:r w:rsidRPr="00845EDF">
              <w:rPr>
                <w:rFonts w:asciiTheme="minorHAnsi" w:eastAsia="Calibri" w:hAnsiTheme="minorHAnsi" w:cstheme="minorHAnsi"/>
                <w:b/>
                <w:sz w:val="22"/>
                <w:szCs w:val="22"/>
              </w:rPr>
              <w:t>ROC</w:t>
            </w:r>
          </w:p>
        </w:tc>
        <w:tc>
          <w:tcPr>
            <w:tcW w:w="5670" w:type="dxa"/>
            <w:tcBorders>
              <w:top w:val="single" w:sz="4" w:space="0" w:color="000000"/>
              <w:left w:val="nil"/>
              <w:bottom w:val="single" w:sz="4" w:space="0" w:color="000000"/>
              <w:right w:val="single" w:sz="4" w:space="0" w:color="000000"/>
            </w:tcBorders>
            <w:shd w:val="clear" w:color="auto" w:fill="auto"/>
          </w:tcPr>
          <w:p w14:paraId="5ACE2755" w14:textId="11E51067" w:rsidR="00C44BB0" w:rsidRPr="00845EDF" w:rsidRDefault="00AB7311" w:rsidP="00845EDF">
            <w:pPr>
              <w:spacing w:line="360" w:lineRule="auto"/>
              <w:ind w:right="-108"/>
              <w:rPr>
                <w:rFonts w:asciiTheme="minorHAnsi" w:eastAsia="Calibri" w:hAnsiTheme="minorHAnsi" w:cstheme="minorHAnsi"/>
                <w:sz w:val="22"/>
                <w:szCs w:val="22"/>
              </w:rPr>
            </w:pPr>
            <w:r w:rsidRPr="00845EDF">
              <w:rPr>
                <w:rFonts w:asciiTheme="minorHAnsi" w:eastAsia="Calibri" w:hAnsiTheme="minorHAnsi" w:cstheme="minorHAnsi"/>
                <w:sz w:val="22"/>
                <w:szCs w:val="22"/>
              </w:rPr>
              <w:t>Kanpur</w:t>
            </w:r>
          </w:p>
        </w:tc>
      </w:tr>
      <w:tr w:rsidR="006C088E" w:rsidRPr="00845EDF" w14:paraId="0BFDC4C3" w14:textId="77777777" w:rsidTr="0057175C">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F30FE5" w14:textId="137566D6" w:rsidR="006C088E" w:rsidRPr="00845EDF" w:rsidRDefault="006C088E" w:rsidP="00845EDF">
            <w:pPr>
              <w:spacing w:line="360" w:lineRule="auto"/>
              <w:rPr>
                <w:rFonts w:asciiTheme="minorHAnsi" w:eastAsia="Calibri" w:hAnsiTheme="minorHAnsi" w:cstheme="minorHAnsi"/>
                <w:b/>
                <w:sz w:val="22"/>
                <w:szCs w:val="22"/>
              </w:rPr>
            </w:pPr>
            <w:r w:rsidRPr="00845EDF">
              <w:rPr>
                <w:rFonts w:asciiTheme="minorHAnsi" w:eastAsia="Calibri" w:hAnsiTheme="minorHAnsi" w:cstheme="minorHAnsi"/>
                <w:b/>
                <w:sz w:val="22"/>
                <w:szCs w:val="22"/>
              </w:rPr>
              <w:t>Registration Number</w:t>
            </w:r>
          </w:p>
        </w:tc>
        <w:tc>
          <w:tcPr>
            <w:tcW w:w="5670" w:type="dxa"/>
            <w:tcBorders>
              <w:top w:val="single" w:sz="4" w:space="0" w:color="000000"/>
              <w:left w:val="nil"/>
              <w:bottom w:val="single" w:sz="4" w:space="0" w:color="000000"/>
              <w:right w:val="single" w:sz="4" w:space="0" w:color="000000"/>
            </w:tcBorders>
            <w:shd w:val="clear" w:color="auto" w:fill="auto"/>
          </w:tcPr>
          <w:p w14:paraId="0DB5A168" w14:textId="035C019B" w:rsidR="006C088E" w:rsidRPr="00845EDF" w:rsidRDefault="006C088E" w:rsidP="00845EDF">
            <w:pPr>
              <w:spacing w:line="360" w:lineRule="auto"/>
              <w:ind w:right="-108"/>
              <w:rPr>
                <w:rFonts w:asciiTheme="minorHAnsi" w:eastAsia="Calibri" w:hAnsiTheme="minorHAnsi" w:cstheme="minorHAnsi"/>
                <w:sz w:val="22"/>
                <w:szCs w:val="22"/>
              </w:rPr>
            </w:pPr>
            <w:r w:rsidRPr="00845EDF">
              <w:rPr>
                <w:rFonts w:asciiTheme="minorHAnsi" w:eastAsia="Calibri" w:hAnsiTheme="minorHAnsi" w:cstheme="minorHAnsi"/>
                <w:sz w:val="22"/>
                <w:szCs w:val="22"/>
              </w:rPr>
              <w:t>007097</w:t>
            </w:r>
          </w:p>
        </w:tc>
      </w:tr>
      <w:tr w:rsidR="00C44BB0" w:rsidRPr="00845EDF" w14:paraId="4235D600" w14:textId="77777777" w:rsidTr="0057175C">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964A91" w14:textId="77777777" w:rsidR="00C44BB0" w:rsidRPr="00845EDF" w:rsidRDefault="00C44BB0" w:rsidP="00845EDF">
            <w:pPr>
              <w:spacing w:line="360" w:lineRule="auto"/>
              <w:rPr>
                <w:rFonts w:asciiTheme="minorHAnsi" w:eastAsia="Calibri" w:hAnsiTheme="minorHAnsi" w:cstheme="minorHAnsi"/>
                <w:b/>
                <w:sz w:val="22"/>
                <w:szCs w:val="22"/>
              </w:rPr>
            </w:pPr>
            <w:r w:rsidRPr="00845EDF">
              <w:rPr>
                <w:rFonts w:asciiTheme="minorHAnsi" w:eastAsia="Calibri" w:hAnsiTheme="minorHAnsi" w:cstheme="minorHAnsi"/>
                <w:b/>
                <w:sz w:val="22"/>
                <w:szCs w:val="22"/>
              </w:rPr>
              <w:t>Registered Address</w:t>
            </w:r>
          </w:p>
        </w:tc>
        <w:tc>
          <w:tcPr>
            <w:tcW w:w="5670" w:type="dxa"/>
            <w:tcBorders>
              <w:top w:val="single" w:sz="4" w:space="0" w:color="000000"/>
              <w:left w:val="nil"/>
              <w:bottom w:val="single" w:sz="4" w:space="0" w:color="000000"/>
              <w:right w:val="single" w:sz="4" w:space="0" w:color="000000"/>
            </w:tcBorders>
            <w:shd w:val="clear" w:color="auto" w:fill="auto"/>
          </w:tcPr>
          <w:p w14:paraId="5EB789FF" w14:textId="3A204066" w:rsidR="00C44BB0" w:rsidRPr="00845EDF" w:rsidRDefault="00AB7311" w:rsidP="00845EDF">
            <w:pPr>
              <w:spacing w:line="360" w:lineRule="auto"/>
              <w:ind w:right="-108"/>
              <w:rPr>
                <w:rFonts w:asciiTheme="minorHAnsi" w:eastAsia="Calibri" w:hAnsiTheme="minorHAnsi" w:cstheme="minorHAnsi"/>
                <w:sz w:val="22"/>
                <w:szCs w:val="22"/>
              </w:rPr>
            </w:pPr>
            <w:r w:rsidRPr="00845EDF">
              <w:rPr>
                <w:rFonts w:asciiTheme="minorHAnsi" w:eastAsia="Calibri" w:hAnsiTheme="minorHAnsi" w:cstheme="minorHAnsi"/>
                <w:sz w:val="22"/>
                <w:szCs w:val="22"/>
              </w:rPr>
              <w:t>Opp. Power Sub Station, Meerut Road, Sardhana, Meerut, Uttar Pradesh - 250342</w:t>
            </w:r>
          </w:p>
        </w:tc>
      </w:tr>
      <w:tr w:rsidR="00665952" w:rsidRPr="00845EDF" w14:paraId="72A5E866" w14:textId="77777777" w:rsidTr="0057175C">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5F9A17" w14:textId="77777777" w:rsidR="00665952" w:rsidRPr="00845EDF" w:rsidRDefault="00665952" w:rsidP="00845EDF">
            <w:pPr>
              <w:spacing w:line="360" w:lineRule="auto"/>
              <w:rPr>
                <w:rFonts w:asciiTheme="minorHAnsi" w:eastAsia="Calibri" w:hAnsiTheme="minorHAnsi" w:cstheme="minorHAnsi"/>
                <w:b/>
                <w:sz w:val="22"/>
                <w:szCs w:val="22"/>
              </w:rPr>
            </w:pPr>
            <w:r w:rsidRPr="00845EDF">
              <w:rPr>
                <w:rFonts w:asciiTheme="minorHAnsi" w:eastAsia="Calibri" w:hAnsiTheme="minorHAnsi" w:cstheme="minorHAnsi"/>
                <w:b/>
                <w:sz w:val="22"/>
                <w:szCs w:val="22"/>
              </w:rPr>
              <w:t>Authorized Capital</w:t>
            </w:r>
          </w:p>
        </w:tc>
        <w:tc>
          <w:tcPr>
            <w:tcW w:w="5670" w:type="dxa"/>
            <w:tcBorders>
              <w:top w:val="single" w:sz="4" w:space="0" w:color="000000"/>
              <w:left w:val="nil"/>
              <w:bottom w:val="single" w:sz="4" w:space="0" w:color="000000"/>
              <w:right w:val="single" w:sz="4" w:space="0" w:color="000000"/>
            </w:tcBorders>
            <w:shd w:val="clear" w:color="auto" w:fill="auto"/>
            <w:vAlign w:val="bottom"/>
          </w:tcPr>
          <w:p w14:paraId="3CA720E6" w14:textId="7BA7068B" w:rsidR="00665952" w:rsidRPr="00845EDF" w:rsidRDefault="00A00D5A" w:rsidP="00845EDF">
            <w:pPr>
              <w:spacing w:line="360" w:lineRule="auto"/>
              <w:ind w:right="-108"/>
              <w:rPr>
                <w:rFonts w:asciiTheme="minorHAnsi" w:eastAsia="Calibri" w:hAnsiTheme="minorHAnsi" w:cstheme="minorHAnsi"/>
                <w:sz w:val="22"/>
                <w:szCs w:val="22"/>
              </w:rPr>
            </w:pPr>
            <w:r w:rsidRPr="00845EDF">
              <w:rPr>
                <w:rFonts w:asciiTheme="minorHAnsi" w:eastAsia="Calibri" w:hAnsiTheme="minorHAnsi" w:cstheme="minorHAnsi"/>
                <w:sz w:val="22"/>
                <w:szCs w:val="22"/>
              </w:rPr>
              <w:t xml:space="preserve">INR </w:t>
            </w:r>
            <w:r w:rsidR="00AB7311" w:rsidRPr="00845EDF">
              <w:rPr>
                <w:rFonts w:asciiTheme="minorHAnsi" w:eastAsia="Calibri" w:hAnsiTheme="minorHAnsi" w:cstheme="minorHAnsi"/>
                <w:sz w:val="22"/>
                <w:szCs w:val="22"/>
              </w:rPr>
              <w:t>15,00</w:t>
            </w:r>
            <w:r w:rsidRPr="00845EDF">
              <w:rPr>
                <w:rFonts w:asciiTheme="minorHAnsi" w:eastAsia="Calibri" w:hAnsiTheme="minorHAnsi" w:cstheme="minorHAnsi"/>
                <w:sz w:val="22"/>
                <w:szCs w:val="22"/>
              </w:rPr>
              <w:t>,00,000/-</w:t>
            </w:r>
          </w:p>
        </w:tc>
      </w:tr>
      <w:tr w:rsidR="00665952" w:rsidRPr="00845EDF" w14:paraId="5E8101FB" w14:textId="77777777" w:rsidTr="0057175C">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D190E1" w14:textId="77777777" w:rsidR="00665952" w:rsidRPr="00845EDF" w:rsidRDefault="00665952" w:rsidP="00845EDF">
            <w:pPr>
              <w:spacing w:line="360" w:lineRule="auto"/>
              <w:rPr>
                <w:rFonts w:asciiTheme="minorHAnsi" w:eastAsia="Calibri" w:hAnsiTheme="minorHAnsi" w:cstheme="minorHAnsi"/>
                <w:b/>
                <w:sz w:val="22"/>
                <w:szCs w:val="22"/>
              </w:rPr>
            </w:pPr>
            <w:r w:rsidRPr="00845EDF">
              <w:rPr>
                <w:rFonts w:asciiTheme="minorHAnsi" w:eastAsia="Calibri" w:hAnsiTheme="minorHAnsi" w:cstheme="minorHAnsi"/>
                <w:b/>
                <w:sz w:val="22"/>
                <w:szCs w:val="22"/>
              </w:rPr>
              <w:t xml:space="preserve">Paid up Capital </w:t>
            </w:r>
          </w:p>
        </w:tc>
        <w:tc>
          <w:tcPr>
            <w:tcW w:w="5670" w:type="dxa"/>
            <w:tcBorders>
              <w:top w:val="single" w:sz="4" w:space="0" w:color="000000"/>
              <w:left w:val="nil"/>
              <w:bottom w:val="single" w:sz="4" w:space="0" w:color="000000"/>
              <w:right w:val="single" w:sz="4" w:space="0" w:color="000000"/>
            </w:tcBorders>
            <w:shd w:val="clear" w:color="auto" w:fill="auto"/>
            <w:vAlign w:val="bottom"/>
          </w:tcPr>
          <w:p w14:paraId="3FB00372" w14:textId="388849A0" w:rsidR="00665952" w:rsidRPr="00845EDF" w:rsidRDefault="00A00D5A" w:rsidP="00845EDF">
            <w:pPr>
              <w:spacing w:line="360" w:lineRule="auto"/>
              <w:ind w:right="-108"/>
              <w:rPr>
                <w:rFonts w:asciiTheme="minorHAnsi" w:eastAsia="Calibri" w:hAnsiTheme="minorHAnsi" w:cstheme="minorHAnsi"/>
                <w:sz w:val="22"/>
                <w:szCs w:val="22"/>
              </w:rPr>
            </w:pPr>
            <w:r w:rsidRPr="00845EDF">
              <w:rPr>
                <w:rFonts w:asciiTheme="minorHAnsi" w:eastAsia="Calibri" w:hAnsiTheme="minorHAnsi" w:cstheme="minorHAnsi"/>
                <w:sz w:val="22"/>
                <w:szCs w:val="22"/>
              </w:rPr>
              <w:t xml:space="preserve">INR </w:t>
            </w:r>
            <w:r w:rsidR="00AB7311" w:rsidRPr="00845EDF">
              <w:rPr>
                <w:rFonts w:asciiTheme="minorHAnsi" w:eastAsia="Calibri" w:hAnsiTheme="minorHAnsi" w:cstheme="minorHAnsi"/>
                <w:sz w:val="22"/>
                <w:szCs w:val="22"/>
              </w:rPr>
              <w:t>15,00</w:t>
            </w:r>
            <w:r w:rsidRPr="00845EDF">
              <w:rPr>
                <w:rFonts w:asciiTheme="minorHAnsi" w:eastAsia="Calibri" w:hAnsiTheme="minorHAnsi" w:cstheme="minorHAnsi"/>
                <w:sz w:val="22"/>
                <w:szCs w:val="22"/>
              </w:rPr>
              <w:t>,00,000/-</w:t>
            </w:r>
          </w:p>
        </w:tc>
      </w:tr>
      <w:tr w:rsidR="00D0537E" w:rsidRPr="00845EDF" w14:paraId="7FCFA6EA" w14:textId="77777777" w:rsidTr="0057175C">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EB7168" w14:textId="389417BE" w:rsidR="00D0537E" w:rsidRPr="00560A4C" w:rsidRDefault="00D0537E" w:rsidP="00845EDF">
            <w:pPr>
              <w:spacing w:line="360" w:lineRule="auto"/>
              <w:rPr>
                <w:rFonts w:asciiTheme="minorHAnsi" w:eastAsia="Calibri" w:hAnsiTheme="minorHAnsi" w:cstheme="minorHAnsi"/>
                <w:b/>
                <w:sz w:val="22"/>
                <w:szCs w:val="22"/>
              </w:rPr>
            </w:pPr>
            <w:r w:rsidRPr="00560A4C">
              <w:rPr>
                <w:rFonts w:asciiTheme="minorHAnsi" w:eastAsia="Calibri" w:hAnsiTheme="minorHAnsi" w:cstheme="minorHAnsi"/>
                <w:b/>
                <w:sz w:val="22"/>
                <w:szCs w:val="22"/>
              </w:rPr>
              <w:t>Date of last AGM</w:t>
            </w:r>
          </w:p>
        </w:tc>
        <w:tc>
          <w:tcPr>
            <w:tcW w:w="5670" w:type="dxa"/>
            <w:tcBorders>
              <w:top w:val="single" w:sz="4" w:space="0" w:color="000000"/>
              <w:left w:val="nil"/>
              <w:bottom w:val="single" w:sz="4" w:space="0" w:color="000000"/>
              <w:right w:val="single" w:sz="4" w:space="0" w:color="000000"/>
            </w:tcBorders>
            <w:shd w:val="clear" w:color="auto" w:fill="auto"/>
            <w:vAlign w:val="bottom"/>
          </w:tcPr>
          <w:p w14:paraId="636A4B17" w14:textId="20E6CD56" w:rsidR="00D0537E" w:rsidRPr="00560A4C" w:rsidRDefault="00D0537E" w:rsidP="00845EDF">
            <w:pPr>
              <w:spacing w:line="360" w:lineRule="auto"/>
              <w:ind w:right="-108"/>
              <w:rPr>
                <w:rFonts w:asciiTheme="minorHAnsi" w:eastAsia="Calibri" w:hAnsiTheme="minorHAnsi" w:cstheme="minorHAnsi"/>
                <w:sz w:val="22"/>
                <w:szCs w:val="22"/>
              </w:rPr>
            </w:pPr>
            <w:r w:rsidRPr="00560A4C">
              <w:rPr>
                <w:rFonts w:asciiTheme="minorHAnsi" w:eastAsia="Calibri" w:hAnsiTheme="minorHAnsi" w:cstheme="minorHAnsi"/>
                <w:sz w:val="22"/>
                <w:szCs w:val="22"/>
              </w:rPr>
              <w:t>30/09/2023</w:t>
            </w:r>
          </w:p>
        </w:tc>
      </w:tr>
      <w:tr w:rsidR="00D0537E" w:rsidRPr="00845EDF" w14:paraId="2F0EF0BA" w14:textId="77777777" w:rsidTr="0057175C">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49D114" w14:textId="020387FD" w:rsidR="00D0537E" w:rsidRPr="00560A4C" w:rsidRDefault="00D0537E" w:rsidP="00845EDF">
            <w:pPr>
              <w:spacing w:line="360" w:lineRule="auto"/>
              <w:rPr>
                <w:rFonts w:asciiTheme="minorHAnsi" w:eastAsia="Calibri" w:hAnsiTheme="minorHAnsi" w:cstheme="minorHAnsi"/>
                <w:b/>
                <w:sz w:val="22"/>
                <w:szCs w:val="22"/>
              </w:rPr>
            </w:pPr>
            <w:r w:rsidRPr="00560A4C">
              <w:rPr>
                <w:rFonts w:asciiTheme="minorHAnsi" w:eastAsia="Calibri" w:hAnsiTheme="minorHAnsi" w:cstheme="minorHAnsi"/>
                <w:b/>
                <w:sz w:val="22"/>
                <w:szCs w:val="22"/>
              </w:rPr>
              <w:t>Date of Balance Sheet</w:t>
            </w:r>
          </w:p>
        </w:tc>
        <w:tc>
          <w:tcPr>
            <w:tcW w:w="5670" w:type="dxa"/>
            <w:tcBorders>
              <w:top w:val="single" w:sz="4" w:space="0" w:color="000000"/>
              <w:left w:val="nil"/>
              <w:bottom w:val="single" w:sz="4" w:space="0" w:color="000000"/>
              <w:right w:val="single" w:sz="4" w:space="0" w:color="000000"/>
            </w:tcBorders>
            <w:shd w:val="clear" w:color="auto" w:fill="auto"/>
            <w:vAlign w:val="bottom"/>
          </w:tcPr>
          <w:p w14:paraId="6AE6B086" w14:textId="55BB5A1E" w:rsidR="00D0537E" w:rsidRPr="00560A4C" w:rsidRDefault="006C088E" w:rsidP="00845EDF">
            <w:pPr>
              <w:spacing w:line="360" w:lineRule="auto"/>
              <w:ind w:right="-108"/>
              <w:rPr>
                <w:rFonts w:asciiTheme="minorHAnsi" w:eastAsia="Calibri" w:hAnsiTheme="minorHAnsi" w:cstheme="minorHAnsi"/>
                <w:sz w:val="22"/>
                <w:szCs w:val="22"/>
              </w:rPr>
            </w:pPr>
            <w:r w:rsidRPr="00560A4C">
              <w:rPr>
                <w:rFonts w:asciiTheme="minorHAnsi" w:eastAsia="Calibri" w:hAnsiTheme="minorHAnsi" w:cstheme="minorHAnsi"/>
                <w:sz w:val="22"/>
                <w:szCs w:val="22"/>
              </w:rPr>
              <w:t>31/03/2023</w:t>
            </w:r>
          </w:p>
        </w:tc>
      </w:tr>
    </w:tbl>
    <w:p w14:paraId="2CF55EEA" w14:textId="4B308AC1" w:rsidR="00E83232" w:rsidRDefault="00E83232" w:rsidP="00E83232">
      <w:pPr>
        <w:pStyle w:val="ListParagraph"/>
        <w:spacing w:before="240" w:line="360" w:lineRule="auto"/>
        <w:ind w:left="709" w:right="-71"/>
        <w:jc w:val="both"/>
        <w:rPr>
          <w:rFonts w:ascii="Arial" w:hAnsi="Arial" w:cs="Arial"/>
          <w:sz w:val="22"/>
          <w:szCs w:val="22"/>
          <w:lang w:eastAsia="en-IN"/>
        </w:rPr>
      </w:pPr>
      <w:bookmarkStart w:id="2" w:name="_heading=h.30j0zll" w:colFirst="0" w:colLast="0"/>
      <w:bookmarkEnd w:id="2"/>
      <w:r w:rsidRPr="009E46D4">
        <w:rPr>
          <w:rFonts w:ascii="Arial" w:hAnsi="Arial" w:cs="Arial"/>
          <w:sz w:val="22"/>
          <w:szCs w:val="22"/>
          <w:lang w:eastAsia="en-IN"/>
        </w:rPr>
        <w:t xml:space="preserve">The promoters of the company </w:t>
      </w:r>
      <w:r>
        <w:rPr>
          <w:rFonts w:ascii="Arial" w:hAnsi="Arial" w:cs="Arial"/>
          <w:sz w:val="22"/>
          <w:szCs w:val="22"/>
          <w:lang w:eastAsia="en-IN"/>
        </w:rPr>
        <w:t xml:space="preserve">are </w:t>
      </w:r>
      <w:r w:rsidRPr="009E46D4">
        <w:rPr>
          <w:rFonts w:ascii="Arial" w:hAnsi="Arial" w:cs="Arial"/>
          <w:sz w:val="22"/>
          <w:szCs w:val="22"/>
          <w:lang w:eastAsia="en-IN"/>
        </w:rPr>
        <w:t xml:space="preserve">Mr. </w:t>
      </w:r>
      <w:r>
        <w:rPr>
          <w:rFonts w:ascii="Arial" w:hAnsi="Arial" w:cs="Arial"/>
          <w:sz w:val="22"/>
          <w:szCs w:val="22"/>
          <w:lang w:eastAsia="en-IN"/>
        </w:rPr>
        <w:t xml:space="preserve">Neeraj </w:t>
      </w:r>
      <w:r w:rsidRPr="009E46D4">
        <w:rPr>
          <w:rFonts w:ascii="Arial" w:hAnsi="Arial" w:cs="Arial"/>
          <w:sz w:val="22"/>
          <w:szCs w:val="22"/>
          <w:lang w:eastAsia="en-IN"/>
        </w:rPr>
        <w:t xml:space="preserve">Gupta and Mr. </w:t>
      </w:r>
      <w:r>
        <w:rPr>
          <w:rFonts w:ascii="Arial" w:hAnsi="Arial" w:cs="Arial"/>
          <w:sz w:val="22"/>
          <w:szCs w:val="22"/>
          <w:lang w:eastAsia="en-IN"/>
        </w:rPr>
        <w:t>Sanjay</w:t>
      </w:r>
      <w:r w:rsidRPr="009E46D4">
        <w:rPr>
          <w:rFonts w:ascii="Arial" w:hAnsi="Arial" w:cs="Arial"/>
          <w:sz w:val="22"/>
          <w:szCs w:val="22"/>
          <w:lang w:eastAsia="en-IN"/>
        </w:rPr>
        <w:t xml:space="preserve"> Gupta </w:t>
      </w:r>
      <w:r>
        <w:rPr>
          <w:rFonts w:ascii="Arial" w:hAnsi="Arial" w:cs="Arial"/>
          <w:sz w:val="22"/>
          <w:szCs w:val="22"/>
          <w:lang w:eastAsia="en-IN"/>
        </w:rPr>
        <w:t xml:space="preserve">with </w:t>
      </w:r>
      <w:r w:rsidR="00CD5E9E">
        <w:rPr>
          <w:rFonts w:ascii="Arial" w:hAnsi="Arial" w:cs="Arial"/>
          <w:sz w:val="22"/>
          <w:szCs w:val="22"/>
          <w:lang w:eastAsia="en-IN"/>
        </w:rPr>
        <w:t xml:space="preserve">shareholding of 8.79% and 0.60% respectively with the company. </w:t>
      </w:r>
    </w:p>
    <w:p w14:paraId="342B71FD" w14:textId="77777777" w:rsidR="00CD5E9E" w:rsidRDefault="009C081F" w:rsidP="00B27748">
      <w:pPr>
        <w:pStyle w:val="ListParagraph"/>
        <w:numPr>
          <w:ilvl w:val="0"/>
          <w:numId w:val="30"/>
        </w:numPr>
        <w:ind w:left="709" w:right="-143" w:hanging="425"/>
        <w:jc w:val="both"/>
        <w:rPr>
          <w:rFonts w:ascii="Arial" w:hAnsi="Arial" w:cs="Arial"/>
          <w:b/>
          <w:sz w:val="22"/>
          <w:szCs w:val="22"/>
          <w:lang w:eastAsia="en-IN"/>
        </w:rPr>
      </w:pPr>
      <w:r>
        <w:rPr>
          <w:rFonts w:ascii="Arial" w:hAnsi="Arial" w:cs="Arial"/>
          <w:b/>
          <w:sz w:val="22"/>
          <w:szCs w:val="22"/>
          <w:lang w:eastAsia="en-IN"/>
        </w:rPr>
        <w:lastRenderedPageBreak/>
        <w:t xml:space="preserve">SHAREHOLDING DETAILS: </w:t>
      </w:r>
    </w:p>
    <w:p w14:paraId="2DCA8113" w14:textId="64B688E1" w:rsidR="009C081F" w:rsidRPr="00C91DF8" w:rsidRDefault="00E83232" w:rsidP="00845EDF">
      <w:pPr>
        <w:pStyle w:val="ListParagraph"/>
        <w:spacing w:before="240" w:line="360" w:lineRule="auto"/>
        <w:ind w:left="709" w:right="-71"/>
        <w:jc w:val="both"/>
        <w:rPr>
          <w:rFonts w:ascii="Arial" w:hAnsi="Arial" w:cs="Arial"/>
          <w:b/>
          <w:sz w:val="22"/>
          <w:szCs w:val="22"/>
          <w:lang w:eastAsia="en-IN"/>
        </w:rPr>
      </w:pPr>
      <w:r w:rsidRPr="00E83232">
        <w:rPr>
          <w:rFonts w:ascii="Arial" w:hAnsi="Arial" w:cs="Arial"/>
          <w:bCs/>
          <w:sz w:val="22"/>
          <w:szCs w:val="22"/>
          <w:lang w:eastAsia="en-IN"/>
        </w:rPr>
        <w:t xml:space="preserve">As per the provisional </w:t>
      </w:r>
      <w:r w:rsidR="00845EDF">
        <w:rPr>
          <w:rFonts w:ascii="Arial" w:hAnsi="Arial" w:cs="Arial"/>
          <w:bCs/>
          <w:sz w:val="22"/>
          <w:szCs w:val="22"/>
          <w:lang w:eastAsia="en-IN"/>
        </w:rPr>
        <w:t>financials</w:t>
      </w:r>
      <w:r>
        <w:rPr>
          <w:rFonts w:ascii="Arial" w:hAnsi="Arial" w:cs="Arial"/>
          <w:sz w:val="22"/>
          <w:szCs w:val="22"/>
          <w:lang w:eastAsia="en-IN"/>
        </w:rPr>
        <w:t xml:space="preserve"> a</w:t>
      </w:r>
      <w:r w:rsidR="009C081F" w:rsidRPr="00C91DF8">
        <w:rPr>
          <w:rFonts w:ascii="Arial" w:hAnsi="Arial" w:cs="Arial"/>
          <w:sz w:val="22"/>
          <w:szCs w:val="22"/>
          <w:lang w:eastAsia="en-IN"/>
        </w:rPr>
        <w:t xml:space="preserve">s on </w:t>
      </w:r>
      <w:r w:rsidR="009C081F" w:rsidRPr="00560A4C">
        <w:rPr>
          <w:rFonts w:ascii="Arial" w:hAnsi="Arial" w:cs="Arial"/>
          <w:sz w:val="22"/>
          <w:szCs w:val="22"/>
          <w:lang w:eastAsia="en-IN"/>
        </w:rPr>
        <w:t>31st March 202</w:t>
      </w:r>
      <w:r w:rsidRPr="00560A4C">
        <w:rPr>
          <w:rFonts w:ascii="Arial" w:hAnsi="Arial" w:cs="Arial"/>
          <w:sz w:val="22"/>
          <w:szCs w:val="22"/>
          <w:lang w:eastAsia="en-IN"/>
        </w:rPr>
        <w:t>4</w:t>
      </w:r>
      <w:r>
        <w:rPr>
          <w:rFonts w:ascii="Arial" w:hAnsi="Arial" w:cs="Arial"/>
          <w:sz w:val="22"/>
          <w:szCs w:val="22"/>
          <w:lang w:eastAsia="en-IN"/>
        </w:rPr>
        <w:t xml:space="preserve"> shared by the client</w:t>
      </w:r>
      <w:r w:rsidR="009C081F" w:rsidRPr="00C91DF8">
        <w:rPr>
          <w:rFonts w:ascii="Arial" w:hAnsi="Arial" w:cs="Arial"/>
          <w:sz w:val="22"/>
          <w:szCs w:val="22"/>
          <w:lang w:eastAsia="en-IN"/>
        </w:rPr>
        <w:t xml:space="preserve">, Company is having authorized share capital of Rs. </w:t>
      </w:r>
      <w:r>
        <w:rPr>
          <w:rFonts w:ascii="Arial" w:hAnsi="Arial" w:cs="Arial"/>
          <w:sz w:val="22"/>
          <w:szCs w:val="22"/>
          <w:lang w:eastAsia="en-IN"/>
        </w:rPr>
        <w:t>15</w:t>
      </w:r>
      <w:r w:rsidR="009C081F">
        <w:rPr>
          <w:rFonts w:ascii="Arial" w:hAnsi="Arial" w:cs="Arial"/>
          <w:sz w:val="22"/>
          <w:szCs w:val="22"/>
          <w:lang w:eastAsia="en-IN"/>
        </w:rPr>
        <w:t>.00</w:t>
      </w:r>
      <w:r w:rsidR="009C081F" w:rsidRPr="00C91DF8">
        <w:rPr>
          <w:rFonts w:ascii="Arial" w:hAnsi="Arial" w:cs="Arial"/>
          <w:sz w:val="22"/>
          <w:szCs w:val="22"/>
          <w:lang w:eastAsia="en-IN"/>
        </w:rPr>
        <w:t xml:space="preserve"> crore</w:t>
      </w:r>
      <w:r w:rsidR="009C081F">
        <w:rPr>
          <w:rFonts w:ascii="Arial" w:hAnsi="Arial" w:cs="Arial"/>
          <w:sz w:val="22"/>
          <w:szCs w:val="22"/>
          <w:lang w:eastAsia="en-IN"/>
        </w:rPr>
        <w:t>s</w:t>
      </w:r>
      <w:r w:rsidR="009C081F" w:rsidRPr="00C91DF8">
        <w:rPr>
          <w:rFonts w:ascii="Arial" w:hAnsi="Arial" w:cs="Arial"/>
          <w:sz w:val="22"/>
          <w:szCs w:val="22"/>
          <w:lang w:eastAsia="en-IN"/>
        </w:rPr>
        <w:t xml:space="preserve"> and the total subscribed and paid-up capital is</w:t>
      </w:r>
      <w:r w:rsidR="009C081F">
        <w:rPr>
          <w:rFonts w:ascii="Arial" w:hAnsi="Arial" w:cs="Arial"/>
          <w:sz w:val="22"/>
          <w:szCs w:val="22"/>
          <w:lang w:eastAsia="en-IN"/>
        </w:rPr>
        <w:t xml:space="preserve"> </w:t>
      </w:r>
      <w:r w:rsidR="009C081F" w:rsidRPr="00C91DF8">
        <w:rPr>
          <w:rFonts w:ascii="Arial" w:hAnsi="Arial" w:cs="Arial"/>
          <w:sz w:val="22"/>
          <w:szCs w:val="22"/>
          <w:lang w:eastAsia="en-IN"/>
        </w:rPr>
        <w:t xml:space="preserve">Rs </w:t>
      </w:r>
      <w:r>
        <w:rPr>
          <w:rFonts w:ascii="Arial" w:hAnsi="Arial" w:cs="Arial"/>
          <w:sz w:val="22"/>
          <w:szCs w:val="22"/>
          <w:lang w:eastAsia="en-IN"/>
        </w:rPr>
        <w:t>15</w:t>
      </w:r>
      <w:r w:rsidR="009C081F">
        <w:rPr>
          <w:rFonts w:ascii="Arial" w:hAnsi="Arial" w:cs="Arial"/>
          <w:sz w:val="22"/>
          <w:szCs w:val="22"/>
          <w:lang w:eastAsia="en-IN"/>
        </w:rPr>
        <w:t>.0</w:t>
      </w:r>
      <w:r>
        <w:rPr>
          <w:rFonts w:ascii="Arial" w:hAnsi="Arial" w:cs="Arial"/>
          <w:sz w:val="22"/>
          <w:szCs w:val="22"/>
          <w:lang w:eastAsia="en-IN"/>
        </w:rPr>
        <w:t>0</w:t>
      </w:r>
      <w:r w:rsidR="009C081F" w:rsidRPr="00C91DF8">
        <w:rPr>
          <w:rFonts w:ascii="Arial" w:hAnsi="Arial" w:cs="Arial"/>
          <w:sz w:val="22"/>
          <w:szCs w:val="22"/>
          <w:lang w:eastAsia="en-IN"/>
        </w:rPr>
        <w:t xml:space="preserve"> crore</w:t>
      </w:r>
      <w:r w:rsidR="009C081F">
        <w:rPr>
          <w:rFonts w:ascii="Arial" w:hAnsi="Arial" w:cs="Arial"/>
          <w:sz w:val="22"/>
          <w:szCs w:val="22"/>
          <w:lang w:eastAsia="en-IN"/>
        </w:rPr>
        <w:t>s</w:t>
      </w:r>
      <w:r>
        <w:rPr>
          <w:rFonts w:ascii="Arial" w:hAnsi="Arial" w:cs="Arial"/>
          <w:sz w:val="22"/>
          <w:szCs w:val="22"/>
          <w:lang w:eastAsia="en-IN"/>
        </w:rPr>
        <w:t xml:space="preserve">. </w:t>
      </w:r>
      <w:r w:rsidR="009C081F" w:rsidRPr="00C91DF8">
        <w:rPr>
          <w:rFonts w:ascii="Arial" w:hAnsi="Arial" w:cs="Arial"/>
          <w:sz w:val="22"/>
          <w:szCs w:val="22"/>
          <w:lang w:eastAsia="en-IN"/>
        </w:rPr>
        <w:t xml:space="preserve">The shareholding pattern of the company is mentioned </w:t>
      </w:r>
      <w:r w:rsidR="00845EDF">
        <w:rPr>
          <w:rFonts w:ascii="Arial" w:hAnsi="Arial" w:cs="Arial"/>
          <w:sz w:val="22"/>
          <w:szCs w:val="22"/>
          <w:lang w:eastAsia="en-IN"/>
        </w:rPr>
        <w:t xml:space="preserve">in the </w:t>
      </w:r>
      <w:r w:rsidR="009C081F" w:rsidRPr="00C91DF8">
        <w:rPr>
          <w:rFonts w:ascii="Arial" w:hAnsi="Arial" w:cs="Arial"/>
          <w:sz w:val="22"/>
          <w:szCs w:val="22"/>
          <w:lang w:eastAsia="en-IN"/>
        </w:rPr>
        <w:t>below</w:t>
      </w:r>
      <w:r w:rsidR="00845EDF">
        <w:rPr>
          <w:rFonts w:ascii="Arial" w:hAnsi="Arial" w:cs="Arial"/>
          <w:sz w:val="22"/>
          <w:szCs w:val="22"/>
          <w:lang w:eastAsia="en-IN"/>
        </w:rPr>
        <w:t xml:space="preserve"> table</w:t>
      </w:r>
      <w:r w:rsidR="009C081F" w:rsidRPr="00C91DF8">
        <w:rPr>
          <w:rFonts w:ascii="Arial" w:hAnsi="Arial" w:cs="Arial"/>
          <w:sz w:val="22"/>
          <w:szCs w:val="22"/>
          <w:lang w:eastAsia="en-IN"/>
        </w:rPr>
        <w:t>:</w:t>
      </w:r>
    </w:p>
    <w:p w14:paraId="77C791BB" w14:textId="77777777" w:rsidR="009C081F" w:rsidRPr="00D0785C" w:rsidRDefault="009C081F" w:rsidP="009C081F">
      <w:pPr>
        <w:pStyle w:val="ListParagraph"/>
        <w:autoSpaceDE w:val="0"/>
        <w:autoSpaceDN w:val="0"/>
        <w:adjustRightInd w:val="0"/>
        <w:spacing w:line="276" w:lineRule="auto"/>
        <w:ind w:left="567" w:right="212"/>
        <w:jc w:val="center"/>
        <w:rPr>
          <w:rFonts w:ascii="Arial" w:hAnsi="Arial" w:cs="Arial"/>
          <w:b/>
          <w:bCs/>
          <w:sz w:val="16"/>
          <w:szCs w:val="22"/>
          <w:lang w:eastAsia="en-IN"/>
        </w:rPr>
      </w:pP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5"/>
        <w:gridCol w:w="1984"/>
        <w:gridCol w:w="1843"/>
      </w:tblGrid>
      <w:tr w:rsidR="009C081F" w:rsidRPr="00D0785C" w14:paraId="26B23662" w14:textId="77777777" w:rsidTr="00845EDF">
        <w:trPr>
          <w:trHeight w:val="139"/>
        </w:trPr>
        <w:tc>
          <w:tcPr>
            <w:tcW w:w="5245" w:type="dxa"/>
            <w:vMerge w:val="restart"/>
            <w:shd w:val="clear" w:color="auto" w:fill="002060"/>
            <w:vAlign w:val="center"/>
            <w:hideMark/>
          </w:tcPr>
          <w:p w14:paraId="3E2E9E62" w14:textId="77777777" w:rsidR="009C081F" w:rsidRPr="00D0785C" w:rsidRDefault="009C081F" w:rsidP="00563C14">
            <w:pPr>
              <w:spacing w:line="360" w:lineRule="auto"/>
              <w:rPr>
                <w:rFonts w:asciiTheme="minorHAnsi" w:hAnsiTheme="minorHAnsi" w:cstheme="minorHAnsi"/>
                <w:b/>
                <w:bCs/>
                <w:sz w:val="22"/>
                <w:szCs w:val="22"/>
              </w:rPr>
            </w:pPr>
            <w:r w:rsidRPr="00D0785C">
              <w:rPr>
                <w:rFonts w:asciiTheme="minorHAnsi" w:hAnsiTheme="minorHAnsi" w:cstheme="minorHAnsi"/>
                <w:b/>
                <w:bCs/>
                <w:sz w:val="22"/>
                <w:szCs w:val="22"/>
              </w:rPr>
              <w:t xml:space="preserve">Particulars </w:t>
            </w:r>
          </w:p>
        </w:tc>
        <w:tc>
          <w:tcPr>
            <w:tcW w:w="3827" w:type="dxa"/>
            <w:gridSpan w:val="2"/>
            <w:shd w:val="clear" w:color="auto" w:fill="002060"/>
            <w:hideMark/>
          </w:tcPr>
          <w:p w14:paraId="1D7EDB5D" w14:textId="285E7B56" w:rsidR="009C081F" w:rsidRPr="00D0785C" w:rsidRDefault="009C081F" w:rsidP="00563C14">
            <w:pPr>
              <w:spacing w:line="360" w:lineRule="auto"/>
              <w:jc w:val="center"/>
              <w:rPr>
                <w:rFonts w:asciiTheme="minorHAnsi" w:hAnsiTheme="minorHAnsi" w:cstheme="minorHAnsi"/>
                <w:b/>
                <w:bCs/>
                <w:sz w:val="22"/>
                <w:szCs w:val="22"/>
              </w:rPr>
            </w:pPr>
            <w:r w:rsidRPr="00D0785C">
              <w:rPr>
                <w:rFonts w:asciiTheme="minorHAnsi" w:hAnsiTheme="minorHAnsi" w:cstheme="minorHAnsi"/>
                <w:b/>
                <w:bCs/>
                <w:sz w:val="22"/>
                <w:szCs w:val="22"/>
              </w:rPr>
              <w:t xml:space="preserve"> </w:t>
            </w:r>
            <w:r w:rsidRPr="00560A4C">
              <w:rPr>
                <w:rFonts w:asciiTheme="minorHAnsi" w:hAnsiTheme="minorHAnsi" w:cstheme="minorHAnsi"/>
                <w:b/>
                <w:bCs/>
                <w:sz w:val="22"/>
                <w:szCs w:val="22"/>
              </w:rPr>
              <w:t>As at 31</w:t>
            </w:r>
            <w:r w:rsidRPr="00560A4C">
              <w:rPr>
                <w:rFonts w:asciiTheme="minorHAnsi" w:hAnsiTheme="minorHAnsi" w:cstheme="minorHAnsi"/>
                <w:b/>
                <w:bCs/>
                <w:sz w:val="22"/>
                <w:szCs w:val="22"/>
                <w:vertAlign w:val="superscript"/>
              </w:rPr>
              <w:t>st</w:t>
            </w:r>
            <w:r w:rsidRPr="00560A4C">
              <w:rPr>
                <w:rFonts w:asciiTheme="minorHAnsi" w:hAnsiTheme="minorHAnsi" w:cstheme="minorHAnsi"/>
                <w:b/>
                <w:bCs/>
                <w:sz w:val="22"/>
                <w:szCs w:val="22"/>
              </w:rPr>
              <w:t xml:space="preserve"> March, 202</w:t>
            </w:r>
            <w:r w:rsidR="00560A4C">
              <w:rPr>
                <w:rFonts w:asciiTheme="minorHAnsi" w:hAnsiTheme="minorHAnsi" w:cstheme="minorHAnsi"/>
                <w:b/>
                <w:bCs/>
                <w:sz w:val="22"/>
                <w:szCs w:val="22"/>
              </w:rPr>
              <w:t>4</w:t>
            </w:r>
            <w:r w:rsidRPr="00D0785C">
              <w:rPr>
                <w:rFonts w:asciiTheme="minorHAnsi" w:hAnsiTheme="minorHAnsi" w:cstheme="minorHAnsi"/>
                <w:b/>
                <w:bCs/>
                <w:sz w:val="22"/>
                <w:szCs w:val="22"/>
              </w:rPr>
              <w:t xml:space="preserve"> </w:t>
            </w:r>
          </w:p>
        </w:tc>
      </w:tr>
      <w:tr w:rsidR="009C081F" w:rsidRPr="00D0785C" w14:paraId="087691B2" w14:textId="77777777" w:rsidTr="00845EDF">
        <w:trPr>
          <w:trHeight w:val="315"/>
        </w:trPr>
        <w:tc>
          <w:tcPr>
            <w:tcW w:w="5245" w:type="dxa"/>
            <w:vMerge/>
            <w:shd w:val="clear" w:color="auto" w:fill="002060"/>
            <w:vAlign w:val="center"/>
            <w:hideMark/>
          </w:tcPr>
          <w:p w14:paraId="1DDD1EE7" w14:textId="77777777" w:rsidR="009C081F" w:rsidRPr="00D0785C" w:rsidRDefault="009C081F" w:rsidP="00563C14">
            <w:pPr>
              <w:spacing w:line="360" w:lineRule="auto"/>
              <w:rPr>
                <w:rFonts w:asciiTheme="minorHAnsi" w:hAnsiTheme="minorHAnsi" w:cstheme="minorHAnsi"/>
                <w:b/>
                <w:bCs/>
                <w:sz w:val="22"/>
                <w:szCs w:val="22"/>
              </w:rPr>
            </w:pPr>
          </w:p>
        </w:tc>
        <w:tc>
          <w:tcPr>
            <w:tcW w:w="1984" w:type="dxa"/>
            <w:shd w:val="clear" w:color="auto" w:fill="002060"/>
            <w:vAlign w:val="bottom"/>
            <w:hideMark/>
          </w:tcPr>
          <w:p w14:paraId="46F73A77" w14:textId="77777777" w:rsidR="009C081F" w:rsidRPr="00D0785C" w:rsidRDefault="009C081F" w:rsidP="00563C14">
            <w:pPr>
              <w:spacing w:line="360" w:lineRule="auto"/>
              <w:jc w:val="center"/>
              <w:rPr>
                <w:rFonts w:asciiTheme="minorHAnsi" w:hAnsiTheme="minorHAnsi" w:cstheme="minorHAnsi"/>
                <w:b/>
                <w:bCs/>
                <w:sz w:val="22"/>
                <w:szCs w:val="22"/>
              </w:rPr>
            </w:pPr>
            <w:r w:rsidRPr="00D0785C">
              <w:rPr>
                <w:rFonts w:asciiTheme="minorHAnsi" w:hAnsiTheme="minorHAnsi" w:cstheme="minorHAnsi"/>
                <w:b/>
                <w:bCs/>
                <w:sz w:val="22"/>
                <w:szCs w:val="22"/>
              </w:rPr>
              <w:t xml:space="preserve"> No of Shares </w:t>
            </w:r>
          </w:p>
        </w:tc>
        <w:tc>
          <w:tcPr>
            <w:tcW w:w="1843" w:type="dxa"/>
            <w:shd w:val="clear" w:color="auto" w:fill="002060"/>
            <w:vAlign w:val="bottom"/>
            <w:hideMark/>
          </w:tcPr>
          <w:p w14:paraId="158ACA10" w14:textId="77777777" w:rsidR="009C081F" w:rsidRPr="00D0785C" w:rsidRDefault="009C081F" w:rsidP="00563C14">
            <w:pPr>
              <w:spacing w:line="360" w:lineRule="auto"/>
              <w:jc w:val="center"/>
              <w:rPr>
                <w:rFonts w:asciiTheme="minorHAnsi" w:hAnsiTheme="minorHAnsi" w:cstheme="minorHAnsi"/>
                <w:b/>
                <w:bCs/>
                <w:sz w:val="22"/>
                <w:szCs w:val="22"/>
              </w:rPr>
            </w:pPr>
            <w:r w:rsidRPr="00D0785C">
              <w:rPr>
                <w:rFonts w:asciiTheme="minorHAnsi" w:hAnsiTheme="minorHAnsi" w:cstheme="minorHAnsi"/>
                <w:b/>
                <w:bCs/>
                <w:sz w:val="22"/>
                <w:szCs w:val="22"/>
              </w:rPr>
              <w:t>INR Crore</w:t>
            </w:r>
          </w:p>
        </w:tc>
      </w:tr>
      <w:tr w:rsidR="009C081F" w:rsidRPr="00D0785C" w14:paraId="70C54770" w14:textId="77777777" w:rsidTr="00845EDF">
        <w:trPr>
          <w:trHeight w:val="165"/>
        </w:trPr>
        <w:tc>
          <w:tcPr>
            <w:tcW w:w="5245" w:type="dxa"/>
            <w:shd w:val="clear" w:color="auto" w:fill="auto"/>
            <w:hideMark/>
          </w:tcPr>
          <w:p w14:paraId="47C010E3" w14:textId="77777777" w:rsidR="009C081F" w:rsidRPr="00D0785C" w:rsidRDefault="009C081F" w:rsidP="00563C14">
            <w:pPr>
              <w:spacing w:line="360" w:lineRule="auto"/>
              <w:rPr>
                <w:rFonts w:asciiTheme="minorHAnsi" w:hAnsiTheme="minorHAnsi" w:cstheme="minorHAnsi"/>
                <w:b/>
                <w:bCs/>
                <w:sz w:val="22"/>
                <w:szCs w:val="22"/>
              </w:rPr>
            </w:pPr>
            <w:r w:rsidRPr="00D0785C">
              <w:rPr>
                <w:rFonts w:asciiTheme="minorHAnsi" w:hAnsiTheme="minorHAnsi" w:cstheme="minorHAnsi"/>
                <w:b/>
                <w:bCs/>
                <w:sz w:val="22"/>
                <w:szCs w:val="22"/>
              </w:rPr>
              <w:t>Authorised Share Capital</w:t>
            </w:r>
          </w:p>
        </w:tc>
        <w:tc>
          <w:tcPr>
            <w:tcW w:w="1984" w:type="dxa"/>
            <w:shd w:val="clear" w:color="auto" w:fill="auto"/>
          </w:tcPr>
          <w:p w14:paraId="2E54A949" w14:textId="77777777" w:rsidR="009C081F" w:rsidRPr="00D0785C" w:rsidRDefault="009C081F" w:rsidP="00563C14">
            <w:pPr>
              <w:spacing w:line="360" w:lineRule="auto"/>
              <w:rPr>
                <w:rFonts w:asciiTheme="minorHAnsi" w:hAnsiTheme="minorHAnsi" w:cstheme="minorHAnsi"/>
                <w:b/>
                <w:bCs/>
                <w:sz w:val="22"/>
                <w:szCs w:val="22"/>
              </w:rPr>
            </w:pPr>
          </w:p>
        </w:tc>
        <w:tc>
          <w:tcPr>
            <w:tcW w:w="1843" w:type="dxa"/>
            <w:shd w:val="clear" w:color="auto" w:fill="auto"/>
            <w:noWrap/>
            <w:vAlign w:val="bottom"/>
          </w:tcPr>
          <w:p w14:paraId="00EF20AD" w14:textId="77777777" w:rsidR="009C081F" w:rsidRPr="00D0785C" w:rsidRDefault="009C081F" w:rsidP="00563C14">
            <w:pPr>
              <w:spacing w:line="360" w:lineRule="auto"/>
              <w:rPr>
                <w:rFonts w:asciiTheme="minorHAnsi" w:hAnsiTheme="minorHAnsi" w:cstheme="minorHAnsi"/>
                <w:sz w:val="22"/>
                <w:szCs w:val="22"/>
              </w:rPr>
            </w:pPr>
          </w:p>
        </w:tc>
      </w:tr>
      <w:tr w:rsidR="009C081F" w:rsidRPr="00D0785C" w14:paraId="44714091" w14:textId="77777777" w:rsidTr="00845EDF">
        <w:trPr>
          <w:trHeight w:val="300"/>
        </w:trPr>
        <w:tc>
          <w:tcPr>
            <w:tcW w:w="5245" w:type="dxa"/>
            <w:shd w:val="clear" w:color="auto" w:fill="auto"/>
            <w:noWrap/>
            <w:vAlign w:val="center"/>
            <w:hideMark/>
          </w:tcPr>
          <w:p w14:paraId="5B52958A" w14:textId="77777777" w:rsidR="009C081F" w:rsidRPr="00D0785C" w:rsidRDefault="009C081F" w:rsidP="00563C14">
            <w:pPr>
              <w:spacing w:line="360" w:lineRule="auto"/>
              <w:rPr>
                <w:rFonts w:asciiTheme="minorHAnsi" w:hAnsiTheme="minorHAnsi" w:cstheme="minorHAnsi"/>
                <w:sz w:val="22"/>
                <w:szCs w:val="22"/>
              </w:rPr>
            </w:pPr>
            <w:r w:rsidRPr="00D0785C">
              <w:rPr>
                <w:rFonts w:asciiTheme="minorHAnsi" w:hAnsiTheme="minorHAnsi" w:cstheme="minorHAnsi"/>
                <w:sz w:val="22"/>
                <w:szCs w:val="22"/>
              </w:rPr>
              <w:t>Equity shares of Rs. 1</w:t>
            </w:r>
            <w:r>
              <w:rPr>
                <w:rFonts w:asciiTheme="minorHAnsi" w:hAnsiTheme="minorHAnsi" w:cstheme="minorHAnsi"/>
                <w:sz w:val="22"/>
                <w:szCs w:val="22"/>
              </w:rPr>
              <w:t>0</w:t>
            </w:r>
            <w:r w:rsidRPr="00D0785C">
              <w:rPr>
                <w:rFonts w:asciiTheme="minorHAnsi" w:hAnsiTheme="minorHAnsi" w:cstheme="minorHAnsi"/>
                <w:sz w:val="22"/>
                <w:szCs w:val="22"/>
              </w:rPr>
              <w:t>/- each</w:t>
            </w:r>
          </w:p>
        </w:tc>
        <w:tc>
          <w:tcPr>
            <w:tcW w:w="1984" w:type="dxa"/>
            <w:shd w:val="clear" w:color="auto" w:fill="auto"/>
            <w:noWrap/>
            <w:vAlign w:val="center"/>
          </w:tcPr>
          <w:p w14:paraId="0A3FAC46" w14:textId="33EE365E" w:rsidR="009C081F" w:rsidRPr="00D0785C" w:rsidRDefault="00337AC7" w:rsidP="00563C14">
            <w:pPr>
              <w:spacing w:line="360" w:lineRule="auto"/>
              <w:jc w:val="center"/>
              <w:rPr>
                <w:rFonts w:asciiTheme="minorHAnsi" w:hAnsiTheme="minorHAnsi" w:cstheme="minorHAnsi"/>
                <w:sz w:val="22"/>
                <w:szCs w:val="22"/>
              </w:rPr>
            </w:pPr>
            <w:r>
              <w:rPr>
                <w:rFonts w:asciiTheme="minorHAnsi" w:hAnsiTheme="minorHAnsi" w:cstheme="minorHAnsi"/>
                <w:sz w:val="22"/>
                <w:szCs w:val="22"/>
              </w:rPr>
              <w:t>1</w:t>
            </w:r>
            <w:r w:rsidR="00AB7311">
              <w:rPr>
                <w:rFonts w:asciiTheme="minorHAnsi" w:hAnsiTheme="minorHAnsi" w:cstheme="minorHAnsi"/>
                <w:sz w:val="22"/>
                <w:szCs w:val="22"/>
              </w:rPr>
              <w:t>,</w:t>
            </w:r>
            <w:r w:rsidR="009C081F">
              <w:rPr>
                <w:rFonts w:asciiTheme="minorHAnsi" w:hAnsiTheme="minorHAnsi" w:cstheme="minorHAnsi"/>
                <w:sz w:val="22"/>
                <w:szCs w:val="22"/>
              </w:rPr>
              <w:t>5</w:t>
            </w:r>
            <w:r w:rsidR="009C081F" w:rsidRPr="00D0785C">
              <w:rPr>
                <w:rFonts w:asciiTheme="minorHAnsi" w:hAnsiTheme="minorHAnsi" w:cstheme="minorHAnsi"/>
                <w:sz w:val="22"/>
                <w:szCs w:val="22"/>
              </w:rPr>
              <w:t>0,00,000</w:t>
            </w:r>
          </w:p>
        </w:tc>
        <w:tc>
          <w:tcPr>
            <w:tcW w:w="1843" w:type="dxa"/>
            <w:shd w:val="clear" w:color="auto" w:fill="auto"/>
            <w:noWrap/>
            <w:vAlign w:val="center"/>
          </w:tcPr>
          <w:p w14:paraId="47C0A470" w14:textId="64A6A88F" w:rsidR="009C081F" w:rsidRPr="00D0785C" w:rsidRDefault="00337AC7" w:rsidP="00563C14">
            <w:pPr>
              <w:spacing w:line="360" w:lineRule="auto"/>
              <w:jc w:val="center"/>
              <w:rPr>
                <w:rFonts w:asciiTheme="minorHAnsi" w:hAnsiTheme="minorHAnsi" w:cstheme="minorHAnsi"/>
                <w:sz w:val="22"/>
                <w:szCs w:val="22"/>
              </w:rPr>
            </w:pPr>
            <w:r>
              <w:rPr>
                <w:rFonts w:asciiTheme="minorHAnsi" w:hAnsiTheme="minorHAnsi" w:cstheme="minorHAnsi"/>
                <w:sz w:val="22"/>
                <w:szCs w:val="22"/>
              </w:rPr>
              <w:t>1</w:t>
            </w:r>
            <w:r w:rsidR="009C081F">
              <w:rPr>
                <w:rFonts w:asciiTheme="minorHAnsi" w:hAnsiTheme="minorHAnsi" w:cstheme="minorHAnsi"/>
                <w:sz w:val="22"/>
                <w:szCs w:val="22"/>
              </w:rPr>
              <w:t>5</w:t>
            </w:r>
            <w:r w:rsidR="009C081F" w:rsidRPr="00D0785C">
              <w:rPr>
                <w:rFonts w:asciiTheme="minorHAnsi" w:hAnsiTheme="minorHAnsi" w:cstheme="minorHAnsi"/>
                <w:sz w:val="22"/>
                <w:szCs w:val="22"/>
              </w:rPr>
              <w:t>.00</w:t>
            </w:r>
          </w:p>
        </w:tc>
      </w:tr>
      <w:tr w:rsidR="009C081F" w:rsidRPr="00D0785C" w14:paraId="4242DF5C" w14:textId="77777777" w:rsidTr="00845EDF">
        <w:trPr>
          <w:trHeight w:val="300"/>
        </w:trPr>
        <w:tc>
          <w:tcPr>
            <w:tcW w:w="5245" w:type="dxa"/>
            <w:shd w:val="clear" w:color="auto" w:fill="auto"/>
            <w:hideMark/>
          </w:tcPr>
          <w:p w14:paraId="47C6D963" w14:textId="77777777" w:rsidR="009C081F" w:rsidRPr="00D0785C" w:rsidRDefault="009C081F" w:rsidP="00563C14">
            <w:pPr>
              <w:spacing w:line="360" w:lineRule="auto"/>
              <w:rPr>
                <w:rFonts w:asciiTheme="minorHAnsi" w:hAnsiTheme="minorHAnsi" w:cstheme="minorHAnsi"/>
                <w:b/>
                <w:bCs/>
                <w:sz w:val="22"/>
                <w:szCs w:val="22"/>
              </w:rPr>
            </w:pPr>
            <w:r w:rsidRPr="00D0785C">
              <w:rPr>
                <w:rFonts w:asciiTheme="minorHAnsi" w:hAnsiTheme="minorHAnsi" w:cstheme="minorHAnsi"/>
                <w:b/>
                <w:bCs/>
                <w:sz w:val="22"/>
                <w:szCs w:val="22"/>
              </w:rPr>
              <w:t>Subscribed &amp; fully paid up</w:t>
            </w:r>
          </w:p>
        </w:tc>
        <w:tc>
          <w:tcPr>
            <w:tcW w:w="1984" w:type="dxa"/>
            <w:shd w:val="clear" w:color="auto" w:fill="auto"/>
          </w:tcPr>
          <w:p w14:paraId="328E7538" w14:textId="77777777" w:rsidR="009C081F" w:rsidRPr="00D0785C" w:rsidRDefault="009C081F" w:rsidP="00563C14">
            <w:pPr>
              <w:spacing w:line="360" w:lineRule="auto"/>
              <w:rPr>
                <w:rFonts w:asciiTheme="minorHAnsi" w:hAnsiTheme="minorHAnsi" w:cstheme="minorHAnsi"/>
                <w:b/>
                <w:bCs/>
                <w:sz w:val="22"/>
                <w:szCs w:val="22"/>
              </w:rPr>
            </w:pPr>
          </w:p>
        </w:tc>
        <w:tc>
          <w:tcPr>
            <w:tcW w:w="1843" w:type="dxa"/>
            <w:shd w:val="clear" w:color="auto" w:fill="auto"/>
            <w:noWrap/>
            <w:vAlign w:val="bottom"/>
          </w:tcPr>
          <w:p w14:paraId="1E33BF69" w14:textId="77777777" w:rsidR="009C081F" w:rsidRPr="00D0785C" w:rsidRDefault="009C081F" w:rsidP="00563C14">
            <w:pPr>
              <w:spacing w:line="360" w:lineRule="auto"/>
              <w:rPr>
                <w:rFonts w:asciiTheme="minorHAnsi" w:hAnsiTheme="minorHAnsi" w:cstheme="minorHAnsi"/>
                <w:sz w:val="22"/>
                <w:szCs w:val="22"/>
              </w:rPr>
            </w:pPr>
          </w:p>
        </w:tc>
      </w:tr>
      <w:tr w:rsidR="009C081F" w:rsidRPr="00D0785C" w14:paraId="0DCF403D" w14:textId="77777777" w:rsidTr="00845EDF">
        <w:trPr>
          <w:trHeight w:val="300"/>
        </w:trPr>
        <w:tc>
          <w:tcPr>
            <w:tcW w:w="5245" w:type="dxa"/>
            <w:shd w:val="clear" w:color="auto" w:fill="auto"/>
            <w:noWrap/>
            <w:vAlign w:val="bottom"/>
            <w:hideMark/>
          </w:tcPr>
          <w:p w14:paraId="1A7F9973" w14:textId="77777777" w:rsidR="009C081F" w:rsidRPr="00D0785C" w:rsidRDefault="009C081F" w:rsidP="00563C14">
            <w:pPr>
              <w:spacing w:line="360" w:lineRule="auto"/>
              <w:rPr>
                <w:rFonts w:asciiTheme="minorHAnsi" w:hAnsiTheme="minorHAnsi" w:cstheme="minorHAnsi"/>
                <w:sz w:val="22"/>
                <w:szCs w:val="22"/>
              </w:rPr>
            </w:pPr>
            <w:r w:rsidRPr="00D0785C">
              <w:rPr>
                <w:rFonts w:asciiTheme="minorHAnsi" w:hAnsiTheme="minorHAnsi" w:cstheme="minorHAnsi"/>
                <w:sz w:val="22"/>
                <w:szCs w:val="22"/>
              </w:rPr>
              <w:t>Equity Share of Re. 10/- each fully subscribed &amp; paid up</w:t>
            </w:r>
          </w:p>
        </w:tc>
        <w:tc>
          <w:tcPr>
            <w:tcW w:w="1984" w:type="dxa"/>
            <w:shd w:val="clear" w:color="auto" w:fill="auto"/>
            <w:noWrap/>
            <w:vAlign w:val="center"/>
          </w:tcPr>
          <w:p w14:paraId="2C2EA021" w14:textId="5AC35D25" w:rsidR="009C081F" w:rsidRPr="00D0785C" w:rsidRDefault="00AB7311" w:rsidP="00563C14">
            <w:pPr>
              <w:spacing w:line="360" w:lineRule="auto"/>
              <w:jc w:val="center"/>
              <w:rPr>
                <w:rFonts w:asciiTheme="minorHAnsi" w:hAnsiTheme="minorHAnsi" w:cstheme="minorHAnsi"/>
                <w:sz w:val="22"/>
                <w:szCs w:val="22"/>
              </w:rPr>
            </w:pPr>
            <w:r>
              <w:rPr>
                <w:rFonts w:asciiTheme="minorHAnsi" w:hAnsiTheme="minorHAnsi" w:cstheme="minorHAnsi"/>
                <w:sz w:val="22"/>
                <w:szCs w:val="22"/>
              </w:rPr>
              <w:t>1,5</w:t>
            </w:r>
            <w:r w:rsidRPr="00D0785C">
              <w:rPr>
                <w:rFonts w:asciiTheme="minorHAnsi" w:hAnsiTheme="minorHAnsi" w:cstheme="minorHAnsi"/>
                <w:sz w:val="22"/>
                <w:szCs w:val="22"/>
              </w:rPr>
              <w:t>0,00,000</w:t>
            </w:r>
          </w:p>
        </w:tc>
        <w:tc>
          <w:tcPr>
            <w:tcW w:w="1843" w:type="dxa"/>
            <w:shd w:val="clear" w:color="auto" w:fill="auto"/>
            <w:noWrap/>
            <w:vAlign w:val="center"/>
          </w:tcPr>
          <w:p w14:paraId="13C1D32E" w14:textId="3BC525FA" w:rsidR="009C081F" w:rsidRPr="00D0785C" w:rsidRDefault="009C081F" w:rsidP="00563C14">
            <w:pPr>
              <w:spacing w:line="360" w:lineRule="auto"/>
              <w:jc w:val="center"/>
              <w:rPr>
                <w:rFonts w:asciiTheme="minorHAnsi" w:hAnsiTheme="minorHAnsi" w:cstheme="minorHAnsi"/>
                <w:sz w:val="22"/>
                <w:szCs w:val="22"/>
              </w:rPr>
            </w:pPr>
            <w:r>
              <w:rPr>
                <w:rFonts w:asciiTheme="minorHAnsi" w:hAnsiTheme="minorHAnsi" w:cstheme="minorHAnsi"/>
                <w:sz w:val="22"/>
                <w:szCs w:val="22"/>
              </w:rPr>
              <w:t>15</w:t>
            </w:r>
            <w:r w:rsidR="00337AC7">
              <w:rPr>
                <w:rFonts w:asciiTheme="minorHAnsi" w:hAnsiTheme="minorHAnsi" w:cstheme="minorHAnsi"/>
                <w:sz w:val="22"/>
                <w:szCs w:val="22"/>
              </w:rPr>
              <w:t>.00</w:t>
            </w:r>
          </w:p>
        </w:tc>
      </w:tr>
    </w:tbl>
    <w:p w14:paraId="62E0244C" w14:textId="77777777" w:rsidR="009C081F" w:rsidRPr="001F224B" w:rsidRDefault="009C081F" w:rsidP="00337AC7">
      <w:pPr>
        <w:pStyle w:val="ListParagraph"/>
        <w:autoSpaceDE w:val="0"/>
        <w:autoSpaceDN w:val="0"/>
        <w:adjustRightInd w:val="0"/>
        <w:spacing w:line="276" w:lineRule="auto"/>
        <w:ind w:left="567" w:right="-71"/>
        <w:jc w:val="right"/>
        <w:rPr>
          <w:rFonts w:ascii="Arial" w:hAnsi="Arial" w:cs="Arial"/>
          <w:b/>
          <w:bCs/>
          <w:sz w:val="28"/>
          <w:szCs w:val="22"/>
          <w:lang w:eastAsia="en-IN"/>
        </w:rPr>
      </w:pPr>
      <w:r w:rsidRPr="001F224B">
        <w:rPr>
          <w:rFonts w:ascii="Arial" w:hAnsi="Arial" w:cs="Arial"/>
          <w:b/>
          <w:i/>
          <w:sz w:val="20"/>
          <w:szCs w:val="22"/>
          <w:lang w:eastAsia="en-IN"/>
        </w:rPr>
        <w:t>Source:</w:t>
      </w:r>
      <w:r w:rsidRPr="001F224B">
        <w:rPr>
          <w:rFonts w:ascii="Arial" w:hAnsi="Arial" w:cs="Arial"/>
          <w:i/>
          <w:sz w:val="20"/>
          <w:szCs w:val="22"/>
          <w:lang w:eastAsia="en-IN"/>
        </w:rPr>
        <w:t xml:space="preserve"> Data/Information provided by the Client.</w:t>
      </w:r>
    </w:p>
    <w:p w14:paraId="4BDD6408" w14:textId="77777777" w:rsidR="009C081F" w:rsidRDefault="009C081F" w:rsidP="009C081F">
      <w:pPr>
        <w:pStyle w:val="ListParagraph"/>
        <w:autoSpaceDE w:val="0"/>
        <w:autoSpaceDN w:val="0"/>
        <w:adjustRightInd w:val="0"/>
        <w:spacing w:line="276" w:lineRule="auto"/>
        <w:ind w:left="567" w:right="212"/>
        <w:jc w:val="center"/>
        <w:rPr>
          <w:rFonts w:ascii="Arial" w:hAnsi="Arial" w:cs="Arial"/>
          <w:b/>
          <w:bCs/>
          <w:sz w:val="22"/>
          <w:szCs w:val="22"/>
          <w:lang w:eastAsia="en-IN"/>
        </w:rPr>
      </w:pPr>
    </w:p>
    <w:p w14:paraId="07535A61" w14:textId="77777777" w:rsidR="009C081F" w:rsidRPr="00D0785C" w:rsidRDefault="009C081F" w:rsidP="00AC39F1">
      <w:pPr>
        <w:pStyle w:val="ListParagraph"/>
        <w:autoSpaceDE w:val="0"/>
        <w:autoSpaceDN w:val="0"/>
        <w:adjustRightInd w:val="0"/>
        <w:spacing w:line="276" w:lineRule="auto"/>
        <w:ind w:left="709" w:right="-71"/>
        <w:jc w:val="center"/>
        <w:rPr>
          <w:rFonts w:ascii="Arial" w:hAnsi="Arial" w:cs="Arial"/>
          <w:b/>
          <w:bCs/>
          <w:sz w:val="22"/>
          <w:szCs w:val="22"/>
          <w:u w:val="single"/>
          <w:lang w:eastAsia="en-IN"/>
        </w:rPr>
      </w:pPr>
      <w:r w:rsidRPr="00D0785C">
        <w:rPr>
          <w:rFonts w:ascii="Arial" w:hAnsi="Arial" w:cs="Arial"/>
          <w:b/>
          <w:bCs/>
          <w:sz w:val="22"/>
          <w:szCs w:val="22"/>
          <w:u w:val="single"/>
          <w:lang w:eastAsia="en-IN"/>
        </w:rPr>
        <w:t>Details of Shareholders holding more than 5% shares in the Company</w:t>
      </w:r>
    </w:p>
    <w:p w14:paraId="23BEFC0E" w14:textId="77777777" w:rsidR="009C081F" w:rsidRDefault="009C081F" w:rsidP="009C081F">
      <w:pPr>
        <w:pStyle w:val="ListParagraph"/>
        <w:autoSpaceDE w:val="0"/>
        <w:autoSpaceDN w:val="0"/>
        <w:adjustRightInd w:val="0"/>
        <w:spacing w:line="276" w:lineRule="auto"/>
        <w:ind w:left="567" w:right="212"/>
        <w:jc w:val="center"/>
        <w:rPr>
          <w:rFonts w:ascii="Arial" w:hAnsi="Arial" w:cs="Arial"/>
          <w:b/>
          <w:bCs/>
          <w:sz w:val="22"/>
          <w:szCs w:val="22"/>
          <w:lang w:eastAsia="en-IN"/>
        </w:rPr>
      </w:pP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3402"/>
        <w:gridCol w:w="1417"/>
        <w:gridCol w:w="992"/>
        <w:gridCol w:w="1418"/>
        <w:gridCol w:w="992"/>
      </w:tblGrid>
      <w:tr w:rsidR="00E83232" w:rsidRPr="00845EDF" w14:paraId="5B80B419" w14:textId="77777777" w:rsidTr="009C79AC">
        <w:trPr>
          <w:trHeight w:val="900"/>
        </w:trPr>
        <w:tc>
          <w:tcPr>
            <w:tcW w:w="851" w:type="dxa"/>
            <w:shd w:val="clear" w:color="000000" w:fill="002060"/>
            <w:noWrap/>
            <w:vAlign w:val="center"/>
            <w:hideMark/>
          </w:tcPr>
          <w:p w14:paraId="15475264" w14:textId="77777777" w:rsidR="00E83232" w:rsidRPr="00845EDF" w:rsidRDefault="00E83232" w:rsidP="00845EDF">
            <w:pPr>
              <w:spacing w:line="276" w:lineRule="auto"/>
              <w:jc w:val="center"/>
              <w:rPr>
                <w:rFonts w:asciiTheme="minorHAnsi" w:hAnsiTheme="minorHAnsi" w:cstheme="minorHAnsi"/>
                <w:b/>
                <w:bCs/>
                <w:color w:val="FFFFFF"/>
                <w:sz w:val="22"/>
                <w:szCs w:val="22"/>
              </w:rPr>
            </w:pPr>
            <w:r w:rsidRPr="00845EDF">
              <w:rPr>
                <w:rFonts w:asciiTheme="minorHAnsi" w:hAnsiTheme="minorHAnsi" w:cstheme="minorHAnsi"/>
                <w:b/>
                <w:bCs/>
                <w:color w:val="FFFFFF"/>
                <w:sz w:val="22"/>
                <w:szCs w:val="22"/>
              </w:rPr>
              <w:t>S. No.</w:t>
            </w:r>
          </w:p>
        </w:tc>
        <w:tc>
          <w:tcPr>
            <w:tcW w:w="3402" w:type="dxa"/>
            <w:shd w:val="clear" w:color="000000" w:fill="002060"/>
            <w:noWrap/>
            <w:vAlign w:val="center"/>
            <w:hideMark/>
          </w:tcPr>
          <w:p w14:paraId="6C309586" w14:textId="77777777" w:rsidR="00E83232" w:rsidRPr="00845EDF" w:rsidRDefault="00E83232" w:rsidP="00845EDF">
            <w:pPr>
              <w:spacing w:line="276" w:lineRule="auto"/>
              <w:jc w:val="center"/>
              <w:rPr>
                <w:rFonts w:asciiTheme="minorHAnsi" w:hAnsiTheme="minorHAnsi" w:cstheme="minorHAnsi"/>
                <w:b/>
                <w:bCs/>
                <w:color w:val="FFFFFF"/>
                <w:sz w:val="22"/>
                <w:szCs w:val="22"/>
              </w:rPr>
            </w:pPr>
            <w:r w:rsidRPr="00845EDF">
              <w:rPr>
                <w:rFonts w:asciiTheme="minorHAnsi" w:hAnsiTheme="minorHAnsi" w:cstheme="minorHAnsi"/>
                <w:b/>
                <w:bCs/>
                <w:color w:val="FFFFFF"/>
                <w:sz w:val="22"/>
                <w:szCs w:val="22"/>
              </w:rPr>
              <w:t>Name of Shareholder</w:t>
            </w:r>
          </w:p>
        </w:tc>
        <w:tc>
          <w:tcPr>
            <w:tcW w:w="1417" w:type="dxa"/>
            <w:shd w:val="clear" w:color="000000" w:fill="002060"/>
            <w:vAlign w:val="center"/>
            <w:hideMark/>
          </w:tcPr>
          <w:p w14:paraId="1EE535A9" w14:textId="77777777" w:rsidR="00E83232" w:rsidRPr="00845EDF" w:rsidRDefault="00E83232" w:rsidP="00845EDF">
            <w:pPr>
              <w:spacing w:line="276" w:lineRule="auto"/>
              <w:jc w:val="center"/>
              <w:rPr>
                <w:rFonts w:asciiTheme="minorHAnsi" w:hAnsiTheme="minorHAnsi" w:cstheme="minorHAnsi"/>
                <w:b/>
                <w:bCs/>
                <w:color w:val="FFFFFF"/>
                <w:sz w:val="22"/>
                <w:szCs w:val="22"/>
              </w:rPr>
            </w:pPr>
            <w:r w:rsidRPr="00845EDF">
              <w:rPr>
                <w:rFonts w:asciiTheme="minorHAnsi" w:hAnsiTheme="minorHAnsi" w:cstheme="minorHAnsi"/>
                <w:b/>
                <w:bCs/>
                <w:color w:val="FFFFFF"/>
                <w:sz w:val="22"/>
                <w:szCs w:val="22"/>
              </w:rPr>
              <w:t>Number of shares as on 31.03.2024</w:t>
            </w:r>
          </w:p>
        </w:tc>
        <w:tc>
          <w:tcPr>
            <w:tcW w:w="992" w:type="dxa"/>
            <w:shd w:val="clear" w:color="000000" w:fill="002060"/>
            <w:vAlign w:val="center"/>
            <w:hideMark/>
          </w:tcPr>
          <w:p w14:paraId="5A485129" w14:textId="77777777" w:rsidR="00E83232" w:rsidRPr="00845EDF" w:rsidRDefault="00E83232" w:rsidP="00845EDF">
            <w:pPr>
              <w:spacing w:line="276" w:lineRule="auto"/>
              <w:jc w:val="center"/>
              <w:rPr>
                <w:rFonts w:asciiTheme="minorHAnsi" w:hAnsiTheme="minorHAnsi" w:cstheme="minorHAnsi"/>
                <w:b/>
                <w:bCs/>
                <w:color w:val="FFFFFF"/>
                <w:sz w:val="22"/>
                <w:szCs w:val="22"/>
              </w:rPr>
            </w:pPr>
            <w:r w:rsidRPr="00845EDF">
              <w:rPr>
                <w:rFonts w:asciiTheme="minorHAnsi" w:hAnsiTheme="minorHAnsi" w:cstheme="minorHAnsi"/>
                <w:b/>
                <w:bCs/>
                <w:color w:val="FFFFFF"/>
                <w:sz w:val="22"/>
                <w:szCs w:val="22"/>
              </w:rPr>
              <w:t>% of Holding</w:t>
            </w:r>
          </w:p>
        </w:tc>
        <w:tc>
          <w:tcPr>
            <w:tcW w:w="1418" w:type="dxa"/>
            <w:shd w:val="clear" w:color="000000" w:fill="002060"/>
            <w:vAlign w:val="center"/>
            <w:hideMark/>
          </w:tcPr>
          <w:p w14:paraId="235E77A6" w14:textId="77777777" w:rsidR="00E83232" w:rsidRPr="00845EDF" w:rsidRDefault="00E83232" w:rsidP="00845EDF">
            <w:pPr>
              <w:spacing w:line="276" w:lineRule="auto"/>
              <w:jc w:val="center"/>
              <w:rPr>
                <w:rFonts w:asciiTheme="minorHAnsi" w:hAnsiTheme="minorHAnsi" w:cstheme="minorHAnsi"/>
                <w:b/>
                <w:bCs/>
                <w:color w:val="FFFFFF"/>
                <w:sz w:val="22"/>
                <w:szCs w:val="22"/>
              </w:rPr>
            </w:pPr>
            <w:r w:rsidRPr="00845EDF">
              <w:rPr>
                <w:rFonts w:asciiTheme="minorHAnsi" w:hAnsiTheme="minorHAnsi" w:cstheme="minorHAnsi"/>
                <w:b/>
                <w:bCs/>
                <w:color w:val="FFFFFF"/>
                <w:sz w:val="22"/>
                <w:szCs w:val="22"/>
              </w:rPr>
              <w:t>Number of shares as on 31.03.2023</w:t>
            </w:r>
          </w:p>
        </w:tc>
        <w:tc>
          <w:tcPr>
            <w:tcW w:w="992" w:type="dxa"/>
            <w:shd w:val="clear" w:color="000000" w:fill="002060"/>
            <w:vAlign w:val="center"/>
            <w:hideMark/>
          </w:tcPr>
          <w:p w14:paraId="7A20E867" w14:textId="77777777" w:rsidR="00E83232" w:rsidRPr="00845EDF" w:rsidRDefault="00E83232" w:rsidP="00845EDF">
            <w:pPr>
              <w:spacing w:line="276" w:lineRule="auto"/>
              <w:jc w:val="center"/>
              <w:rPr>
                <w:rFonts w:asciiTheme="minorHAnsi" w:hAnsiTheme="minorHAnsi" w:cstheme="minorHAnsi"/>
                <w:b/>
                <w:bCs/>
                <w:color w:val="FFFFFF"/>
                <w:sz w:val="22"/>
                <w:szCs w:val="22"/>
              </w:rPr>
            </w:pPr>
            <w:r w:rsidRPr="00845EDF">
              <w:rPr>
                <w:rFonts w:asciiTheme="minorHAnsi" w:hAnsiTheme="minorHAnsi" w:cstheme="minorHAnsi"/>
                <w:b/>
                <w:bCs/>
                <w:color w:val="FFFFFF"/>
                <w:sz w:val="22"/>
                <w:szCs w:val="22"/>
              </w:rPr>
              <w:t>% of Holding</w:t>
            </w:r>
          </w:p>
        </w:tc>
      </w:tr>
      <w:tr w:rsidR="00E83232" w:rsidRPr="00845EDF" w14:paraId="200A3DCE" w14:textId="77777777" w:rsidTr="009C79AC">
        <w:trPr>
          <w:trHeight w:val="315"/>
        </w:trPr>
        <w:tc>
          <w:tcPr>
            <w:tcW w:w="851" w:type="dxa"/>
            <w:shd w:val="clear" w:color="auto" w:fill="auto"/>
            <w:noWrap/>
            <w:vAlign w:val="center"/>
            <w:hideMark/>
          </w:tcPr>
          <w:p w14:paraId="738A0682"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1</w:t>
            </w:r>
          </w:p>
        </w:tc>
        <w:tc>
          <w:tcPr>
            <w:tcW w:w="3402" w:type="dxa"/>
            <w:shd w:val="clear" w:color="auto" w:fill="auto"/>
            <w:noWrap/>
            <w:vAlign w:val="center"/>
            <w:hideMark/>
          </w:tcPr>
          <w:p w14:paraId="1128AADB" w14:textId="77777777" w:rsidR="00E83232" w:rsidRPr="00845EDF" w:rsidRDefault="00E83232" w:rsidP="00845EDF">
            <w:pPr>
              <w:spacing w:line="276" w:lineRule="auto"/>
              <w:rPr>
                <w:rFonts w:asciiTheme="minorHAnsi" w:hAnsiTheme="minorHAnsi" w:cstheme="minorHAnsi"/>
                <w:color w:val="000000"/>
                <w:sz w:val="22"/>
                <w:szCs w:val="22"/>
              </w:rPr>
            </w:pPr>
            <w:r w:rsidRPr="00845EDF">
              <w:rPr>
                <w:rFonts w:asciiTheme="minorHAnsi" w:hAnsiTheme="minorHAnsi" w:cstheme="minorHAnsi"/>
                <w:color w:val="000000"/>
                <w:sz w:val="22"/>
                <w:szCs w:val="22"/>
              </w:rPr>
              <w:t>Shri Sanjay Rastogi</w:t>
            </w:r>
          </w:p>
        </w:tc>
        <w:tc>
          <w:tcPr>
            <w:tcW w:w="1417" w:type="dxa"/>
            <w:shd w:val="clear" w:color="auto" w:fill="auto"/>
            <w:noWrap/>
            <w:vAlign w:val="center"/>
            <w:hideMark/>
          </w:tcPr>
          <w:p w14:paraId="602F5053"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9,37,500</w:t>
            </w:r>
          </w:p>
        </w:tc>
        <w:tc>
          <w:tcPr>
            <w:tcW w:w="992" w:type="dxa"/>
            <w:shd w:val="clear" w:color="auto" w:fill="auto"/>
            <w:noWrap/>
            <w:vAlign w:val="center"/>
            <w:hideMark/>
          </w:tcPr>
          <w:p w14:paraId="122965E8"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6.25%</w:t>
            </w:r>
          </w:p>
        </w:tc>
        <w:tc>
          <w:tcPr>
            <w:tcW w:w="1418" w:type="dxa"/>
            <w:shd w:val="clear" w:color="auto" w:fill="auto"/>
            <w:noWrap/>
            <w:vAlign w:val="center"/>
            <w:hideMark/>
          </w:tcPr>
          <w:p w14:paraId="59374262"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9,37,500</w:t>
            </w:r>
          </w:p>
        </w:tc>
        <w:tc>
          <w:tcPr>
            <w:tcW w:w="992" w:type="dxa"/>
            <w:shd w:val="clear" w:color="auto" w:fill="auto"/>
            <w:noWrap/>
            <w:vAlign w:val="center"/>
            <w:hideMark/>
          </w:tcPr>
          <w:p w14:paraId="37FA7FEB"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6.25%</w:t>
            </w:r>
          </w:p>
        </w:tc>
      </w:tr>
      <w:tr w:rsidR="00E83232" w:rsidRPr="00845EDF" w14:paraId="69B99611" w14:textId="77777777" w:rsidTr="009C79AC">
        <w:trPr>
          <w:trHeight w:val="315"/>
        </w:trPr>
        <w:tc>
          <w:tcPr>
            <w:tcW w:w="851" w:type="dxa"/>
            <w:shd w:val="clear" w:color="auto" w:fill="auto"/>
            <w:noWrap/>
            <w:vAlign w:val="center"/>
            <w:hideMark/>
          </w:tcPr>
          <w:p w14:paraId="43F1BCBC"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2</w:t>
            </w:r>
          </w:p>
        </w:tc>
        <w:tc>
          <w:tcPr>
            <w:tcW w:w="3402" w:type="dxa"/>
            <w:shd w:val="clear" w:color="auto" w:fill="auto"/>
            <w:noWrap/>
            <w:vAlign w:val="center"/>
            <w:hideMark/>
          </w:tcPr>
          <w:p w14:paraId="2BE25B47" w14:textId="77777777" w:rsidR="00E83232" w:rsidRPr="00845EDF" w:rsidRDefault="00E83232" w:rsidP="00845EDF">
            <w:pPr>
              <w:spacing w:line="276" w:lineRule="auto"/>
              <w:rPr>
                <w:rFonts w:asciiTheme="minorHAnsi" w:hAnsiTheme="minorHAnsi" w:cstheme="minorHAnsi"/>
                <w:color w:val="000000"/>
                <w:sz w:val="22"/>
                <w:szCs w:val="22"/>
              </w:rPr>
            </w:pPr>
            <w:r w:rsidRPr="00845EDF">
              <w:rPr>
                <w:rFonts w:asciiTheme="minorHAnsi" w:hAnsiTheme="minorHAnsi" w:cstheme="minorHAnsi"/>
                <w:color w:val="000000"/>
                <w:sz w:val="22"/>
                <w:szCs w:val="22"/>
              </w:rPr>
              <w:t>Smt Rubee Rastogi</w:t>
            </w:r>
          </w:p>
        </w:tc>
        <w:tc>
          <w:tcPr>
            <w:tcW w:w="1417" w:type="dxa"/>
            <w:shd w:val="clear" w:color="auto" w:fill="auto"/>
            <w:noWrap/>
            <w:vAlign w:val="center"/>
            <w:hideMark/>
          </w:tcPr>
          <w:p w14:paraId="25D48A9C"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9,37,500</w:t>
            </w:r>
          </w:p>
        </w:tc>
        <w:tc>
          <w:tcPr>
            <w:tcW w:w="992" w:type="dxa"/>
            <w:shd w:val="clear" w:color="auto" w:fill="auto"/>
            <w:noWrap/>
            <w:vAlign w:val="center"/>
            <w:hideMark/>
          </w:tcPr>
          <w:p w14:paraId="65D65803"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6.25%</w:t>
            </w:r>
          </w:p>
        </w:tc>
        <w:tc>
          <w:tcPr>
            <w:tcW w:w="1418" w:type="dxa"/>
            <w:shd w:val="clear" w:color="auto" w:fill="auto"/>
            <w:noWrap/>
            <w:vAlign w:val="center"/>
            <w:hideMark/>
          </w:tcPr>
          <w:p w14:paraId="6AFB6705"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9,37,500</w:t>
            </w:r>
          </w:p>
        </w:tc>
        <w:tc>
          <w:tcPr>
            <w:tcW w:w="992" w:type="dxa"/>
            <w:shd w:val="clear" w:color="auto" w:fill="auto"/>
            <w:noWrap/>
            <w:vAlign w:val="center"/>
            <w:hideMark/>
          </w:tcPr>
          <w:p w14:paraId="49AC154A"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6.25%</w:t>
            </w:r>
          </w:p>
        </w:tc>
      </w:tr>
      <w:tr w:rsidR="00E83232" w:rsidRPr="00845EDF" w14:paraId="492E6632" w14:textId="77777777" w:rsidTr="009C79AC">
        <w:trPr>
          <w:trHeight w:val="315"/>
        </w:trPr>
        <w:tc>
          <w:tcPr>
            <w:tcW w:w="851" w:type="dxa"/>
            <w:shd w:val="clear" w:color="auto" w:fill="auto"/>
            <w:noWrap/>
            <w:vAlign w:val="center"/>
            <w:hideMark/>
          </w:tcPr>
          <w:p w14:paraId="0FBEF062"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3</w:t>
            </w:r>
          </w:p>
        </w:tc>
        <w:tc>
          <w:tcPr>
            <w:tcW w:w="3402" w:type="dxa"/>
            <w:shd w:val="clear" w:color="auto" w:fill="auto"/>
            <w:noWrap/>
            <w:vAlign w:val="center"/>
            <w:hideMark/>
          </w:tcPr>
          <w:p w14:paraId="2B1889CA" w14:textId="77777777" w:rsidR="00E83232" w:rsidRPr="00845EDF" w:rsidRDefault="00E83232" w:rsidP="00845EDF">
            <w:pPr>
              <w:spacing w:line="276" w:lineRule="auto"/>
              <w:rPr>
                <w:rFonts w:asciiTheme="minorHAnsi" w:hAnsiTheme="minorHAnsi" w:cstheme="minorHAnsi"/>
                <w:color w:val="000000"/>
                <w:sz w:val="22"/>
                <w:szCs w:val="22"/>
              </w:rPr>
            </w:pPr>
            <w:r w:rsidRPr="00845EDF">
              <w:rPr>
                <w:rFonts w:asciiTheme="minorHAnsi" w:hAnsiTheme="minorHAnsi" w:cstheme="minorHAnsi"/>
                <w:color w:val="000000"/>
                <w:sz w:val="22"/>
                <w:szCs w:val="22"/>
              </w:rPr>
              <w:t>M/s Ghyanshyam Papers (P) Ltd</w:t>
            </w:r>
          </w:p>
        </w:tc>
        <w:tc>
          <w:tcPr>
            <w:tcW w:w="1417" w:type="dxa"/>
            <w:shd w:val="clear" w:color="auto" w:fill="auto"/>
            <w:noWrap/>
            <w:vAlign w:val="center"/>
            <w:hideMark/>
          </w:tcPr>
          <w:p w14:paraId="676AC7F9"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14,74,400</w:t>
            </w:r>
          </w:p>
        </w:tc>
        <w:tc>
          <w:tcPr>
            <w:tcW w:w="992" w:type="dxa"/>
            <w:shd w:val="clear" w:color="auto" w:fill="auto"/>
            <w:noWrap/>
            <w:vAlign w:val="center"/>
            <w:hideMark/>
          </w:tcPr>
          <w:p w14:paraId="06868123"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9.83%</w:t>
            </w:r>
          </w:p>
        </w:tc>
        <w:tc>
          <w:tcPr>
            <w:tcW w:w="1418" w:type="dxa"/>
            <w:shd w:val="clear" w:color="auto" w:fill="auto"/>
            <w:noWrap/>
            <w:vAlign w:val="center"/>
            <w:hideMark/>
          </w:tcPr>
          <w:p w14:paraId="7114E1D8"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14,74,400</w:t>
            </w:r>
          </w:p>
        </w:tc>
        <w:tc>
          <w:tcPr>
            <w:tcW w:w="992" w:type="dxa"/>
            <w:shd w:val="clear" w:color="auto" w:fill="auto"/>
            <w:noWrap/>
            <w:vAlign w:val="center"/>
            <w:hideMark/>
          </w:tcPr>
          <w:p w14:paraId="49291C45"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9.83%</w:t>
            </w:r>
          </w:p>
        </w:tc>
      </w:tr>
      <w:tr w:rsidR="00E83232" w:rsidRPr="00845EDF" w14:paraId="210126E7" w14:textId="77777777" w:rsidTr="009C79AC">
        <w:trPr>
          <w:trHeight w:val="315"/>
        </w:trPr>
        <w:tc>
          <w:tcPr>
            <w:tcW w:w="851" w:type="dxa"/>
            <w:shd w:val="clear" w:color="auto" w:fill="auto"/>
            <w:noWrap/>
            <w:vAlign w:val="center"/>
            <w:hideMark/>
          </w:tcPr>
          <w:p w14:paraId="141371EB"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4</w:t>
            </w:r>
          </w:p>
        </w:tc>
        <w:tc>
          <w:tcPr>
            <w:tcW w:w="3402" w:type="dxa"/>
            <w:shd w:val="clear" w:color="auto" w:fill="auto"/>
            <w:noWrap/>
            <w:vAlign w:val="center"/>
            <w:hideMark/>
          </w:tcPr>
          <w:p w14:paraId="49061179" w14:textId="77777777" w:rsidR="00E83232" w:rsidRPr="00845EDF" w:rsidRDefault="00E83232" w:rsidP="00845EDF">
            <w:pPr>
              <w:spacing w:line="276" w:lineRule="auto"/>
              <w:rPr>
                <w:rFonts w:asciiTheme="minorHAnsi" w:hAnsiTheme="minorHAnsi" w:cstheme="minorHAnsi"/>
                <w:color w:val="000000"/>
                <w:sz w:val="22"/>
                <w:szCs w:val="22"/>
              </w:rPr>
            </w:pPr>
            <w:r w:rsidRPr="00845EDF">
              <w:rPr>
                <w:rFonts w:asciiTheme="minorHAnsi" w:hAnsiTheme="minorHAnsi" w:cstheme="minorHAnsi"/>
                <w:color w:val="000000"/>
                <w:sz w:val="22"/>
                <w:szCs w:val="22"/>
              </w:rPr>
              <w:t>Shri Neeraj Gupta</w:t>
            </w:r>
          </w:p>
        </w:tc>
        <w:tc>
          <w:tcPr>
            <w:tcW w:w="1417" w:type="dxa"/>
            <w:shd w:val="clear" w:color="auto" w:fill="auto"/>
            <w:noWrap/>
            <w:vAlign w:val="center"/>
            <w:hideMark/>
          </w:tcPr>
          <w:p w14:paraId="08D92547"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13,18,566</w:t>
            </w:r>
          </w:p>
        </w:tc>
        <w:tc>
          <w:tcPr>
            <w:tcW w:w="992" w:type="dxa"/>
            <w:shd w:val="clear" w:color="auto" w:fill="auto"/>
            <w:noWrap/>
            <w:vAlign w:val="center"/>
            <w:hideMark/>
          </w:tcPr>
          <w:p w14:paraId="0D77D1DD"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8.79%</w:t>
            </w:r>
          </w:p>
        </w:tc>
        <w:tc>
          <w:tcPr>
            <w:tcW w:w="1418" w:type="dxa"/>
            <w:shd w:val="clear" w:color="auto" w:fill="auto"/>
            <w:noWrap/>
            <w:vAlign w:val="center"/>
            <w:hideMark/>
          </w:tcPr>
          <w:p w14:paraId="48BAC02F"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13,18,566</w:t>
            </w:r>
          </w:p>
        </w:tc>
        <w:tc>
          <w:tcPr>
            <w:tcW w:w="992" w:type="dxa"/>
            <w:shd w:val="clear" w:color="auto" w:fill="auto"/>
            <w:noWrap/>
            <w:vAlign w:val="center"/>
            <w:hideMark/>
          </w:tcPr>
          <w:p w14:paraId="3F6BAE0E"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8.79%</w:t>
            </w:r>
          </w:p>
        </w:tc>
      </w:tr>
      <w:tr w:rsidR="00E83232" w:rsidRPr="00845EDF" w14:paraId="6B826EEC" w14:textId="77777777" w:rsidTr="009C79AC">
        <w:trPr>
          <w:trHeight w:val="315"/>
        </w:trPr>
        <w:tc>
          <w:tcPr>
            <w:tcW w:w="851" w:type="dxa"/>
            <w:shd w:val="clear" w:color="auto" w:fill="auto"/>
            <w:noWrap/>
            <w:vAlign w:val="center"/>
            <w:hideMark/>
          </w:tcPr>
          <w:p w14:paraId="443E4143"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5</w:t>
            </w:r>
          </w:p>
        </w:tc>
        <w:tc>
          <w:tcPr>
            <w:tcW w:w="3402" w:type="dxa"/>
            <w:shd w:val="clear" w:color="auto" w:fill="auto"/>
            <w:noWrap/>
            <w:vAlign w:val="center"/>
            <w:hideMark/>
          </w:tcPr>
          <w:p w14:paraId="235A7CE9" w14:textId="77777777" w:rsidR="00E83232" w:rsidRPr="00845EDF" w:rsidRDefault="00E83232" w:rsidP="00845EDF">
            <w:pPr>
              <w:spacing w:line="276" w:lineRule="auto"/>
              <w:rPr>
                <w:rFonts w:asciiTheme="minorHAnsi" w:hAnsiTheme="minorHAnsi" w:cstheme="minorHAnsi"/>
                <w:color w:val="000000"/>
                <w:sz w:val="22"/>
                <w:szCs w:val="22"/>
              </w:rPr>
            </w:pPr>
            <w:r w:rsidRPr="00845EDF">
              <w:rPr>
                <w:rFonts w:asciiTheme="minorHAnsi" w:hAnsiTheme="minorHAnsi" w:cstheme="minorHAnsi"/>
                <w:color w:val="000000"/>
                <w:sz w:val="22"/>
                <w:szCs w:val="22"/>
              </w:rPr>
              <w:t>Shri Kailash Chand Gupta</w:t>
            </w:r>
          </w:p>
        </w:tc>
        <w:tc>
          <w:tcPr>
            <w:tcW w:w="1417" w:type="dxa"/>
            <w:shd w:val="clear" w:color="auto" w:fill="auto"/>
            <w:noWrap/>
            <w:vAlign w:val="center"/>
            <w:hideMark/>
          </w:tcPr>
          <w:p w14:paraId="6176BAC1"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w:t>
            </w:r>
          </w:p>
        </w:tc>
        <w:tc>
          <w:tcPr>
            <w:tcW w:w="992" w:type="dxa"/>
            <w:shd w:val="clear" w:color="auto" w:fill="auto"/>
            <w:noWrap/>
            <w:vAlign w:val="center"/>
            <w:hideMark/>
          </w:tcPr>
          <w:p w14:paraId="22E75C3A"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0.00%</w:t>
            </w:r>
          </w:p>
        </w:tc>
        <w:tc>
          <w:tcPr>
            <w:tcW w:w="1418" w:type="dxa"/>
            <w:shd w:val="clear" w:color="auto" w:fill="auto"/>
            <w:noWrap/>
            <w:vAlign w:val="center"/>
            <w:hideMark/>
          </w:tcPr>
          <w:p w14:paraId="20C9D5F1"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12,50,000</w:t>
            </w:r>
          </w:p>
        </w:tc>
        <w:tc>
          <w:tcPr>
            <w:tcW w:w="992" w:type="dxa"/>
            <w:shd w:val="clear" w:color="auto" w:fill="auto"/>
            <w:noWrap/>
            <w:vAlign w:val="center"/>
            <w:hideMark/>
          </w:tcPr>
          <w:p w14:paraId="7A215337"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8.33%</w:t>
            </w:r>
          </w:p>
        </w:tc>
      </w:tr>
      <w:tr w:rsidR="00E83232" w:rsidRPr="00845EDF" w14:paraId="68CCCE53" w14:textId="77777777" w:rsidTr="009C79AC">
        <w:trPr>
          <w:trHeight w:val="315"/>
        </w:trPr>
        <w:tc>
          <w:tcPr>
            <w:tcW w:w="851" w:type="dxa"/>
            <w:shd w:val="clear" w:color="auto" w:fill="auto"/>
            <w:noWrap/>
            <w:vAlign w:val="center"/>
            <w:hideMark/>
          </w:tcPr>
          <w:p w14:paraId="05E63D03"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6</w:t>
            </w:r>
          </w:p>
        </w:tc>
        <w:tc>
          <w:tcPr>
            <w:tcW w:w="3402" w:type="dxa"/>
            <w:shd w:val="clear" w:color="auto" w:fill="auto"/>
            <w:noWrap/>
            <w:vAlign w:val="center"/>
            <w:hideMark/>
          </w:tcPr>
          <w:p w14:paraId="6CBF5781" w14:textId="77777777" w:rsidR="00E83232" w:rsidRPr="00845EDF" w:rsidRDefault="00E83232" w:rsidP="00845EDF">
            <w:pPr>
              <w:spacing w:line="276" w:lineRule="auto"/>
              <w:rPr>
                <w:rFonts w:asciiTheme="minorHAnsi" w:hAnsiTheme="minorHAnsi" w:cstheme="minorHAnsi"/>
                <w:color w:val="000000"/>
                <w:sz w:val="22"/>
                <w:szCs w:val="22"/>
              </w:rPr>
            </w:pPr>
            <w:r w:rsidRPr="00845EDF">
              <w:rPr>
                <w:rFonts w:asciiTheme="minorHAnsi" w:hAnsiTheme="minorHAnsi" w:cstheme="minorHAnsi"/>
                <w:color w:val="000000"/>
                <w:sz w:val="22"/>
                <w:szCs w:val="22"/>
              </w:rPr>
              <w:t>Shri Subhash Chand Gupta</w:t>
            </w:r>
          </w:p>
        </w:tc>
        <w:tc>
          <w:tcPr>
            <w:tcW w:w="1417" w:type="dxa"/>
            <w:shd w:val="clear" w:color="auto" w:fill="auto"/>
            <w:noWrap/>
            <w:vAlign w:val="center"/>
            <w:hideMark/>
          </w:tcPr>
          <w:p w14:paraId="038CF1A5"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w:t>
            </w:r>
          </w:p>
        </w:tc>
        <w:tc>
          <w:tcPr>
            <w:tcW w:w="992" w:type="dxa"/>
            <w:shd w:val="clear" w:color="auto" w:fill="auto"/>
            <w:noWrap/>
            <w:vAlign w:val="center"/>
            <w:hideMark/>
          </w:tcPr>
          <w:p w14:paraId="511EEB22"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0.00%</w:t>
            </w:r>
          </w:p>
        </w:tc>
        <w:tc>
          <w:tcPr>
            <w:tcW w:w="1418" w:type="dxa"/>
            <w:shd w:val="clear" w:color="auto" w:fill="auto"/>
            <w:noWrap/>
            <w:vAlign w:val="center"/>
            <w:hideMark/>
          </w:tcPr>
          <w:p w14:paraId="2A2F46ED"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12,50,000</w:t>
            </w:r>
          </w:p>
        </w:tc>
        <w:tc>
          <w:tcPr>
            <w:tcW w:w="992" w:type="dxa"/>
            <w:shd w:val="clear" w:color="auto" w:fill="auto"/>
            <w:noWrap/>
            <w:vAlign w:val="center"/>
            <w:hideMark/>
          </w:tcPr>
          <w:p w14:paraId="72C0C830"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8.33%</w:t>
            </w:r>
          </w:p>
        </w:tc>
      </w:tr>
      <w:tr w:rsidR="00E83232" w:rsidRPr="00845EDF" w14:paraId="79A8A478" w14:textId="77777777" w:rsidTr="009C79AC">
        <w:trPr>
          <w:trHeight w:val="315"/>
        </w:trPr>
        <w:tc>
          <w:tcPr>
            <w:tcW w:w="851" w:type="dxa"/>
            <w:shd w:val="clear" w:color="auto" w:fill="auto"/>
            <w:noWrap/>
            <w:vAlign w:val="center"/>
            <w:hideMark/>
          </w:tcPr>
          <w:p w14:paraId="14142DC8"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7</w:t>
            </w:r>
          </w:p>
        </w:tc>
        <w:tc>
          <w:tcPr>
            <w:tcW w:w="3402" w:type="dxa"/>
            <w:shd w:val="clear" w:color="auto" w:fill="auto"/>
            <w:noWrap/>
            <w:vAlign w:val="center"/>
            <w:hideMark/>
          </w:tcPr>
          <w:p w14:paraId="652D0D26" w14:textId="77777777" w:rsidR="00E83232" w:rsidRPr="00845EDF" w:rsidRDefault="00E83232" w:rsidP="00845EDF">
            <w:pPr>
              <w:spacing w:line="276" w:lineRule="auto"/>
              <w:rPr>
                <w:rFonts w:asciiTheme="minorHAnsi" w:hAnsiTheme="minorHAnsi" w:cstheme="minorHAnsi"/>
                <w:color w:val="000000"/>
                <w:sz w:val="22"/>
                <w:szCs w:val="22"/>
              </w:rPr>
            </w:pPr>
            <w:r w:rsidRPr="00845EDF">
              <w:rPr>
                <w:rFonts w:asciiTheme="minorHAnsi" w:hAnsiTheme="minorHAnsi" w:cstheme="minorHAnsi"/>
                <w:color w:val="000000"/>
                <w:sz w:val="22"/>
                <w:szCs w:val="22"/>
              </w:rPr>
              <w:t>Smt Raj Bala Gupta</w:t>
            </w:r>
          </w:p>
        </w:tc>
        <w:tc>
          <w:tcPr>
            <w:tcW w:w="1417" w:type="dxa"/>
            <w:shd w:val="clear" w:color="auto" w:fill="auto"/>
            <w:noWrap/>
            <w:vAlign w:val="center"/>
            <w:hideMark/>
          </w:tcPr>
          <w:p w14:paraId="0C5E4D30"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w:t>
            </w:r>
          </w:p>
        </w:tc>
        <w:tc>
          <w:tcPr>
            <w:tcW w:w="992" w:type="dxa"/>
            <w:shd w:val="clear" w:color="auto" w:fill="auto"/>
            <w:noWrap/>
            <w:vAlign w:val="center"/>
            <w:hideMark/>
          </w:tcPr>
          <w:p w14:paraId="18C3F0DF"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0.00%</w:t>
            </w:r>
          </w:p>
        </w:tc>
        <w:tc>
          <w:tcPr>
            <w:tcW w:w="1418" w:type="dxa"/>
            <w:shd w:val="clear" w:color="auto" w:fill="auto"/>
            <w:noWrap/>
            <w:vAlign w:val="center"/>
            <w:hideMark/>
          </w:tcPr>
          <w:p w14:paraId="2FFC6AF6"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12,50,000</w:t>
            </w:r>
          </w:p>
        </w:tc>
        <w:tc>
          <w:tcPr>
            <w:tcW w:w="992" w:type="dxa"/>
            <w:shd w:val="clear" w:color="auto" w:fill="auto"/>
            <w:noWrap/>
            <w:vAlign w:val="center"/>
            <w:hideMark/>
          </w:tcPr>
          <w:p w14:paraId="01A031F1"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8.33%</w:t>
            </w:r>
          </w:p>
        </w:tc>
      </w:tr>
      <w:tr w:rsidR="00E83232" w:rsidRPr="00845EDF" w14:paraId="44D1A3F5" w14:textId="77777777" w:rsidTr="009C79AC">
        <w:trPr>
          <w:trHeight w:val="315"/>
        </w:trPr>
        <w:tc>
          <w:tcPr>
            <w:tcW w:w="851" w:type="dxa"/>
            <w:shd w:val="clear" w:color="auto" w:fill="auto"/>
            <w:noWrap/>
            <w:vAlign w:val="center"/>
            <w:hideMark/>
          </w:tcPr>
          <w:p w14:paraId="55BA7918"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8</w:t>
            </w:r>
          </w:p>
        </w:tc>
        <w:tc>
          <w:tcPr>
            <w:tcW w:w="3402" w:type="dxa"/>
            <w:shd w:val="clear" w:color="auto" w:fill="auto"/>
            <w:noWrap/>
            <w:vAlign w:val="center"/>
            <w:hideMark/>
          </w:tcPr>
          <w:p w14:paraId="6DC46981" w14:textId="77777777" w:rsidR="00E83232" w:rsidRPr="00845EDF" w:rsidRDefault="00E83232" w:rsidP="00845EDF">
            <w:pPr>
              <w:spacing w:line="276" w:lineRule="auto"/>
              <w:rPr>
                <w:rFonts w:asciiTheme="minorHAnsi" w:hAnsiTheme="minorHAnsi" w:cstheme="minorHAnsi"/>
                <w:color w:val="000000"/>
                <w:sz w:val="22"/>
                <w:szCs w:val="22"/>
              </w:rPr>
            </w:pPr>
            <w:r w:rsidRPr="00845EDF">
              <w:rPr>
                <w:rFonts w:asciiTheme="minorHAnsi" w:hAnsiTheme="minorHAnsi" w:cstheme="minorHAnsi"/>
                <w:color w:val="000000"/>
                <w:sz w:val="22"/>
                <w:szCs w:val="22"/>
              </w:rPr>
              <w:t>Shri Mayank Gupta</w:t>
            </w:r>
          </w:p>
        </w:tc>
        <w:tc>
          <w:tcPr>
            <w:tcW w:w="1417" w:type="dxa"/>
            <w:shd w:val="clear" w:color="auto" w:fill="auto"/>
            <w:noWrap/>
            <w:vAlign w:val="center"/>
            <w:hideMark/>
          </w:tcPr>
          <w:p w14:paraId="23106743"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9,75,000</w:t>
            </w:r>
          </w:p>
        </w:tc>
        <w:tc>
          <w:tcPr>
            <w:tcW w:w="992" w:type="dxa"/>
            <w:shd w:val="clear" w:color="auto" w:fill="auto"/>
            <w:noWrap/>
            <w:vAlign w:val="center"/>
            <w:hideMark/>
          </w:tcPr>
          <w:p w14:paraId="4756304F"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6.50%</w:t>
            </w:r>
          </w:p>
        </w:tc>
        <w:tc>
          <w:tcPr>
            <w:tcW w:w="1418" w:type="dxa"/>
            <w:shd w:val="clear" w:color="auto" w:fill="auto"/>
            <w:noWrap/>
            <w:vAlign w:val="center"/>
            <w:hideMark/>
          </w:tcPr>
          <w:p w14:paraId="50881EAA"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9,75,000</w:t>
            </w:r>
          </w:p>
        </w:tc>
        <w:tc>
          <w:tcPr>
            <w:tcW w:w="992" w:type="dxa"/>
            <w:shd w:val="clear" w:color="auto" w:fill="auto"/>
            <w:noWrap/>
            <w:vAlign w:val="center"/>
            <w:hideMark/>
          </w:tcPr>
          <w:p w14:paraId="110D430A"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6.50%</w:t>
            </w:r>
          </w:p>
        </w:tc>
      </w:tr>
      <w:tr w:rsidR="00E83232" w:rsidRPr="00845EDF" w14:paraId="5AE2100B" w14:textId="77777777" w:rsidTr="009C79AC">
        <w:trPr>
          <w:trHeight w:val="315"/>
        </w:trPr>
        <w:tc>
          <w:tcPr>
            <w:tcW w:w="851" w:type="dxa"/>
            <w:shd w:val="clear" w:color="auto" w:fill="auto"/>
            <w:noWrap/>
            <w:vAlign w:val="center"/>
            <w:hideMark/>
          </w:tcPr>
          <w:p w14:paraId="398BD93A"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9</w:t>
            </w:r>
          </w:p>
        </w:tc>
        <w:tc>
          <w:tcPr>
            <w:tcW w:w="3402" w:type="dxa"/>
            <w:shd w:val="clear" w:color="auto" w:fill="auto"/>
            <w:noWrap/>
            <w:vAlign w:val="center"/>
            <w:hideMark/>
          </w:tcPr>
          <w:p w14:paraId="45195D23" w14:textId="77777777" w:rsidR="00E83232" w:rsidRPr="00845EDF" w:rsidRDefault="00E83232" w:rsidP="00845EDF">
            <w:pPr>
              <w:spacing w:line="276" w:lineRule="auto"/>
              <w:rPr>
                <w:rFonts w:asciiTheme="minorHAnsi" w:hAnsiTheme="minorHAnsi" w:cstheme="minorHAnsi"/>
                <w:color w:val="000000"/>
                <w:sz w:val="22"/>
                <w:szCs w:val="22"/>
              </w:rPr>
            </w:pPr>
            <w:r w:rsidRPr="00845EDF">
              <w:rPr>
                <w:rFonts w:asciiTheme="minorHAnsi" w:hAnsiTheme="minorHAnsi" w:cstheme="minorHAnsi"/>
                <w:color w:val="000000"/>
                <w:sz w:val="22"/>
                <w:szCs w:val="22"/>
              </w:rPr>
              <w:t>Smt Palak</w:t>
            </w:r>
          </w:p>
        </w:tc>
        <w:tc>
          <w:tcPr>
            <w:tcW w:w="1417" w:type="dxa"/>
            <w:shd w:val="clear" w:color="auto" w:fill="auto"/>
            <w:noWrap/>
            <w:vAlign w:val="center"/>
            <w:hideMark/>
          </w:tcPr>
          <w:p w14:paraId="7916E419"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9,75,000</w:t>
            </w:r>
          </w:p>
        </w:tc>
        <w:tc>
          <w:tcPr>
            <w:tcW w:w="992" w:type="dxa"/>
            <w:shd w:val="clear" w:color="auto" w:fill="auto"/>
            <w:noWrap/>
            <w:vAlign w:val="center"/>
            <w:hideMark/>
          </w:tcPr>
          <w:p w14:paraId="7E3991DB"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6.50%</w:t>
            </w:r>
          </w:p>
        </w:tc>
        <w:tc>
          <w:tcPr>
            <w:tcW w:w="1418" w:type="dxa"/>
            <w:shd w:val="clear" w:color="auto" w:fill="auto"/>
            <w:noWrap/>
            <w:vAlign w:val="center"/>
            <w:hideMark/>
          </w:tcPr>
          <w:p w14:paraId="019D8BA7"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9,75,000</w:t>
            </w:r>
          </w:p>
        </w:tc>
        <w:tc>
          <w:tcPr>
            <w:tcW w:w="992" w:type="dxa"/>
            <w:shd w:val="clear" w:color="auto" w:fill="auto"/>
            <w:noWrap/>
            <w:vAlign w:val="center"/>
            <w:hideMark/>
          </w:tcPr>
          <w:p w14:paraId="14033A58"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6.50%</w:t>
            </w:r>
          </w:p>
        </w:tc>
      </w:tr>
      <w:tr w:rsidR="00E83232" w:rsidRPr="00845EDF" w14:paraId="68A85645" w14:textId="77777777" w:rsidTr="009C79AC">
        <w:trPr>
          <w:trHeight w:val="315"/>
        </w:trPr>
        <w:tc>
          <w:tcPr>
            <w:tcW w:w="851" w:type="dxa"/>
            <w:shd w:val="clear" w:color="auto" w:fill="auto"/>
            <w:noWrap/>
            <w:vAlign w:val="center"/>
            <w:hideMark/>
          </w:tcPr>
          <w:p w14:paraId="2D8E65AE"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10</w:t>
            </w:r>
          </w:p>
        </w:tc>
        <w:tc>
          <w:tcPr>
            <w:tcW w:w="3402" w:type="dxa"/>
            <w:shd w:val="clear" w:color="auto" w:fill="auto"/>
            <w:noWrap/>
            <w:vAlign w:val="center"/>
            <w:hideMark/>
          </w:tcPr>
          <w:p w14:paraId="4ADF80C1" w14:textId="77777777" w:rsidR="00E83232" w:rsidRPr="00845EDF" w:rsidRDefault="00E83232" w:rsidP="00845EDF">
            <w:pPr>
              <w:spacing w:line="276" w:lineRule="auto"/>
              <w:rPr>
                <w:rFonts w:asciiTheme="minorHAnsi" w:hAnsiTheme="minorHAnsi" w:cstheme="minorHAnsi"/>
                <w:color w:val="000000"/>
                <w:sz w:val="22"/>
                <w:szCs w:val="22"/>
              </w:rPr>
            </w:pPr>
            <w:r w:rsidRPr="00845EDF">
              <w:rPr>
                <w:rFonts w:asciiTheme="minorHAnsi" w:hAnsiTheme="minorHAnsi" w:cstheme="minorHAnsi"/>
                <w:color w:val="000000"/>
                <w:sz w:val="22"/>
                <w:szCs w:val="22"/>
              </w:rPr>
              <w:t>Shri Krishan Avtar Rastogi</w:t>
            </w:r>
          </w:p>
        </w:tc>
        <w:tc>
          <w:tcPr>
            <w:tcW w:w="1417" w:type="dxa"/>
            <w:shd w:val="clear" w:color="auto" w:fill="auto"/>
            <w:noWrap/>
            <w:vAlign w:val="center"/>
            <w:hideMark/>
          </w:tcPr>
          <w:p w14:paraId="7B5B3CF5"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9,37,500</w:t>
            </w:r>
          </w:p>
        </w:tc>
        <w:tc>
          <w:tcPr>
            <w:tcW w:w="992" w:type="dxa"/>
            <w:shd w:val="clear" w:color="auto" w:fill="auto"/>
            <w:noWrap/>
            <w:vAlign w:val="center"/>
            <w:hideMark/>
          </w:tcPr>
          <w:p w14:paraId="763E82D4"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6.25%</w:t>
            </w:r>
          </w:p>
        </w:tc>
        <w:tc>
          <w:tcPr>
            <w:tcW w:w="1418" w:type="dxa"/>
            <w:shd w:val="clear" w:color="auto" w:fill="auto"/>
            <w:noWrap/>
            <w:vAlign w:val="center"/>
            <w:hideMark/>
          </w:tcPr>
          <w:p w14:paraId="572DFAB9"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9,37,500</w:t>
            </w:r>
          </w:p>
        </w:tc>
        <w:tc>
          <w:tcPr>
            <w:tcW w:w="992" w:type="dxa"/>
            <w:shd w:val="clear" w:color="auto" w:fill="auto"/>
            <w:noWrap/>
            <w:vAlign w:val="center"/>
            <w:hideMark/>
          </w:tcPr>
          <w:p w14:paraId="19F860DA"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6.25%</w:t>
            </w:r>
          </w:p>
        </w:tc>
      </w:tr>
      <w:tr w:rsidR="00E83232" w:rsidRPr="00845EDF" w14:paraId="195E2C4C" w14:textId="77777777" w:rsidTr="009C79AC">
        <w:trPr>
          <w:trHeight w:val="315"/>
        </w:trPr>
        <w:tc>
          <w:tcPr>
            <w:tcW w:w="851" w:type="dxa"/>
            <w:shd w:val="clear" w:color="auto" w:fill="auto"/>
            <w:noWrap/>
            <w:vAlign w:val="center"/>
            <w:hideMark/>
          </w:tcPr>
          <w:p w14:paraId="1D02956C"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11</w:t>
            </w:r>
          </w:p>
        </w:tc>
        <w:tc>
          <w:tcPr>
            <w:tcW w:w="3402" w:type="dxa"/>
            <w:shd w:val="clear" w:color="auto" w:fill="auto"/>
            <w:noWrap/>
            <w:vAlign w:val="center"/>
            <w:hideMark/>
          </w:tcPr>
          <w:p w14:paraId="072B097C" w14:textId="77777777" w:rsidR="00E83232" w:rsidRPr="00845EDF" w:rsidRDefault="00E83232" w:rsidP="00845EDF">
            <w:pPr>
              <w:spacing w:line="276" w:lineRule="auto"/>
              <w:rPr>
                <w:rFonts w:asciiTheme="minorHAnsi" w:hAnsiTheme="minorHAnsi" w:cstheme="minorHAnsi"/>
                <w:color w:val="000000"/>
                <w:sz w:val="22"/>
                <w:szCs w:val="22"/>
              </w:rPr>
            </w:pPr>
            <w:r w:rsidRPr="00845EDF">
              <w:rPr>
                <w:rFonts w:asciiTheme="minorHAnsi" w:hAnsiTheme="minorHAnsi" w:cstheme="minorHAnsi"/>
                <w:color w:val="000000"/>
                <w:sz w:val="22"/>
                <w:szCs w:val="22"/>
              </w:rPr>
              <w:t>Smt Sashi Bala Rastogi</w:t>
            </w:r>
          </w:p>
        </w:tc>
        <w:tc>
          <w:tcPr>
            <w:tcW w:w="1417" w:type="dxa"/>
            <w:shd w:val="clear" w:color="auto" w:fill="auto"/>
            <w:noWrap/>
            <w:vAlign w:val="center"/>
            <w:hideMark/>
          </w:tcPr>
          <w:p w14:paraId="191784D5"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9,37,500</w:t>
            </w:r>
          </w:p>
        </w:tc>
        <w:tc>
          <w:tcPr>
            <w:tcW w:w="992" w:type="dxa"/>
            <w:shd w:val="clear" w:color="auto" w:fill="auto"/>
            <w:noWrap/>
            <w:vAlign w:val="center"/>
            <w:hideMark/>
          </w:tcPr>
          <w:p w14:paraId="364FAE5B"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6.25%</w:t>
            </w:r>
          </w:p>
        </w:tc>
        <w:tc>
          <w:tcPr>
            <w:tcW w:w="1418" w:type="dxa"/>
            <w:shd w:val="clear" w:color="auto" w:fill="auto"/>
            <w:noWrap/>
            <w:vAlign w:val="center"/>
            <w:hideMark/>
          </w:tcPr>
          <w:p w14:paraId="29E09DC5"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9,37,500</w:t>
            </w:r>
          </w:p>
        </w:tc>
        <w:tc>
          <w:tcPr>
            <w:tcW w:w="992" w:type="dxa"/>
            <w:shd w:val="clear" w:color="auto" w:fill="auto"/>
            <w:noWrap/>
            <w:vAlign w:val="center"/>
            <w:hideMark/>
          </w:tcPr>
          <w:p w14:paraId="291157B3"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6.25%</w:t>
            </w:r>
          </w:p>
        </w:tc>
      </w:tr>
      <w:tr w:rsidR="00E83232" w:rsidRPr="00845EDF" w14:paraId="1D56C0A9" w14:textId="77777777" w:rsidTr="009C79AC">
        <w:trPr>
          <w:trHeight w:val="315"/>
        </w:trPr>
        <w:tc>
          <w:tcPr>
            <w:tcW w:w="851" w:type="dxa"/>
            <w:shd w:val="clear" w:color="auto" w:fill="auto"/>
            <w:noWrap/>
            <w:vAlign w:val="center"/>
            <w:hideMark/>
          </w:tcPr>
          <w:p w14:paraId="4CD610E9"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12</w:t>
            </w:r>
          </w:p>
        </w:tc>
        <w:tc>
          <w:tcPr>
            <w:tcW w:w="3402" w:type="dxa"/>
            <w:shd w:val="clear" w:color="auto" w:fill="auto"/>
            <w:noWrap/>
            <w:vAlign w:val="center"/>
            <w:hideMark/>
          </w:tcPr>
          <w:p w14:paraId="4B53A86A" w14:textId="77777777" w:rsidR="00E83232" w:rsidRPr="00845EDF" w:rsidRDefault="00E83232" w:rsidP="00845EDF">
            <w:pPr>
              <w:spacing w:line="276" w:lineRule="auto"/>
              <w:rPr>
                <w:rFonts w:asciiTheme="minorHAnsi" w:hAnsiTheme="minorHAnsi" w:cstheme="minorHAnsi"/>
                <w:color w:val="000000"/>
                <w:sz w:val="22"/>
                <w:szCs w:val="22"/>
              </w:rPr>
            </w:pPr>
            <w:r w:rsidRPr="00845EDF">
              <w:rPr>
                <w:rFonts w:asciiTheme="minorHAnsi" w:hAnsiTheme="minorHAnsi" w:cstheme="minorHAnsi"/>
                <w:color w:val="000000"/>
                <w:sz w:val="22"/>
                <w:szCs w:val="22"/>
              </w:rPr>
              <w:t>Shri Naveen Gupta</w:t>
            </w:r>
          </w:p>
        </w:tc>
        <w:tc>
          <w:tcPr>
            <w:tcW w:w="1417" w:type="dxa"/>
            <w:shd w:val="clear" w:color="auto" w:fill="auto"/>
            <w:noWrap/>
            <w:vAlign w:val="center"/>
            <w:hideMark/>
          </w:tcPr>
          <w:p w14:paraId="6370C851"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9,37,500</w:t>
            </w:r>
          </w:p>
        </w:tc>
        <w:tc>
          <w:tcPr>
            <w:tcW w:w="992" w:type="dxa"/>
            <w:shd w:val="clear" w:color="auto" w:fill="auto"/>
            <w:noWrap/>
            <w:vAlign w:val="center"/>
            <w:hideMark/>
          </w:tcPr>
          <w:p w14:paraId="78C1B525"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6.25%</w:t>
            </w:r>
          </w:p>
        </w:tc>
        <w:tc>
          <w:tcPr>
            <w:tcW w:w="1418" w:type="dxa"/>
            <w:shd w:val="clear" w:color="auto" w:fill="auto"/>
            <w:noWrap/>
            <w:vAlign w:val="center"/>
            <w:hideMark/>
          </w:tcPr>
          <w:p w14:paraId="3A4F57F5"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w:t>
            </w:r>
          </w:p>
        </w:tc>
        <w:tc>
          <w:tcPr>
            <w:tcW w:w="992" w:type="dxa"/>
            <w:shd w:val="clear" w:color="auto" w:fill="auto"/>
            <w:noWrap/>
            <w:vAlign w:val="center"/>
            <w:hideMark/>
          </w:tcPr>
          <w:p w14:paraId="10EE343D"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0.00%</w:t>
            </w:r>
          </w:p>
        </w:tc>
      </w:tr>
      <w:tr w:rsidR="00E83232" w:rsidRPr="00845EDF" w14:paraId="1ADB70D5" w14:textId="77777777" w:rsidTr="009C79AC">
        <w:trPr>
          <w:trHeight w:val="315"/>
        </w:trPr>
        <w:tc>
          <w:tcPr>
            <w:tcW w:w="851" w:type="dxa"/>
            <w:shd w:val="clear" w:color="auto" w:fill="auto"/>
            <w:noWrap/>
            <w:vAlign w:val="center"/>
            <w:hideMark/>
          </w:tcPr>
          <w:p w14:paraId="2429C539"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13</w:t>
            </w:r>
          </w:p>
        </w:tc>
        <w:tc>
          <w:tcPr>
            <w:tcW w:w="3402" w:type="dxa"/>
            <w:shd w:val="clear" w:color="auto" w:fill="auto"/>
            <w:noWrap/>
            <w:vAlign w:val="center"/>
            <w:hideMark/>
          </w:tcPr>
          <w:p w14:paraId="717FED87" w14:textId="77777777" w:rsidR="00E83232" w:rsidRPr="00845EDF" w:rsidRDefault="00E83232" w:rsidP="00845EDF">
            <w:pPr>
              <w:spacing w:line="276" w:lineRule="auto"/>
              <w:rPr>
                <w:rFonts w:asciiTheme="minorHAnsi" w:hAnsiTheme="minorHAnsi" w:cstheme="minorHAnsi"/>
                <w:color w:val="000000"/>
                <w:sz w:val="22"/>
                <w:szCs w:val="22"/>
              </w:rPr>
            </w:pPr>
            <w:r w:rsidRPr="00845EDF">
              <w:rPr>
                <w:rFonts w:asciiTheme="minorHAnsi" w:hAnsiTheme="minorHAnsi" w:cstheme="minorHAnsi"/>
                <w:color w:val="000000"/>
                <w:sz w:val="22"/>
                <w:szCs w:val="22"/>
              </w:rPr>
              <w:t>Shri Sarthak Gupta</w:t>
            </w:r>
          </w:p>
        </w:tc>
        <w:tc>
          <w:tcPr>
            <w:tcW w:w="1417" w:type="dxa"/>
            <w:shd w:val="clear" w:color="auto" w:fill="auto"/>
            <w:noWrap/>
            <w:vAlign w:val="center"/>
            <w:hideMark/>
          </w:tcPr>
          <w:p w14:paraId="53C83B5E"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9,37,500</w:t>
            </w:r>
          </w:p>
        </w:tc>
        <w:tc>
          <w:tcPr>
            <w:tcW w:w="992" w:type="dxa"/>
            <w:shd w:val="clear" w:color="auto" w:fill="auto"/>
            <w:noWrap/>
            <w:vAlign w:val="center"/>
            <w:hideMark/>
          </w:tcPr>
          <w:p w14:paraId="439A7192"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6.25%</w:t>
            </w:r>
          </w:p>
        </w:tc>
        <w:tc>
          <w:tcPr>
            <w:tcW w:w="1418" w:type="dxa"/>
            <w:shd w:val="clear" w:color="auto" w:fill="auto"/>
            <w:noWrap/>
            <w:vAlign w:val="center"/>
            <w:hideMark/>
          </w:tcPr>
          <w:p w14:paraId="1703C183"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w:t>
            </w:r>
          </w:p>
        </w:tc>
        <w:tc>
          <w:tcPr>
            <w:tcW w:w="992" w:type="dxa"/>
            <w:shd w:val="clear" w:color="auto" w:fill="auto"/>
            <w:noWrap/>
            <w:vAlign w:val="center"/>
            <w:hideMark/>
          </w:tcPr>
          <w:p w14:paraId="06237F68"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0.00%</w:t>
            </w:r>
          </w:p>
        </w:tc>
      </w:tr>
      <w:tr w:rsidR="00E83232" w:rsidRPr="00845EDF" w14:paraId="67564FDD" w14:textId="77777777" w:rsidTr="009C79AC">
        <w:trPr>
          <w:trHeight w:val="315"/>
        </w:trPr>
        <w:tc>
          <w:tcPr>
            <w:tcW w:w="851" w:type="dxa"/>
            <w:shd w:val="clear" w:color="auto" w:fill="auto"/>
            <w:noWrap/>
            <w:vAlign w:val="center"/>
            <w:hideMark/>
          </w:tcPr>
          <w:p w14:paraId="6F8449C2"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14</w:t>
            </w:r>
          </w:p>
        </w:tc>
        <w:tc>
          <w:tcPr>
            <w:tcW w:w="3402" w:type="dxa"/>
            <w:shd w:val="clear" w:color="auto" w:fill="auto"/>
            <w:noWrap/>
            <w:vAlign w:val="center"/>
            <w:hideMark/>
          </w:tcPr>
          <w:p w14:paraId="410E8206" w14:textId="77777777" w:rsidR="00E83232" w:rsidRPr="00845EDF" w:rsidRDefault="00E83232" w:rsidP="00845EDF">
            <w:pPr>
              <w:spacing w:line="276" w:lineRule="auto"/>
              <w:rPr>
                <w:rFonts w:asciiTheme="minorHAnsi" w:hAnsiTheme="minorHAnsi" w:cstheme="minorHAnsi"/>
                <w:color w:val="000000"/>
                <w:sz w:val="22"/>
                <w:szCs w:val="22"/>
              </w:rPr>
            </w:pPr>
            <w:r w:rsidRPr="00845EDF">
              <w:rPr>
                <w:rFonts w:asciiTheme="minorHAnsi" w:hAnsiTheme="minorHAnsi" w:cstheme="minorHAnsi"/>
                <w:color w:val="000000"/>
                <w:sz w:val="22"/>
                <w:szCs w:val="22"/>
              </w:rPr>
              <w:t>Shri Sparsh Gupta</w:t>
            </w:r>
          </w:p>
        </w:tc>
        <w:tc>
          <w:tcPr>
            <w:tcW w:w="1417" w:type="dxa"/>
            <w:shd w:val="clear" w:color="auto" w:fill="auto"/>
            <w:noWrap/>
            <w:vAlign w:val="center"/>
            <w:hideMark/>
          </w:tcPr>
          <w:p w14:paraId="649F0568"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9,37,500</w:t>
            </w:r>
          </w:p>
        </w:tc>
        <w:tc>
          <w:tcPr>
            <w:tcW w:w="992" w:type="dxa"/>
            <w:shd w:val="clear" w:color="auto" w:fill="auto"/>
            <w:noWrap/>
            <w:vAlign w:val="center"/>
            <w:hideMark/>
          </w:tcPr>
          <w:p w14:paraId="439F4FD5"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6.25%</w:t>
            </w:r>
          </w:p>
        </w:tc>
        <w:tc>
          <w:tcPr>
            <w:tcW w:w="1418" w:type="dxa"/>
            <w:shd w:val="clear" w:color="auto" w:fill="auto"/>
            <w:noWrap/>
            <w:vAlign w:val="center"/>
            <w:hideMark/>
          </w:tcPr>
          <w:p w14:paraId="51C66B2E"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w:t>
            </w:r>
          </w:p>
        </w:tc>
        <w:tc>
          <w:tcPr>
            <w:tcW w:w="992" w:type="dxa"/>
            <w:shd w:val="clear" w:color="auto" w:fill="auto"/>
            <w:noWrap/>
            <w:vAlign w:val="center"/>
            <w:hideMark/>
          </w:tcPr>
          <w:p w14:paraId="440AA485"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0.00%</w:t>
            </w:r>
          </w:p>
        </w:tc>
      </w:tr>
      <w:tr w:rsidR="00E83232" w:rsidRPr="00845EDF" w14:paraId="670C24AA" w14:textId="77777777" w:rsidTr="009C79AC">
        <w:trPr>
          <w:trHeight w:val="315"/>
        </w:trPr>
        <w:tc>
          <w:tcPr>
            <w:tcW w:w="851" w:type="dxa"/>
            <w:shd w:val="clear" w:color="auto" w:fill="auto"/>
            <w:noWrap/>
            <w:vAlign w:val="center"/>
            <w:hideMark/>
          </w:tcPr>
          <w:p w14:paraId="7542D169"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15</w:t>
            </w:r>
          </w:p>
        </w:tc>
        <w:tc>
          <w:tcPr>
            <w:tcW w:w="3402" w:type="dxa"/>
            <w:shd w:val="clear" w:color="auto" w:fill="auto"/>
            <w:noWrap/>
            <w:vAlign w:val="center"/>
            <w:hideMark/>
          </w:tcPr>
          <w:p w14:paraId="1F689A37" w14:textId="77777777" w:rsidR="00E83232" w:rsidRPr="00845EDF" w:rsidRDefault="00E83232" w:rsidP="00845EDF">
            <w:pPr>
              <w:spacing w:line="276" w:lineRule="auto"/>
              <w:rPr>
                <w:rFonts w:asciiTheme="minorHAnsi" w:hAnsiTheme="minorHAnsi" w:cstheme="minorHAnsi"/>
                <w:color w:val="000000"/>
                <w:sz w:val="22"/>
                <w:szCs w:val="22"/>
              </w:rPr>
            </w:pPr>
            <w:r w:rsidRPr="00845EDF">
              <w:rPr>
                <w:rFonts w:asciiTheme="minorHAnsi" w:hAnsiTheme="minorHAnsi" w:cstheme="minorHAnsi"/>
                <w:color w:val="000000"/>
                <w:sz w:val="22"/>
                <w:szCs w:val="22"/>
              </w:rPr>
              <w:t>Shri Akansh Gupta</w:t>
            </w:r>
          </w:p>
        </w:tc>
        <w:tc>
          <w:tcPr>
            <w:tcW w:w="1417" w:type="dxa"/>
            <w:shd w:val="clear" w:color="auto" w:fill="auto"/>
            <w:noWrap/>
            <w:vAlign w:val="center"/>
            <w:hideMark/>
          </w:tcPr>
          <w:p w14:paraId="0AF0E735"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9,37,500</w:t>
            </w:r>
          </w:p>
        </w:tc>
        <w:tc>
          <w:tcPr>
            <w:tcW w:w="992" w:type="dxa"/>
            <w:shd w:val="clear" w:color="auto" w:fill="auto"/>
            <w:noWrap/>
            <w:vAlign w:val="center"/>
            <w:hideMark/>
          </w:tcPr>
          <w:p w14:paraId="56E28AB5"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6.25%</w:t>
            </w:r>
          </w:p>
        </w:tc>
        <w:tc>
          <w:tcPr>
            <w:tcW w:w="1418" w:type="dxa"/>
            <w:shd w:val="clear" w:color="auto" w:fill="auto"/>
            <w:noWrap/>
            <w:vAlign w:val="center"/>
            <w:hideMark/>
          </w:tcPr>
          <w:p w14:paraId="4BF03345"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w:t>
            </w:r>
          </w:p>
        </w:tc>
        <w:tc>
          <w:tcPr>
            <w:tcW w:w="992" w:type="dxa"/>
            <w:shd w:val="clear" w:color="auto" w:fill="auto"/>
            <w:noWrap/>
            <w:vAlign w:val="center"/>
            <w:hideMark/>
          </w:tcPr>
          <w:p w14:paraId="58EBBF06"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0.00%</w:t>
            </w:r>
          </w:p>
        </w:tc>
      </w:tr>
    </w:tbl>
    <w:p w14:paraId="135E17A9" w14:textId="77BA26BE" w:rsidR="009C081F" w:rsidRDefault="009C081F" w:rsidP="00E83232">
      <w:pPr>
        <w:pStyle w:val="ListParagraph"/>
        <w:autoSpaceDE w:val="0"/>
        <w:autoSpaceDN w:val="0"/>
        <w:adjustRightInd w:val="0"/>
        <w:spacing w:line="276" w:lineRule="auto"/>
        <w:ind w:left="567" w:right="-71"/>
        <w:jc w:val="right"/>
        <w:rPr>
          <w:rFonts w:ascii="Arial" w:hAnsi="Arial" w:cs="Arial"/>
          <w:i/>
          <w:sz w:val="20"/>
          <w:szCs w:val="22"/>
          <w:lang w:eastAsia="en-IN"/>
        </w:rPr>
      </w:pPr>
      <w:r>
        <w:rPr>
          <w:rFonts w:ascii="Arial" w:hAnsi="Arial" w:cs="Arial"/>
          <w:b/>
          <w:i/>
          <w:sz w:val="16"/>
          <w:szCs w:val="22"/>
          <w:lang w:eastAsia="en-IN"/>
        </w:rPr>
        <w:t xml:space="preserve">                                                                                                      </w:t>
      </w:r>
      <w:r w:rsidRPr="001F224B">
        <w:rPr>
          <w:rFonts w:ascii="Arial" w:hAnsi="Arial" w:cs="Arial"/>
          <w:b/>
          <w:i/>
          <w:sz w:val="20"/>
          <w:szCs w:val="22"/>
          <w:lang w:eastAsia="en-IN"/>
        </w:rPr>
        <w:t>Source:</w:t>
      </w:r>
      <w:r w:rsidRPr="001F224B">
        <w:rPr>
          <w:rFonts w:ascii="Arial" w:hAnsi="Arial" w:cs="Arial"/>
          <w:i/>
          <w:sz w:val="20"/>
          <w:szCs w:val="22"/>
          <w:lang w:eastAsia="en-IN"/>
        </w:rPr>
        <w:t xml:space="preserve"> Data/Information provided by the Client.</w:t>
      </w:r>
    </w:p>
    <w:p w14:paraId="7527525E" w14:textId="77777777" w:rsidR="009C081F" w:rsidRDefault="009C081F" w:rsidP="009C081F">
      <w:pPr>
        <w:autoSpaceDE w:val="0"/>
        <w:autoSpaceDN w:val="0"/>
        <w:adjustRightInd w:val="0"/>
        <w:spacing w:line="360" w:lineRule="auto"/>
        <w:ind w:left="284"/>
        <w:jc w:val="both"/>
        <w:rPr>
          <w:rFonts w:ascii="Arial" w:hAnsi="Arial" w:cs="Arial"/>
          <w:b/>
          <w:sz w:val="22"/>
          <w:szCs w:val="22"/>
          <w:lang w:eastAsia="en-IN"/>
        </w:rPr>
      </w:pPr>
    </w:p>
    <w:p w14:paraId="60298601" w14:textId="77777777" w:rsidR="009C79AC" w:rsidRDefault="003F224F" w:rsidP="009C79AC">
      <w:pPr>
        <w:pStyle w:val="ListParagraph"/>
        <w:numPr>
          <w:ilvl w:val="0"/>
          <w:numId w:val="30"/>
        </w:numPr>
        <w:ind w:left="709" w:right="-143" w:hanging="425"/>
        <w:jc w:val="both"/>
        <w:rPr>
          <w:rFonts w:ascii="Arial" w:hAnsi="Arial" w:cs="Arial"/>
          <w:b/>
          <w:sz w:val="22"/>
          <w:szCs w:val="22"/>
          <w:lang w:eastAsia="en-IN"/>
        </w:rPr>
      </w:pPr>
      <w:r>
        <w:rPr>
          <w:rFonts w:ascii="Arial" w:hAnsi="Arial" w:cs="Arial"/>
          <w:b/>
          <w:sz w:val="22"/>
          <w:szCs w:val="22"/>
          <w:lang w:eastAsia="en-IN"/>
        </w:rPr>
        <w:t>ORGANISATIONAL STRUCTURE:</w:t>
      </w:r>
    </w:p>
    <w:p w14:paraId="124FDDAA" w14:textId="3406CBA6" w:rsidR="003F224F" w:rsidRPr="009C79AC" w:rsidRDefault="003F224F" w:rsidP="009C79AC">
      <w:pPr>
        <w:pStyle w:val="ListParagraph"/>
        <w:spacing w:before="240" w:line="360" w:lineRule="auto"/>
        <w:ind w:left="709" w:right="-71"/>
        <w:jc w:val="both"/>
        <w:rPr>
          <w:rFonts w:ascii="Arial" w:hAnsi="Arial" w:cs="Arial"/>
          <w:sz w:val="22"/>
          <w:szCs w:val="22"/>
          <w:lang w:eastAsia="en-IN"/>
        </w:rPr>
      </w:pPr>
      <w:r w:rsidRPr="009C79AC">
        <w:rPr>
          <w:rFonts w:ascii="Arial" w:hAnsi="Arial" w:cs="Arial"/>
          <w:sz w:val="22"/>
          <w:szCs w:val="22"/>
          <w:lang w:eastAsia="en-IN"/>
        </w:rPr>
        <w:t>As per the information shared by the client/company, the organisational structure of M/s SPPL is shown below:</w:t>
      </w:r>
    </w:p>
    <w:p w14:paraId="09811F94" w14:textId="39A53746" w:rsidR="00E31194" w:rsidRDefault="00E31194" w:rsidP="003F224F">
      <w:pPr>
        <w:pStyle w:val="ListParagraph"/>
        <w:spacing w:line="360" w:lineRule="auto"/>
        <w:ind w:left="709" w:right="-143"/>
        <w:jc w:val="both"/>
        <w:rPr>
          <w:rFonts w:ascii="Arial" w:hAnsi="Arial" w:cs="Arial"/>
          <w:bCs/>
          <w:sz w:val="22"/>
          <w:szCs w:val="22"/>
          <w:lang w:eastAsia="en-IN"/>
        </w:rPr>
      </w:pPr>
    </w:p>
    <w:p w14:paraId="0788F451" w14:textId="6BB39BDC" w:rsidR="00E31194" w:rsidRDefault="00E31194" w:rsidP="00E31194">
      <w:pPr>
        <w:pStyle w:val="ListParagraph"/>
        <w:shd w:val="clear" w:color="auto" w:fill="002060"/>
        <w:spacing w:line="276" w:lineRule="auto"/>
        <w:ind w:left="709" w:right="-71"/>
        <w:jc w:val="center"/>
        <w:rPr>
          <w:rFonts w:ascii="Arial" w:hAnsi="Arial" w:cs="Arial"/>
          <w:bCs/>
          <w:sz w:val="22"/>
          <w:szCs w:val="22"/>
          <w:lang w:eastAsia="en-IN"/>
        </w:rPr>
      </w:pPr>
      <w:r>
        <w:rPr>
          <w:b/>
          <w:color w:val="000000" w:themeColor="text1"/>
        </w:rPr>
        <w:lastRenderedPageBreak/>
        <w:t xml:space="preserve">      </w:t>
      </w:r>
      <w:r w:rsidRPr="009C2EBD">
        <w:rPr>
          <w:rFonts w:asciiTheme="minorHAnsi" w:hAnsiTheme="minorHAnsi"/>
          <w:b/>
          <w:color w:val="FFFFFF" w:themeColor="background1"/>
        </w:rPr>
        <w:t>ORGANIZATION CHART</w:t>
      </w:r>
    </w:p>
    <w:p w14:paraId="34D1E97C" w14:textId="3C908178" w:rsidR="003F224F" w:rsidRPr="003F224F" w:rsidRDefault="00DB7263" w:rsidP="00E31194">
      <w:pPr>
        <w:pStyle w:val="ListParagraph"/>
        <w:ind w:left="709" w:right="-71"/>
        <w:jc w:val="both"/>
        <w:rPr>
          <w:rFonts w:ascii="Arial" w:hAnsi="Arial" w:cs="Arial"/>
          <w:bCs/>
          <w:sz w:val="22"/>
          <w:szCs w:val="22"/>
          <w:lang w:eastAsia="en-IN"/>
        </w:rPr>
      </w:pPr>
      <w:r>
        <w:rPr>
          <w:rFonts w:ascii="Arial" w:hAnsi="Arial" w:cs="Arial"/>
          <w:bCs/>
          <w:noProof/>
          <w:sz w:val="22"/>
          <w:szCs w:val="22"/>
          <w:lang w:eastAsia="en-IN"/>
        </w:rPr>
        <w:drawing>
          <wp:inline distT="0" distB="0" distL="0" distR="0" wp14:anchorId="0EC3B356" wp14:editId="3069113B">
            <wp:extent cx="5734050" cy="4351655"/>
            <wp:effectExtent l="19050" t="19050" r="19050" b="1079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
                      <a:duotone>
                        <a:prstClr val="black"/>
                        <a:schemeClr val="accent6">
                          <a:tint val="45000"/>
                          <a:satMod val="400000"/>
                        </a:schemeClr>
                      </a:duotone>
                      <a:extLst>
                        <a:ext uri="{BEBA8EAE-BF5A-486C-A8C5-ECC9F3942E4B}">
                          <a14:imgProps xmlns:a14="http://schemas.microsoft.com/office/drawing/2010/main">
                            <a14:imgLayer r:embed="rId13">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734050" cy="4351655"/>
                    </a:xfrm>
                    <a:prstGeom prst="rect">
                      <a:avLst/>
                    </a:prstGeom>
                    <a:ln>
                      <a:solidFill>
                        <a:schemeClr val="tx1"/>
                      </a:solidFill>
                    </a:ln>
                  </pic:spPr>
                </pic:pic>
              </a:graphicData>
            </a:graphic>
          </wp:inline>
        </w:drawing>
      </w:r>
    </w:p>
    <w:p w14:paraId="5B54BAEB" w14:textId="5C93A95A" w:rsidR="003F224F" w:rsidRDefault="003F224F" w:rsidP="009C79AC">
      <w:pPr>
        <w:pStyle w:val="ListParagraph"/>
        <w:ind w:left="709" w:right="-143"/>
        <w:jc w:val="both"/>
        <w:rPr>
          <w:rFonts w:ascii="Arial" w:hAnsi="Arial" w:cs="Arial"/>
          <w:b/>
          <w:sz w:val="22"/>
          <w:szCs w:val="22"/>
          <w:lang w:eastAsia="en-IN"/>
        </w:rPr>
      </w:pPr>
    </w:p>
    <w:p w14:paraId="3DCF95AA" w14:textId="4A03DD01" w:rsidR="003C1E38" w:rsidRDefault="003C1E38" w:rsidP="009C79AC">
      <w:pPr>
        <w:pStyle w:val="ListParagraph"/>
        <w:numPr>
          <w:ilvl w:val="0"/>
          <w:numId w:val="30"/>
        </w:numPr>
        <w:spacing w:before="240"/>
        <w:ind w:left="709" w:right="-143" w:hanging="425"/>
        <w:jc w:val="both"/>
        <w:rPr>
          <w:rFonts w:ascii="Arial" w:hAnsi="Arial" w:cs="Arial"/>
          <w:b/>
          <w:sz w:val="22"/>
          <w:szCs w:val="22"/>
          <w:lang w:eastAsia="en-IN"/>
        </w:rPr>
      </w:pPr>
      <w:r>
        <w:rPr>
          <w:rFonts w:ascii="Arial" w:hAnsi="Arial" w:cs="Arial"/>
          <w:b/>
          <w:sz w:val="22"/>
          <w:szCs w:val="22"/>
        </w:rPr>
        <w:t>DIRECTORS PROFILE:</w:t>
      </w:r>
    </w:p>
    <w:p w14:paraId="5FAD6B87" w14:textId="28F56899" w:rsidR="003C1E38" w:rsidRDefault="00C30CB9" w:rsidP="009C79AC">
      <w:pPr>
        <w:pStyle w:val="ListParagraph"/>
        <w:spacing w:before="240" w:line="360" w:lineRule="auto"/>
        <w:ind w:left="709" w:right="-71"/>
        <w:jc w:val="both"/>
        <w:rPr>
          <w:rFonts w:ascii="Arial" w:hAnsi="Arial" w:cs="Arial"/>
          <w:sz w:val="22"/>
          <w:szCs w:val="22"/>
          <w:lang w:eastAsia="en-IN"/>
        </w:rPr>
      </w:pPr>
      <w:r w:rsidRPr="00C30CB9">
        <w:rPr>
          <w:rFonts w:ascii="Arial" w:hAnsi="Arial" w:cs="Arial"/>
          <w:sz w:val="22"/>
          <w:szCs w:val="22"/>
          <w:lang w:eastAsia="en-IN"/>
        </w:rPr>
        <w:t xml:space="preserve">Mr. </w:t>
      </w:r>
      <w:r w:rsidR="00732966">
        <w:rPr>
          <w:rFonts w:ascii="Arial" w:hAnsi="Arial" w:cs="Arial"/>
          <w:sz w:val="22"/>
          <w:szCs w:val="22"/>
          <w:lang w:eastAsia="en-IN"/>
        </w:rPr>
        <w:t>Saurabh</w:t>
      </w:r>
      <w:r w:rsidRPr="00C30CB9">
        <w:rPr>
          <w:rFonts w:ascii="Arial" w:hAnsi="Arial" w:cs="Arial"/>
          <w:sz w:val="22"/>
          <w:szCs w:val="22"/>
          <w:lang w:eastAsia="en-IN"/>
        </w:rPr>
        <w:t xml:space="preserve"> Gupta and Mr. </w:t>
      </w:r>
      <w:r w:rsidR="00732966">
        <w:rPr>
          <w:rFonts w:ascii="Arial" w:hAnsi="Arial" w:cs="Arial"/>
          <w:sz w:val="22"/>
          <w:szCs w:val="22"/>
          <w:lang w:eastAsia="en-IN"/>
        </w:rPr>
        <w:t>Shiva Rastogi</w:t>
      </w:r>
      <w:r w:rsidR="006B6CD8">
        <w:rPr>
          <w:rFonts w:ascii="Arial" w:hAnsi="Arial" w:cs="Arial"/>
          <w:sz w:val="22"/>
          <w:szCs w:val="22"/>
          <w:lang w:eastAsia="en-IN"/>
        </w:rPr>
        <w:t xml:space="preserve"> are the d</w:t>
      </w:r>
      <w:r w:rsidRPr="00C30CB9">
        <w:rPr>
          <w:rFonts w:ascii="Arial" w:hAnsi="Arial" w:cs="Arial"/>
          <w:sz w:val="22"/>
          <w:szCs w:val="22"/>
          <w:lang w:eastAsia="en-IN"/>
        </w:rPr>
        <w:t xml:space="preserve">irectors of </w:t>
      </w:r>
      <w:r>
        <w:rPr>
          <w:rFonts w:ascii="Arial" w:hAnsi="Arial" w:cs="Arial"/>
          <w:sz w:val="22"/>
          <w:szCs w:val="22"/>
          <w:lang w:eastAsia="en-IN"/>
        </w:rPr>
        <w:t xml:space="preserve">M/s </w:t>
      </w:r>
      <w:r w:rsidR="00732966">
        <w:rPr>
          <w:rFonts w:ascii="Arial" w:hAnsi="Arial" w:cs="Arial"/>
          <w:sz w:val="22"/>
          <w:szCs w:val="22"/>
          <w:lang w:eastAsia="en-IN"/>
        </w:rPr>
        <w:t>Sardhana Papers</w:t>
      </w:r>
      <w:r w:rsidRPr="00C30CB9">
        <w:rPr>
          <w:rFonts w:ascii="Arial" w:hAnsi="Arial" w:cs="Arial"/>
          <w:sz w:val="22"/>
          <w:szCs w:val="22"/>
          <w:lang w:eastAsia="en-IN"/>
        </w:rPr>
        <w:t xml:space="preserve"> Private Limited.</w:t>
      </w:r>
      <w:r w:rsidR="003C1E38" w:rsidRPr="003C1E38">
        <w:rPr>
          <w:rFonts w:ascii="Arial" w:hAnsi="Arial" w:cs="Arial"/>
          <w:sz w:val="22"/>
          <w:szCs w:val="22"/>
          <w:lang w:eastAsia="en-IN"/>
        </w:rPr>
        <w:t xml:space="preserve"> </w:t>
      </w:r>
      <w:r w:rsidRPr="00C30CB9">
        <w:rPr>
          <w:rFonts w:ascii="Arial" w:hAnsi="Arial" w:cs="Arial"/>
          <w:sz w:val="22"/>
          <w:szCs w:val="22"/>
          <w:lang w:eastAsia="en-IN"/>
        </w:rPr>
        <w:t>Currently</w:t>
      </w:r>
      <w:r w:rsidR="006B6CD8">
        <w:rPr>
          <w:rFonts w:ascii="Arial" w:hAnsi="Arial" w:cs="Arial"/>
          <w:sz w:val="22"/>
          <w:szCs w:val="22"/>
          <w:lang w:eastAsia="en-IN"/>
        </w:rPr>
        <w:t>,</w:t>
      </w:r>
      <w:r w:rsidRPr="00C30CB9">
        <w:rPr>
          <w:rFonts w:ascii="Arial" w:hAnsi="Arial" w:cs="Arial"/>
          <w:sz w:val="22"/>
          <w:szCs w:val="22"/>
          <w:lang w:eastAsia="en-IN"/>
        </w:rPr>
        <w:t xml:space="preserve"> </w:t>
      </w:r>
      <w:r w:rsidR="00732966" w:rsidRPr="00732966">
        <w:rPr>
          <w:rFonts w:ascii="Arial" w:hAnsi="Arial" w:cs="Arial"/>
          <w:sz w:val="22"/>
          <w:szCs w:val="22"/>
          <w:lang w:eastAsia="en-IN"/>
        </w:rPr>
        <w:t>they are successfully running their company and ha</w:t>
      </w:r>
      <w:r w:rsidR="00732966">
        <w:rPr>
          <w:rFonts w:ascii="Arial" w:hAnsi="Arial" w:cs="Arial"/>
          <w:sz w:val="22"/>
          <w:szCs w:val="22"/>
          <w:lang w:eastAsia="en-IN"/>
        </w:rPr>
        <w:t>ve</w:t>
      </w:r>
      <w:r w:rsidR="00732966" w:rsidRPr="00732966">
        <w:rPr>
          <w:rFonts w:ascii="Arial" w:hAnsi="Arial" w:cs="Arial"/>
          <w:sz w:val="22"/>
          <w:szCs w:val="22"/>
          <w:lang w:eastAsia="en-IN"/>
        </w:rPr>
        <w:t xml:space="preserve"> acquired good knowledge &amp; experience in paper industry</w:t>
      </w:r>
      <w:r w:rsidR="009C79AC">
        <w:rPr>
          <w:rFonts w:ascii="Arial" w:hAnsi="Arial" w:cs="Arial"/>
          <w:sz w:val="22"/>
          <w:szCs w:val="22"/>
          <w:lang w:eastAsia="en-IN"/>
        </w:rPr>
        <w:t>.</w:t>
      </w:r>
    </w:p>
    <w:p w14:paraId="5FF9013B" w14:textId="7F1F17FE" w:rsidR="00FE3C8D" w:rsidRPr="008F2C5B" w:rsidRDefault="00C92114" w:rsidP="00ED3B1B">
      <w:pPr>
        <w:pStyle w:val="ListParagraph"/>
        <w:spacing w:before="240" w:after="240" w:line="360" w:lineRule="auto"/>
        <w:ind w:left="709" w:right="-71"/>
        <w:jc w:val="both"/>
        <w:rPr>
          <w:rFonts w:ascii="Arial" w:hAnsi="Arial" w:cs="Arial"/>
          <w:sz w:val="22"/>
          <w:szCs w:val="22"/>
          <w:lang w:eastAsia="en-IN"/>
        </w:rPr>
      </w:pPr>
      <w:r>
        <w:rPr>
          <w:rFonts w:ascii="Arial" w:hAnsi="Arial" w:cs="Arial"/>
          <w:sz w:val="22"/>
          <w:szCs w:val="22"/>
          <w:lang w:eastAsia="en-IN"/>
        </w:rPr>
        <w:t>As per data/information provided to us, below table illustrate the educational &amp; professional experience of the promoters along with the DIN and contact details:</w:t>
      </w:r>
    </w:p>
    <w:tbl>
      <w:tblPr>
        <w:tblW w:w="9072" w:type="dxa"/>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6"/>
        <w:gridCol w:w="992"/>
        <w:gridCol w:w="851"/>
        <w:gridCol w:w="2693"/>
        <w:gridCol w:w="1417"/>
        <w:gridCol w:w="1843"/>
      </w:tblGrid>
      <w:tr w:rsidR="003C1E38" w:rsidRPr="00034B01" w14:paraId="3339A31F" w14:textId="77777777" w:rsidTr="001B6A9C">
        <w:tc>
          <w:tcPr>
            <w:tcW w:w="7229" w:type="dxa"/>
            <w:gridSpan w:val="5"/>
            <w:shd w:val="clear" w:color="auto" w:fill="002060"/>
            <w:vAlign w:val="center"/>
          </w:tcPr>
          <w:p w14:paraId="6EB1220D" w14:textId="77777777" w:rsidR="003C1E38" w:rsidRPr="00034B01" w:rsidRDefault="003C1E38" w:rsidP="00B27748">
            <w:pPr>
              <w:pStyle w:val="ListParagraph"/>
              <w:numPr>
                <w:ilvl w:val="0"/>
                <w:numId w:val="31"/>
              </w:numPr>
              <w:spacing w:line="360" w:lineRule="auto"/>
              <w:ind w:right="-2092"/>
              <w:jc w:val="center"/>
              <w:rPr>
                <w:rFonts w:asciiTheme="minorHAnsi" w:hAnsiTheme="minorHAnsi" w:cstheme="minorHAnsi"/>
                <w:b/>
                <w:bCs/>
                <w:color w:val="FFFFFF"/>
                <w:sz w:val="22"/>
                <w:szCs w:val="22"/>
              </w:rPr>
            </w:pPr>
            <w:r w:rsidRPr="00034B01">
              <w:rPr>
                <w:rFonts w:asciiTheme="minorHAnsi" w:hAnsiTheme="minorHAnsi" w:cstheme="minorHAnsi"/>
                <w:b/>
                <w:sz w:val="22"/>
                <w:szCs w:val="22"/>
                <w:lang w:eastAsia="en-IN"/>
              </w:rPr>
              <w:t>Directors/Promoters Details</w:t>
            </w:r>
          </w:p>
        </w:tc>
        <w:tc>
          <w:tcPr>
            <w:tcW w:w="1843" w:type="dxa"/>
            <w:shd w:val="clear" w:color="auto" w:fill="002060"/>
          </w:tcPr>
          <w:p w14:paraId="1C7442F6" w14:textId="77777777" w:rsidR="003C1E38" w:rsidRPr="00034B01" w:rsidRDefault="003C1E38" w:rsidP="00034B01">
            <w:pPr>
              <w:spacing w:line="360" w:lineRule="auto"/>
              <w:jc w:val="center"/>
              <w:rPr>
                <w:rFonts w:asciiTheme="minorHAnsi" w:hAnsiTheme="minorHAnsi" w:cstheme="minorHAnsi"/>
                <w:b/>
                <w:sz w:val="22"/>
                <w:szCs w:val="22"/>
                <w:lang w:eastAsia="en-IN"/>
              </w:rPr>
            </w:pPr>
          </w:p>
        </w:tc>
      </w:tr>
      <w:tr w:rsidR="003C1E38" w:rsidRPr="00034B01" w14:paraId="53581436" w14:textId="77777777" w:rsidTr="001B6A9C">
        <w:trPr>
          <w:trHeight w:val="385"/>
        </w:trPr>
        <w:tc>
          <w:tcPr>
            <w:tcW w:w="1276" w:type="dxa"/>
            <w:shd w:val="clear" w:color="auto" w:fill="DBE5F1" w:themeFill="accent1" w:themeFillTint="33"/>
            <w:vAlign w:val="center"/>
          </w:tcPr>
          <w:p w14:paraId="4533A83D" w14:textId="77777777" w:rsidR="003C1E38" w:rsidRPr="00034B01" w:rsidRDefault="003C1E38" w:rsidP="00034B01">
            <w:pPr>
              <w:spacing w:line="360" w:lineRule="auto"/>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Name</w:t>
            </w:r>
          </w:p>
        </w:tc>
        <w:tc>
          <w:tcPr>
            <w:tcW w:w="992" w:type="dxa"/>
            <w:shd w:val="clear" w:color="auto" w:fill="DBE5F1" w:themeFill="accent1" w:themeFillTint="33"/>
            <w:vAlign w:val="center"/>
          </w:tcPr>
          <w:p w14:paraId="69CA0D0A" w14:textId="77777777" w:rsidR="003C1E38" w:rsidRPr="00034B01" w:rsidRDefault="003C1E38" w:rsidP="00034B01">
            <w:pPr>
              <w:spacing w:line="360" w:lineRule="auto"/>
              <w:jc w:val="center"/>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DIN</w:t>
            </w:r>
          </w:p>
        </w:tc>
        <w:tc>
          <w:tcPr>
            <w:tcW w:w="851" w:type="dxa"/>
            <w:shd w:val="clear" w:color="auto" w:fill="DBE5F1" w:themeFill="accent1" w:themeFillTint="33"/>
            <w:vAlign w:val="center"/>
          </w:tcPr>
          <w:p w14:paraId="07633385" w14:textId="77777777" w:rsidR="003C1E38" w:rsidRPr="00034B01" w:rsidRDefault="003C1E38" w:rsidP="00034B01">
            <w:pPr>
              <w:spacing w:line="360" w:lineRule="auto"/>
              <w:jc w:val="center"/>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Age</w:t>
            </w:r>
          </w:p>
        </w:tc>
        <w:tc>
          <w:tcPr>
            <w:tcW w:w="2693" w:type="dxa"/>
            <w:shd w:val="clear" w:color="auto" w:fill="DBE5F1" w:themeFill="accent1" w:themeFillTint="33"/>
            <w:vAlign w:val="center"/>
          </w:tcPr>
          <w:p w14:paraId="03BC249A" w14:textId="77777777" w:rsidR="003C1E38" w:rsidRPr="00034B01" w:rsidRDefault="003C1E38" w:rsidP="00034B01">
            <w:pPr>
              <w:spacing w:line="360" w:lineRule="auto"/>
              <w:jc w:val="center"/>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Address</w:t>
            </w:r>
          </w:p>
        </w:tc>
        <w:tc>
          <w:tcPr>
            <w:tcW w:w="1417" w:type="dxa"/>
            <w:shd w:val="clear" w:color="auto" w:fill="DBE5F1" w:themeFill="accent1" w:themeFillTint="33"/>
            <w:vAlign w:val="center"/>
          </w:tcPr>
          <w:p w14:paraId="63D4CCA9" w14:textId="77777777" w:rsidR="003C1E38" w:rsidRPr="00034B01" w:rsidRDefault="003C1E38" w:rsidP="00034B01">
            <w:pPr>
              <w:spacing w:line="360" w:lineRule="auto"/>
              <w:jc w:val="center"/>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Designation</w:t>
            </w:r>
          </w:p>
        </w:tc>
        <w:tc>
          <w:tcPr>
            <w:tcW w:w="1843" w:type="dxa"/>
            <w:shd w:val="clear" w:color="auto" w:fill="DBE5F1" w:themeFill="accent1" w:themeFillTint="33"/>
            <w:vAlign w:val="center"/>
          </w:tcPr>
          <w:p w14:paraId="75BC4961" w14:textId="77777777" w:rsidR="003C1E38" w:rsidRPr="00034B01" w:rsidRDefault="003C1E38" w:rsidP="00034B01">
            <w:pPr>
              <w:spacing w:line="360" w:lineRule="auto"/>
              <w:jc w:val="center"/>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Contact Details</w:t>
            </w:r>
          </w:p>
        </w:tc>
      </w:tr>
      <w:tr w:rsidR="00732966" w:rsidRPr="00034B01" w14:paraId="40A9A796" w14:textId="77777777" w:rsidTr="001B6A9C">
        <w:trPr>
          <w:trHeight w:val="817"/>
        </w:trPr>
        <w:tc>
          <w:tcPr>
            <w:tcW w:w="1276" w:type="dxa"/>
            <w:vAlign w:val="center"/>
          </w:tcPr>
          <w:p w14:paraId="750C2CC3" w14:textId="7887AF2B" w:rsidR="00732966" w:rsidRPr="00034B01" w:rsidRDefault="00732966" w:rsidP="00732966">
            <w:pPr>
              <w:spacing w:line="360" w:lineRule="auto"/>
              <w:rPr>
                <w:rFonts w:asciiTheme="minorHAnsi" w:hAnsiTheme="minorHAnsi" w:cstheme="minorHAnsi"/>
                <w:b/>
                <w:sz w:val="22"/>
                <w:szCs w:val="22"/>
              </w:rPr>
            </w:pPr>
            <w:r w:rsidRPr="00034B01">
              <w:rPr>
                <w:rFonts w:asciiTheme="minorHAnsi" w:hAnsiTheme="minorHAnsi" w:cstheme="minorHAnsi"/>
                <w:b/>
                <w:sz w:val="22"/>
                <w:szCs w:val="22"/>
                <w:lang w:eastAsia="en-IN"/>
              </w:rPr>
              <w:t xml:space="preserve">Mr. </w:t>
            </w:r>
            <w:r>
              <w:rPr>
                <w:rFonts w:asciiTheme="minorHAnsi" w:hAnsiTheme="minorHAnsi" w:cstheme="minorHAnsi"/>
                <w:b/>
                <w:sz w:val="22"/>
                <w:szCs w:val="22"/>
                <w:lang w:eastAsia="en-IN"/>
              </w:rPr>
              <w:t>Saurabh</w:t>
            </w:r>
            <w:r w:rsidRPr="00034B01">
              <w:rPr>
                <w:rFonts w:asciiTheme="minorHAnsi" w:hAnsiTheme="minorHAnsi" w:cstheme="minorHAnsi"/>
                <w:b/>
                <w:sz w:val="22"/>
                <w:szCs w:val="22"/>
                <w:lang w:eastAsia="en-IN"/>
              </w:rPr>
              <w:t xml:space="preserve"> Gupta</w:t>
            </w:r>
          </w:p>
        </w:tc>
        <w:tc>
          <w:tcPr>
            <w:tcW w:w="992" w:type="dxa"/>
            <w:vAlign w:val="center"/>
          </w:tcPr>
          <w:p w14:paraId="6F1E2A2D" w14:textId="2BD76028" w:rsidR="00732966" w:rsidRPr="00034B01" w:rsidRDefault="00732966" w:rsidP="00732966">
            <w:pPr>
              <w:spacing w:line="360" w:lineRule="auto"/>
              <w:jc w:val="center"/>
              <w:rPr>
                <w:rFonts w:asciiTheme="minorHAnsi" w:hAnsiTheme="minorHAnsi" w:cstheme="minorHAnsi"/>
                <w:sz w:val="22"/>
                <w:szCs w:val="22"/>
              </w:rPr>
            </w:pPr>
            <w:r w:rsidRPr="00732966">
              <w:rPr>
                <w:rFonts w:asciiTheme="minorHAnsi" w:hAnsiTheme="minorHAnsi" w:cstheme="minorHAnsi"/>
                <w:sz w:val="22"/>
                <w:szCs w:val="22"/>
              </w:rPr>
              <w:t>01075042</w:t>
            </w:r>
          </w:p>
        </w:tc>
        <w:tc>
          <w:tcPr>
            <w:tcW w:w="851" w:type="dxa"/>
            <w:vAlign w:val="center"/>
          </w:tcPr>
          <w:p w14:paraId="7344EB91" w14:textId="611D4E34" w:rsidR="00732966" w:rsidRPr="00034B01" w:rsidRDefault="00732966" w:rsidP="00732966">
            <w:pPr>
              <w:spacing w:line="360" w:lineRule="auto"/>
              <w:jc w:val="center"/>
              <w:rPr>
                <w:rFonts w:asciiTheme="minorHAnsi" w:hAnsiTheme="minorHAnsi" w:cstheme="minorHAnsi"/>
                <w:sz w:val="22"/>
                <w:szCs w:val="22"/>
              </w:rPr>
            </w:pPr>
            <w:r>
              <w:rPr>
                <w:rFonts w:asciiTheme="minorHAnsi" w:hAnsiTheme="minorHAnsi" w:cstheme="minorHAnsi"/>
                <w:sz w:val="22"/>
                <w:szCs w:val="22"/>
              </w:rPr>
              <w:t>54</w:t>
            </w:r>
          </w:p>
        </w:tc>
        <w:tc>
          <w:tcPr>
            <w:tcW w:w="2693" w:type="dxa"/>
            <w:vAlign w:val="center"/>
          </w:tcPr>
          <w:p w14:paraId="360E172E" w14:textId="7E84F3D8" w:rsidR="00732966" w:rsidRPr="00732966" w:rsidRDefault="00732966" w:rsidP="001B6A9C">
            <w:pPr>
              <w:spacing w:line="360" w:lineRule="auto"/>
              <w:jc w:val="center"/>
              <w:rPr>
                <w:rFonts w:asciiTheme="minorHAnsi" w:hAnsiTheme="minorHAnsi" w:cstheme="minorHAnsi"/>
                <w:sz w:val="22"/>
                <w:szCs w:val="22"/>
              </w:rPr>
            </w:pPr>
            <w:r w:rsidRPr="00732966">
              <w:rPr>
                <w:rFonts w:asciiTheme="minorHAnsi" w:hAnsiTheme="minorHAnsi"/>
                <w:sz w:val="22"/>
                <w:szCs w:val="22"/>
              </w:rPr>
              <w:t>315-C, Palm View Road, Sheel Kunj, Meerut-250001</w:t>
            </w:r>
          </w:p>
        </w:tc>
        <w:tc>
          <w:tcPr>
            <w:tcW w:w="1417" w:type="dxa"/>
            <w:vAlign w:val="center"/>
          </w:tcPr>
          <w:p w14:paraId="559C2324" w14:textId="587D39EF" w:rsidR="00732966" w:rsidRPr="00034B01" w:rsidRDefault="00732966" w:rsidP="00732966">
            <w:pPr>
              <w:spacing w:line="360" w:lineRule="auto"/>
              <w:jc w:val="center"/>
              <w:rPr>
                <w:rFonts w:asciiTheme="minorHAnsi" w:hAnsiTheme="minorHAnsi" w:cstheme="minorHAnsi"/>
                <w:sz w:val="22"/>
                <w:szCs w:val="22"/>
              </w:rPr>
            </w:pPr>
            <w:r>
              <w:rPr>
                <w:rFonts w:asciiTheme="minorHAnsi" w:hAnsiTheme="minorHAnsi" w:cstheme="minorHAnsi"/>
                <w:sz w:val="22"/>
                <w:szCs w:val="22"/>
              </w:rPr>
              <w:t xml:space="preserve">Whole-time </w:t>
            </w:r>
            <w:r w:rsidRPr="00034B01">
              <w:rPr>
                <w:rFonts w:asciiTheme="minorHAnsi" w:hAnsiTheme="minorHAnsi" w:cstheme="minorHAnsi"/>
                <w:sz w:val="22"/>
                <w:szCs w:val="22"/>
              </w:rPr>
              <w:t>Director</w:t>
            </w:r>
          </w:p>
        </w:tc>
        <w:tc>
          <w:tcPr>
            <w:tcW w:w="1843" w:type="dxa"/>
            <w:vAlign w:val="center"/>
          </w:tcPr>
          <w:p w14:paraId="61FCF757" w14:textId="1200AABC" w:rsidR="00732966" w:rsidRPr="00034B01" w:rsidRDefault="00732966" w:rsidP="00732966">
            <w:pPr>
              <w:spacing w:line="360" w:lineRule="auto"/>
              <w:jc w:val="center"/>
              <w:rPr>
                <w:rFonts w:asciiTheme="minorHAnsi" w:hAnsiTheme="minorHAnsi" w:cstheme="minorHAnsi"/>
                <w:sz w:val="22"/>
                <w:szCs w:val="22"/>
              </w:rPr>
            </w:pPr>
            <w:r w:rsidRPr="00034B01">
              <w:rPr>
                <w:rFonts w:asciiTheme="minorHAnsi" w:hAnsiTheme="minorHAnsi" w:cstheme="minorHAnsi"/>
                <w:sz w:val="22"/>
                <w:szCs w:val="22"/>
              </w:rPr>
              <w:t>+91-</w:t>
            </w:r>
            <w:r w:rsidRPr="00732966">
              <w:rPr>
                <w:rFonts w:asciiTheme="minorHAnsi" w:hAnsiTheme="minorHAnsi" w:cstheme="minorHAnsi"/>
                <w:sz w:val="22"/>
                <w:szCs w:val="22"/>
              </w:rPr>
              <w:t xml:space="preserve">8755301326 </w:t>
            </w:r>
            <w:r w:rsidRPr="00034B01">
              <w:rPr>
                <w:rFonts w:asciiTheme="minorHAnsi" w:hAnsiTheme="minorHAnsi" w:cstheme="minorHAnsi"/>
                <w:sz w:val="22"/>
                <w:szCs w:val="22"/>
              </w:rPr>
              <w:t xml:space="preserve"> </w:t>
            </w:r>
          </w:p>
        </w:tc>
      </w:tr>
      <w:tr w:rsidR="00732966" w:rsidRPr="00034B01" w14:paraId="4037C374" w14:textId="77777777" w:rsidTr="001B6A9C">
        <w:tc>
          <w:tcPr>
            <w:tcW w:w="1276" w:type="dxa"/>
            <w:vAlign w:val="center"/>
          </w:tcPr>
          <w:p w14:paraId="478EFD4F" w14:textId="7736B72C" w:rsidR="00732966" w:rsidRPr="00034B01" w:rsidRDefault="00732966" w:rsidP="00732966">
            <w:pPr>
              <w:spacing w:line="360" w:lineRule="auto"/>
              <w:rPr>
                <w:rFonts w:asciiTheme="minorHAnsi" w:hAnsiTheme="minorHAnsi" w:cstheme="minorHAnsi"/>
                <w:b/>
                <w:sz w:val="22"/>
                <w:szCs w:val="22"/>
              </w:rPr>
            </w:pPr>
            <w:r w:rsidRPr="00034B01">
              <w:rPr>
                <w:rFonts w:asciiTheme="minorHAnsi" w:hAnsiTheme="minorHAnsi" w:cstheme="minorHAnsi"/>
                <w:b/>
                <w:sz w:val="22"/>
                <w:szCs w:val="22"/>
                <w:lang w:eastAsia="en-IN"/>
              </w:rPr>
              <w:t xml:space="preserve">Mr. </w:t>
            </w:r>
            <w:r>
              <w:rPr>
                <w:rFonts w:asciiTheme="minorHAnsi" w:hAnsiTheme="minorHAnsi" w:cstheme="minorHAnsi"/>
                <w:b/>
                <w:sz w:val="22"/>
                <w:szCs w:val="22"/>
                <w:lang w:eastAsia="en-IN"/>
              </w:rPr>
              <w:t>Shiva Rastogi</w:t>
            </w:r>
          </w:p>
        </w:tc>
        <w:tc>
          <w:tcPr>
            <w:tcW w:w="992" w:type="dxa"/>
            <w:vAlign w:val="center"/>
          </w:tcPr>
          <w:p w14:paraId="5398950B" w14:textId="04D0CBF7" w:rsidR="00732966" w:rsidRPr="00034B01" w:rsidRDefault="00732966" w:rsidP="00732966">
            <w:pPr>
              <w:spacing w:line="360" w:lineRule="auto"/>
              <w:jc w:val="center"/>
              <w:rPr>
                <w:rFonts w:asciiTheme="minorHAnsi" w:hAnsiTheme="minorHAnsi" w:cstheme="minorHAnsi"/>
                <w:sz w:val="22"/>
                <w:szCs w:val="22"/>
              </w:rPr>
            </w:pPr>
            <w:r w:rsidRPr="00732966">
              <w:rPr>
                <w:rFonts w:asciiTheme="minorHAnsi" w:hAnsiTheme="minorHAnsi" w:cstheme="minorHAnsi"/>
                <w:sz w:val="22"/>
                <w:szCs w:val="22"/>
              </w:rPr>
              <w:t>08306873</w:t>
            </w:r>
          </w:p>
        </w:tc>
        <w:tc>
          <w:tcPr>
            <w:tcW w:w="851" w:type="dxa"/>
            <w:vAlign w:val="center"/>
          </w:tcPr>
          <w:p w14:paraId="1F9A9C91" w14:textId="426ADB38" w:rsidR="00732966" w:rsidRPr="00034B01" w:rsidRDefault="00732966" w:rsidP="00732966">
            <w:pPr>
              <w:spacing w:line="360" w:lineRule="auto"/>
              <w:jc w:val="center"/>
              <w:rPr>
                <w:rFonts w:asciiTheme="minorHAnsi" w:hAnsiTheme="minorHAnsi" w:cstheme="minorHAnsi"/>
                <w:sz w:val="22"/>
                <w:szCs w:val="22"/>
              </w:rPr>
            </w:pPr>
            <w:r>
              <w:rPr>
                <w:rFonts w:asciiTheme="minorHAnsi" w:hAnsiTheme="minorHAnsi" w:cstheme="minorHAnsi"/>
                <w:sz w:val="22"/>
                <w:szCs w:val="22"/>
              </w:rPr>
              <w:t>29</w:t>
            </w:r>
          </w:p>
        </w:tc>
        <w:tc>
          <w:tcPr>
            <w:tcW w:w="2693" w:type="dxa"/>
            <w:vAlign w:val="center"/>
          </w:tcPr>
          <w:p w14:paraId="09752ACA" w14:textId="6407B06B" w:rsidR="00732966" w:rsidRPr="00034B01" w:rsidRDefault="00732966" w:rsidP="00732966">
            <w:pPr>
              <w:spacing w:line="360" w:lineRule="auto"/>
              <w:jc w:val="center"/>
              <w:rPr>
                <w:rFonts w:asciiTheme="minorHAnsi" w:hAnsiTheme="minorHAnsi" w:cstheme="minorHAnsi"/>
                <w:sz w:val="22"/>
                <w:szCs w:val="22"/>
              </w:rPr>
            </w:pPr>
            <w:r w:rsidRPr="00732966">
              <w:rPr>
                <w:rFonts w:asciiTheme="minorHAnsi" w:hAnsiTheme="minorHAnsi" w:cstheme="minorHAnsi"/>
                <w:sz w:val="22"/>
                <w:szCs w:val="22"/>
              </w:rPr>
              <w:t>3C, Pocket, B-6, Mayur</w:t>
            </w:r>
            <w:r>
              <w:rPr>
                <w:rFonts w:asciiTheme="minorHAnsi" w:hAnsiTheme="minorHAnsi" w:cstheme="minorHAnsi"/>
                <w:sz w:val="22"/>
                <w:szCs w:val="22"/>
              </w:rPr>
              <w:t xml:space="preserve"> </w:t>
            </w:r>
            <w:r w:rsidRPr="00732966">
              <w:rPr>
                <w:rFonts w:asciiTheme="minorHAnsi" w:hAnsiTheme="minorHAnsi" w:cstheme="minorHAnsi"/>
                <w:sz w:val="22"/>
                <w:szCs w:val="22"/>
              </w:rPr>
              <w:t>Vihar, Phase -3, Delhi-110096</w:t>
            </w:r>
          </w:p>
        </w:tc>
        <w:tc>
          <w:tcPr>
            <w:tcW w:w="1417" w:type="dxa"/>
            <w:vAlign w:val="center"/>
          </w:tcPr>
          <w:p w14:paraId="6EF73F20" w14:textId="77777777" w:rsidR="00732966" w:rsidRPr="00034B01" w:rsidRDefault="00732966" w:rsidP="00732966">
            <w:pPr>
              <w:spacing w:line="360" w:lineRule="auto"/>
              <w:jc w:val="center"/>
              <w:rPr>
                <w:rFonts w:asciiTheme="minorHAnsi" w:hAnsiTheme="minorHAnsi" w:cstheme="minorHAnsi"/>
                <w:sz w:val="22"/>
                <w:szCs w:val="22"/>
              </w:rPr>
            </w:pPr>
            <w:r w:rsidRPr="00034B01">
              <w:rPr>
                <w:rFonts w:asciiTheme="minorHAnsi" w:hAnsiTheme="minorHAnsi" w:cstheme="minorHAnsi"/>
                <w:sz w:val="22"/>
                <w:szCs w:val="22"/>
              </w:rPr>
              <w:t>Director</w:t>
            </w:r>
          </w:p>
        </w:tc>
        <w:tc>
          <w:tcPr>
            <w:tcW w:w="1843" w:type="dxa"/>
            <w:vAlign w:val="center"/>
          </w:tcPr>
          <w:p w14:paraId="1E3DB439" w14:textId="07DF0648" w:rsidR="00732966" w:rsidRPr="00034B01" w:rsidRDefault="00732966" w:rsidP="00732966">
            <w:pPr>
              <w:spacing w:line="360" w:lineRule="auto"/>
              <w:jc w:val="center"/>
              <w:rPr>
                <w:rFonts w:asciiTheme="minorHAnsi" w:hAnsiTheme="minorHAnsi" w:cstheme="minorHAnsi"/>
                <w:sz w:val="22"/>
                <w:szCs w:val="22"/>
              </w:rPr>
            </w:pPr>
            <w:r w:rsidRPr="00034B01">
              <w:rPr>
                <w:rFonts w:asciiTheme="minorHAnsi" w:hAnsiTheme="minorHAnsi" w:cstheme="minorHAnsi"/>
                <w:sz w:val="22"/>
                <w:szCs w:val="22"/>
              </w:rPr>
              <w:t xml:space="preserve">+91- </w:t>
            </w:r>
            <w:r w:rsidRPr="00732966">
              <w:rPr>
                <w:rFonts w:asciiTheme="minorHAnsi" w:hAnsiTheme="minorHAnsi" w:cstheme="minorHAnsi"/>
                <w:sz w:val="22"/>
                <w:szCs w:val="22"/>
              </w:rPr>
              <w:t xml:space="preserve">9897526226 </w:t>
            </w:r>
          </w:p>
        </w:tc>
      </w:tr>
      <w:tr w:rsidR="00732966" w:rsidRPr="00034B01" w14:paraId="02703E3C" w14:textId="77777777" w:rsidTr="00034B01">
        <w:tc>
          <w:tcPr>
            <w:tcW w:w="9072" w:type="dxa"/>
            <w:gridSpan w:val="6"/>
            <w:shd w:val="clear" w:color="auto" w:fill="002060"/>
            <w:vAlign w:val="center"/>
          </w:tcPr>
          <w:p w14:paraId="3651FD54" w14:textId="77777777" w:rsidR="00732966" w:rsidRPr="00034B01" w:rsidRDefault="00732966" w:rsidP="00B27748">
            <w:pPr>
              <w:pStyle w:val="ListParagraph"/>
              <w:numPr>
                <w:ilvl w:val="0"/>
                <w:numId w:val="31"/>
              </w:numPr>
              <w:spacing w:line="360" w:lineRule="auto"/>
              <w:ind w:left="743" w:hanging="383"/>
              <w:jc w:val="center"/>
              <w:rPr>
                <w:rFonts w:asciiTheme="minorHAnsi" w:hAnsiTheme="minorHAnsi" w:cstheme="minorHAnsi"/>
                <w:b/>
                <w:color w:val="FFFFFF" w:themeColor="background1"/>
                <w:sz w:val="22"/>
                <w:szCs w:val="22"/>
              </w:rPr>
            </w:pPr>
            <w:r w:rsidRPr="00034B01">
              <w:rPr>
                <w:rFonts w:asciiTheme="minorHAnsi" w:hAnsiTheme="minorHAnsi" w:cstheme="minorHAnsi"/>
                <w:b/>
                <w:color w:val="FFFFFF" w:themeColor="background1"/>
                <w:sz w:val="22"/>
                <w:szCs w:val="22"/>
              </w:rPr>
              <w:lastRenderedPageBreak/>
              <w:t>Education &amp; Experience</w:t>
            </w:r>
          </w:p>
        </w:tc>
      </w:tr>
      <w:tr w:rsidR="00732966" w:rsidRPr="00034B01" w14:paraId="0AD92879" w14:textId="77777777" w:rsidTr="002342B7">
        <w:tc>
          <w:tcPr>
            <w:tcW w:w="1276" w:type="dxa"/>
            <w:shd w:val="clear" w:color="auto" w:fill="DBE5F1" w:themeFill="accent1" w:themeFillTint="33"/>
            <w:vAlign w:val="center"/>
          </w:tcPr>
          <w:p w14:paraId="2710388C" w14:textId="2DC4DF88" w:rsidR="00732966" w:rsidRPr="00034B01" w:rsidRDefault="00732966" w:rsidP="00732966">
            <w:pPr>
              <w:spacing w:line="360" w:lineRule="auto"/>
              <w:rPr>
                <w:rFonts w:asciiTheme="minorHAnsi" w:hAnsiTheme="minorHAnsi" w:cstheme="minorHAnsi"/>
                <w:b/>
                <w:sz w:val="22"/>
                <w:szCs w:val="22"/>
              </w:rPr>
            </w:pPr>
            <w:r w:rsidRPr="00034B01">
              <w:rPr>
                <w:rFonts w:asciiTheme="minorHAnsi" w:hAnsiTheme="minorHAnsi" w:cstheme="minorHAnsi"/>
                <w:b/>
                <w:sz w:val="22"/>
                <w:szCs w:val="22"/>
                <w:lang w:eastAsia="en-IN"/>
              </w:rPr>
              <w:t xml:space="preserve">Mr. </w:t>
            </w:r>
            <w:r>
              <w:rPr>
                <w:rFonts w:asciiTheme="minorHAnsi" w:hAnsiTheme="minorHAnsi" w:cstheme="minorHAnsi"/>
                <w:b/>
                <w:sz w:val="22"/>
                <w:szCs w:val="22"/>
                <w:lang w:eastAsia="en-IN"/>
              </w:rPr>
              <w:t xml:space="preserve">Saurabh </w:t>
            </w:r>
            <w:r w:rsidRPr="00034B01">
              <w:rPr>
                <w:rFonts w:asciiTheme="minorHAnsi" w:hAnsiTheme="minorHAnsi" w:cstheme="minorHAnsi"/>
                <w:b/>
                <w:sz w:val="22"/>
                <w:szCs w:val="22"/>
                <w:lang w:eastAsia="en-IN"/>
              </w:rPr>
              <w:t>Gupta</w:t>
            </w:r>
          </w:p>
        </w:tc>
        <w:tc>
          <w:tcPr>
            <w:tcW w:w="7796" w:type="dxa"/>
            <w:gridSpan w:val="5"/>
            <w:vAlign w:val="center"/>
          </w:tcPr>
          <w:p w14:paraId="345627E8" w14:textId="3A62FC64" w:rsidR="00732966" w:rsidRDefault="00732966" w:rsidP="00B27748">
            <w:pPr>
              <w:pStyle w:val="ListParagraph"/>
              <w:numPr>
                <w:ilvl w:val="0"/>
                <w:numId w:val="32"/>
              </w:numPr>
              <w:spacing w:line="360" w:lineRule="auto"/>
              <w:ind w:left="459" w:right="175"/>
              <w:jc w:val="both"/>
              <w:rPr>
                <w:rFonts w:asciiTheme="minorHAnsi" w:hAnsiTheme="minorHAnsi" w:cstheme="minorHAnsi"/>
                <w:sz w:val="22"/>
                <w:szCs w:val="22"/>
              </w:rPr>
            </w:pPr>
            <w:r w:rsidRPr="00034B01">
              <w:rPr>
                <w:rFonts w:asciiTheme="minorHAnsi" w:hAnsiTheme="minorHAnsi" w:cstheme="minorHAnsi"/>
                <w:sz w:val="22"/>
                <w:szCs w:val="22"/>
              </w:rPr>
              <w:t xml:space="preserve">Appointed as Director on </w:t>
            </w:r>
            <w:r>
              <w:rPr>
                <w:rFonts w:asciiTheme="minorHAnsi" w:hAnsiTheme="minorHAnsi" w:cstheme="minorHAnsi"/>
                <w:sz w:val="22"/>
                <w:szCs w:val="22"/>
              </w:rPr>
              <w:t>16</w:t>
            </w:r>
            <w:r w:rsidRPr="00732966">
              <w:rPr>
                <w:rFonts w:asciiTheme="minorHAnsi" w:hAnsiTheme="minorHAnsi" w:cstheme="minorHAnsi"/>
                <w:sz w:val="22"/>
                <w:szCs w:val="22"/>
                <w:vertAlign w:val="superscript"/>
              </w:rPr>
              <w:t>th</w:t>
            </w:r>
            <w:r>
              <w:rPr>
                <w:rFonts w:asciiTheme="minorHAnsi" w:hAnsiTheme="minorHAnsi" w:cstheme="minorHAnsi"/>
                <w:sz w:val="22"/>
                <w:szCs w:val="22"/>
              </w:rPr>
              <w:t xml:space="preserve"> August 1989</w:t>
            </w:r>
            <w:r w:rsidRPr="00034B01">
              <w:rPr>
                <w:rFonts w:asciiTheme="minorHAnsi" w:hAnsiTheme="minorHAnsi" w:cstheme="minorHAnsi"/>
                <w:sz w:val="22"/>
                <w:szCs w:val="22"/>
              </w:rPr>
              <w:t>.</w:t>
            </w:r>
          </w:p>
          <w:p w14:paraId="6845BFFA" w14:textId="5B3E2C44" w:rsidR="00732966" w:rsidRDefault="00732966" w:rsidP="00B27748">
            <w:pPr>
              <w:pStyle w:val="ListParagraph"/>
              <w:numPr>
                <w:ilvl w:val="0"/>
                <w:numId w:val="32"/>
              </w:numPr>
              <w:spacing w:line="360" w:lineRule="auto"/>
              <w:ind w:left="459" w:right="175"/>
              <w:jc w:val="both"/>
              <w:rPr>
                <w:rFonts w:asciiTheme="minorHAnsi" w:hAnsiTheme="minorHAnsi" w:cstheme="minorHAnsi"/>
                <w:sz w:val="22"/>
                <w:szCs w:val="22"/>
              </w:rPr>
            </w:pPr>
            <w:r w:rsidRPr="00E56C9C">
              <w:rPr>
                <w:rFonts w:asciiTheme="minorHAnsi" w:hAnsiTheme="minorHAnsi" w:cstheme="minorHAnsi"/>
                <w:sz w:val="22"/>
                <w:szCs w:val="22"/>
              </w:rPr>
              <w:t xml:space="preserve">As per data/information shared by the client, Mr. </w:t>
            </w:r>
            <w:r w:rsidR="00C2088F">
              <w:rPr>
                <w:rFonts w:asciiTheme="minorHAnsi" w:hAnsiTheme="minorHAnsi" w:cstheme="minorHAnsi"/>
                <w:sz w:val="22"/>
                <w:szCs w:val="22"/>
              </w:rPr>
              <w:t>Saurabh</w:t>
            </w:r>
            <w:r w:rsidRPr="00E56C9C">
              <w:rPr>
                <w:rFonts w:asciiTheme="minorHAnsi" w:hAnsiTheme="minorHAnsi" w:cstheme="minorHAnsi"/>
                <w:sz w:val="22"/>
                <w:szCs w:val="22"/>
              </w:rPr>
              <w:t xml:space="preserve"> Gupta is an </w:t>
            </w:r>
            <w:r w:rsidR="00C2088F">
              <w:rPr>
                <w:rFonts w:asciiTheme="minorHAnsi" w:hAnsiTheme="minorHAnsi" w:cstheme="minorHAnsi"/>
                <w:sz w:val="22"/>
                <w:szCs w:val="22"/>
              </w:rPr>
              <w:t>engineering graduate with a degree of B-Tech (B.E. Production).</w:t>
            </w:r>
            <w:r w:rsidRPr="00E56C9C">
              <w:rPr>
                <w:rFonts w:asciiTheme="minorHAnsi" w:hAnsiTheme="minorHAnsi" w:cstheme="minorHAnsi"/>
                <w:sz w:val="22"/>
                <w:szCs w:val="22"/>
              </w:rPr>
              <w:t xml:space="preserve"> He </w:t>
            </w:r>
            <w:r w:rsidR="00C2088F">
              <w:rPr>
                <w:rFonts w:asciiTheme="minorHAnsi" w:hAnsiTheme="minorHAnsi" w:cstheme="minorHAnsi"/>
                <w:sz w:val="22"/>
                <w:szCs w:val="22"/>
              </w:rPr>
              <w:t>has an experience of 34 years in the paper industry.</w:t>
            </w:r>
          </w:p>
          <w:p w14:paraId="55ADE28D" w14:textId="281D6063" w:rsidR="00732966" w:rsidRPr="00FE3C8D" w:rsidRDefault="00732966" w:rsidP="00B27748">
            <w:pPr>
              <w:pStyle w:val="ListParagraph"/>
              <w:numPr>
                <w:ilvl w:val="0"/>
                <w:numId w:val="32"/>
              </w:numPr>
              <w:spacing w:line="360" w:lineRule="auto"/>
              <w:ind w:left="459" w:right="175"/>
              <w:jc w:val="both"/>
              <w:rPr>
                <w:rFonts w:asciiTheme="minorHAnsi" w:hAnsiTheme="minorHAnsi" w:cstheme="minorHAnsi"/>
                <w:sz w:val="22"/>
                <w:szCs w:val="22"/>
              </w:rPr>
            </w:pPr>
            <w:r w:rsidRPr="00E56C9C">
              <w:rPr>
                <w:rFonts w:asciiTheme="minorHAnsi" w:hAnsiTheme="minorHAnsi" w:cstheme="minorHAnsi"/>
                <w:sz w:val="22"/>
                <w:szCs w:val="22"/>
              </w:rPr>
              <w:t xml:space="preserve">Currently Mr. </w:t>
            </w:r>
            <w:r w:rsidR="00C2088F">
              <w:rPr>
                <w:rFonts w:asciiTheme="minorHAnsi" w:hAnsiTheme="minorHAnsi" w:cstheme="minorHAnsi"/>
                <w:sz w:val="22"/>
                <w:szCs w:val="22"/>
              </w:rPr>
              <w:t>Saurabh</w:t>
            </w:r>
            <w:r w:rsidRPr="00E56C9C">
              <w:rPr>
                <w:rFonts w:asciiTheme="minorHAnsi" w:hAnsiTheme="minorHAnsi" w:cstheme="minorHAnsi"/>
                <w:sz w:val="22"/>
                <w:szCs w:val="22"/>
              </w:rPr>
              <w:t xml:space="preserve"> Gupta </w:t>
            </w:r>
            <w:r>
              <w:rPr>
                <w:rFonts w:asciiTheme="minorHAnsi" w:hAnsiTheme="minorHAnsi" w:cstheme="minorHAnsi"/>
                <w:sz w:val="22"/>
                <w:szCs w:val="22"/>
              </w:rPr>
              <w:t>is</w:t>
            </w:r>
            <w:r w:rsidRPr="00E56C9C">
              <w:rPr>
                <w:rFonts w:asciiTheme="minorHAnsi" w:hAnsiTheme="minorHAnsi" w:cstheme="minorHAnsi"/>
                <w:sz w:val="22"/>
                <w:szCs w:val="22"/>
              </w:rPr>
              <w:t xml:space="preserve"> </w:t>
            </w:r>
            <w:r w:rsidR="00C2088F">
              <w:rPr>
                <w:rFonts w:asciiTheme="minorHAnsi" w:hAnsiTheme="minorHAnsi" w:cstheme="minorHAnsi"/>
                <w:sz w:val="22"/>
                <w:szCs w:val="22"/>
              </w:rPr>
              <w:t>successfully running M/s SPPL.</w:t>
            </w:r>
          </w:p>
        </w:tc>
      </w:tr>
      <w:tr w:rsidR="00732966" w:rsidRPr="00034B01" w14:paraId="7421E595" w14:textId="77777777" w:rsidTr="002342B7">
        <w:tc>
          <w:tcPr>
            <w:tcW w:w="1276" w:type="dxa"/>
            <w:shd w:val="clear" w:color="auto" w:fill="DBE5F1" w:themeFill="accent1" w:themeFillTint="33"/>
            <w:vAlign w:val="center"/>
          </w:tcPr>
          <w:p w14:paraId="47F256FD" w14:textId="7BDEBAC3" w:rsidR="00732966" w:rsidRPr="00034B01" w:rsidRDefault="00732966" w:rsidP="00732966">
            <w:pPr>
              <w:spacing w:line="360" w:lineRule="auto"/>
              <w:rPr>
                <w:rFonts w:asciiTheme="minorHAnsi" w:hAnsiTheme="minorHAnsi" w:cstheme="minorHAnsi"/>
                <w:b/>
                <w:sz w:val="22"/>
                <w:szCs w:val="22"/>
              </w:rPr>
            </w:pPr>
            <w:r w:rsidRPr="00034B01">
              <w:rPr>
                <w:rFonts w:asciiTheme="minorHAnsi" w:hAnsiTheme="minorHAnsi" w:cstheme="minorHAnsi"/>
                <w:b/>
                <w:sz w:val="22"/>
                <w:szCs w:val="22"/>
                <w:lang w:eastAsia="en-IN"/>
              </w:rPr>
              <w:t xml:space="preserve">Mr. </w:t>
            </w:r>
            <w:r>
              <w:rPr>
                <w:rFonts w:asciiTheme="minorHAnsi" w:hAnsiTheme="minorHAnsi" w:cstheme="minorHAnsi"/>
                <w:b/>
                <w:sz w:val="22"/>
                <w:szCs w:val="22"/>
                <w:lang w:eastAsia="en-IN"/>
              </w:rPr>
              <w:t>Shiva Rastogi</w:t>
            </w:r>
          </w:p>
        </w:tc>
        <w:tc>
          <w:tcPr>
            <w:tcW w:w="7796" w:type="dxa"/>
            <w:gridSpan w:val="5"/>
            <w:vAlign w:val="center"/>
          </w:tcPr>
          <w:p w14:paraId="3700081E" w14:textId="28DBD4DB" w:rsidR="00732966" w:rsidRDefault="00732966" w:rsidP="00B27748">
            <w:pPr>
              <w:pStyle w:val="ListParagraph"/>
              <w:numPr>
                <w:ilvl w:val="0"/>
                <w:numId w:val="32"/>
              </w:numPr>
              <w:spacing w:line="360" w:lineRule="auto"/>
              <w:ind w:left="459" w:right="175"/>
              <w:jc w:val="both"/>
              <w:rPr>
                <w:rFonts w:asciiTheme="minorHAnsi" w:hAnsiTheme="minorHAnsi" w:cstheme="minorHAnsi"/>
                <w:sz w:val="22"/>
                <w:szCs w:val="22"/>
              </w:rPr>
            </w:pPr>
            <w:r w:rsidRPr="00034B01">
              <w:rPr>
                <w:rFonts w:asciiTheme="minorHAnsi" w:hAnsiTheme="minorHAnsi" w:cstheme="minorHAnsi"/>
                <w:sz w:val="22"/>
                <w:szCs w:val="22"/>
              </w:rPr>
              <w:t xml:space="preserve">Appointed as Director on </w:t>
            </w:r>
            <w:r>
              <w:rPr>
                <w:rFonts w:asciiTheme="minorHAnsi" w:hAnsiTheme="minorHAnsi" w:cstheme="minorHAnsi"/>
                <w:sz w:val="22"/>
                <w:szCs w:val="22"/>
              </w:rPr>
              <w:t>23</w:t>
            </w:r>
            <w:r w:rsidRPr="00732966">
              <w:rPr>
                <w:rFonts w:asciiTheme="minorHAnsi" w:hAnsiTheme="minorHAnsi" w:cstheme="minorHAnsi"/>
                <w:sz w:val="22"/>
                <w:szCs w:val="22"/>
                <w:vertAlign w:val="superscript"/>
              </w:rPr>
              <w:t>rd</w:t>
            </w:r>
            <w:r>
              <w:rPr>
                <w:rFonts w:asciiTheme="minorHAnsi" w:hAnsiTheme="minorHAnsi" w:cstheme="minorHAnsi"/>
                <w:sz w:val="22"/>
                <w:szCs w:val="22"/>
              </w:rPr>
              <w:t xml:space="preserve"> June 2020</w:t>
            </w:r>
            <w:r w:rsidRPr="00034B01">
              <w:rPr>
                <w:rFonts w:asciiTheme="minorHAnsi" w:hAnsiTheme="minorHAnsi" w:cstheme="minorHAnsi"/>
                <w:sz w:val="22"/>
                <w:szCs w:val="22"/>
              </w:rPr>
              <w:t>.</w:t>
            </w:r>
          </w:p>
          <w:p w14:paraId="7779B447" w14:textId="572FAE4A" w:rsidR="00C2088F" w:rsidRDefault="00C2088F" w:rsidP="00B27748">
            <w:pPr>
              <w:pStyle w:val="ListParagraph"/>
              <w:numPr>
                <w:ilvl w:val="0"/>
                <w:numId w:val="32"/>
              </w:numPr>
              <w:spacing w:line="360" w:lineRule="auto"/>
              <w:ind w:left="459" w:right="175"/>
              <w:jc w:val="both"/>
              <w:rPr>
                <w:rFonts w:asciiTheme="minorHAnsi" w:hAnsiTheme="minorHAnsi" w:cstheme="minorHAnsi"/>
                <w:sz w:val="22"/>
                <w:szCs w:val="22"/>
              </w:rPr>
            </w:pPr>
            <w:r w:rsidRPr="00E56C9C">
              <w:rPr>
                <w:rFonts w:asciiTheme="minorHAnsi" w:hAnsiTheme="minorHAnsi" w:cstheme="minorHAnsi"/>
                <w:sz w:val="22"/>
                <w:szCs w:val="22"/>
              </w:rPr>
              <w:t xml:space="preserve">As per data/information shared by the client, Mr. </w:t>
            </w:r>
            <w:r>
              <w:rPr>
                <w:rFonts w:asciiTheme="minorHAnsi" w:hAnsiTheme="minorHAnsi" w:cstheme="minorHAnsi"/>
                <w:sz w:val="22"/>
                <w:szCs w:val="22"/>
              </w:rPr>
              <w:t>Shiva Rastogi</w:t>
            </w:r>
            <w:r w:rsidRPr="00E56C9C">
              <w:rPr>
                <w:rFonts w:asciiTheme="minorHAnsi" w:hAnsiTheme="minorHAnsi" w:cstheme="minorHAnsi"/>
                <w:sz w:val="22"/>
                <w:szCs w:val="22"/>
              </w:rPr>
              <w:t xml:space="preserve"> is a</w:t>
            </w:r>
            <w:r>
              <w:rPr>
                <w:rFonts w:asciiTheme="minorHAnsi" w:hAnsiTheme="minorHAnsi" w:cstheme="minorHAnsi"/>
                <w:sz w:val="22"/>
                <w:szCs w:val="22"/>
              </w:rPr>
              <w:t xml:space="preserve"> graduate with a degree of B-Tech (B.E. Production).</w:t>
            </w:r>
            <w:r w:rsidRPr="00E56C9C">
              <w:rPr>
                <w:rFonts w:asciiTheme="minorHAnsi" w:hAnsiTheme="minorHAnsi" w:cstheme="minorHAnsi"/>
                <w:sz w:val="22"/>
                <w:szCs w:val="22"/>
              </w:rPr>
              <w:t xml:space="preserve"> He </w:t>
            </w:r>
            <w:r>
              <w:rPr>
                <w:rFonts w:asciiTheme="minorHAnsi" w:hAnsiTheme="minorHAnsi" w:cstheme="minorHAnsi"/>
                <w:sz w:val="22"/>
                <w:szCs w:val="22"/>
              </w:rPr>
              <w:t>has an experience of 4 years in the relevant industry.</w:t>
            </w:r>
          </w:p>
          <w:p w14:paraId="31C1D555" w14:textId="066D5D94" w:rsidR="00732966" w:rsidRPr="00E56C9C" w:rsidRDefault="00C2088F" w:rsidP="00B27748">
            <w:pPr>
              <w:pStyle w:val="ListParagraph"/>
              <w:numPr>
                <w:ilvl w:val="0"/>
                <w:numId w:val="32"/>
              </w:numPr>
              <w:spacing w:line="360" w:lineRule="auto"/>
              <w:ind w:left="459" w:right="175"/>
              <w:jc w:val="both"/>
              <w:rPr>
                <w:rFonts w:asciiTheme="minorHAnsi" w:hAnsiTheme="minorHAnsi" w:cstheme="minorHAnsi"/>
                <w:sz w:val="22"/>
                <w:szCs w:val="22"/>
              </w:rPr>
            </w:pPr>
            <w:r w:rsidRPr="00E56C9C">
              <w:rPr>
                <w:rFonts w:asciiTheme="minorHAnsi" w:hAnsiTheme="minorHAnsi" w:cstheme="minorHAnsi"/>
                <w:sz w:val="22"/>
                <w:szCs w:val="22"/>
              </w:rPr>
              <w:t xml:space="preserve">Currently Mr. </w:t>
            </w:r>
            <w:r>
              <w:rPr>
                <w:rFonts w:asciiTheme="minorHAnsi" w:hAnsiTheme="minorHAnsi" w:cstheme="minorHAnsi"/>
                <w:sz w:val="22"/>
                <w:szCs w:val="22"/>
              </w:rPr>
              <w:t>Shiva Rastogi</w:t>
            </w:r>
            <w:r w:rsidRPr="00E56C9C">
              <w:rPr>
                <w:rFonts w:asciiTheme="minorHAnsi" w:hAnsiTheme="minorHAnsi" w:cstheme="minorHAnsi"/>
                <w:sz w:val="22"/>
                <w:szCs w:val="22"/>
              </w:rPr>
              <w:t xml:space="preserve"> </w:t>
            </w:r>
            <w:r>
              <w:rPr>
                <w:rFonts w:asciiTheme="minorHAnsi" w:hAnsiTheme="minorHAnsi" w:cstheme="minorHAnsi"/>
                <w:sz w:val="22"/>
                <w:szCs w:val="22"/>
              </w:rPr>
              <w:t>is</w:t>
            </w:r>
            <w:r w:rsidRPr="00E56C9C">
              <w:rPr>
                <w:rFonts w:asciiTheme="minorHAnsi" w:hAnsiTheme="minorHAnsi" w:cstheme="minorHAnsi"/>
                <w:sz w:val="22"/>
                <w:szCs w:val="22"/>
              </w:rPr>
              <w:t xml:space="preserve"> </w:t>
            </w:r>
            <w:r>
              <w:rPr>
                <w:rFonts w:asciiTheme="minorHAnsi" w:hAnsiTheme="minorHAnsi" w:cstheme="minorHAnsi"/>
                <w:sz w:val="22"/>
                <w:szCs w:val="22"/>
              </w:rPr>
              <w:t>successfully running M/s SPPL.</w:t>
            </w:r>
          </w:p>
        </w:tc>
      </w:tr>
    </w:tbl>
    <w:p w14:paraId="53717ED0" w14:textId="62B4BBD1" w:rsidR="00BD15D7" w:rsidRDefault="003C1E38" w:rsidP="00C2088F">
      <w:pPr>
        <w:pStyle w:val="ListParagraph"/>
        <w:spacing w:line="360" w:lineRule="auto"/>
        <w:ind w:left="709" w:right="-71"/>
        <w:jc w:val="right"/>
        <w:rPr>
          <w:rFonts w:ascii="Arial" w:hAnsi="Arial" w:cs="Arial"/>
          <w:i/>
          <w:sz w:val="20"/>
          <w:szCs w:val="22"/>
          <w:lang w:eastAsia="en-IN"/>
        </w:rPr>
      </w:pPr>
      <w:r w:rsidRPr="00034B01">
        <w:rPr>
          <w:rFonts w:ascii="Arial" w:hAnsi="Arial" w:cs="Arial"/>
          <w:b/>
          <w:i/>
          <w:sz w:val="22"/>
          <w:szCs w:val="22"/>
          <w:lang w:eastAsia="en-IN"/>
        </w:rPr>
        <w:t xml:space="preserve">                                   </w:t>
      </w:r>
      <w:r w:rsidRPr="00034B01">
        <w:rPr>
          <w:rFonts w:ascii="Arial" w:hAnsi="Arial" w:cs="Arial"/>
          <w:b/>
          <w:i/>
          <w:sz w:val="20"/>
          <w:szCs w:val="22"/>
          <w:lang w:eastAsia="en-IN"/>
        </w:rPr>
        <w:t>Source:</w:t>
      </w:r>
      <w:r w:rsidRPr="00034B01">
        <w:rPr>
          <w:rFonts w:ascii="Arial" w:hAnsi="Arial" w:cs="Arial"/>
          <w:i/>
          <w:sz w:val="20"/>
          <w:szCs w:val="22"/>
          <w:lang w:eastAsia="en-IN"/>
        </w:rPr>
        <w:t xml:space="preserve"> Dat</w:t>
      </w:r>
      <w:r w:rsidR="006B6CD8">
        <w:rPr>
          <w:rFonts w:ascii="Arial" w:hAnsi="Arial" w:cs="Arial"/>
          <w:i/>
          <w:sz w:val="20"/>
          <w:szCs w:val="22"/>
          <w:lang w:eastAsia="en-IN"/>
        </w:rPr>
        <w:t>a/ Information provided by the c</w:t>
      </w:r>
      <w:r w:rsidRPr="00034B01">
        <w:rPr>
          <w:rFonts w:ascii="Arial" w:hAnsi="Arial" w:cs="Arial"/>
          <w:i/>
          <w:sz w:val="20"/>
          <w:szCs w:val="22"/>
          <w:lang w:eastAsia="en-IN"/>
        </w:rPr>
        <w:t>ompany</w:t>
      </w:r>
    </w:p>
    <w:p w14:paraId="427C81A9" w14:textId="77777777" w:rsidR="002342B7" w:rsidRDefault="002342B7" w:rsidP="002342B7">
      <w:pPr>
        <w:pStyle w:val="ListParagraph"/>
        <w:spacing w:before="240" w:line="360" w:lineRule="auto"/>
        <w:ind w:left="709" w:right="-71"/>
        <w:jc w:val="both"/>
        <w:rPr>
          <w:rFonts w:ascii="Arial" w:hAnsi="Arial" w:cs="Arial"/>
          <w:sz w:val="22"/>
          <w:szCs w:val="22"/>
          <w:lang w:eastAsia="en-IN"/>
        </w:rPr>
      </w:pPr>
      <w:r w:rsidRPr="008F47AA">
        <w:rPr>
          <w:rFonts w:ascii="Arial" w:hAnsi="Arial" w:cs="Arial"/>
          <w:sz w:val="22"/>
          <w:szCs w:val="22"/>
          <w:lang w:eastAsia="en-IN"/>
        </w:rPr>
        <w:t>Below tables shows the information of the companies with which each Director is associated with to give a basic background detail of the promoters as found on public domain in general/ tertiary category research.</w:t>
      </w:r>
    </w:p>
    <w:p w14:paraId="25E0D9DA" w14:textId="6E0791DD" w:rsidR="00CD5E9E" w:rsidRDefault="002342B7" w:rsidP="002342B7">
      <w:pPr>
        <w:autoSpaceDE w:val="0"/>
        <w:autoSpaceDN w:val="0"/>
        <w:adjustRightInd w:val="0"/>
        <w:spacing w:before="240"/>
        <w:ind w:left="709" w:right="-425"/>
        <w:rPr>
          <w:rFonts w:asciiTheme="minorHAnsi" w:hAnsiTheme="minorHAnsi" w:cstheme="minorHAnsi"/>
          <w:b/>
          <w:sz w:val="22"/>
          <w:szCs w:val="22"/>
        </w:rPr>
      </w:pPr>
      <w:r w:rsidRPr="006D0D9D">
        <w:rPr>
          <w:rFonts w:asciiTheme="minorHAnsi" w:hAnsiTheme="minorHAnsi" w:cstheme="minorHAnsi"/>
          <w:b/>
          <w:sz w:val="22"/>
          <w:szCs w:val="22"/>
        </w:rPr>
        <w:t xml:space="preserve"> (</w:t>
      </w:r>
      <w:r>
        <w:rPr>
          <w:rFonts w:asciiTheme="minorHAnsi" w:hAnsiTheme="minorHAnsi" w:cstheme="minorHAnsi"/>
          <w:b/>
          <w:sz w:val="22"/>
          <w:szCs w:val="22"/>
        </w:rPr>
        <w:t xml:space="preserve">MR. </w:t>
      </w:r>
      <w:r>
        <w:rPr>
          <w:rFonts w:asciiTheme="minorHAnsi" w:hAnsiTheme="minorHAnsi" w:cstheme="minorHAnsi"/>
          <w:b/>
          <w:sz w:val="22"/>
          <w:szCs w:val="22"/>
          <w:lang w:eastAsia="en-IN"/>
        </w:rPr>
        <w:t xml:space="preserve">SAURABH </w:t>
      </w:r>
      <w:r w:rsidRPr="00034B01">
        <w:rPr>
          <w:rFonts w:asciiTheme="minorHAnsi" w:hAnsiTheme="minorHAnsi" w:cstheme="minorHAnsi"/>
          <w:b/>
          <w:sz w:val="22"/>
          <w:szCs w:val="22"/>
          <w:lang w:eastAsia="en-IN"/>
        </w:rPr>
        <w:t>GUPTA</w:t>
      </w:r>
      <w:r w:rsidRPr="006D0D9D">
        <w:rPr>
          <w:rFonts w:asciiTheme="minorHAnsi" w:hAnsiTheme="minorHAnsi" w:cstheme="minorHAnsi"/>
          <w:b/>
          <w:sz w:val="22"/>
          <w:szCs w:val="22"/>
        </w:rPr>
        <w:t>)</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835"/>
        <w:gridCol w:w="1276"/>
        <w:gridCol w:w="1559"/>
        <w:gridCol w:w="1559"/>
        <w:gridCol w:w="1276"/>
      </w:tblGrid>
      <w:tr w:rsidR="003F224F" w:rsidRPr="002342B7" w14:paraId="5C95B50C" w14:textId="77777777" w:rsidTr="00812E46">
        <w:trPr>
          <w:trHeight w:val="315"/>
        </w:trPr>
        <w:tc>
          <w:tcPr>
            <w:tcW w:w="567" w:type="dxa"/>
            <w:shd w:val="clear" w:color="auto" w:fill="002060"/>
            <w:noWrap/>
            <w:vAlign w:val="center"/>
            <w:hideMark/>
          </w:tcPr>
          <w:p w14:paraId="21F282F5" w14:textId="182C2E7F" w:rsidR="003F224F" w:rsidRPr="002342B7" w:rsidRDefault="003F224F" w:rsidP="00186744">
            <w:pPr>
              <w:spacing w:line="276" w:lineRule="auto"/>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S. No</w:t>
            </w:r>
          </w:p>
        </w:tc>
        <w:tc>
          <w:tcPr>
            <w:tcW w:w="2835" w:type="dxa"/>
            <w:shd w:val="clear" w:color="auto" w:fill="002060"/>
            <w:noWrap/>
            <w:vAlign w:val="center"/>
            <w:hideMark/>
          </w:tcPr>
          <w:p w14:paraId="038EDC7A" w14:textId="77777777" w:rsidR="00812E46" w:rsidRDefault="003F224F" w:rsidP="00186744">
            <w:pPr>
              <w:spacing w:line="276" w:lineRule="auto"/>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 xml:space="preserve">Company Name </w:t>
            </w:r>
          </w:p>
          <w:p w14:paraId="04726EDB" w14:textId="1AACE1E1" w:rsidR="003F224F" w:rsidRPr="002342B7" w:rsidRDefault="003F224F" w:rsidP="00186744">
            <w:pPr>
              <w:spacing w:line="276" w:lineRule="auto"/>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(CIN/FCRN)</w:t>
            </w:r>
          </w:p>
        </w:tc>
        <w:tc>
          <w:tcPr>
            <w:tcW w:w="1276" w:type="dxa"/>
            <w:shd w:val="clear" w:color="auto" w:fill="002060"/>
            <w:noWrap/>
            <w:vAlign w:val="center"/>
            <w:hideMark/>
          </w:tcPr>
          <w:p w14:paraId="351374BE" w14:textId="77777777" w:rsidR="003F224F" w:rsidRPr="002342B7" w:rsidRDefault="003F224F" w:rsidP="00186744">
            <w:pPr>
              <w:spacing w:line="276" w:lineRule="auto"/>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Designation</w:t>
            </w:r>
          </w:p>
        </w:tc>
        <w:tc>
          <w:tcPr>
            <w:tcW w:w="1559" w:type="dxa"/>
            <w:shd w:val="clear" w:color="auto" w:fill="002060"/>
            <w:noWrap/>
            <w:vAlign w:val="center"/>
            <w:hideMark/>
          </w:tcPr>
          <w:p w14:paraId="467264CE" w14:textId="57EEECFF" w:rsidR="003F224F" w:rsidRPr="002342B7" w:rsidRDefault="003F224F" w:rsidP="00186744">
            <w:pPr>
              <w:spacing w:line="276" w:lineRule="auto"/>
              <w:ind w:left="34"/>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Original Date of Appointment</w:t>
            </w:r>
          </w:p>
        </w:tc>
        <w:tc>
          <w:tcPr>
            <w:tcW w:w="1559" w:type="dxa"/>
            <w:shd w:val="clear" w:color="auto" w:fill="002060"/>
            <w:noWrap/>
            <w:vAlign w:val="center"/>
            <w:hideMark/>
          </w:tcPr>
          <w:p w14:paraId="2D920D20" w14:textId="457235CE" w:rsidR="003F224F" w:rsidRPr="002342B7" w:rsidRDefault="003F224F" w:rsidP="00186744">
            <w:pPr>
              <w:spacing w:line="276" w:lineRule="auto"/>
              <w:ind w:left="-104"/>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Date Of Appointment at Current Designation</w:t>
            </w:r>
          </w:p>
        </w:tc>
        <w:tc>
          <w:tcPr>
            <w:tcW w:w="1276" w:type="dxa"/>
            <w:shd w:val="clear" w:color="auto" w:fill="002060"/>
            <w:noWrap/>
            <w:vAlign w:val="center"/>
            <w:hideMark/>
          </w:tcPr>
          <w:p w14:paraId="570E59BE" w14:textId="4F88109A" w:rsidR="003F224F" w:rsidRPr="002342B7" w:rsidRDefault="003F224F" w:rsidP="00186744">
            <w:pPr>
              <w:spacing w:line="276" w:lineRule="auto"/>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Date Of Cessation (If Applicable)</w:t>
            </w:r>
          </w:p>
        </w:tc>
      </w:tr>
      <w:tr w:rsidR="003F224F" w:rsidRPr="002342B7" w14:paraId="14E50DBD" w14:textId="77777777" w:rsidTr="00812E46">
        <w:trPr>
          <w:trHeight w:val="315"/>
        </w:trPr>
        <w:tc>
          <w:tcPr>
            <w:tcW w:w="567" w:type="dxa"/>
            <w:shd w:val="clear" w:color="auto" w:fill="auto"/>
            <w:noWrap/>
            <w:vAlign w:val="center"/>
            <w:hideMark/>
          </w:tcPr>
          <w:p w14:paraId="764F8431" w14:textId="25C4EEC2" w:rsidR="003F224F" w:rsidRPr="002342B7" w:rsidRDefault="003F224F" w:rsidP="002342B7">
            <w:pPr>
              <w:spacing w:line="276" w:lineRule="auto"/>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1</w:t>
            </w:r>
          </w:p>
        </w:tc>
        <w:tc>
          <w:tcPr>
            <w:tcW w:w="2835" w:type="dxa"/>
            <w:shd w:val="clear" w:color="auto" w:fill="auto"/>
            <w:noWrap/>
            <w:vAlign w:val="center"/>
            <w:hideMark/>
          </w:tcPr>
          <w:p w14:paraId="0BDC4EAF" w14:textId="574EB398" w:rsidR="003F224F" w:rsidRPr="002342B7" w:rsidRDefault="003F224F" w:rsidP="002342B7">
            <w:pPr>
              <w:spacing w:line="276" w:lineRule="auto"/>
              <w:rPr>
                <w:rFonts w:asciiTheme="minorHAnsi" w:hAnsiTheme="minorHAnsi" w:cstheme="minorHAnsi"/>
                <w:color w:val="000000"/>
                <w:sz w:val="22"/>
                <w:szCs w:val="22"/>
              </w:rPr>
            </w:pPr>
            <w:r w:rsidRPr="002342B7">
              <w:rPr>
                <w:rFonts w:asciiTheme="minorHAnsi" w:hAnsiTheme="minorHAnsi" w:cstheme="minorHAnsi"/>
                <w:color w:val="000000"/>
                <w:sz w:val="22"/>
                <w:szCs w:val="22"/>
              </w:rPr>
              <w:t>Sardhana Papers Private Limited (U21011UP1985PTC007097)</w:t>
            </w:r>
          </w:p>
        </w:tc>
        <w:tc>
          <w:tcPr>
            <w:tcW w:w="1276" w:type="dxa"/>
            <w:shd w:val="clear" w:color="auto" w:fill="auto"/>
            <w:noWrap/>
            <w:vAlign w:val="center"/>
            <w:hideMark/>
          </w:tcPr>
          <w:p w14:paraId="1DC335F1" w14:textId="7A2A085C" w:rsidR="003F224F" w:rsidRPr="002342B7" w:rsidRDefault="003F224F" w:rsidP="002342B7">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Whole-Time Director</w:t>
            </w:r>
          </w:p>
        </w:tc>
        <w:tc>
          <w:tcPr>
            <w:tcW w:w="1559" w:type="dxa"/>
            <w:shd w:val="clear" w:color="auto" w:fill="auto"/>
            <w:noWrap/>
            <w:vAlign w:val="center"/>
            <w:hideMark/>
          </w:tcPr>
          <w:p w14:paraId="64F91206" w14:textId="680E2BF5" w:rsidR="003F224F" w:rsidRPr="002342B7" w:rsidRDefault="003F224F" w:rsidP="002342B7">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16/08/1989</w:t>
            </w:r>
          </w:p>
        </w:tc>
        <w:tc>
          <w:tcPr>
            <w:tcW w:w="1559" w:type="dxa"/>
            <w:shd w:val="clear" w:color="auto" w:fill="auto"/>
            <w:noWrap/>
            <w:vAlign w:val="center"/>
            <w:hideMark/>
          </w:tcPr>
          <w:p w14:paraId="42356837" w14:textId="19B95642" w:rsidR="003F224F" w:rsidRPr="002342B7" w:rsidRDefault="003F224F" w:rsidP="002342B7">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01/08/2012</w:t>
            </w:r>
          </w:p>
        </w:tc>
        <w:tc>
          <w:tcPr>
            <w:tcW w:w="1276" w:type="dxa"/>
            <w:shd w:val="clear" w:color="auto" w:fill="auto"/>
            <w:noWrap/>
            <w:vAlign w:val="center"/>
            <w:hideMark/>
          </w:tcPr>
          <w:p w14:paraId="15EBDF5F" w14:textId="7FB3BE4E" w:rsidR="003F224F" w:rsidRPr="002342B7" w:rsidRDefault="003F224F" w:rsidP="002342B7">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w:t>
            </w:r>
          </w:p>
        </w:tc>
      </w:tr>
      <w:tr w:rsidR="003F224F" w:rsidRPr="002342B7" w14:paraId="558E835D" w14:textId="77777777" w:rsidTr="00812E46">
        <w:trPr>
          <w:trHeight w:val="315"/>
        </w:trPr>
        <w:tc>
          <w:tcPr>
            <w:tcW w:w="567" w:type="dxa"/>
            <w:shd w:val="clear" w:color="auto" w:fill="auto"/>
            <w:noWrap/>
            <w:vAlign w:val="center"/>
            <w:hideMark/>
          </w:tcPr>
          <w:p w14:paraId="324CD76A" w14:textId="58548A39" w:rsidR="003F224F" w:rsidRPr="002342B7" w:rsidRDefault="003F224F" w:rsidP="002342B7">
            <w:pPr>
              <w:spacing w:line="276" w:lineRule="auto"/>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2</w:t>
            </w:r>
          </w:p>
        </w:tc>
        <w:tc>
          <w:tcPr>
            <w:tcW w:w="2835" w:type="dxa"/>
            <w:shd w:val="clear" w:color="auto" w:fill="auto"/>
            <w:noWrap/>
            <w:vAlign w:val="center"/>
            <w:hideMark/>
          </w:tcPr>
          <w:p w14:paraId="586E7AEE" w14:textId="6E8CD45E" w:rsidR="003F224F" w:rsidRPr="002342B7" w:rsidRDefault="003F224F" w:rsidP="002342B7">
            <w:pPr>
              <w:spacing w:line="276" w:lineRule="auto"/>
              <w:rPr>
                <w:rFonts w:asciiTheme="minorHAnsi" w:hAnsiTheme="minorHAnsi" w:cstheme="minorHAnsi"/>
                <w:color w:val="000000"/>
                <w:sz w:val="22"/>
                <w:szCs w:val="22"/>
              </w:rPr>
            </w:pPr>
            <w:r w:rsidRPr="002342B7">
              <w:rPr>
                <w:rFonts w:asciiTheme="minorHAnsi" w:hAnsiTheme="minorHAnsi" w:cstheme="minorHAnsi"/>
                <w:color w:val="000000"/>
                <w:sz w:val="22"/>
                <w:szCs w:val="22"/>
              </w:rPr>
              <w:t>Sardhana Papers Private Limited (U21011UP1985PTC007097)</w:t>
            </w:r>
          </w:p>
        </w:tc>
        <w:tc>
          <w:tcPr>
            <w:tcW w:w="1276" w:type="dxa"/>
            <w:shd w:val="clear" w:color="auto" w:fill="auto"/>
            <w:noWrap/>
            <w:vAlign w:val="center"/>
            <w:hideMark/>
          </w:tcPr>
          <w:p w14:paraId="216ED0FB" w14:textId="77777777" w:rsidR="003F224F" w:rsidRPr="002342B7" w:rsidRDefault="003F224F" w:rsidP="002342B7">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Director</w:t>
            </w:r>
          </w:p>
        </w:tc>
        <w:tc>
          <w:tcPr>
            <w:tcW w:w="1559" w:type="dxa"/>
            <w:shd w:val="clear" w:color="auto" w:fill="auto"/>
            <w:noWrap/>
            <w:vAlign w:val="center"/>
            <w:hideMark/>
          </w:tcPr>
          <w:p w14:paraId="335402D4" w14:textId="5818A501" w:rsidR="003F224F" w:rsidRPr="002342B7" w:rsidRDefault="003F224F" w:rsidP="002342B7">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w:t>
            </w:r>
          </w:p>
        </w:tc>
        <w:tc>
          <w:tcPr>
            <w:tcW w:w="1559" w:type="dxa"/>
            <w:shd w:val="clear" w:color="auto" w:fill="auto"/>
            <w:noWrap/>
            <w:vAlign w:val="center"/>
            <w:hideMark/>
          </w:tcPr>
          <w:p w14:paraId="38FD4A18" w14:textId="2631A28A" w:rsidR="003F224F" w:rsidRPr="002342B7" w:rsidRDefault="003F224F" w:rsidP="002342B7">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16/08/1989</w:t>
            </w:r>
          </w:p>
        </w:tc>
        <w:tc>
          <w:tcPr>
            <w:tcW w:w="1276" w:type="dxa"/>
            <w:shd w:val="clear" w:color="auto" w:fill="auto"/>
            <w:noWrap/>
            <w:vAlign w:val="center"/>
            <w:hideMark/>
          </w:tcPr>
          <w:p w14:paraId="681054B5" w14:textId="62523B81" w:rsidR="003F224F" w:rsidRPr="002342B7" w:rsidRDefault="003F224F" w:rsidP="002342B7">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01/08/2012</w:t>
            </w:r>
          </w:p>
        </w:tc>
      </w:tr>
      <w:tr w:rsidR="003F224F" w:rsidRPr="002342B7" w14:paraId="5C6EDF31" w14:textId="77777777" w:rsidTr="00812E46">
        <w:trPr>
          <w:trHeight w:val="315"/>
        </w:trPr>
        <w:tc>
          <w:tcPr>
            <w:tcW w:w="567" w:type="dxa"/>
            <w:shd w:val="clear" w:color="auto" w:fill="auto"/>
            <w:noWrap/>
            <w:vAlign w:val="center"/>
            <w:hideMark/>
          </w:tcPr>
          <w:p w14:paraId="575257EE" w14:textId="2A2D8FAB" w:rsidR="003F224F" w:rsidRPr="002342B7" w:rsidRDefault="003F224F" w:rsidP="002342B7">
            <w:pPr>
              <w:spacing w:line="276" w:lineRule="auto"/>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3</w:t>
            </w:r>
          </w:p>
        </w:tc>
        <w:tc>
          <w:tcPr>
            <w:tcW w:w="2835" w:type="dxa"/>
            <w:shd w:val="clear" w:color="auto" w:fill="auto"/>
            <w:noWrap/>
            <w:vAlign w:val="center"/>
            <w:hideMark/>
          </w:tcPr>
          <w:p w14:paraId="76508F2E" w14:textId="1EE5F4AD" w:rsidR="003F224F" w:rsidRPr="002342B7" w:rsidRDefault="003F224F" w:rsidP="002342B7">
            <w:pPr>
              <w:spacing w:line="276" w:lineRule="auto"/>
              <w:rPr>
                <w:rFonts w:asciiTheme="minorHAnsi" w:hAnsiTheme="minorHAnsi" w:cstheme="minorHAnsi"/>
                <w:color w:val="000000"/>
                <w:sz w:val="22"/>
                <w:szCs w:val="22"/>
              </w:rPr>
            </w:pPr>
            <w:r w:rsidRPr="002342B7">
              <w:rPr>
                <w:rFonts w:asciiTheme="minorHAnsi" w:hAnsiTheme="minorHAnsi" w:cstheme="minorHAnsi"/>
                <w:color w:val="000000"/>
                <w:sz w:val="22"/>
                <w:szCs w:val="22"/>
              </w:rPr>
              <w:t>Sardhana Spinning Mills Private Limited (U17291UP2010PTC041808)</w:t>
            </w:r>
          </w:p>
        </w:tc>
        <w:tc>
          <w:tcPr>
            <w:tcW w:w="1276" w:type="dxa"/>
            <w:shd w:val="clear" w:color="auto" w:fill="auto"/>
            <w:noWrap/>
            <w:vAlign w:val="center"/>
            <w:hideMark/>
          </w:tcPr>
          <w:p w14:paraId="0B91C735" w14:textId="77777777" w:rsidR="003F224F" w:rsidRPr="002342B7" w:rsidRDefault="003F224F" w:rsidP="002342B7">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Director</w:t>
            </w:r>
          </w:p>
        </w:tc>
        <w:tc>
          <w:tcPr>
            <w:tcW w:w="1559" w:type="dxa"/>
            <w:shd w:val="clear" w:color="auto" w:fill="auto"/>
            <w:noWrap/>
            <w:vAlign w:val="center"/>
            <w:hideMark/>
          </w:tcPr>
          <w:p w14:paraId="7293FA84" w14:textId="1BA89703" w:rsidR="003F224F" w:rsidRPr="002342B7" w:rsidRDefault="003F224F" w:rsidP="002342B7">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w:t>
            </w:r>
          </w:p>
        </w:tc>
        <w:tc>
          <w:tcPr>
            <w:tcW w:w="1559" w:type="dxa"/>
            <w:shd w:val="clear" w:color="auto" w:fill="auto"/>
            <w:noWrap/>
            <w:vAlign w:val="center"/>
            <w:hideMark/>
          </w:tcPr>
          <w:p w14:paraId="31FE97FC" w14:textId="5BA5FAD8" w:rsidR="003F224F" w:rsidRPr="002342B7" w:rsidRDefault="003F224F" w:rsidP="002342B7">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03/11/2010</w:t>
            </w:r>
          </w:p>
        </w:tc>
        <w:tc>
          <w:tcPr>
            <w:tcW w:w="1276" w:type="dxa"/>
            <w:shd w:val="clear" w:color="auto" w:fill="auto"/>
            <w:noWrap/>
            <w:vAlign w:val="center"/>
            <w:hideMark/>
          </w:tcPr>
          <w:p w14:paraId="0F19661B" w14:textId="496A87C6" w:rsidR="003F224F" w:rsidRPr="002342B7" w:rsidRDefault="003F224F" w:rsidP="002342B7">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22/07/2016</w:t>
            </w:r>
          </w:p>
        </w:tc>
      </w:tr>
      <w:tr w:rsidR="003F224F" w:rsidRPr="002342B7" w14:paraId="02C5AD2E" w14:textId="77777777" w:rsidTr="00812E46">
        <w:trPr>
          <w:trHeight w:val="315"/>
        </w:trPr>
        <w:tc>
          <w:tcPr>
            <w:tcW w:w="567" w:type="dxa"/>
            <w:shd w:val="clear" w:color="auto" w:fill="auto"/>
            <w:noWrap/>
            <w:vAlign w:val="center"/>
            <w:hideMark/>
          </w:tcPr>
          <w:p w14:paraId="24753C49" w14:textId="4EC60EED" w:rsidR="003F224F" w:rsidRPr="002342B7" w:rsidRDefault="003F224F" w:rsidP="002342B7">
            <w:pPr>
              <w:spacing w:line="276" w:lineRule="auto"/>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4</w:t>
            </w:r>
          </w:p>
        </w:tc>
        <w:tc>
          <w:tcPr>
            <w:tcW w:w="2835" w:type="dxa"/>
            <w:shd w:val="clear" w:color="auto" w:fill="auto"/>
            <w:noWrap/>
            <w:vAlign w:val="center"/>
            <w:hideMark/>
          </w:tcPr>
          <w:p w14:paraId="6822267C" w14:textId="37C8C7E1" w:rsidR="003F224F" w:rsidRPr="002342B7" w:rsidRDefault="003F224F" w:rsidP="002342B7">
            <w:pPr>
              <w:spacing w:line="276" w:lineRule="auto"/>
              <w:rPr>
                <w:rFonts w:asciiTheme="minorHAnsi" w:hAnsiTheme="minorHAnsi" w:cstheme="minorHAnsi"/>
                <w:color w:val="000000"/>
                <w:sz w:val="22"/>
                <w:szCs w:val="22"/>
              </w:rPr>
            </w:pPr>
            <w:r w:rsidRPr="002342B7">
              <w:rPr>
                <w:rFonts w:asciiTheme="minorHAnsi" w:hAnsiTheme="minorHAnsi" w:cstheme="minorHAnsi"/>
                <w:color w:val="000000"/>
                <w:sz w:val="22"/>
                <w:szCs w:val="22"/>
              </w:rPr>
              <w:t>Ghan Shyam Papers Pvt Ltd (U21012UP1990PTC011867)</w:t>
            </w:r>
          </w:p>
        </w:tc>
        <w:tc>
          <w:tcPr>
            <w:tcW w:w="1276" w:type="dxa"/>
            <w:shd w:val="clear" w:color="auto" w:fill="auto"/>
            <w:noWrap/>
            <w:vAlign w:val="center"/>
            <w:hideMark/>
          </w:tcPr>
          <w:p w14:paraId="012B577D" w14:textId="77777777" w:rsidR="003F224F" w:rsidRPr="002342B7" w:rsidRDefault="003F224F" w:rsidP="002342B7">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Director</w:t>
            </w:r>
          </w:p>
        </w:tc>
        <w:tc>
          <w:tcPr>
            <w:tcW w:w="1559" w:type="dxa"/>
            <w:shd w:val="clear" w:color="auto" w:fill="auto"/>
            <w:noWrap/>
            <w:vAlign w:val="center"/>
            <w:hideMark/>
          </w:tcPr>
          <w:p w14:paraId="76C81439" w14:textId="2C36DD92" w:rsidR="003F224F" w:rsidRPr="002342B7" w:rsidRDefault="003F224F" w:rsidP="002342B7">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w:t>
            </w:r>
          </w:p>
        </w:tc>
        <w:tc>
          <w:tcPr>
            <w:tcW w:w="1559" w:type="dxa"/>
            <w:shd w:val="clear" w:color="auto" w:fill="auto"/>
            <w:noWrap/>
            <w:vAlign w:val="center"/>
            <w:hideMark/>
          </w:tcPr>
          <w:p w14:paraId="74BCC94A" w14:textId="71FC3968" w:rsidR="003F224F" w:rsidRPr="002342B7" w:rsidRDefault="003F224F" w:rsidP="002342B7">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29/09/2017</w:t>
            </w:r>
          </w:p>
        </w:tc>
        <w:tc>
          <w:tcPr>
            <w:tcW w:w="1276" w:type="dxa"/>
            <w:shd w:val="clear" w:color="auto" w:fill="auto"/>
            <w:noWrap/>
            <w:vAlign w:val="center"/>
            <w:hideMark/>
          </w:tcPr>
          <w:p w14:paraId="0983078F" w14:textId="0CB47E5F" w:rsidR="003F224F" w:rsidRPr="002342B7" w:rsidRDefault="003F224F" w:rsidP="002342B7">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14/09/2020</w:t>
            </w:r>
          </w:p>
        </w:tc>
      </w:tr>
      <w:tr w:rsidR="003F224F" w:rsidRPr="002342B7" w14:paraId="6100633B" w14:textId="77777777" w:rsidTr="00812E46">
        <w:trPr>
          <w:trHeight w:val="315"/>
        </w:trPr>
        <w:tc>
          <w:tcPr>
            <w:tcW w:w="567" w:type="dxa"/>
            <w:shd w:val="clear" w:color="auto" w:fill="auto"/>
            <w:noWrap/>
            <w:vAlign w:val="center"/>
            <w:hideMark/>
          </w:tcPr>
          <w:p w14:paraId="749161F9" w14:textId="31EA48CC" w:rsidR="003F224F" w:rsidRPr="002342B7" w:rsidRDefault="003F224F" w:rsidP="002342B7">
            <w:pPr>
              <w:spacing w:line="276" w:lineRule="auto"/>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5</w:t>
            </w:r>
          </w:p>
        </w:tc>
        <w:tc>
          <w:tcPr>
            <w:tcW w:w="2835" w:type="dxa"/>
            <w:shd w:val="clear" w:color="auto" w:fill="auto"/>
            <w:noWrap/>
            <w:vAlign w:val="center"/>
            <w:hideMark/>
          </w:tcPr>
          <w:p w14:paraId="2D90FAC3" w14:textId="3429DAF1" w:rsidR="003F224F" w:rsidRPr="002342B7" w:rsidRDefault="003F224F" w:rsidP="002342B7">
            <w:pPr>
              <w:spacing w:line="276" w:lineRule="auto"/>
              <w:rPr>
                <w:rFonts w:asciiTheme="minorHAnsi" w:hAnsiTheme="minorHAnsi" w:cstheme="minorHAnsi"/>
                <w:color w:val="000000"/>
                <w:sz w:val="22"/>
                <w:szCs w:val="22"/>
              </w:rPr>
            </w:pPr>
            <w:r w:rsidRPr="002342B7">
              <w:rPr>
                <w:rFonts w:asciiTheme="minorHAnsi" w:hAnsiTheme="minorHAnsi" w:cstheme="minorHAnsi"/>
                <w:color w:val="000000"/>
                <w:sz w:val="22"/>
                <w:szCs w:val="22"/>
              </w:rPr>
              <w:t>Ghan Shyam Papers Pvt Ltd (U21012UP1990PTC011867)</w:t>
            </w:r>
          </w:p>
        </w:tc>
        <w:tc>
          <w:tcPr>
            <w:tcW w:w="1276" w:type="dxa"/>
            <w:shd w:val="clear" w:color="auto" w:fill="auto"/>
            <w:noWrap/>
            <w:vAlign w:val="center"/>
            <w:hideMark/>
          </w:tcPr>
          <w:p w14:paraId="2DF0D0AD" w14:textId="77777777" w:rsidR="003F224F" w:rsidRPr="002342B7" w:rsidRDefault="003F224F" w:rsidP="002342B7">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Additional Director</w:t>
            </w:r>
          </w:p>
        </w:tc>
        <w:tc>
          <w:tcPr>
            <w:tcW w:w="1559" w:type="dxa"/>
            <w:shd w:val="clear" w:color="auto" w:fill="auto"/>
            <w:noWrap/>
            <w:vAlign w:val="center"/>
            <w:hideMark/>
          </w:tcPr>
          <w:p w14:paraId="0A823B6B" w14:textId="49616091" w:rsidR="003F224F" w:rsidRPr="002342B7" w:rsidRDefault="003F224F" w:rsidP="002342B7">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w:t>
            </w:r>
          </w:p>
        </w:tc>
        <w:tc>
          <w:tcPr>
            <w:tcW w:w="1559" w:type="dxa"/>
            <w:shd w:val="clear" w:color="auto" w:fill="auto"/>
            <w:noWrap/>
            <w:vAlign w:val="center"/>
            <w:hideMark/>
          </w:tcPr>
          <w:p w14:paraId="412E1EAF" w14:textId="17C210D2" w:rsidR="003F224F" w:rsidRPr="002342B7" w:rsidRDefault="003F224F" w:rsidP="002342B7">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28/09/2016</w:t>
            </w:r>
          </w:p>
        </w:tc>
        <w:tc>
          <w:tcPr>
            <w:tcW w:w="1276" w:type="dxa"/>
            <w:shd w:val="clear" w:color="auto" w:fill="auto"/>
            <w:noWrap/>
            <w:vAlign w:val="center"/>
            <w:hideMark/>
          </w:tcPr>
          <w:p w14:paraId="215BFCDD" w14:textId="47E87C6E" w:rsidR="003F224F" w:rsidRPr="002342B7" w:rsidRDefault="003F224F" w:rsidP="002342B7">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29/09/2017</w:t>
            </w:r>
          </w:p>
        </w:tc>
      </w:tr>
    </w:tbl>
    <w:p w14:paraId="534B973C" w14:textId="77777777" w:rsidR="00CD5E9E" w:rsidRDefault="00CD5E9E" w:rsidP="003F224F">
      <w:pPr>
        <w:pStyle w:val="TableParagraph"/>
        <w:spacing w:before="2" w:line="360" w:lineRule="auto"/>
        <w:ind w:right="-71"/>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7D1C9CE4" w14:textId="77777777" w:rsidR="00186744" w:rsidRDefault="00186744">
      <w:pPr>
        <w:rPr>
          <w:rFonts w:asciiTheme="minorHAnsi" w:hAnsiTheme="minorHAnsi" w:cstheme="minorHAnsi"/>
          <w:b/>
          <w:sz w:val="22"/>
          <w:szCs w:val="22"/>
        </w:rPr>
      </w:pPr>
      <w:r>
        <w:rPr>
          <w:rFonts w:asciiTheme="minorHAnsi" w:hAnsiTheme="minorHAnsi" w:cstheme="minorHAnsi"/>
          <w:b/>
          <w:sz w:val="22"/>
          <w:szCs w:val="22"/>
        </w:rPr>
        <w:br w:type="page"/>
      </w:r>
    </w:p>
    <w:p w14:paraId="3976F9B2" w14:textId="66E8694D" w:rsidR="00CD5E9E" w:rsidRDefault="00812E46" w:rsidP="00812E46">
      <w:pPr>
        <w:autoSpaceDE w:val="0"/>
        <w:autoSpaceDN w:val="0"/>
        <w:adjustRightInd w:val="0"/>
        <w:spacing w:before="240"/>
        <w:ind w:left="709" w:right="-142"/>
        <w:rPr>
          <w:rFonts w:asciiTheme="minorHAnsi" w:hAnsiTheme="minorHAnsi" w:cstheme="minorHAnsi"/>
          <w:b/>
          <w:sz w:val="22"/>
          <w:szCs w:val="22"/>
        </w:rPr>
      </w:pPr>
      <w:r w:rsidRPr="006D0D9D">
        <w:rPr>
          <w:rFonts w:asciiTheme="minorHAnsi" w:hAnsiTheme="minorHAnsi" w:cstheme="minorHAnsi"/>
          <w:b/>
          <w:sz w:val="22"/>
          <w:szCs w:val="22"/>
        </w:rPr>
        <w:lastRenderedPageBreak/>
        <w:t>(</w:t>
      </w:r>
      <w:r>
        <w:rPr>
          <w:rFonts w:asciiTheme="minorHAnsi" w:hAnsiTheme="minorHAnsi" w:cstheme="minorHAnsi"/>
          <w:b/>
          <w:sz w:val="22"/>
          <w:szCs w:val="22"/>
        </w:rPr>
        <w:t>MR. SHIVA RASTOGI</w:t>
      </w:r>
      <w:r w:rsidRPr="006D0D9D">
        <w:rPr>
          <w:rFonts w:asciiTheme="minorHAnsi" w:hAnsiTheme="minorHAnsi" w:cstheme="minorHAnsi"/>
          <w:b/>
          <w:sz w:val="22"/>
          <w:szCs w:val="22"/>
        </w:rPr>
        <w:t>)</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835"/>
        <w:gridCol w:w="1276"/>
        <w:gridCol w:w="1559"/>
        <w:gridCol w:w="1559"/>
        <w:gridCol w:w="1276"/>
      </w:tblGrid>
      <w:tr w:rsidR="003F224F" w:rsidRPr="00812E46" w14:paraId="518A59B1" w14:textId="77777777" w:rsidTr="00812E46">
        <w:trPr>
          <w:trHeight w:val="315"/>
        </w:trPr>
        <w:tc>
          <w:tcPr>
            <w:tcW w:w="567" w:type="dxa"/>
            <w:shd w:val="clear" w:color="auto" w:fill="002060"/>
            <w:noWrap/>
            <w:vAlign w:val="center"/>
            <w:hideMark/>
          </w:tcPr>
          <w:p w14:paraId="54190F88" w14:textId="77777777" w:rsidR="003F224F" w:rsidRPr="00812E46" w:rsidRDefault="003F224F" w:rsidP="00186744">
            <w:pPr>
              <w:spacing w:line="276" w:lineRule="auto"/>
              <w:ind w:left="-104" w:right="-105"/>
              <w:jc w:val="center"/>
              <w:rPr>
                <w:rFonts w:asciiTheme="minorHAnsi" w:hAnsiTheme="minorHAnsi" w:cstheme="minorHAnsi"/>
                <w:b/>
                <w:bCs/>
                <w:color w:val="FFFFFF" w:themeColor="background1"/>
                <w:sz w:val="22"/>
                <w:szCs w:val="22"/>
              </w:rPr>
            </w:pPr>
            <w:r w:rsidRPr="00812E46">
              <w:rPr>
                <w:rFonts w:asciiTheme="minorHAnsi" w:hAnsiTheme="minorHAnsi" w:cstheme="minorHAnsi"/>
                <w:b/>
                <w:bCs/>
                <w:color w:val="FFFFFF" w:themeColor="background1"/>
                <w:sz w:val="22"/>
                <w:szCs w:val="22"/>
              </w:rPr>
              <w:t>S. No</w:t>
            </w:r>
          </w:p>
        </w:tc>
        <w:tc>
          <w:tcPr>
            <w:tcW w:w="2835" w:type="dxa"/>
            <w:shd w:val="clear" w:color="auto" w:fill="002060"/>
            <w:noWrap/>
            <w:vAlign w:val="center"/>
            <w:hideMark/>
          </w:tcPr>
          <w:p w14:paraId="7570C752" w14:textId="77777777" w:rsidR="00812E46" w:rsidRDefault="003F224F" w:rsidP="00186744">
            <w:pPr>
              <w:spacing w:line="276" w:lineRule="auto"/>
              <w:ind w:left="-104" w:right="-105"/>
              <w:jc w:val="center"/>
              <w:rPr>
                <w:rFonts w:asciiTheme="minorHAnsi" w:hAnsiTheme="minorHAnsi" w:cstheme="minorHAnsi"/>
                <w:b/>
                <w:bCs/>
                <w:color w:val="FFFFFF" w:themeColor="background1"/>
                <w:sz w:val="22"/>
                <w:szCs w:val="22"/>
              </w:rPr>
            </w:pPr>
            <w:r w:rsidRPr="00812E46">
              <w:rPr>
                <w:rFonts w:asciiTheme="minorHAnsi" w:hAnsiTheme="minorHAnsi" w:cstheme="minorHAnsi"/>
                <w:b/>
                <w:bCs/>
                <w:color w:val="FFFFFF" w:themeColor="background1"/>
                <w:sz w:val="22"/>
                <w:szCs w:val="22"/>
              </w:rPr>
              <w:t xml:space="preserve">Company Name </w:t>
            </w:r>
          </w:p>
          <w:p w14:paraId="6075C5C5" w14:textId="029B8F87" w:rsidR="003F224F" w:rsidRPr="00812E46" w:rsidRDefault="003F224F" w:rsidP="00186744">
            <w:pPr>
              <w:spacing w:line="276" w:lineRule="auto"/>
              <w:ind w:left="-104" w:right="-105"/>
              <w:jc w:val="center"/>
              <w:rPr>
                <w:rFonts w:asciiTheme="minorHAnsi" w:hAnsiTheme="minorHAnsi" w:cstheme="minorHAnsi"/>
                <w:b/>
                <w:bCs/>
                <w:color w:val="FFFFFF" w:themeColor="background1"/>
                <w:sz w:val="22"/>
                <w:szCs w:val="22"/>
              </w:rPr>
            </w:pPr>
            <w:r w:rsidRPr="00812E46">
              <w:rPr>
                <w:rFonts w:asciiTheme="minorHAnsi" w:hAnsiTheme="minorHAnsi" w:cstheme="minorHAnsi"/>
                <w:b/>
                <w:bCs/>
                <w:color w:val="FFFFFF" w:themeColor="background1"/>
                <w:sz w:val="22"/>
                <w:szCs w:val="22"/>
              </w:rPr>
              <w:t>(CIN/FCRN)</w:t>
            </w:r>
          </w:p>
        </w:tc>
        <w:tc>
          <w:tcPr>
            <w:tcW w:w="1276" w:type="dxa"/>
            <w:shd w:val="clear" w:color="auto" w:fill="002060"/>
            <w:noWrap/>
            <w:vAlign w:val="center"/>
            <w:hideMark/>
          </w:tcPr>
          <w:p w14:paraId="21310FF4" w14:textId="77777777" w:rsidR="003F224F" w:rsidRPr="00812E46" w:rsidRDefault="003F224F" w:rsidP="00186744">
            <w:pPr>
              <w:spacing w:line="276" w:lineRule="auto"/>
              <w:ind w:left="-104" w:right="-105"/>
              <w:jc w:val="center"/>
              <w:rPr>
                <w:rFonts w:asciiTheme="minorHAnsi" w:hAnsiTheme="minorHAnsi" w:cstheme="minorHAnsi"/>
                <w:b/>
                <w:bCs/>
                <w:color w:val="FFFFFF" w:themeColor="background1"/>
                <w:sz w:val="22"/>
                <w:szCs w:val="22"/>
              </w:rPr>
            </w:pPr>
            <w:r w:rsidRPr="00812E46">
              <w:rPr>
                <w:rFonts w:asciiTheme="minorHAnsi" w:hAnsiTheme="minorHAnsi" w:cstheme="minorHAnsi"/>
                <w:b/>
                <w:bCs/>
                <w:color w:val="FFFFFF" w:themeColor="background1"/>
                <w:sz w:val="22"/>
                <w:szCs w:val="22"/>
              </w:rPr>
              <w:t>Designation</w:t>
            </w:r>
          </w:p>
        </w:tc>
        <w:tc>
          <w:tcPr>
            <w:tcW w:w="1559" w:type="dxa"/>
            <w:shd w:val="clear" w:color="auto" w:fill="002060"/>
            <w:noWrap/>
            <w:vAlign w:val="center"/>
            <w:hideMark/>
          </w:tcPr>
          <w:p w14:paraId="723DC101" w14:textId="77777777" w:rsidR="003F224F" w:rsidRPr="00812E46" w:rsidRDefault="003F224F" w:rsidP="00186744">
            <w:pPr>
              <w:spacing w:line="276" w:lineRule="auto"/>
              <w:jc w:val="center"/>
              <w:rPr>
                <w:rFonts w:asciiTheme="minorHAnsi" w:hAnsiTheme="minorHAnsi" w:cstheme="minorHAnsi"/>
                <w:b/>
                <w:bCs/>
                <w:color w:val="FFFFFF" w:themeColor="background1"/>
                <w:sz w:val="22"/>
                <w:szCs w:val="22"/>
              </w:rPr>
            </w:pPr>
            <w:r w:rsidRPr="00812E46">
              <w:rPr>
                <w:rFonts w:asciiTheme="minorHAnsi" w:hAnsiTheme="minorHAnsi" w:cstheme="minorHAnsi"/>
                <w:b/>
                <w:bCs/>
                <w:color w:val="FFFFFF" w:themeColor="background1"/>
                <w:sz w:val="22"/>
                <w:szCs w:val="22"/>
              </w:rPr>
              <w:t>Original Date of Appointment</w:t>
            </w:r>
          </w:p>
        </w:tc>
        <w:tc>
          <w:tcPr>
            <w:tcW w:w="1559" w:type="dxa"/>
            <w:shd w:val="clear" w:color="auto" w:fill="002060"/>
            <w:noWrap/>
            <w:vAlign w:val="center"/>
            <w:hideMark/>
          </w:tcPr>
          <w:p w14:paraId="46223A80" w14:textId="77777777" w:rsidR="003F224F" w:rsidRPr="00812E46" w:rsidRDefault="003F224F" w:rsidP="00186744">
            <w:pPr>
              <w:spacing w:line="276" w:lineRule="auto"/>
              <w:ind w:left="-104"/>
              <w:jc w:val="center"/>
              <w:rPr>
                <w:rFonts w:asciiTheme="minorHAnsi" w:hAnsiTheme="minorHAnsi" w:cstheme="minorHAnsi"/>
                <w:b/>
                <w:bCs/>
                <w:color w:val="FFFFFF" w:themeColor="background1"/>
                <w:sz w:val="22"/>
                <w:szCs w:val="22"/>
              </w:rPr>
            </w:pPr>
            <w:r w:rsidRPr="00812E46">
              <w:rPr>
                <w:rFonts w:asciiTheme="minorHAnsi" w:hAnsiTheme="minorHAnsi" w:cstheme="minorHAnsi"/>
                <w:b/>
                <w:bCs/>
                <w:color w:val="FFFFFF" w:themeColor="background1"/>
                <w:sz w:val="22"/>
                <w:szCs w:val="22"/>
              </w:rPr>
              <w:t>Date Of Appointment at Current Designation</w:t>
            </w:r>
          </w:p>
        </w:tc>
        <w:tc>
          <w:tcPr>
            <w:tcW w:w="1276" w:type="dxa"/>
            <w:shd w:val="clear" w:color="auto" w:fill="002060"/>
            <w:noWrap/>
            <w:vAlign w:val="center"/>
            <w:hideMark/>
          </w:tcPr>
          <w:p w14:paraId="2A2B1326" w14:textId="77777777" w:rsidR="003F224F" w:rsidRPr="00812E46" w:rsidRDefault="003F224F" w:rsidP="00186744">
            <w:pPr>
              <w:spacing w:line="276" w:lineRule="auto"/>
              <w:jc w:val="center"/>
              <w:rPr>
                <w:rFonts w:asciiTheme="minorHAnsi" w:hAnsiTheme="minorHAnsi" w:cstheme="minorHAnsi"/>
                <w:b/>
                <w:bCs/>
                <w:color w:val="FFFFFF" w:themeColor="background1"/>
                <w:sz w:val="22"/>
                <w:szCs w:val="22"/>
              </w:rPr>
            </w:pPr>
            <w:r w:rsidRPr="00812E46">
              <w:rPr>
                <w:rFonts w:asciiTheme="minorHAnsi" w:hAnsiTheme="minorHAnsi" w:cstheme="minorHAnsi"/>
                <w:b/>
                <w:bCs/>
                <w:color w:val="FFFFFF" w:themeColor="background1"/>
                <w:sz w:val="22"/>
                <w:szCs w:val="22"/>
              </w:rPr>
              <w:t>Date Of Cessation (If Applicable)</w:t>
            </w:r>
          </w:p>
        </w:tc>
      </w:tr>
      <w:tr w:rsidR="003F224F" w:rsidRPr="00812E46" w14:paraId="5FC8908C" w14:textId="77777777" w:rsidTr="00812E46">
        <w:trPr>
          <w:trHeight w:val="315"/>
        </w:trPr>
        <w:tc>
          <w:tcPr>
            <w:tcW w:w="567" w:type="dxa"/>
            <w:shd w:val="clear" w:color="auto" w:fill="auto"/>
            <w:noWrap/>
            <w:vAlign w:val="center"/>
            <w:hideMark/>
          </w:tcPr>
          <w:p w14:paraId="439FC0AE" w14:textId="77777777" w:rsidR="003F224F" w:rsidRPr="00812E46" w:rsidRDefault="003F224F" w:rsidP="00812E46">
            <w:pPr>
              <w:spacing w:line="360" w:lineRule="auto"/>
              <w:jc w:val="center"/>
              <w:rPr>
                <w:rFonts w:asciiTheme="minorHAnsi" w:hAnsiTheme="minorHAnsi" w:cstheme="minorHAnsi"/>
                <w:color w:val="000000"/>
                <w:sz w:val="22"/>
                <w:szCs w:val="22"/>
              </w:rPr>
            </w:pPr>
            <w:r w:rsidRPr="00812E46">
              <w:rPr>
                <w:rFonts w:asciiTheme="minorHAnsi" w:hAnsiTheme="minorHAnsi" w:cstheme="minorHAnsi"/>
                <w:color w:val="000000"/>
                <w:sz w:val="22"/>
                <w:szCs w:val="22"/>
              </w:rPr>
              <w:t>1</w:t>
            </w:r>
          </w:p>
        </w:tc>
        <w:tc>
          <w:tcPr>
            <w:tcW w:w="2835" w:type="dxa"/>
            <w:shd w:val="clear" w:color="auto" w:fill="auto"/>
            <w:noWrap/>
            <w:vAlign w:val="center"/>
            <w:hideMark/>
          </w:tcPr>
          <w:p w14:paraId="62AFA3D5" w14:textId="77777777" w:rsidR="003F224F" w:rsidRPr="00812E46" w:rsidRDefault="003F224F" w:rsidP="00812E46">
            <w:pPr>
              <w:spacing w:line="360" w:lineRule="auto"/>
              <w:rPr>
                <w:rFonts w:asciiTheme="minorHAnsi" w:hAnsiTheme="minorHAnsi" w:cstheme="minorHAnsi"/>
                <w:color w:val="000000"/>
                <w:sz w:val="22"/>
                <w:szCs w:val="22"/>
              </w:rPr>
            </w:pPr>
            <w:r w:rsidRPr="00812E46">
              <w:rPr>
                <w:rFonts w:asciiTheme="minorHAnsi" w:hAnsiTheme="minorHAnsi" w:cstheme="minorHAnsi"/>
                <w:color w:val="000000"/>
                <w:sz w:val="22"/>
                <w:szCs w:val="22"/>
              </w:rPr>
              <w:t>Sardhana Papers Private Limited (U21011UP1985PTC007097)</w:t>
            </w:r>
          </w:p>
        </w:tc>
        <w:tc>
          <w:tcPr>
            <w:tcW w:w="1276" w:type="dxa"/>
            <w:shd w:val="clear" w:color="auto" w:fill="auto"/>
            <w:noWrap/>
            <w:vAlign w:val="center"/>
            <w:hideMark/>
          </w:tcPr>
          <w:p w14:paraId="072D0D4E" w14:textId="737AB0B1" w:rsidR="003F224F" w:rsidRPr="00812E46" w:rsidRDefault="003F224F" w:rsidP="00812E46">
            <w:pPr>
              <w:spacing w:line="360" w:lineRule="auto"/>
              <w:ind w:left="-104" w:right="-105"/>
              <w:jc w:val="center"/>
              <w:rPr>
                <w:rFonts w:asciiTheme="minorHAnsi" w:hAnsiTheme="minorHAnsi" w:cstheme="minorHAnsi"/>
                <w:color w:val="000000"/>
                <w:sz w:val="22"/>
                <w:szCs w:val="22"/>
              </w:rPr>
            </w:pPr>
            <w:r w:rsidRPr="00812E46">
              <w:rPr>
                <w:rFonts w:asciiTheme="minorHAnsi" w:hAnsiTheme="minorHAnsi" w:cstheme="minorHAnsi"/>
                <w:color w:val="000000"/>
                <w:sz w:val="22"/>
                <w:szCs w:val="22"/>
              </w:rPr>
              <w:t>Director</w:t>
            </w:r>
          </w:p>
        </w:tc>
        <w:tc>
          <w:tcPr>
            <w:tcW w:w="1559" w:type="dxa"/>
            <w:shd w:val="clear" w:color="auto" w:fill="auto"/>
            <w:noWrap/>
            <w:vAlign w:val="center"/>
            <w:hideMark/>
          </w:tcPr>
          <w:p w14:paraId="66642487" w14:textId="6505EBA5" w:rsidR="003F224F" w:rsidRPr="00812E46" w:rsidRDefault="003F224F" w:rsidP="00812E46">
            <w:pPr>
              <w:spacing w:line="360" w:lineRule="auto"/>
              <w:ind w:left="-104" w:right="-105"/>
              <w:jc w:val="center"/>
              <w:rPr>
                <w:rFonts w:asciiTheme="minorHAnsi" w:hAnsiTheme="minorHAnsi" w:cstheme="minorHAnsi"/>
                <w:color w:val="000000"/>
                <w:sz w:val="22"/>
                <w:szCs w:val="22"/>
              </w:rPr>
            </w:pPr>
            <w:r w:rsidRPr="00812E46">
              <w:rPr>
                <w:rFonts w:asciiTheme="minorHAnsi" w:hAnsiTheme="minorHAnsi" w:cstheme="minorHAnsi"/>
                <w:color w:val="000000"/>
                <w:sz w:val="22"/>
                <w:szCs w:val="22"/>
              </w:rPr>
              <w:t>23/06/2020</w:t>
            </w:r>
          </w:p>
        </w:tc>
        <w:tc>
          <w:tcPr>
            <w:tcW w:w="1559" w:type="dxa"/>
            <w:shd w:val="clear" w:color="auto" w:fill="auto"/>
            <w:noWrap/>
            <w:vAlign w:val="center"/>
            <w:hideMark/>
          </w:tcPr>
          <w:p w14:paraId="2ADA3BEA" w14:textId="15EF18F8" w:rsidR="003F224F" w:rsidRPr="00812E46" w:rsidRDefault="003F224F" w:rsidP="00812E46">
            <w:pPr>
              <w:spacing w:line="360" w:lineRule="auto"/>
              <w:ind w:left="-104" w:right="-105"/>
              <w:jc w:val="center"/>
              <w:rPr>
                <w:rFonts w:asciiTheme="minorHAnsi" w:hAnsiTheme="minorHAnsi" w:cstheme="minorHAnsi"/>
                <w:color w:val="000000"/>
                <w:sz w:val="22"/>
                <w:szCs w:val="22"/>
              </w:rPr>
            </w:pPr>
            <w:r w:rsidRPr="00812E46">
              <w:rPr>
                <w:rFonts w:asciiTheme="minorHAnsi" w:hAnsiTheme="minorHAnsi" w:cstheme="minorHAnsi"/>
                <w:color w:val="000000"/>
                <w:sz w:val="22"/>
                <w:szCs w:val="22"/>
              </w:rPr>
              <w:t>23/06/2020</w:t>
            </w:r>
          </w:p>
        </w:tc>
        <w:tc>
          <w:tcPr>
            <w:tcW w:w="1276" w:type="dxa"/>
            <w:shd w:val="clear" w:color="auto" w:fill="auto"/>
            <w:noWrap/>
            <w:vAlign w:val="center"/>
            <w:hideMark/>
          </w:tcPr>
          <w:p w14:paraId="113956EE" w14:textId="0C6B0694" w:rsidR="003F224F" w:rsidRPr="00812E46" w:rsidRDefault="003F224F" w:rsidP="00812E46">
            <w:pPr>
              <w:spacing w:line="360" w:lineRule="auto"/>
              <w:ind w:left="-104" w:right="-105"/>
              <w:jc w:val="center"/>
              <w:rPr>
                <w:rFonts w:asciiTheme="minorHAnsi" w:hAnsiTheme="minorHAnsi" w:cstheme="minorHAnsi"/>
                <w:color w:val="000000"/>
                <w:sz w:val="22"/>
                <w:szCs w:val="22"/>
              </w:rPr>
            </w:pPr>
            <w:r w:rsidRPr="00812E46">
              <w:rPr>
                <w:rFonts w:asciiTheme="minorHAnsi" w:hAnsiTheme="minorHAnsi" w:cstheme="minorHAnsi"/>
                <w:color w:val="000000"/>
                <w:sz w:val="22"/>
                <w:szCs w:val="22"/>
              </w:rPr>
              <w:t>-</w:t>
            </w:r>
          </w:p>
        </w:tc>
      </w:tr>
      <w:tr w:rsidR="003F224F" w:rsidRPr="00812E46" w14:paraId="74355BC7" w14:textId="77777777" w:rsidTr="00812E46">
        <w:trPr>
          <w:trHeight w:val="315"/>
        </w:trPr>
        <w:tc>
          <w:tcPr>
            <w:tcW w:w="567" w:type="dxa"/>
            <w:shd w:val="clear" w:color="auto" w:fill="auto"/>
            <w:noWrap/>
            <w:vAlign w:val="center"/>
            <w:hideMark/>
          </w:tcPr>
          <w:p w14:paraId="2C5E2B85" w14:textId="77777777" w:rsidR="003F224F" w:rsidRPr="00812E46" w:rsidRDefault="003F224F" w:rsidP="00812E46">
            <w:pPr>
              <w:spacing w:line="360" w:lineRule="auto"/>
              <w:jc w:val="center"/>
              <w:rPr>
                <w:rFonts w:asciiTheme="minorHAnsi" w:hAnsiTheme="minorHAnsi" w:cstheme="minorHAnsi"/>
                <w:color w:val="000000"/>
                <w:sz w:val="22"/>
                <w:szCs w:val="22"/>
              </w:rPr>
            </w:pPr>
            <w:r w:rsidRPr="00812E46">
              <w:rPr>
                <w:rFonts w:asciiTheme="minorHAnsi" w:hAnsiTheme="minorHAnsi" w:cstheme="minorHAnsi"/>
                <w:color w:val="000000"/>
                <w:sz w:val="22"/>
                <w:szCs w:val="22"/>
              </w:rPr>
              <w:t>2</w:t>
            </w:r>
          </w:p>
        </w:tc>
        <w:tc>
          <w:tcPr>
            <w:tcW w:w="2835" w:type="dxa"/>
            <w:shd w:val="clear" w:color="auto" w:fill="auto"/>
            <w:noWrap/>
            <w:vAlign w:val="center"/>
            <w:hideMark/>
          </w:tcPr>
          <w:p w14:paraId="33B84CEE" w14:textId="77777777" w:rsidR="003F224F" w:rsidRPr="00812E46" w:rsidRDefault="003F224F" w:rsidP="00812E46">
            <w:pPr>
              <w:spacing w:line="360" w:lineRule="auto"/>
              <w:rPr>
                <w:rFonts w:asciiTheme="minorHAnsi" w:hAnsiTheme="minorHAnsi" w:cstheme="minorHAnsi"/>
                <w:color w:val="000000"/>
                <w:sz w:val="22"/>
                <w:szCs w:val="22"/>
              </w:rPr>
            </w:pPr>
            <w:r w:rsidRPr="00812E46">
              <w:rPr>
                <w:rFonts w:asciiTheme="minorHAnsi" w:hAnsiTheme="minorHAnsi" w:cstheme="minorHAnsi"/>
                <w:color w:val="000000"/>
                <w:sz w:val="22"/>
                <w:szCs w:val="22"/>
              </w:rPr>
              <w:t>Sardhana Papers Private Limited (U21011UP1985PTC007097)</w:t>
            </w:r>
          </w:p>
        </w:tc>
        <w:tc>
          <w:tcPr>
            <w:tcW w:w="1276" w:type="dxa"/>
            <w:shd w:val="clear" w:color="auto" w:fill="auto"/>
            <w:noWrap/>
            <w:vAlign w:val="center"/>
            <w:hideMark/>
          </w:tcPr>
          <w:p w14:paraId="406C2878" w14:textId="647A8E37" w:rsidR="003F224F" w:rsidRPr="00812E46" w:rsidRDefault="003F224F" w:rsidP="00812E46">
            <w:pPr>
              <w:spacing w:line="360" w:lineRule="auto"/>
              <w:ind w:left="-104" w:right="-105"/>
              <w:jc w:val="center"/>
              <w:rPr>
                <w:rFonts w:asciiTheme="minorHAnsi" w:hAnsiTheme="minorHAnsi" w:cstheme="minorHAnsi"/>
                <w:color w:val="000000"/>
                <w:sz w:val="22"/>
                <w:szCs w:val="22"/>
              </w:rPr>
            </w:pPr>
            <w:r w:rsidRPr="00812E46">
              <w:rPr>
                <w:rFonts w:asciiTheme="minorHAnsi" w:hAnsiTheme="minorHAnsi" w:cstheme="minorHAnsi"/>
                <w:color w:val="000000"/>
                <w:sz w:val="22"/>
                <w:szCs w:val="22"/>
              </w:rPr>
              <w:t>Additional Director</w:t>
            </w:r>
          </w:p>
        </w:tc>
        <w:tc>
          <w:tcPr>
            <w:tcW w:w="1559" w:type="dxa"/>
            <w:shd w:val="clear" w:color="auto" w:fill="auto"/>
            <w:noWrap/>
            <w:vAlign w:val="center"/>
            <w:hideMark/>
          </w:tcPr>
          <w:p w14:paraId="10594D8D" w14:textId="67BBE6FA" w:rsidR="003F224F" w:rsidRPr="00812E46" w:rsidRDefault="003F224F" w:rsidP="00812E46">
            <w:pPr>
              <w:spacing w:line="360" w:lineRule="auto"/>
              <w:ind w:left="-104" w:right="-105"/>
              <w:jc w:val="center"/>
              <w:rPr>
                <w:rFonts w:asciiTheme="minorHAnsi" w:hAnsiTheme="minorHAnsi" w:cstheme="minorHAnsi"/>
                <w:color w:val="000000"/>
                <w:sz w:val="22"/>
                <w:szCs w:val="22"/>
              </w:rPr>
            </w:pPr>
            <w:r w:rsidRPr="00812E46">
              <w:rPr>
                <w:rFonts w:asciiTheme="minorHAnsi" w:hAnsiTheme="minorHAnsi" w:cstheme="minorHAnsi"/>
                <w:color w:val="000000"/>
                <w:sz w:val="22"/>
                <w:szCs w:val="22"/>
              </w:rPr>
              <w:t>-</w:t>
            </w:r>
          </w:p>
        </w:tc>
        <w:tc>
          <w:tcPr>
            <w:tcW w:w="1559" w:type="dxa"/>
            <w:shd w:val="clear" w:color="auto" w:fill="auto"/>
            <w:noWrap/>
            <w:vAlign w:val="center"/>
            <w:hideMark/>
          </w:tcPr>
          <w:p w14:paraId="4D00D86A" w14:textId="3F7987D1" w:rsidR="003F224F" w:rsidRPr="00812E46" w:rsidRDefault="003F224F" w:rsidP="00812E46">
            <w:pPr>
              <w:spacing w:line="360" w:lineRule="auto"/>
              <w:ind w:left="-104" w:right="-105"/>
              <w:jc w:val="center"/>
              <w:rPr>
                <w:rFonts w:asciiTheme="minorHAnsi" w:hAnsiTheme="minorHAnsi" w:cstheme="minorHAnsi"/>
                <w:color w:val="000000"/>
                <w:sz w:val="22"/>
                <w:szCs w:val="22"/>
              </w:rPr>
            </w:pPr>
            <w:r w:rsidRPr="00812E46">
              <w:rPr>
                <w:rFonts w:asciiTheme="minorHAnsi" w:hAnsiTheme="minorHAnsi" w:cstheme="minorHAnsi"/>
                <w:color w:val="000000"/>
                <w:sz w:val="22"/>
                <w:szCs w:val="22"/>
              </w:rPr>
              <w:t>23/06/2020</w:t>
            </w:r>
          </w:p>
        </w:tc>
        <w:tc>
          <w:tcPr>
            <w:tcW w:w="1276" w:type="dxa"/>
            <w:shd w:val="clear" w:color="auto" w:fill="auto"/>
            <w:noWrap/>
            <w:vAlign w:val="center"/>
            <w:hideMark/>
          </w:tcPr>
          <w:p w14:paraId="347B2B35" w14:textId="516B8657" w:rsidR="003F224F" w:rsidRPr="00812E46" w:rsidRDefault="003F224F" w:rsidP="00812E46">
            <w:pPr>
              <w:spacing w:line="360" w:lineRule="auto"/>
              <w:ind w:left="-104" w:right="-105"/>
              <w:jc w:val="center"/>
              <w:rPr>
                <w:rFonts w:asciiTheme="minorHAnsi" w:hAnsiTheme="minorHAnsi" w:cstheme="minorHAnsi"/>
                <w:color w:val="000000"/>
                <w:sz w:val="22"/>
                <w:szCs w:val="22"/>
              </w:rPr>
            </w:pPr>
            <w:r w:rsidRPr="00812E46">
              <w:rPr>
                <w:rFonts w:asciiTheme="minorHAnsi" w:hAnsiTheme="minorHAnsi" w:cstheme="minorHAnsi"/>
                <w:color w:val="000000"/>
                <w:sz w:val="22"/>
                <w:szCs w:val="22"/>
              </w:rPr>
              <w:t>23/06/2020</w:t>
            </w:r>
          </w:p>
        </w:tc>
      </w:tr>
    </w:tbl>
    <w:p w14:paraId="6141F092" w14:textId="77777777" w:rsidR="003F224F" w:rsidRDefault="003F224F" w:rsidP="003F224F">
      <w:pPr>
        <w:pStyle w:val="TableParagraph"/>
        <w:spacing w:before="2" w:line="360" w:lineRule="auto"/>
        <w:ind w:right="-71"/>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4A9636A3" w14:textId="77777777" w:rsidR="00CD5E9E" w:rsidRPr="00CD5E9E" w:rsidRDefault="00CD5E9E" w:rsidP="006B6CD8">
      <w:pPr>
        <w:pStyle w:val="ListParagraph"/>
        <w:spacing w:line="360" w:lineRule="auto"/>
        <w:ind w:left="709" w:right="-100"/>
        <w:jc w:val="right"/>
        <w:rPr>
          <w:rFonts w:ascii="Arial" w:hAnsi="Arial" w:cs="Arial"/>
          <w:sz w:val="22"/>
          <w:szCs w:val="22"/>
          <w:lang w:val="en-US" w:eastAsia="en-IN"/>
        </w:rPr>
      </w:pPr>
    </w:p>
    <w:p w14:paraId="441ACACD" w14:textId="2FF8BF9A" w:rsidR="00BD15D7" w:rsidRDefault="00BD15D7" w:rsidP="00996565">
      <w:pPr>
        <w:pStyle w:val="ListParagraph"/>
        <w:numPr>
          <w:ilvl w:val="0"/>
          <w:numId w:val="42"/>
        </w:numPr>
        <w:spacing w:after="240" w:line="360" w:lineRule="auto"/>
        <w:ind w:left="567" w:right="-425" w:hanging="425"/>
        <w:jc w:val="both"/>
        <w:rPr>
          <w:rFonts w:ascii="Arial" w:hAnsi="Arial" w:cs="Arial"/>
          <w:b/>
          <w:sz w:val="22"/>
          <w:szCs w:val="22"/>
          <w:lang w:eastAsia="en-IN"/>
        </w:rPr>
      </w:pPr>
      <w:r>
        <w:rPr>
          <w:rFonts w:ascii="Arial" w:hAnsi="Arial" w:cs="Arial"/>
          <w:b/>
          <w:sz w:val="22"/>
          <w:szCs w:val="22"/>
          <w:lang w:eastAsia="en-IN"/>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615784" w14:paraId="791E2AFD" w14:textId="77777777" w:rsidTr="001617C6">
        <w:trPr>
          <w:trHeight w:val="20"/>
        </w:trPr>
        <w:tc>
          <w:tcPr>
            <w:tcW w:w="1620" w:type="dxa"/>
            <w:shd w:val="clear" w:color="auto" w:fill="002060"/>
            <w:vAlign w:val="center"/>
          </w:tcPr>
          <w:p w14:paraId="52E30120" w14:textId="77777777" w:rsidR="00615784" w:rsidRDefault="00615784" w:rsidP="001617C6">
            <w:pPr>
              <w:jc w:val="center"/>
              <w:rPr>
                <w:rFonts w:ascii="Arial" w:hAnsi="Arial" w:cs="Arial"/>
                <w:b/>
                <w:i/>
                <w:sz w:val="22"/>
                <w:szCs w:val="22"/>
              </w:rPr>
            </w:pPr>
            <w:r>
              <w:rPr>
                <w:rFonts w:ascii="Arial" w:hAnsi="Arial" w:cs="Arial"/>
                <w:b/>
                <w:sz w:val="22"/>
                <w:szCs w:val="22"/>
              </w:rPr>
              <w:lastRenderedPageBreak/>
              <w:t>PART D</w:t>
            </w:r>
          </w:p>
        </w:tc>
        <w:tc>
          <w:tcPr>
            <w:tcW w:w="7877" w:type="dxa"/>
            <w:shd w:val="clear" w:color="auto" w:fill="DBE5F1" w:themeFill="accent1" w:themeFillTint="33"/>
            <w:vAlign w:val="center"/>
          </w:tcPr>
          <w:p w14:paraId="69AEFC9E" w14:textId="38BE6617" w:rsidR="00615784" w:rsidRDefault="00615784" w:rsidP="001617C6">
            <w:pPr>
              <w:jc w:val="center"/>
              <w:rPr>
                <w:rFonts w:ascii="Arial" w:hAnsi="Arial" w:cs="Arial"/>
                <w:b/>
                <w:sz w:val="22"/>
                <w:szCs w:val="22"/>
              </w:rPr>
            </w:pPr>
            <w:r>
              <w:rPr>
                <w:rFonts w:ascii="Arial" w:hAnsi="Arial" w:cs="Arial"/>
                <w:b/>
                <w:sz w:val="22"/>
                <w:szCs w:val="22"/>
              </w:rPr>
              <w:t>INFRASTRUCTURE DETAILS</w:t>
            </w:r>
          </w:p>
        </w:tc>
      </w:tr>
    </w:tbl>
    <w:p w14:paraId="156413D7" w14:textId="77777777" w:rsidR="00C92114" w:rsidRPr="00C92114" w:rsidRDefault="00C92114" w:rsidP="00C92114">
      <w:pPr>
        <w:pStyle w:val="ListParagraph"/>
        <w:ind w:left="709" w:right="-143"/>
        <w:jc w:val="both"/>
        <w:rPr>
          <w:rFonts w:ascii="Arial" w:hAnsi="Arial" w:cs="Arial"/>
          <w:sz w:val="22"/>
          <w:szCs w:val="22"/>
        </w:rPr>
      </w:pPr>
    </w:p>
    <w:p w14:paraId="3B59D02F" w14:textId="324268E2" w:rsidR="00E136B8" w:rsidRPr="00E136B8" w:rsidRDefault="006A3BCC" w:rsidP="00B27748">
      <w:pPr>
        <w:pStyle w:val="ListParagraph"/>
        <w:numPr>
          <w:ilvl w:val="0"/>
          <w:numId w:val="33"/>
        </w:numPr>
        <w:spacing w:before="240" w:line="360" w:lineRule="auto"/>
        <w:ind w:left="709" w:right="-143" w:hanging="425"/>
        <w:jc w:val="both"/>
        <w:rPr>
          <w:rFonts w:ascii="Arial" w:hAnsi="Arial" w:cs="Arial"/>
          <w:sz w:val="22"/>
          <w:szCs w:val="22"/>
        </w:rPr>
      </w:pPr>
      <w:r w:rsidRPr="00C92114">
        <w:rPr>
          <w:rFonts w:ascii="Arial" w:hAnsi="Arial" w:cs="Arial"/>
          <w:b/>
          <w:sz w:val="22"/>
          <w:szCs w:val="22"/>
          <w:lang w:eastAsia="en-IN"/>
        </w:rPr>
        <w:t xml:space="preserve">PLANT LOCATION: </w:t>
      </w:r>
    </w:p>
    <w:p w14:paraId="1E6C51BC" w14:textId="77777777" w:rsidR="000662DA" w:rsidRDefault="001373B1" w:rsidP="000662DA">
      <w:pPr>
        <w:pStyle w:val="ListParagraph"/>
        <w:spacing w:before="240" w:line="360" w:lineRule="auto"/>
        <w:ind w:left="709" w:right="-71"/>
        <w:jc w:val="both"/>
        <w:rPr>
          <w:rFonts w:ascii="Arial" w:hAnsi="Arial" w:cs="Arial"/>
          <w:sz w:val="22"/>
          <w:szCs w:val="22"/>
          <w:lang w:eastAsia="en-IN"/>
        </w:rPr>
      </w:pPr>
      <w:r w:rsidRPr="00921191">
        <w:rPr>
          <w:rFonts w:ascii="Arial" w:hAnsi="Arial" w:cs="Arial"/>
          <w:sz w:val="22"/>
          <w:szCs w:val="22"/>
          <w:lang w:eastAsia="en-IN"/>
        </w:rPr>
        <w:t xml:space="preserve">M/s </w:t>
      </w:r>
      <w:r>
        <w:rPr>
          <w:rFonts w:ascii="Arial" w:hAnsi="Arial" w:cs="Arial"/>
          <w:sz w:val="22"/>
          <w:szCs w:val="22"/>
          <w:lang w:eastAsia="en-IN"/>
        </w:rPr>
        <w:t>Sardhana Papers</w:t>
      </w:r>
      <w:r w:rsidRPr="00921191">
        <w:rPr>
          <w:rFonts w:ascii="Arial" w:hAnsi="Arial" w:cs="Arial"/>
          <w:sz w:val="22"/>
          <w:szCs w:val="22"/>
          <w:lang w:eastAsia="en-IN"/>
        </w:rPr>
        <w:t xml:space="preserve"> Private Limited </w:t>
      </w:r>
      <w:r w:rsidR="00F62C3A">
        <w:rPr>
          <w:rFonts w:ascii="Arial" w:hAnsi="Arial" w:cs="Arial"/>
          <w:sz w:val="22"/>
          <w:szCs w:val="22"/>
          <w:lang w:eastAsia="en-IN"/>
        </w:rPr>
        <w:t>is operating an existing Kraft Paper Manufacturing Unit</w:t>
      </w:r>
      <w:r w:rsidR="00F62C3A" w:rsidRPr="00921191">
        <w:rPr>
          <w:rFonts w:ascii="Arial" w:hAnsi="Arial" w:cs="Arial"/>
          <w:sz w:val="22"/>
          <w:szCs w:val="22"/>
          <w:lang w:eastAsia="en-IN"/>
        </w:rPr>
        <w:t xml:space="preserve"> </w:t>
      </w:r>
      <w:r w:rsidRPr="00921191">
        <w:rPr>
          <w:rFonts w:ascii="Arial" w:hAnsi="Arial" w:cs="Arial"/>
          <w:sz w:val="22"/>
          <w:szCs w:val="22"/>
          <w:lang w:eastAsia="en-IN"/>
        </w:rPr>
        <w:t>at</w:t>
      </w:r>
      <w:r w:rsidR="00F62C3A">
        <w:rPr>
          <w:rFonts w:ascii="Arial" w:hAnsi="Arial" w:cs="Arial"/>
          <w:sz w:val="22"/>
          <w:szCs w:val="22"/>
          <w:lang w:eastAsia="en-IN"/>
        </w:rPr>
        <w:t xml:space="preserve"> </w:t>
      </w:r>
      <w:r w:rsidR="00F62C3A" w:rsidRPr="00F4775F">
        <w:rPr>
          <w:rFonts w:ascii="Arial" w:hAnsi="Arial" w:cs="Arial"/>
          <w:sz w:val="22"/>
          <w:szCs w:val="22"/>
          <w:lang w:eastAsia="en-IN"/>
        </w:rPr>
        <w:t>Opp</w:t>
      </w:r>
      <w:r w:rsidR="00F62C3A">
        <w:rPr>
          <w:rFonts w:ascii="Arial" w:hAnsi="Arial" w:cs="Arial"/>
          <w:sz w:val="22"/>
          <w:szCs w:val="22"/>
          <w:lang w:eastAsia="en-IN"/>
        </w:rPr>
        <w:t>.</w:t>
      </w:r>
      <w:r w:rsidR="00F62C3A" w:rsidRPr="00F4775F">
        <w:rPr>
          <w:rFonts w:ascii="Arial" w:hAnsi="Arial" w:cs="Arial"/>
          <w:sz w:val="22"/>
          <w:szCs w:val="22"/>
          <w:lang w:eastAsia="en-IN"/>
        </w:rPr>
        <w:t xml:space="preserve"> Power Sub Station</w:t>
      </w:r>
      <w:r w:rsidR="00F62C3A">
        <w:rPr>
          <w:rFonts w:ascii="Arial" w:hAnsi="Arial" w:cs="Arial"/>
          <w:sz w:val="22"/>
          <w:szCs w:val="22"/>
          <w:lang w:eastAsia="en-IN"/>
        </w:rPr>
        <w:t>, M</w:t>
      </w:r>
      <w:r w:rsidR="00F62C3A" w:rsidRPr="00F4775F">
        <w:rPr>
          <w:rFonts w:ascii="Arial" w:hAnsi="Arial" w:cs="Arial"/>
          <w:sz w:val="22"/>
          <w:szCs w:val="22"/>
          <w:lang w:eastAsia="en-IN"/>
        </w:rPr>
        <w:t>eerut Road</w:t>
      </w:r>
      <w:r w:rsidR="00F62C3A">
        <w:rPr>
          <w:rFonts w:ascii="Arial" w:hAnsi="Arial" w:cs="Arial"/>
          <w:sz w:val="22"/>
          <w:szCs w:val="22"/>
          <w:lang w:eastAsia="en-IN"/>
        </w:rPr>
        <w:t>,</w:t>
      </w:r>
      <w:r w:rsidR="00F62C3A" w:rsidRPr="00F4775F">
        <w:rPr>
          <w:rFonts w:ascii="Arial" w:hAnsi="Arial" w:cs="Arial"/>
          <w:sz w:val="22"/>
          <w:szCs w:val="22"/>
          <w:lang w:eastAsia="en-IN"/>
        </w:rPr>
        <w:t xml:space="preserve"> Sardhana</w:t>
      </w:r>
      <w:r w:rsidR="00F62C3A">
        <w:rPr>
          <w:rFonts w:ascii="Arial" w:hAnsi="Arial" w:cs="Arial"/>
          <w:sz w:val="22"/>
          <w:szCs w:val="22"/>
          <w:lang w:eastAsia="en-IN"/>
        </w:rPr>
        <w:t>,</w:t>
      </w:r>
      <w:r w:rsidR="00F62C3A" w:rsidRPr="00F4775F">
        <w:rPr>
          <w:rFonts w:ascii="Arial" w:hAnsi="Arial" w:cs="Arial"/>
          <w:sz w:val="22"/>
          <w:szCs w:val="22"/>
          <w:lang w:eastAsia="en-IN"/>
        </w:rPr>
        <w:t xml:space="preserve"> Meerut, Uttar Pradesh</w:t>
      </w:r>
      <w:r w:rsidR="00F62C3A">
        <w:rPr>
          <w:rFonts w:ascii="Arial" w:hAnsi="Arial" w:cs="Arial"/>
          <w:sz w:val="22"/>
          <w:szCs w:val="22"/>
          <w:lang w:eastAsia="en-IN"/>
        </w:rPr>
        <w:t xml:space="preserve"> –</w:t>
      </w:r>
      <w:r w:rsidR="00F62C3A" w:rsidRPr="00F4775F">
        <w:rPr>
          <w:rFonts w:ascii="Arial" w:hAnsi="Arial" w:cs="Arial"/>
          <w:sz w:val="22"/>
          <w:szCs w:val="22"/>
          <w:lang w:eastAsia="en-IN"/>
        </w:rPr>
        <w:t xml:space="preserve"> 250342</w:t>
      </w:r>
      <w:r w:rsidR="00F62C3A">
        <w:rPr>
          <w:rFonts w:ascii="Arial" w:hAnsi="Arial" w:cs="Arial"/>
          <w:sz w:val="22"/>
          <w:szCs w:val="22"/>
          <w:lang w:eastAsia="en-IN"/>
        </w:rPr>
        <w:t xml:space="preserve">, </w:t>
      </w:r>
      <w:r w:rsidR="00F62C3A" w:rsidRPr="00921191">
        <w:rPr>
          <w:rFonts w:ascii="Arial" w:hAnsi="Arial" w:cs="Arial"/>
          <w:sz w:val="22"/>
          <w:szCs w:val="22"/>
          <w:lang w:eastAsia="en-IN"/>
        </w:rPr>
        <w:t xml:space="preserve">which is spread over an area of </w:t>
      </w:r>
      <w:r w:rsidR="00F62C3A">
        <w:rPr>
          <w:rFonts w:ascii="Arial" w:hAnsi="Arial" w:cs="Arial"/>
          <w:sz w:val="22"/>
          <w:szCs w:val="22"/>
          <w:lang w:eastAsia="en-IN"/>
        </w:rPr>
        <w:t>48,970</w:t>
      </w:r>
      <w:r w:rsidR="00F62C3A" w:rsidRPr="00921191">
        <w:rPr>
          <w:rFonts w:ascii="Arial" w:hAnsi="Arial" w:cs="Arial"/>
          <w:sz w:val="22"/>
          <w:szCs w:val="22"/>
          <w:lang w:eastAsia="en-IN"/>
        </w:rPr>
        <w:t xml:space="preserve"> Square meter as per the deed</w:t>
      </w:r>
      <w:r w:rsidR="00F62C3A">
        <w:rPr>
          <w:rFonts w:ascii="Arial" w:hAnsi="Arial" w:cs="Arial"/>
          <w:sz w:val="22"/>
          <w:szCs w:val="22"/>
          <w:lang w:eastAsia="en-IN"/>
        </w:rPr>
        <w:t>-wise statement and site plan</w:t>
      </w:r>
      <w:r w:rsidR="00F62C3A" w:rsidRPr="00921191">
        <w:rPr>
          <w:rFonts w:ascii="Arial" w:hAnsi="Arial" w:cs="Arial"/>
          <w:sz w:val="22"/>
          <w:szCs w:val="22"/>
          <w:lang w:eastAsia="en-IN"/>
        </w:rPr>
        <w:t xml:space="preserve"> provided to us by the company</w:t>
      </w:r>
      <w:r w:rsidR="00F62C3A">
        <w:rPr>
          <w:rFonts w:ascii="Arial" w:hAnsi="Arial" w:cs="Arial"/>
          <w:sz w:val="22"/>
          <w:szCs w:val="22"/>
          <w:lang w:eastAsia="en-IN"/>
        </w:rPr>
        <w:t xml:space="preserve">. Out of the total area of existing unit, ~25000 Sq. Mt. of land is vacant </w:t>
      </w:r>
      <w:r w:rsidR="00103D5F">
        <w:rPr>
          <w:rFonts w:ascii="Arial" w:hAnsi="Arial" w:cs="Arial"/>
          <w:sz w:val="22"/>
          <w:szCs w:val="22"/>
          <w:lang w:eastAsia="en-IN"/>
        </w:rPr>
        <w:t>which is proposed to be utilized for capacity expansion and captive thermal power plant project.</w:t>
      </w:r>
    </w:p>
    <w:p w14:paraId="73546196" w14:textId="6405D3D2" w:rsidR="006A3BCC" w:rsidRPr="007D3C8E" w:rsidRDefault="00675C08" w:rsidP="007D3C8E">
      <w:pPr>
        <w:pStyle w:val="ListParagraph"/>
        <w:spacing w:before="240" w:line="360" w:lineRule="auto"/>
        <w:ind w:left="709" w:right="-71"/>
        <w:jc w:val="both"/>
        <w:rPr>
          <w:rFonts w:ascii="Arial" w:hAnsi="Arial" w:cs="Arial"/>
          <w:sz w:val="22"/>
          <w:szCs w:val="22"/>
          <w:lang w:eastAsia="en-IN"/>
        </w:rPr>
      </w:pPr>
      <w:r w:rsidRPr="000662DA">
        <w:rPr>
          <w:rFonts w:ascii="Arial" w:hAnsi="Arial" w:cs="Arial"/>
          <w:sz w:val="22"/>
          <w:szCs w:val="22"/>
          <w:lang w:eastAsia="en-IN"/>
        </w:rPr>
        <w:t>The property is having the proximity to the civic amenities such as hospital is situated ~</w:t>
      </w:r>
      <w:r w:rsidR="00F56357" w:rsidRPr="000662DA">
        <w:rPr>
          <w:rFonts w:ascii="Arial" w:hAnsi="Arial" w:cs="Arial"/>
          <w:sz w:val="22"/>
          <w:szCs w:val="22"/>
          <w:lang w:eastAsia="en-IN"/>
        </w:rPr>
        <w:t>1.</w:t>
      </w:r>
      <w:r w:rsidRPr="000662DA">
        <w:rPr>
          <w:rFonts w:ascii="Arial" w:hAnsi="Arial" w:cs="Arial"/>
          <w:sz w:val="22"/>
          <w:szCs w:val="22"/>
          <w:lang w:eastAsia="en-IN"/>
        </w:rPr>
        <w:t>5 km away</w:t>
      </w:r>
      <w:r w:rsidR="00F56357" w:rsidRPr="000662DA">
        <w:rPr>
          <w:rFonts w:ascii="Arial" w:hAnsi="Arial" w:cs="Arial"/>
          <w:sz w:val="22"/>
          <w:szCs w:val="22"/>
          <w:lang w:eastAsia="en-IN"/>
        </w:rPr>
        <w:t>, school is situated ~1.0 km away</w:t>
      </w:r>
      <w:r w:rsidRPr="000662DA">
        <w:rPr>
          <w:rFonts w:ascii="Arial" w:hAnsi="Arial" w:cs="Arial"/>
          <w:sz w:val="22"/>
          <w:szCs w:val="22"/>
          <w:lang w:eastAsia="en-IN"/>
        </w:rPr>
        <w:t xml:space="preserve"> and market is situated ~1</w:t>
      </w:r>
      <w:r w:rsidR="00F56357" w:rsidRPr="000662DA">
        <w:rPr>
          <w:rFonts w:ascii="Arial" w:hAnsi="Arial" w:cs="Arial"/>
          <w:sz w:val="22"/>
          <w:szCs w:val="22"/>
          <w:lang w:eastAsia="en-IN"/>
        </w:rPr>
        <w:t>.</w:t>
      </w:r>
      <w:r w:rsidRPr="000662DA">
        <w:rPr>
          <w:rFonts w:ascii="Arial" w:hAnsi="Arial" w:cs="Arial"/>
          <w:sz w:val="22"/>
          <w:szCs w:val="22"/>
          <w:lang w:eastAsia="en-IN"/>
        </w:rPr>
        <w:t>0 km away from the plant location.</w:t>
      </w:r>
      <w:r w:rsidR="007D3C8E">
        <w:rPr>
          <w:rFonts w:ascii="Arial" w:hAnsi="Arial" w:cs="Arial"/>
          <w:sz w:val="22"/>
          <w:szCs w:val="22"/>
          <w:lang w:eastAsia="en-IN"/>
        </w:rPr>
        <w:t xml:space="preserve"> </w:t>
      </w:r>
      <w:r w:rsidR="00186744" w:rsidRPr="00186744">
        <w:rPr>
          <w:rFonts w:ascii="Arial" w:hAnsi="Arial" w:cs="Arial"/>
          <w:sz w:val="22"/>
        </w:rPr>
        <w:t>The site connects to the main road of 15 ft. wide which is at a distance of ~3.5 KM from the NH-709A.</w:t>
      </w:r>
      <w:r w:rsidR="00186744" w:rsidRPr="000120C0">
        <w:rPr>
          <w:rFonts w:ascii="Arial" w:hAnsi="Arial" w:cs="Arial"/>
          <w:sz w:val="22"/>
        </w:rPr>
        <w:t xml:space="preserve"> </w:t>
      </w:r>
      <w:r w:rsidR="008A287E" w:rsidRPr="007D3C8E">
        <w:rPr>
          <w:rFonts w:ascii="Arial" w:hAnsi="Arial" w:cs="Arial"/>
          <w:sz w:val="22"/>
          <w:szCs w:val="22"/>
        </w:rPr>
        <w:t>T</w:t>
      </w:r>
      <w:r w:rsidR="006A3BCC" w:rsidRPr="007D3C8E">
        <w:rPr>
          <w:rFonts w:ascii="Arial" w:hAnsi="Arial" w:cs="Arial"/>
          <w:sz w:val="22"/>
          <w:szCs w:val="22"/>
        </w:rPr>
        <w:t>able</w:t>
      </w:r>
      <w:r w:rsidR="008A287E" w:rsidRPr="007D3C8E">
        <w:rPr>
          <w:rFonts w:ascii="Arial" w:hAnsi="Arial" w:cs="Arial"/>
          <w:sz w:val="22"/>
          <w:szCs w:val="22"/>
        </w:rPr>
        <w:t>: 1</w:t>
      </w:r>
      <w:r w:rsidR="006A3BCC" w:rsidRPr="007D3C8E">
        <w:rPr>
          <w:rFonts w:ascii="Arial" w:hAnsi="Arial" w:cs="Arial"/>
          <w:sz w:val="22"/>
          <w:szCs w:val="22"/>
        </w:rPr>
        <w:t xml:space="preserve"> </w:t>
      </w:r>
      <w:r w:rsidR="008A287E" w:rsidRPr="007D3C8E">
        <w:rPr>
          <w:rFonts w:ascii="Arial" w:hAnsi="Arial" w:cs="Arial"/>
          <w:sz w:val="22"/>
          <w:szCs w:val="22"/>
        </w:rPr>
        <w:t>is showing</w:t>
      </w:r>
      <w:r w:rsidR="006A3BCC" w:rsidRPr="007D3C8E">
        <w:rPr>
          <w:rFonts w:ascii="Arial" w:hAnsi="Arial" w:cs="Arial"/>
          <w:sz w:val="22"/>
          <w:szCs w:val="22"/>
        </w:rPr>
        <w:t xml:space="preserve"> the</w:t>
      </w:r>
      <w:r w:rsidR="00183843" w:rsidRPr="007D3C8E">
        <w:rPr>
          <w:rFonts w:ascii="Arial" w:hAnsi="Arial" w:cs="Arial"/>
          <w:sz w:val="22"/>
          <w:szCs w:val="22"/>
        </w:rPr>
        <w:t xml:space="preserve"> details of the</w:t>
      </w:r>
      <w:r w:rsidR="006A3BCC" w:rsidRPr="007D3C8E">
        <w:rPr>
          <w:rFonts w:ascii="Arial" w:hAnsi="Arial" w:cs="Arial"/>
          <w:sz w:val="22"/>
          <w:szCs w:val="22"/>
        </w:rPr>
        <w:t xml:space="preserve"> adjoining properties of the</w:t>
      </w:r>
      <w:r w:rsidR="00F9709C" w:rsidRPr="007D3C8E">
        <w:rPr>
          <w:rFonts w:ascii="Arial" w:hAnsi="Arial" w:cs="Arial"/>
          <w:sz w:val="22"/>
          <w:szCs w:val="22"/>
        </w:rPr>
        <w:t xml:space="preserve"> land for</w:t>
      </w:r>
      <w:r w:rsidR="006A3BCC" w:rsidRPr="007D3C8E">
        <w:rPr>
          <w:rFonts w:ascii="Arial" w:hAnsi="Arial" w:cs="Arial"/>
          <w:sz w:val="22"/>
          <w:szCs w:val="22"/>
        </w:rPr>
        <w:t xml:space="preserve"> </w:t>
      </w:r>
      <w:r w:rsidR="00F56357" w:rsidRPr="007D3C8E">
        <w:rPr>
          <w:rFonts w:ascii="Arial" w:hAnsi="Arial" w:cs="Arial"/>
          <w:sz w:val="22"/>
          <w:szCs w:val="22"/>
        </w:rPr>
        <w:t>plant’s site location</w:t>
      </w:r>
      <w:r w:rsidR="008A287E" w:rsidRPr="007D3C8E">
        <w:rPr>
          <w:rFonts w:ascii="Arial" w:hAnsi="Arial" w:cs="Arial"/>
          <w:sz w:val="22"/>
          <w:szCs w:val="22"/>
        </w:rPr>
        <w:t xml:space="preserve"> and Table: 2 is showing the Connectivity Details of the Proposed Location</w:t>
      </w:r>
      <w:r w:rsidR="006A3BCC" w:rsidRPr="007D3C8E">
        <w:rPr>
          <w:rFonts w:ascii="Arial" w:hAnsi="Arial" w:cs="Arial"/>
          <w:sz w:val="22"/>
          <w:szCs w:val="22"/>
        </w:rPr>
        <w:t>:</w:t>
      </w:r>
    </w:p>
    <w:tbl>
      <w:tblPr>
        <w:tblW w:w="6804" w:type="dxa"/>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10"/>
        <w:gridCol w:w="4394"/>
      </w:tblGrid>
      <w:tr w:rsidR="00F9709C" w:rsidRPr="00454D36" w14:paraId="6F9460FB" w14:textId="77777777" w:rsidTr="007D3C8E">
        <w:trPr>
          <w:trHeight w:val="206"/>
          <w:tblHeader/>
        </w:trPr>
        <w:tc>
          <w:tcPr>
            <w:tcW w:w="6804" w:type="dxa"/>
            <w:gridSpan w:val="2"/>
            <w:shd w:val="clear" w:color="auto" w:fill="002060"/>
            <w:vAlign w:val="center"/>
          </w:tcPr>
          <w:p w14:paraId="0730A0C5" w14:textId="77777777" w:rsidR="00F9709C" w:rsidRPr="00B15666" w:rsidRDefault="008A287E" w:rsidP="00F9709C">
            <w:pPr>
              <w:spacing w:before="40" w:after="40" w:line="276" w:lineRule="auto"/>
              <w:ind w:left="1735"/>
              <w:rPr>
                <w:rFonts w:asciiTheme="minorHAnsi" w:hAnsiTheme="minorHAnsi" w:cstheme="minorHAnsi"/>
                <w:b/>
                <w:iCs/>
                <w:color w:val="FFFFFF"/>
                <w:sz w:val="22"/>
                <w:szCs w:val="22"/>
              </w:rPr>
            </w:pPr>
            <w:r>
              <w:rPr>
                <w:rFonts w:asciiTheme="minorHAnsi" w:hAnsiTheme="minorHAnsi" w:cstheme="minorHAnsi"/>
                <w:b/>
                <w:iCs/>
                <w:color w:val="FFFFFF"/>
                <w:sz w:val="22"/>
                <w:szCs w:val="22"/>
              </w:rPr>
              <w:t xml:space="preserve">Table: 1 </w:t>
            </w:r>
            <w:r w:rsidR="00F9709C" w:rsidRPr="00B15666">
              <w:rPr>
                <w:rFonts w:asciiTheme="minorHAnsi" w:hAnsiTheme="minorHAnsi" w:cstheme="minorHAnsi"/>
                <w:b/>
                <w:iCs/>
                <w:color w:val="FFFFFF"/>
                <w:sz w:val="22"/>
                <w:szCs w:val="22"/>
              </w:rPr>
              <w:t>Adjoining Property</w:t>
            </w:r>
            <w:r w:rsidR="00F9709C">
              <w:rPr>
                <w:rFonts w:asciiTheme="minorHAnsi" w:hAnsiTheme="minorHAnsi" w:cstheme="minorHAnsi"/>
                <w:b/>
                <w:iCs/>
                <w:color w:val="FFFFFF"/>
                <w:sz w:val="22"/>
                <w:szCs w:val="22"/>
              </w:rPr>
              <w:t xml:space="preserve"> Details</w:t>
            </w:r>
          </w:p>
        </w:tc>
      </w:tr>
      <w:tr w:rsidR="006A3BCC" w:rsidRPr="00454D36" w14:paraId="2F4DC64F" w14:textId="77777777" w:rsidTr="007D3C8E">
        <w:trPr>
          <w:trHeight w:val="206"/>
          <w:tblHeader/>
        </w:trPr>
        <w:tc>
          <w:tcPr>
            <w:tcW w:w="2410" w:type="dxa"/>
            <w:shd w:val="clear" w:color="auto" w:fill="DBE5F1" w:themeFill="accent1" w:themeFillTint="33"/>
            <w:vAlign w:val="center"/>
          </w:tcPr>
          <w:p w14:paraId="2A597EF6" w14:textId="77777777" w:rsidR="006A3BCC" w:rsidRPr="00F9709C" w:rsidRDefault="006A3BCC" w:rsidP="006A3BCC">
            <w:pPr>
              <w:spacing w:before="40" w:after="40" w:line="276" w:lineRule="auto"/>
              <w:ind w:left="132"/>
              <w:rPr>
                <w:rFonts w:asciiTheme="minorHAnsi" w:hAnsiTheme="minorHAnsi" w:cstheme="minorHAnsi"/>
                <w:b/>
                <w:iCs/>
                <w:sz w:val="22"/>
                <w:szCs w:val="22"/>
              </w:rPr>
            </w:pPr>
            <w:r w:rsidRPr="00F9709C">
              <w:rPr>
                <w:rFonts w:asciiTheme="minorHAnsi" w:hAnsiTheme="minorHAnsi" w:cstheme="minorHAnsi"/>
                <w:b/>
                <w:iCs/>
                <w:sz w:val="22"/>
                <w:szCs w:val="22"/>
              </w:rPr>
              <w:t>Location</w:t>
            </w:r>
          </w:p>
        </w:tc>
        <w:tc>
          <w:tcPr>
            <w:tcW w:w="4394" w:type="dxa"/>
            <w:shd w:val="clear" w:color="auto" w:fill="DBE5F1" w:themeFill="accent1" w:themeFillTint="33"/>
            <w:vAlign w:val="center"/>
          </w:tcPr>
          <w:p w14:paraId="46686DEC" w14:textId="77777777" w:rsidR="006A3BCC" w:rsidRPr="00F9709C" w:rsidRDefault="00F9709C" w:rsidP="006A3BCC">
            <w:pPr>
              <w:spacing w:before="40" w:after="40" w:line="276" w:lineRule="auto"/>
              <w:ind w:left="284"/>
              <w:rPr>
                <w:rFonts w:asciiTheme="minorHAnsi" w:hAnsiTheme="minorHAnsi" w:cstheme="minorHAnsi"/>
                <w:b/>
                <w:iCs/>
                <w:sz w:val="22"/>
                <w:szCs w:val="22"/>
              </w:rPr>
            </w:pPr>
            <w:r w:rsidRPr="00F9709C">
              <w:rPr>
                <w:rFonts w:asciiTheme="minorHAnsi" w:hAnsiTheme="minorHAnsi" w:cstheme="minorHAnsi"/>
                <w:b/>
                <w:iCs/>
                <w:sz w:val="22"/>
                <w:szCs w:val="22"/>
              </w:rPr>
              <w:t>Details</w:t>
            </w:r>
          </w:p>
        </w:tc>
      </w:tr>
      <w:tr w:rsidR="006A3BCC" w:rsidRPr="00454D36" w14:paraId="16F73AB2" w14:textId="77777777" w:rsidTr="007D3C8E">
        <w:trPr>
          <w:trHeight w:val="171"/>
        </w:trPr>
        <w:tc>
          <w:tcPr>
            <w:tcW w:w="2410" w:type="dxa"/>
            <w:vAlign w:val="center"/>
          </w:tcPr>
          <w:p w14:paraId="55BD9ACA" w14:textId="77777777" w:rsidR="006A3BCC" w:rsidRPr="003327AE"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East</w:t>
            </w:r>
          </w:p>
        </w:tc>
        <w:tc>
          <w:tcPr>
            <w:tcW w:w="4394" w:type="dxa"/>
            <w:vAlign w:val="center"/>
          </w:tcPr>
          <w:p w14:paraId="65E82C45" w14:textId="1CB23A3B" w:rsidR="006A3BCC" w:rsidRPr="003327AE" w:rsidRDefault="00F111E5" w:rsidP="006A3BCC">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~15 Ft. Road</w:t>
            </w:r>
          </w:p>
        </w:tc>
      </w:tr>
      <w:tr w:rsidR="006A3BCC" w:rsidRPr="00454D36" w14:paraId="26280171" w14:textId="77777777" w:rsidTr="007D3C8E">
        <w:trPr>
          <w:trHeight w:val="171"/>
        </w:trPr>
        <w:tc>
          <w:tcPr>
            <w:tcW w:w="2410" w:type="dxa"/>
            <w:vAlign w:val="center"/>
          </w:tcPr>
          <w:p w14:paraId="25937A29" w14:textId="77777777" w:rsidR="006A3BCC" w:rsidRPr="003327AE"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West</w:t>
            </w:r>
          </w:p>
        </w:tc>
        <w:tc>
          <w:tcPr>
            <w:tcW w:w="4394" w:type="dxa"/>
            <w:vAlign w:val="center"/>
          </w:tcPr>
          <w:p w14:paraId="25C232EA" w14:textId="0691420B" w:rsidR="006A3BCC" w:rsidRDefault="00F111E5" w:rsidP="006A3BCC">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Vacant L</w:t>
            </w:r>
            <w:r w:rsidR="00183843">
              <w:rPr>
                <w:rFonts w:asciiTheme="minorHAnsi" w:eastAsia="SimSun" w:hAnsiTheme="minorHAnsi" w:cstheme="minorHAnsi"/>
                <w:sz w:val="22"/>
                <w:szCs w:val="22"/>
                <w:lang w:eastAsia="zh-CN"/>
              </w:rPr>
              <w:t>and</w:t>
            </w:r>
          </w:p>
        </w:tc>
      </w:tr>
      <w:tr w:rsidR="006A3BCC" w:rsidRPr="00454D36" w14:paraId="69E50752" w14:textId="77777777" w:rsidTr="007D3C8E">
        <w:trPr>
          <w:trHeight w:val="171"/>
        </w:trPr>
        <w:tc>
          <w:tcPr>
            <w:tcW w:w="2410" w:type="dxa"/>
            <w:vAlign w:val="center"/>
          </w:tcPr>
          <w:p w14:paraId="67CC1BFF" w14:textId="77777777" w:rsidR="006A3BCC"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North</w:t>
            </w:r>
          </w:p>
        </w:tc>
        <w:tc>
          <w:tcPr>
            <w:tcW w:w="4394" w:type="dxa"/>
            <w:vAlign w:val="center"/>
          </w:tcPr>
          <w:p w14:paraId="1C5AFE93" w14:textId="229A1FFD" w:rsidR="006A3BCC" w:rsidRDefault="00F111E5" w:rsidP="006A3BCC">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Sardhana Spring Mills Pvt Ltd</w:t>
            </w:r>
          </w:p>
        </w:tc>
      </w:tr>
      <w:tr w:rsidR="006A3BCC" w:rsidRPr="00F111E5" w14:paraId="316BF96F" w14:textId="77777777" w:rsidTr="007D3C8E">
        <w:trPr>
          <w:trHeight w:val="171"/>
        </w:trPr>
        <w:tc>
          <w:tcPr>
            <w:tcW w:w="2410" w:type="dxa"/>
            <w:vAlign w:val="center"/>
          </w:tcPr>
          <w:p w14:paraId="1256BE4B" w14:textId="77777777" w:rsidR="006A3BCC"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South</w:t>
            </w:r>
          </w:p>
        </w:tc>
        <w:tc>
          <w:tcPr>
            <w:tcW w:w="4394" w:type="dxa"/>
            <w:vAlign w:val="center"/>
          </w:tcPr>
          <w:p w14:paraId="24CEED22" w14:textId="68541ED5" w:rsidR="006A3BCC" w:rsidRDefault="00F111E5" w:rsidP="00183843">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Drainage</w:t>
            </w:r>
          </w:p>
        </w:tc>
      </w:tr>
    </w:tbl>
    <w:p w14:paraId="164CE720" w14:textId="77777777" w:rsidR="00675C08" w:rsidRPr="00DD2632" w:rsidRDefault="00675C08">
      <w:pPr>
        <w:rPr>
          <w:rFonts w:ascii="Arial" w:hAnsi="Arial" w:cs="Arial"/>
          <w:sz w:val="2"/>
          <w:szCs w:val="22"/>
        </w:rPr>
      </w:pPr>
    </w:p>
    <w:p w14:paraId="16F74A0C" w14:textId="5EC3895C" w:rsidR="00384817" w:rsidRDefault="00384817" w:rsidP="00384817">
      <w:pPr>
        <w:pStyle w:val="ListParagraph"/>
        <w:spacing w:line="360" w:lineRule="auto"/>
        <w:ind w:left="709" w:right="-143"/>
        <w:jc w:val="both"/>
        <w:rPr>
          <w:rFonts w:ascii="Arial" w:hAnsi="Arial" w:cs="Arial"/>
          <w:b/>
          <w:noProof/>
          <w:sz w:val="22"/>
          <w:lang w:eastAsia="en-IN"/>
        </w:rPr>
      </w:pPr>
    </w:p>
    <w:tbl>
      <w:tblPr>
        <w:tblW w:w="8080" w:type="dxa"/>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26"/>
        <w:gridCol w:w="5954"/>
      </w:tblGrid>
      <w:tr w:rsidR="00F111E5" w:rsidRPr="00675C08" w14:paraId="3893C6D5" w14:textId="77777777" w:rsidTr="007D3C8E">
        <w:trPr>
          <w:trHeight w:val="255"/>
          <w:tblHeader/>
        </w:trPr>
        <w:tc>
          <w:tcPr>
            <w:tcW w:w="8080" w:type="dxa"/>
            <w:gridSpan w:val="2"/>
            <w:shd w:val="clear" w:color="auto" w:fill="002060"/>
            <w:vAlign w:val="center"/>
          </w:tcPr>
          <w:p w14:paraId="64DACA67" w14:textId="77777777" w:rsidR="00F111E5" w:rsidRPr="00675C08" w:rsidRDefault="00F111E5" w:rsidP="00563C14">
            <w:pPr>
              <w:spacing w:after="40" w:line="276" w:lineRule="auto"/>
              <w:ind w:left="284"/>
              <w:jc w:val="center"/>
              <w:rPr>
                <w:rFonts w:asciiTheme="minorHAnsi" w:hAnsiTheme="minorHAnsi" w:cstheme="minorHAnsi"/>
                <w:b/>
                <w:iCs/>
                <w:color w:val="FFFFFF"/>
                <w:sz w:val="22"/>
                <w:szCs w:val="22"/>
              </w:rPr>
            </w:pPr>
            <w:r w:rsidRPr="00675C08">
              <w:rPr>
                <w:rFonts w:asciiTheme="minorHAnsi" w:hAnsiTheme="minorHAnsi" w:cstheme="minorHAnsi"/>
                <w:b/>
                <w:iCs/>
                <w:color w:val="FFFFFF"/>
                <w:sz w:val="22"/>
                <w:szCs w:val="22"/>
              </w:rPr>
              <w:t>Table: 2 Connectivity Details of the Proposed Location</w:t>
            </w:r>
          </w:p>
        </w:tc>
      </w:tr>
      <w:tr w:rsidR="00F111E5" w:rsidRPr="00675C08" w14:paraId="4BF46E82" w14:textId="77777777" w:rsidTr="007D3C8E">
        <w:trPr>
          <w:trHeight w:val="219"/>
          <w:tblHeader/>
        </w:trPr>
        <w:tc>
          <w:tcPr>
            <w:tcW w:w="2126" w:type="dxa"/>
            <w:shd w:val="clear" w:color="auto" w:fill="DBE5F1" w:themeFill="accent1" w:themeFillTint="33"/>
            <w:vAlign w:val="center"/>
          </w:tcPr>
          <w:p w14:paraId="183FA50F" w14:textId="77777777" w:rsidR="00F111E5" w:rsidRPr="00675C08" w:rsidRDefault="00F111E5" w:rsidP="00563C14">
            <w:pPr>
              <w:spacing w:after="40" w:line="276" w:lineRule="auto"/>
              <w:ind w:left="284"/>
              <w:rPr>
                <w:rFonts w:asciiTheme="minorHAnsi" w:hAnsiTheme="minorHAnsi" w:cstheme="minorHAnsi"/>
                <w:b/>
                <w:iCs/>
                <w:color w:val="000000" w:themeColor="text1"/>
                <w:sz w:val="22"/>
                <w:szCs w:val="22"/>
              </w:rPr>
            </w:pPr>
            <w:r w:rsidRPr="00675C08">
              <w:rPr>
                <w:rFonts w:asciiTheme="minorHAnsi" w:hAnsiTheme="minorHAnsi" w:cstheme="minorHAnsi"/>
                <w:b/>
                <w:iCs/>
                <w:color w:val="000000" w:themeColor="text1"/>
                <w:sz w:val="22"/>
                <w:szCs w:val="22"/>
              </w:rPr>
              <w:t xml:space="preserve">Connectivity </w:t>
            </w:r>
          </w:p>
        </w:tc>
        <w:tc>
          <w:tcPr>
            <w:tcW w:w="5954" w:type="dxa"/>
            <w:shd w:val="clear" w:color="auto" w:fill="DBE5F1" w:themeFill="accent1" w:themeFillTint="33"/>
            <w:vAlign w:val="center"/>
          </w:tcPr>
          <w:p w14:paraId="5CABF575" w14:textId="77777777" w:rsidR="00F111E5" w:rsidRPr="00675C08" w:rsidRDefault="00F111E5" w:rsidP="00563C14">
            <w:pPr>
              <w:spacing w:after="40" w:line="276" w:lineRule="auto"/>
              <w:ind w:left="284"/>
              <w:jc w:val="center"/>
              <w:rPr>
                <w:rFonts w:asciiTheme="minorHAnsi" w:hAnsiTheme="minorHAnsi" w:cstheme="minorHAnsi"/>
                <w:b/>
                <w:iCs/>
                <w:color w:val="000000" w:themeColor="text1"/>
                <w:sz w:val="22"/>
                <w:szCs w:val="22"/>
              </w:rPr>
            </w:pPr>
            <w:r w:rsidRPr="00675C08">
              <w:rPr>
                <w:rFonts w:asciiTheme="minorHAnsi" w:hAnsiTheme="minorHAnsi" w:cstheme="minorHAnsi"/>
                <w:b/>
                <w:iCs/>
                <w:color w:val="000000" w:themeColor="text1"/>
                <w:sz w:val="22"/>
                <w:szCs w:val="22"/>
              </w:rPr>
              <w:t>Details</w:t>
            </w:r>
          </w:p>
        </w:tc>
      </w:tr>
      <w:tr w:rsidR="00F111E5" w:rsidRPr="00675C08" w14:paraId="2C829AAF" w14:textId="77777777" w:rsidTr="007D3C8E">
        <w:trPr>
          <w:trHeight w:val="171"/>
        </w:trPr>
        <w:tc>
          <w:tcPr>
            <w:tcW w:w="2126" w:type="dxa"/>
            <w:vAlign w:val="center"/>
          </w:tcPr>
          <w:p w14:paraId="7B40455E" w14:textId="77777777" w:rsidR="00F111E5" w:rsidRPr="00675C08" w:rsidRDefault="00F111E5" w:rsidP="00563C14">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75C08">
              <w:rPr>
                <w:rFonts w:asciiTheme="minorHAnsi" w:eastAsia="SimSun" w:hAnsiTheme="minorHAnsi" w:cstheme="minorHAnsi"/>
                <w:sz w:val="22"/>
                <w:szCs w:val="22"/>
                <w:lang w:eastAsia="zh-CN"/>
              </w:rPr>
              <w:t xml:space="preserve">Road </w:t>
            </w:r>
          </w:p>
        </w:tc>
        <w:tc>
          <w:tcPr>
            <w:tcW w:w="5954" w:type="dxa"/>
            <w:vAlign w:val="center"/>
          </w:tcPr>
          <w:p w14:paraId="6BB226AD" w14:textId="3189503F" w:rsidR="00F111E5" w:rsidRPr="00675C08" w:rsidRDefault="00716E9A" w:rsidP="00563C14">
            <w:pPr>
              <w:autoSpaceDE w:val="0"/>
              <w:autoSpaceDN w:val="0"/>
              <w:adjustRightInd w:val="0"/>
              <w:spacing w:after="40" w:line="276" w:lineRule="auto"/>
              <w:jc w:val="both"/>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NH 709A</w:t>
            </w:r>
            <w:r w:rsidR="00F111E5">
              <w:rPr>
                <w:rFonts w:asciiTheme="minorHAnsi" w:eastAsia="SimSun" w:hAnsiTheme="minorHAnsi" w:cstheme="minorHAnsi"/>
                <w:sz w:val="22"/>
                <w:szCs w:val="22"/>
                <w:lang w:eastAsia="zh-CN"/>
              </w:rPr>
              <w:t xml:space="preserve"> - ~</w:t>
            </w:r>
            <w:r>
              <w:rPr>
                <w:rFonts w:asciiTheme="minorHAnsi" w:eastAsia="SimSun" w:hAnsiTheme="minorHAnsi" w:cstheme="minorHAnsi"/>
                <w:sz w:val="22"/>
                <w:szCs w:val="22"/>
                <w:lang w:eastAsia="zh-CN"/>
              </w:rPr>
              <w:t>3.5</w:t>
            </w:r>
            <w:r w:rsidR="00F111E5">
              <w:rPr>
                <w:rFonts w:asciiTheme="minorHAnsi" w:eastAsia="SimSun" w:hAnsiTheme="minorHAnsi" w:cstheme="minorHAnsi"/>
                <w:sz w:val="22"/>
                <w:szCs w:val="22"/>
                <w:lang w:eastAsia="zh-CN"/>
              </w:rPr>
              <w:t xml:space="preserve"> km away</w:t>
            </w:r>
          </w:p>
        </w:tc>
      </w:tr>
      <w:tr w:rsidR="00F111E5" w:rsidRPr="00675C08" w14:paraId="7C131D25" w14:textId="77777777" w:rsidTr="007D3C8E">
        <w:trPr>
          <w:trHeight w:val="262"/>
        </w:trPr>
        <w:tc>
          <w:tcPr>
            <w:tcW w:w="2126" w:type="dxa"/>
            <w:vAlign w:val="center"/>
          </w:tcPr>
          <w:p w14:paraId="2974EB57" w14:textId="77777777" w:rsidR="00F111E5" w:rsidRPr="00675C08" w:rsidRDefault="00F111E5" w:rsidP="00563C14">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75C08">
              <w:rPr>
                <w:rFonts w:asciiTheme="minorHAnsi" w:eastAsia="SimSun" w:hAnsiTheme="minorHAnsi" w:cstheme="minorHAnsi"/>
                <w:sz w:val="22"/>
                <w:szCs w:val="22"/>
                <w:lang w:eastAsia="zh-CN"/>
              </w:rPr>
              <w:t xml:space="preserve">Rail </w:t>
            </w:r>
          </w:p>
        </w:tc>
        <w:tc>
          <w:tcPr>
            <w:tcW w:w="5954" w:type="dxa"/>
            <w:vAlign w:val="center"/>
          </w:tcPr>
          <w:p w14:paraId="05753230" w14:textId="78E77083" w:rsidR="00F111E5" w:rsidRPr="00675C08" w:rsidRDefault="00F111E5" w:rsidP="00563C14">
            <w:pPr>
              <w:autoSpaceDE w:val="0"/>
              <w:autoSpaceDN w:val="0"/>
              <w:adjustRightInd w:val="0"/>
              <w:spacing w:after="40" w:line="276" w:lineRule="auto"/>
              <w:jc w:val="both"/>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Meerut City Junction - ~23.2</w:t>
            </w:r>
            <w:r w:rsidRPr="00675C08">
              <w:rPr>
                <w:rFonts w:asciiTheme="minorHAnsi" w:eastAsia="SimSun" w:hAnsiTheme="minorHAnsi" w:cstheme="minorHAnsi"/>
                <w:sz w:val="22"/>
                <w:szCs w:val="22"/>
                <w:lang w:eastAsia="zh-CN"/>
              </w:rPr>
              <w:t xml:space="preserve"> km away</w:t>
            </w:r>
          </w:p>
        </w:tc>
      </w:tr>
      <w:tr w:rsidR="00F111E5" w:rsidRPr="00675C08" w14:paraId="5BB4DCB2" w14:textId="77777777" w:rsidTr="007D3C8E">
        <w:trPr>
          <w:trHeight w:val="262"/>
        </w:trPr>
        <w:tc>
          <w:tcPr>
            <w:tcW w:w="2126" w:type="dxa"/>
            <w:vAlign w:val="center"/>
          </w:tcPr>
          <w:p w14:paraId="0452201D" w14:textId="77777777" w:rsidR="00F111E5" w:rsidRPr="00675C08" w:rsidRDefault="00F111E5" w:rsidP="00563C14">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75C08">
              <w:rPr>
                <w:rFonts w:asciiTheme="minorHAnsi" w:eastAsia="SimSun" w:hAnsiTheme="minorHAnsi" w:cstheme="minorHAnsi"/>
                <w:sz w:val="22"/>
                <w:szCs w:val="22"/>
                <w:lang w:eastAsia="zh-CN"/>
              </w:rPr>
              <w:t>Airport</w:t>
            </w:r>
          </w:p>
        </w:tc>
        <w:tc>
          <w:tcPr>
            <w:tcW w:w="5954" w:type="dxa"/>
            <w:vAlign w:val="center"/>
          </w:tcPr>
          <w:p w14:paraId="5DA69BD3" w14:textId="6AF09629" w:rsidR="00F111E5" w:rsidRPr="00675C08" w:rsidRDefault="00716E9A" w:rsidP="00563C14">
            <w:pPr>
              <w:autoSpaceDE w:val="0"/>
              <w:autoSpaceDN w:val="0"/>
              <w:adjustRightInd w:val="0"/>
              <w:spacing w:after="40" w:line="276" w:lineRule="auto"/>
              <w:jc w:val="both"/>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Indira Gandhi International</w:t>
            </w:r>
            <w:r w:rsidR="00F111E5" w:rsidRPr="004C1CE1">
              <w:rPr>
                <w:rFonts w:asciiTheme="minorHAnsi" w:eastAsia="SimSun" w:hAnsiTheme="minorHAnsi" w:cstheme="minorHAnsi"/>
                <w:sz w:val="22"/>
                <w:szCs w:val="22"/>
                <w:lang w:val="sv-SE" w:eastAsia="zh-CN"/>
              </w:rPr>
              <w:t xml:space="preserve"> Airport </w:t>
            </w:r>
            <w:r w:rsidR="00F111E5">
              <w:rPr>
                <w:rFonts w:asciiTheme="minorHAnsi" w:eastAsia="SimSun" w:hAnsiTheme="minorHAnsi" w:cstheme="minorHAnsi"/>
                <w:sz w:val="22"/>
                <w:szCs w:val="22"/>
                <w:lang w:val="sv-SE" w:eastAsia="zh-CN"/>
              </w:rPr>
              <w:t>–</w:t>
            </w:r>
            <w:r w:rsidR="00F111E5" w:rsidRPr="004C1CE1">
              <w:rPr>
                <w:rFonts w:asciiTheme="minorHAnsi" w:eastAsia="SimSun" w:hAnsiTheme="minorHAnsi" w:cstheme="minorHAnsi"/>
                <w:sz w:val="22"/>
                <w:szCs w:val="22"/>
                <w:lang w:val="sv-SE" w:eastAsia="zh-CN"/>
              </w:rPr>
              <w:t xml:space="preserve"> De</w:t>
            </w:r>
            <w:r>
              <w:rPr>
                <w:rFonts w:asciiTheme="minorHAnsi" w:eastAsia="SimSun" w:hAnsiTheme="minorHAnsi" w:cstheme="minorHAnsi"/>
                <w:sz w:val="22"/>
                <w:szCs w:val="22"/>
                <w:lang w:val="sv-SE" w:eastAsia="zh-CN"/>
              </w:rPr>
              <w:t>lhi</w:t>
            </w:r>
            <w:r w:rsidR="00F111E5">
              <w:rPr>
                <w:rFonts w:asciiTheme="minorHAnsi" w:eastAsia="SimSun" w:hAnsiTheme="minorHAnsi" w:cstheme="minorHAnsi"/>
                <w:sz w:val="22"/>
                <w:szCs w:val="22"/>
                <w:lang w:val="sv-SE" w:eastAsia="zh-CN"/>
              </w:rPr>
              <w:t xml:space="preserve"> - ~</w:t>
            </w:r>
            <w:r>
              <w:rPr>
                <w:rFonts w:asciiTheme="minorHAnsi" w:eastAsia="SimSun" w:hAnsiTheme="minorHAnsi" w:cstheme="minorHAnsi"/>
                <w:sz w:val="22"/>
                <w:szCs w:val="22"/>
                <w:lang w:val="sv-SE" w:eastAsia="zh-CN"/>
              </w:rPr>
              <w:t>112</w:t>
            </w:r>
            <w:r w:rsidR="00F111E5" w:rsidRPr="00675C08">
              <w:rPr>
                <w:rFonts w:asciiTheme="minorHAnsi" w:eastAsia="SimSun" w:hAnsiTheme="minorHAnsi" w:cstheme="minorHAnsi"/>
                <w:sz w:val="22"/>
                <w:szCs w:val="22"/>
                <w:lang w:val="sv-SE" w:eastAsia="zh-CN"/>
              </w:rPr>
              <w:t xml:space="preserve"> km away</w:t>
            </w:r>
          </w:p>
        </w:tc>
      </w:tr>
    </w:tbl>
    <w:p w14:paraId="0E79771A" w14:textId="77777777" w:rsidR="00F111E5" w:rsidRDefault="00F111E5" w:rsidP="00384817">
      <w:pPr>
        <w:pStyle w:val="ListParagraph"/>
        <w:spacing w:line="360" w:lineRule="auto"/>
        <w:ind w:left="709" w:right="-143"/>
        <w:jc w:val="both"/>
        <w:rPr>
          <w:rFonts w:ascii="Arial" w:hAnsi="Arial" w:cs="Arial"/>
          <w:b/>
          <w:noProof/>
          <w:sz w:val="22"/>
          <w:lang w:eastAsia="en-IN"/>
        </w:rPr>
      </w:pPr>
    </w:p>
    <w:p w14:paraId="27E05A92" w14:textId="77777777" w:rsidR="00384817" w:rsidRDefault="00384817" w:rsidP="007D3C8E">
      <w:pPr>
        <w:pStyle w:val="ListParagraph"/>
        <w:numPr>
          <w:ilvl w:val="0"/>
          <w:numId w:val="33"/>
        </w:numPr>
        <w:spacing w:line="360" w:lineRule="auto"/>
        <w:ind w:left="709" w:right="-71" w:hanging="425"/>
        <w:jc w:val="both"/>
        <w:rPr>
          <w:rFonts w:ascii="Arial" w:hAnsi="Arial" w:cs="Arial"/>
          <w:b/>
          <w:noProof/>
          <w:sz w:val="22"/>
          <w:lang w:eastAsia="en-IN"/>
        </w:rPr>
      </w:pPr>
      <w:r>
        <w:rPr>
          <w:rFonts w:ascii="Arial" w:hAnsi="Arial" w:cs="Arial"/>
          <w:b/>
          <w:noProof/>
          <w:sz w:val="22"/>
          <w:lang w:eastAsia="en-IN"/>
        </w:rPr>
        <w:t>LOCATION MAP:</w:t>
      </w:r>
    </w:p>
    <w:p w14:paraId="690D33E1" w14:textId="3326E580" w:rsidR="007D3C8E" w:rsidRPr="007D3C8E" w:rsidRDefault="007D3C8E" w:rsidP="00B27748">
      <w:pPr>
        <w:pStyle w:val="ListParagraph"/>
        <w:numPr>
          <w:ilvl w:val="0"/>
          <w:numId w:val="34"/>
        </w:numPr>
        <w:spacing w:before="240" w:line="360" w:lineRule="auto"/>
        <w:ind w:left="1134" w:right="-71" w:hanging="425"/>
        <w:jc w:val="both"/>
        <w:rPr>
          <w:rFonts w:ascii="Arial" w:hAnsi="Arial" w:cs="Arial"/>
          <w:sz w:val="22"/>
        </w:rPr>
      </w:pPr>
      <w:r w:rsidRPr="00500190">
        <w:rPr>
          <w:rFonts w:ascii="Arial" w:hAnsi="Arial" w:cs="Arial"/>
          <w:b/>
          <w:sz w:val="22"/>
        </w:rPr>
        <w:t xml:space="preserve">GOOGLE MAP </w:t>
      </w:r>
      <w:r w:rsidRPr="00500190">
        <w:rPr>
          <w:rFonts w:ascii="Arial" w:hAnsi="Arial" w:cs="Arial"/>
          <w:b/>
          <w:bCs/>
          <w:sz w:val="22"/>
        </w:rPr>
        <w:t>LOCATION</w:t>
      </w:r>
      <w:r w:rsidRPr="00500190">
        <w:rPr>
          <w:rFonts w:ascii="Arial" w:hAnsi="Arial" w:cs="Arial"/>
          <w:bCs/>
          <w:sz w:val="22"/>
        </w:rPr>
        <w:t>:</w:t>
      </w:r>
      <w:r>
        <w:rPr>
          <w:rFonts w:ascii="Arial" w:hAnsi="Arial" w:cs="Arial"/>
          <w:bCs/>
          <w:sz w:val="22"/>
        </w:rPr>
        <w:t xml:space="preserve"> </w:t>
      </w:r>
    </w:p>
    <w:p w14:paraId="71BDE87C" w14:textId="0C4B7B0E" w:rsidR="007D3C8E" w:rsidRPr="006A3F54" w:rsidRDefault="007D3C8E" w:rsidP="006A3F54">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sidRPr="006A3F54">
        <w:rPr>
          <w:rFonts w:ascii="Arial" w:hAnsi="Arial" w:cs="Arial"/>
          <w:sz w:val="22"/>
          <w:szCs w:val="22"/>
          <w:lang w:eastAsia="en-IN"/>
        </w:rPr>
        <w:t xml:space="preserve">Project location is </w:t>
      </w:r>
      <w:r w:rsidR="006A3F54" w:rsidRPr="006A3F54">
        <w:rPr>
          <w:rFonts w:ascii="Arial" w:hAnsi="Arial" w:cs="Arial"/>
          <w:sz w:val="22"/>
          <w:szCs w:val="22"/>
          <w:lang w:eastAsia="en-IN"/>
        </w:rPr>
        <w:t>29°07'40.6" North and 77°36'33.4" East</w:t>
      </w:r>
      <w:r w:rsidRPr="006A3F54">
        <w:rPr>
          <w:rFonts w:ascii="Arial" w:hAnsi="Arial" w:cs="Arial"/>
          <w:sz w:val="22"/>
          <w:szCs w:val="22"/>
          <w:lang w:eastAsia="en-IN"/>
        </w:rPr>
        <w:t xml:space="preserve"> </w:t>
      </w:r>
      <w:r w:rsidR="006A3F54">
        <w:rPr>
          <w:rFonts w:ascii="Arial" w:hAnsi="Arial" w:cs="Arial"/>
          <w:sz w:val="22"/>
          <w:szCs w:val="22"/>
          <w:lang w:eastAsia="en-IN"/>
        </w:rPr>
        <w:t xml:space="preserve">at </w:t>
      </w:r>
      <w:r w:rsidR="006A3F54" w:rsidRPr="00F4775F">
        <w:rPr>
          <w:rFonts w:ascii="Arial" w:hAnsi="Arial" w:cs="Arial"/>
          <w:sz w:val="22"/>
          <w:szCs w:val="22"/>
          <w:lang w:eastAsia="en-IN"/>
        </w:rPr>
        <w:t>Opp</w:t>
      </w:r>
      <w:r w:rsidR="006A3F54">
        <w:rPr>
          <w:rFonts w:ascii="Arial" w:hAnsi="Arial" w:cs="Arial"/>
          <w:sz w:val="22"/>
          <w:szCs w:val="22"/>
          <w:lang w:eastAsia="en-IN"/>
        </w:rPr>
        <w:t>.</w:t>
      </w:r>
      <w:r w:rsidR="006A3F54" w:rsidRPr="00F4775F">
        <w:rPr>
          <w:rFonts w:ascii="Arial" w:hAnsi="Arial" w:cs="Arial"/>
          <w:sz w:val="22"/>
          <w:szCs w:val="22"/>
          <w:lang w:eastAsia="en-IN"/>
        </w:rPr>
        <w:t xml:space="preserve"> Power Sub Station</w:t>
      </w:r>
      <w:r w:rsidR="006A3F54">
        <w:rPr>
          <w:rFonts w:ascii="Arial" w:hAnsi="Arial" w:cs="Arial"/>
          <w:sz w:val="22"/>
          <w:szCs w:val="22"/>
          <w:lang w:eastAsia="en-IN"/>
        </w:rPr>
        <w:t>, M</w:t>
      </w:r>
      <w:r w:rsidR="006A3F54" w:rsidRPr="00F4775F">
        <w:rPr>
          <w:rFonts w:ascii="Arial" w:hAnsi="Arial" w:cs="Arial"/>
          <w:sz w:val="22"/>
          <w:szCs w:val="22"/>
          <w:lang w:eastAsia="en-IN"/>
        </w:rPr>
        <w:t>eerut Road</w:t>
      </w:r>
      <w:r w:rsidR="006A3F54">
        <w:rPr>
          <w:rFonts w:ascii="Arial" w:hAnsi="Arial" w:cs="Arial"/>
          <w:sz w:val="22"/>
          <w:szCs w:val="22"/>
          <w:lang w:eastAsia="en-IN"/>
        </w:rPr>
        <w:t>,</w:t>
      </w:r>
      <w:r w:rsidR="006A3F54" w:rsidRPr="00F4775F">
        <w:rPr>
          <w:rFonts w:ascii="Arial" w:hAnsi="Arial" w:cs="Arial"/>
          <w:sz w:val="22"/>
          <w:szCs w:val="22"/>
          <w:lang w:eastAsia="en-IN"/>
        </w:rPr>
        <w:t xml:space="preserve"> Sardhana</w:t>
      </w:r>
      <w:r w:rsidR="006A3F54">
        <w:rPr>
          <w:rFonts w:ascii="Arial" w:hAnsi="Arial" w:cs="Arial"/>
          <w:sz w:val="22"/>
          <w:szCs w:val="22"/>
          <w:lang w:eastAsia="en-IN"/>
        </w:rPr>
        <w:t>,</w:t>
      </w:r>
      <w:r w:rsidR="006A3F54" w:rsidRPr="00F4775F">
        <w:rPr>
          <w:rFonts w:ascii="Arial" w:hAnsi="Arial" w:cs="Arial"/>
          <w:sz w:val="22"/>
          <w:szCs w:val="22"/>
          <w:lang w:eastAsia="en-IN"/>
        </w:rPr>
        <w:t xml:space="preserve"> Meerut, Uttar Pradesh</w:t>
      </w:r>
      <w:r w:rsidR="006A3F54">
        <w:rPr>
          <w:rFonts w:ascii="Arial" w:hAnsi="Arial" w:cs="Arial"/>
          <w:sz w:val="22"/>
          <w:szCs w:val="22"/>
          <w:lang w:eastAsia="en-IN"/>
        </w:rPr>
        <w:t xml:space="preserve"> –</w:t>
      </w:r>
      <w:r w:rsidR="006A3F54" w:rsidRPr="00F4775F">
        <w:rPr>
          <w:rFonts w:ascii="Arial" w:hAnsi="Arial" w:cs="Arial"/>
          <w:sz w:val="22"/>
          <w:szCs w:val="22"/>
          <w:lang w:eastAsia="en-IN"/>
        </w:rPr>
        <w:t xml:space="preserve"> 250342</w:t>
      </w:r>
      <w:r w:rsidRPr="006A3F54">
        <w:rPr>
          <w:rFonts w:ascii="Arial" w:hAnsi="Arial" w:cs="Arial"/>
          <w:sz w:val="22"/>
          <w:szCs w:val="22"/>
          <w:lang w:eastAsia="en-IN"/>
        </w:rPr>
        <w:t xml:space="preserve"> and the location as per the Google map has been attached below: </w:t>
      </w:r>
    </w:p>
    <w:p w14:paraId="31383C81" w14:textId="2E9B9289" w:rsidR="00EF3437" w:rsidRDefault="00716E9A" w:rsidP="006A3F54">
      <w:pPr>
        <w:pStyle w:val="ListParagraph"/>
        <w:spacing w:before="240" w:after="240" w:line="360" w:lineRule="auto"/>
        <w:ind w:left="1134" w:right="-71"/>
        <w:rPr>
          <w:rFonts w:ascii="Arial" w:hAnsi="Arial" w:cs="Arial"/>
          <w:b/>
          <w:noProof/>
          <w:sz w:val="22"/>
          <w:lang w:eastAsia="en-IN"/>
        </w:rPr>
      </w:pPr>
      <w:r>
        <w:rPr>
          <w:rFonts w:ascii="Arial" w:hAnsi="Arial" w:cs="Arial"/>
          <w:b/>
          <w:noProof/>
          <w:sz w:val="22"/>
          <w:lang w:eastAsia="en-IN"/>
        </w:rPr>
        <w:lastRenderedPageBreak/>
        <w:drawing>
          <wp:inline distT="0" distB="0" distL="0" distR="0" wp14:anchorId="758FC78E" wp14:editId="242F13E2">
            <wp:extent cx="5495925" cy="3762375"/>
            <wp:effectExtent l="19050" t="19050" r="28575"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4">
                      <a:extLst>
                        <a:ext uri="{BEBA8EAE-BF5A-486C-A8C5-ECC9F3942E4B}">
                          <a14:imgProps xmlns:a14="http://schemas.microsoft.com/office/drawing/2010/main">
                            <a14:imgLayer r:embed="rId1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495925" cy="3762375"/>
                    </a:xfrm>
                    <a:prstGeom prst="rect">
                      <a:avLst/>
                    </a:prstGeom>
                    <a:ln>
                      <a:solidFill>
                        <a:schemeClr val="tx1"/>
                      </a:solidFill>
                    </a:ln>
                  </pic:spPr>
                </pic:pic>
              </a:graphicData>
            </a:graphic>
          </wp:inline>
        </w:drawing>
      </w:r>
    </w:p>
    <w:p w14:paraId="73868F93" w14:textId="64BF7978" w:rsidR="00716E9A" w:rsidRDefault="00716E9A" w:rsidP="00346807">
      <w:pPr>
        <w:pStyle w:val="ListParagraph"/>
        <w:spacing w:before="240" w:line="360" w:lineRule="auto"/>
        <w:ind w:left="1134" w:right="-143"/>
        <w:jc w:val="both"/>
        <w:rPr>
          <w:rFonts w:ascii="Arial" w:hAnsi="Arial" w:cs="Arial"/>
          <w:b/>
          <w:noProof/>
          <w:sz w:val="22"/>
          <w:lang w:eastAsia="en-IN"/>
        </w:rPr>
      </w:pPr>
      <w:r>
        <w:rPr>
          <w:rFonts w:ascii="Arial" w:hAnsi="Arial" w:cs="Arial"/>
          <w:b/>
          <w:noProof/>
          <w:sz w:val="22"/>
          <w:lang w:eastAsia="en-IN"/>
        </w:rPr>
        <w:drawing>
          <wp:inline distT="0" distB="0" distL="0" distR="0" wp14:anchorId="20A3EEA0" wp14:editId="722B8CB0">
            <wp:extent cx="5505450" cy="3714750"/>
            <wp:effectExtent l="19050" t="19050" r="19050"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6">
                      <a:extLst>
                        <a:ext uri="{BEBA8EAE-BF5A-486C-A8C5-ECC9F3942E4B}">
                          <a14:imgProps xmlns:a14="http://schemas.microsoft.com/office/drawing/2010/main">
                            <a14:imgLayer r:embed="rId17">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505450" cy="3714750"/>
                    </a:xfrm>
                    <a:prstGeom prst="rect">
                      <a:avLst/>
                    </a:prstGeom>
                    <a:ln>
                      <a:solidFill>
                        <a:schemeClr val="tx1"/>
                      </a:solidFill>
                    </a:ln>
                  </pic:spPr>
                </pic:pic>
              </a:graphicData>
            </a:graphic>
          </wp:inline>
        </w:drawing>
      </w:r>
    </w:p>
    <w:p w14:paraId="43F41469" w14:textId="77777777" w:rsidR="006A3F54" w:rsidRDefault="00983DB2" w:rsidP="006A3F54">
      <w:pPr>
        <w:pStyle w:val="ListParagraph"/>
        <w:numPr>
          <w:ilvl w:val="0"/>
          <w:numId w:val="34"/>
        </w:numPr>
        <w:spacing w:before="240" w:line="360" w:lineRule="auto"/>
        <w:ind w:left="1134" w:right="-71" w:hanging="425"/>
        <w:jc w:val="both"/>
        <w:rPr>
          <w:rFonts w:ascii="Arial" w:hAnsi="Arial" w:cs="Arial"/>
          <w:b/>
          <w:sz w:val="22"/>
        </w:rPr>
      </w:pPr>
      <w:r w:rsidRPr="00BC1E1F">
        <w:rPr>
          <w:rFonts w:ascii="Arial" w:hAnsi="Arial" w:cs="Arial"/>
          <w:b/>
          <w:sz w:val="22"/>
        </w:rPr>
        <w:t xml:space="preserve">Google </w:t>
      </w:r>
      <w:r>
        <w:rPr>
          <w:rFonts w:ascii="Arial" w:hAnsi="Arial" w:cs="Arial"/>
          <w:b/>
          <w:sz w:val="22"/>
        </w:rPr>
        <w:t xml:space="preserve">Map </w:t>
      </w:r>
      <w:r w:rsidRPr="00BC1E1F">
        <w:rPr>
          <w:rFonts w:ascii="Arial" w:hAnsi="Arial" w:cs="Arial"/>
          <w:b/>
          <w:sz w:val="22"/>
        </w:rPr>
        <w:t>Layout:</w:t>
      </w:r>
      <w:r>
        <w:rPr>
          <w:rFonts w:ascii="Arial" w:hAnsi="Arial" w:cs="Arial"/>
          <w:b/>
          <w:sz w:val="22"/>
        </w:rPr>
        <w:t xml:space="preserve"> </w:t>
      </w:r>
    </w:p>
    <w:p w14:paraId="26BEFFF3" w14:textId="358E489D" w:rsidR="00346807" w:rsidRPr="006A3F54" w:rsidRDefault="00983DB2" w:rsidP="006A3F54">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sidRPr="00186744">
        <w:rPr>
          <w:rFonts w:ascii="Arial" w:hAnsi="Arial" w:cs="Arial"/>
          <w:sz w:val="22"/>
          <w:szCs w:val="22"/>
          <w:lang w:eastAsia="en-IN"/>
        </w:rPr>
        <w:t xml:space="preserve">Demarcation of the </w:t>
      </w:r>
      <w:r w:rsidR="00346807" w:rsidRPr="00186744">
        <w:rPr>
          <w:rFonts w:ascii="Arial" w:hAnsi="Arial" w:cs="Arial"/>
          <w:sz w:val="22"/>
          <w:szCs w:val="22"/>
          <w:lang w:eastAsia="en-IN"/>
        </w:rPr>
        <w:t xml:space="preserve">whole plant site </w:t>
      </w:r>
      <w:r w:rsidR="006A3F54" w:rsidRPr="00186744">
        <w:rPr>
          <w:rFonts w:ascii="Arial" w:hAnsi="Arial" w:cs="Arial"/>
          <w:sz w:val="22"/>
          <w:szCs w:val="22"/>
          <w:lang w:eastAsia="en-IN"/>
        </w:rPr>
        <w:t xml:space="preserve">and </w:t>
      </w:r>
      <w:r w:rsidR="00346807" w:rsidRPr="00186744">
        <w:rPr>
          <w:rFonts w:ascii="Arial" w:hAnsi="Arial" w:cs="Arial"/>
          <w:sz w:val="22"/>
          <w:szCs w:val="22"/>
          <w:lang w:eastAsia="en-IN"/>
        </w:rPr>
        <w:t xml:space="preserve">proposed expansion </w:t>
      </w:r>
      <w:r w:rsidRPr="00186744">
        <w:rPr>
          <w:rFonts w:ascii="Arial" w:hAnsi="Arial" w:cs="Arial"/>
          <w:sz w:val="22"/>
          <w:szCs w:val="22"/>
          <w:lang w:eastAsia="en-IN"/>
        </w:rPr>
        <w:t xml:space="preserve">with </w:t>
      </w:r>
      <w:r w:rsidR="00661D39" w:rsidRPr="00186744">
        <w:rPr>
          <w:rFonts w:ascii="Arial" w:hAnsi="Arial" w:cs="Arial"/>
          <w:sz w:val="22"/>
          <w:szCs w:val="22"/>
          <w:lang w:eastAsia="en-IN"/>
        </w:rPr>
        <w:t xml:space="preserve">approximate </w:t>
      </w:r>
      <w:r w:rsidRPr="00186744">
        <w:rPr>
          <w:rFonts w:ascii="Arial" w:hAnsi="Arial" w:cs="Arial"/>
          <w:sz w:val="22"/>
          <w:szCs w:val="22"/>
          <w:lang w:eastAsia="en-IN"/>
        </w:rPr>
        <w:t xml:space="preserve">measurement </w:t>
      </w:r>
      <w:r w:rsidR="00661D39" w:rsidRPr="00186744">
        <w:rPr>
          <w:rFonts w:ascii="Arial" w:hAnsi="Arial" w:cs="Arial"/>
          <w:sz w:val="22"/>
          <w:szCs w:val="22"/>
          <w:lang w:eastAsia="en-IN"/>
        </w:rPr>
        <w:t xml:space="preserve">on the Google map </w:t>
      </w:r>
      <w:r w:rsidR="00346807" w:rsidRPr="00186744">
        <w:rPr>
          <w:rFonts w:ascii="Arial" w:hAnsi="Arial" w:cs="Arial"/>
          <w:sz w:val="22"/>
          <w:szCs w:val="22"/>
          <w:lang w:eastAsia="en-IN"/>
        </w:rPr>
        <w:t>are</w:t>
      </w:r>
      <w:r w:rsidR="00661D39" w:rsidRPr="00186744">
        <w:rPr>
          <w:rFonts w:ascii="Arial" w:hAnsi="Arial" w:cs="Arial"/>
          <w:sz w:val="22"/>
          <w:szCs w:val="22"/>
          <w:lang w:eastAsia="en-IN"/>
        </w:rPr>
        <w:t xml:space="preserve"> attached</w:t>
      </w:r>
      <w:r w:rsidRPr="00186744">
        <w:rPr>
          <w:rFonts w:ascii="Arial" w:hAnsi="Arial" w:cs="Arial"/>
          <w:sz w:val="22"/>
          <w:szCs w:val="22"/>
          <w:lang w:eastAsia="en-IN"/>
        </w:rPr>
        <w:t xml:space="preserve"> belo</w:t>
      </w:r>
      <w:r w:rsidR="00346807" w:rsidRPr="00186744">
        <w:rPr>
          <w:rFonts w:ascii="Arial" w:hAnsi="Arial" w:cs="Arial"/>
          <w:sz w:val="22"/>
          <w:szCs w:val="22"/>
          <w:lang w:eastAsia="en-IN"/>
        </w:rPr>
        <w:t>w</w:t>
      </w:r>
      <w:r w:rsidRPr="00186744">
        <w:rPr>
          <w:rFonts w:ascii="Arial" w:hAnsi="Arial" w:cs="Arial"/>
          <w:sz w:val="22"/>
          <w:szCs w:val="22"/>
          <w:lang w:eastAsia="en-IN"/>
        </w:rPr>
        <w:t>:</w:t>
      </w:r>
      <w:r w:rsidR="00346807">
        <w:br w:type="page"/>
      </w:r>
    </w:p>
    <w:p w14:paraId="604242F0" w14:textId="1D118A32" w:rsidR="00B9661D" w:rsidRDefault="00B9661D" w:rsidP="00B9661D">
      <w:pPr>
        <w:pStyle w:val="ListParagraph"/>
        <w:spacing w:after="240" w:line="360" w:lineRule="auto"/>
        <w:ind w:left="709" w:right="-71"/>
        <w:jc w:val="both"/>
        <w:rPr>
          <w:rFonts w:ascii="Arial" w:hAnsi="Arial" w:cs="Arial"/>
          <w:b/>
          <w:noProof/>
          <w:sz w:val="22"/>
          <w:u w:val="single"/>
        </w:rPr>
      </w:pPr>
      <w:r w:rsidRPr="00346807">
        <w:rPr>
          <w:rFonts w:ascii="Arial" w:hAnsi="Arial" w:cs="Arial"/>
          <w:b/>
          <w:noProof/>
          <w:sz w:val="22"/>
          <w:u w:val="single"/>
        </w:rPr>
        <w:lastRenderedPageBreak/>
        <w:t>DEMARCATION OF WHOLE PLANT INCLUDING THE PROPOSED EXPANSION</w:t>
      </w:r>
    </w:p>
    <w:p w14:paraId="44EF525E" w14:textId="6327F881" w:rsidR="00B9661D" w:rsidRDefault="00B9661D" w:rsidP="00B9661D">
      <w:pPr>
        <w:pStyle w:val="ListParagraph"/>
        <w:spacing w:line="360" w:lineRule="auto"/>
        <w:ind w:left="709" w:right="-71"/>
        <w:jc w:val="both"/>
        <w:rPr>
          <w:rFonts w:ascii="Arial" w:hAnsi="Arial" w:cs="Arial"/>
          <w:b/>
          <w:noProof/>
          <w:sz w:val="22"/>
          <w:lang w:eastAsia="en-IN"/>
        </w:rPr>
      </w:pPr>
      <w:r>
        <w:rPr>
          <w:rFonts w:ascii="Arial" w:hAnsi="Arial" w:cs="Arial"/>
          <w:b/>
          <w:noProof/>
          <w:sz w:val="22"/>
        </w:rPr>
        <w:drawing>
          <wp:inline distT="0" distB="0" distL="0" distR="0" wp14:anchorId="0F755E88" wp14:editId="50A1F988">
            <wp:extent cx="5772150" cy="3952875"/>
            <wp:effectExtent l="19050" t="19050" r="19050" b="28575"/>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8">
                      <a:extLst>
                        <a:ext uri="{BEBA8EAE-BF5A-486C-A8C5-ECC9F3942E4B}">
                          <a14:imgProps xmlns:a14="http://schemas.microsoft.com/office/drawing/2010/main">
                            <a14:imgLayer r:embed="rId19">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73111" cy="3953533"/>
                    </a:xfrm>
                    <a:prstGeom prst="rect">
                      <a:avLst/>
                    </a:prstGeom>
                    <a:ln>
                      <a:solidFill>
                        <a:schemeClr val="tx1"/>
                      </a:solidFill>
                    </a:ln>
                  </pic:spPr>
                </pic:pic>
              </a:graphicData>
            </a:graphic>
          </wp:inline>
        </w:drawing>
      </w:r>
    </w:p>
    <w:p w14:paraId="470F100E" w14:textId="77777777" w:rsidR="00B9661D" w:rsidRDefault="00B9661D" w:rsidP="00B9661D">
      <w:pPr>
        <w:pStyle w:val="ListParagraph"/>
        <w:spacing w:line="360" w:lineRule="auto"/>
        <w:ind w:left="709" w:right="-71"/>
        <w:jc w:val="both"/>
        <w:rPr>
          <w:rFonts w:ascii="Arial" w:hAnsi="Arial" w:cs="Arial"/>
          <w:b/>
          <w:noProof/>
          <w:sz w:val="22"/>
          <w:u w:val="single"/>
        </w:rPr>
      </w:pPr>
    </w:p>
    <w:p w14:paraId="60AB49C2" w14:textId="79F1A9E1" w:rsidR="00B9661D" w:rsidRDefault="00B9661D" w:rsidP="00B9661D">
      <w:pPr>
        <w:pStyle w:val="ListParagraph"/>
        <w:spacing w:after="240" w:line="360" w:lineRule="auto"/>
        <w:ind w:left="709" w:right="-71"/>
        <w:jc w:val="both"/>
        <w:rPr>
          <w:rFonts w:ascii="Arial" w:hAnsi="Arial" w:cs="Arial"/>
          <w:b/>
          <w:noProof/>
          <w:sz w:val="22"/>
          <w:u w:val="single"/>
        </w:rPr>
      </w:pPr>
      <w:r w:rsidRPr="00346807">
        <w:rPr>
          <w:rFonts w:ascii="Arial" w:hAnsi="Arial" w:cs="Arial"/>
          <w:b/>
          <w:noProof/>
          <w:sz w:val="22"/>
          <w:u w:val="single"/>
        </w:rPr>
        <w:t>DEMARCATION OF PROPOSED EXPANSION</w:t>
      </w:r>
    </w:p>
    <w:p w14:paraId="6C87B3CD" w14:textId="1EB4D482" w:rsidR="00B9661D" w:rsidRDefault="00B9661D" w:rsidP="00B9661D">
      <w:pPr>
        <w:pStyle w:val="ListParagraph"/>
        <w:spacing w:line="360" w:lineRule="auto"/>
        <w:ind w:left="709" w:right="-71"/>
        <w:jc w:val="both"/>
        <w:rPr>
          <w:rFonts w:ascii="Arial" w:hAnsi="Arial" w:cs="Arial"/>
          <w:b/>
          <w:noProof/>
          <w:sz w:val="22"/>
          <w:lang w:eastAsia="en-IN"/>
        </w:rPr>
      </w:pPr>
      <w:r>
        <w:rPr>
          <w:rFonts w:ascii="Arial" w:hAnsi="Arial" w:cs="Arial"/>
          <w:b/>
          <w:noProof/>
          <w:sz w:val="22"/>
          <w:lang w:eastAsia="en-IN"/>
        </w:rPr>
        <w:drawing>
          <wp:inline distT="0" distB="0" distL="0" distR="0" wp14:anchorId="1A493D32" wp14:editId="27F72DBA">
            <wp:extent cx="5791200" cy="3724275"/>
            <wp:effectExtent l="19050" t="19050" r="19050" b="28575"/>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0">
                      <a:extLst>
                        <a:ext uri="{BEBA8EAE-BF5A-486C-A8C5-ECC9F3942E4B}">
                          <a14:imgProps xmlns:a14="http://schemas.microsoft.com/office/drawing/2010/main">
                            <a14:imgLayer r:embed="rId2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92505" cy="3725114"/>
                    </a:xfrm>
                    <a:prstGeom prst="rect">
                      <a:avLst/>
                    </a:prstGeom>
                    <a:ln>
                      <a:solidFill>
                        <a:schemeClr val="tx1"/>
                      </a:solidFill>
                    </a:ln>
                  </pic:spPr>
                </pic:pic>
              </a:graphicData>
            </a:graphic>
          </wp:inline>
        </w:drawing>
      </w:r>
    </w:p>
    <w:p w14:paraId="76A45632" w14:textId="5C346248" w:rsidR="001617C6" w:rsidRDefault="003227F6" w:rsidP="006A3F54">
      <w:pPr>
        <w:pStyle w:val="ListParagraph"/>
        <w:numPr>
          <w:ilvl w:val="0"/>
          <w:numId w:val="33"/>
        </w:numPr>
        <w:spacing w:line="360" w:lineRule="auto"/>
        <w:ind w:left="709" w:right="-71" w:hanging="425"/>
        <w:jc w:val="both"/>
        <w:rPr>
          <w:rFonts w:ascii="Arial" w:hAnsi="Arial" w:cs="Arial"/>
          <w:b/>
          <w:noProof/>
          <w:sz w:val="22"/>
          <w:lang w:eastAsia="en-IN"/>
        </w:rPr>
      </w:pPr>
      <w:r w:rsidRPr="00384817">
        <w:rPr>
          <w:rFonts w:ascii="Arial" w:hAnsi="Arial" w:cs="Arial"/>
          <w:b/>
          <w:sz w:val="22"/>
        </w:rPr>
        <w:lastRenderedPageBreak/>
        <w:t>LAYOUT PLAN:</w:t>
      </w:r>
      <w:r w:rsidR="00375D4B" w:rsidRPr="00384817">
        <w:rPr>
          <w:rFonts w:ascii="Arial" w:hAnsi="Arial" w:cs="Arial"/>
          <w:b/>
          <w:sz w:val="22"/>
        </w:rPr>
        <w:t xml:space="preserve"> </w:t>
      </w:r>
    </w:p>
    <w:p w14:paraId="198BA72A" w14:textId="74C6EEF0" w:rsidR="0036723F" w:rsidRDefault="001617C6" w:rsidP="00ED3B1B">
      <w:pPr>
        <w:pStyle w:val="ListParagraph"/>
        <w:spacing w:before="240" w:line="360" w:lineRule="auto"/>
        <w:ind w:left="709" w:right="-71"/>
        <w:jc w:val="both"/>
        <w:rPr>
          <w:rFonts w:ascii="Arial" w:hAnsi="Arial" w:cs="Arial"/>
          <w:sz w:val="22"/>
          <w:szCs w:val="22"/>
          <w:lang w:eastAsia="en-IN"/>
        </w:rPr>
      </w:pPr>
      <w:r w:rsidRPr="006A3F54">
        <w:rPr>
          <w:rFonts w:ascii="Arial" w:hAnsi="Arial" w:cs="Arial"/>
          <w:sz w:val="22"/>
          <w:szCs w:val="22"/>
          <w:lang w:eastAsia="en-IN"/>
        </w:rPr>
        <w:t xml:space="preserve">As per the data/information provided by the client, </w:t>
      </w:r>
      <w:r w:rsidR="00CB7AA7" w:rsidRPr="006A3F54">
        <w:rPr>
          <w:rFonts w:ascii="Arial" w:hAnsi="Arial" w:cs="Arial"/>
          <w:sz w:val="22"/>
          <w:szCs w:val="22"/>
          <w:lang w:eastAsia="en-IN"/>
        </w:rPr>
        <w:t xml:space="preserve">layout plan has been prepared </w:t>
      </w:r>
      <w:r w:rsidR="002824BA">
        <w:rPr>
          <w:rFonts w:ascii="Arial" w:hAnsi="Arial" w:cs="Arial"/>
          <w:sz w:val="22"/>
          <w:szCs w:val="22"/>
          <w:lang w:eastAsia="en-IN"/>
        </w:rPr>
        <w:t xml:space="preserve">by the architect Mr. </w:t>
      </w:r>
      <w:r w:rsidR="00346807">
        <w:rPr>
          <w:rFonts w:ascii="Arial" w:hAnsi="Arial" w:cs="Arial"/>
          <w:sz w:val="22"/>
          <w:szCs w:val="22"/>
          <w:lang w:eastAsia="en-IN"/>
        </w:rPr>
        <w:t>Umesh Kumar</w:t>
      </w:r>
      <w:r w:rsidR="002824BA">
        <w:rPr>
          <w:rFonts w:ascii="Arial" w:hAnsi="Arial" w:cs="Arial"/>
          <w:sz w:val="22"/>
          <w:szCs w:val="22"/>
          <w:lang w:eastAsia="en-IN"/>
        </w:rPr>
        <w:t xml:space="preserve"> (</w:t>
      </w:r>
      <w:r w:rsidR="002824BA" w:rsidRPr="006A3F54">
        <w:rPr>
          <w:rFonts w:ascii="Arial" w:hAnsi="Arial" w:cs="Arial"/>
          <w:sz w:val="22"/>
          <w:szCs w:val="22"/>
          <w:lang w:eastAsia="en-IN"/>
        </w:rPr>
        <w:t>Reg.</w:t>
      </w:r>
      <w:r w:rsidR="002824BA">
        <w:rPr>
          <w:rFonts w:ascii="Arial" w:hAnsi="Arial" w:cs="Arial"/>
          <w:sz w:val="22"/>
          <w:szCs w:val="22"/>
          <w:lang w:eastAsia="en-IN"/>
        </w:rPr>
        <w:t xml:space="preserve"> </w:t>
      </w:r>
      <w:r w:rsidR="002824BA" w:rsidRPr="006A3F54">
        <w:rPr>
          <w:rFonts w:ascii="Arial" w:hAnsi="Arial" w:cs="Arial"/>
          <w:sz w:val="22"/>
          <w:szCs w:val="22"/>
          <w:lang w:eastAsia="en-IN"/>
        </w:rPr>
        <w:t>CA/</w:t>
      </w:r>
      <w:r w:rsidR="00346807" w:rsidRPr="006A3F54">
        <w:rPr>
          <w:rFonts w:ascii="Arial" w:hAnsi="Arial" w:cs="Arial"/>
          <w:sz w:val="22"/>
          <w:szCs w:val="22"/>
          <w:lang w:eastAsia="en-IN"/>
        </w:rPr>
        <w:t>2014</w:t>
      </w:r>
      <w:r w:rsidR="002824BA" w:rsidRPr="006A3F54">
        <w:rPr>
          <w:rFonts w:ascii="Arial" w:hAnsi="Arial" w:cs="Arial"/>
          <w:sz w:val="22"/>
          <w:szCs w:val="22"/>
          <w:lang w:eastAsia="en-IN"/>
        </w:rPr>
        <w:t>/</w:t>
      </w:r>
      <w:r w:rsidR="00346807" w:rsidRPr="006A3F54">
        <w:rPr>
          <w:rFonts w:ascii="Arial" w:hAnsi="Arial" w:cs="Arial"/>
          <w:sz w:val="22"/>
          <w:szCs w:val="22"/>
          <w:lang w:eastAsia="en-IN"/>
        </w:rPr>
        <w:t>64945</w:t>
      </w:r>
      <w:r w:rsidR="002824BA">
        <w:rPr>
          <w:rFonts w:ascii="Arial" w:hAnsi="Arial" w:cs="Arial"/>
          <w:sz w:val="22"/>
          <w:szCs w:val="22"/>
          <w:lang w:eastAsia="en-IN"/>
        </w:rPr>
        <w:t xml:space="preserve">) which is approved by </w:t>
      </w:r>
      <w:r w:rsidR="00785AAC">
        <w:rPr>
          <w:rFonts w:ascii="Arial" w:hAnsi="Arial" w:cs="Arial"/>
          <w:sz w:val="22"/>
          <w:szCs w:val="22"/>
          <w:lang w:eastAsia="en-IN"/>
        </w:rPr>
        <w:t>Gram</w:t>
      </w:r>
      <w:r w:rsidR="00346807">
        <w:rPr>
          <w:rFonts w:ascii="Arial" w:hAnsi="Arial" w:cs="Arial"/>
          <w:sz w:val="22"/>
          <w:szCs w:val="22"/>
          <w:lang w:eastAsia="en-IN"/>
        </w:rPr>
        <w:t xml:space="preserve"> Panchayat</w:t>
      </w:r>
      <w:r w:rsidR="002824BA">
        <w:rPr>
          <w:rFonts w:ascii="Arial" w:hAnsi="Arial" w:cs="Arial"/>
          <w:sz w:val="22"/>
          <w:szCs w:val="22"/>
          <w:lang w:eastAsia="en-IN"/>
        </w:rPr>
        <w:t xml:space="preserve"> Officer, </w:t>
      </w:r>
      <w:r w:rsidR="00785AAC">
        <w:rPr>
          <w:rFonts w:ascii="Arial" w:hAnsi="Arial" w:cs="Arial"/>
          <w:sz w:val="22"/>
          <w:szCs w:val="22"/>
          <w:lang w:eastAsia="en-IN"/>
        </w:rPr>
        <w:t>Block – Sardhana (Meerut)</w:t>
      </w:r>
      <w:r w:rsidR="002824BA">
        <w:rPr>
          <w:rFonts w:ascii="Arial" w:hAnsi="Arial" w:cs="Arial"/>
          <w:sz w:val="22"/>
          <w:szCs w:val="22"/>
          <w:lang w:eastAsia="en-IN"/>
        </w:rPr>
        <w:t>. For reference, approved layout plan has been attached below:</w:t>
      </w:r>
    </w:p>
    <w:p w14:paraId="1D98B86C" w14:textId="3812B4CC" w:rsidR="002824BA" w:rsidRPr="002824BA" w:rsidRDefault="00785AAC" w:rsidP="00B9661D">
      <w:pPr>
        <w:pStyle w:val="ListParagraph"/>
        <w:spacing w:before="240"/>
        <w:ind w:left="709" w:right="-143"/>
        <w:jc w:val="both"/>
        <w:rPr>
          <w:rFonts w:ascii="Arial" w:hAnsi="Arial" w:cs="Arial"/>
          <w:sz w:val="22"/>
        </w:rPr>
      </w:pPr>
      <w:r>
        <w:rPr>
          <w:rFonts w:ascii="Arial" w:hAnsi="Arial" w:cs="Arial"/>
          <w:noProof/>
          <w:sz w:val="22"/>
          <w:lang w:eastAsia="en-IN"/>
        </w:rPr>
        <w:drawing>
          <wp:inline distT="0" distB="0" distL="0" distR="0" wp14:anchorId="40AEC0F7" wp14:editId="73B9A0E4">
            <wp:extent cx="5734050" cy="3400425"/>
            <wp:effectExtent l="19050" t="19050" r="19050" b="285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22">
                      <a:extLst>
                        <a:ext uri="{BEBA8EAE-BF5A-486C-A8C5-ECC9F3942E4B}">
                          <a14:imgProps xmlns:a14="http://schemas.microsoft.com/office/drawing/2010/main">
                            <a14:imgLayer r:embed="rId2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34050" cy="3400425"/>
                    </a:xfrm>
                    <a:prstGeom prst="rect">
                      <a:avLst/>
                    </a:prstGeom>
                    <a:ln>
                      <a:solidFill>
                        <a:schemeClr val="tx1"/>
                      </a:solidFill>
                    </a:ln>
                  </pic:spPr>
                </pic:pic>
              </a:graphicData>
            </a:graphic>
          </wp:inline>
        </w:drawing>
      </w:r>
    </w:p>
    <w:p w14:paraId="06E7C9A0" w14:textId="694DA08A" w:rsidR="0036723F" w:rsidRDefault="00785AAC" w:rsidP="00D77BEF">
      <w:pPr>
        <w:pStyle w:val="ListParagraph"/>
        <w:spacing w:line="360" w:lineRule="auto"/>
        <w:ind w:left="709" w:right="-143"/>
        <w:jc w:val="both"/>
        <w:rPr>
          <w:rFonts w:ascii="Arial" w:hAnsi="Arial" w:cs="Arial"/>
          <w:b/>
          <w:sz w:val="22"/>
        </w:rPr>
      </w:pPr>
      <w:r>
        <w:rPr>
          <w:rFonts w:ascii="Arial" w:hAnsi="Arial" w:cs="Arial"/>
          <w:b/>
          <w:noProof/>
          <w:sz w:val="22"/>
          <w:lang w:eastAsia="en-IN"/>
        </w:rPr>
        <w:drawing>
          <wp:inline distT="0" distB="0" distL="0" distR="0" wp14:anchorId="6214C079" wp14:editId="3EF1C12A">
            <wp:extent cx="5734050" cy="3781425"/>
            <wp:effectExtent l="19050" t="19050" r="19050" b="285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4">
                      <a:extLst>
                        <a:ext uri="{BEBA8EAE-BF5A-486C-A8C5-ECC9F3942E4B}">
                          <a14:imgProps xmlns:a14="http://schemas.microsoft.com/office/drawing/2010/main">
                            <a14:imgLayer r:embed="rId2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34050" cy="3781425"/>
                    </a:xfrm>
                    <a:prstGeom prst="rect">
                      <a:avLst/>
                    </a:prstGeom>
                    <a:ln>
                      <a:solidFill>
                        <a:schemeClr val="tx1"/>
                      </a:solidFill>
                    </a:ln>
                  </pic:spPr>
                </pic:pic>
              </a:graphicData>
            </a:graphic>
          </wp:inline>
        </w:drawing>
      </w:r>
    </w:p>
    <w:p w14:paraId="052EB00F" w14:textId="77777777" w:rsidR="005D25C0" w:rsidRPr="0039496C" w:rsidRDefault="00A22FE5" w:rsidP="00B27748">
      <w:pPr>
        <w:pStyle w:val="ListParagraph"/>
        <w:numPr>
          <w:ilvl w:val="0"/>
          <w:numId w:val="33"/>
        </w:numPr>
        <w:spacing w:before="240" w:line="360" w:lineRule="auto"/>
        <w:ind w:left="709" w:right="-143" w:hanging="425"/>
        <w:jc w:val="both"/>
        <w:rPr>
          <w:rFonts w:ascii="Arial" w:hAnsi="Arial" w:cs="Arial"/>
          <w:sz w:val="22"/>
          <w:szCs w:val="22"/>
        </w:rPr>
      </w:pPr>
      <w:r w:rsidRPr="0039496C">
        <w:rPr>
          <w:rFonts w:ascii="Arial" w:eastAsia="Calibri" w:hAnsi="Arial" w:cs="Arial"/>
          <w:b/>
          <w:color w:val="000000"/>
          <w:sz w:val="22"/>
          <w:szCs w:val="22"/>
        </w:rPr>
        <w:lastRenderedPageBreak/>
        <w:t>LAND DETAILS</w:t>
      </w:r>
      <w:r w:rsidR="00FC1B6B" w:rsidRPr="0039496C">
        <w:rPr>
          <w:rFonts w:ascii="Arial" w:eastAsia="Calibri" w:hAnsi="Arial" w:cs="Arial"/>
          <w:b/>
          <w:color w:val="000000"/>
          <w:sz w:val="22"/>
          <w:szCs w:val="22"/>
        </w:rPr>
        <w:t>:</w:t>
      </w:r>
    </w:p>
    <w:p w14:paraId="5AFBD563" w14:textId="77777777" w:rsidR="00730952" w:rsidRDefault="00A82361" w:rsidP="00987CE7">
      <w:pPr>
        <w:spacing w:before="240" w:line="360" w:lineRule="auto"/>
        <w:ind w:left="709" w:right="-71"/>
        <w:jc w:val="both"/>
        <w:rPr>
          <w:rFonts w:ascii="Arial" w:hAnsi="Arial" w:cs="Arial"/>
          <w:sz w:val="22"/>
          <w:szCs w:val="22"/>
          <w:lang w:eastAsia="en-IN"/>
        </w:rPr>
      </w:pPr>
      <w:r w:rsidRPr="00A82361">
        <w:rPr>
          <w:rFonts w:ascii="Arial" w:hAnsi="Arial" w:cs="Arial"/>
          <w:sz w:val="22"/>
          <w:szCs w:val="22"/>
          <w:lang w:eastAsia="en-IN"/>
        </w:rPr>
        <w:t>M/s Sardhana Papers Private Limited is operating an existing Kraft Paper Manufacturing Unit at Opp. Power Sub Station, Meerut Road, Sardhana, Meerut, Uttar Pradesh – 250342, which is spread over an area of 48,970 Square meter</w:t>
      </w:r>
      <w:r>
        <w:rPr>
          <w:rFonts w:ascii="Arial" w:hAnsi="Arial" w:cs="Arial"/>
          <w:sz w:val="22"/>
          <w:szCs w:val="22"/>
          <w:lang w:eastAsia="en-IN"/>
        </w:rPr>
        <w:t xml:space="preserve"> including 15% green belt area </w:t>
      </w:r>
      <w:r w:rsidRPr="00A82361">
        <w:rPr>
          <w:rFonts w:ascii="Arial" w:hAnsi="Arial" w:cs="Arial"/>
          <w:sz w:val="22"/>
          <w:szCs w:val="22"/>
          <w:lang w:eastAsia="en-IN"/>
        </w:rPr>
        <w:t xml:space="preserve">as per the deed-wise statement and site plan provided to us by the company. </w:t>
      </w:r>
    </w:p>
    <w:p w14:paraId="7FB381D4" w14:textId="77777777" w:rsidR="00730952" w:rsidRDefault="00A82361" w:rsidP="00730952">
      <w:pPr>
        <w:spacing w:before="240" w:line="360" w:lineRule="auto"/>
        <w:ind w:left="709" w:right="-71"/>
        <w:jc w:val="both"/>
        <w:rPr>
          <w:rFonts w:ascii="Arial" w:hAnsi="Arial" w:cs="Arial"/>
          <w:sz w:val="22"/>
          <w:szCs w:val="22"/>
          <w:lang w:eastAsia="en-IN"/>
        </w:rPr>
      </w:pPr>
      <w:r w:rsidRPr="00A82361">
        <w:rPr>
          <w:rFonts w:ascii="Arial" w:hAnsi="Arial" w:cs="Arial"/>
          <w:sz w:val="22"/>
          <w:szCs w:val="22"/>
          <w:lang w:eastAsia="en-IN"/>
        </w:rPr>
        <w:t xml:space="preserve">Out of the total area of existing unit, </w:t>
      </w:r>
      <w:r w:rsidRPr="00186744">
        <w:rPr>
          <w:rFonts w:ascii="Arial" w:hAnsi="Arial" w:cs="Arial"/>
          <w:sz w:val="22"/>
          <w:szCs w:val="22"/>
          <w:lang w:eastAsia="en-IN"/>
        </w:rPr>
        <w:t>~25000 Sq. Mt.</w:t>
      </w:r>
      <w:r w:rsidR="00730952">
        <w:rPr>
          <w:rFonts w:ascii="Arial" w:hAnsi="Arial" w:cs="Arial"/>
          <w:sz w:val="22"/>
          <w:szCs w:val="22"/>
          <w:lang w:eastAsia="en-IN"/>
        </w:rPr>
        <w:t xml:space="preserve"> of land was vacant which has been </w:t>
      </w:r>
      <w:r w:rsidRPr="00A82361">
        <w:rPr>
          <w:rFonts w:ascii="Arial" w:hAnsi="Arial" w:cs="Arial"/>
          <w:sz w:val="22"/>
          <w:szCs w:val="22"/>
          <w:lang w:eastAsia="en-IN"/>
        </w:rPr>
        <w:t>proposed to be utilized for capacity expansion and captive thermal power plant project.</w:t>
      </w:r>
      <w:r w:rsidR="00730952">
        <w:rPr>
          <w:rFonts w:ascii="Arial" w:hAnsi="Arial" w:cs="Arial"/>
          <w:sz w:val="22"/>
          <w:szCs w:val="22"/>
          <w:lang w:eastAsia="en-IN"/>
        </w:rPr>
        <w:t xml:space="preserve"> </w:t>
      </w:r>
      <w:r w:rsidR="00987CE7">
        <w:rPr>
          <w:rFonts w:ascii="Arial" w:hAnsi="Arial" w:cs="Arial"/>
          <w:sz w:val="22"/>
          <w:szCs w:val="22"/>
          <w:lang w:eastAsia="en-IN"/>
        </w:rPr>
        <w:t>As per the approved layout plan, t</w:t>
      </w:r>
      <w:r w:rsidR="00987CE7" w:rsidRPr="00987CE7">
        <w:rPr>
          <w:rFonts w:ascii="Arial" w:hAnsi="Arial" w:cs="Arial"/>
          <w:sz w:val="22"/>
          <w:szCs w:val="22"/>
          <w:lang w:eastAsia="en-IN"/>
        </w:rPr>
        <w:t>he</w:t>
      </w:r>
      <w:r w:rsidR="003B58B8" w:rsidRPr="00987CE7">
        <w:rPr>
          <w:rFonts w:ascii="Arial" w:hAnsi="Arial" w:cs="Arial"/>
          <w:sz w:val="22"/>
          <w:szCs w:val="22"/>
          <w:lang w:eastAsia="en-IN"/>
        </w:rPr>
        <w:t xml:space="preserve"> existing plant </w:t>
      </w:r>
      <w:r w:rsidR="00730952">
        <w:rPr>
          <w:rFonts w:ascii="Arial" w:hAnsi="Arial" w:cs="Arial"/>
          <w:sz w:val="22"/>
          <w:szCs w:val="22"/>
          <w:lang w:eastAsia="en-IN"/>
        </w:rPr>
        <w:t>operational</w:t>
      </w:r>
      <w:r w:rsidR="003B58B8" w:rsidRPr="00987CE7">
        <w:rPr>
          <w:rFonts w:ascii="Arial" w:hAnsi="Arial" w:cs="Arial"/>
          <w:sz w:val="22"/>
          <w:szCs w:val="22"/>
          <w:lang w:eastAsia="en-IN"/>
        </w:rPr>
        <w:t xml:space="preserve"> on a sanctioned covered area of 8386.27 square meter and the proposed covered area at ground floor for the expansion is</w:t>
      </w:r>
      <w:r w:rsidR="00730952">
        <w:rPr>
          <w:rFonts w:ascii="Arial" w:hAnsi="Arial" w:cs="Arial"/>
          <w:sz w:val="22"/>
          <w:szCs w:val="22"/>
          <w:lang w:eastAsia="en-IN"/>
        </w:rPr>
        <w:t xml:space="preserve"> 6432.44 square meter.</w:t>
      </w:r>
    </w:p>
    <w:p w14:paraId="026A9BAB" w14:textId="77777777" w:rsidR="00730952" w:rsidRDefault="003B58B8" w:rsidP="00730952">
      <w:pPr>
        <w:spacing w:before="240" w:after="240" w:line="360" w:lineRule="auto"/>
        <w:ind w:left="709" w:right="-71"/>
        <w:jc w:val="both"/>
        <w:rPr>
          <w:rFonts w:ascii="Arial" w:hAnsi="Arial" w:cs="Arial"/>
          <w:sz w:val="22"/>
          <w:szCs w:val="22"/>
          <w:lang w:eastAsia="en-IN"/>
        </w:rPr>
      </w:pPr>
      <w:r w:rsidRPr="00987CE7">
        <w:rPr>
          <w:rFonts w:ascii="Arial" w:hAnsi="Arial" w:cs="Arial"/>
          <w:sz w:val="22"/>
          <w:szCs w:val="22"/>
          <w:lang w:eastAsia="en-IN"/>
        </w:rPr>
        <w:t xml:space="preserve">The land is located at Khasra No. 619, 620, 621, 623, 624 &amp; 625, Sardhana, Meerut, Uttar Pradesh - </w:t>
      </w:r>
      <w:r w:rsidRPr="00987CE7">
        <w:rPr>
          <w:rFonts w:ascii="Arial" w:hAnsi="Arial" w:cs="Arial"/>
          <w:sz w:val="22"/>
          <w:szCs w:val="22"/>
        </w:rPr>
        <w:t>250342</w:t>
      </w:r>
      <w:r w:rsidRPr="00987CE7">
        <w:rPr>
          <w:rFonts w:ascii="Arial" w:hAnsi="Arial" w:cs="Arial"/>
          <w:sz w:val="22"/>
          <w:szCs w:val="22"/>
          <w:lang w:eastAsia="en-IN"/>
        </w:rPr>
        <w:t xml:space="preserve"> as per the approved sizra</w:t>
      </w:r>
      <w:r w:rsidR="00730952">
        <w:rPr>
          <w:rFonts w:ascii="Arial" w:hAnsi="Arial" w:cs="Arial"/>
          <w:sz w:val="22"/>
          <w:szCs w:val="22"/>
          <w:lang w:eastAsia="en-IN"/>
        </w:rPr>
        <w:t xml:space="preserve"> map </w:t>
      </w:r>
      <w:r w:rsidRPr="00987CE7">
        <w:rPr>
          <w:rFonts w:ascii="Arial" w:hAnsi="Arial" w:cs="Arial"/>
          <w:sz w:val="22"/>
          <w:szCs w:val="22"/>
          <w:lang w:eastAsia="en-IN"/>
        </w:rPr>
        <w:t>shared with us.</w:t>
      </w:r>
      <w:r w:rsidR="0056543C" w:rsidRPr="00987CE7">
        <w:rPr>
          <w:rFonts w:ascii="Arial" w:hAnsi="Arial" w:cs="Arial"/>
          <w:sz w:val="22"/>
        </w:rPr>
        <w:t xml:space="preserve"> </w:t>
      </w:r>
      <w:r w:rsidR="00095999" w:rsidRPr="00987CE7">
        <w:rPr>
          <w:rFonts w:ascii="Arial" w:hAnsi="Arial" w:cs="Arial"/>
          <w:sz w:val="22"/>
        </w:rPr>
        <w:t>As per the information provided by the company, the land is already mortgaged with the bank.</w:t>
      </w:r>
      <w:r w:rsidR="00730952">
        <w:rPr>
          <w:rFonts w:ascii="Arial" w:hAnsi="Arial" w:cs="Arial"/>
          <w:sz w:val="22"/>
          <w:szCs w:val="22"/>
          <w:lang w:eastAsia="en-IN"/>
        </w:rPr>
        <w:t xml:space="preserve"> </w:t>
      </w:r>
    </w:p>
    <w:p w14:paraId="534EB247" w14:textId="40100AA8" w:rsidR="00730952" w:rsidRDefault="00730952" w:rsidP="00B9661D">
      <w:pPr>
        <w:spacing w:before="240" w:after="240" w:line="360" w:lineRule="auto"/>
        <w:ind w:left="709" w:right="-71"/>
        <w:jc w:val="both"/>
        <w:rPr>
          <w:rFonts w:ascii="Arial" w:hAnsi="Arial" w:cs="Arial"/>
          <w:sz w:val="22"/>
        </w:rPr>
      </w:pPr>
      <w:r>
        <w:rPr>
          <w:rFonts w:ascii="Arial" w:hAnsi="Arial" w:cs="Arial"/>
          <w:sz w:val="22"/>
        </w:rPr>
        <w:t xml:space="preserve">Original sale/lease deed has not been provided to us by the client, however for the purpose of TEV deed-wise details in excel has been given </w:t>
      </w:r>
      <w:r w:rsidR="00ED2C31">
        <w:rPr>
          <w:rFonts w:ascii="Arial" w:hAnsi="Arial" w:cs="Arial"/>
          <w:sz w:val="22"/>
        </w:rPr>
        <w:t>by the client, we have relied upon in good faith assuming that the shared data/information is true &amp; fair in nature:</w:t>
      </w:r>
    </w:p>
    <w:tbl>
      <w:tblPr>
        <w:tblW w:w="9109"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7"/>
        <w:gridCol w:w="1886"/>
        <w:gridCol w:w="1560"/>
        <w:gridCol w:w="1422"/>
        <w:gridCol w:w="3434"/>
      </w:tblGrid>
      <w:tr w:rsidR="00ED2C31" w:rsidRPr="00EB2362" w14:paraId="243D476A" w14:textId="77777777" w:rsidTr="00B9661D">
        <w:trPr>
          <w:trHeight w:val="70"/>
        </w:trPr>
        <w:tc>
          <w:tcPr>
            <w:tcW w:w="807" w:type="dxa"/>
            <w:shd w:val="clear" w:color="000000" w:fill="002060"/>
            <w:vAlign w:val="center"/>
            <w:hideMark/>
          </w:tcPr>
          <w:p w14:paraId="18DEF3BC" w14:textId="77777777" w:rsidR="00EB2362" w:rsidRPr="00EB2362" w:rsidRDefault="00EB2362" w:rsidP="000120C0">
            <w:pPr>
              <w:spacing w:line="276" w:lineRule="auto"/>
              <w:jc w:val="center"/>
              <w:rPr>
                <w:rFonts w:asciiTheme="minorHAnsi" w:hAnsiTheme="minorHAnsi"/>
                <w:b/>
                <w:bCs/>
                <w:color w:val="FFFFFF"/>
                <w:sz w:val="22"/>
                <w:szCs w:val="22"/>
              </w:rPr>
            </w:pPr>
            <w:r w:rsidRPr="00EB2362">
              <w:rPr>
                <w:rFonts w:asciiTheme="minorHAnsi" w:hAnsiTheme="minorHAnsi"/>
                <w:b/>
                <w:bCs/>
                <w:color w:val="FFFFFF"/>
                <w:sz w:val="22"/>
                <w:szCs w:val="22"/>
              </w:rPr>
              <w:t>S. No.</w:t>
            </w:r>
          </w:p>
        </w:tc>
        <w:tc>
          <w:tcPr>
            <w:tcW w:w="1886" w:type="dxa"/>
            <w:shd w:val="clear" w:color="000000" w:fill="002060"/>
            <w:vAlign w:val="center"/>
            <w:hideMark/>
          </w:tcPr>
          <w:p w14:paraId="3C392127" w14:textId="77777777" w:rsidR="00EB2362" w:rsidRPr="00EB2362" w:rsidRDefault="00EB2362" w:rsidP="000120C0">
            <w:pPr>
              <w:spacing w:line="276" w:lineRule="auto"/>
              <w:jc w:val="center"/>
              <w:rPr>
                <w:rFonts w:asciiTheme="minorHAnsi" w:hAnsiTheme="minorHAnsi"/>
                <w:b/>
                <w:bCs/>
                <w:color w:val="FFFFFF"/>
                <w:sz w:val="22"/>
                <w:szCs w:val="22"/>
              </w:rPr>
            </w:pPr>
            <w:r w:rsidRPr="00EB2362">
              <w:rPr>
                <w:rFonts w:asciiTheme="minorHAnsi" w:hAnsiTheme="minorHAnsi"/>
                <w:b/>
                <w:bCs/>
                <w:color w:val="FFFFFF"/>
                <w:sz w:val="22"/>
                <w:szCs w:val="22"/>
              </w:rPr>
              <w:t>Khasra No.</w:t>
            </w:r>
          </w:p>
        </w:tc>
        <w:tc>
          <w:tcPr>
            <w:tcW w:w="1560" w:type="dxa"/>
            <w:shd w:val="clear" w:color="000000" w:fill="002060"/>
            <w:vAlign w:val="center"/>
            <w:hideMark/>
          </w:tcPr>
          <w:p w14:paraId="76B9B54C" w14:textId="0EF65A89" w:rsidR="00EB2362" w:rsidRPr="00EB2362" w:rsidRDefault="00EB2362" w:rsidP="000120C0">
            <w:pPr>
              <w:spacing w:line="276" w:lineRule="auto"/>
              <w:ind w:left="-10" w:right="-66"/>
              <w:jc w:val="center"/>
              <w:rPr>
                <w:rFonts w:asciiTheme="minorHAnsi" w:hAnsiTheme="minorHAnsi"/>
                <w:b/>
                <w:bCs/>
                <w:color w:val="FFFFFF"/>
                <w:sz w:val="22"/>
                <w:szCs w:val="22"/>
              </w:rPr>
            </w:pPr>
            <w:r w:rsidRPr="00EB2362">
              <w:rPr>
                <w:rFonts w:asciiTheme="minorHAnsi" w:hAnsiTheme="minorHAnsi"/>
                <w:b/>
                <w:bCs/>
                <w:color w:val="FFFFFF"/>
                <w:sz w:val="22"/>
                <w:szCs w:val="22"/>
              </w:rPr>
              <w:t>Area</w:t>
            </w:r>
            <w:r w:rsidR="00B9661D">
              <w:rPr>
                <w:rFonts w:asciiTheme="minorHAnsi" w:hAnsiTheme="minorHAnsi"/>
                <w:b/>
                <w:bCs/>
                <w:color w:val="FFFFFF"/>
                <w:sz w:val="22"/>
                <w:szCs w:val="22"/>
              </w:rPr>
              <w:t xml:space="preserve"> </w:t>
            </w:r>
            <w:r w:rsidRPr="00EB2362">
              <w:rPr>
                <w:rFonts w:asciiTheme="minorHAnsi" w:hAnsiTheme="minorHAnsi"/>
                <w:b/>
                <w:bCs/>
                <w:color w:val="FFFFFF"/>
                <w:sz w:val="22"/>
                <w:szCs w:val="22"/>
              </w:rPr>
              <w:t>(Square Meter)</w:t>
            </w:r>
          </w:p>
        </w:tc>
        <w:tc>
          <w:tcPr>
            <w:tcW w:w="1422" w:type="dxa"/>
            <w:shd w:val="clear" w:color="000000" w:fill="002060"/>
            <w:vAlign w:val="center"/>
            <w:hideMark/>
          </w:tcPr>
          <w:p w14:paraId="5D44AD47" w14:textId="77777777" w:rsidR="00ED2C31" w:rsidRDefault="00ED2C31" w:rsidP="000120C0">
            <w:pPr>
              <w:spacing w:line="276" w:lineRule="auto"/>
              <w:ind w:left="-158" w:right="-150"/>
              <w:jc w:val="center"/>
              <w:rPr>
                <w:rFonts w:asciiTheme="minorHAnsi" w:hAnsiTheme="minorHAnsi"/>
                <w:b/>
                <w:bCs/>
                <w:color w:val="FFFFFF"/>
                <w:sz w:val="22"/>
                <w:szCs w:val="22"/>
              </w:rPr>
            </w:pPr>
            <w:r>
              <w:rPr>
                <w:rFonts w:asciiTheme="minorHAnsi" w:hAnsiTheme="minorHAnsi"/>
                <w:b/>
                <w:bCs/>
                <w:color w:val="FFFFFF"/>
                <w:sz w:val="22"/>
                <w:szCs w:val="22"/>
              </w:rPr>
              <w:t xml:space="preserve">Total Area </w:t>
            </w:r>
          </w:p>
          <w:p w14:paraId="4D6D2689" w14:textId="171D61FC" w:rsidR="00EB2362" w:rsidRPr="00EB2362" w:rsidRDefault="00ED2C31" w:rsidP="000120C0">
            <w:pPr>
              <w:spacing w:line="276" w:lineRule="auto"/>
              <w:ind w:left="-158" w:right="-150"/>
              <w:jc w:val="center"/>
              <w:rPr>
                <w:rFonts w:asciiTheme="minorHAnsi" w:hAnsiTheme="minorHAnsi"/>
                <w:b/>
                <w:bCs/>
                <w:color w:val="FFFFFF"/>
                <w:sz w:val="22"/>
                <w:szCs w:val="22"/>
              </w:rPr>
            </w:pPr>
            <w:r>
              <w:rPr>
                <w:rFonts w:asciiTheme="minorHAnsi" w:hAnsiTheme="minorHAnsi"/>
                <w:b/>
                <w:bCs/>
                <w:color w:val="FFFFFF"/>
                <w:sz w:val="22"/>
                <w:szCs w:val="22"/>
              </w:rPr>
              <w:t>(</w:t>
            </w:r>
            <w:r w:rsidR="00EB2362" w:rsidRPr="00EB2362">
              <w:rPr>
                <w:rFonts w:asciiTheme="minorHAnsi" w:hAnsiTheme="minorHAnsi"/>
                <w:b/>
                <w:bCs/>
                <w:color w:val="FFFFFF"/>
                <w:sz w:val="22"/>
                <w:szCs w:val="22"/>
              </w:rPr>
              <w:t>Square Meter)</w:t>
            </w:r>
          </w:p>
        </w:tc>
        <w:tc>
          <w:tcPr>
            <w:tcW w:w="3434" w:type="dxa"/>
            <w:shd w:val="clear" w:color="000000" w:fill="002060"/>
            <w:vAlign w:val="center"/>
            <w:hideMark/>
          </w:tcPr>
          <w:p w14:paraId="6F6C2E68" w14:textId="77777777" w:rsidR="00EB2362" w:rsidRPr="00EB2362" w:rsidRDefault="00EB2362" w:rsidP="000120C0">
            <w:pPr>
              <w:spacing w:line="276" w:lineRule="auto"/>
              <w:jc w:val="center"/>
              <w:rPr>
                <w:rFonts w:asciiTheme="minorHAnsi" w:hAnsiTheme="minorHAnsi"/>
                <w:b/>
                <w:bCs/>
                <w:color w:val="FFFFFF"/>
                <w:sz w:val="22"/>
                <w:szCs w:val="22"/>
              </w:rPr>
            </w:pPr>
            <w:r w:rsidRPr="00EB2362">
              <w:rPr>
                <w:rFonts w:asciiTheme="minorHAnsi" w:hAnsiTheme="minorHAnsi"/>
                <w:b/>
                <w:bCs/>
                <w:color w:val="FFFFFF"/>
                <w:sz w:val="22"/>
                <w:szCs w:val="22"/>
              </w:rPr>
              <w:t>Details of purchased deed</w:t>
            </w:r>
          </w:p>
        </w:tc>
      </w:tr>
      <w:tr w:rsidR="00ED2C31" w:rsidRPr="00EB2362" w14:paraId="0A52F053" w14:textId="77777777" w:rsidTr="00B9661D">
        <w:trPr>
          <w:trHeight w:val="1265"/>
        </w:trPr>
        <w:tc>
          <w:tcPr>
            <w:tcW w:w="807" w:type="dxa"/>
            <w:shd w:val="clear" w:color="auto" w:fill="auto"/>
            <w:noWrap/>
            <w:vAlign w:val="center"/>
            <w:hideMark/>
          </w:tcPr>
          <w:p w14:paraId="5DE97C42" w14:textId="2EB8677E" w:rsidR="00EB2362" w:rsidRPr="00EB2362" w:rsidRDefault="00EB2362"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w:t>
            </w:r>
          </w:p>
        </w:tc>
        <w:tc>
          <w:tcPr>
            <w:tcW w:w="1886" w:type="dxa"/>
            <w:shd w:val="clear" w:color="auto" w:fill="auto"/>
            <w:noWrap/>
            <w:vAlign w:val="center"/>
            <w:hideMark/>
          </w:tcPr>
          <w:p w14:paraId="6150C624" w14:textId="77777777" w:rsidR="00EB2362" w:rsidRPr="00EB2362" w:rsidRDefault="00EB2362"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618, 617</w:t>
            </w:r>
          </w:p>
        </w:tc>
        <w:tc>
          <w:tcPr>
            <w:tcW w:w="1560" w:type="dxa"/>
            <w:vMerge w:val="restart"/>
            <w:shd w:val="clear" w:color="auto" w:fill="auto"/>
            <w:noWrap/>
            <w:vAlign w:val="center"/>
            <w:hideMark/>
          </w:tcPr>
          <w:p w14:paraId="72CE4EEF" w14:textId="7F6195FA" w:rsidR="00EB2362" w:rsidRPr="00EB2362" w:rsidRDefault="00EB2362"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15,851.0</w:t>
            </w:r>
          </w:p>
        </w:tc>
        <w:tc>
          <w:tcPr>
            <w:tcW w:w="1422" w:type="dxa"/>
            <w:vMerge w:val="restart"/>
            <w:shd w:val="clear" w:color="auto" w:fill="auto"/>
            <w:noWrap/>
            <w:vAlign w:val="center"/>
            <w:hideMark/>
          </w:tcPr>
          <w:p w14:paraId="6FB70A54" w14:textId="32028311" w:rsidR="00EB2362" w:rsidRPr="00EB2362" w:rsidRDefault="00EB2362"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15,851.0</w:t>
            </w:r>
          </w:p>
        </w:tc>
        <w:tc>
          <w:tcPr>
            <w:tcW w:w="3434" w:type="dxa"/>
            <w:shd w:val="clear" w:color="auto" w:fill="auto"/>
            <w:noWrap/>
            <w:vAlign w:val="center"/>
            <w:hideMark/>
          </w:tcPr>
          <w:p w14:paraId="5F0254ED"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Purchased deed</w:t>
            </w:r>
          </w:p>
          <w:p w14:paraId="7780E515"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Ledger No.1 Folio no 1422</w:t>
            </w:r>
          </w:p>
          <w:p w14:paraId="26E1576F"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Page 350/351, Registration.no.4259</w:t>
            </w:r>
          </w:p>
          <w:p w14:paraId="5C141ABF" w14:textId="6301444D" w:rsidR="00EB2362" w:rsidRPr="00EB2362" w:rsidRDefault="00ED2C31"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Dated</w:t>
            </w:r>
            <w:r w:rsidR="00EB2362" w:rsidRPr="00EB2362">
              <w:rPr>
                <w:rFonts w:asciiTheme="minorHAnsi" w:hAnsiTheme="minorHAnsi"/>
                <w:color w:val="000000"/>
                <w:sz w:val="22"/>
                <w:szCs w:val="22"/>
              </w:rPr>
              <w:t>. 28.09.1985</w:t>
            </w:r>
          </w:p>
        </w:tc>
      </w:tr>
      <w:tr w:rsidR="00ED2C31" w:rsidRPr="00EB2362" w14:paraId="1F48C3E6" w14:textId="77777777" w:rsidTr="00B9661D">
        <w:trPr>
          <w:trHeight w:val="1265"/>
        </w:trPr>
        <w:tc>
          <w:tcPr>
            <w:tcW w:w="807" w:type="dxa"/>
            <w:shd w:val="clear" w:color="auto" w:fill="auto"/>
            <w:noWrap/>
            <w:vAlign w:val="center"/>
            <w:hideMark/>
          </w:tcPr>
          <w:p w14:paraId="4ABF637D" w14:textId="77777777" w:rsidR="00EB2362" w:rsidRPr="00EB2362" w:rsidRDefault="00EB2362"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w:t>
            </w:r>
          </w:p>
        </w:tc>
        <w:tc>
          <w:tcPr>
            <w:tcW w:w="1886" w:type="dxa"/>
            <w:shd w:val="clear" w:color="auto" w:fill="auto"/>
            <w:noWrap/>
            <w:vAlign w:val="center"/>
            <w:hideMark/>
          </w:tcPr>
          <w:p w14:paraId="2B5885F5" w14:textId="6C39B3D9" w:rsidR="00EB2362" w:rsidRPr="00EB2362" w:rsidRDefault="00EB2362"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618,</w:t>
            </w:r>
            <w:r w:rsidR="00B9661D">
              <w:rPr>
                <w:rFonts w:asciiTheme="minorHAnsi" w:hAnsiTheme="minorHAnsi"/>
                <w:color w:val="000000"/>
                <w:sz w:val="22"/>
                <w:szCs w:val="22"/>
              </w:rPr>
              <w:t xml:space="preserve"> </w:t>
            </w:r>
            <w:r w:rsidRPr="00EB2362">
              <w:rPr>
                <w:rFonts w:asciiTheme="minorHAnsi" w:hAnsiTheme="minorHAnsi"/>
                <w:color w:val="000000"/>
                <w:sz w:val="22"/>
                <w:szCs w:val="22"/>
              </w:rPr>
              <w:t>619</w:t>
            </w:r>
            <w:r w:rsidR="00B9661D">
              <w:rPr>
                <w:rFonts w:asciiTheme="minorHAnsi" w:hAnsiTheme="minorHAnsi"/>
                <w:color w:val="000000"/>
                <w:sz w:val="22"/>
                <w:szCs w:val="22"/>
              </w:rPr>
              <w:t xml:space="preserve">, </w:t>
            </w:r>
            <w:r w:rsidRPr="00EB2362">
              <w:rPr>
                <w:rFonts w:asciiTheme="minorHAnsi" w:hAnsiTheme="minorHAnsi"/>
                <w:color w:val="000000"/>
                <w:sz w:val="22"/>
                <w:szCs w:val="22"/>
              </w:rPr>
              <w:t>628</w:t>
            </w:r>
          </w:p>
        </w:tc>
        <w:tc>
          <w:tcPr>
            <w:tcW w:w="1560" w:type="dxa"/>
            <w:vMerge/>
            <w:vAlign w:val="center"/>
            <w:hideMark/>
          </w:tcPr>
          <w:p w14:paraId="7E17CFC8" w14:textId="77777777" w:rsidR="00EB2362" w:rsidRPr="00EB2362" w:rsidRDefault="00EB2362" w:rsidP="000120C0">
            <w:pPr>
              <w:spacing w:line="276" w:lineRule="auto"/>
              <w:jc w:val="center"/>
              <w:rPr>
                <w:rFonts w:asciiTheme="minorHAnsi" w:hAnsiTheme="minorHAnsi"/>
                <w:b/>
                <w:bCs/>
                <w:color w:val="000000"/>
                <w:sz w:val="22"/>
                <w:szCs w:val="22"/>
              </w:rPr>
            </w:pPr>
          </w:p>
        </w:tc>
        <w:tc>
          <w:tcPr>
            <w:tcW w:w="1422" w:type="dxa"/>
            <w:vMerge/>
            <w:vAlign w:val="center"/>
            <w:hideMark/>
          </w:tcPr>
          <w:p w14:paraId="728B2C4E" w14:textId="77777777" w:rsidR="00EB2362" w:rsidRPr="00EB2362" w:rsidRDefault="00EB2362" w:rsidP="000120C0">
            <w:pPr>
              <w:spacing w:line="276" w:lineRule="auto"/>
              <w:jc w:val="center"/>
              <w:rPr>
                <w:rFonts w:asciiTheme="minorHAnsi" w:hAnsiTheme="minorHAnsi"/>
                <w:b/>
                <w:bCs/>
                <w:color w:val="000000"/>
                <w:sz w:val="22"/>
                <w:szCs w:val="22"/>
              </w:rPr>
            </w:pPr>
          </w:p>
        </w:tc>
        <w:tc>
          <w:tcPr>
            <w:tcW w:w="3434" w:type="dxa"/>
            <w:shd w:val="clear" w:color="auto" w:fill="auto"/>
            <w:noWrap/>
            <w:vAlign w:val="center"/>
            <w:hideMark/>
          </w:tcPr>
          <w:p w14:paraId="448B7609"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Purchase deed</w:t>
            </w:r>
          </w:p>
          <w:p w14:paraId="353C2318"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Ledger No.1 Folio 1439 to1441</w:t>
            </w:r>
          </w:p>
          <w:p w14:paraId="5F1B11CE"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Page 67 to 69 Registration no.4258</w:t>
            </w:r>
          </w:p>
          <w:p w14:paraId="602FA7E4" w14:textId="2C86ED9E"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dated. 28.09.1985</w:t>
            </w:r>
          </w:p>
        </w:tc>
      </w:tr>
      <w:tr w:rsidR="00ED2C31" w:rsidRPr="00EB2362" w14:paraId="5E7B2EFA" w14:textId="77777777" w:rsidTr="00B9661D">
        <w:trPr>
          <w:trHeight w:val="1265"/>
        </w:trPr>
        <w:tc>
          <w:tcPr>
            <w:tcW w:w="807" w:type="dxa"/>
            <w:shd w:val="clear" w:color="auto" w:fill="auto"/>
            <w:noWrap/>
            <w:vAlign w:val="center"/>
            <w:hideMark/>
          </w:tcPr>
          <w:p w14:paraId="31465F34" w14:textId="77777777" w:rsidR="00EB2362" w:rsidRPr="00EB2362" w:rsidRDefault="00EB2362"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3</w:t>
            </w:r>
          </w:p>
        </w:tc>
        <w:tc>
          <w:tcPr>
            <w:tcW w:w="1886" w:type="dxa"/>
            <w:shd w:val="clear" w:color="auto" w:fill="auto"/>
            <w:noWrap/>
            <w:vAlign w:val="center"/>
            <w:hideMark/>
          </w:tcPr>
          <w:p w14:paraId="73BF1080" w14:textId="56C800B2" w:rsidR="00EB2362" w:rsidRPr="00EB2362" w:rsidRDefault="00EB2362"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618,</w:t>
            </w:r>
            <w:r w:rsidR="00B9661D">
              <w:rPr>
                <w:rFonts w:asciiTheme="minorHAnsi" w:hAnsiTheme="minorHAnsi"/>
                <w:color w:val="000000"/>
                <w:sz w:val="22"/>
                <w:szCs w:val="22"/>
              </w:rPr>
              <w:t xml:space="preserve"> </w:t>
            </w:r>
            <w:r w:rsidRPr="00EB2362">
              <w:rPr>
                <w:rFonts w:asciiTheme="minorHAnsi" w:hAnsiTheme="minorHAnsi"/>
                <w:color w:val="000000"/>
                <w:sz w:val="22"/>
                <w:szCs w:val="22"/>
              </w:rPr>
              <w:t>636</w:t>
            </w:r>
          </w:p>
        </w:tc>
        <w:tc>
          <w:tcPr>
            <w:tcW w:w="1560" w:type="dxa"/>
            <w:vMerge/>
            <w:vAlign w:val="center"/>
            <w:hideMark/>
          </w:tcPr>
          <w:p w14:paraId="03E8EAB3" w14:textId="77777777" w:rsidR="00EB2362" w:rsidRPr="00EB2362" w:rsidRDefault="00EB2362" w:rsidP="000120C0">
            <w:pPr>
              <w:spacing w:line="276" w:lineRule="auto"/>
              <w:jc w:val="center"/>
              <w:rPr>
                <w:rFonts w:asciiTheme="minorHAnsi" w:hAnsiTheme="minorHAnsi"/>
                <w:b/>
                <w:bCs/>
                <w:color w:val="000000"/>
                <w:sz w:val="22"/>
                <w:szCs w:val="22"/>
              </w:rPr>
            </w:pPr>
          </w:p>
        </w:tc>
        <w:tc>
          <w:tcPr>
            <w:tcW w:w="1422" w:type="dxa"/>
            <w:vMerge/>
            <w:vAlign w:val="center"/>
            <w:hideMark/>
          </w:tcPr>
          <w:p w14:paraId="19809398" w14:textId="77777777" w:rsidR="00EB2362" w:rsidRPr="00EB2362" w:rsidRDefault="00EB2362" w:rsidP="000120C0">
            <w:pPr>
              <w:spacing w:line="276" w:lineRule="auto"/>
              <w:jc w:val="center"/>
              <w:rPr>
                <w:rFonts w:asciiTheme="minorHAnsi" w:hAnsiTheme="minorHAnsi"/>
                <w:b/>
                <w:bCs/>
                <w:color w:val="000000"/>
                <w:sz w:val="22"/>
                <w:szCs w:val="22"/>
              </w:rPr>
            </w:pPr>
          </w:p>
        </w:tc>
        <w:tc>
          <w:tcPr>
            <w:tcW w:w="3434" w:type="dxa"/>
            <w:shd w:val="clear" w:color="auto" w:fill="auto"/>
            <w:noWrap/>
            <w:vAlign w:val="center"/>
            <w:hideMark/>
          </w:tcPr>
          <w:p w14:paraId="348BDCAE"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Purchase deed</w:t>
            </w:r>
          </w:p>
          <w:p w14:paraId="749DC232"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Ledger No.1 Folio 1426 to 1441</w:t>
            </w:r>
          </w:p>
          <w:p w14:paraId="632FE0D6"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Page 281, Registration no. 4260</w:t>
            </w:r>
          </w:p>
          <w:p w14:paraId="74AAFB64" w14:textId="3ED16881"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dated. 28.09.1985</w:t>
            </w:r>
          </w:p>
        </w:tc>
      </w:tr>
      <w:tr w:rsidR="00B9661D" w:rsidRPr="00EB2362" w14:paraId="1775EED6" w14:textId="77777777" w:rsidTr="00B9661D">
        <w:trPr>
          <w:trHeight w:val="1235"/>
        </w:trPr>
        <w:tc>
          <w:tcPr>
            <w:tcW w:w="807" w:type="dxa"/>
            <w:shd w:val="clear" w:color="auto" w:fill="auto"/>
            <w:noWrap/>
            <w:vAlign w:val="center"/>
            <w:hideMark/>
          </w:tcPr>
          <w:p w14:paraId="5C619F28" w14:textId="72C52ACA" w:rsidR="00B9661D" w:rsidRPr="00EB2362" w:rsidRDefault="00B9661D" w:rsidP="00B9661D">
            <w:pPr>
              <w:spacing w:line="276" w:lineRule="auto"/>
              <w:jc w:val="center"/>
              <w:rPr>
                <w:rFonts w:asciiTheme="minorHAnsi" w:hAnsiTheme="minorHAnsi"/>
                <w:b/>
                <w:bCs/>
                <w:color w:val="000000"/>
                <w:sz w:val="22"/>
                <w:szCs w:val="22"/>
              </w:rPr>
            </w:pPr>
            <w:r w:rsidRPr="00F75299">
              <w:rPr>
                <w:rFonts w:asciiTheme="minorHAnsi" w:hAnsiTheme="minorHAnsi"/>
                <w:b/>
                <w:bCs/>
                <w:color w:val="000000"/>
                <w:sz w:val="22"/>
                <w:szCs w:val="22"/>
              </w:rPr>
              <w:t>4</w:t>
            </w:r>
          </w:p>
        </w:tc>
        <w:tc>
          <w:tcPr>
            <w:tcW w:w="1886" w:type="dxa"/>
            <w:shd w:val="clear" w:color="auto" w:fill="auto"/>
            <w:noWrap/>
            <w:vAlign w:val="center"/>
            <w:hideMark/>
          </w:tcPr>
          <w:p w14:paraId="2823A231" w14:textId="12668349" w:rsidR="00B9661D" w:rsidRPr="00EB2362" w:rsidRDefault="00B9661D" w:rsidP="00B9661D">
            <w:pPr>
              <w:spacing w:line="276" w:lineRule="auto"/>
              <w:jc w:val="center"/>
              <w:rPr>
                <w:rFonts w:asciiTheme="minorHAnsi" w:hAnsiTheme="minorHAnsi"/>
                <w:color w:val="000000"/>
                <w:sz w:val="22"/>
                <w:szCs w:val="22"/>
              </w:rPr>
            </w:pPr>
            <w:r w:rsidRPr="003F4FB0">
              <w:rPr>
                <w:rFonts w:asciiTheme="minorHAnsi" w:hAnsiTheme="minorHAnsi"/>
                <w:color w:val="000000"/>
                <w:sz w:val="22"/>
                <w:szCs w:val="22"/>
              </w:rPr>
              <w:t>619/1</w:t>
            </w:r>
          </w:p>
        </w:tc>
        <w:tc>
          <w:tcPr>
            <w:tcW w:w="1560" w:type="dxa"/>
            <w:shd w:val="clear" w:color="auto" w:fill="auto"/>
            <w:noWrap/>
            <w:vAlign w:val="center"/>
            <w:hideMark/>
          </w:tcPr>
          <w:p w14:paraId="78E347E7" w14:textId="77777777" w:rsidR="00B9661D" w:rsidRPr="00EB2362" w:rsidRDefault="00B9661D" w:rsidP="00B9661D">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250.0</w:t>
            </w:r>
          </w:p>
          <w:p w14:paraId="7A11F169" w14:textId="7AF393F9" w:rsidR="00B9661D" w:rsidRPr="00EB2362" w:rsidRDefault="00B9661D" w:rsidP="00B9661D">
            <w:pPr>
              <w:spacing w:line="276" w:lineRule="auto"/>
              <w:jc w:val="center"/>
              <w:rPr>
                <w:rFonts w:asciiTheme="minorHAnsi" w:hAnsiTheme="minorHAnsi"/>
                <w:color w:val="000000"/>
                <w:sz w:val="22"/>
                <w:szCs w:val="22"/>
              </w:rPr>
            </w:pPr>
          </w:p>
        </w:tc>
        <w:tc>
          <w:tcPr>
            <w:tcW w:w="1422" w:type="dxa"/>
            <w:shd w:val="clear" w:color="auto" w:fill="auto"/>
            <w:noWrap/>
            <w:vAlign w:val="center"/>
            <w:hideMark/>
          </w:tcPr>
          <w:p w14:paraId="19B60E4B" w14:textId="77777777" w:rsidR="00B9661D" w:rsidRPr="00EB2362" w:rsidRDefault="00B9661D" w:rsidP="00B9661D">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250.0</w:t>
            </w:r>
          </w:p>
          <w:p w14:paraId="1D675184" w14:textId="78477976" w:rsidR="00B9661D" w:rsidRPr="00EB2362" w:rsidRDefault="00B9661D" w:rsidP="00B9661D">
            <w:pPr>
              <w:spacing w:line="276" w:lineRule="auto"/>
              <w:jc w:val="center"/>
              <w:rPr>
                <w:rFonts w:asciiTheme="minorHAnsi" w:hAnsiTheme="minorHAnsi"/>
                <w:b/>
                <w:bCs/>
                <w:color w:val="000000"/>
                <w:sz w:val="22"/>
                <w:szCs w:val="22"/>
              </w:rPr>
            </w:pPr>
          </w:p>
        </w:tc>
        <w:tc>
          <w:tcPr>
            <w:tcW w:w="3434" w:type="dxa"/>
            <w:vMerge w:val="restart"/>
            <w:shd w:val="clear" w:color="auto" w:fill="auto"/>
            <w:noWrap/>
            <w:vAlign w:val="center"/>
            <w:hideMark/>
          </w:tcPr>
          <w:p w14:paraId="61E74B48" w14:textId="77777777" w:rsidR="00B9661D" w:rsidRDefault="00B9661D" w:rsidP="00996565">
            <w:pPr>
              <w:pStyle w:val="ListParagraph"/>
              <w:numPr>
                <w:ilvl w:val="0"/>
                <w:numId w:val="53"/>
              </w:numPr>
              <w:spacing w:line="276" w:lineRule="auto"/>
              <w:ind w:left="344"/>
              <w:rPr>
                <w:rFonts w:asciiTheme="minorHAnsi" w:hAnsiTheme="minorHAnsi"/>
                <w:color w:val="000000"/>
                <w:sz w:val="22"/>
                <w:szCs w:val="22"/>
              </w:rPr>
            </w:pPr>
            <w:r w:rsidRPr="00B9661D">
              <w:rPr>
                <w:rFonts w:asciiTheme="minorHAnsi" w:hAnsiTheme="minorHAnsi"/>
                <w:color w:val="000000"/>
                <w:sz w:val="22"/>
                <w:szCs w:val="22"/>
              </w:rPr>
              <w:t>Purchase dee</w:t>
            </w:r>
            <w:r>
              <w:rPr>
                <w:rFonts w:asciiTheme="minorHAnsi" w:hAnsiTheme="minorHAnsi"/>
                <w:color w:val="000000"/>
                <w:sz w:val="22"/>
                <w:szCs w:val="22"/>
              </w:rPr>
              <w:t>d</w:t>
            </w:r>
          </w:p>
          <w:p w14:paraId="6804346B" w14:textId="77777777" w:rsidR="00B9661D" w:rsidRDefault="00B9661D" w:rsidP="00B9661D">
            <w:pPr>
              <w:pStyle w:val="ListParagraph"/>
              <w:spacing w:line="276" w:lineRule="auto"/>
              <w:ind w:left="344"/>
              <w:rPr>
                <w:rFonts w:asciiTheme="minorHAnsi" w:hAnsiTheme="minorHAnsi"/>
                <w:color w:val="000000"/>
                <w:sz w:val="22"/>
                <w:szCs w:val="22"/>
              </w:rPr>
            </w:pPr>
            <w:r w:rsidRPr="00B9661D">
              <w:rPr>
                <w:rFonts w:asciiTheme="minorHAnsi" w:hAnsiTheme="minorHAnsi"/>
                <w:color w:val="000000"/>
                <w:sz w:val="22"/>
                <w:szCs w:val="22"/>
              </w:rPr>
              <w:t>Ledger No.1 Folio 27</w:t>
            </w:r>
          </w:p>
          <w:p w14:paraId="7C6AAB13" w14:textId="77777777" w:rsidR="00B9661D" w:rsidRDefault="00B9661D" w:rsidP="00B9661D">
            <w:pPr>
              <w:pStyle w:val="ListParagraph"/>
              <w:spacing w:line="276" w:lineRule="auto"/>
              <w:ind w:left="344"/>
              <w:rPr>
                <w:rFonts w:asciiTheme="minorHAnsi" w:hAnsiTheme="minorHAnsi"/>
                <w:color w:val="000000"/>
                <w:sz w:val="22"/>
                <w:szCs w:val="22"/>
              </w:rPr>
            </w:pPr>
            <w:r w:rsidRPr="00EB2362">
              <w:rPr>
                <w:rFonts w:asciiTheme="minorHAnsi" w:hAnsiTheme="minorHAnsi"/>
                <w:color w:val="000000"/>
                <w:sz w:val="22"/>
                <w:szCs w:val="22"/>
              </w:rPr>
              <w:t>Page 299 to 332, Registration no.546</w:t>
            </w:r>
          </w:p>
          <w:p w14:paraId="72EC4A0F" w14:textId="4B649F75" w:rsidR="00B9661D" w:rsidRPr="00EB2362" w:rsidRDefault="00B9661D" w:rsidP="00B9661D">
            <w:pPr>
              <w:pStyle w:val="ListParagraph"/>
              <w:spacing w:line="276" w:lineRule="auto"/>
              <w:ind w:left="344"/>
              <w:rPr>
                <w:rFonts w:asciiTheme="minorHAnsi" w:hAnsiTheme="minorHAnsi"/>
                <w:color w:val="000000"/>
                <w:sz w:val="22"/>
                <w:szCs w:val="22"/>
              </w:rPr>
            </w:pPr>
            <w:r>
              <w:rPr>
                <w:rFonts w:asciiTheme="minorHAnsi" w:hAnsiTheme="minorHAnsi"/>
                <w:color w:val="000000"/>
                <w:sz w:val="22"/>
                <w:szCs w:val="22"/>
              </w:rPr>
              <w:t>D</w:t>
            </w:r>
            <w:r w:rsidRPr="00EB2362">
              <w:rPr>
                <w:rFonts w:asciiTheme="minorHAnsi" w:hAnsiTheme="minorHAnsi"/>
                <w:color w:val="000000"/>
                <w:sz w:val="22"/>
                <w:szCs w:val="22"/>
              </w:rPr>
              <w:t>ated 01.02.1994</w:t>
            </w:r>
          </w:p>
          <w:p w14:paraId="6DE21D14" w14:textId="77777777" w:rsidR="00B9661D" w:rsidRPr="00EB2362" w:rsidRDefault="00B9661D" w:rsidP="00996565">
            <w:pPr>
              <w:pStyle w:val="ListParagraph"/>
              <w:numPr>
                <w:ilvl w:val="0"/>
                <w:numId w:val="53"/>
              </w:numPr>
              <w:spacing w:line="276" w:lineRule="auto"/>
              <w:ind w:left="344"/>
              <w:rPr>
                <w:rFonts w:asciiTheme="minorHAnsi" w:hAnsiTheme="minorHAnsi"/>
                <w:color w:val="000000"/>
                <w:sz w:val="22"/>
                <w:szCs w:val="22"/>
              </w:rPr>
            </w:pPr>
            <w:r w:rsidRPr="00EB2362">
              <w:rPr>
                <w:rFonts w:asciiTheme="minorHAnsi" w:hAnsiTheme="minorHAnsi"/>
                <w:color w:val="000000"/>
                <w:sz w:val="22"/>
                <w:szCs w:val="22"/>
              </w:rPr>
              <w:t>Purchase deed</w:t>
            </w:r>
          </w:p>
          <w:p w14:paraId="16827D62" w14:textId="77777777" w:rsidR="00B9661D" w:rsidRPr="00EB2362" w:rsidRDefault="00B9661D" w:rsidP="00B9661D">
            <w:pPr>
              <w:pStyle w:val="ListParagraph"/>
              <w:spacing w:line="276" w:lineRule="auto"/>
              <w:ind w:left="344"/>
              <w:rPr>
                <w:rFonts w:asciiTheme="minorHAnsi" w:hAnsiTheme="minorHAnsi"/>
                <w:color w:val="000000"/>
                <w:sz w:val="22"/>
                <w:szCs w:val="22"/>
              </w:rPr>
            </w:pPr>
            <w:r w:rsidRPr="00EB2362">
              <w:rPr>
                <w:rFonts w:asciiTheme="minorHAnsi" w:hAnsiTheme="minorHAnsi"/>
                <w:color w:val="000000"/>
                <w:sz w:val="22"/>
                <w:szCs w:val="22"/>
              </w:rPr>
              <w:t>Ledger No.1 Folio 273</w:t>
            </w:r>
          </w:p>
          <w:p w14:paraId="2710C87C" w14:textId="77777777" w:rsidR="00B9661D" w:rsidRPr="00EB2362" w:rsidRDefault="00B9661D" w:rsidP="00B9661D">
            <w:pPr>
              <w:pStyle w:val="ListParagraph"/>
              <w:spacing w:line="276" w:lineRule="auto"/>
              <w:ind w:left="344"/>
              <w:rPr>
                <w:rFonts w:asciiTheme="minorHAnsi" w:hAnsiTheme="minorHAnsi"/>
                <w:color w:val="000000"/>
                <w:sz w:val="22"/>
                <w:szCs w:val="22"/>
              </w:rPr>
            </w:pPr>
            <w:r w:rsidRPr="00EB2362">
              <w:rPr>
                <w:rFonts w:asciiTheme="minorHAnsi" w:hAnsiTheme="minorHAnsi"/>
                <w:color w:val="000000"/>
                <w:sz w:val="22"/>
                <w:szCs w:val="22"/>
              </w:rPr>
              <w:lastRenderedPageBreak/>
              <w:t>Page 247 to 280, Registration no.613</w:t>
            </w:r>
          </w:p>
          <w:p w14:paraId="49E7F325" w14:textId="62CEC428" w:rsidR="00B9661D" w:rsidRPr="00EB2362" w:rsidRDefault="00B9661D" w:rsidP="00B9661D">
            <w:pPr>
              <w:pStyle w:val="ListParagraph"/>
              <w:spacing w:line="276" w:lineRule="auto"/>
              <w:ind w:left="344"/>
              <w:rPr>
                <w:rFonts w:asciiTheme="minorHAnsi" w:hAnsiTheme="minorHAnsi"/>
                <w:color w:val="000000"/>
                <w:sz w:val="22"/>
                <w:szCs w:val="22"/>
              </w:rPr>
            </w:pPr>
            <w:r>
              <w:rPr>
                <w:rFonts w:asciiTheme="minorHAnsi" w:hAnsiTheme="minorHAnsi"/>
                <w:color w:val="000000"/>
                <w:sz w:val="22"/>
                <w:szCs w:val="22"/>
              </w:rPr>
              <w:t>D</w:t>
            </w:r>
            <w:r w:rsidRPr="00EB2362">
              <w:rPr>
                <w:rFonts w:asciiTheme="minorHAnsi" w:hAnsiTheme="minorHAnsi"/>
                <w:color w:val="000000"/>
                <w:sz w:val="22"/>
                <w:szCs w:val="22"/>
              </w:rPr>
              <w:t>ated 05.02.1994</w:t>
            </w:r>
          </w:p>
          <w:p w14:paraId="6267B1D3" w14:textId="77777777" w:rsidR="00B9661D" w:rsidRPr="00EB2362" w:rsidRDefault="00B9661D" w:rsidP="00996565">
            <w:pPr>
              <w:pStyle w:val="ListParagraph"/>
              <w:numPr>
                <w:ilvl w:val="0"/>
                <w:numId w:val="53"/>
              </w:numPr>
              <w:spacing w:line="276" w:lineRule="auto"/>
              <w:ind w:left="344"/>
              <w:rPr>
                <w:rFonts w:asciiTheme="minorHAnsi" w:hAnsiTheme="minorHAnsi"/>
                <w:color w:val="000000"/>
                <w:sz w:val="22"/>
                <w:szCs w:val="22"/>
              </w:rPr>
            </w:pPr>
            <w:r w:rsidRPr="00EB2362">
              <w:rPr>
                <w:rFonts w:asciiTheme="minorHAnsi" w:hAnsiTheme="minorHAnsi"/>
                <w:color w:val="000000"/>
                <w:sz w:val="22"/>
                <w:szCs w:val="22"/>
              </w:rPr>
              <w:t>Purchase deed</w:t>
            </w:r>
          </w:p>
          <w:p w14:paraId="3F1DCE42" w14:textId="77777777" w:rsidR="00B9661D" w:rsidRPr="00EB2362" w:rsidRDefault="00B9661D" w:rsidP="00B9661D">
            <w:pPr>
              <w:pStyle w:val="ListParagraph"/>
              <w:spacing w:line="276" w:lineRule="auto"/>
              <w:ind w:left="344"/>
              <w:rPr>
                <w:rFonts w:asciiTheme="minorHAnsi" w:hAnsiTheme="minorHAnsi"/>
                <w:color w:val="000000"/>
                <w:sz w:val="22"/>
                <w:szCs w:val="22"/>
              </w:rPr>
            </w:pPr>
            <w:r w:rsidRPr="00EB2362">
              <w:rPr>
                <w:rFonts w:asciiTheme="minorHAnsi" w:hAnsiTheme="minorHAnsi"/>
                <w:color w:val="000000"/>
                <w:sz w:val="22"/>
                <w:szCs w:val="22"/>
              </w:rPr>
              <w:t>Ledger No.1 Folio 275</w:t>
            </w:r>
          </w:p>
          <w:p w14:paraId="1FC42CB2" w14:textId="77777777" w:rsidR="00B9661D" w:rsidRDefault="00B9661D" w:rsidP="00B9661D">
            <w:pPr>
              <w:pStyle w:val="ListParagraph"/>
              <w:spacing w:line="276" w:lineRule="auto"/>
              <w:ind w:left="344"/>
              <w:rPr>
                <w:rFonts w:asciiTheme="minorHAnsi" w:hAnsiTheme="minorHAnsi"/>
                <w:color w:val="000000"/>
                <w:sz w:val="22"/>
                <w:szCs w:val="22"/>
              </w:rPr>
            </w:pPr>
            <w:r w:rsidRPr="00EB2362">
              <w:rPr>
                <w:rFonts w:asciiTheme="minorHAnsi" w:hAnsiTheme="minorHAnsi"/>
                <w:color w:val="000000"/>
                <w:sz w:val="22"/>
                <w:szCs w:val="22"/>
              </w:rPr>
              <w:t>Page 51 to 140, Registration no.712</w:t>
            </w:r>
          </w:p>
          <w:p w14:paraId="1FAEFEE9" w14:textId="6D69FCFC" w:rsidR="00B9661D" w:rsidRPr="00B9661D" w:rsidRDefault="00B9661D" w:rsidP="00B9661D">
            <w:pPr>
              <w:pStyle w:val="ListParagraph"/>
              <w:spacing w:line="276" w:lineRule="auto"/>
              <w:ind w:left="344"/>
              <w:rPr>
                <w:rFonts w:asciiTheme="minorHAnsi" w:hAnsiTheme="minorHAnsi"/>
                <w:color w:val="000000"/>
                <w:sz w:val="22"/>
                <w:szCs w:val="22"/>
              </w:rPr>
            </w:pPr>
            <w:r>
              <w:rPr>
                <w:rFonts w:asciiTheme="minorHAnsi" w:hAnsiTheme="minorHAnsi"/>
                <w:color w:val="000000"/>
                <w:sz w:val="22"/>
                <w:szCs w:val="22"/>
              </w:rPr>
              <w:t>D</w:t>
            </w:r>
            <w:r w:rsidRPr="00B9661D">
              <w:rPr>
                <w:rFonts w:asciiTheme="minorHAnsi" w:hAnsiTheme="minorHAnsi"/>
                <w:color w:val="000000"/>
                <w:sz w:val="22"/>
                <w:szCs w:val="22"/>
              </w:rPr>
              <w:t>ated14.02.1994</w:t>
            </w:r>
          </w:p>
        </w:tc>
      </w:tr>
      <w:tr w:rsidR="00B9661D" w:rsidRPr="00EB2362" w14:paraId="6BBBC2FD" w14:textId="77777777" w:rsidTr="00B9661D">
        <w:trPr>
          <w:trHeight w:val="515"/>
        </w:trPr>
        <w:tc>
          <w:tcPr>
            <w:tcW w:w="807" w:type="dxa"/>
            <w:shd w:val="clear" w:color="auto" w:fill="auto"/>
            <w:noWrap/>
            <w:vAlign w:val="center"/>
            <w:hideMark/>
          </w:tcPr>
          <w:p w14:paraId="59CCC6DF" w14:textId="11078591" w:rsidR="00B9661D" w:rsidRPr="00EB2362" w:rsidRDefault="00B9661D" w:rsidP="00B9661D">
            <w:pPr>
              <w:spacing w:line="276" w:lineRule="auto"/>
              <w:jc w:val="center"/>
              <w:rPr>
                <w:rFonts w:asciiTheme="minorHAnsi" w:hAnsiTheme="minorHAnsi"/>
                <w:color w:val="000000"/>
                <w:sz w:val="22"/>
                <w:szCs w:val="22"/>
              </w:rPr>
            </w:pPr>
            <w:r w:rsidRPr="00F75299">
              <w:rPr>
                <w:rFonts w:asciiTheme="minorHAnsi" w:hAnsiTheme="minorHAnsi"/>
                <w:b/>
                <w:bCs/>
                <w:color w:val="000000"/>
                <w:sz w:val="22"/>
                <w:szCs w:val="22"/>
              </w:rPr>
              <w:t>5</w:t>
            </w:r>
          </w:p>
        </w:tc>
        <w:tc>
          <w:tcPr>
            <w:tcW w:w="1886" w:type="dxa"/>
            <w:shd w:val="clear" w:color="auto" w:fill="auto"/>
            <w:noWrap/>
            <w:vAlign w:val="center"/>
            <w:hideMark/>
          </w:tcPr>
          <w:p w14:paraId="1FF64E20" w14:textId="01C7463D" w:rsidR="00B9661D" w:rsidRPr="00EB2362" w:rsidRDefault="00B9661D" w:rsidP="00B9661D">
            <w:pPr>
              <w:spacing w:line="276" w:lineRule="auto"/>
              <w:jc w:val="center"/>
              <w:rPr>
                <w:rFonts w:asciiTheme="minorHAnsi" w:hAnsiTheme="minorHAnsi"/>
                <w:sz w:val="22"/>
                <w:szCs w:val="22"/>
              </w:rPr>
            </w:pPr>
            <w:r w:rsidRPr="003F4FB0">
              <w:rPr>
                <w:rFonts w:asciiTheme="minorHAnsi" w:hAnsiTheme="minorHAnsi"/>
                <w:color w:val="000000"/>
                <w:sz w:val="22"/>
                <w:szCs w:val="22"/>
              </w:rPr>
              <w:t>621</w:t>
            </w:r>
          </w:p>
        </w:tc>
        <w:tc>
          <w:tcPr>
            <w:tcW w:w="1560" w:type="dxa"/>
            <w:shd w:val="clear" w:color="auto" w:fill="auto"/>
            <w:noWrap/>
            <w:vAlign w:val="center"/>
            <w:hideMark/>
          </w:tcPr>
          <w:p w14:paraId="471FF7CB" w14:textId="0C569958" w:rsidR="00B9661D" w:rsidRPr="00EB2362" w:rsidRDefault="00B9661D" w:rsidP="00B9661D">
            <w:pPr>
              <w:spacing w:line="276" w:lineRule="auto"/>
              <w:jc w:val="center"/>
              <w:rPr>
                <w:rFonts w:asciiTheme="minorHAnsi" w:hAnsiTheme="minorHAnsi"/>
                <w:sz w:val="22"/>
                <w:szCs w:val="22"/>
              </w:rPr>
            </w:pPr>
            <w:r w:rsidRPr="002C7F49">
              <w:rPr>
                <w:rFonts w:asciiTheme="minorHAnsi" w:hAnsiTheme="minorHAnsi"/>
                <w:color w:val="000000"/>
                <w:sz w:val="22"/>
                <w:szCs w:val="22"/>
              </w:rPr>
              <w:t>1,664.0</w:t>
            </w:r>
          </w:p>
        </w:tc>
        <w:tc>
          <w:tcPr>
            <w:tcW w:w="1422" w:type="dxa"/>
            <w:shd w:val="clear" w:color="auto" w:fill="auto"/>
            <w:noWrap/>
            <w:vAlign w:val="center"/>
            <w:hideMark/>
          </w:tcPr>
          <w:p w14:paraId="3071FC3E" w14:textId="28335BC0" w:rsidR="00B9661D" w:rsidRPr="00EB2362" w:rsidRDefault="00B9661D" w:rsidP="00B9661D">
            <w:pPr>
              <w:spacing w:line="276" w:lineRule="auto"/>
              <w:jc w:val="center"/>
              <w:rPr>
                <w:rFonts w:asciiTheme="minorHAnsi" w:hAnsiTheme="minorHAnsi"/>
                <w:b/>
                <w:bCs/>
                <w:sz w:val="22"/>
                <w:szCs w:val="22"/>
              </w:rPr>
            </w:pPr>
            <w:r w:rsidRPr="00C84FF0">
              <w:rPr>
                <w:rFonts w:asciiTheme="minorHAnsi" w:hAnsiTheme="minorHAnsi"/>
                <w:b/>
                <w:bCs/>
                <w:color w:val="000000"/>
                <w:sz w:val="22"/>
                <w:szCs w:val="22"/>
              </w:rPr>
              <w:t>1,664.0</w:t>
            </w:r>
          </w:p>
        </w:tc>
        <w:tc>
          <w:tcPr>
            <w:tcW w:w="3434" w:type="dxa"/>
            <w:vMerge/>
            <w:shd w:val="clear" w:color="auto" w:fill="auto"/>
            <w:noWrap/>
            <w:vAlign w:val="center"/>
            <w:hideMark/>
          </w:tcPr>
          <w:p w14:paraId="1FE693AB" w14:textId="31ADC85C" w:rsidR="00B9661D" w:rsidRPr="00EB2362" w:rsidRDefault="00B9661D" w:rsidP="00B9661D">
            <w:pPr>
              <w:spacing w:line="276" w:lineRule="auto"/>
              <w:rPr>
                <w:rFonts w:asciiTheme="minorHAnsi" w:hAnsiTheme="minorHAnsi"/>
                <w:color w:val="000000"/>
                <w:sz w:val="22"/>
                <w:szCs w:val="22"/>
              </w:rPr>
            </w:pPr>
          </w:p>
        </w:tc>
      </w:tr>
      <w:tr w:rsidR="00B9661D" w:rsidRPr="00EB2362" w14:paraId="02576B1B" w14:textId="77777777" w:rsidTr="00B9661D">
        <w:trPr>
          <w:trHeight w:val="515"/>
        </w:trPr>
        <w:tc>
          <w:tcPr>
            <w:tcW w:w="807" w:type="dxa"/>
            <w:shd w:val="clear" w:color="auto" w:fill="auto"/>
            <w:noWrap/>
            <w:vAlign w:val="center"/>
          </w:tcPr>
          <w:p w14:paraId="05F67DDF" w14:textId="689BBAA7" w:rsidR="00B9661D" w:rsidRPr="00EB2362" w:rsidRDefault="00B9661D" w:rsidP="00B9661D">
            <w:pPr>
              <w:spacing w:line="276" w:lineRule="auto"/>
              <w:jc w:val="center"/>
              <w:rPr>
                <w:rFonts w:asciiTheme="minorHAnsi" w:hAnsiTheme="minorHAnsi"/>
                <w:color w:val="000000"/>
                <w:sz w:val="22"/>
                <w:szCs w:val="22"/>
              </w:rPr>
            </w:pPr>
            <w:r w:rsidRPr="00F75299">
              <w:rPr>
                <w:rFonts w:asciiTheme="minorHAnsi" w:hAnsiTheme="minorHAnsi"/>
                <w:b/>
                <w:bCs/>
                <w:color w:val="000000"/>
                <w:sz w:val="22"/>
                <w:szCs w:val="22"/>
              </w:rPr>
              <w:t>6</w:t>
            </w:r>
          </w:p>
        </w:tc>
        <w:tc>
          <w:tcPr>
            <w:tcW w:w="1886" w:type="dxa"/>
            <w:shd w:val="clear" w:color="auto" w:fill="auto"/>
            <w:noWrap/>
            <w:vAlign w:val="center"/>
          </w:tcPr>
          <w:p w14:paraId="5C477E6B" w14:textId="54DE46E9" w:rsidR="00B9661D" w:rsidRPr="00EB2362" w:rsidRDefault="00B9661D" w:rsidP="00B9661D">
            <w:pPr>
              <w:spacing w:line="276" w:lineRule="auto"/>
              <w:jc w:val="center"/>
              <w:rPr>
                <w:rFonts w:asciiTheme="minorHAnsi" w:hAnsiTheme="minorHAnsi"/>
                <w:sz w:val="22"/>
                <w:szCs w:val="22"/>
              </w:rPr>
            </w:pPr>
            <w:r w:rsidRPr="003F4FB0">
              <w:rPr>
                <w:rFonts w:asciiTheme="minorHAnsi" w:hAnsiTheme="minorHAnsi"/>
                <w:color w:val="000000"/>
                <w:sz w:val="22"/>
                <w:szCs w:val="22"/>
              </w:rPr>
              <w:t>622</w:t>
            </w:r>
          </w:p>
        </w:tc>
        <w:tc>
          <w:tcPr>
            <w:tcW w:w="1560" w:type="dxa"/>
            <w:shd w:val="clear" w:color="auto" w:fill="auto"/>
            <w:noWrap/>
            <w:vAlign w:val="center"/>
          </w:tcPr>
          <w:p w14:paraId="3DC9C7BB" w14:textId="71456F00" w:rsidR="00B9661D" w:rsidRPr="00EB2362" w:rsidRDefault="00B9661D" w:rsidP="00B9661D">
            <w:pPr>
              <w:spacing w:line="276" w:lineRule="auto"/>
              <w:jc w:val="center"/>
              <w:rPr>
                <w:rFonts w:asciiTheme="minorHAnsi" w:hAnsiTheme="minorHAnsi"/>
                <w:sz w:val="22"/>
                <w:szCs w:val="22"/>
              </w:rPr>
            </w:pPr>
            <w:r w:rsidRPr="002C7F49">
              <w:rPr>
                <w:rFonts w:asciiTheme="minorHAnsi" w:hAnsiTheme="minorHAnsi"/>
                <w:color w:val="000000"/>
                <w:sz w:val="22"/>
                <w:szCs w:val="22"/>
              </w:rPr>
              <w:t>126.0</w:t>
            </w:r>
          </w:p>
        </w:tc>
        <w:tc>
          <w:tcPr>
            <w:tcW w:w="1422" w:type="dxa"/>
            <w:shd w:val="clear" w:color="auto" w:fill="auto"/>
            <w:noWrap/>
            <w:vAlign w:val="center"/>
          </w:tcPr>
          <w:p w14:paraId="01002A41" w14:textId="5553969C" w:rsidR="00B9661D" w:rsidRPr="00EB2362" w:rsidRDefault="00B9661D" w:rsidP="00B9661D">
            <w:pPr>
              <w:spacing w:line="276" w:lineRule="auto"/>
              <w:jc w:val="center"/>
              <w:rPr>
                <w:rFonts w:asciiTheme="minorHAnsi" w:hAnsiTheme="minorHAnsi"/>
                <w:b/>
                <w:bCs/>
                <w:sz w:val="22"/>
                <w:szCs w:val="22"/>
              </w:rPr>
            </w:pPr>
            <w:r w:rsidRPr="00C84FF0">
              <w:rPr>
                <w:rFonts w:asciiTheme="minorHAnsi" w:hAnsiTheme="minorHAnsi"/>
                <w:b/>
                <w:bCs/>
                <w:color w:val="000000"/>
                <w:sz w:val="22"/>
                <w:szCs w:val="22"/>
              </w:rPr>
              <w:t>126.0</w:t>
            </w:r>
          </w:p>
        </w:tc>
        <w:tc>
          <w:tcPr>
            <w:tcW w:w="3434" w:type="dxa"/>
            <w:vMerge/>
            <w:shd w:val="clear" w:color="auto" w:fill="auto"/>
            <w:noWrap/>
            <w:vAlign w:val="center"/>
          </w:tcPr>
          <w:p w14:paraId="7E61A081" w14:textId="7A7B2E60" w:rsidR="00B9661D" w:rsidRPr="00EB2362" w:rsidRDefault="00B9661D" w:rsidP="00B9661D">
            <w:pPr>
              <w:spacing w:line="276" w:lineRule="auto"/>
              <w:rPr>
                <w:rFonts w:asciiTheme="minorHAnsi" w:hAnsiTheme="minorHAnsi"/>
                <w:color w:val="000000"/>
                <w:sz w:val="22"/>
                <w:szCs w:val="22"/>
              </w:rPr>
            </w:pPr>
          </w:p>
        </w:tc>
      </w:tr>
      <w:tr w:rsidR="00B9661D" w:rsidRPr="00EB2362" w14:paraId="66DD3068" w14:textId="77777777" w:rsidTr="00B9661D">
        <w:trPr>
          <w:trHeight w:val="515"/>
        </w:trPr>
        <w:tc>
          <w:tcPr>
            <w:tcW w:w="807" w:type="dxa"/>
            <w:shd w:val="clear" w:color="auto" w:fill="auto"/>
            <w:noWrap/>
            <w:vAlign w:val="center"/>
          </w:tcPr>
          <w:p w14:paraId="6EB49B96" w14:textId="3954949A" w:rsidR="00B9661D" w:rsidRPr="00EB2362" w:rsidRDefault="00B9661D" w:rsidP="00B9661D">
            <w:pPr>
              <w:spacing w:line="276" w:lineRule="auto"/>
              <w:jc w:val="center"/>
              <w:rPr>
                <w:rFonts w:asciiTheme="minorHAnsi" w:hAnsiTheme="minorHAnsi"/>
                <w:color w:val="000000"/>
                <w:sz w:val="22"/>
                <w:szCs w:val="22"/>
              </w:rPr>
            </w:pPr>
            <w:r w:rsidRPr="00F75299">
              <w:rPr>
                <w:rFonts w:asciiTheme="minorHAnsi" w:hAnsiTheme="minorHAnsi"/>
                <w:b/>
                <w:bCs/>
                <w:color w:val="000000"/>
                <w:sz w:val="22"/>
                <w:szCs w:val="22"/>
              </w:rPr>
              <w:lastRenderedPageBreak/>
              <w:t>7</w:t>
            </w:r>
          </w:p>
        </w:tc>
        <w:tc>
          <w:tcPr>
            <w:tcW w:w="1886" w:type="dxa"/>
            <w:shd w:val="clear" w:color="auto" w:fill="auto"/>
            <w:noWrap/>
            <w:vAlign w:val="center"/>
          </w:tcPr>
          <w:p w14:paraId="21C1ACDA" w14:textId="6E532DB0" w:rsidR="00B9661D" w:rsidRPr="00EB2362" w:rsidRDefault="00B9661D" w:rsidP="00B9661D">
            <w:pPr>
              <w:spacing w:line="276" w:lineRule="auto"/>
              <w:jc w:val="center"/>
              <w:rPr>
                <w:rFonts w:asciiTheme="minorHAnsi" w:hAnsiTheme="minorHAnsi"/>
                <w:sz w:val="22"/>
                <w:szCs w:val="22"/>
              </w:rPr>
            </w:pPr>
            <w:r w:rsidRPr="003F4FB0">
              <w:rPr>
                <w:rFonts w:asciiTheme="minorHAnsi" w:hAnsiTheme="minorHAnsi"/>
                <w:color w:val="000000"/>
                <w:sz w:val="22"/>
                <w:szCs w:val="22"/>
              </w:rPr>
              <w:t>623/1</w:t>
            </w:r>
          </w:p>
        </w:tc>
        <w:tc>
          <w:tcPr>
            <w:tcW w:w="1560" w:type="dxa"/>
            <w:shd w:val="clear" w:color="auto" w:fill="auto"/>
            <w:noWrap/>
            <w:vAlign w:val="center"/>
          </w:tcPr>
          <w:p w14:paraId="1E10EC35" w14:textId="0FC04F62" w:rsidR="00B9661D" w:rsidRPr="00EB2362" w:rsidRDefault="00B9661D" w:rsidP="00B9661D">
            <w:pPr>
              <w:spacing w:line="276" w:lineRule="auto"/>
              <w:jc w:val="center"/>
              <w:rPr>
                <w:rFonts w:asciiTheme="minorHAnsi" w:hAnsiTheme="minorHAnsi"/>
                <w:sz w:val="22"/>
                <w:szCs w:val="22"/>
              </w:rPr>
            </w:pPr>
            <w:r w:rsidRPr="002C7F49">
              <w:rPr>
                <w:rFonts w:asciiTheme="minorHAnsi" w:hAnsiTheme="minorHAnsi"/>
                <w:color w:val="000000"/>
                <w:sz w:val="22"/>
                <w:szCs w:val="22"/>
              </w:rPr>
              <w:t>650.0</w:t>
            </w:r>
          </w:p>
        </w:tc>
        <w:tc>
          <w:tcPr>
            <w:tcW w:w="1422" w:type="dxa"/>
            <w:shd w:val="clear" w:color="auto" w:fill="auto"/>
            <w:noWrap/>
            <w:vAlign w:val="center"/>
          </w:tcPr>
          <w:p w14:paraId="0A426BE6" w14:textId="02C5D1EA" w:rsidR="00B9661D" w:rsidRPr="00EB2362" w:rsidRDefault="00B9661D" w:rsidP="00B9661D">
            <w:pPr>
              <w:spacing w:line="276" w:lineRule="auto"/>
              <w:jc w:val="center"/>
              <w:rPr>
                <w:rFonts w:asciiTheme="minorHAnsi" w:hAnsiTheme="minorHAnsi"/>
                <w:b/>
                <w:bCs/>
                <w:sz w:val="22"/>
                <w:szCs w:val="22"/>
              </w:rPr>
            </w:pPr>
            <w:r w:rsidRPr="00C84FF0">
              <w:rPr>
                <w:rFonts w:asciiTheme="minorHAnsi" w:hAnsiTheme="minorHAnsi"/>
                <w:b/>
                <w:bCs/>
                <w:color w:val="000000"/>
                <w:sz w:val="22"/>
                <w:szCs w:val="22"/>
              </w:rPr>
              <w:t>650.0</w:t>
            </w:r>
          </w:p>
        </w:tc>
        <w:tc>
          <w:tcPr>
            <w:tcW w:w="3434" w:type="dxa"/>
            <w:vMerge/>
            <w:shd w:val="clear" w:color="auto" w:fill="auto"/>
            <w:noWrap/>
            <w:vAlign w:val="center"/>
          </w:tcPr>
          <w:p w14:paraId="31320456" w14:textId="7F02411F" w:rsidR="00B9661D" w:rsidRPr="00EB2362" w:rsidRDefault="00B9661D" w:rsidP="00B9661D">
            <w:pPr>
              <w:spacing w:line="276" w:lineRule="auto"/>
              <w:rPr>
                <w:rFonts w:asciiTheme="minorHAnsi" w:hAnsiTheme="minorHAnsi"/>
                <w:color w:val="000000"/>
                <w:sz w:val="22"/>
                <w:szCs w:val="22"/>
              </w:rPr>
            </w:pPr>
          </w:p>
        </w:tc>
      </w:tr>
      <w:tr w:rsidR="00B9661D" w:rsidRPr="00EB2362" w14:paraId="603A0B05" w14:textId="77777777" w:rsidTr="00B9661D">
        <w:trPr>
          <w:trHeight w:val="1235"/>
        </w:trPr>
        <w:tc>
          <w:tcPr>
            <w:tcW w:w="807" w:type="dxa"/>
            <w:shd w:val="clear" w:color="auto" w:fill="auto"/>
            <w:noWrap/>
            <w:vAlign w:val="center"/>
            <w:hideMark/>
          </w:tcPr>
          <w:p w14:paraId="05BAF2B1" w14:textId="7CD59C0D" w:rsidR="00B9661D" w:rsidRPr="00EB2362" w:rsidRDefault="00B9661D" w:rsidP="00B9661D">
            <w:pPr>
              <w:spacing w:line="276" w:lineRule="auto"/>
              <w:jc w:val="center"/>
              <w:rPr>
                <w:rFonts w:asciiTheme="minorHAnsi" w:hAnsiTheme="minorHAnsi"/>
                <w:b/>
                <w:bCs/>
                <w:color w:val="000000"/>
                <w:sz w:val="22"/>
                <w:szCs w:val="22"/>
              </w:rPr>
            </w:pPr>
            <w:r w:rsidRPr="00F75299">
              <w:rPr>
                <w:rFonts w:asciiTheme="minorHAnsi" w:hAnsiTheme="minorHAnsi"/>
                <w:b/>
                <w:bCs/>
                <w:color w:val="000000"/>
                <w:sz w:val="22"/>
                <w:szCs w:val="22"/>
              </w:rPr>
              <w:t>8</w:t>
            </w:r>
          </w:p>
        </w:tc>
        <w:tc>
          <w:tcPr>
            <w:tcW w:w="1886" w:type="dxa"/>
            <w:shd w:val="clear" w:color="auto" w:fill="auto"/>
            <w:noWrap/>
            <w:vAlign w:val="center"/>
            <w:hideMark/>
          </w:tcPr>
          <w:p w14:paraId="6FFD1F81" w14:textId="080CB001" w:rsidR="00B9661D" w:rsidRPr="00EB2362" w:rsidRDefault="00B9661D" w:rsidP="00B9661D">
            <w:pPr>
              <w:spacing w:line="276" w:lineRule="auto"/>
              <w:jc w:val="center"/>
              <w:rPr>
                <w:rFonts w:asciiTheme="minorHAnsi" w:hAnsiTheme="minorHAnsi"/>
                <w:b/>
                <w:bCs/>
                <w:color w:val="000000"/>
                <w:sz w:val="22"/>
                <w:szCs w:val="22"/>
              </w:rPr>
            </w:pPr>
            <w:r w:rsidRPr="003F4FB0">
              <w:rPr>
                <w:rFonts w:asciiTheme="minorHAnsi" w:hAnsiTheme="minorHAnsi"/>
                <w:color w:val="000000"/>
                <w:sz w:val="22"/>
                <w:szCs w:val="22"/>
              </w:rPr>
              <w:t>623/2</w:t>
            </w:r>
          </w:p>
        </w:tc>
        <w:tc>
          <w:tcPr>
            <w:tcW w:w="1560" w:type="dxa"/>
            <w:shd w:val="clear" w:color="auto" w:fill="auto"/>
            <w:noWrap/>
            <w:vAlign w:val="center"/>
            <w:hideMark/>
          </w:tcPr>
          <w:p w14:paraId="5CAE8256" w14:textId="5FB22A28" w:rsidR="00B9661D" w:rsidRPr="00EB2362" w:rsidRDefault="00B9661D" w:rsidP="00B9661D">
            <w:pPr>
              <w:spacing w:line="276" w:lineRule="auto"/>
              <w:jc w:val="center"/>
              <w:rPr>
                <w:rFonts w:asciiTheme="minorHAnsi" w:hAnsiTheme="minorHAnsi"/>
                <w:sz w:val="22"/>
                <w:szCs w:val="22"/>
              </w:rPr>
            </w:pPr>
            <w:r w:rsidRPr="002C7F49">
              <w:rPr>
                <w:rFonts w:asciiTheme="minorHAnsi" w:hAnsiTheme="minorHAnsi"/>
                <w:color w:val="000000"/>
                <w:sz w:val="22"/>
                <w:szCs w:val="22"/>
              </w:rPr>
              <w:t>6,798.0</w:t>
            </w:r>
          </w:p>
        </w:tc>
        <w:tc>
          <w:tcPr>
            <w:tcW w:w="1422" w:type="dxa"/>
            <w:shd w:val="clear" w:color="auto" w:fill="auto"/>
            <w:noWrap/>
            <w:vAlign w:val="center"/>
            <w:hideMark/>
          </w:tcPr>
          <w:p w14:paraId="2DCAFB6E" w14:textId="7A12BF6B" w:rsidR="00B9661D" w:rsidRPr="00EB2362" w:rsidRDefault="00B9661D" w:rsidP="00B9661D">
            <w:pPr>
              <w:spacing w:line="276" w:lineRule="auto"/>
              <w:jc w:val="center"/>
              <w:rPr>
                <w:rFonts w:asciiTheme="minorHAnsi" w:hAnsiTheme="minorHAnsi"/>
                <w:b/>
                <w:bCs/>
                <w:sz w:val="22"/>
                <w:szCs w:val="22"/>
              </w:rPr>
            </w:pPr>
            <w:r w:rsidRPr="00C84FF0">
              <w:rPr>
                <w:rFonts w:asciiTheme="minorHAnsi" w:hAnsiTheme="minorHAnsi"/>
                <w:b/>
                <w:bCs/>
                <w:color w:val="000000"/>
                <w:sz w:val="22"/>
                <w:szCs w:val="22"/>
              </w:rPr>
              <w:t>6,798.0</w:t>
            </w:r>
          </w:p>
        </w:tc>
        <w:tc>
          <w:tcPr>
            <w:tcW w:w="3434" w:type="dxa"/>
            <w:vMerge/>
            <w:shd w:val="clear" w:color="auto" w:fill="auto"/>
            <w:noWrap/>
            <w:vAlign w:val="center"/>
            <w:hideMark/>
          </w:tcPr>
          <w:p w14:paraId="5F1C6ACC" w14:textId="294FC0C8" w:rsidR="00B9661D" w:rsidRPr="00EB2362" w:rsidRDefault="00B9661D" w:rsidP="00B9661D">
            <w:pPr>
              <w:spacing w:line="276" w:lineRule="auto"/>
              <w:rPr>
                <w:rFonts w:asciiTheme="minorHAnsi" w:hAnsiTheme="minorHAnsi"/>
                <w:color w:val="000000"/>
                <w:sz w:val="22"/>
                <w:szCs w:val="22"/>
              </w:rPr>
            </w:pPr>
          </w:p>
        </w:tc>
      </w:tr>
      <w:tr w:rsidR="00ED2C31" w:rsidRPr="00EB2362" w14:paraId="10ED948F" w14:textId="77777777" w:rsidTr="00B9661D">
        <w:trPr>
          <w:trHeight w:val="1265"/>
        </w:trPr>
        <w:tc>
          <w:tcPr>
            <w:tcW w:w="807" w:type="dxa"/>
            <w:shd w:val="clear" w:color="auto" w:fill="auto"/>
            <w:noWrap/>
            <w:vAlign w:val="center"/>
            <w:hideMark/>
          </w:tcPr>
          <w:p w14:paraId="122B5127" w14:textId="77777777" w:rsidR="00EB2362" w:rsidRPr="00EB2362" w:rsidRDefault="00EB2362"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9</w:t>
            </w:r>
          </w:p>
        </w:tc>
        <w:tc>
          <w:tcPr>
            <w:tcW w:w="1886" w:type="dxa"/>
            <w:shd w:val="clear" w:color="auto" w:fill="auto"/>
            <w:noWrap/>
            <w:vAlign w:val="center"/>
            <w:hideMark/>
          </w:tcPr>
          <w:p w14:paraId="22D5029C" w14:textId="77777777" w:rsidR="00EB2362" w:rsidRPr="00EB2362" w:rsidRDefault="00EB2362"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620</w:t>
            </w:r>
          </w:p>
        </w:tc>
        <w:tc>
          <w:tcPr>
            <w:tcW w:w="1560" w:type="dxa"/>
            <w:shd w:val="clear" w:color="auto" w:fill="auto"/>
            <w:noWrap/>
            <w:vAlign w:val="center"/>
            <w:hideMark/>
          </w:tcPr>
          <w:p w14:paraId="60D1F269" w14:textId="6117A0E9" w:rsidR="00EB2362" w:rsidRPr="00EB2362" w:rsidRDefault="00EB2362"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2,624.0</w:t>
            </w:r>
          </w:p>
        </w:tc>
        <w:tc>
          <w:tcPr>
            <w:tcW w:w="1422" w:type="dxa"/>
            <w:shd w:val="clear" w:color="auto" w:fill="auto"/>
            <w:noWrap/>
            <w:vAlign w:val="center"/>
            <w:hideMark/>
          </w:tcPr>
          <w:p w14:paraId="714D9AE1" w14:textId="213DE3B3" w:rsidR="00EB2362" w:rsidRPr="00EB2362" w:rsidRDefault="00EB2362"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2,624.0</w:t>
            </w:r>
          </w:p>
        </w:tc>
        <w:tc>
          <w:tcPr>
            <w:tcW w:w="3434" w:type="dxa"/>
            <w:shd w:val="clear" w:color="auto" w:fill="auto"/>
            <w:noWrap/>
            <w:vAlign w:val="center"/>
            <w:hideMark/>
          </w:tcPr>
          <w:p w14:paraId="15EE9139"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Purchase deed</w:t>
            </w:r>
          </w:p>
          <w:p w14:paraId="7C45F405"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Ledger No.1 Folio 1745</w:t>
            </w:r>
          </w:p>
          <w:p w14:paraId="22AF6C7D"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Page 398, Registration no. 5120</w:t>
            </w:r>
          </w:p>
          <w:p w14:paraId="493BA9CA" w14:textId="3EE1B6E0"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dated. 14.11.1990</w:t>
            </w:r>
          </w:p>
        </w:tc>
      </w:tr>
      <w:tr w:rsidR="00ED2C31" w:rsidRPr="00EB2362" w14:paraId="141434A3" w14:textId="77777777" w:rsidTr="00B9661D">
        <w:trPr>
          <w:trHeight w:val="1265"/>
        </w:trPr>
        <w:tc>
          <w:tcPr>
            <w:tcW w:w="807" w:type="dxa"/>
            <w:shd w:val="clear" w:color="auto" w:fill="auto"/>
            <w:noWrap/>
            <w:vAlign w:val="center"/>
            <w:hideMark/>
          </w:tcPr>
          <w:p w14:paraId="7EFADB14" w14:textId="77777777" w:rsidR="00EB2362" w:rsidRPr="00EB2362" w:rsidRDefault="00EB2362"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10</w:t>
            </w:r>
          </w:p>
        </w:tc>
        <w:tc>
          <w:tcPr>
            <w:tcW w:w="1886" w:type="dxa"/>
            <w:shd w:val="clear" w:color="auto" w:fill="auto"/>
            <w:noWrap/>
            <w:vAlign w:val="center"/>
            <w:hideMark/>
          </w:tcPr>
          <w:p w14:paraId="78B3986E" w14:textId="77777777" w:rsidR="00EB2362" w:rsidRPr="00EB2362" w:rsidRDefault="00EB2362"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635/1</w:t>
            </w:r>
          </w:p>
        </w:tc>
        <w:tc>
          <w:tcPr>
            <w:tcW w:w="1560" w:type="dxa"/>
            <w:shd w:val="clear" w:color="auto" w:fill="auto"/>
            <w:noWrap/>
            <w:vAlign w:val="center"/>
            <w:hideMark/>
          </w:tcPr>
          <w:p w14:paraId="1CEBB211" w14:textId="028A561E" w:rsidR="00EB2362" w:rsidRPr="00EB2362" w:rsidRDefault="00EB2362"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4,215.0</w:t>
            </w:r>
          </w:p>
        </w:tc>
        <w:tc>
          <w:tcPr>
            <w:tcW w:w="1422" w:type="dxa"/>
            <w:shd w:val="clear" w:color="auto" w:fill="auto"/>
            <w:noWrap/>
            <w:vAlign w:val="center"/>
            <w:hideMark/>
          </w:tcPr>
          <w:p w14:paraId="191B04A1" w14:textId="49911126" w:rsidR="00EB2362" w:rsidRPr="00EB2362" w:rsidRDefault="00EB2362"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4,215.0</w:t>
            </w:r>
          </w:p>
        </w:tc>
        <w:tc>
          <w:tcPr>
            <w:tcW w:w="3434" w:type="dxa"/>
            <w:shd w:val="clear" w:color="auto" w:fill="auto"/>
            <w:noWrap/>
            <w:vAlign w:val="center"/>
            <w:hideMark/>
          </w:tcPr>
          <w:p w14:paraId="555B3176"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Purchase deed</w:t>
            </w:r>
          </w:p>
          <w:p w14:paraId="2685696A"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Ledger No.1 Folio 2321</w:t>
            </w:r>
          </w:p>
          <w:p w14:paraId="6729D069"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Page 361 to 366, Registration no.1107</w:t>
            </w:r>
          </w:p>
          <w:p w14:paraId="3C8D4EC8" w14:textId="4A2D423B"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dated. 20.02.2001</w:t>
            </w:r>
          </w:p>
        </w:tc>
      </w:tr>
      <w:tr w:rsidR="00B9661D" w:rsidRPr="00EB2362" w14:paraId="42B9C065" w14:textId="77777777" w:rsidTr="00B9661D">
        <w:trPr>
          <w:trHeight w:val="300"/>
        </w:trPr>
        <w:tc>
          <w:tcPr>
            <w:tcW w:w="807" w:type="dxa"/>
            <w:shd w:val="clear" w:color="auto" w:fill="auto"/>
            <w:noWrap/>
            <w:vAlign w:val="center"/>
            <w:hideMark/>
          </w:tcPr>
          <w:p w14:paraId="03BD22E0" w14:textId="77777777"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11</w:t>
            </w:r>
          </w:p>
        </w:tc>
        <w:tc>
          <w:tcPr>
            <w:tcW w:w="1886" w:type="dxa"/>
            <w:shd w:val="clear" w:color="auto" w:fill="auto"/>
            <w:vAlign w:val="center"/>
            <w:hideMark/>
          </w:tcPr>
          <w:p w14:paraId="09EF95DD" w14:textId="77777777"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635/1</w:t>
            </w:r>
          </w:p>
        </w:tc>
        <w:tc>
          <w:tcPr>
            <w:tcW w:w="1560" w:type="dxa"/>
            <w:shd w:val="clear" w:color="auto" w:fill="auto"/>
            <w:vAlign w:val="center"/>
            <w:hideMark/>
          </w:tcPr>
          <w:p w14:paraId="4754F263" w14:textId="3FB1E430"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450.0</w:t>
            </w:r>
          </w:p>
        </w:tc>
        <w:tc>
          <w:tcPr>
            <w:tcW w:w="1422" w:type="dxa"/>
            <w:vMerge w:val="restart"/>
            <w:shd w:val="clear" w:color="auto" w:fill="auto"/>
            <w:noWrap/>
            <w:vAlign w:val="bottom"/>
            <w:hideMark/>
          </w:tcPr>
          <w:p w14:paraId="20E39529" w14:textId="5F76F7CF" w:rsidR="00B9661D" w:rsidRPr="00EB2362" w:rsidRDefault="00B9661D" w:rsidP="00B9661D">
            <w:pPr>
              <w:spacing w:line="276" w:lineRule="auto"/>
              <w:jc w:val="center"/>
              <w:rPr>
                <w:rFonts w:asciiTheme="minorHAnsi" w:hAnsiTheme="minorHAnsi"/>
                <w:color w:val="000000"/>
                <w:sz w:val="22"/>
                <w:szCs w:val="22"/>
              </w:rPr>
            </w:pPr>
            <w:r w:rsidRPr="00EB2362">
              <w:rPr>
                <w:rFonts w:asciiTheme="minorHAnsi" w:hAnsiTheme="minorHAnsi"/>
                <w:b/>
                <w:bCs/>
                <w:color w:val="000000"/>
                <w:sz w:val="22"/>
                <w:szCs w:val="22"/>
              </w:rPr>
              <w:t>6,641.0</w:t>
            </w:r>
          </w:p>
        </w:tc>
        <w:tc>
          <w:tcPr>
            <w:tcW w:w="3434" w:type="dxa"/>
            <w:vMerge w:val="restart"/>
            <w:shd w:val="clear" w:color="auto" w:fill="auto"/>
            <w:vAlign w:val="center"/>
            <w:hideMark/>
          </w:tcPr>
          <w:p w14:paraId="14BCA81D" w14:textId="77777777" w:rsidR="00B9661D" w:rsidRPr="00EB2362" w:rsidRDefault="00B9661D"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Purchase deed</w:t>
            </w:r>
          </w:p>
          <w:p w14:paraId="248A1D61" w14:textId="77777777" w:rsidR="00B9661D" w:rsidRPr="00EB2362" w:rsidRDefault="00B9661D"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Ledger No.1 Folio 2412</w:t>
            </w:r>
          </w:p>
          <w:p w14:paraId="6195D898" w14:textId="77777777" w:rsidR="00B9661D" w:rsidRPr="00EB2362" w:rsidRDefault="00B9661D"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Page 383 to 412, Registration no.10270</w:t>
            </w:r>
          </w:p>
          <w:p w14:paraId="55DE0D86" w14:textId="4CA32E90" w:rsidR="00B9661D" w:rsidRPr="00EB2362" w:rsidRDefault="00B9661D"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dated. 23.09.2009</w:t>
            </w:r>
          </w:p>
        </w:tc>
      </w:tr>
      <w:tr w:rsidR="00B9661D" w:rsidRPr="00EB2362" w14:paraId="2E5EF7B8" w14:textId="77777777" w:rsidTr="00B9661D">
        <w:trPr>
          <w:trHeight w:val="300"/>
        </w:trPr>
        <w:tc>
          <w:tcPr>
            <w:tcW w:w="807" w:type="dxa"/>
            <w:shd w:val="clear" w:color="auto" w:fill="auto"/>
            <w:noWrap/>
            <w:vAlign w:val="center"/>
            <w:hideMark/>
          </w:tcPr>
          <w:p w14:paraId="6B16C00D" w14:textId="77777777"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12</w:t>
            </w:r>
          </w:p>
        </w:tc>
        <w:tc>
          <w:tcPr>
            <w:tcW w:w="1886" w:type="dxa"/>
            <w:shd w:val="clear" w:color="auto" w:fill="auto"/>
            <w:vAlign w:val="center"/>
            <w:hideMark/>
          </w:tcPr>
          <w:p w14:paraId="62D298FF" w14:textId="77777777"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636/1</w:t>
            </w:r>
          </w:p>
        </w:tc>
        <w:tc>
          <w:tcPr>
            <w:tcW w:w="1560" w:type="dxa"/>
            <w:shd w:val="clear" w:color="auto" w:fill="auto"/>
            <w:vAlign w:val="center"/>
            <w:hideMark/>
          </w:tcPr>
          <w:p w14:paraId="44446C97" w14:textId="5E57E018"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6,053.0</w:t>
            </w:r>
          </w:p>
        </w:tc>
        <w:tc>
          <w:tcPr>
            <w:tcW w:w="1422" w:type="dxa"/>
            <w:vMerge/>
            <w:shd w:val="clear" w:color="auto" w:fill="auto"/>
            <w:vAlign w:val="center"/>
            <w:hideMark/>
          </w:tcPr>
          <w:p w14:paraId="1006C3A9" w14:textId="447BE117" w:rsidR="00B9661D" w:rsidRPr="00EB2362" w:rsidRDefault="00B9661D" w:rsidP="000120C0">
            <w:pPr>
              <w:spacing w:line="276" w:lineRule="auto"/>
              <w:jc w:val="center"/>
              <w:rPr>
                <w:rFonts w:asciiTheme="minorHAnsi" w:hAnsiTheme="minorHAnsi"/>
                <w:b/>
                <w:bCs/>
                <w:color w:val="000000"/>
                <w:sz w:val="22"/>
                <w:szCs w:val="22"/>
              </w:rPr>
            </w:pPr>
          </w:p>
        </w:tc>
        <w:tc>
          <w:tcPr>
            <w:tcW w:w="3434" w:type="dxa"/>
            <w:vMerge/>
            <w:shd w:val="clear" w:color="auto" w:fill="auto"/>
            <w:vAlign w:val="center"/>
            <w:hideMark/>
          </w:tcPr>
          <w:p w14:paraId="6E8CE5F6" w14:textId="084D337B" w:rsidR="00B9661D" w:rsidRPr="00EB2362" w:rsidRDefault="00B9661D" w:rsidP="000120C0">
            <w:pPr>
              <w:spacing w:line="276" w:lineRule="auto"/>
              <w:rPr>
                <w:rFonts w:asciiTheme="minorHAnsi" w:hAnsiTheme="minorHAnsi"/>
                <w:color w:val="000000"/>
                <w:sz w:val="22"/>
                <w:szCs w:val="22"/>
              </w:rPr>
            </w:pPr>
          </w:p>
        </w:tc>
      </w:tr>
      <w:tr w:rsidR="00B9661D" w:rsidRPr="00EB2362" w14:paraId="45DFAB35" w14:textId="77777777" w:rsidTr="00B9661D">
        <w:trPr>
          <w:trHeight w:val="300"/>
        </w:trPr>
        <w:tc>
          <w:tcPr>
            <w:tcW w:w="807" w:type="dxa"/>
            <w:shd w:val="clear" w:color="auto" w:fill="auto"/>
            <w:noWrap/>
            <w:vAlign w:val="center"/>
            <w:hideMark/>
          </w:tcPr>
          <w:p w14:paraId="0C52104F" w14:textId="77777777"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13</w:t>
            </w:r>
          </w:p>
        </w:tc>
        <w:tc>
          <w:tcPr>
            <w:tcW w:w="1886" w:type="dxa"/>
            <w:shd w:val="clear" w:color="auto" w:fill="auto"/>
            <w:vAlign w:val="center"/>
            <w:hideMark/>
          </w:tcPr>
          <w:p w14:paraId="43485E99" w14:textId="77777777"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637</w:t>
            </w:r>
          </w:p>
        </w:tc>
        <w:tc>
          <w:tcPr>
            <w:tcW w:w="1560" w:type="dxa"/>
            <w:shd w:val="clear" w:color="auto" w:fill="auto"/>
            <w:vAlign w:val="center"/>
            <w:hideMark/>
          </w:tcPr>
          <w:p w14:paraId="4A61DA64" w14:textId="0CA985F8"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38.0</w:t>
            </w:r>
          </w:p>
        </w:tc>
        <w:tc>
          <w:tcPr>
            <w:tcW w:w="1422" w:type="dxa"/>
            <w:vMerge/>
            <w:shd w:val="clear" w:color="auto" w:fill="auto"/>
            <w:vAlign w:val="center"/>
            <w:hideMark/>
          </w:tcPr>
          <w:p w14:paraId="2703FAC2" w14:textId="4777D7DF" w:rsidR="00B9661D" w:rsidRPr="00EB2362" w:rsidRDefault="00B9661D" w:rsidP="000120C0">
            <w:pPr>
              <w:spacing w:line="276" w:lineRule="auto"/>
              <w:jc w:val="center"/>
              <w:rPr>
                <w:rFonts w:asciiTheme="minorHAnsi" w:hAnsiTheme="minorHAnsi"/>
                <w:b/>
                <w:bCs/>
                <w:color w:val="000000"/>
                <w:sz w:val="22"/>
                <w:szCs w:val="22"/>
              </w:rPr>
            </w:pPr>
          </w:p>
        </w:tc>
        <w:tc>
          <w:tcPr>
            <w:tcW w:w="3434" w:type="dxa"/>
            <w:vMerge/>
            <w:shd w:val="clear" w:color="auto" w:fill="auto"/>
            <w:vAlign w:val="center"/>
            <w:hideMark/>
          </w:tcPr>
          <w:p w14:paraId="5EB7A271" w14:textId="44B1C111" w:rsidR="00B9661D" w:rsidRPr="00EB2362" w:rsidRDefault="00B9661D" w:rsidP="000120C0">
            <w:pPr>
              <w:spacing w:line="276" w:lineRule="auto"/>
              <w:rPr>
                <w:rFonts w:asciiTheme="minorHAnsi" w:hAnsiTheme="minorHAnsi"/>
                <w:color w:val="000000"/>
                <w:sz w:val="22"/>
                <w:szCs w:val="22"/>
              </w:rPr>
            </w:pPr>
          </w:p>
        </w:tc>
      </w:tr>
      <w:tr w:rsidR="00B9661D" w:rsidRPr="00EB2362" w14:paraId="617681A7" w14:textId="77777777" w:rsidTr="00B9661D">
        <w:trPr>
          <w:trHeight w:val="300"/>
        </w:trPr>
        <w:tc>
          <w:tcPr>
            <w:tcW w:w="807" w:type="dxa"/>
            <w:shd w:val="clear" w:color="auto" w:fill="auto"/>
            <w:noWrap/>
            <w:vAlign w:val="center"/>
            <w:hideMark/>
          </w:tcPr>
          <w:p w14:paraId="30B7E825" w14:textId="77777777"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14</w:t>
            </w:r>
          </w:p>
        </w:tc>
        <w:tc>
          <w:tcPr>
            <w:tcW w:w="1886" w:type="dxa"/>
            <w:shd w:val="clear" w:color="auto" w:fill="auto"/>
            <w:vAlign w:val="center"/>
            <w:hideMark/>
          </w:tcPr>
          <w:p w14:paraId="1A51AFC1" w14:textId="77777777"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636/1</w:t>
            </w:r>
          </w:p>
        </w:tc>
        <w:tc>
          <w:tcPr>
            <w:tcW w:w="1560" w:type="dxa"/>
            <w:shd w:val="clear" w:color="auto" w:fill="auto"/>
            <w:vAlign w:val="center"/>
            <w:hideMark/>
          </w:tcPr>
          <w:p w14:paraId="4AD0508F" w14:textId="54C646DC"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100.0</w:t>
            </w:r>
          </w:p>
        </w:tc>
        <w:tc>
          <w:tcPr>
            <w:tcW w:w="1422" w:type="dxa"/>
            <w:vMerge/>
            <w:shd w:val="clear" w:color="auto" w:fill="auto"/>
            <w:vAlign w:val="center"/>
            <w:hideMark/>
          </w:tcPr>
          <w:p w14:paraId="34AF68CC" w14:textId="1D2D8A98" w:rsidR="00B9661D" w:rsidRPr="00EB2362" w:rsidRDefault="00B9661D" w:rsidP="000120C0">
            <w:pPr>
              <w:spacing w:line="276" w:lineRule="auto"/>
              <w:jc w:val="center"/>
              <w:rPr>
                <w:rFonts w:asciiTheme="minorHAnsi" w:hAnsiTheme="minorHAnsi"/>
                <w:b/>
                <w:bCs/>
                <w:color w:val="000000"/>
                <w:sz w:val="22"/>
                <w:szCs w:val="22"/>
              </w:rPr>
            </w:pPr>
          </w:p>
        </w:tc>
        <w:tc>
          <w:tcPr>
            <w:tcW w:w="3434" w:type="dxa"/>
            <w:vMerge/>
            <w:shd w:val="clear" w:color="auto" w:fill="auto"/>
            <w:vAlign w:val="center"/>
            <w:hideMark/>
          </w:tcPr>
          <w:p w14:paraId="485434B3" w14:textId="427596F5" w:rsidR="00B9661D" w:rsidRPr="00EB2362" w:rsidRDefault="00B9661D" w:rsidP="000120C0">
            <w:pPr>
              <w:spacing w:line="276" w:lineRule="auto"/>
              <w:rPr>
                <w:rFonts w:asciiTheme="minorHAnsi" w:hAnsiTheme="minorHAnsi"/>
                <w:color w:val="000000"/>
                <w:sz w:val="22"/>
                <w:szCs w:val="22"/>
              </w:rPr>
            </w:pPr>
          </w:p>
        </w:tc>
      </w:tr>
      <w:tr w:rsidR="00ED2C31" w:rsidRPr="00EB2362" w14:paraId="17FD2EA6" w14:textId="77777777" w:rsidTr="00B9661D">
        <w:trPr>
          <w:trHeight w:val="1265"/>
        </w:trPr>
        <w:tc>
          <w:tcPr>
            <w:tcW w:w="807" w:type="dxa"/>
            <w:shd w:val="clear" w:color="auto" w:fill="auto"/>
            <w:noWrap/>
            <w:vAlign w:val="center"/>
            <w:hideMark/>
          </w:tcPr>
          <w:p w14:paraId="1A58E093" w14:textId="77777777" w:rsidR="00EB2362" w:rsidRPr="00EB2362" w:rsidRDefault="00EB2362"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15</w:t>
            </w:r>
          </w:p>
        </w:tc>
        <w:tc>
          <w:tcPr>
            <w:tcW w:w="1886" w:type="dxa"/>
            <w:shd w:val="clear" w:color="auto" w:fill="auto"/>
            <w:noWrap/>
            <w:vAlign w:val="center"/>
            <w:hideMark/>
          </w:tcPr>
          <w:p w14:paraId="5EAC395F" w14:textId="77777777" w:rsidR="00EB2362" w:rsidRPr="00EB2362" w:rsidRDefault="00EB2362"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635</w:t>
            </w:r>
          </w:p>
        </w:tc>
        <w:tc>
          <w:tcPr>
            <w:tcW w:w="1560" w:type="dxa"/>
            <w:shd w:val="clear" w:color="auto" w:fill="auto"/>
            <w:noWrap/>
            <w:vAlign w:val="center"/>
            <w:hideMark/>
          </w:tcPr>
          <w:p w14:paraId="1021E6C7" w14:textId="1DC1DCF9" w:rsidR="00EB2362" w:rsidRPr="00EB2362" w:rsidRDefault="00EB2362"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550.0</w:t>
            </w:r>
          </w:p>
        </w:tc>
        <w:tc>
          <w:tcPr>
            <w:tcW w:w="1422" w:type="dxa"/>
            <w:shd w:val="clear" w:color="auto" w:fill="auto"/>
            <w:noWrap/>
            <w:vAlign w:val="center"/>
            <w:hideMark/>
          </w:tcPr>
          <w:p w14:paraId="7F9F1E08" w14:textId="0CF04D26" w:rsidR="00EB2362" w:rsidRPr="00EB2362" w:rsidRDefault="00EB2362"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550.0</w:t>
            </w:r>
          </w:p>
        </w:tc>
        <w:tc>
          <w:tcPr>
            <w:tcW w:w="3434" w:type="dxa"/>
            <w:shd w:val="clear" w:color="auto" w:fill="auto"/>
            <w:noWrap/>
            <w:vAlign w:val="center"/>
            <w:hideMark/>
          </w:tcPr>
          <w:p w14:paraId="28C010FD"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Purchase deed</w:t>
            </w:r>
          </w:p>
          <w:p w14:paraId="6B5872C7"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Ledger No.1 Folio 2413</w:t>
            </w:r>
          </w:p>
          <w:p w14:paraId="3B383753"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Page 9 to 24, Registration no.10272</w:t>
            </w:r>
          </w:p>
          <w:p w14:paraId="16500C86" w14:textId="76AF4EE1"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dated. 23.09.2009</w:t>
            </w:r>
          </w:p>
        </w:tc>
      </w:tr>
      <w:tr w:rsidR="00B9661D" w:rsidRPr="00EB2362" w14:paraId="626A9E12" w14:textId="77777777" w:rsidTr="00B9661D">
        <w:trPr>
          <w:trHeight w:val="300"/>
        </w:trPr>
        <w:tc>
          <w:tcPr>
            <w:tcW w:w="807" w:type="dxa"/>
            <w:shd w:val="clear" w:color="auto" w:fill="auto"/>
            <w:noWrap/>
            <w:vAlign w:val="center"/>
            <w:hideMark/>
          </w:tcPr>
          <w:p w14:paraId="59BC5D91" w14:textId="77777777"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16</w:t>
            </w:r>
          </w:p>
        </w:tc>
        <w:tc>
          <w:tcPr>
            <w:tcW w:w="1886" w:type="dxa"/>
            <w:shd w:val="clear" w:color="auto" w:fill="auto"/>
            <w:noWrap/>
            <w:vAlign w:val="center"/>
            <w:hideMark/>
          </w:tcPr>
          <w:p w14:paraId="2A5E5BB8" w14:textId="77777777"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619/1</w:t>
            </w:r>
          </w:p>
        </w:tc>
        <w:tc>
          <w:tcPr>
            <w:tcW w:w="1560" w:type="dxa"/>
            <w:shd w:val="clear" w:color="auto" w:fill="auto"/>
            <w:noWrap/>
            <w:vAlign w:val="center"/>
            <w:hideMark/>
          </w:tcPr>
          <w:p w14:paraId="00F165BC" w14:textId="33016288"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1,899.0</w:t>
            </w:r>
          </w:p>
        </w:tc>
        <w:tc>
          <w:tcPr>
            <w:tcW w:w="1422" w:type="dxa"/>
            <w:vMerge w:val="restart"/>
            <w:shd w:val="clear" w:color="auto" w:fill="auto"/>
            <w:noWrap/>
            <w:vAlign w:val="bottom"/>
            <w:hideMark/>
          </w:tcPr>
          <w:p w14:paraId="47D88023" w14:textId="1C599CBD" w:rsidR="00B9661D" w:rsidRPr="00EB2362" w:rsidRDefault="00B9661D" w:rsidP="00B9661D">
            <w:pPr>
              <w:spacing w:line="276" w:lineRule="auto"/>
              <w:jc w:val="center"/>
              <w:rPr>
                <w:rFonts w:asciiTheme="minorHAnsi" w:hAnsiTheme="minorHAnsi"/>
                <w:color w:val="000000"/>
                <w:sz w:val="22"/>
                <w:szCs w:val="22"/>
              </w:rPr>
            </w:pPr>
            <w:r w:rsidRPr="00EB2362">
              <w:rPr>
                <w:rFonts w:asciiTheme="minorHAnsi" w:hAnsiTheme="minorHAnsi"/>
                <w:b/>
                <w:bCs/>
                <w:color w:val="000000"/>
                <w:sz w:val="22"/>
                <w:szCs w:val="22"/>
              </w:rPr>
              <w:t>3,035.0</w:t>
            </w:r>
          </w:p>
        </w:tc>
        <w:tc>
          <w:tcPr>
            <w:tcW w:w="3434" w:type="dxa"/>
            <w:vMerge w:val="restart"/>
            <w:shd w:val="clear" w:color="auto" w:fill="auto"/>
            <w:vAlign w:val="center"/>
            <w:hideMark/>
          </w:tcPr>
          <w:p w14:paraId="1BDA3A6C" w14:textId="77777777" w:rsidR="00B9661D" w:rsidRPr="00EB2362" w:rsidRDefault="00B9661D"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Purchase deed</w:t>
            </w:r>
          </w:p>
          <w:p w14:paraId="1E000A38" w14:textId="77777777" w:rsidR="00B9661D" w:rsidRPr="00EB2362" w:rsidRDefault="00B9661D"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Ledger No.1 Folio 17</w:t>
            </w:r>
          </w:p>
          <w:p w14:paraId="0294B6AD" w14:textId="77777777" w:rsidR="00B9661D" w:rsidRPr="00EB2362" w:rsidRDefault="00B9661D"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Page 111 to 122, Registration no.2564</w:t>
            </w:r>
          </w:p>
          <w:p w14:paraId="57B8AA50" w14:textId="1E30C465" w:rsidR="00B9661D" w:rsidRPr="00EB2362" w:rsidRDefault="00B9661D"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dated. 08.04.1991</w:t>
            </w:r>
          </w:p>
        </w:tc>
      </w:tr>
      <w:tr w:rsidR="00B9661D" w:rsidRPr="00EB2362" w14:paraId="15127177" w14:textId="77777777" w:rsidTr="00B9661D">
        <w:trPr>
          <w:trHeight w:val="300"/>
        </w:trPr>
        <w:tc>
          <w:tcPr>
            <w:tcW w:w="807" w:type="dxa"/>
            <w:shd w:val="clear" w:color="auto" w:fill="auto"/>
            <w:noWrap/>
            <w:vAlign w:val="center"/>
            <w:hideMark/>
          </w:tcPr>
          <w:p w14:paraId="2F3EFEAB" w14:textId="77777777"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17</w:t>
            </w:r>
          </w:p>
        </w:tc>
        <w:tc>
          <w:tcPr>
            <w:tcW w:w="1886" w:type="dxa"/>
            <w:shd w:val="clear" w:color="auto" w:fill="auto"/>
            <w:noWrap/>
            <w:vAlign w:val="center"/>
            <w:hideMark/>
          </w:tcPr>
          <w:p w14:paraId="1EBCAFB4" w14:textId="77777777"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619/1</w:t>
            </w:r>
          </w:p>
        </w:tc>
        <w:tc>
          <w:tcPr>
            <w:tcW w:w="1560" w:type="dxa"/>
            <w:shd w:val="clear" w:color="auto" w:fill="auto"/>
            <w:noWrap/>
            <w:vAlign w:val="center"/>
            <w:hideMark/>
          </w:tcPr>
          <w:p w14:paraId="47AD4E1A" w14:textId="144F2414"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2,786.0</w:t>
            </w:r>
          </w:p>
        </w:tc>
        <w:tc>
          <w:tcPr>
            <w:tcW w:w="1422" w:type="dxa"/>
            <w:vMerge/>
            <w:shd w:val="clear" w:color="auto" w:fill="auto"/>
            <w:noWrap/>
            <w:vAlign w:val="center"/>
            <w:hideMark/>
          </w:tcPr>
          <w:p w14:paraId="5E9A20BF" w14:textId="33F014C5" w:rsidR="00B9661D" w:rsidRPr="00EB2362" w:rsidRDefault="00B9661D" w:rsidP="000120C0">
            <w:pPr>
              <w:spacing w:line="276" w:lineRule="auto"/>
              <w:jc w:val="center"/>
              <w:rPr>
                <w:rFonts w:asciiTheme="minorHAnsi" w:hAnsiTheme="minorHAnsi"/>
                <w:color w:val="000000"/>
                <w:sz w:val="22"/>
                <w:szCs w:val="22"/>
              </w:rPr>
            </w:pPr>
          </w:p>
        </w:tc>
        <w:tc>
          <w:tcPr>
            <w:tcW w:w="3434" w:type="dxa"/>
            <w:vMerge/>
            <w:shd w:val="clear" w:color="auto" w:fill="auto"/>
            <w:noWrap/>
            <w:vAlign w:val="center"/>
            <w:hideMark/>
          </w:tcPr>
          <w:p w14:paraId="59E72F67" w14:textId="53E1E34F" w:rsidR="00B9661D" w:rsidRPr="00EB2362" w:rsidRDefault="00B9661D" w:rsidP="000120C0">
            <w:pPr>
              <w:spacing w:line="276" w:lineRule="auto"/>
              <w:rPr>
                <w:rFonts w:asciiTheme="minorHAnsi" w:hAnsiTheme="minorHAnsi"/>
                <w:color w:val="000000"/>
                <w:sz w:val="22"/>
                <w:szCs w:val="22"/>
              </w:rPr>
            </w:pPr>
          </w:p>
        </w:tc>
      </w:tr>
      <w:tr w:rsidR="00B9661D" w:rsidRPr="00EB2362" w14:paraId="2A14804B" w14:textId="77777777" w:rsidTr="00B9661D">
        <w:trPr>
          <w:trHeight w:val="300"/>
        </w:trPr>
        <w:tc>
          <w:tcPr>
            <w:tcW w:w="807" w:type="dxa"/>
            <w:shd w:val="clear" w:color="auto" w:fill="auto"/>
            <w:noWrap/>
            <w:vAlign w:val="center"/>
            <w:hideMark/>
          </w:tcPr>
          <w:p w14:paraId="7F979D0C" w14:textId="77777777"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18</w:t>
            </w:r>
          </w:p>
        </w:tc>
        <w:tc>
          <w:tcPr>
            <w:tcW w:w="1886" w:type="dxa"/>
            <w:shd w:val="clear" w:color="auto" w:fill="auto"/>
            <w:noWrap/>
            <w:vAlign w:val="center"/>
            <w:hideMark/>
          </w:tcPr>
          <w:p w14:paraId="7670C5C0" w14:textId="77777777"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621</w:t>
            </w:r>
          </w:p>
        </w:tc>
        <w:tc>
          <w:tcPr>
            <w:tcW w:w="1560" w:type="dxa"/>
            <w:shd w:val="clear" w:color="auto" w:fill="auto"/>
            <w:noWrap/>
            <w:vAlign w:val="center"/>
            <w:hideMark/>
          </w:tcPr>
          <w:p w14:paraId="5F5F4245" w14:textId="02675D06"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3,036.0</w:t>
            </w:r>
          </w:p>
        </w:tc>
        <w:tc>
          <w:tcPr>
            <w:tcW w:w="1422" w:type="dxa"/>
            <w:vMerge/>
            <w:shd w:val="clear" w:color="auto" w:fill="auto"/>
            <w:noWrap/>
            <w:vAlign w:val="center"/>
            <w:hideMark/>
          </w:tcPr>
          <w:p w14:paraId="647E4414" w14:textId="1EE33AAC" w:rsidR="00B9661D" w:rsidRPr="00EB2362" w:rsidRDefault="00B9661D" w:rsidP="000120C0">
            <w:pPr>
              <w:spacing w:line="276" w:lineRule="auto"/>
              <w:jc w:val="center"/>
              <w:rPr>
                <w:rFonts w:asciiTheme="minorHAnsi" w:hAnsiTheme="minorHAnsi"/>
                <w:color w:val="000000"/>
                <w:sz w:val="22"/>
                <w:szCs w:val="22"/>
              </w:rPr>
            </w:pPr>
          </w:p>
        </w:tc>
        <w:tc>
          <w:tcPr>
            <w:tcW w:w="3434" w:type="dxa"/>
            <w:vMerge/>
            <w:shd w:val="clear" w:color="auto" w:fill="auto"/>
            <w:noWrap/>
            <w:vAlign w:val="center"/>
            <w:hideMark/>
          </w:tcPr>
          <w:p w14:paraId="5B06AC80" w14:textId="6B41C2A7" w:rsidR="00B9661D" w:rsidRPr="00EB2362" w:rsidRDefault="00B9661D" w:rsidP="000120C0">
            <w:pPr>
              <w:spacing w:line="276" w:lineRule="auto"/>
              <w:rPr>
                <w:rFonts w:asciiTheme="minorHAnsi" w:hAnsiTheme="minorHAnsi"/>
                <w:color w:val="000000"/>
                <w:sz w:val="22"/>
                <w:szCs w:val="22"/>
              </w:rPr>
            </w:pPr>
          </w:p>
        </w:tc>
      </w:tr>
      <w:tr w:rsidR="00B9661D" w:rsidRPr="00EB2362" w14:paraId="15796C9B" w14:textId="77777777" w:rsidTr="00B9661D">
        <w:trPr>
          <w:trHeight w:val="300"/>
        </w:trPr>
        <w:tc>
          <w:tcPr>
            <w:tcW w:w="807" w:type="dxa"/>
            <w:shd w:val="clear" w:color="auto" w:fill="auto"/>
            <w:noWrap/>
            <w:vAlign w:val="center"/>
            <w:hideMark/>
          </w:tcPr>
          <w:p w14:paraId="6F8A9642" w14:textId="77777777"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19</w:t>
            </w:r>
          </w:p>
        </w:tc>
        <w:tc>
          <w:tcPr>
            <w:tcW w:w="1886" w:type="dxa"/>
            <w:shd w:val="clear" w:color="auto" w:fill="auto"/>
            <w:noWrap/>
            <w:vAlign w:val="center"/>
            <w:hideMark/>
          </w:tcPr>
          <w:p w14:paraId="32B35A16" w14:textId="77777777"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626</w:t>
            </w:r>
          </w:p>
        </w:tc>
        <w:tc>
          <w:tcPr>
            <w:tcW w:w="1560" w:type="dxa"/>
            <w:shd w:val="clear" w:color="auto" w:fill="auto"/>
            <w:noWrap/>
            <w:vAlign w:val="center"/>
            <w:hideMark/>
          </w:tcPr>
          <w:p w14:paraId="2593DE6D" w14:textId="099D98B6"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130.0</w:t>
            </w:r>
          </w:p>
        </w:tc>
        <w:tc>
          <w:tcPr>
            <w:tcW w:w="1422" w:type="dxa"/>
            <w:vMerge/>
            <w:shd w:val="clear" w:color="auto" w:fill="auto"/>
            <w:noWrap/>
            <w:vAlign w:val="center"/>
            <w:hideMark/>
          </w:tcPr>
          <w:p w14:paraId="34C8CCAC" w14:textId="1443BFBF" w:rsidR="00B9661D" w:rsidRPr="00EB2362" w:rsidRDefault="00B9661D" w:rsidP="000120C0">
            <w:pPr>
              <w:spacing w:line="276" w:lineRule="auto"/>
              <w:jc w:val="center"/>
              <w:rPr>
                <w:rFonts w:asciiTheme="minorHAnsi" w:hAnsiTheme="minorHAnsi"/>
                <w:color w:val="000000"/>
                <w:sz w:val="22"/>
                <w:szCs w:val="22"/>
              </w:rPr>
            </w:pPr>
          </w:p>
        </w:tc>
        <w:tc>
          <w:tcPr>
            <w:tcW w:w="3434" w:type="dxa"/>
            <w:vMerge/>
            <w:shd w:val="clear" w:color="auto" w:fill="auto"/>
            <w:noWrap/>
            <w:vAlign w:val="center"/>
            <w:hideMark/>
          </w:tcPr>
          <w:p w14:paraId="1660AA7E" w14:textId="1E7CE7E8" w:rsidR="00B9661D" w:rsidRPr="00EB2362" w:rsidRDefault="00B9661D" w:rsidP="000120C0">
            <w:pPr>
              <w:spacing w:line="276" w:lineRule="auto"/>
              <w:rPr>
                <w:rFonts w:asciiTheme="minorHAnsi" w:hAnsiTheme="minorHAnsi"/>
                <w:color w:val="000000"/>
                <w:sz w:val="22"/>
                <w:szCs w:val="22"/>
              </w:rPr>
            </w:pPr>
          </w:p>
        </w:tc>
      </w:tr>
      <w:tr w:rsidR="00B9661D" w:rsidRPr="00EB2362" w14:paraId="3C8319EC" w14:textId="77777777" w:rsidTr="00B9661D">
        <w:trPr>
          <w:trHeight w:val="105"/>
        </w:trPr>
        <w:tc>
          <w:tcPr>
            <w:tcW w:w="807" w:type="dxa"/>
            <w:shd w:val="clear" w:color="auto" w:fill="auto"/>
            <w:noWrap/>
            <w:vAlign w:val="center"/>
            <w:hideMark/>
          </w:tcPr>
          <w:p w14:paraId="6E483F10" w14:textId="77777777"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20</w:t>
            </w:r>
          </w:p>
        </w:tc>
        <w:tc>
          <w:tcPr>
            <w:tcW w:w="1886" w:type="dxa"/>
            <w:shd w:val="clear" w:color="auto" w:fill="auto"/>
            <w:noWrap/>
            <w:vAlign w:val="center"/>
            <w:hideMark/>
          </w:tcPr>
          <w:p w14:paraId="64A830F6" w14:textId="768CE0CE"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619/1,</w:t>
            </w:r>
            <w:r>
              <w:rPr>
                <w:rFonts w:asciiTheme="minorHAnsi" w:hAnsiTheme="minorHAnsi"/>
                <w:color w:val="000000"/>
                <w:sz w:val="22"/>
                <w:szCs w:val="22"/>
              </w:rPr>
              <w:t xml:space="preserve"> </w:t>
            </w:r>
            <w:r w:rsidRPr="00EB2362">
              <w:rPr>
                <w:rFonts w:asciiTheme="minorHAnsi" w:hAnsiTheme="minorHAnsi"/>
                <w:color w:val="000000"/>
                <w:sz w:val="22"/>
                <w:szCs w:val="22"/>
              </w:rPr>
              <w:t>619/2,</w:t>
            </w:r>
            <w:r>
              <w:rPr>
                <w:rFonts w:asciiTheme="minorHAnsi" w:hAnsiTheme="minorHAnsi"/>
                <w:color w:val="000000"/>
                <w:sz w:val="22"/>
                <w:szCs w:val="22"/>
              </w:rPr>
              <w:t xml:space="preserve"> </w:t>
            </w:r>
            <w:r w:rsidRPr="00EB2362">
              <w:rPr>
                <w:rFonts w:asciiTheme="minorHAnsi" w:hAnsiTheme="minorHAnsi"/>
                <w:color w:val="000000"/>
                <w:sz w:val="22"/>
                <w:szCs w:val="22"/>
              </w:rPr>
              <w:t>621,</w:t>
            </w:r>
            <w:r>
              <w:rPr>
                <w:rFonts w:asciiTheme="minorHAnsi" w:hAnsiTheme="minorHAnsi"/>
                <w:color w:val="000000"/>
                <w:sz w:val="22"/>
                <w:szCs w:val="22"/>
              </w:rPr>
              <w:t xml:space="preserve"> </w:t>
            </w:r>
            <w:r w:rsidRPr="00EB2362">
              <w:rPr>
                <w:rFonts w:asciiTheme="minorHAnsi" w:hAnsiTheme="minorHAnsi"/>
                <w:color w:val="000000"/>
                <w:sz w:val="22"/>
                <w:szCs w:val="22"/>
              </w:rPr>
              <w:t>626</w:t>
            </w:r>
          </w:p>
        </w:tc>
        <w:tc>
          <w:tcPr>
            <w:tcW w:w="1560" w:type="dxa"/>
            <w:shd w:val="clear" w:color="auto" w:fill="auto"/>
            <w:noWrap/>
            <w:vAlign w:val="center"/>
            <w:hideMark/>
          </w:tcPr>
          <w:p w14:paraId="236B39CA" w14:textId="3334E12E"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7,851.0</w:t>
            </w:r>
          </w:p>
        </w:tc>
        <w:tc>
          <w:tcPr>
            <w:tcW w:w="1422" w:type="dxa"/>
            <w:vMerge/>
            <w:shd w:val="clear" w:color="auto" w:fill="auto"/>
            <w:noWrap/>
            <w:vAlign w:val="center"/>
            <w:hideMark/>
          </w:tcPr>
          <w:p w14:paraId="6394CDDA" w14:textId="0E582396" w:rsidR="00B9661D" w:rsidRPr="00EB2362" w:rsidRDefault="00B9661D" w:rsidP="000120C0">
            <w:pPr>
              <w:spacing w:line="276" w:lineRule="auto"/>
              <w:jc w:val="center"/>
              <w:rPr>
                <w:rFonts w:asciiTheme="minorHAnsi" w:hAnsiTheme="minorHAnsi"/>
                <w:b/>
                <w:bCs/>
                <w:color w:val="000000"/>
                <w:sz w:val="22"/>
                <w:szCs w:val="22"/>
              </w:rPr>
            </w:pPr>
          </w:p>
        </w:tc>
        <w:tc>
          <w:tcPr>
            <w:tcW w:w="3434" w:type="dxa"/>
            <w:vMerge/>
            <w:shd w:val="clear" w:color="auto" w:fill="auto"/>
            <w:noWrap/>
            <w:vAlign w:val="center"/>
            <w:hideMark/>
          </w:tcPr>
          <w:p w14:paraId="5EAA0B5F" w14:textId="0A9DDAD4" w:rsidR="00B9661D" w:rsidRPr="00EB2362" w:rsidRDefault="00B9661D" w:rsidP="000120C0">
            <w:pPr>
              <w:spacing w:line="276" w:lineRule="auto"/>
              <w:rPr>
                <w:rFonts w:asciiTheme="minorHAnsi" w:hAnsiTheme="minorHAnsi"/>
                <w:color w:val="000000"/>
                <w:sz w:val="22"/>
                <w:szCs w:val="22"/>
              </w:rPr>
            </w:pPr>
          </w:p>
        </w:tc>
      </w:tr>
      <w:tr w:rsidR="00B9661D" w:rsidRPr="00EB2362" w14:paraId="39AD0775" w14:textId="77777777" w:rsidTr="00B9661D">
        <w:trPr>
          <w:trHeight w:val="300"/>
        </w:trPr>
        <w:tc>
          <w:tcPr>
            <w:tcW w:w="807" w:type="dxa"/>
            <w:shd w:val="clear" w:color="auto" w:fill="auto"/>
            <w:noWrap/>
            <w:vAlign w:val="center"/>
            <w:hideMark/>
          </w:tcPr>
          <w:p w14:paraId="0C86477B" w14:textId="77777777"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21</w:t>
            </w:r>
          </w:p>
        </w:tc>
        <w:tc>
          <w:tcPr>
            <w:tcW w:w="1886" w:type="dxa"/>
            <w:shd w:val="clear" w:color="auto" w:fill="auto"/>
            <w:noWrap/>
            <w:vAlign w:val="center"/>
            <w:hideMark/>
          </w:tcPr>
          <w:p w14:paraId="1670FDDF" w14:textId="77777777"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619/1</w:t>
            </w:r>
          </w:p>
        </w:tc>
        <w:tc>
          <w:tcPr>
            <w:tcW w:w="1560" w:type="dxa"/>
            <w:shd w:val="clear" w:color="auto" w:fill="auto"/>
            <w:noWrap/>
            <w:vAlign w:val="center"/>
            <w:hideMark/>
          </w:tcPr>
          <w:p w14:paraId="07C812BB" w14:textId="19DCB6BE"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1,899.0</w:t>
            </w:r>
          </w:p>
        </w:tc>
        <w:tc>
          <w:tcPr>
            <w:tcW w:w="1422" w:type="dxa"/>
            <w:vMerge w:val="restart"/>
            <w:shd w:val="clear" w:color="auto" w:fill="auto"/>
            <w:noWrap/>
            <w:vAlign w:val="bottom"/>
            <w:hideMark/>
          </w:tcPr>
          <w:p w14:paraId="218344AF" w14:textId="2AC2C600" w:rsidR="00B9661D" w:rsidRPr="00EB2362" w:rsidRDefault="00B9661D" w:rsidP="00B9661D">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2,408.0</w:t>
            </w:r>
          </w:p>
        </w:tc>
        <w:tc>
          <w:tcPr>
            <w:tcW w:w="3434" w:type="dxa"/>
            <w:vMerge w:val="restart"/>
            <w:shd w:val="clear" w:color="auto" w:fill="auto"/>
            <w:noWrap/>
            <w:vAlign w:val="center"/>
            <w:hideMark/>
          </w:tcPr>
          <w:p w14:paraId="24443C93" w14:textId="77777777" w:rsidR="00B9661D" w:rsidRPr="00EB2362" w:rsidRDefault="00B9661D"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Purchase deed</w:t>
            </w:r>
          </w:p>
          <w:p w14:paraId="68D4939D" w14:textId="77777777" w:rsidR="00B9661D" w:rsidRPr="00EB2362" w:rsidRDefault="00B9661D"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Ledger No.1 Folio 3105</w:t>
            </w:r>
          </w:p>
          <w:p w14:paraId="3E2FE16D" w14:textId="77777777" w:rsidR="00B9661D" w:rsidRPr="00EB2362" w:rsidRDefault="00B9661D"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Page 77 to 104, Registration no.15013</w:t>
            </w:r>
          </w:p>
          <w:p w14:paraId="43EEC29E" w14:textId="4DE7E1F2" w:rsidR="00B9661D" w:rsidRPr="00EB2362" w:rsidRDefault="00B9661D"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dated. 24.12.2010</w:t>
            </w:r>
          </w:p>
        </w:tc>
      </w:tr>
      <w:tr w:rsidR="00B9661D" w:rsidRPr="00EB2362" w14:paraId="0725041A" w14:textId="77777777" w:rsidTr="00B9661D">
        <w:trPr>
          <w:trHeight w:val="300"/>
        </w:trPr>
        <w:tc>
          <w:tcPr>
            <w:tcW w:w="807" w:type="dxa"/>
            <w:shd w:val="clear" w:color="auto" w:fill="auto"/>
            <w:noWrap/>
            <w:vAlign w:val="center"/>
            <w:hideMark/>
          </w:tcPr>
          <w:p w14:paraId="3E03E819" w14:textId="77777777"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22</w:t>
            </w:r>
          </w:p>
        </w:tc>
        <w:tc>
          <w:tcPr>
            <w:tcW w:w="1886" w:type="dxa"/>
            <w:shd w:val="clear" w:color="auto" w:fill="auto"/>
            <w:noWrap/>
            <w:vAlign w:val="center"/>
            <w:hideMark/>
          </w:tcPr>
          <w:p w14:paraId="36EBE3B2" w14:textId="77777777"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619/2</w:t>
            </w:r>
          </w:p>
        </w:tc>
        <w:tc>
          <w:tcPr>
            <w:tcW w:w="1560" w:type="dxa"/>
            <w:shd w:val="clear" w:color="auto" w:fill="auto"/>
            <w:noWrap/>
            <w:vAlign w:val="center"/>
            <w:hideMark/>
          </w:tcPr>
          <w:p w14:paraId="128AEAA0" w14:textId="7CCFC7DF"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2,786.0</w:t>
            </w:r>
          </w:p>
        </w:tc>
        <w:tc>
          <w:tcPr>
            <w:tcW w:w="1422" w:type="dxa"/>
            <w:vMerge/>
            <w:shd w:val="clear" w:color="auto" w:fill="auto"/>
            <w:noWrap/>
            <w:vAlign w:val="center"/>
            <w:hideMark/>
          </w:tcPr>
          <w:p w14:paraId="7657B01F" w14:textId="7D93D0EB" w:rsidR="00B9661D" w:rsidRPr="00EB2362" w:rsidRDefault="00B9661D" w:rsidP="000120C0">
            <w:pPr>
              <w:spacing w:line="276" w:lineRule="auto"/>
              <w:jc w:val="center"/>
              <w:rPr>
                <w:rFonts w:asciiTheme="minorHAnsi" w:hAnsiTheme="minorHAnsi"/>
                <w:color w:val="000000"/>
                <w:sz w:val="22"/>
                <w:szCs w:val="22"/>
              </w:rPr>
            </w:pPr>
          </w:p>
        </w:tc>
        <w:tc>
          <w:tcPr>
            <w:tcW w:w="3434" w:type="dxa"/>
            <w:vMerge/>
            <w:shd w:val="clear" w:color="auto" w:fill="auto"/>
            <w:noWrap/>
            <w:vAlign w:val="center"/>
            <w:hideMark/>
          </w:tcPr>
          <w:p w14:paraId="1D0C97B7" w14:textId="5C4D806A" w:rsidR="00B9661D" w:rsidRPr="00EB2362" w:rsidRDefault="00B9661D" w:rsidP="000120C0">
            <w:pPr>
              <w:spacing w:line="276" w:lineRule="auto"/>
              <w:rPr>
                <w:rFonts w:asciiTheme="minorHAnsi" w:hAnsiTheme="minorHAnsi"/>
                <w:color w:val="000000"/>
                <w:sz w:val="22"/>
                <w:szCs w:val="22"/>
              </w:rPr>
            </w:pPr>
          </w:p>
        </w:tc>
      </w:tr>
      <w:tr w:rsidR="00B9661D" w:rsidRPr="00EB2362" w14:paraId="2F832D04" w14:textId="77777777" w:rsidTr="00B9661D">
        <w:trPr>
          <w:trHeight w:val="300"/>
        </w:trPr>
        <w:tc>
          <w:tcPr>
            <w:tcW w:w="807" w:type="dxa"/>
            <w:shd w:val="clear" w:color="auto" w:fill="auto"/>
            <w:noWrap/>
            <w:vAlign w:val="center"/>
            <w:hideMark/>
          </w:tcPr>
          <w:p w14:paraId="321B0AE6" w14:textId="77777777"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23</w:t>
            </w:r>
          </w:p>
        </w:tc>
        <w:tc>
          <w:tcPr>
            <w:tcW w:w="1886" w:type="dxa"/>
            <w:shd w:val="clear" w:color="auto" w:fill="auto"/>
            <w:noWrap/>
            <w:vAlign w:val="center"/>
            <w:hideMark/>
          </w:tcPr>
          <w:p w14:paraId="527DEEE6" w14:textId="77777777"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621</w:t>
            </w:r>
          </w:p>
        </w:tc>
        <w:tc>
          <w:tcPr>
            <w:tcW w:w="1560" w:type="dxa"/>
            <w:shd w:val="clear" w:color="auto" w:fill="auto"/>
            <w:noWrap/>
            <w:vAlign w:val="center"/>
            <w:hideMark/>
          </w:tcPr>
          <w:p w14:paraId="4442C31F" w14:textId="3CF08D02"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3,036.0</w:t>
            </w:r>
          </w:p>
        </w:tc>
        <w:tc>
          <w:tcPr>
            <w:tcW w:w="1422" w:type="dxa"/>
            <w:vMerge/>
            <w:shd w:val="clear" w:color="auto" w:fill="auto"/>
            <w:noWrap/>
            <w:vAlign w:val="center"/>
            <w:hideMark/>
          </w:tcPr>
          <w:p w14:paraId="504466BC" w14:textId="335A05EB" w:rsidR="00B9661D" w:rsidRPr="00EB2362" w:rsidRDefault="00B9661D" w:rsidP="000120C0">
            <w:pPr>
              <w:spacing w:line="276" w:lineRule="auto"/>
              <w:jc w:val="center"/>
              <w:rPr>
                <w:rFonts w:asciiTheme="minorHAnsi" w:hAnsiTheme="minorHAnsi"/>
                <w:color w:val="000000"/>
                <w:sz w:val="22"/>
                <w:szCs w:val="22"/>
              </w:rPr>
            </w:pPr>
          </w:p>
        </w:tc>
        <w:tc>
          <w:tcPr>
            <w:tcW w:w="3434" w:type="dxa"/>
            <w:vMerge/>
            <w:shd w:val="clear" w:color="auto" w:fill="auto"/>
            <w:noWrap/>
            <w:vAlign w:val="center"/>
            <w:hideMark/>
          </w:tcPr>
          <w:p w14:paraId="6B261868" w14:textId="274CF64F" w:rsidR="00B9661D" w:rsidRPr="00EB2362" w:rsidRDefault="00B9661D" w:rsidP="000120C0">
            <w:pPr>
              <w:spacing w:line="276" w:lineRule="auto"/>
              <w:rPr>
                <w:rFonts w:asciiTheme="minorHAnsi" w:hAnsiTheme="minorHAnsi"/>
                <w:color w:val="000000"/>
                <w:sz w:val="22"/>
                <w:szCs w:val="22"/>
              </w:rPr>
            </w:pPr>
          </w:p>
        </w:tc>
      </w:tr>
      <w:tr w:rsidR="00B9661D" w:rsidRPr="00EB2362" w14:paraId="0FAA64CE" w14:textId="77777777" w:rsidTr="00B9661D">
        <w:trPr>
          <w:trHeight w:val="300"/>
        </w:trPr>
        <w:tc>
          <w:tcPr>
            <w:tcW w:w="807" w:type="dxa"/>
            <w:shd w:val="clear" w:color="auto" w:fill="auto"/>
            <w:noWrap/>
            <w:vAlign w:val="center"/>
            <w:hideMark/>
          </w:tcPr>
          <w:p w14:paraId="5662C732" w14:textId="77777777"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24</w:t>
            </w:r>
          </w:p>
        </w:tc>
        <w:tc>
          <w:tcPr>
            <w:tcW w:w="1886" w:type="dxa"/>
            <w:shd w:val="clear" w:color="auto" w:fill="auto"/>
            <w:noWrap/>
            <w:vAlign w:val="center"/>
            <w:hideMark/>
          </w:tcPr>
          <w:p w14:paraId="2680B3B7" w14:textId="77777777"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626</w:t>
            </w:r>
          </w:p>
        </w:tc>
        <w:tc>
          <w:tcPr>
            <w:tcW w:w="1560" w:type="dxa"/>
            <w:shd w:val="clear" w:color="auto" w:fill="auto"/>
            <w:noWrap/>
            <w:vAlign w:val="center"/>
            <w:hideMark/>
          </w:tcPr>
          <w:p w14:paraId="327B3232" w14:textId="035D53B1"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130.0</w:t>
            </w:r>
          </w:p>
        </w:tc>
        <w:tc>
          <w:tcPr>
            <w:tcW w:w="1422" w:type="dxa"/>
            <w:vMerge/>
            <w:shd w:val="clear" w:color="auto" w:fill="auto"/>
            <w:noWrap/>
            <w:vAlign w:val="center"/>
            <w:hideMark/>
          </w:tcPr>
          <w:p w14:paraId="3B418347" w14:textId="6AA22425" w:rsidR="00B9661D" w:rsidRPr="00EB2362" w:rsidRDefault="00B9661D" w:rsidP="000120C0">
            <w:pPr>
              <w:spacing w:line="276" w:lineRule="auto"/>
              <w:jc w:val="center"/>
              <w:rPr>
                <w:rFonts w:asciiTheme="minorHAnsi" w:hAnsiTheme="minorHAnsi"/>
                <w:color w:val="000000"/>
                <w:sz w:val="22"/>
                <w:szCs w:val="22"/>
              </w:rPr>
            </w:pPr>
          </w:p>
        </w:tc>
        <w:tc>
          <w:tcPr>
            <w:tcW w:w="3434" w:type="dxa"/>
            <w:vMerge/>
            <w:shd w:val="clear" w:color="auto" w:fill="auto"/>
            <w:noWrap/>
            <w:vAlign w:val="center"/>
            <w:hideMark/>
          </w:tcPr>
          <w:p w14:paraId="5B560FD6" w14:textId="4F0649F2" w:rsidR="00B9661D" w:rsidRPr="00EB2362" w:rsidRDefault="00B9661D" w:rsidP="000120C0">
            <w:pPr>
              <w:spacing w:line="276" w:lineRule="auto"/>
              <w:rPr>
                <w:rFonts w:asciiTheme="minorHAnsi" w:hAnsiTheme="minorHAnsi"/>
                <w:color w:val="000000"/>
                <w:sz w:val="22"/>
                <w:szCs w:val="22"/>
              </w:rPr>
            </w:pPr>
          </w:p>
        </w:tc>
      </w:tr>
      <w:tr w:rsidR="00B9661D" w:rsidRPr="00EB2362" w14:paraId="6772A19D" w14:textId="77777777" w:rsidTr="00B9661D">
        <w:trPr>
          <w:trHeight w:val="300"/>
        </w:trPr>
        <w:tc>
          <w:tcPr>
            <w:tcW w:w="807" w:type="dxa"/>
            <w:shd w:val="clear" w:color="auto" w:fill="auto"/>
            <w:noWrap/>
            <w:vAlign w:val="center"/>
            <w:hideMark/>
          </w:tcPr>
          <w:p w14:paraId="16E9E112" w14:textId="77777777"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 </w:t>
            </w:r>
          </w:p>
        </w:tc>
        <w:tc>
          <w:tcPr>
            <w:tcW w:w="1886" w:type="dxa"/>
            <w:shd w:val="clear" w:color="auto" w:fill="auto"/>
            <w:noWrap/>
            <w:vAlign w:val="center"/>
            <w:hideMark/>
          </w:tcPr>
          <w:p w14:paraId="256C25CA" w14:textId="77777777"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 </w:t>
            </w:r>
          </w:p>
        </w:tc>
        <w:tc>
          <w:tcPr>
            <w:tcW w:w="1560" w:type="dxa"/>
            <w:shd w:val="clear" w:color="auto" w:fill="auto"/>
            <w:noWrap/>
            <w:vAlign w:val="center"/>
            <w:hideMark/>
          </w:tcPr>
          <w:p w14:paraId="40F27D57" w14:textId="43703853"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7,851.0</w:t>
            </w:r>
          </w:p>
        </w:tc>
        <w:tc>
          <w:tcPr>
            <w:tcW w:w="1422" w:type="dxa"/>
            <w:vMerge/>
            <w:shd w:val="clear" w:color="auto" w:fill="auto"/>
            <w:noWrap/>
            <w:vAlign w:val="center"/>
            <w:hideMark/>
          </w:tcPr>
          <w:p w14:paraId="31BF4CF8" w14:textId="1A448EC9" w:rsidR="00B9661D" w:rsidRPr="00EB2362" w:rsidRDefault="00B9661D" w:rsidP="000120C0">
            <w:pPr>
              <w:spacing w:line="276" w:lineRule="auto"/>
              <w:jc w:val="center"/>
              <w:rPr>
                <w:rFonts w:asciiTheme="minorHAnsi" w:hAnsiTheme="minorHAnsi"/>
                <w:b/>
                <w:bCs/>
                <w:color w:val="000000"/>
                <w:sz w:val="22"/>
                <w:szCs w:val="22"/>
              </w:rPr>
            </w:pPr>
          </w:p>
        </w:tc>
        <w:tc>
          <w:tcPr>
            <w:tcW w:w="3434" w:type="dxa"/>
            <w:vMerge/>
            <w:shd w:val="clear" w:color="auto" w:fill="auto"/>
            <w:noWrap/>
            <w:vAlign w:val="center"/>
            <w:hideMark/>
          </w:tcPr>
          <w:p w14:paraId="12F8A22F" w14:textId="3CDF195F" w:rsidR="00B9661D" w:rsidRPr="00EB2362" w:rsidRDefault="00B9661D" w:rsidP="000120C0">
            <w:pPr>
              <w:spacing w:line="276" w:lineRule="auto"/>
              <w:rPr>
                <w:rFonts w:asciiTheme="minorHAnsi" w:hAnsiTheme="minorHAnsi"/>
                <w:color w:val="000000"/>
                <w:sz w:val="22"/>
                <w:szCs w:val="22"/>
              </w:rPr>
            </w:pPr>
          </w:p>
        </w:tc>
      </w:tr>
      <w:tr w:rsidR="00ED2C31" w:rsidRPr="00EB2362" w14:paraId="2C0650B5" w14:textId="77777777" w:rsidTr="00B9661D">
        <w:trPr>
          <w:trHeight w:val="316"/>
        </w:trPr>
        <w:tc>
          <w:tcPr>
            <w:tcW w:w="807" w:type="dxa"/>
            <w:shd w:val="clear" w:color="auto" w:fill="auto"/>
            <w:noWrap/>
            <w:vAlign w:val="center"/>
            <w:hideMark/>
          </w:tcPr>
          <w:p w14:paraId="33AEFB3F" w14:textId="77777777"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25</w:t>
            </w:r>
          </w:p>
        </w:tc>
        <w:tc>
          <w:tcPr>
            <w:tcW w:w="1886" w:type="dxa"/>
            <w:shd w:val="clear" w:color="auto" w:fill="auto"/>
            <w:noWrap/>
            <w:vAlign w:val="center"/>
            <w:hideMark/>
          </w:tcPr>
          <w:p w14:paraId="5AE9795A" w14:textId="77777777"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624/1</w:t>
            </w:r>
          </w:p>
        </w:tc>
        <w:tc>
          <w:tcPr>
            <w:tcW w:w="1560" w:type="dxa"/>
            <w:shd w:val="clear" w:color="auto" w:fill="auto"/>
            <w:noWrap/>
            <w:vAlign w:val="center"/>
            <w:hideMark/>
          </w:tcPr>
          <w:p w14:paraId="49E146E3" w14:textId="228CB995"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526.0</w:t>
            </w:r>
          </w:p>
        </w:tc>
        <w:tc>
          <w:tcPr>
            <w:tcW w:w="1422" w:type="dxa"/>
            <w:shd w:val="clear" w:color="auto" w:fill="auto"/>
            <w:noWrap/>
            <w:vAlign w:val="center"/>
            <w:hideMark/>
          </w:tcPr>
          <w:p w14:paraId="62696075" w14:textId="39275362"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526.0</w:t>
            </w:r>
          </w:p>
        </w:tc>
        <w:tc>
          <w:tcPr>
            <w:tcW w:w="3434" w:type="dxa"/>
            <w:vMerge w:val="restart"/>
            <w:shd w:val="clear" w:color="auto" w:fill="auto"/>
            <w:noWrap/>
            <w:vAlign w:val="center"/>
            <w:hideMark/>
          </w:tcPr>
          <w:p w14:paraId="2E10ED1B" w14:textId="77777777" w:rsidR="00E76889" w:rsidRPr="00EB2362" w:rsidRDefault="00E76889"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Purchase deed</w:t>
            </w:r>
          </w:p>
          <w:p w14:paraId="5A64E03A" w14:textId="77777777" w:rsidR="00E76889" w:rsidRPr="00EB2362" w:rsidRDefault="00E76889"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Ledger No.1 Folio 990</w:t>
            </w:r>
          </w:p>
          <w:p w14:paraId="6AFAEC7B" w14:textId="77777777" w:rsidR="00E76889" w:rsidRPr="00EB2362" w:rsidRDefault="00E76889"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Page 61 to 78, Registration no.4102</w:t>
            </w:r>
          </w:p>
          <w:p w14:paraId="7FA65B37" w14:textId="374F1B9A" w:rsidR="00E76889" w:rsidRPr="00EB2362" w:rsidRDefault="00E76889"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dated. 29.04.2006</w:t>
            </w:r>
          </w:p>
        </w:tc>
      </w:tr>
      <w:tr w:rsidR="00ED2C31" w:rsidRPr="00EB2362" w14:paraId="4E2D8EFB" w14:textId="77777777" w:rsidTr="00B9661D">
        <w:trPr>
          <w:trHeight w:val="547"/>
        </w:trPr>
        <w:tc>
          <w:tcPr>
            <w:tcW w:w="807" w:type="dxa"/>
            <w:shd w:val="clear" w:color="auto" w:fill="auto"/>
            <w:noWrap/>
            <w:vAlign w:val="center"/>
            <w:hideMark/>
          </w:tcPr>
          <w:p w14:paraId="0952EFD2" w14:textId="77777777"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26</w:t>
            </w:r>
          </w:p>
        </w:tc>
        <w:tc>
          <w:tcPr>
            <w:tcW w:w="1886" w:type="dxa"/>
            <w:shd w:val="clear" w:color="auto" w:fill="auto"/>
            <w:noWrap/>
            <w:vAlign w:val="center"/>
            <w:hideMark/>
          </w:tcPr>
          <w:p w14:paraId="4DC70A61" w14:textId="77777777"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625/1</w:t>
            </w:r>
          </w:p>
        </w:tc>
        <w:tc>
          <w:tcPr>
            <w:tcW w:w="1560" w:type="dxa"/>
            <w:shd w:val="clear" w:color="auto" w:fill="auto"/>
            <w:noWrap/>
            <w:vAlign w:val="center"/>
            <w:hideMark/>
          </w:tcPr>
          <w:p w14:paraId="67E602D4" w14:textId="5D3D2C02"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380.0</w:t>
            </w:r>
          </w:p>
        </w:tc>
        <w:tc>
          <w:tcPr>
            <w:tcW w:w="1422" w:type="dxa"/>
            <w:shd w:val="clear" w:color="auto" w:fill="auto"/>
            <w:noWrap/>
            <w:vAlign w:val="center"/>
            <w:hideMark/>
          </w:tcPr>
          <w:p w14:paraId="7E0765D0" w14:textId="18D3DB07"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380.0</w:t>
            </w:r>
          </w:p>
        </w:tc>
        <w:tc>
          <w:tcPr>
            <w:tcW w:w="3434" w:type="dxa"/>
            <w:vMerge/>
            <w:shd w:val="clear" w:color="auto" w:fill="auto"/>
            <w:noWrap/>
            <w:vAlign w:val="center"/>
            <w:hideMark/>
          </w:tcPr>
          <w:p w14:paraId="7CD9E4DB" w14:textId="66A39ED3" w:rsidR="00E76889" w:rsidRPr="00EB2362" w:rsidRDefault="00E76889" w:rsidP="000120C0">
            <w:pPr>
              <w:spacing w:line="276" w:lineRule="auto"/>
              <w:rPr>
                <w:rFonts w:asciiTheme="minorHAnsi" w:hAnsiTheme="minorHAnsi"/>
                <w:color w:val="000000"/>
                <w:sz w:val="22"/>
                <w:szCs w:val="22"/>
              </w:rPr>
            </w:pPr>
          </w:p>
        </w:tc>
      </w:tr>
      <w:tr w:rsidR="00ED2C31" w:rsidRPr="00EB2362" w14:paraId="754E2621" w14:textId="77777777" w:rsidTr="00B9661D">
        <w:trPr>
          <w:trHeight w:val="300"/>
        </w:trPr>
        <w:tc>
          <w:tcPr>
            <w:tcW w:w="807" w:type="dxa"/>
            <w:shd w:val="clear" w:color="auto" w:fill="auto"/>
            <w:noWrap/>
            <w:vAlign w:val="center"/>
            <w:hideMark/>
          </w:tcPr>
          <w:p w14:paraId="44D322E7" w14:textId="77777777"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27</w:t>
            </w:r>
          </w:p>
        </w:tc>
        <w:tc>
          <w:tcPr>
            <w:tcW w:w="1886" w:type="dxa"/>
            <w:shd w:val="clear" w:color="auto" w:fill="auto"/>
            <w:noWrap/>
            <w:vAlign w:val="center"/>
            <w:hideMark/>
          </w:tcPr>
          <w:p w14:paraId="72EECB16" w14:textId="77777777"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625/2</w:t>
            </w:r>
          </w:p>
        </w:tc>
        <w:tc>
          <w:tcPr>
            <w:tcW w:w="1560" w:type="dxa"/>
            <w:shd w:val="clear" w:color="auto" w:fill="auto"/>
            <w:noWrap/>
            <w:vAlign w:val="center"/>
            <w:hideMark/>
          </w:tcPr>
          <w:p w14:paraId="4DF1FCA8" w14:textId="4595245C"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100.0</w:t>
            </w:r>
          </w:p>
        </w:tc>
        <w:tc>
          <w:tcPr>
            <w:tcW w:w="1422" w:type="dxa"/>
            <w:shd w:val="clear" w:color="auto" w:fill="auto"/>
            <w:noWrap/>
            <w:vAlign w:val="center"/>
            <w:hideMark/>
          </w:tcPr>
          <w:p w14:paraId="5776A800" w14:textId="00F3FEE8"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100.0</w:t>
            </w:r>
          </w:p>
        </w:tc>
        <w:tc>
          <w:tcPr>
            <w:tcW w:w="3434" w:type="dxa"/>
            <w:vMerge/>
            <w:shd w:val="clear" w:color="auto" w:fill="auto"/>
            <w:noWrap/>
            <w:vAlign w:val="center"/>
            <w:hideMark/>
          </w:tcPr>
          <w:p w14:paraId="7E17E236" w14:textId="6B7F526C" w:rsidR="00E76889" w:rsidRPr="00EB2362" w:rsidRDefault="00E76889" w:rsidP="000120C0">
            <w:pPr>
              <w:spacing w:line="276" w:lineRule="auto"/>
              <w:rPr>
                <w:rFonts w:asciiTheme="minorHAnsi" w:hAnsiTheme="minorHAnsi"/>
                <w:color w:val="000000"/>
                <w:sz w:val="22"/>
                <w:szCs w:val="22"/>
              </w:rPr>
            </w:pPr>
          </w:p>
        </w:tc>
      </w:tr>
      <w:tr w:rsidR="00ED2C31" w:rsidRPr="00EB2362" w14:paraId="2FC8D883" w14:textId="77777777" w:rsidTr="00B9661D">
        <w:trPr>
          <w:trHeight w:val="300"/>
        </w:trPr>
        <w:tc>
          <w:tcPr>
            <w:tcW w:w="807" w:type="dxa"/>
            <w:shd w:val="clear" w:color="auto" w:fill="auto"/>
            <w:noWrap/>
            <w:vAlign w:val="center"/>
            <w:hideMark/>
          </w:tcPr>
          <w:p w14:paraId="2BA7B4C4" w14:textId="77777777"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28</w:t>
            </w:r>
          </w:p>
        </w:tc>
        <w:tc>
          <w:tcPr>
            <w:tcW w:w="1886" w:type="dxa"/>
            <w:shd w:val="clear" w:color="auto" w:fill="auto"/>
            <w:noWrap/>
            <w:vAlign w:val="center"/>
            <w:hideMark/>
          </w:tcPr>
          <w:p w14:paraId="5BCE8DFB" w14:textId="77777777"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624/1</w:t>
            </w:r>
          </w:p>
        </w:tc>
        <w:tc>
          <w:tcPr>
            <w:tcW w:w="1560" w:type="dxa"/>
            <w:shd w:val="clear" w:color="auto" w:fill="auto"/>
            <w:noWrap/>
            <w:vAlign w:val="center"/>
            <w:hideMark/>
          </w:tcPr>
          <w:p w14:paraId="1E29BAAA" w14:textId="6DA01CD9"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2,100.0</w:t>
            </w:r>
          </w:p>
        </w:tc>
        <w:tc>
          <w:tcPr>
            <w:tcW w:w="1422" w:type="dxa"/>
            <w:shd w:val="clear" w:color="auto" w:fill="auto"/>
            <w:noWrap/>
            <w:vAlign w:val="center"/>
            <w:hideMark/>
          </w:tcPr>
          <w:p w14:paraId="41EAD57D" w14:textId="658F90D8"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2,100.0</w:t>
            </w:r>
          </w:p>
        </w:tc>
        <w:tc>
          <w:tcPr>
            <w:tcW w:w="3434" w:type="dxa"/>
            <w:vMerge w:val="restart"/>
            <w:shd w:val="clear" w:color="auto" w:fill="auto"/>
            <w:noWrap/>
            <w:vAlign w:val="center"/>
            <w:hideMark/>
          </w:tcPr>
          <w:p w14:paraId="0A18FFB7" w14:textId="77777777" w:rsidR="00E76889" w:rsidRPr="00EB2362" w:rsidRDefault="00E76889"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Purchase deed</w:t>
            </w:r>
          </w:p>
          <w:p w14:paraId="7C16C803" w14:textId="77777777" w:rsidR="00E76889" w:rsidRPr="00EB2362" w:rsidRDefault="00E76889"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Ledger No.1 Folio 2321</w:t>
            </w:r>
          </w:p>
          <w:p w14:paraId="110409F3" w14:textId="77777777" w:rsidR="00E76889" w:rsidRPr="00EB2362" w:rsidRDefault="00E76889"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 xml:space="preserve">Page 361 to 366, Registration </w:t>
            </w:r>
            <w:r w:rsidRPr="00EB2362">
              <w:rPr>
                <w:rFonts w:asciiTheme="minorHAnsi" w:hAnsiTheme="minorHAnsi"/>
                <w:color w:val="000000"/>
                <w:sz w:val="22"/>
                <w:szCs w:val="22"/>
              </w:rPr>
              <w:lastRenderedPageBreak/>
              <w:t>no.1107</w:t>
            </w:r>
          </w:p>
          <w:p w14:paraId="690CEC0F" w14:textId="5D0E5D27" w:rsidR="00E76889" w:rsidRPr="00EB2362" w:rsidRDefault="00ED2C31"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Dated</w:t>
            </w:r>
            <w:r w:rsidR="00E76889" w:rsidRPr="00EB2362">
              <w:rPr>
                <w:rFonts w:asciiTheme="minorHAnsi" w:hAnsiTheme="minorHAnsi"/>
                <w:color w:val="000000"/>
                <w:sz w:val="22"/>
                <w:szCs w:val="22"/>
              </w:rPr>
              <w:t>. 20.02.2001</w:t>
            </w:r>
          </w:p>
        </w:tc>
      </w:tr>
      <w:tr w:rsidR="00ED2C31" w:rsidRPr="00EB2362" w14:paraId="77B002DA" w14:textId="77777777" w:rsidTr="00B9661D">
        <w:trPr>
          <w:trHeight w:val="300"/>
        </w:trPr>
        <w:tc>
          <w:tcPr>
            <w:tcW w:w="807" w:type="dxa"/>
            <w:shd w:val="clear" w:color="auto" w:fill="auto"/>
            <w:noWrap/>
            <w:vAlign w:val="center"/>
            <w:hideMark/>
          </w:tcPr>
          <w:p w14:paraId="4726E3FE" w14:textId="77777777"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29</w:t>
            </w:r>
          </w:p>
        </w:tc>
        <w:tc>
          <w:tcPr>
            <w:tcW w:w="1886" w:type="dxa"/>
            <w:shd w:val="clear" w:color="auto" w:fill="auto"/>
            <w:noWrap/>
            <w:vAlign w:val="center"/>
            <w:hideMark/>
          </w:tcPr>
          <w:p w14:paraId="3A056F46" w14:textId="77777777"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624/1</w:t>
            </w:r>
          </w:p>
        </w:tc>
        <w:tc>
          <w:tcPr>
            <w:tcW w:w="1560" w:type="dxa"/>
            <w:shd w:val="clear" w:color="auto" w:fill="auto"/>
            <w:noWrap/>
            <w:vAlign w:val="center"/>
            <w:hideMark/>
          </w:tcPr>
          <w:p w14:paraId="7D8AAEC3" w14:textId="606FFBBC"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548.0</w:t>
            </w:r>
          </w:p>
        </w:tc>
        <w:tc>
          <w:tcPr>
            <w:tcW w:w="1422" w:type="dxa"/>
            <w:shd w:val="clear" w:color="auto" w:fill="auto"/>
            <w:noWrap/>
            <w:vAlign w:val="center"/>
            <w:hideMark/>
          </w:tcPr>
          <w:p w14:paraId="4C5F62FA" w14:textId="3AA21FAB"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548.0</w:t>
            </w:r>
          </w:p>
        </w:tc>
        <w:tc>
          <w:tcPr>
            <w:tcW w:w="3434" w:type="dxa"/>
            <w:vMerge/>
            <w:shd w:val="clear" w:color="auto" w:fill="auto"/>
            <w:noWrap/>
            <w:vAlign w:val="center"/>
            <w:hideMark/>
          </w:tcPr>
          <w:p w14:paraId="0264FFA5" w14:textId="17BB5E2F" w:rsidR="00E76889" w:rsidRPr="00EB2362" w:rsidRDefault="00E76889" w:rsidP="000120C0">
            <w:pPr>
              <w:spacing w:line="276" w:lineRule="auto"/>
              <w:rPr>
                <w:rFonts w:asciiTheme="minorHAnsi" w:hAnsiTheme="minorHAnsi"/>
                <w:color w:val="000000"/>
                <w:sz w:val="22"/>
                <w:szCs w:val="22"/>
              </w:rPr>
            </w:pPr>
          </w:p>
        </w:tc>
      </w:tr>
      <w:tr w:rsidR="00ED2C31" w:rsidRPr="00EB2362" w14:paraId="222BDCE4" w14:textId="77777777" w:rsidTr="00B9661D">
        <w:trPr>
          <w:trHeight w:val="300"/>
        </w:trPr>
        <w:tc>
          <w:tcPr>
            <w:tcW w:w="807" w:type="dxa"/>
            <w:shd w:val="clear" w:color="auto" w:fill="auto"/>
            <w:noWrap/>
            <w:vAlign w:val="center"/>
            <w:hideMark/>
          </w:tcPr>
          <w:p w14:paraId="366A61F4" w14:textId="77777777"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30</w:t>
            </w:r>
          </w:p>
        </w:tc>
        <w:tc>
          <w:tcPr>
            <w:tcW w:w="1886" w:type="dxa"/>
            <w:shd w:val="clear" w:color="auto" w:fill="auto"/>
            <w:noWrap/>
            <w:vAlign w:val="center"/>
            <w:hideMark/>
          </w:tcPr>
          <w:p w14:paraId="2A3CA8AE" w14:textId="77777777"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621</w:t>
            </w:r>
          </w:p>
        </w:tc>
        <w:tc>
          <w:tcPr>
            <w:tcW w:w="1560" w:type="dxa"/>
            <w:shd w:val="clear" w:color="auto" w:fill="auto"/>
            <w:noWrap/>
            <w:vAlign w:val="center"/>
            <w:hideMark/>
          </w:tcPr>
          <w:p w14:paraId="741FE949" w14:textId="0ADE8911"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100.0</w:t>
            </w:r>
          </w:p>
        </w:tc>
        <w:tc>
          <w:tcPr>
            <w:tcW w:w="1422" w:type="dxa"/>
            <w:shd w:val="clear" w:color="auto" w:fill="auto"/>
            <w:noWrap/>
            <w:vAlign w:val="center"/>
            <w:hideMark/>
          </w:tcPr>
          <w:p w14:paraId="074579B4" w14:textId="3E3E8876"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100.0</w:t>
            </w:r>
          </w:p>
        </w:tc>
        <w:tc>
          <w:tcPr>
            <w:tcW w:w="3434" w:type="dxa"/>
            <w:vMerge/>
            <w:shd w:val="clear" w:color="auto" w:fill="auto"/>
            <w:noWrap/>
            <w:vAlign w:val="center"/>
            <w:hideMark/>
          </w:tcPr>
          <w:p w14:paraId="0F5A9C53" w14:textId="285F2B1C" w:rsidR="00E76889" w:rsidRPr="00EB2362" w:rsidRDefault="00E76889" w:rsidP="000120C0">
            <w:pPr>
              <w:spacing w:line="276" w:lineRule="auto"/>
              <w:rPr>
                <w:rFonts w:asciiTheme="minorHAnsi" w:hAnsiTheme="minorHAnsi"/>
                <w:color w:val="000000"/>
                <w:sz w:val="22"/>
                <w:szCs w:val="22"/>
              </w:rPr>
            </w:pPr>
          </w:p>
        </w:tc>
      </w:tr>
      <w:tr w:rsidR="00ED2C31" w:rsidRPr="00EB2362" w14:paraId="5ECAFA4E" w14:textId="77777777" w:rsidTr="00B9661D">
        <w:trPr>
          <w:trHeight w:val="300"/>
        </w:trPr>
        <w:tc>
          <w:tcPr>
            <w:tcW w:w="807" w:type="dxa"/>
            <w:shd w:val="clear" w:color="auto" w:fill="auto"/>
            <w:noWrap/>
            <w:vAlign w:val="center"/>
            <w:hideMark/>
          </w:tcPr>
          <w:p w14:paraId="07C5EE46" w14:textId="77777777"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lastRenderedPageBreak/>
              <w:t>31</w:t>
            </w:r>
          </w:p>
        </w:tc>
        <w:tc>
          <w:tcPr>
            <w:tcW w:w="1886" w:type="dxa"/>
            <w:shd w:val="clear" w:color="auto" w:fill="auto"/>
            <w:noWrap/>
            <w:vAlign w:val="center"/>
            <w:hideMark/>
          </w:tcPr>
          <w:p w14:paraId="4F52A5EE" w14:textId="77777777"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623</w:t>
            </w:r>
          </w:p>
        </w:tc>
        <w:tc>
          <w:tcPr>
            <w:tcW w:w="1560" w:type="dxa"/>
            <w:shd w:val="clear" w:color="auto" w:fill="auto"/>
            <w:noWrap/>
            <w:vAlign w:val="center"/>
            <w:hideMark/>
          </w:tcPr>
          <w:p w14:paraId="30B485A3" w14:textId="7D9730F1"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153.0</w:t>
            </w:r>
          </w:p>
        </w:tc>
        <w:tc>
          <w:tcPr>
            <w:tcW w:w="1422" w:type="dxa"/>
            <w:shd w:val="clear" w:color="auto" w:fill="auto"/>
            <w:noWrap/>
            <w:vAlign w:val="center"/>
            <w:hideMark/>
          </w:tcPr>
          <w:p w14:paraId="18778074" w14:textId="4FC1CCAA"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153.0</w:t>
            </w:r>
          </w:p>
        </w:tc>
        <w:tc>
          <w:tcPr>
            <w:tcW w:w="3434" w:type="dxa"/>
            <w:vMerge/>
            <w:shd w:val="clear" w:color="auto" w:fill="auto"/>
            <w:noWrap/>
            <w:vAlign w:val="center"/>
            <w:hideMark/>
          </w:tcPr>
          <w:p w14:paraId="3B87AB7F" w14:textId="49F504CF" w:rsidR="00E76889" w:rsidRPr="00EB2362" w:rsidRDefault="00E76889" w:rsidP="000120C0">
            <w:pPr>
              <w:spacing w:line="276" w:lineRule="auto"/>
              <w:rPr>
                <w:rFonts w:asciiTheme="minorHAnsi" w:hAnsiTheme="minorHAnsi"/>
                <w:color w:val="000000"/>
                <w:sz w:val="22"/>
                <w:szCs w:val="22"/>
              </w:rPr>
            </w:pPr>
          </w:p>
        </w:tc>
      </w:tr>
      <w:tr w:rsidR="00ED2C31" w:rsidRPr="00EB2362" w14:paraId="4E1C72FD" w14:textId="77777777" w:rsidTr="00B9661D">
        <w:trPr>
          <w:trHeight w:val="300"/>
        </w:trPr>
        <w:tc>
          <w:tcPr>
            <w:tcW w:w="807" w:type="dxa"/>
            <w:shd w:val="clear" w:color="auto" w:fill="auto"/>
            <w:noWrap/>
            <w:vAlign w:val="center"/>
            <w:hideMark/>
          </w:tcPr>
          <w:p w14:paraId="2BF17401" w14:textId="77777777"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32</w:t>
            </w:r>
          </w:p>
        </w:tc>
        <w:tc>
          <w:tcPr>
            <w:tcW w:w="1886" w:type="dxa"/>
            <w:shd w:val="clear" w:color="auto" w:fill="auto"/>
            <w:noWrap/>
            <w:vAlign w:val="center"/>
            <w:hideMark/>
          </w:tcPr>
          <w:p w14:paraId="68FC12E4" w14:textId="77777777"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623/2</w:t>
            </w:r>
          </w:p>
        </w:tc>
        <w:tc>
          <w:tcPr>
            <w:tcW w:w="1560" w:type="dxa"/>
            <w:shd w:val="clear" w:color="auto" w:fill="auto"/>
            <w:noWrap/>
            <w:vAlign w:val="center"/>
            <w:hideMark/>
          </w:tcPr>
          <w:p w14:paraId="296DAE70" w14:textId="1099E193"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246.0</w:t>
            </w:r>
          </w:p>
        </w:tc>
        <w:tc>
          <w:tcPr>
            <w:tcW w:w="1422" w:type="dxa"/>
            <w:shd w:val="clear" w:color="auto" w:fill="auto"/>
            <w:noWrap/>
            <w:vAlign w:val="center"/>
            <w:hideMark/>
          </w:tcPr>
          <w:p w14:paraId="6FC9D0F5" w14:textId="22175BBF"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246.0</w:t>
            </w:r>
          </w:p>
        </w:tc>
        <w:tc>
          <w:tcPr>
            <w:tcW w:w="3434" w:type="dxa"/>
            <w:vMerge/>
            <w:shd w:val="clear" w:color="auto" w:fill="auto"/>
            <w:noWrap/>
            <w:vAlign w:val="center"/>
            <w:hideMark/>
          </w:tcPr>
          <w:p w14:paraId="2C6231C7" w14:textId="75278048" w:rsidR="00E76889" w:rsidRPr="00EB2362" w:rsidRDefault="00E76889" w:rsidP="000120C0">
            <w:pPr>
              <w:spacing w:line="276" w:lineRule="auto"/>
              <w:rPr>
                <w:rFonts w:asciiTheme="minorHAnsi" w:hAnsiTheme="minorHAnsi"/>
                <w:color w:val="000000"/>
                <w:sz w:val="22"/>
                <w:szCs w:val="22"/>
              </w:rPr>
            </w:pPr>
          </w:p>
        </w:tc>
      </w:tr>
      <w:tr w:rsidR="00ED2C31" w:rsidRPr="00EB2362" w14:paraId="090DCFC6" w14:textId="77777777" w:rsidTr="00B9661D">
        <w:trPr>
          <w:trHeight w:val="300"/>
        </w:trPr>
        <w:tc>
          <w:tcPr>
            <w:tcW w:w="807" w:type="dxa"/>
            <w:shd w:val="clear" w:color="auto" w:fill="auto"/>
            <w:noWrap/>
            <w:vAlign w:val="center"/>
            <w:hideMark/>
          </w:tcPr>
          <w:p w14:paraId="347429A1" w14:textId="77777777"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33</w:t>
            </w:r>
          </w:p>
        </w:tc>
        <w:tc>
          <w:tcPr>
            <w:tcW w:w="1886" w:type="dxa"/>
            <w:shd w:val="clear" w:color="auto" w:fill="auto"/>
            <w:noWrap/>
            <w:vAlign w:val="center"/>
            <w:hideMark/>
          </w:tcPr>
          <w:p w14:paraId="676DD788" w14:textId="77777777"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638</w:t>
            </w:r>
          </w:p>
        </w:tc>
        <w:tc>
          <w:tcPr>
            <w:tcW w:w="1560" w:type="dxa"/>
            <w:shd w:val="clear" w:color="auto" w:fill="auto"/>
            <w:noWrap/>
            <w:vAlign w:val="center"/>
            <w:hideMark/>
          </w:tcPr>
          <w:p w14:paraId="7BF278A2" w14:textId="1D8F7C01"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5.0</w:t>
            </w:r>
          </w:p>
        </w:tc>
        <w:tc>
          <w:tcPr>
            <w:tcW w:w="1422" w:type="dxa"/>
            <w:shd w:val="clear" w:color="auto" w:fill="auto"/>
            <w:noWrap/>
            <w:vAlign w:val="center"/>
            <w:hideMark/>
          </w:tcPr>
          <w:p w14:paraId="200AE533" w14:textId="0310AEF1"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5.0</w:t>
            </w:r>
          </w:p>
        </w:tc>
        <w:tc>
          <w:tcPr>
            <w:tcW w:w="3434" w:type="dxa"/>
            <w:vMerge/>
            <w:shd w:val="clear" w:color="auto" w:fill="auto"/>
            <w:noWrap/>
            <w:vAlign w:val="center"/>
            <w:hideMark/>
          </w:tcPr>
          <w:p w14:paraId="5D07A33A" w14:textId="3213F69E" w:rsidR="00E76889" w:rsidRPr="00EB2362" w:rsidRDefault="00E76889" w:rsidP="000120C0">
            <w:pPr>
              <w:spacing w:line="276" w:lineRule="auto"/>
              <w:rPr>
                <w:rFonts w:asciiTheme="minorHAnsi" w:hAnsiTheme="minorHAnsi"/>
                <w:color w:val="000000"/>
                <w:sz w:val="22"/>
                <w:szCs w:val="22"/>
              </w:rPr>
            </w:pPr>
          </w:p>
        </w:tc>
      </w:tr>
      <w:tr w:rsidR="00ED2C31" w:rsidRPr="00EB2362" w14:paraId="1E5CC4FB" w14:textId="77777777" w:rsidTr="00B9661D">
        <w:trPr>
          <w:trHeight w:val="300"/>
        </w:trPr>
        <w:tc>
          <w:tcPr>
            <w:tcW w:w="807" w:type="dxa"/>
            <w:shd w:val="clear" w:color="auto" w:fill="DBE5F1" w:themeFill="accent1" w:themeFillTint="33"/>
            <w:noWrap/>
            <w:vAlign w:val="center"/>
            <w:hideMark/>
          </w:tcPr>
          <w:p w14:paraId="71E8A163" w14:textId="77777777" w:rsidR="00E76889" w:rsidRPr="00EB2362" w:rsidRDefault="00E76889"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 </w:t>
            </w:r>
          </w:p>
        </w:tc>
        <w:tc>
          <w:tcPr>
            <w:tcW w:w="3446" w:type="dxa"/>
            <w:gridSpan w:val="2"/>
            <w:shd w:val="clear" w:color="auto" w:fill="DBE5F1" w:themeFill="accent1" w:themeFillTint="33"/>
            <w:noWrap/>
            <w:vAlign w:val="center"/>
            <w:hideMark/>
          </w:tcPr>
          <w:p w14:paraId="642102D0" w14:textId="0E5FE583"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Total Land</w:t>
            </w:r>
          </w:p>
        </w:tc>
        <w:tc>
          <w:tcPr>
            <w:tcW w:w="1422" w:type="dxa"/>
            <w:shd w:val="clear" w:color="auto" w:fill="DBE5F1" w:themeFill="accent1" w:themeFillTint="33"/>
            <w:noWrap/>
            <w:vAlign w:val="center"/>
            <w:hideMark/>
          </w:tcPr>
          <w:p w14:paraId="6175BFED" w14:textId="7BBABD50"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48,970.0</w:t>
            </w:r>
          </w:p>
        </w:tc>
        <w:tc>
          <w:tcPr>
            <w:tcW w:w="3434" w:type="dxa"/>
            <w:shd w:val="clear" w:color="auto" w:fill="DBE5F1" w:themeFill="accent1" w:themeFillTint="33"/>
            <w:noWrap/>
            <w:vAlign w:val="center"/>
            <w:hideMark/>
          </w:tcPr>
          <w:p w14:paraId="7D50C32E" w14:textId="18FE9754" w:rsidR="00E76889" w:rsidRPr="00EB2362" w:rsidRDefault="00E76889" w:rsidP="000120C0">
            <w:pPr>
              <w:spacing w:line="276" w:lineRule="auto"/>
              <w:rPr>
                <w:rFonts w:asciiTheme="minorHAnsi" w:hAnsiTheme="minorHAnsi"/>
                <w:color w:val="000000"/>
                <w:sz w:val="22"/>
                <w:szCs w:val="22"/>
              </w:rPr>
            </w:pPr>
            <w:r>
              <w:rPr>
                <w:rFonts w:asciiTheme="minorHAnsi" w:hAnsiTheme="minorHAnsi"/>
                <w:color w:val="000000"/>
                <w:sz w:val="22"/>
                <w:szCs w:val="22"/>
              </w:rPr>
              <w:t xml:space="preserve">   </w:t>
            </w:r>
          </w:p>
        </w:tc>
      </w:tr>
    </w:tbl>
    <w:p w14:paraId="1D88BD00" w14:textId="2B6FA760" w:rsidR="003B58B8" w:rsidRDefault="003B58B8" w:rsidP="00ED2C31">
      <w:pPr>
        <w:pStyle w:val="ListParagraph"/>
        <w:ind w:left="709" w:right="-71"/>
        <w:jc w:val="both"/>
        <w:rPr>
          <w:rFonts w:ascii="Arial" w:hAnsi="Arial" w:cs="Arial"/>
          <w:sz w:val="22"/>
        </w:rPr>
      </w:pPr>
    </w:p>
    <w:p w14:paraId="4FFB4C08" w14:textId="77777777" w:rsidR="000120C0" w:rsidRDefault="0039496C" w:rsidP="000120C0">
      <w:pPr>
        <w:spacing w:before="240" w:after="240" w:line="360" w:lineRule="auto"/>
        <w:ind w:left="709" w:right="-71"/>
        <w:jc w:val="both"/>
        <w:rPr>
          <w:rFonts w:ascii="Arial" w:hAnsi="Arial" w:cs="Arial"/>
          <w:sz w:val="22"/>
        </w:rPr>
      </w:pPr>
      <w:r>
        <w:rPr>
          <w:rFonts w:ascii="Arial" w:hAnsi="Arial" w:cs="Arial"/>
          <w:sz w:val="22"/>
        </w:rPr>
        <w:t xml:space="preserve">As per the information shared by the client, </w:t>
      </w:r>
      <w:r w:rsidR="000120C0">
        <w:rPr>
          <w:rFonts w:ascii="Arial" w:hAnsi="Arial" w:cs="Arial"/>
          <w:sz w:val="22"/>
        </w:rPr>
        <w:t>~53,905 sq. mt. of</w:t>
      </w:r>
      <w:r>
        <w:rPr>
          <w:rFonts w:ascii="Arial" w:hAnsi="Arial" w:cs="Arial"/>
          <w:sz w:val="22"/>
        </w:rPr>
        <w:t xml:space="preserve"> land</w:t>
      </w:r>
      <w:r w:rsidR="00ED2C31">
        <w:rPr>
          <w:rFonts w:ascii="Arial" w:hAnsi="Arial" w:cs="Arial"/>
          <w:sz w:val="22"/>
        </w:rPr>
        <w:t xml:space="preserve"> is </w:t>
      </w:r>
      <w:r w:rsidR="000120C0">
        <w:rPr>
          <w:rFonts w:ascii="Arial" w:hAnsi="Arial" w:cs="Arial"/>
          <w:sz w:val="22"/>
        </w:rPr>
        <w:t xml:space="preserve">mortgaged with the bank. </w:t>
      </w:r>
      <w:r>
        <w:rPr>
          <w:rFonts w:ascii="Arial" w:hAnsi="Arial" w:cs="Arial"/>
          <w:sz w:val="22"/>
        </w:rPr>
        <w:t>However, the rest 4,935 sq. meter area (with Khasra No. 607,608,609 &amp; 611) is outside of the boundary wall of the existing plant location.</w:t>
      </w:r>
      <w:r w:rsidR="000120C0">
        <w:rPr>
          <w:rFonts w:ascii="Arial" w:hAnsi="Arial" w:cs="Arial"/>
          <w:sz w:val="22"/>
        </w:rPr>
        <w:t xml:space="preserve"> </w:t>
      </w:r>
    </w:p>
    <w:p w14:paraId="0849E417" w14:textId="0147AD66" w:rsidR="000120C0" w:rsidRDefault="00730952" w:rsidP="000120C0">
      <w:pPr>
        <w:spacing w:before="240" w:after="240" w:line="360" w:lineRule="auto"/>
        <w:ind w:left="709" w:right="-71"/>
        <w:jc w:val="both"/>
        <w:rPr>
          <w:rFonts w:ascii="Arial" w:hAnsi="Arial" w:cs="Arial"/>
          <w:sz w:val="22"/>
        </w:rPr>
      </w:pPr>
      <w:r w:rsidRPr="000120C0">
        <w:rPr>
          <w:rFonts w:ascii="Arial" w:hAnsi="Arial" w:cs="Arial"/>
          <w:sz w:val="22"/>
        </w:rPr>
        <w:t xml:space="preserve">During the site visit on 19th April 2024, we found </w:t>
      </w:r>
      <w:r w:rsidR="000120C0">
        <w:rPr>
          <w:rFonts w:ascii="Arial" w:hAnsi="Arial" w:cs="Arial"/>
          <w:sz w:val="22"/>
        </w:rPr>
        <w:t>that the demarcation and boundary wall work has been completed for the proposed expansion project.</w:t>
      </w:r>
    </w:p>
    <w:p w14:paraId="543659D3" w14:textId="30E45C8D" w:rsidR="00163C57" w:rsidRDefault="00BE3567" w:rsidP="00B9661D">
      <w:pPr>
        <w:pStyle w:val="ListParagraph"/>
        <w:numPr>
          <w:ilvl w:val="0"/>
          <w:numId w:val="33"/>
        </w:numPr>
        <w:spacing w:before="240" w:after="240" w:line="360" w:lineRule="auto"/>
        <w:ind w:left="709" w:right="-143" w:hanging="425"/>
        <w:jc w:val="both"/>
        <w:rPr>
          <w:rFonts w:ascii="Arial" w:hAnsi="Arial" w:cs="Arial"/>
          <w:sz w:val="22"/>
          <w:szCs w:val="22"/>
          <w:lang w:eastAsia="en-IN"/>
        </w:rPr>
      </w:pPr>
      <w:r w:rsidRPr="00BC7023">
        <w:rPr>
          <w:rFonts w:ascii="Arial" w:hAnsi="Arial" w:cs="Arial"/>
          <w:b/>
          <w:sz w:val="22"/>
          <w:szCs w:val="22"/>
          <w:lang w:eastAsia="en-IN"/>
        </w:rPr>
        <w:t>SITE PICTURES:</w:t>
      </w:r>
      <w:r w:rsidR="00BC7023">
        <w:rPr>
          <w:rFonts w:ascii="Arial" w:hAnsi="Arial" w:cs="Arial"/>
          <w:b/>
          <w:sz w:val="22"/>
          <w:szCs w:val="22"/>
          <w:lang w:eastAsia="en-IN"/>
        </w:rPr>
        <w:t xml:space="preserve"> </w:t>
      </w:r>
      <w:r w:rsidR="00BC347A">
        <w:rPr>
          <w:rFonts w:ascii="Arial" w:hAnsi="Arial" w:cs="Arial"/>
          <w:sz w:val="22"/>
          <w:szCs w:val="22"/>
          <w:lang w:eastAsia="en-IN"/>
        </w:rPr>
        <w:t>S</w:t>
      </w:r>
      <w:r w:rsidR="00B070A5">
        <w:rPr>
          <w:rFonts w:ascii="Arial" w:hAnsi="Arial" w:cs="Arial"/>
          <w:sz w:val="22"/>
          <w:szCs w:val="22"/>
          <w:lang w:eastAsia="en-IN"/>
        </w:rPr>
        <w:t xml:space="preserve">ite pictures </w:t>
      </w:r>
      <w:r w:rsidR="00102FF1">
        <w:rPr>
          <w:rFonts w:ascii="Arial" w:hAnsi="Arial" w:cs="Arial"/>
          <w:sz w:val="22"/>
          <w:szCs w:val="22"/>
          <w:lang w:eastAsia="en-IN"/>
        </w:rPr>
        <w:t>were</w:t>
      </w:r>
      <w:r w:rsidR="00102FF1" w:rsidRPr="00671474">
        <w:rPr>
          <w:rFonts w:ascii="Arial" w:hAnsi="Arial" w:cs="Arial"/>
          <w:sz w:val="22"/>
          <w:szCs w:val="22"/>
          <w:lang w:eastAsia="en-IN"/>
        </w:rPr>
        <w:t xml:space="preserve"> </w:t>
      </w:r>
      <w:r w:rsidR="00B070A5" w:rsidRPr="00B070A5">
        <w:rPr>
          <w:rFonts w:ascii="Arial" w:hAnsi="Arial" w:cs="Arial"/>
          <w:sz w:val="22"/>
          <w:szCs w:val="22"/>
          <w:lang w:eastAsia="en-IN"/>
        </w:rPr>
        <w:t xml:space="preserve">captured </w:t>
      </w:r>
      <w:r w:rsidR="00B070A5">
        <w:rPr>
          <w:rFonts w:ascii="Arial" w:hAnsi="Arial" w:cs="Arial"/>
          <w:sz w:val="22"/>
          <w:szCs w:val="22"/>
          <w:lang w:eastAsia="en-IN"/>
        </w:rPr>
        <w:t>d</w:t>
      </w:r>
      <w:r w:rsidR="00DB5C6B" w:rsidRPr="00671474">
        <w:rPr>
          <w:rFonts w:ascii="Arial" w:hAnsi="Arial" w:cs="Arial"/>
          <w:sz w:val="22"/>
          <w:szCs w:val="22"/>
          <w:lang w:eastAsia="en-IN"/>
        </w:rPr>
        <w:t>uring the site survey</w:t>
      </w:r>
      <w:r w:rsidR="00102FF1">
        <w:rPr>
          <w:rFonts w:ascii="Arial" w:hAnsi="Arial" w:cs="Arial"/>
          <w:sz w:val="22"/>
          <w:szCs w:val="22"/>
          <w:lang w:eastAsia="en-IN"/>
        </w:rPr>
        <w:t xml:space="preserve"> </w:t>
      </w:r>
      <w:r w:rsidR="00BC7023" w:rsidRPr="00671474">
        <w:rPr>
          <w:rFonts w:ascii="Arial" w:hAnsi="Arial" w:cs="Arial"/>
          <w:sz w:val="22"/>
          <w:szCs w:val="22"/>
          <w:lang w:eastAsia="en-IN"/>
        </w:rPr>
        <w:t xml:space="preserve">on </w:t>
      </w:r>
      <w:r w:rsidR="00785AAC">
        <w:rPr>
          <w:rFonts w:ascii="Arial" w:hAnsi="Arial" w:cs="Arial"/>
          <w:sz w:val="22"/>
          <w:szCs w:val="22"/>
          <w:lang w:eastAsia="en-IN"/>
        </w:rPr>
        <w:t>19</w:t>
      </w:r>
      <w:r w:rsidR="00785AAC" w:rsidRPr="00785AAC">
        <w:rPr>
          <w:rFonts w:ascii="Arial" w:hAnsi="Arial" w:cs="Arial"/>
          <w:sz w:val="22"/>
          <w:szCs w:val="22"/>
          <w:vertAlign w:val="superscript"/>
          <w:lang w:eastAsia="en-IN"/>
        </w:rPr>
        <w:t>th</w:t>
      </w:r>
      <w:r w:rsidR="00785AAC">
        <w:rPr>
          <w:rFonts w:ascii="Arial" w:hAnsi="Arial" w:cs="Arial"/>
          <w:sz w:val="22"/>
          <w:szCs w:val="22"/>
          <w:lang w:eastAsia="en-IN"/>
        </w:rPr>
        <w:t xml:space="preserve"> April</w:t>
      </w:r>
      <w:r w:rsidR="00BC7023" w:rsidRPr="00671474">
        <w:rPr>
          <w:rFonts w:ascii="Arial" w:hAnsi="Arial" w:cs="Arial"/>
          <w:sz w:val="22"/>
          <w:szCs w:val="22"/>
          <w:lang w:eastAsia="en-IN"/>
        </w:rPr>
        <w:t xml:space="preserve"> 202</w:t>
      </w:r>
      <w:r w:rsidR="00EC6A8E">
        <w:rPr>
          <w:rFonts w:ascii="Arial" w:hAnsi="Arial" w:cs="Arial"/>
          <w:sz w:val="22"/>
          <w:szCs w:val="22"/>
          <w:lang w:eastAsia="en-IN"/>
        </w:rPr>
        <w:t>4</w:t>
      </w:r>
      <w:r w:rsidR="00DB5C6B" w:rsidRPr="00671474">
        <w:rPr>
          <w:rFonts w:ascii="Arial" w:hAnsi="Arial" w:cs="Arial"/>
          <w:sz w:val="22"/>
          <w:szCs w:val="22"/>
          <w:lang w:eastAsia="en-IN"/>
        </w:rPr>
        <w:t>,</w:t>
      </w:r>
      <w:r w:rsidR="00102FF1">
        <w:rPr>
          <w:rFonts w:ascii="Arial" w:hAnsi="Arial" w:cs="Arial"/>
          <w:sz w:val="22"/>
          <w:szCs w:val="22"/>
          <w:lang w:eastAsia="en-IN"/>
        </w:rPr>
        <w:t xml:space="preserve"> </w:t>
      </w:r>
      <w:r w:rsidR="00BC347A">
        <w:rPr>
          <w:rFonts w:ascii="Arial" w:hAnsi="Arial" w:cs="Arial"/>
          <w:sz w:val="22"/>
          <w:szCs w:val="22"/>
          <w:lang w:eastAsia="en-IN"/>
        </w:rPr>
        <w:t xml:space="preserve">for reference few of the pictures are attached </w:t>
      </w:r>
      <w:r w:rsidR="00102FF1" w:rsidRPr="00671474">
        <w:rPr>
          <w:rFonts w:ascii="Arial" w:hAnsi="Arial" w:cs="Arial"/>
          <w:sz w:val="22"/>
          <w:szCs w:val="22"/>
          <w:lang w:eastAsia="en-IN"/>
        </w:rPr>
        <w:t>below</w:t>
      </w:r>
      <w:r w:rsidR="00DB5C6B" w:rsidRPr="00671474">
        <w:rPr>
          <w:rFonts w:ascii="Arial" w:hAnsi="Arial" w:cs="Arial"/>
          <w:sz w:val="22"/>
          <w:szCs w:val="22"/>
          <w:lang w:eastAsia="en-IN"/>
        </w:rPr>
        <w:t>:</w:t>
      </w:r>
    </w:p>
    <w:tbl>
      <w:tblPr>
        <w:tblStyle w:val="TableGrid"/>
        <w:tblW w:w="9109" w:type="dxa"/>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54"/>
        <w:gridCol w:w="4555"/>
      </w:tblGrid>
      <w:tr w:rsidR="00785AAC" w14:paraId="29C2CAD0" w14:textId="77777777" w:rsidTr="00EF0214">
        <w:tc>
          <w:tcPr>
            <w:tcW w:w="4554" w:type="dxa"/>
          </w:tcPr>
          <w:p w14:paraId="76794687" w14:textId="65648560" w:rsidR="00785AAC" w:rsidRDefault="00785AAC" w:rsidP="00785AAC">
            <w:pPr>
              <w:pStyle w:val="ListParagraph"/>
              <w:spacing w:line="360" w:lineRule="auto"/>
              <w:ind w:left="0" w:right="-71"/>
              <w:jc w:val="both"/>
              <w:rPr>
                <w:rFonts w:ascii="Arial" w:hAnsi="Arial" w:cs="Arial"/>
                <w:sz w:val="22"/>
                <w:szCs w:val="22"/>
                <w:lang w:eastAsia="en-IN"/>
              </w:rPr>
            </w:pPr>
            <w:r>
              <w:rPr>
                <w:rFonts w:ascii="Arial" w:hAnsi="Arial" w:cs="Arial"/>
                <w:noProof/>
                <w:sz w:val="22"/>
                <w:szCs w:val="22"/>
                <w:lang w:eastAsia="en-IN"/>
              </w:rPr>
              <w:drawing>
                <wp:inline distT="0" distB="0" distL="0" distR="0" wp14:anchorId="5C5DAC0F" wp14:editId="17CF3FC4">
                  <wp:extent cx="2771648" cy="2700000"/>
                  <wp:effectExtent l="19050" t="19050" r="10160" b="24765"/>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26" cstate="print">
                            <a:extLst>
                              <a:ext uri="{BEBA8EAE-BF5A-486C-A8C5-ECC9F3942E4B}">
                                <a14:imgProps xmlns:a14="http://schemas.microsoft.com/office/drawing/2010/main">
                                  <a14:imgLayer r:embed="rId27">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71648" cy="2700000"/>
                          </a:xfrm>
                          <a:prstGeom prst="rect">
                            <a:avLst/>
                          </a:prstGeom>
                          <a:ln>
                            <a:solidFill>
                              <a:schemeClr val="tx1"/>
                            </a:solidFill>
                          </a:ln>
                        </pic:spPr>
                      </pic:pic>
                    </a:graphicData>
                  </a:graphic>
                </wp:inline>
              </w:drawing>
            </w:r>
          </w:p>
        </w:tc>
        <w:tc>
          <w:tcPr>
            <w:tcW w:w="4555" w:type="dxa"/>
          </w:tcPr>
          <w:p w14:paraId="259394DE" w14:textId="7C4F9BD0" w:rsidR="00785AAC" w:rsidRDefault="00CC6F8D" w:rsidP="00785AAC">
            <w:pPr>
              <w:pStyle w:val="ListParagraph"/>
              <w:spacing w:line="360" w:lineRule="auto"/>
              <w:ind w:left="0" w:right="-71"/>
              <w:jc w:val="both"/>
              <w:rPr>
                <w:rFonts w:ascii="Arial" w:hAnsi="Arial" w:cs="Arial"/>
                <w:sz w:val="22"/>
                <w:szCs w:val="22"/>
                <w:lang w:eastAsia="en-IN"/>
              </w:rPr>
            </w:pPr>
            <w:r>
              <w:rPr>
                <w:rFonts w:ascii="Arial" w:hAnsi="Arial" w:cs="Arial"/>
                <w:noProof/>
                <w:sz w:val="22"/>
                <w:szCs w:val="22"/>
                <w:lang w:eastAsia="en-IN"/>
              </w:rPr>
              <w:drawing>
                <wp:inline distT="0" distB="0" distL="0" distR="0" wp14:anchorId="1519797E" wp14:editId="63FC216D">
                  <wp:extent cx="2771648" cy="2700000"/>
                  <wp:effectExtent l="19050" t="19050" r="10160" b="24765"/>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28" cstate="print">
                            <a:extLst>
                              <a:ext uri="{BEBA8EAE-BF5A-486C-A8C5-ECC9F3942E4B}">
                                <a14:imgProps xmlns:a14="http://schemas.microsoft.com/office/drawing/2010/main">
                                  <a14:imgLayer r:embed="rId29">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71648" cy="2700000"/>
                          </a:xfrm>
                          <a:prstGeom prst="rect">
                            <a:avLst/>
                          </a:prstGeom>
                          <a:ln>
                            <a:solidFill>
                              <a:schemeClr val="tx1"/>
                            </a:solidFill>
                          </a:ln>
                        </pic:spPr>
                      </pic:pic>
                    </a:graphicData>
                  </a:graphic>
                </wp:inline>
              </w:drawing>
            </w:r>
          </w:p>
        </w:tc>
      </w:tr>
      <w:tr w:rsidR="00785AAC" w14:paraId="5EC14FF7" w14:textId="77777777" w:rsidTr="00EF0214">
        <w:tc>
          <w:tcPr>
            <w:tcW w:w="4554" w:type="dxa"/>
          </w:tcPr>
          <w:p w14:paraId="30EB4FF3" w14:textId="3F42FC87" w:rsidR="00785AAC" w:rsidRDefault="00CC6F8D" w:rsidP="00785AAC">
            <w:pPr>
              <w:pStyle w:val="ListParagraph"/>
              <w:spacing w:line="360" w:lineRule="auto"/>
              <w:ind w:left="0" w:right="-71"/>
              <w:jc w:val="both"/>
              <w:rPr>
                <w:rFonts w:ascii="Arial" w:hAnsi="Arial" w:cs="Arial"/>
                <w:sz w:val="22"/>
                <w:szCs w:val="22"/>
                <w:lang w:eastAsia="en-IN"/>
              </w:rPr>
            </w:pPr>
            <w:r>
              <w:rPr>
                <w:rFonts w:ascii="Arial" w:hAnsi="Arial" w:cs="Arial"/>
                <w:noProof/>
                <w:sz w:val="22"/>
                <w:szCs w:val="22"/>
                <w:lang w:eastAsia="en-IN"/>
              </w:rPr>
              <w:drawing>
                <wp:inline distT="0" distB="0" distL="0" distR="0" wp14:anchorId="07DE9F76" wp14:editId="795F6451">
                  <wp:extent cx="2772000" cy="2700000"/>
                  <wp:effectExtent l="19050" t="19050" r="9525" b="24765"/>
                  <wp:docPr id="4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72000" cy="2700000"/>
                          </a:xfrm>
                          <a:prstGeom prst="rect">
                            <a:avLst/>
                          </a:prstGeom>
                          <a:ln>
                            <a:solidFill>
                              <a:schemeClr val="tx1"/>
                            </a:solidFill>
                          </a:ln>
                        </pic:spPr>
                      </pic:pic>
                    </a:graphicData>
                  </a:graphic>
                </wp:inline>
              </w:drawing>
            </w:r>
          </w:p>
        </w:tc>
        <w:tc>
          <w:tcPr>
            <w:tcW w:w="4555" w:type="dxa"/>
          </w:tcPr>
          <w:p w14:paraId="4E66F491" w14:textId="18967D05" w:rsidR="00785AAC" w:rsidRDefault="00CC6F8D" w:rsidP="00785AAC">
            <w:pPr>
              <w:pStyle w:val="ListParagraph"/>
              <w:spacing w:line="360" w:lineRule="auto"/>
              <w:ind w:left="0" w:right="-71"/>
              <w:jc w:val="both"/>
              <w:rPr>
                <w:rFonts w:ascii="Arial" w:hAnsi="Arial" w:cs="Arial"/>
                <w:sz w:val="22"/>
                <w:szCs w:val="22"/>
                <w:lang w:eastAsia="en-IN"/>
              </w:rPr>
            </w:pPr>
            <w:r>
              <w:rPr>
                <w:rFonts w:ascii="Arial" w:hAnsi="Arial" w:cs="Arial"/>
                <w:noProof/>
                <w:sz w:val="22"/>
                <w:szCs w:val="22"/>
                <w:lang w:eastAsia="en-IN"/>
              </w:rPr>
              <w:drawing>
                <wp:inline distT="0" distB="0" distL="0" distR="0" wp14:anchorId="6046E728" wp14:editId="1A22C860">
                  <wp:extent cx="2772000" cy="2700000"/>
                  <wp:effectExtent l="19050" t="19050" r="9525" b="24765"/>
                  <wp:docPr id="4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72000" cy="2700000"/>
                          </a:xfrm>
                          <a:prstGeom prst="rect">
                            <a:avLst/>
                          </a:prstGeom>
                          <a:ln>
                            <a:solidFill>
                              <a:schemeClr val="tx1"/>
                            </a:solidFill>
                          </a:ln>
                        </pic:spPr>
                      </pic:pic>
                    </a:graphicData>
                  </a:graphic>
                </wp:inline>
              </w:drawing>
            </w:r>
          </w:p>
        </w:tc>
      </w:tr>
      <w:tr w:rsidR="00785AAC" w14:paraId="713485A4" w14:textId="77777777" w:rsidTr="00EF0214">
        <w:tc>
          <w:tcPr>
            <w:tcW w:w="4554" w:type="dxa"/>
          </w:tcPr>
          <w:p w14:paraId="3925A926" w14:textId="137351F8" w:rsidR="00785AAC" w:rsidRDefault="00CC6F8D" w:rsidP="00785AAC">
            <w:pPr>
              <w:pStyle w:val="ListParagraph"/>
              <w:spacing w:line="360" w:lineRule="auto"/>
              <w:ind w:left="0" w:right="-71"/>
              <w:jc w:val="both"/>
              <w:rPr>
                <w:rFonts w:ascii="Arial" w:hAnsi="Arial" w:cs="Arial"/>
                <w:sz w:val="22"/>
                <w:szCs w:val="22"/>
                <w:lang w:eastAsia="en-IN"/>
              </w:rPr>
            </w:pPr>
            <w:r>
              <w:rPr>
                <w:rFonts w:ascii="Arial" w:hAnsi="Arial" w:cs="Arial"/>
                <w:noProof/>
                <w:sz w:val="22"/>
                <w:szCs w:val="22"/>
                <w:lang w:eastAsia="en-IN"/>
              </w:rPr>
              <w:lastRenderedPageBreak/>
              <w:drawing>
                <wp:inline distT="0" distB="0" distL="0" distR="0" wp14:anchorId="4A1C5668" wp14:editId="413BA7FD">
                  <wp:extent cx="2772000" cy="2844000"/>
                  <wp:effectExtent l="19050" t="19050" r="9525" b="13970"/>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555" w:type="dxa"/>
          </w:tcPr>
          <w:p w14:paraId="74D6D84A" w14:textId="4E625CB0" w:rsidR="00785AAC" w:rsidRDefault="00CC6F8D" w:rsidP="00785AAC">
            <w:pPr>
              <w:pStyle w:val="ListParagraph"/>
              <w:spacing w:line="360" w:lineRule="auto"/>
              <w:ind w:left="0" w:right="-71"/>
              <w:jc w:val="both"/>
              <w:rPr>
                <w:rFonts w:ascii="Arial" w:hAnsi="Arial" w:cs="Arial"/>
                <w:sz w:val="22"/>
                <w:szCs w:val="22"/>
                <w:lang w:eastAsia="en-IN"/>
              </w:rPr>
            </w:pPr>
            <w:r>
              <w:rPr>
                <w:rFonts w:ascii="Arial" w:hAnsi="Arial" w:cs="Arial"/>
                <w:noProof/>
                <w:sz w:val="22"/>
                <w:szCs w:val="22"/>
                <w:lang w:eastAsia="en-IN"/>
              </w:rPr>
              <w:drawing>
                <wp:inline distT="0" distB="0" distL="0" distR="0" wp14:anchorId="2E8AB3A4" wp14:editId="25CCF3A7">
                  <wp:extent cx="2772000" cy="2844000"/>
                  <wp:effectExtent l="19050" t="19050" r="9525" b="13970"/>
                  <wp:docPr id="45"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r>
      <w:tr w:rsidR="00785AAC" w14:paraId="61D9073E" w14:textId="77777777" w:rsidTr="00EF0214">
        <w:tc>
          <w:tcPr>
            <w:tcW w:w="4554" w:type="dxa"/>
          </w:tcPr>
          <w:p w14:paraId="06F7E10A" w14:textId="06289179" w:rsidR="00785AAC" w:rsidRDefault="00CC6F8D" w:rsidP="00785AAC">
            <w:pPr>
              <w:pStyle w:val="ListParagraph"/>
              <w:spacing w:line="360" w:lineRule="auto"/>
              <w:ind w:left="0" w:right="-71"/>
              <w:jc w:val="both"/>
              <w:rPr>
                <w:rFonts w:ascii="Arial" w:hAnsi="Arial" w:cs="Arial"/>
                <w:sz w:val="22"/>
                <w:szCs w:val="22"/>
                <w:lang w:eastAsia="en-IN"/>
              </w:rPr>
            </w:pPr>
            <w:r>
              <w:rPr>
                <w:rFonts w:ascii="Arial" w:hAnsi="Arial" w:cs="Arial"/>
                <w:noProof/>
                <w:sz w:val="22"/>
                <w:szCs w:val="22"/>
                <w:lang w:eastAsia="en-IN"/>
              </w:rPr>
              <w:drawing>
                <wp:inline distT="0" distB="0" distL="0" distR="0" wp14:anchorId="5D616FC6" wp14:editId="60F56A30">
                  <wp:extent cx="2772000" cy="2844000"/>
                  <wp:effectExtent l="19050" t="19050" r="9525" b="13970"/>
                  <wp:docPr id="4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555" w:type="dxa"/>
          </w:tcPr>
          <w:p w14:paraId="6E80E4DE" w14:textId="04CF0EA1" w:rsidR="00785AAC" w:rsidRDefault="00CC6F8D" w:rsidP="00785AAC">
            <w:pPr>
              <w:pStyle w:val="ListParagraph"/>
              <w:spacing w:line="360" w:lineRule="auto"/>
              <w:ind w:left="0" w:right="-71"/>
              <w:jc w:val="both"/>
              <w:rPr>
                <w:rFonts w:ascii="Arial" w:hAnsi="Arial" w:cs="Arial"/>
                <w:sz w:val="22"/>
                <w:szCs w:val="22"/>
                <w:lang w:eastAsia="en-IN"/>
              </w:rPr>
            </w:pPr>
            <w:r>
              <w:rPr>
                <w:rFonts w:ascii="Arial" w:hAnsi="Arial" w:cs="Arial"/>
                <w:noProof/>
                <w:sz w:val="22"/>
                <w:szCs w:val="22"/>
                <w:lang w:eastAsia="en-IN"/>
              </w:rPr>
              <w:drawing>
                <wp:inline distT="0" distB="0" distL="0" distR="0" wp14:anchorId="1670EFA9" wp14:editId="52B13A6B">
                  <wp:extent cx="2772000" cy="2844000"/>
                  <wp:effectExtent l="19050" t="19050" r="9525" b="13970"/>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r>
      <w:tr w:rsidR="00CC6F8D" w14:paraId="5948EE69" w14:textId="77777777" w:rsidTr="00EF0214">
        <w:tc>
          <w:tcPr>
            <w:tcW w:w="4554" w:type="dxa"/>
          </w:tcPr>
          <w:p w14:paraId="5C8DEDD2" w14:textId="378375BB" w:rsidR="00CC6F8D"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49486797" wp14:editId="1E79461B">
                  <wp:extent cx="2772000" cy="2844000"/>
                  <wp:effectExtent l="19050" t="19050" r="9525" b="13970"/>
                  <wp:docPr id="53"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555" w:type="dxa"/>
          </w:tcPr>
          <w:p w14:paraId="4BE98966" w14:textId="20CD4DFE" w:rsidR="00CC6F8D"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7F35C00B" wp14:editId="4B1C056A">
                  <wp:extent cx="2772000" cy="2844000"/>
                  <wp:effectExtent l="19050" t="19050" r="9525" b="13970"/>
                  <wp:docPr id="54"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r>
      <w:tr w:rsidR="00CC6F8D" w14:paraId="0672ECB8" w14:textId="77777777" w:rsidTr="00EF0214">
        <w:tc>
          <w:tcPr>
            <w:tcW w:w="4554" w:type="dxa"/>
          </w:tcPr>
          <w:p w14:paraId="5DEF229C" w14:textId="06040C67" w:rsidR="00CC6F8D"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lastRenderedPageBreak/>
              <w:drawing>
                <wp:inline distT="0" distB="0" distL="0" distR="0" wp14:anchorId="645C9179" wp14:editId="2021B084">
                  <wp:extent cx="2772000" cy="2844000"/>
                  <wp:effectExtent l="19050" t="19050" r="9525" b="13970"/>
                  <wp:docPr id="5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555" w:type="dxa"/>
          </w:tcPr>
          <w:p w14:paraId="3A0FAD2A" w14:textId="4508A310" w:rsidR="00CC6F8D"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776485DC" wp14:editId="34A888F1">
                  <wp:extent cx="2772000" cy="2844000"/>
                  <wp:effectExtent l="19050" t="19050" r="9525" b="13970"/>
                  <wp:docPr id="56"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r>
      <w:tr w:rsidR="00CC6F8D" w14:paraId="6A620B0C" w14:textId="77777777" w:rsidTr="00EF0214">
        <w:tc>
          <w:tcPr>
            <w:tcW w:w="4554" w:type="dxa"/>
          </w:tcPr>
          <w:p w14:paraId="01EFF4C3" w14:textId="4DE28547" w:rsidR="00CC6F8D"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061FD468" wp14:editId="28615418">
                  <wp:extent cx="2772000" cy="2844000"/>
                  <wp:effectExtent l="19050" t="19050" r="9525" b="13970"/>
                  <wp:docPr id="57"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555" w:type="dxa"/>
          </w:tcPr>
          <w:p w14:paraId="6D8D8CDE" w14:textId="1439A1F6" w:rsidR="00CC6F8D"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020721C7" wp14:editId="797EBCB5">
                  <wp:extent cx="2772000" cy="2844000"/>
                  <wp:effectExtent l="19050" t="19050" r="9525" b="13970"/>
                  <wp:docPr id="60"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r>
      <w:tr w:rsidR="00CC6F8D" w14:paraId="4C686B2D" w14:textId="77777777" w:rsidTr="00EF0214">
        <w:tc>
          <w:tcPr>
            <w:tcW w:w="4554" w:type="dxa"/>
          </w:tcPr>
          <w:p w14:paraId="4E4EB994" w14:textId="430EB9C0" w:rsidR="00CC6F8D"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26F8CBD3" wp14:editId="1B8DC819">
                  <wp:extent cx="2772000" cy="2844000"/>
                  <wp:effectExtent l="19050" t="19050" r="9525" b="13970"/>
                  <wp:docPr id="6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555" w:type="dxa"/>
          </w:tcPr>
          <w:p w14:paraId="3D324406" w14:textId="2CD1A8EC" w:rsidR="00CC6F8D"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024A2ECB" wp14:editId="6BF863F7">
                  <wp:extent cx="2772000" cy="2844000"/>
                  <wp:effectExtent l="19050" t="19050" r="9525" b="13970"/>
                  <wp:docPr id="62"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r>
      <w:tr w:rsidR="00CC7544" w14:paraId="17A8B306" w14:textId="77777777" w:rsidTr="00EF0214">
        <w:tc>
          <w:tcPr>
            <w:tcW w:w="4554" w:type="dxa"/>
          </w:tcPr>
          <w:p w14:paraId="109587E5" w14:textId="2675B941" w:rsidR="00CC7544"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lastRenderedPageBreak/>
              <w:drawing>
                <wp:inline distT="0" distB="0" distL="0" distR="0" wp14:anchorId="0D50B8F9" wp14:editId="6D4F101E">
                  <wp:extent cx="2772000" cy="2844000"/>
                  <wp:effectExtent l="19050" t="19050" r="9525" b="13970"/>
                  <wp:docPr id="4097" name="Picture 40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7" name="Picture 4097"/>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555" w:type="dxa"/>
          </w:tcPr>
          <w:p w14:paraId="538B076D" w14:textId="26E75D28" w:rsidR="00CC7544" w:rsidRDefault="001867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14ED84D3" wp14:editId="770D5C74">
                  <wp:extent cx="2771648" cy="2844000"/>
                  <wp:effectExtent l="19050" t="19050" r="10160" b="13970"/>
                  <wp:docPr id="4115" name="Picture 4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5" name="Picture 4115"/>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71648" cy="2844000"/>
                          </a:xfrm>
                          <a:prstGeom prst="rect">
                            <a:avLst/>
                          </a:prstGeom>
                          <a:ln>
                            <a:solidFill>
                              <a:schemeClr val="tx1"/>
                            </a:solidFill>
                          </a:ln>
                        </pic:spPr>
                      </pic:pic>
                    </a:graphicData>
                  </a:graphic>
                </wp:inline>
              </w:drawing>
            </w:r>
          </w:p>
        </w:tc>
      </w:tr>
      <w:tr w:rsidR="00CC7544" w14:paraId="41ED5BB7" w14:textId="77777777" w:rsidTr="00EF0214">
        <w:tc>
          <w:tcPr>
            <w:tcW w:w="4554" w:type="dxa"/>
          </w:tcPr>
          <w:p w14:paraId="3DE8992A" w14:textId="18934CD7" w:rsidR="00CC7544"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65F781F6" wp14:editId="28D0A54C">
                  <wp:extent cx="2772000" cy="2844000"/>
                  <wp:effectExtent l="19050" t="19050" r="9525" b="13970"/>
                  <wp:docPr id="4099" name="Picture 40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9" name="Picture 4099"/>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555" w:type="dxa"/>
          </w:tcPr>
          <w:p w14:paraId="1F48ABA3" w14:textId="5C7D0A36" w:rsidR="00CC7544"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43FD9E65" wp14:editId="3B7A7083">
                  <wp:extent cx="2772000" cy="2844000"/>
                  <wp:effectExtent l="19050" t="19050" r="9525" b="13970"/>
                  <wp:docPr id="4100" name="Picture 4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0" name="Picture 4100"/>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r>
      <w:tr w:rsidR="00CC7544" w14:paraId="15F1EDE5" w14:textId="77777777" w:rsidTr="00EF0214">
        <w:trPr>
          <w:trHeight w:val="3632"/>
        </w:trPr>
        <w:tc>
          <w:tcPr>
            <w:tcW w:w="4554" w:type="dxa"/>
          </w:tcPr>
          <w:p w14:paraId="49E44A9B" w14:textId="6450656C" w:rsidR="00CC7544"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7B4FD724" wp14:editId="6F0F575D">
                  <wp:extent cx="2772000" cy="2844000"/>
                  <wp:effectExtent l="19050" t="19050" r="9525" b="13970"/>
                  <wp:docPr id="4101" name="Picture 4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1" name="Picture 410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555" w:type="dxa"/>
          </w:tcPr>
          <w:p w14:paraId="560EEEF4" w14:textId="665F8EC4" w:rsidR="00CC7544"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7AF4E9F0" wp14:editId="622F0411">
                  <wp:extent cx="2772000" cy="2844000"/>
                  <wp:effectExtent l="19050" t="19050" r="9525" b="13970"/>
                  <wp:docPr id="4102" name="Picture 4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2" name="Picture 4102"/>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r>
      <w:tr w:rsidR="00CC7544" w14:paraId="5303CA4C" w14:textId="77777777" w:rsidTr="00EF0214">
        <w:trPr>
          <w:trHeight w:val="70"/>
        </w:trPr>
        <w:tc>
          <w:tcPr>
            <w:tcW w:w="4554" w:type="dxa"/>
          </w:tcPr>
          <w:p w14:paraId="7D402934" w14:textId="5CD4343B" w:rsidR="00CC7544" w:rsidRDefault="001867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lastRenderedPageBreak/>
              <w:drawing>
                <wp:inline distT="0" distB="0" distL="0" distR="0" wp14:anchorId="53E497D2" wp14:editId="05311464">
                  <wp:extent cx="2772000" cy="2844000"/>
                  <wp:effectExtent l="19050" t="19050" r="9525" b="13970"/>
                  <wp:docPr id="4111" name="Picture 4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1" name="Picture 411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555" w:type="dxa"/>
          </w:tcPr>
          <w:p w14:paraId="2179A6E1" w14:textId="7FA0FB3C" w:rsidR="00CC7544"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5DD3389D" wp14:editId="4C5E4D8D">
                  <wp:extent cx="2772000" cy="2844000"/>
                  <wp:effectExtent l="19050" t="19050" r="9525" b="13970"/>
                  <wp:docPr id="4104" name="Picture 4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4" name="Picture 4104"/>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r>
      <w:tr w:rsidR="00CC7544" w14:paraId="479A60A4" w14:textId="77777777" w:rsidTr="00EF0214">
        <w:tc>
          <w:tcPr>
            <w:tcW w:w="4554" w:type="dxa"/>
          </w:tcPr>
          <w:p w14:paraId="4FCB509C" w14:textId="615F4AFF" w:rsidR="00CC7544"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1FCD11CC" wp14:editId="07EC0E3E">
                  <wp:extent cx="2772000" cy="2844000"/>
                  <wp:effectExtent l="19050" t="19050" r="9525" b="13970"/>
                  <wp:docPr id="4105" name="Picture 4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5" name="Picture 4105"/>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555" w:type="dxa"/>
          </w:tcPr>
          <w:p w14:paraId="45E043EB" w14:textId="51AA6A81" w:rsidR="00CC7544"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11C4B1AE" wp14:editId="23EA1283">
                  <wp:extent cx="2772000" cy="2844000"/>
                  <wp:effectExtent l="19050" t="19050" r="9525" b="13970"/>
                  <wp:docPr id="4106" name="Picture 4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6" name="Picture 4106"/>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r>
      <w:tr w:rsidR="00CC7544" w14:paraId="0631B19A" w14:textId="77777777" w:rsidTr="00EF0214">
        <w:tc>
          <w:tcPr>
            <w:tcW w:w="4554" w:type="dxa"/>
          </w:tcPr>
          <w:p w14:paraId="7D01D02C" w14:textId="2372B5B9" w:rsidR="00CC7544"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02B25061" wp14:editId="37EAC262">
                  <wp:extent cx="2772000" cy="2844000"/>
                  <wp:effectExtent l="19050" t="19050" r="9525" b="13970"/>
                  <wp:docPr id="4107" name="Picture 4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7" name="Picture 4107"/>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555" w:type="dxa"/>
          </w:tcPr>
          <w:p w14:paraId="499C2484" w14:textId="4FDB3807" w:rsidR="00CC7544"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28015397" wp14:editId="019930DF">
                  <wp:extent cx="2772000" cy="2844000"/>
                  <wp:effectExtent l="19050" t="19050" r="9525" b="13970"/>
                  <wp:docPr id="4108" name="Picture 4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8" name="Picture 4108"/>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r>
      <w:tr w:rsidR="00CC7544" w14:paraId="5F7DB340" w14:textId="77777777" w:rsidTr="00EF0214">
        <w:tc>
          <w:tcPr>
            <w:tcW w:w="4554" w:type="dxa"/>
          </w:tcPr>
          <w:p w14:paraId="6CCBD535" w14:textId="08A27664" w:rsidR="00CC7544"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lastRenderedPageBreak/>
              <w:drawing>
                <wp:inline distT="0" distB="0" distL="0" distR="0" wp14:anchorId="5BA49CB7" wp14:editId="7EBD2F8D">
                  <wp:extent cx="2772000" cy="2844000"/>
                  <wp:effectExtent l="19050" t="19050" r="9525" b="13970"/>
                  <wp:docPr id="4109" name="Picture 4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9" name="Picture 4109"/>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555" w:type="dxa"/>
          </w:tcPr>
          <w:p w14:paraId="62BF49C3" w14:textId="5343A019" w:rsidR="00CC7544"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6461CD00" wp14:editId="470D86B0">
                  <wp:extent cx="2772000" cy="2844000"/>
                  <wp:effectExtent l="19050" t="19050" r="9525" b="13970"/>
                  <wp:docPr id="4110" name="Picture 4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0" name="Picture 4110"/>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r>
      <w:tr w:rsidR="00CC7544" w14:paraId="61750511" w14:textId="77777777" w:rsidTr="00EF0214">
        <w:tc>
          <w:tcPr>
            <w:tcW w:w="4554" w:type="dxa"/>
          </w:tcPr>
          <w:p w14:paraId="619EB2AE" w14:textId="4A6DE5AB" w:rsidR="00CC7544" w:rsidRDefault="001867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7510B659" wp14:editId="1D305D62">
                  <wp:extent cx="2772000" cy="2844000"/>
                  <wp:effectExtent l="19050" t="19050" r="9525" b="13970"/>
                  <wp:docPr id="4113" name="Picture 4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3" name="Picture 4113"/>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555" w:type="dxa"/>
          </w:tcPr>
          <w:p w14:paraId="2039B8D8" w14:textId="3DEBD140" w:rsidR="00CC7544"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1AC762ED" wp14:editId="0C2A1AEC">
                  <wp:extent cx="2772000" cy="2844000"/>
                  <wp:effectExtent l="19050" t="19050" r="9525" b="13970"/>
                  <wp:docPr id="4112" name="Picture 4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2" name="Picture 4112"/>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r>
      <w:tr w:rsidR="00CC7544" w14:paraId="477CDE2D" w14:textId="77777777" w:rsidTr="00EF0214">
        <w:tc>
          <w:tcPr>
            <w:tcW w:w="4554" w:type="dxa"/>
          </w:tcPr>
          <w:p w14:paraId="689A46BA" w14:textId="7703089A" w:rsidR="00CC7544" w:rsidRDefault="00B427D6"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544C9891" wp14:editId="7FC57EEF">
                  <wp:extent cx="2772000" cy="2844000"/>
                  <wp:effectExtent l="19050" t="19050" r="9525" b="13970"/>
                  <wp:docPr id="4118" name="Picture 4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8" name="Picture 4118"/>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555" w:type="dxa"/>
          </w:tcPr>
          <w:p w14:paraId="019836D9" w14:textId="01357B1C" w:rsidR="00CC7544"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7BC08236" wp14:editId="2845A9CA">
                  <wp:extent cx="2772000" cy="2844000"/>
                  <wp:effectExtent l="19050" t="19050" r="9525" b="13970"/>
                  <wp:docPr id="4114" name="Picture 4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4" name="Picture 4114"/>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r>
    </w:tbl>
    <w:p w14:paraId="6465B78A" w14:textId="20AD6097" w:rsidR="00173DB2" w:rsidRPr="00173DB2" w:rsidRDefault="00A22FE5" w:rsidP="00B427D6">
      <w:pPr>
        <w:pStyle w:val="ListParagraph"/>
        <w:numPr>
          <w:ilvl w:val="0"/>
          <w:numId w:val="33"/>
        </w:numPr>
        <w:spacing w:before="240" w:line="360" w:lineRule="auto"/>
        <w:ind w:left="709" w:right="-143" w:hanging="425"/>
        <w:jc w:val="both"/>
        <w:rPr>
          <w:rFonts w:ascii="Arial" w:hAnsi="Arial" w:cs="Arial"/>
          <w:sz w:val="22"/>
          <w:szCs w:val="22"/>
          <w:lang w:eastAsia="en-IN"/>
        </w:rPr>
      </w:pPr>
      <w:r w:rsidRPr="00021DBC">
        <w:rPr>
          <w:rFonts w:ascii="Arial" w:eastAsia="Calibri" w:hAnsi="Arial" w:cs="Arial"/>
          <w:b/>
          <w:color w:val="000000"/>
          <w:sz w:val="22"/>
          <w:szCs w:val="22"/>
        </w:rPr>
        <w:lastRenderedPageBreak/>
        <w:t>BUILDING &amp; CIVIL WORKS</w:t>
      </w:r>
      <w:r w:rsidR="00FC1B6B" w:rsidRPr="00021DBC">
        <w:rPr>
          <w:rFonts w:ascii="Arial" w:eastAsia="Calibri" w:hAnsi="Arial" w:cs="Arial"/>
          <w:b/>
          <w:color w:val="000000"/>
          <w:sz w:val="22"/>
          <w:szCs w:val="22"/>
        </w:rPr>
        <w:t>:</w:t>
      </w:r>
      <w:r w:rsidR="00094D60">
        <w:rPr>
          <w:rFonts w:ascii="Arial" w:eastAsia="Calibri" w:hAnsi="Arial" w:cs="Arial"/>
          <w:b/>
          <w:color w:val="000000"/>
          <w:sz w:val="22"/>
          <w:szCs w:val="22"/>
        </w:rPr>
        <w:t xml:space="preserve"> </w:t>
      </w:r>
    </w:p>
    <w:p w14:paraId="2324E551" w14:textId="77777777" w:rsidR="0055606E" w:rsidRDefault="00B427D6" w:rsidP="0055606E">
      <w:pPr>
        <w:pStyle w:val="ListParagraph"/>
        <w:spacing w:before="240" w:after="240" w:line="360" w:lineRule="auto"/>
        <w:ind w:left="709" w:right="-71"/>
        <w:jc w:val="both"/>
        <w:rPr>
          <w:rFonts w:ascii="Arial" w:hAnsi="Arial" w:cs="Arial"/>
          <w:sz w:val="22"/>
        </w:rPr>
      </w:pPr>
      <w:r>
        <w:rPr>
          <w:rFonts w:ascii="Arial" w:hAnsi="Arial" w:cs="Arial"/>
          <w:sz w:val="22"/>
        </w:rPr>
        <w:t>As per the a</w:t>
      </w:r>
      <w:r w:rsidR="00BB010B">
        <w:rPr>
          <w:rFonts w:ascii="Arial" w:hAnsi="Arial" w:cs="Arial"/>
          <w:sz w:val="22"/>
        </w:rPr>
        <w:t xml:space="preserve">pproved layout plan, the </w:t>
      </w:r>
      <w:r w:rsidR="00F45349">
        <w:rPr>
          <w:rFonts w:ascii="Arial" w:hAnsi="Arial" w:cs="Arial"/>
          <w:sz w:val="22"/>
        </w:rPr>
        <w:t xml:space="preserve">proposed expansion </w:t>
      </w:r>
      <w:r w:rsidR="00BB010B">
        <w:rPr>
          <w:rFonts w:ascii="Arial" w:hAnsi="Arial" w:cs="Arial"/>
          <w:sz w:val="22"/>
        </w:rPr>
        <w:t xml:space="preserve">would be </w:t>
      </w:r>
      <w:r w:rsidR="007A6821">
        <w:rPr>
          <w:rFonts w:ascii="Arial" w:hAnsi="Arial" w:cs="Arial"/>
          <w:sz w:val="22"/>
        </w:rPr>
        <w:t xml:space="preserve">spreading over </w:t>
      </w:r>
      <w:r w:rsidR="00F45349">
        <w:rPr>
          <w:rFonts w:ascii="Arial" w:hAnsi="Arial" w:cs="Arial"/>
          <w:sz w:val="22"/>
        </w:rPr>
        <w:t>a</w:t>
      </w:r>
      <w:r w:rsidR="007A6821">
        <w:rPr>
          <w:rFonts w:ascii="Arial" w:hAnsi="Arial" w:cs="Arial"/>
          <w:sz w:val="22"/>
        </w:rPr>
        <w:t xml:space="preserve"> </w:t>
      </w:r>
      <w:r w:rsidR="00F45349">
        <w:rPr>
          <w:rFonts w:ascii="Arial" w:hAnsi="Arial" w:cs="Arial"/>
          <w:sz w:val="22"/>
        </w:rPr>
        <w:t xml:space="preserve">covered </w:t>
      </w:r>
      <w:r w:rsidR="007A6821">
        <w:rPr>
          <w:rFonts w:ascii="Arial" w:hAnsi="Arial" w:cs="Arial"/>
          <w:sz w:val="22"/>
        </w:rPr>
        <w:t xml:space="preserve">area of </w:t>
      </w:r>
      <w:r>
        <w:rPr>
          <w:rFonts w:ascii="Arial" w:hAnsi="Arial" w:cs="Arial"/>
          <w:sz w:val="22"/>
        </w:rPr>
        <w:t>~</w:t>
      </w:r>
      <w:r w:rsidR="00F45349">
        <w:rPr>
          <w:rFonts w:ascii="Arial" w:hAnsi="Arial" w:cs="Arial"/>
          <w:sz w:val="22"/>
        </w:rPr>
        <w:t>6,432.44</w:t>
      </w:r>
      <w:r w:rsidR="00BB010B">
        <w:rPr>
          <w:rFonts w:ascii="Arial" w:hAnsi="Arial" w:cs="Arial"/>
          <w:sz w:val="22"/>
        </w:rPr>
        <w:t xml:space="preserve"> Sq. </w:t>
      </w:r>
      <w:r w:rsidR="00F45349">
        <w:rPr>
          <w:rFonts w:ascii="Arial" w:hAnsi="Arial" w:cs="Arial"/>
          <w:sz w:val="22"/>
        </w:rPr>
        <w:t>at ground floor</w:t>
      </w:r>
      <w:r>
        <w:rPr>
          <w:rFonts w:ascii="Arial" w:hAnsi="Arial" w:cs="Arial"/>
          <w:sz w:val="22"/>
        </w:rPr>
        <w:t xml:space="preserve">, </w:t>
      </w:r>
      <w:r w:rsidR="007A6821">
        <w:rPr>
          <w:rFonts w:ascii="Arial" w:hAnsi="Arial" w:cs="Arial"/>
          <w:sz w:val="22"/>
        </w:rPr>
        <w:t>out of which</w:t>
      </w:r>
      <w:r w:rsidR="007A6821" w:rsidRPr="007A6821">
        <w:rPr>
          <w:rFonts w:ascii="Arial" w:hAnsi="Arial" w:cs="Arial"/>
          <w:sz w:val="22"/>
        </w:rPr>
        <w:t xml:space="preserve"> </w:t>
      </w:r>
      <w:r w:rsidR="007A6821">
        <w:rPr>
          <w:rFonts w:ascii="Arial" w:hAnsi="Arial" w:cs="Arial"/>
          <w:sz w:val="22"/>
        </w:rPr>
        <w:t>~</w:t>
      </w:r>
      <w:r w:rsidR="00F45349">
        <w:rPr>
          <w:rFonts w:ascii="Arial" w:hAnsi="Arial" w:cs="Arial"/>
          <w:sz w:val="22"/>
        </w:rPr>
        <w:t>4,815.38</w:t>
      </w:r>
      <w:r w:rsidR="007A6821" w:rsidRPr="007A6821">
        <w:rPr>
          <w:rFonts w:ascii="Arial" w:hAnsi="Arial" w:cs="Arial"/>
          <w:sz w:val="22"/>
        </w:rPr>
        <w:t xml:space="preserve"> </w:t>
      </w:r>
      <w:r w:rsidR="007A6821">
        <w:rPr>
          <w:rFonts w:ascii="Arial" w:hAnsi="Arial" w:cs="Arial"/>
          <w:sz w:val="22"/>
        </w:rPr>
        <w:t xml:space="preserve">Sq. Mt. is required for </w:t>
      </w:r>
      <w:r w:rsidR="00F45349">
        <w:rPr>
          <w:rFonts w:ascii="Arial" w:hAnsi="Arial" w:cs="Arial"/>
          <w:sz w:val="22"/>
        </w:rPr>
        <w:t>machine</w:t>
      </w:r>
      <w:r w:rsidR="007A6821">
        <w:rPr>
          <w:rFonts w:ascii="Arial" w:hAnsi="Arial" w:cs="Arial"/>
          <w:sz w:val="22"/>
        </w:rPr>
        <w:t xml:space="preserve"> s</w:t>
      </w:r>
      <w:r w:rsidR="007A6821" w:rsidRPr="007A6821">
        <w:rPr>
          <w:rFonts w:ascii="Arial" w:hAnsi="Arial" w:cs="Arial"/>
          <w:sz w:val="22"/>
        </w:rPr>
        <w:t>hed</w:t>
      </w:r>
      <w:r w:rsidR="007A6821">
        <w:rPr>
          <w:rFonts w:ascii="Arial" w:hAnsi="Arial" w:cs="Arial"/>
          <w:sz w:val="22"/>
        </w:rPr>
        <w:t>, ~</w:t>
      </w:r>
      <w:r w:rsidR="00F45349">
        <w:rPr>
          <w:rFonts w:ascii="Arial" w:hAnsi="Arial" w:cs="Arial"/>
          <w:sz w:val="22"/>
        </w:rPr>
        <w:t>1,094.02</w:t>
      </w:r>
      <w:r w:rsidR="007A6821" w:rsidRPr="007A6821">
        <w:rPr>
          <w:rFonts w:ascii="Arial" w:hAnsi="Arial" w:cs="Arial"/>
          <w:sz w:val="22"/>
        </w:rPr>
        <w:t xml:space="preserve"> </w:t>
      </w:r>
      <w:r w:rsidR="007A6821">
        <w:rPr>
          <w:rFonts w:ascii="Arial" w:hAnsi="Arial" w:cs="Arial"/>
          <w:sz w:val="22"/>
        </w:rPr>
        <w:t xml:space="preserve">Sq. Mt. is required for </w:t>
      </w:r>
      <w:r w:rsidR="00F45349">
        <w:rPr>
          <w:rFonts w:ascii="Arial" w:hAnsi="Arial" w:cs="Arial"/>
          <w:sz w:val="22"/>
        </w:rPr>
        <w:t xml:space="preserve">Boiler and Turbine, </w:t>
      </w:r>
      <w:r>
        <w:rPr>
          <w:rFonts w:ascii="Arial" w:hAnsi="Arial" w:cs="Arial"/>
          <w:sz w:val="22"/>
        </w:rPr>
        <w:t>~</w:t>
      </w:r>
      <w:r w:rsidR="00F45349">
        <w:rPr>
          <w:rFonts w:ascii="Arial" w:hAnsi="Arial" w:cs="Arial"/>
          <w:sz w:val="22"/>
        </w:rPr>
        <w:t>216.42 Sq. Mt. is required for Fresh Water Reservoir</w:t>
      </w:r>
      <w:r>
        <w:rPr>
          <w:rFonts w:ascii="Arial" w:hAnsi="Arial" w:cs="Arial"/>
          <w:sz w:val="22"/>
        </w:rPr>
        <w:t xml:space="preserve"> and</w:t>
      </w:r>
      <w:r w:rsidRPr="00B427D6">
        <w:rPr>
          <w:rFonts w:ascii="Arial" w:hAnsi="Arial" w:cs="Arial"/>
          <w:sz w:val="22"/>
        </w:rPr>
        <w:t xml:space="preserve"> </w:t>
      </w:r>
      <w:r w:rsidR="007A6821" w:rsidRPr="00B427D6">
        <w:rPr>
          <w:rFonts w:ascii="Arial" w:hAnsi="Arial" w:cs="Arial"/>
          <w:sz w:val="22"/>
        </w:rPr>
        <w:t>~</w:t>
      </w:r>
      <w:r w:rsidR="00F45349" w:rsidRPr="00B427D6">
        <w:rPr>
          <w:rFonts w:ascii="Arial" w:hAnsi="Arial" w:cs="Arial"/>
          <w:sz w:val="22"/>
        </w:rPr>
        <w:t>306.62</w:t>
      </w:r>
      <w:r w:rsidR="007A6821" w:rsidRPr="00B427D6">
        <w:rPr>
          <w:rFonts w:ascii="Arial" w:hAnsi="Arial" w:cs="Arial"/>
          <w:sz w:val="22"/>
        </w:rPr>
        <w:t xml:space="preserve"> Sq. Mt. of </w:t>
      </w:r>
      <w:r w:rsidR="00F45349" w:rsidRPr="00B427D6">
        <w:rPr>
          <w:rFonts w:ascii="Arial" w:hAnsi="Arial" w:cs="Arial"/>
          <w:sz w:val="22"/>
        </w:rPr>
        <w:t>covered</w:t>
      </w:r>
      <w:r w:rsidR="007A6821" w:rsidRPr="00B427D6">
        <w:rPr>
          <w:rFonts w:ascii="Arial" w:hAnsi="Arial" w:cs="Arial"/>
          <w:sz w:val="22"/>
        </w:rPr>
        <w:t xml:space="preserve"> area is required to house the </w:t>
      </w:r>
      <w:r w:rsidR="00F45349" w:rsidRPr="00B427D6">
        <w:rPr>
          <w:rFonts w:ascii="Arial" w:hAnsi="Arial" w:cs="Arial"/>
          <w:sz w:val="22"/>
        </w:rPr>
        <w:t>various other machines like Pulper, Chimney,</w:t>
      </w:r>
      <w:r>
        <w:rPr>
          <w:rFonts w:ascii="Arial" w:hAnsi="Arial" w:cs="Arial"/>
          <w:sz w:val="22"/>
        </w:rPr>
        <w:t xml:space="preserve"> Ash Silo, Turbine Motors, etc.</w:t>
      </w:r>
    </w:p>
    <w:p w14:paraId="0296D633" w14:textId="77777777" w:rsidR="00BE7D2A" w:rsidRDefault="00F45349" w:rsidP="0055606E">
      <w:pPr>
        <w:pStyle w:val="ListParagraph"/>
        <w:spacing w:before="240" w:after="240" w:line="360" w:lineRule="auto"/>
        <w:ind w:left="709" w:right="-71"/>
        <w:jc w:val="both"/>
        <w:rPr>
          <w:rFonts w:ascii="Arial" w:hAnsi="Arial" w:cs="Arial"/>
          <w:sz w:val="22"/>
        </w:rPr>
      </w:pPr>
      <w:r w:rsidRPr="0055606E">
        <w:rPr>
          <w:rFonts w:ascii="Arial" w:hAnsi="Arial" w:cs="Arial"/>
          <w:sz w:val="22"/>
        </w:rPr>
        <w:t>As per the status shared by the client and verified by us during the site visit on 19</w:t>
      </w:r>
      <w:r w:rsidRPr="0055606E">
        <w:rPr>
          <w:rFonts w:ascii="Arial" w:hAnsi="Arial" w:cs="Arial"/>
          <w:sz w:val="22"/>
          <w:vertAlign w:val="superscript"/>
        </w:rPr>
        <w:t>th</w:t>
      </w:r>
      <w:r w:rsidRPr="0055606E">
        <w:rPr>
          <w:rFonts w:ascii="Arial" w:hAnsi="Arial" w:cs="Arial"/>
          <w:sz w:val="22"/>
        </w:rPr>
        <w:t xml:space="preserve"> April 2024, the boundary wall of the site location has been completed</w:t>
      </w:r>
      <w:r w:rsidR="00F70BC4" w:rsidRPr="0055606E">
        <w:rPr>
          <w:rFonts w:ascii="Arial" w:hAnsi="Arial" w:cs="Arial"/>
          <w:sz w:val="22"/>
        </w:rPr>
        <w:t xml:space="preserve">. </w:t>
      </w:r>
      <w:r w:rsidR="0055606E" w:rsidRPr="0055606E">
        <w:rPr>
          <w:rFonts w:ascii="Arial" w:hAnsi="Arial" w:cs="Arial"/>
          <w:sz w:val="22"/>
        </w:rPr>
        <w:t xml:space="preserve">Apart from that, the pillars of Machine Hall and Boiler &amp; Turbine House have also been completed. </w:t>
      </w:r>
    </w:p>
    <w:p w14:paraId="0B626D5B" w14:textId="6FA40A76" w:rsidR="00F45349" w:rsidRPr="0055606E" w:rsidRDefault="0055606E" w:rsidP="0055606E">
      <w:pPr>
        <w:pStyle w:val="ListParagraph"/>
        <w:spacing w:before="240" w:after="240" w:line="360" w:lineRule="auto"/>
        <w:ind w:left="709" w:right="-71"/>
        <w:jc w:val="both"/>
        <w:rPr>
          <w:rFonts w:ascii="Arial" w:hAnsi="Arial" w:cs="Arial"/>
          <w:sz w:val="22"/>
        </w:rPr>
      </w:pPr>
      <w:r>
        <w:rPr>
          <w:rFonts w:ascii="Arial" w:hAnsi="Arial" w:cs="Arial"/>
          <w:sz w:val="22"/>
        </w:rPr>
        <w:t>P</w:t>
      </w:r>
      <w:r w:rsidRPr="0055606E">
        <w:rPr>
          <w:rFonts w:ascii="Arial" w:hAnsi="Arial" w:cs="Arial"/>
          <w:sz w:val="22"/>
        </w:rPr>
        <w:t>roposed expansion</w:t>
      </w:r>
      <w:r>
        <w:rPr>
          <w:rFonts w:ascii="Arial" w:hAnsi="Arial" w:cs="Arial"/>
          <w:sz w:val="22"/>
        </w:rPr>
        <w:t xml:space="preserve"> was found under construction and Building &amp; C</w:t>
      </w:r>
      <w:r w:rsidRPr="0055606E">
        <w:rPr>
          <w:rFonts w:ascii="Arial" w:hAnsi="Arial" w:cs="Arial"/>
          <w:sz w:val="22"/>
        </w:rPr>
        <w:t xml:space="preserve">ivil work is </w:t>
      </w:r>
      <w:r>
        <w:rPr>
          <w:rFonts w:ascii="Arial" w:hAnsi="Arial" w:cs="Arial"/>
          <w:sz w:val="22"/>
        </w:rPr>
        <w:t>in progress</w:t>
      </w:r>
      <w:r w:rsidRPr="0055606E">
        <w:rPr>
          <w:rFonts w:ascii="Arial" w:hAnsi="Arial" w:cs="Arial"/>
          <w:sz w:val="22"/>
        </w:rPr>
        <w:t>.</w:t>
      </w:r>
      <w:r>
        <w:rPr>
          <w:rFonts w:ascii="Arial" w:hAnsi="Arial" w:cs="Arial"/>
          <w:sz w:val="22"/>
        </w:rPr>
        <w:t xml:space="preserve"> </w:t>
      </w:r>
      <w:r w:rsidR="006A5114" w:rsidRPr="0055606E">
        <w:rPr>
          <w:rFonts w:ascii="Arial" w:hAnsi="Arial" w:cs="Arial"/>
          <w:sz w:val="22"/>
        </w:rPr>
        <w:t>The details regarding the status of Building &amp; Civil Work at the time of site visit is shown below:</w:t>
      </w:r>
    </w:p>
    <w:tbl>
      <w:tblPr>
        <w:tblStyle w:val="TableGrid"/>
        <w:tblW w:w="0" w:type="auto"/>
        <w:tblInd w:w="817" w:type="dxa"/>
        <w:tblLook w:val="04A0" w:firstRow="1" w:lastRow="0" w:firstColumn="1" w:lastColumn="0" w:noHBand="0" w:noVBand="1"/>
      </w:tblPr>
      <w:tblGrid>
        <w:gridCol w:w="2976"/>
        <w:gridCol w:w="6096"/>
      </w:tblGrid>
      <w:tr w:rsidR="006A5114" w:rsidRPr="006A5114" w14:paraId="558C7600" w14:textId="77777777" w:rsidTr="0055606E">
        <w:tc>
          <w:tcPr>
            <w:tcW w:w="2976" w:type="dxa"/>
            <w:shd w:val="clear" w:color="auto" w:fill="002060"/>
          </w:tcPr>
          <w:p w14:paraId="2D967289" w14:textId="77777777" w:rsidR="006A5114" w:rsidRPr="006A5114" w:rsidRDefault="006A5114" w:rsidP="006A5114">
            <w:pPr>
              <w:spacing w:line="360" w:lineRule="auto"/>
              <w:jc w:val="center"/>
              <w:rPr>
                <w:rFonts w:asciiTheme="minorHAnsi" w:hAnsiTheme="minorHAnsi" w:cstheme="minorHAnsi"/>
                <w:b/>
                <w:bCs/>
                <w:color w:val="FFFFFF" w:themeColor="background1"/>
                <w:sz w:val="22"/>
                <w:szCs w:val="22"/>
              </w:rPr>
            </w:pPr>
            <w:r w:rsidRPr="006A5114">
              <w:rPr>
                <w:rFonts w:asciiTheme="minorHAnsi" w:hAnsiTheme="minorHAnsi" w:cstheme="minorHAnsi"/>
                <w:b/>
                <w:bCs/>
                <w:color w:val="FFFFFF" w:themeColor="background1"/>
                <w:sz w:val="22"/>
                <w:szCs w:val="22"/>
              </w:rPr>
              <w:t>Civil Work</w:t>
            </w:r>
          </w:p>
        </w:tc>
        <w:tc>
          <w:tcPr>
            <w:tcW w:w="6096" w:type="dxa"/>
            <w:shd w:val="clear" w:color="auto" w:fill="002060"/>
          </w:tcPr>
          <w:p w14:paraId="7FB4C8E8" w14:textId="77777777" w:rsidR="006A5114" w:rsidRPr="006A5114" w:rsidRDefault="006A5114" w:rsidP="006A5114">
            <w:pPr>
              <w:spacing w:line="360" w:lineRule="auto"/>
              <w:jc w:val="center"/>
              <w:rPr>
                <w:rFonts w:asciiTheme="minorHAnsi" w:hAnsiTheme="minorHAnsi" w:cstheme="minorHAnsi"/>
                <w:b/>
                <w:bCs/>
                <w:color w:val="FFFFFF" w:themeColor="background1"/>
                <w:sz w:val="22"/>
                <w:szCs w:val="22"/>
              </w:rPr>
            </w:pPr>
            <w:r w:rsidRPr="006A5114">
              <w:rPr>
                <w:rFonts w:asciiTheme="minorHAnsi" w:hAnsiTheme="minorHAnsi" w:cstheme="minorHAnsi"/>
                <w:b/>
                <w:bCs/>
                <w:color w:val="FFFFFF" w:themeColor="background1"/>
                <w:sz w:val="22"/>
                <w:szCs w:val="22"/>
              </w:rPr>
              <w:t>Status</w:t>
            </w:r>
          </w:p>
        </w:tc>
      </w:tr>
      <w:tr w:rsidR="006A5114" w:rsidRPr="006A5114" w14:paraId="7048D78D" w14:textId="77777777" w:rsidTr="0055606E">
        <w:tc>
          <w:tcPr>
            <w:tcW w:w="2976" w:type="dxa"/>
            <w:vAlign w:val="center"/>
          </w:tcPr>
          <w:p w14:paraId="0897B273" w14:textId="77777777" w:rsidR="006A5114" w:rsidRPr="006A5114" w:rsidRDefault="006A5114" w:rsidP="006A5114">
            <w:pPr>
              <w:spacing w:line="360" w:lineRule="auto"/>
              <w:jc w:val="center"/>
              <w:rPr>
                <w:rFonts w:asciiTheme="minorHAnsi" w:hAnsiTheme="minorHAnsi" w:cstheme="minorHAnsi"/>
                <w:color w:val="222222"/>
                <w:sz w:val="22"/>
                <w:szCs w:val="22"/>
              </w:rPr>
            </w:pPr>
            <w:r w:rsidRPr="006A5114">
              <w:rPr>
                <w:rFonts w:asciiTheme="minorHAnsi" w:hAnsiTheme="minorHAnsi" w:cstheme="minorHAnsi"/>
                <w:color w:val="222222"/>
                <w:sz w:val="22"/>
                <w:szCs w:val="22"/>
              </w:rPr>
              <w:t>Boundary wall</w:t>
            </w:r>
          </w:p>
        </w:tc>
        <w:tc>
          <w:tcPr>
            <w:tcW w:w="6096" w:type="dxa"/>
            <w:vAlign w:val="center"/>
          </w:tcPr>
          <w:p w14:paraId="3EA58E17" w14:textId="77777777" w:rsidR="006A5114" w:rsidRPr="006A5114" w:rsidRDefault="006A5114" w:rsidP="006A5114">
            <w:pPr>
              <w:spacing w:line="360" w:lineRule="auto"/>
              <w:jc w:val="center"/>
              <w:rPr>
                <w:rFonts w:asciiTheme="minorHAnsi" w:hAnsiTheme="minorHAnsi" w:cstheme="minorHAnsi"/>
                <w:color w:val="222222"/>
                <w:sz w:val="22"/>
                <w:szCs w:val="22"/>
              </w:rPr>
            </w:pPr>
            <w:r w:rsidRPr="006A5114">
              <w:rPr>
                <w:rFonts w:asciiTheme="minorHAnsi" w:hAnsiTheme="minorHAnsi" w:cstheme="minorHAnsi"/>
                <w:color w:val="222222"/>
                <w:sz w:val="22"/>
                <w:szCs w:val="22"/>
              </w:rPr>
              <w:t>Completed</w:t>
            </w:r>
          </w:p>
        </w:tc>
      </w:tr>
      <w:tr w:rsidR="006A5114" w:rsidRPr="006A5114" w14:paraId="6B3239C8" w14:textId="77777777" w:rsidTr="0055606E">
        <w:trPr>
          <w:trHeight w:val="441"/>
        </w:trPr>
        <w:tc>
          <w:tcPr>
            <w:tcW w:w="2976" w:type="dxa"/>
            <w:vAlign w:val="center"/>
          </w:tcPr>
          <w:p w14:paraId="35823C33" w14:textId="77777777" w:rsidR="006A5114" w:rsidRPr="006A5114" w:rsidRDefault="006A5114" w:rsidP="006A5114">
            <w:pPr>
              <w:spacing w:line="360" w:lineRule="auto"/>
              <w:jc w:val="center"/>
              <w:rPr>
                <w:rFonts w:asciiTheme="minorHAnsi" w:hAnsiTheme="minorHAnsi" w:cstheme="minorHAnsi"/>
                <w:color w:val="222222"/>
                <w:sz w:val="22"/>
                <w:szCs w:val="22"/>
              </w:rPr>
            </w:pPr>
            <w:r w:rsidRPr="006A5114">
              <w:rPr>
                <w:rFonts w:asciiTheme="minorHAnsi" w:hAnsiTheme="minorHAnsi" w:cstheme="minorHAnsi"/>
                <w:color w:val="222222"/>
                <w:sz w:val="22"/>
                <w:szCs w:val="22"/>
              </w:rPr>
              <w:t>Machine Hall</w:t>
            </w:r>
          </w:p>
        </w:tc>
        <w:tc>
          <w:tcPr>
            <w:tcW w:w="6096" w:type="dxa"/>
            <w:vAlign w:val="center"/>
          </w:tcPr>
          <w:p w14:paraId="604C53A8" w14:textId="77777777" w:rsidR="006A5114" w:rsidRPr="006A5114" w:rsidRDefault="006A5114" w:rsidP="006A5114">
            <w:pPr>
              <w:spacing w:line="360" w:lineRule="auto"/>
              <w:jc w:val="center"/>
              <w:rPr>
                <w:rFonts w:asciiTheme="minorHAnsi" w:hAnsiTheme="minorHAnsi" w:cstheme="minorHAnsi"/>
                <w:color w:val="222222"/>
                <w:sz w:val="22"/>
                <w:szCs w:val="22"/>
              </w:rPr>
            </w:pPr>
            <w:r w:rsidRPr="006A5114">
              <w:rPr>
                <w:rFonts w:asciiTheme="minorHAnsi" w:hAnsiTheme="minorHAnsi" w:cstheme="minorHAnsi"/>
                <w:color w:val="222222"/>
                <w:sz w:val="22"/>
                <w:szCs w:val="22"/>
              </w:rPr>
              <w:t>Steels columns are erected, covering and roof cover is due</w:t>
            </w:r>
          </w:p>
        </w:tc>
      </w:tr>
      <w:tr w:rsidR="006A5114" w:rsidRPr="006A5114" w14:paraId="71340911" w14:textId="77777777" w:rsidTr="0055606E">
        <w:tc>
          <w:tcPr>
            <w:tcW w:w="2976" w:type="dxa"/>
            <w:vAlign w:val="center"/>
          </w:tcPr>
          <w:p w14:paraId="00DFA120" w14:textId="77777777" w:rsidR="006A5114" w:rsidRPr="006A5114" w:rsidRDefault="006A5114" w:rsidP="006A5114">
            <w:pPr>
              <w:spacing w:line="360" w:lineRule="auto"/>
              <w:jc w:val="center"/>
              <w:rPr>
                <w:rFonts w:asciiTheme="minorHAnsi" w:hAnsiTheme="minorHAnsi" w:cstheme="minorHAnsi"/>
                <w:color w:val="222222"/>
                <w:sz w:val="22"/>
                <w:szCs w:val="22"/>
              </w:rPr>
            </w:pPr>
            <w:r w:rsidRPr="006A5114">
              <w:rPr>
                <w:rFonts w:asciiTheme="minorHAnsi" w:hAnsiTheme="minorHAnsi" w:cstheme="minorHAnsi"/>
                <w:color w:val="222222"/>
                <w:sz w:val="22"/>
                <w:szCs w:val="22"/>
              </w:rPr>
              <w:t>Boiler &amp; Turbine</w:t>
            </w:r>
          </w:p>
        </w:tc>
        <w:tc>
          <w:tcPr>
            <w:tcW w:w="6096" w:type="dxa"/>
            <w:vAlign w:val="center"/>
          </w:tcPr>
          <w:p w14:paraId="1E34F8A8" w14:textId="77777777" w:rsidR="006A5114" w:rsidRPr="006A5114" w:rsidRDefault="006A5114" w:rsidP="006A5114">
            <w:pPr>
              <w:spacing w:line="360" w:lineRule="auto"/>
              <w:jc w:val="center"/>
              <w:rPr>
                <w:rFonts w:asciiTheme="minorHAnsi" w:hAnsiTheme="minorHAnsi" w:cstheme="minorHAnsi"/>
                <w:color w:val="222222"/>
                <w:sz w:val="22"/>
                <w:szCs w:val="22"/>
              </w:rPr>
            </w:pPr>
            <w:r w:rsidRPr="006A5114">
              <w:rPr>
                <w:rFonts w:asciiTheme="minorHAnsi" w:hAnsiTheme="minorHAnsi" w:cstheme="minorHAnsi"/>
                <w:color w:val="222222"/>
                <w:sz w:val="22"/>
                <w:szCs w:val="22"/>
              </w:rPr>
              <w:t>Column work is in progress</w:t>
            </w:r>
          </w:p>
        </w:tc>
      </w:tr>
    </w:tbl>
    <w:p w14:paraId="1E589151" w14:textId="00BC6C73" w:rsidR="006D58D2" w:rsidRDefault="00CC69CC" w:rsidP="00ED3B1B">
      <w:pPr>
        <w:pStyle w:val="ListParagraph"/>
        <w:spacing w:before="240" w:after="240" w:line="360" w:lineRule="auto"/>
        <w:ind w:left="709" w:right="-71"/>
        <w:jc w:val="both"/>
        <w:rPr>
          <w:rFonts w:ascii="Arial" w:hAnsi="Arial" w:cs="Arial"/>
          <w:sz w:val="22"/>
        </w:rPr>
      </w:pPr>
      <w:r>
        <w:rPr>
          <w:rFonts w:ascii="Arial" w:hAnsi="Arial" w:cs="Arial"/>
          <w:sz w:val="22"/>
        </w:rPr>
        <w:t xml:space="preserve">Detailed bifurcation of the </w:t>
      </w:r>
      <w:r w:rsidR="00D36175">
        <w:rPr>
          <w:rFonts w:ascii="Arial" w:hAnsi="Arial" w:cs="Arial"/>
          <w:sz w:val="22"/>
        </w:rPr>
        <w:t xml:space="preserve">proposed </w:t>
      </w:r>
      <w:r>
        <w:rPr>
          <w:rFonts w:ascii="Arial" w:hAnsi="Arial" w:cs="Arial"/>
          <w:sz w:val="22"/>
        </w:rPr>
        <w:t>Building &amp; Civil works has been shown in the below table:</w:t>
      </w:r>
    </w:p>
    <w:tbl>
      <w:tblPr>
        <w:tblStyle w:val="TableGrid"/>
        <w:tblpPr w:leftFromText="180" w:rightFromText="180" w:vertAnchor="text" w:horzAnchor="margin" w:tblpX="817" w:tblpY="11"/>
        <w:tblW w:w="0" w:type="auto"/>
        <w:tblLook w:val="04A0" w:firstRow="1" w:lastRow="0" w:firstColumn="1" w:lastColumn="0" w:noHBand="0" w:noVBand="1"/>
      </w:tblPr>
      <w:tblGrid>
        <w:gridCol w:w="3227"/>
        <w:gridCol w:w="1843"/>
        <w:gridCol w:w="1842"/>
        <w:gridCol w:w="2127"/>
      </w:tblGrid>
      <w:tr w:rsidR="00095999" w:rsidRPr="00095999" w14:paraId="021932C9" w14:textId="77777777" w:rsidTr="0055606E">
        <w:tc>
          <w:tcPr>
            <w:tcW w:w="3227" w:type="dxa"/>
            <w:shd w:val="clear" w:color="auto" w:fill="002060"/>
          </w:tcPr>
          <w:p w14:paraId="30E7F1B8" w14:textId="77777777" w:rsidR="00095999" w:rsidRPr="00095999" w:rsidRDefault="00095999" w:rsidP="0055606E">
            <w:pPr>
              <w:pStyle w:val="ListParagraph"/>
              <w:spacing w:line="360" w:lineRule="auto"/>
              <w:ind w:left="0"/>
              <w:jc w:val="center"/>
              <w:rPr>
                <w:rFonts w:ascii="Calibri" w:hAnsi="Calibri"/>
                <w:b/>
                <w:color w:val="FFFFFF" w:themeColor="background1"/>
                <w:sz w:val="22"/>
                <w:szCs w:val="22"/>
              </w:rPr>
            </w:pPr>
            <w:r w:rsidRPr="00095999">
              <w:rPr>
                <w:rFonts w:ascii="Calibri" w:hAnsi="Calibri"/>
                <w:b/>
                <w:color w:val="FFFFFF" w:themeColor="background1"/>
                <w:sz w:val="22"/>
                <w:szCs w:val="22"/>
              </w:rPr>
              <w:t>Particulars</w:t>
            </w:r>
          </w:p>
        </w:tc>
        <w:tc>
          <w:tcPr>
            <w:tcW w:w="1843" w:type="dxa"/>
            <w:shd w:val="clear" w:color="auto" w:fill="002060"/>
          </w:tcPr>
          <w:p w14:paraId="4D30F350" w14:textId="77777777" w:rsidR="00095999" w:rsidRPr="00095999" w:rsidRDefault="00095999" w:rsidP="0055606E">
            <w:pPr>
              <w:pStyle w:val="ListParagraph"/>
              <w:spacing w:line="360" w:lineRule="auto"/>
              <w:ind w:left="0"/>
              <w:jc w:val="center"/>
              <w:rPr>
                <w:rFonts w:ascii="Calibri" w:hAnsi="Calibri"/>
                <w:b/>
                <w:color w:val="FFFFFF" w:themeColor="background1"/>
                <w:sz w:val="22"/>
                <w:szCs w:val="22"/>
              </w:rPr>
            </w:pPr>
            <w:r w:rsidRPr="00095999">
              <w:rPr>
                <w:rFonts w:ascii="Calibri" w:hAnsi="Calibri"/>
                <w:b/>
                <w:color w:val="FFFFFF" w:themeColor="background1"/>
                <w:sz w:val="22"/>
                <w:szCs w:val="22"/>
              </w:rPr>
              <w:t>Height</w:t>
            </w:r>
          </w:p>
        </w:tc>
        <w:tc>
          <w:tcPr>
            <w:tcW w:w="1842" w:type="dxa"/>
            <w:shd w:val="clear" w:color="auto" w:fill="002060"/>
          </w:tcPr>
          <w:p w14:paraId="69F32B3D" w14:textId="77777777" w:rsidR="00095999" w:rsidRPr="00095999" w:rsidRDefault="00095999" w:rsidP="0055606E">
            <w:pPr>
              <w:pStyle w:val="ListParagraph"/>
              <w:spacing w:line="360" w:lineRule="auto"/>
              <w:ind w:left="0"/>
              <w:jc w:val="center"/>
              <w:rPr>
                <w:rFonts w:ascii="Calibri" w:hAnsi="Calibri"/>
                <w:b/>
                <w:color w:val="FFFFFF" w:themeColor="background1"/>
                <w:sz w:val="22"/>
                <w:szCs w:val="22"/>
              </w:rPr>
            </w:pPr>
            <w:r w:rsidRPr="00095999">
              <w:rPr>
                <w:rFonts w:ascii="Calibri" w:hAnsi="Calibri"/>
                <w:b/>
                <w:color w:val="FFFFFF" w:themeColor="background1"/>
                <w:sz w:val="22"/>
                <w:szCs w:val="22"/>
              </w:rPr>
              <w:t>Length</w:t>
            </w:r>
          </w:p>
        </w:tc>
        <w:tc>
          <w:tcPr>
            <w:tcW w:w="2127" w:type="dxa"/>
            <w:shd w:val="clear" w:color="auto" w:fill="002060"/>
          </w:tcPr>
          <w:p w14:paraId="30CEA192" w14:textId="77777777" w:rsidR="00095999" w:rsidRPr="00095999" w:rsidRDefault="00095999" w:rsidP="0055606E">
            <w:pPr>
              <w:pStyle w:val="ListParagraph"/>
              <w:spacing w:line="360" w:lineRule="auto"/>
              <w:ind w:left="0"/>
              <w:jc w:val="center"/>
              <w:rPr>
                <w:rFonts w:ascii="Calibri" w:hAnsi="Calibri"/>
                <w:b/>
                <w:color w:val="FFFFFF" w:themeColor="background1"/>
                <w:sz w:val="22"/>
                <w:szCs w:val="22"/>
              </w:rPr>
            </w:pPr>
            <w:r w:rsidRPr="00095999">
              <w:rPr>
                <w:rFonts w:ascii="Calibri" w:hAnsi="Calibri"/>
                <w:b/>
                <w:color w:val="FFFFFF" w:themeColor="background1"/>
                <w:sz w:val="22"/>
                <w:szCs w:val="22"/>
              </w:rPr>
              <w:t>Breadth</w:t>
            </w:r>
          </w:p>
        </w:tc>
      </w:tr>
      <w:tr w:rsidR="00095999" w:rsidRPr="00095999" w14:paraId="72F32319" w14:textId="77777777" w:rsidTr="0055606E">
        <w:trPr>
          <w:trHeight w:val="273"/>
        </w:trPr>
        <w:tc>
          <w:tcPr>
            <w:tcW w:w="3227" w:type="dxa"/>
          </w:tcPr>
          <w:p w14:paraId="1BBE0D35" w14:textId="77777777" w:rsidR="00095999" w:rsidRPr="00095999" w:rsidRDefault="00095999" w:rsidP="0055606E">
            <w:pPr>
              <w:pStyle w:val="ListParagraph"/>
              <w:spacing w:line="360" w:lineRule="auto"/>
              <w:ind w:left="0"/>
              <w:jc w:val="both"/>
              <w:rPr>
                <w:rFonts w:ascii="Calibri" w:hAnsi="Calibri"/>
                <w:sz w:val="22"/>
                <w:szCs w:val="22"/>
              </w:rPr>
            </w:pPr>
            <w:r w:rsidRPr="00095999">
              <w:rPr>
                <w:rFonts w:ascii="Calibri" w:hAnsi="Calibri"/>
                <w:sz w:val="22"/>
                <w:szCs w:val="22"/>
              </w:rPr>
              <w:t>Main Machine Hall</w:t>
            </w:r>
          </w:p>
        </w:tc>
        <w:tc>
          <w:tcPr>
            <w:tcW w:w="1843" w:type="dxa"/>
          </w:tcPr>
          <w:p w14:paraId="650D68F8" w14:textId="50015970" w:rsidR="00095999" w:rsidRPr="00095999" w:rsidRDefault="00095999" w:rsidP="0055606E">
            <w:pPr>
              <w:pStyle w:val="ListParagraph"/>
              <w:spacing w:line="360" w:lineRule="auto"/>
              <w:ind w:left="0"/>
              <w:jc w:val="center"/>
              <w:rPr>
                <w:rFonts w:ascii="Calibri" w:hAnsi="Calibri"/>
                <w:sz w:val="22"/>
                <w:szCs w:val="22"/>
              </w:rPr>
            </w:pPr>
            <w:r w:rsidRPr="00095999">
              <w:rPr>
                <w:rFonts w:ascii="Calibri" w:hAnsi="Calibri"/>
                <w:sz w:val="22"/>
                <w:szCs w:val="22"/>
              </w:rPr>
              <w:t>21 meters</w:t>
            </w:r>
          </w:p>
        </w:tc>
        <w:tc>
          <w:tcPr>
            <w:tcW w:w="1842" w:type="dxa"/>
          </w:tcPr>
          <w:p w14:paraId="4E80E435" w14:textId="295157E8" w:rsidR="00095999" w:rsidRPr="00095999" w:rsidRDefault="00095999" w:rsidP="0055606E">
            <w:pPr>
              <w:pStyle w:val="ListParagraph"/>
              <w:spacing w:line="360" w:lineRule="auto"/>
              <w:ind w:left="0"/>
              <w:jc w:val="center"/>
              <w:rPr>
                <w:rFonts w:ascii="Calibri" w:hAnsi="Calibri"/>
                <w:sz w:val="22"/>
                <w:szCs w:val="22"/>
              </w:rPr>
            </w:pPr>
            <w:r w:rsidRPr="00095999">
              <w:rPr>
                <w:rFonts w:ascii="Calibri" w:hAnsi="Calibri"/>
                <w:sz w:val="22"/>
                <w:szCs w:val="22"/>
              </w:rPr>
              <w:t>140 meters</w:t>
            </w:r>
          </w:p>
        </w:tc>
        <w:tc>
          <w:tcPr>
            <w:tcW w:w="2127" w:type="dxa"/>
          </w:tcPr>
          <w:p w14:paraId="41BFB798" w14:textId="1B5A85A6" w:rsidR="00095999" w:rsidRPr="00095999" w:rsidRDefault="00095999" w:rsidP="0055606E">
            <w:pPr>
              <w:pStyle w:val="ListParagraph"/>
              <w:spacing w:line="360" w:lineRule="auto"/>
              <w:ind w:left="0"/>
              <w:jc w:val="center"/>
              <w:rPr>
                <w:rFonts w:ascii="Calibri" w:hAnsi="Calibri"/>
                <w:sz w:val="22"/>
                <w:szCs w:val="22"/>
              </w:rPr>
            </w:pPr>
            <w:r w:rsidRPr="00095999">
              <w:rPr>
                <w:rFonts w:ascii="Calibri" w:hAnsi="Calibri"/>
                <w:sz w:val="22"/>
                <w:szCs w:val="22"/>
              </w:rPr>
              <w:t>31 meters</w:t>
            </w:r>
          </w:p>
        </w:tc>
      </w:tr>
      <w:tr w:rsidR="00095999" w:rsidRPr="00095999" w14:paraId="360CEDFD" w14:textId="77777777" w:rsidTr="0055606E">
        <w:tc>
          <w:tcPr>
            <w:tcW w:w="3227" w:type="dxa"/>
          </w:tcPr>
          <w:p w14:paraId="749670F6" w14:textId="77777777" w:rsidR="00095999" w:rsidRPr="00095999" w:rsidRDefault="00095999" w:rsidP="0055606E">
            <w:pPr>
              <w:pStyle w:val="ListParagraph"/>
              <w:spacing w:line="360" w:lineRule="auto"/>
              <w:ind w:left="0"/>
              <w:jc w:val="both"/>
              <w:rPr>
                <w:rFonts w:ascii="Calibri" w:hAnsi="Calibri"/>
                <w:sz w:val="22"/>
                <w:szCs w:val="22"/>
              </w:rPr>
            </w:pPr>
            <w:r w:rsidRPr="00095999">
              <w:rPr>
                <w:rFonts w:ascii="Calibri" w:hAnsi="Calibri"/>
                <w:sz w:val="22"/>
                <w:szCs w:val="22"/>
              </w:rPr>
              <w:t>Boiler &amp; Turbine House</w:t>
            </w:r>
          </w:p>
        </w:tc>
        <w:tc>
          <w:tcPr>
            <w:tcW w:w="1843" w:type="dxa"/>
          </w:tcPr>
          <w:p w14:paraId="4A788960" w14:textId="7CBFB993" w:rsidR="00095999" w:rsidRPr="00095999" w:rsidRDefault="00095999" w:rsidP="0055606E">
            <w:pPr>
              <w:pStyle w:val="ListParagraph"/>
              <w:spacing w:line="360" w:lineRule="auto"/>
              <w:ind w:left="0"/>
              <w:jc w:val="center"/>
              <w:rPr>
                <w:rFonts w:ascii="Calibri" w:hAnsi="Calibri"/>
                <w:sz w:val="22"/>
                <w:szCs w:val="22"/>
              </w:rPr>
            </w:pPr>
            <w:r w:rsidRPr="00095999">
              <w:rPr>
                <w:rFonts w:ascii="Calibri" w:hAnsi="Calibri"/>
                <w:sz w:val="22"/>
                <w:szCs w:val="22"/>
              </w:rPr>
              <w:t>25 meters</w:t>
            </w:r>
          </w:p>
        </w:tc>
        <w:tc>
          <w:tcPr>
            <w:tcW w:w="1842" w:type="dxa"/>
          </w:tcPr>
          <w:p w14:paraId="0D3AF308" w14:textId="64B87C82" w:rsidR="00095999" w:rsidRPr="00095999" w:rsidRDefault="00095999" w:rsidP="0055606E">
            <w:pPr>
              <w:pStyle w:val="ListParagraph"/>
              <w:spacing w:line="360" w:lineRule="auto"/>
              <w:ind w:left="0"/>
              <w:jc w:val="center"/>
              <w:rPr>
                <w:rFonts w:ascii="Calibri" w:hAnsi="Calibri"/>
                <w:sz w:val="22"/>
                <w:szCs w:val="22"/>
              </w:rPr>
            </w:pPr>
            <w:r w:rsidRPr="00095999">
              <w:rPr>
                <w:rFonts w:ascii="Calibri" w:hAnsi="Calibri"/>
                <w:sz w:val="22"/>
                <w:szCs w:val="22"/>
              </w:rPr>
              <w:t>31 meters</w:t>
            </w:r>
          </w:p>
        </w:tc>
        <w:tc>
          <w:tcPr>
            <w:tcW w:w="2127" w:type="dxa"/>
          </w:tcPr>
          <w:p w14:paraId="298A3480" w14:textId="7C40A3F5" w:rsidR="00095999" w:rsidRPr="00095999" w:rsidRDefault="00095999" w:rsidP="0055606E">
            <w:pPr>
              <w:pStyle w:val="ListParagraph"/>
              <w:spacing w:line="360" w:lineRule="auto"/>
              <w:ind w:left="0"/>
              <w:jc w:val="center"/>
              <w:rPr>
                <w:rFonts w:ascii="Calibri" w:hAnsi="Calibri"/>
                <w:sz w:val="22"/>
                <w:szCs w:val="22"/>
              </w:rPr>
            </w:pPr>
            <w:r w:rsidRPr="00095999">
              <w:rPr>
                <w:rFonts w:ascii="Calibri" w:hAnsi="Calibri"/>
                <w:sz w:val="22"/>
                <w:szCs w:val="22"/>
              </w:rPr>
              <w:t>23 meters</w:t>
            </w:r>
          </w:p>
        </w:tc>
      </w:tr>
    </w:tbl>
    <w:p w14:paraId="49FAADBC" w14:textId="77777777" w:rsidR="00095999" w:rsidRDefault="00095999" w:rsidP="00ED3B1B">
      <w:pPr>
        <w:pStyle w:val="ListParagraph"/>
        <w:spacing w:before="240" w:after="240" w:line="360" w:lineRule="auto"/>
        <w:ind w:left="709" w:right="-71"/>
        <w:jc w:val="both"/>
        <w:rPr>
          <w:rFonts w:ascii="Arial" w:hAnsi="Arial" w:cs="Arial"/>
          <w:sz w:val="22"/>
        </w:rPr>
      </w:pPr>
    </w:p>
    <w:p w14:paraId="5AF7F6CE" w14:textId="77777777" w:rsidR="00210184" w:rsidRDefault="00210184" w:rsidP="00210184">
      <w:pPr>
        <w:pStyle w:val="ListParagraph"/>
        <w:spacing w:line="360" w:lineRule="auto"/>
        <w:ind w:left="709" w:right="-143"/>
        <w:jc w:val="both"/>
        <w:rPr>
          <w:rFonts w:ascii="Arial" w:hAnsi="Arial" w:cs="Arial"/>
          <w:sz w:val="22"/>
        </w:rPr>
      </w:pPr>
    </w:p>
    <w:p w14:paraId="6E0C0079" w14:textId="608725ED" w:rsidR="00F70BC4" w:rsidRPr="00BE7D2A" w:rsidRDefault="00BE7D2A" w:rsidP="00BE7D2A">
      <w:pPr>
        <w:spacing w:before="240" w:after="240" w:line="360" w:lineRule="auto"/>
        <w:ind w:left="709" w:right="-71"/>
        <w:jc w:val="both"/>
        <w:rPr>
          <w:rFonts w:ascii="Arial" w:hAnsi="Arial" w:cs="Arial"/>
          <w:sz w:val="22"/>
        </w:rPr>
      </w:pPr>
      <w:r>
        <w:rPr>
          <w:rFonts w:ascii="Arial" w:hAnsi="Arial" w:cs="Arial"/>
          <w:sz w:val="22"/>
        </w:rPr>
        <w:t>A</w:t>
      </w:r>
      <w:r w:rsidR="00145640">
        <w:rPr>
          <w:rFonts w:ascii="Arial" w:hAnsi="Arial" w:cs="Arial"/>
          <w:sz w:val="22"/>
        </w:rPr>
        <w:t>A</w:t>
      </w:r>
      <w:r>
        <w:rPr>
          <w:rFonts w:ascii="Arial" w:hAnsi="Arial" w:cs="Arial"/>
          <w:sz w:val="22"/>
        </w:rPr>
        <w:t xml:space="preserve">s per the estimated cost of proposed Building &amp; Civil works provided by the client, </w:t>
      </w:r>
      <w:r w:rsidRPr="00BE7D2A">
        <w:rPr>
          <w:rFonts w:ascii="Arial" w:hAnsi="Arial" w:cs="Arial"/>
          <w:sz w:val="22"/>
        </w:rPr>
        <w:t>the</w:t>
      </w:r>
      <w:r w:rsidR="00F70BC4" w:rsidRPr="00BE7D2A">
        <w:rPr>
          <w:rFonts w:ascii="Arial" w:hAnsi="Arial" w:cs="Arial"/>
          <w:sz w:val="22"/>
        </w:rPr>
        <w:t xml:space="preserve"> proposed cost </w:t>
      </w:r>
      <w:r>
        <w:rPr>
          <w:rFonts w:ascii="Arial" w:hAnsi="Arial" w:cs="Arial"/>
          <w:sz w:val="22"/>
        </w:rPr>
        <w:t xml:space="preserve">along </w:t>
      </w:r>
      <w:r w:rsidR="00F70BC4" w:rsidRPr="00BE7D2A">
        <w:rPr>
          <w:rFonts w:ascii="Arial" w:hAnsi="Arial" w:cs="Arial"/>
          <w:sz w:val="22"/>
        </w:rPr>
        <w:t>with the cost already incurred for the said structure is shown below:</w:t>
      </w:r>
    </w:p>
    <w:tbl>
      <w:tblPr>
        <w:tblStyle w:val="TableGrid"/>
        <w:tblW w:w="9072" w:type="dxa"/>
        <w:tblInd w:w="817" w:type="dxa"/>
        <w:tblLook w:val="04A0" w:firstRow="1" w:lastRow="0" w:firstColumn="1" w:lastColumn="0" w:noHBand="0" w:noVBand="1"/>
      </w:tblPr>
      <w:tblGrid>
        <w:gridCol w:w="2552"/>
        <w:gridCol w:w="3118"/>
        <w:gridCol w:w="3402"/>
      </w:tblGrid>
      <w:tr w:rsidR="00F70BC4" w:rsidRPr="00F70BC4" w14:paraId="6EF64218" w14:textId="4AB4541B" w:rsidTr="00F902A0">
        <w:tc>
          <w:tcPr>
            <w:tcW w:w="2552" w:type="dxa"/>
            <w:shd w:val="clear" w:color="auto" w:fill="002060"/>
          </w:tcPr>
          <w:p w14:paraId="631DFBD8" w14:textId="5E5EFAED" w:rsidR="00F70BC4" w:rsidRPr="00F70BC4" w:rsidRDefault="00F70BC4" w:rsidP="00F70BC4">
            <w:pPr>
              <w:pStyle w:val="BodyText"/>
              <w:spacing w:after="0" w:line="360" w:lineRule="auto"/>
              <w:jc w:val="center"/>
              <w:rPr>
                <w:rFonts w:ascii="Calibri" w:hAnsi="Calibri"/>
                <w:b/>
                <w:bCs/>
                <w:sz w:val="22"/>
                <w:szCs w:val="22"/>
              </w:rPr>
            </w:pPr>
            <w:r w:rsidRPr="00F70BC4">
              <w:rPr>
                <w:rFonts w:ascii="Calibri" w:hAnsi="Calibri"/>
                <w:b/>
                <w:bCs/>
                <w:sz w:val="22"/>
                <w:szCs w:val="22"/>
              </w:rPr>
              <w:t>Structure</w:t>
            </w:r>
          </w:p>
        </w:tc>
        <w:tc>
          <w:tcPr>
            <w:tcW w:w="3118" w:type="dxa"/>
            <w:shd w:val="clear" w:color="auto" w:fill="002060"/>
          </w:tcPr>
          <w:p w14:paraId="105383DC" w14:textId="39EE667B" w:rsidR="00F70BC4" w:rsidRPr="00F70BC4" w:rsidRDefault="00F70BC4" w:rsidP="00F70BC4">
            <w:pPr>
              <w:pStyle w:val="BodyText"/>
              <w:spacing w:after="0" w:line="360" w:lineRule="auto"/>
              <w:jc w:val="center"/>
              <w:rPr>
                <w:rFonts w:ascii="Calibri" w:hAnsi="Calibri"/>
                <w:b/>
                <w:bCs/>
                <w:sz w:val="22"/>
                <w:szCs w:val="22"/>
              </w:rPr>
            </w:pPr>
            <w:r w:rsidRPr="00F70BC4">
              <w:rPr>
                <w:rFonts w:ascii="Calibri" w:hAnsi="Calibri"/>
                <w:b/>
                <w:bCs/>
                <w:sz w:val="22"/>
                <w:szCs w:val="22"/>
              </w:rPr>
              <w:t>Total Proposed Cost</w:t>
            </w:r>
          </w:p>
        </w:tc>
        <w:tc>
          <w:tcPr>
            <w:tcW w:w="3402" w:type="dxa"/>
            <w:shd w:val="clear" w:color="auto" w:fill="002060"/>
          </w:tcPr>
          <w:p w14:paraId="030B6289" w14:textId="0D36F7E8" w:rsidR="00F70BC4" w:rsidRPr="00F70BC4" w:rsidRDefault="00F70BC4" w:rsidP="00F70BC4">
            <w:pPr>
              <w:pStyle w:val="BodyText"/>
              <w:spacing w:after="0" w:line="360" w:lineRule="auto"/>
              <w:jc w:val="center"/>
              <w:rPr>
                <w:rFonts w:ascii="Calibri" w:hAnsi="Calibri"/>
                <w:b/>
                <w:bCs/>
                <w:sz w:val="22"/>
                <w:szCs w:val="22"/>
              </w:rPr>
            </w:pPr>
            <w:r w:rsidRPr="00F70BC4">
              <w:rPr>
                <w:rFonts w:ascii="Calibri" w:hAnsi="Calibri"/>
                <w:b/>
                <w:bCs/>
                <w:sz w:val="22"/>
                <w:szCs w:val="22"/>
              </w:rPr>
              <w:t>Cost Already Incurred</w:t>
            </w:r>
          </w:p>
        </w:tc>
      </w:tr>
      <w:tr w:rsidR="00F70BC4" w:rsidRPr="00F70BC4" w14:paraId="4B17DE89" w14:textId="66CFC343" w:rsidTr="00F902A0">
        <w:tc>
          <w:tcPr>
            <w:tcW w:w="2552" w:type="dxa"/>
          </w:tcPr>
          <w:p w14:paraId="6B77ABB8" w14:textId="77777777" w:rsidR="00F70BC4" w:rsidRPr="00F70BC4" w:rsidRDefault="00F70BC4" w:rsidP="00F70BC4">
            <w:pPr>
              <w:pStyle w:val="BodyText"/>
              <w:spacing w:after="0" w:line="360" w:lineRule="auto"/>
              <w:rPr>
                <w:rFonts w:ascii="Calibri" w:hAnsi="Calibri"/>
                <w:sz w:val="22"/>
                <w:szCs w:val="22"/>
              </w:rPr>
            </w:pPr>
            <w:r w:rsidRPr="00F70BC4">
              <w:rPr>
                <w:rFonts w:ascii="Calibri" w:hAnsi="Calibri"/>
                <w:sz w:val="22"/>
                <w:szCs w:val="22"/>
              </w:rPr>
              <w:t>Boundary wall</w:t>
            </w:r>
          </w:p>
        </w:tc>
        <w:tc>
          <w:tcPr>
            <w:tcW w:w="3118" w:type="dxa"/>
            <w:vAlign w:val="center"/>
          </w:tcPr>
          <w:p w14:paraId="69039FD7" w14:textId="30ECDF0D" w:rsidR="00F70BC4" w:rsidRPr="00F70BC4" w:rsidRDefault="00BE7D2A" w:rsidP="00BE7D2A">
            <w:pPr>
              <w:pStyle w:val="BodyText"/>
              <w:spacing w:after="0" w:line="360" w:lineRule="auto"/>
              <w:jc w:val="center"/>
              <w:rPr>
                <w:rFonts w:ascii="Calibri" w:hAnsi="Calibri"/>
                <w:sz w:val="22"/>
                <w:szCs w:val="22"/>
              </w:rPr>
            </w:pPr>
            <w:r w:rsidRPr="00BE7D2A">
              <w:rPr>
                <w:rFonts w:ascii="Calibri" w:hAnsi="Calibri"/>
                <w:sz w:val="22"/>
                <w:szCs w:val="22"/>
              </w:rPr>
              <w:t>INR</w:t>
            </w:r>
            <w:r>
              <w:rPr>
                <w:rFonts w:ascii="Calibri" w:hAnsi="Calibri"/>
                <w:sz w:val="22"/>
                <w:szCs w:val="22"/>
              </w:rPr>
              <w:t xml:space="preserve"> </w:t>
            </w:r>
            <w:r w:rsidR="00F70BC4" w:rsidRPr="00F70BC4">
              <w:rPr>
                <w:rFonts w:ascii="Calibri" w:hAnsi="Calibri"/>
                <w:sz w:val="22"/>
                <w:szCs w:val="22"/>
              </w:rPr>
              <w:t>43.50 lacs</w:t>
            </w:r>
          </w:p>
        </w:tc>
        <w:tc>
          <w:tcPr>
            <w:tcW w:w="3402" w:type="dxa"/>
            <w:vAlign w:val="center"/>
          </w:tcPr>
          <w:p w14:paraId="4B82C299" w14:textId="0D72AE77" w:rsidR="00F70BC4" w:rsidRPr="00F70BC4" w:rsidRDefault="00BE7D2A" w:rsidP="00F70BC4">
            <w:pPr>
              <w:pStyle w:val="BodyText"/>
              <w:spacing w:after="0" w:line="360" w:lineRule="auto"/>
              <w:jc w:val="center"/>
              <w:rPr>
                <w:rFonts w:ascii="Calibri" w:hAnsi="Calibri"/>
                <w:sz w:val="22"/>
                <w:szCs w:val="22"/>
              </w:rPr>
            </w:pPr>
            <w:r w:rsidRPr="00BE7D2A">
              <w:rPr>
                <w:rFonts w:ascii="Calibri" w:hAnsi="Calibri"/>
                <w:sz w:val="22"/>
                <w:szCs w:val="22"/>
              </w:rPr>
              <w:t>INR</w:t>
            </w:r>
            <w:r w:rsidR="00F70BC4" w:rsidRPr="00F70BC4">
              <w:rPr>
                <w:rFonts w:ascii="Calibri" w:hAnsi="Calibri"/>
                <w:sz w:val="22"/>
                <w:szCs w:val="22"/>
              </w:rPr>
              <w:t xml:space="preserve"> 43.50 lacs</w:t>
            </w:r>
          </w:p>
        </w:tc>
      </w:tr>
      <w:tr w:rsidR="00F70BC4" w:rsidRPr="00F70BC4" w14:paraId="6D9F8E5A" w14:textId="72704F94" w:rsidTr="00F902A0">
        <w:tc>
          <w:tcPr>
            <w:tcW w:w="2552" w:type="dxa"/>
          </w:tcPr>
          <w:p w14:paraId="6DC10908" w14:textId="77777777" w:rsidR="00F70BC4" w:rsidRPr="00F70BC4" w:rsidRDefault="00F70BC4" w:rsidP="00F70BC4">
            <w:pPr>
              <w:pStyle w:val="BodyText"/>
              <w:spacing w:after="0" w:line="360" w:lineRule="auto"/>
              <w:jc w:val="both"/>
              <w:rPr>
                <w:rFonts w:ascii="Calibri" w:hAnsi="Calibri"/>
                <w:sz w:val="22"/>
                <w:szCs w:val="22"/>
              </w:rPr>
            </w:pPr>
            <w:r w:rsidRPr="00F70BC4">
              <w:rPr>
                <w:rFonts w:ascii="Calibri" w:hAnsi="Calibri"/>
                <w:sz w:val="22"/>
                <w:szCs w:val="22"/>
              </w:rPr>
              <w:t>Main Machine Hall</w:t>
            </w:r>
          </w:p>
        </w:tc>
        <w:tc>
          <w:tcPr>
            <w:tcW w:w="3118" w:type="dxa"/>
            <w:vAlign w:val="center"/>
          </w:tcPr>
          <w:p w14:paraId="21845AE4" w14:textId="1A3EB5C8" w:rsidR="00F70BC4" w:rsidRPr="00F70BC4" w:rsidRDefault="00BE7D2A" w:rsidP="00F70BC4">
            <w:pPr>
              <w:pStyle w:val="BodyText"/>
              <w:spacing w:after="0" w:line="360" w:lineRule="auto"/>
              <w:jc w:val="center"/>
              <w:rPr>
                <w:rFonts w:ascii="Calibri" w:hAnsi="Calibri"/>
                <w:sz w:val="22"/>
                <w:szCs w:val="22"/>
              </w:rPr>
            </w:pPr>
            <w:r w:rsidRPr="00BE7D2A">
              <w:rPr>
                <w:rFonts w:ascii="Calibri" w:hAnsi="Calibri"/>
                <w:sz w:val="22"/>
                <w:szCs w:val="22"/>
              </w:rPr>
              <w:t>INR</w:t>
            </w:r>
            <w:r w:rsidR="00F70BC4" w:rsidRPr="00F70BC4">
              <w:rPr>
                <w:rFonts w:ascii="Calibri" w:hAnsi="Calibri"/>
                <w:sz w:val="22"/>
                <w:szCs w:val="22"/>
              </w:rPr>
              <w:t xml:space="preserve"> 60.50 lacs</w:t>
            </w:r>
          </w:p>
        </w:tc>
        <w:tc>
          <w:tcPr>
            <w:tcW w:w="3402" w:type="dxa"/>
            <w:vAlign w:val="center"/>
          </w:tcPr>
          <w:p w14:paraId="59A9E576" w14:textId="5DE0A9E1" w:rsidR="00F70BC4" w:rsidRPr="00F70BC4" w:rsidRDefault="00BE7D2A" w:rsidP="00F70BC4">
            <w:pPr>
              <w:pStyle w:val="BodyText"/>
              <w:spacing w:after="0" w:line="360" w:lineRule="auto"/>
              <w:jc w:val="center"/>
              <w:rPr>
                <w:rFonts w:ascii="Calibri" w:hAnsi="Calibri"/>
                <w:sz w:val="22"/>
                <w:szCs w:val="22"/>
              </w:rPr>
            </w:pPr>
            <w:r w:rsidRPr="00BE7D2A">
              <w:rPr>
                <w:rFonts w:ascii="Calibri" w:hAnsi="Calibri"/>
                <w:sz w:val="22"/>
                <w:szCs w:val="22"/>
              </w:rPr>
              <w:t>INR</w:t>
            </w:r>
            <w:r w:rsidR="00F70BC4" w:rsidRPr="00F70BC4">
              <w:rPr>
                <w:rFonts w:ascii="Calibri" w:hAnsi="Calibri"/>
                <w:sz w:val="22"/>
                <w:szCs w:val="22"/>
              </w:rPr>
              <w:t xml:space="preserve"> 20.10 lacs</w:t>
            </w:r>
          </w:p>
        </w:tc>
      </w:tr>
      <w:tr w:rsidR="00F70BC4" w:rsidRPr="00F70BC4" w14:paraId="6591D7DA" w14:textId="65D4D414" w:rsidTr="00F902A0">
        <w:tc>
          <w:tcPr>
            <w:tcW w:w="2552" w:type="dxa"/>
          </w:tcPr>
          <w:p w14:paraId="1D25155F" w14:textId="77777777" w:rsidR="00F70BC4" w:rsidRPr="00F70BC4" w:rsidRDefault="00F70BC4" w:rsidP="00F70BC4">
            <w:pPr>
              <w:pStyle w:val="BodyText"/>
              <w:spacing w:after="0" w:line="360" w:lineRule="auto"/>
              <w:jc w:val="both"/>
              <w:rPr>
                <w:rFonts w:ascii="Calibri" w:hAnsi="Calibri"/>
                <w:sz w:val="22"/>
                <w:szCs w:val="22"/>
              </w:rPr>
            </w:pPr>
            <w:r w:rsidRPr="00F70BC4">
              <w:rPr>
                <w:rFonts w:ascii="Calibri" w:hAnsi="Calibri"/>
                <w:sz w:val="22"/>
                <w:szCs w:val="22"/>
              </w:rPr>
              <w:t>Boiler &amp; Turbine House</w:t>
            </w:r>
          </w:p>
        </w:tc>
        <w:tc>
          <w:tcPr>
            <w:tcW w:w="3118" w:type="dxa"/>
            <w:vAlign w:val="center"/>
          </w:tcPr>
          <w:p w14:paraId="32B1AEF6" w14:textId="312A8E91" w:rsidR="00F70BC4" w:rsidRPr="00F70BC4" w:rsidRDefault="00BE7D2A" w:rsidP="00F70BC4">
            <w:pPr>
              <w:pStyle w:val="BodyText"/>
              <w:spacing w:after="0" w:line="360" w:lineRule="auto"/>
              <w:jc w:val="center"/>
              <w:rPr>
                <w:rFonts w:ascii="Calibri" w:hAnsi="Calibri"/>
                <w:sz w:val="22"/>
                <w:szCs w:val="22"/>
              </w:rPr>
            </w:pPr>
            <w:r w:rsidRPr="00BE7D2A">
              <w:rPr>
                <w:rFonts w:ascii="Calibri" w:hAnsi="Calibri"/>
                <w:sz w:val="22"/>
                <w:szCs w:val="22"/>
              </w:rPr>
              <w:t>INR</w:t>
            </w:r>
            <w:r w:rsidR="00F70BC4" w:rsidRPr="00F70BC4">
              <w:rPr>
                <w:rFonts w:ascii="Calibri" w:hAnsi="Calibri"/>
                <w:sz w:val="22"/>
                <w:szCs w:val="22"/>
              </w:rPr>
              <w:t xml:space="preserve"> 42.00 lacs</w:t>
            </w:r>
          </w:p>
        </w:tc>
        <w:tc>
          <w:tcPr>
            <w:tcW w:w="3402" w:type="dxa"/>
            <w:vAlign w:val="center"/>
          </w:tcPr>
          <w:p w14:paraId="30D8F8E7" w14:textId="4DC78E69" w:rsidR="00F70BC4" w:rsidRPr="00F70BC4" w:rsidRDefault="00BE7D2A" w:rsidP="00F70BC4">
            <w:pPr>
              <w:pStyle w:val="BodyText"/>
              <w:spacing w:after="0" w:line="360" w:lineRule="auto"/>
              <w:jc w:val="center"/>
              <w:rPr>
                <w:rFonts w:ascii="Calibri" w:hAnsi="Calibri"/>
                <w:sz w:val="22"/>
                <w:szCs w:val="22"/>
              </w:rPr>
            </w:pPr>
            <w:r w:rsidRPr="00BE7D2A">
              <w:rPr>
                <w:rFonts w:ascii="Calibri" w:hAnsi="Calibri"/>
                <w:sz w:val="22"/>
                <w:szCs w:val="22"/>
              </w:rPr>
              <w:t>INR</w:t>
            </w:r>
            <w:r w:rsidR="00F70BC4" w:rsidRPr="00F70BC4">
              <w:rPr>
                <w:rFonts w:ascii="Calibri" w:hAnsi="Calibri"/>
                <w:sz w:val="22"/>
                <w:szCs w:val="22"/>
              </w:rPr>
              <w:t xml:space="preserve"> 15.00 lacs</w:t>
            </w:r>
          </w:p>
        </w:tc>
      </w:tr>
      <w:tr w:rsidR="00256FA5" w:rsidRPr="00F70BC4" w14:paraId="75BCB021" w14:textId="77777777" w:rsidTr="00F902A0">
        <w:tc>
          <w:tcPr>
            <w:tcW w:w="2552" w:type="dxa"/>
            <w:shd w:val="clear" w:color="auto" w:fill="DBE5F1" w:themeFill="accent1" w:themeFillTint="33"/>
          </w:tcPr>
          <w:p w14:paraId="0904EB47" w14:textId="3E471F68" w:rsidR="00256FA5" w:rsidRPr="00256FA5" w:rsidRDefault="00256FA5" w:rsidP="00F70BC4">
            <w:pPr>
              <w:pStyle w:val="BodyText"/>
              <w:spacing w:after="0" w:line="360" w:lineRule="auto"/>
              <w:jc w:val="both"/>
              <w:rPr>
                <w:rFonts w:ascii="Calibri" w:hAnsi="Calibri"/>
                <w:b/>
                <w:bCs/>
                <w:sz w:val="22"/>
                <w:szCs w:val="22"/>
              </w:rPr>
            </w:pPr>
            <w:r w:rsidRPr="00256FA5">
              <w:rPr>
                <w:rFonts w:ascii="Calibri" w:hAnsi="Calibri"/>
                <w:b/>
                <w:bCs/>
                <w:sz w:val="22"/>
                <w:szCs w:val="22"/>
              </w:rPr>
              <w:t>TOTAL</w:t>
            </w:r>
          </w:p>
        </w:tc>
        <w:tc>
          <w:tcPr>
            <w:tcW w:w="3118" w:type="dxa"/>
            <w:shd w:val="clear" w:color="auto" w:fill="DBE5F1" w:themeFill="accent1" w:themeFillTint="33"/>
            <w:vAlign w:val="center"/>
          </w:tcPr>
          <w:p w14:paraId="1CC2BE70" w14:textId="1ACF4C64" w:rsidR="00256FA5" w:rsidRPr="00256FA5" w:rsidRDefault="00BE7D2A" w:rsidP="00F70BC4">
            <w:pPr>
              <w:pStyle w:val="BodyText"/>
              <w:spacing w:after="0" w:line="360" w:lineRule="auto"/>
              <w:jc w:val="center"/>
              <w:rPr>
                <w:rFonts w:ascii="Calibri" w:hAnsi="Calibri"/>
                <w:b/>
                <w:bCs/>
                <w:sz w:val="22"/>
                <w:szCs w:val="22"/>
              </w:rPr>
            </w:pPr>
            <w:r w:rsidRPr="00BE7D2A">
              <w:rPr>
                <w:rFonts w:ascii="Calibri" w:hAnsi="Calibri"/>
                <w:b/>
                <w:sz w:val="22"/>
                <w:szCs w:val="22"/>
              </w:rPr>
              <w:t>INR</w:t>
            </w:r>
            <w:r>
              <w:rPr>
                <w:rFonts w:ascii="Calibri" w:hAnsi="Calibri"/>
                <w:b/>
                <w:bCs/>
                <w:sz w:val="22"/>
                <w:szCs w:val="22"/>
              </w:rPr>
              <w:t xml:space="preserve"> </w:t>
            </w:r>
            <w:r w:rsidR="00256FA5" w:rsidRPr="00256FA5">
              <w:rPr>
                <w:rFonts w:ascii="Calibri" w:hAnsi="Calibri"/>
                <w:b/>
                <w:bCs/>
                <w:sz w:val="22"/>
                <w:szCs w:val="22"/>
              </w:rPr>
              <w:t>146.00 lacs</w:t>
            </w:r>
          </w:p>
        </w:tc>
        <w:tc>
          <w:tcPr>
            <w:tcW w:w="3402" w:type="dxa"/>
            <w:shd w:val="clear" w:color="auto" w:fill="DBE5F1" w:themeFill="accent1" w:themeFillTint="33"/>
            <w:vAlign w:val="center"/>
          </w:tcPr>
          <w:p w14:paraId="761098A4" w14:textId="1B027B46" w:rsidR="00256FA5" w:rsidRPr="00256FA5" w:rsidRDefault="00BE7D2A" w:rsidP="00F70BC4">
            <w:pPr>
              <w:pStyle w:val="BodyText"/>
              <w:spacing w:after="0" w:line="360" w:lineRule="auto"/>
              <w:jc w:val="center"/>
              <w:rPr>
                <w:rFonts w:ascii="Calibri" w:hAnsi="Calibri"/>
                <w:b/>
                <w:bCs/>
                <w:sz w:val="22"/>
                <w:szCs w:val="22"/>
              </w:rPr>
            </w:pPr>
            <w:r w:rsidRPr="00BE7D2A">
              <w:rPr>
                <w:rFonts w:ascii="Calibri" w:hAnsi="Calibri"/>
                <w:b/>
                <w:sz w:val="22"/>
                <w:szCs w:val="22"/>
              </w:rPr>
              <w:t>INR</w:t>
            </w:r>
            <w:r w:rsidR="00256FA5" w:rsidRPr="00BE7D2A">
              <w:rPr>
                <w:rFonts w:ascii="Calibri" w:hAnsi="Calibri"/>
                <w:b/>
                <w:bCs/>
                <w:sz w:val="22"/>
                <w:szCs w:val="22"/>
              </w:rPr>
              <w:t xml:space="preserve"> </w:t>
            </w:r>
            <w:r w:rsidR="00256FA5" w:rsidRPr="00256FA5">
              <w:rPr>
                <w:rFonts w:ascii="Calibri" w:hAnsi="Calibri"/>
                <w:b/>
                <w:bCs/>
                <w:sz w:val="22"/>
                <w:szCs w:val="22"/>
              </w:rPr>
              <w:t>78.60 lacs</w:t>
            </w:r>
          </w:p>
        </w:tc>
      </w:tr>
    </w:tbl>
    <w:p w14:paraId="62F63AF6" w14:textId="77777777" w:rsidR="00F70BC4" w:rsidRDefault="00F70BC4" w:rsidP="00ED3B1B">
      <w:pPr>
        <w:pStyle w:val="ListParagraph"/>
        <w:spacing w:line="360" w:lineRule="auto"/>
        <w:ind w:left="709" w:right="-71"/>
        <w:jc w:val="both"/>
        <w:rPr>
          <w:rFonts w:ascii="Arial" w:hAnsi="Arial" w:cs="Arial"/>
          <w:sz w:val="22"/>
        </w:rPr>
      </w:pPr>
    </w:p>
    <w:p w14:paraId="019D9A62" w14:textId="59DDDEDF" w:rsidR="003E45EE" w:rsidRDefault="00BE7D2A" w:rsidP="00256FA5">
      <w:pPr>
        <w:pStyle w:val="ListParagraph"/>
        <w:spacing w:line="360" w:lineRule="auto"/>
        <w:ind w:left="709" w:right="-71"/>
        <w:jc w:val="both"/>
        <w:rPr>
          <w:rFonts w:ascii="Arial" w:hAnsi="Arial" w:cs="Arial"/>
          <w:sz w:val="22"/>
        </w:rPr>
      </w:pPr>
      <w:r>
        <w:rPr>
          <w:rFonts w:ascii="Arial" w:hAnsi="Arial" w:cs="Arial"/>
          <w:sz w:val="22"/>
        </w:rPr>
        <w:lastRenderedPageBreak/>
        <w:t xml:space="preserve">Thus the company has achieved ~53.84% physical progress as shown above. </w:t>
      </w:r>
      <w:r w:rsidR="00275D7E" w:rsidRPr="00275D7E">
        <w:rPr>
          <w:rFonts w:ascii="Arial" w:hAnsi="Arial" w:cs="Arial"/>
          <w:sz w:val="22"/>
        </w:rPr>
        <w:t xml:space="preserve">The estimated cost of the </w:t>
      </w:r>
      <w:r w:rsidR="00145640" w:rsidRPr="00F902A0">
        <w:rPr>
          <w:rFonts w:ascii="Arial" w:hAnsi="Arial" w:cs="Arial"/>
          <w:sz w:val="22"/>
        </w:rPr>
        <w:t xml:space="preserve">Building &amp; Civil works </w:t>
      </w:r>
      <w:r w:rsidR="00275D7E" w:rsidRPr="00275D7E">
        <w:rPr>
          <w:rFonts w:ascii="Arial" w:hAnsi="Arial" w:cs="Arial"/>
          <w:sz w:val="22"/>
        </w:rPr>
        <w:t>has been provided to us by the client</w:t>
      </w:r>
      <w:r w:rsidR="00275D7E">
        <w:rPr>
          <w:rFonts w:ascii="Arial" w:hAnsi="Arial" w:cs="Arial"/>
          <w:sz w:val="22"/>
        </w:rPr>
        <w:t xml:space="preserve">. It is to be noted here that the cost vetting of the proposed expansion project is out of scope of this report. </w:t>
      </w:r>
      <w:r w:rsidR="00256FA5" w:rsidRPr="00F902A0">
        <w:rPr>
          <w:rFonts w:ascii="Arial" w:hAnsi="Arial" w:cs="Arial"/>
          <w:sz w:val="22"/>
        </w:rPr>
        <w:t>As</w:t>
      </w:r>
      <w:r w:rsidR="00F829F0" w:rsidRPr="00F902A0">
        <w:rPr>
          <w:rFonts w:ascii="Arial" w:hAnsi="Arial" w:cs="Arial"/>
          <w:sz w:val="22"/>
        </w:rPr>
        <w:t xml:space="preserve"> a TEV consultant, the estimated Building &amp; Civil works cost has been verified independently by u</w:t>
      </w:r>
      <w:r w:rsidR="0017245A" w:rsidRPr="00F902A0">
        <w:rPr>
          <w:rFonts w:ascii="Arial" w:hAnsi="Arial" w:cs="Arial"/>
          <w:sz w:val="22"/>
        </w:rPr>
        <w:t>s, which we found reasonable &amp;</w:t>
      </w:r>
      <w:r w:rsidR="00F829F0" w:rsidRPr="00F902A0">
        <w:rPr>
          <w:rFonts w:ascii="Arial" w:hAnsi="Arial" w:cs="Arial"/>
          <w:sz w:val="22"/>
        </w:rPr>
        <w:t xml:space="preserve"> in the permissible range</w:t>
      </w:r>
      <w:r w:rsidR="005E616B" w:rsidRPr="00F902A0">
        <w:rPr>
          <w:rFonts w:ascii="Arial" w:hAnsi="Arial" w:cs="Arial"/>
          <w:sz w:val="22"/>
        </w:rPr>
        <w:t xml:space="preserve"> </w:t>
      </w:r>
      <w:r>
        <w:rPr>
          <w:rFonts w:ascii="Arial" w:hAnsi="Arial" w:cs="Arial"/>
          <w:sz w:val="22"/>
        </w:rPr>
        <w:t xml:space="preserve">while it </w:t>
      </w:r>
      <w:r w:rsidR="00256FA5" w:rsidRPr="00F902A0">
        <w:rPr>
          <w:rFonts w:ascii="Arial" w:hAnsi="Arial" w:cs="Arial"/>
          <w:sz w:val="22"/>
        </w:rPr>
        <w:t xml:space="preserve">may </w:t>
      </w:r>
      <w:r w:rsidR="005E616B" w:rsidRPr="00F902A0">
        <w:rPr>
          <w:rFonts w:ascii="Arial" w:hAnsi="Arial" w:cs="Arial"/>
          <w:sz w:val="22"/>
        </w:rPr>
        <w:t>change as per specifications &amp; material brand.</w:t>
      </w:r>
      <w:r w:rsidR="00C70E6A">
        <w:rPr>
          <w:rFonts w:ascii="Arial" w:hAnsi="Arial" w:cs="Arial"/>
          <w:sz w:val="22"/>
        </w:rPr>
        <w:t xml:space="preserve"> </w:t>
      </w:r>
    </w:p>
    <w:p w14:paraId="68F5F610" w14:textId="77777777" w:rsidR="00256FA5" w:rsidRDefault="00256FA5" w:rsidP="00256FA5">
      <w:pPr>
        <w:pStyle w:val="ListParagraph"/>
        <w:spacing w:line="360" w:lineRule="auto"/>
        <w:ind w:left="709" w:right="-71"/>
        <w:jc w:val="both"/>
        <w:rPr>
          <w:rFonts w:ascii="Arial" w:hAnsi="Arial" w:cs="Arial"/>
          <w:sz w:val="22"/>
        </w:rPr>
      </w:pPr>
    </w:p>
    <w:p w14:paraId="78417FC3" w14:textId="5A2DF02D" w:rsidR="00256FA5" w:rsidRPr="00256FA5" w:rsidRDefault="003E45EE" w:rsidP="006C477E">
      <w:pPr>
        <w:pStyle w:val="ListParagraph"/>
        <w:numPr>
          <w:ilvl w:val="0"/>
          <w:numId w:val="33"/>
        </w:numPr>
        <w:spacing w:line="360" w:lineRule="auto"/>
        <w:ind w:left="709" w:right="-143" w:hanging="425"/>
        <w:jc w:val="both"/>
        <w:rPr>
          <w:rFonts w:ascii="Arial" w:hAnsi="Arial" w:cs="Arial"/>
          <w:sz w:val="22"/>
        </w:rPr>
      </w:pPr>
      <w:r>
        <w:rPr>
          <w:rFonts w:ascii="Arial" w:eastAsia="Calibri" w:hAnsi="Arial" w:cs="Arial"/>
          <w:b/>
          <w:color w:val="000000"/>
          <w:sz w:val="22"/>
          <w:szCs w:val="22"/>
        </w:rPr>
        <w:t xml:space="preserve">PLANT &amp; </w:t>
      </w:r>
      <w:r w:rsidR="00A22FE5" w:rsidRPr="003E45EE">
        <w:rPr>
          <w:rFonts w:ascii="Arial" w:eastAsia="Calibri" w:hAnsi="Arial" w:cs="Arial"/>
          <w:b/>
          <w:color w:val="000000"/>
          <w:sz w:val="22"/>
          <w:szCs w:val="22"/>
        </w:rPr>
        <w:t>MACHINERY</w:t>
      </w:r>
      <w:r w:rsidR="00D44CF5" w:rsidRPr="003E45EE">
        <w:rPr>
          <w:rFonts w:ascii="Arial" w:eastAsia="Calibri" w:hAnsi="Arial" w:cs="Arial"/>
          <w:b/>
          <w:color w:val="000000"/>
          <w:sz w:val="22"/>
          <w:szCs w:val="22"/>
        </w:rPr>
        <w:t>/ EQUIPMENTS</w:t>
      </w:r>
      <w:r w:rsidR="00A22FE5" w:rsidRPr="003E45EE">
        <w:rPr>
          <w:rFonts w:ascii="Arial" w:eastAsia="Calibri" w:hAnsi="Arial" w:cs="Arial"/>
          <w:b/>
          <w:color w:val="000000"/>
          <w:sz w:val="22"/>
          <w:szCs w:val="22"/>
        </w:rPr>
        <w:t xml:space="preserve"> DETAILS:</w:t>
      </w:r>
      <w:r w:rsidR="00415A35" w:rsidRPr="003E45EE">
        <w:rPr>
          <w:rFonts w:ascii="Arial" w:eastAsia="Calibri" w:hAnsi="Arial" w:cs="Arial"/>
          <w:b/>
          <w:color w:val="000000"/>
          <w:sz w:val="22"/>
          <w:szCs w:val="22"/>
        </w:rPr>
        <w:t xml:space="preserve"> </w:t>
      </w:r>
    </w:p>
    <w:p w14:paraId="6CE8DB04" w14:textId="2ECB714C" w:rsidR="00094D60" w:rsidRPr="00ED2693" w:rsidRDefault="00D36175" w:rsidP="00ED2693">
      <w:pPr>
        <w:pStyle w:val="ListParagraph"/>
        <w:spacing w:before="240" w:after="240" w:line="360" w:lineRule="auto"/>
        <w:ind w:left="709" w:right="-71"/>
        <w:jc w:val="both"/>
        <w:rPr>
          <w:rFonts w:ascii="Arial" w:hAnsi="Arial" w:cs="Arial"/>
          <w:sz w:val="22"/>
        </w:rPr>
      </w:pPr>
      <w:r w:rsidRPr="00256FA5">
        <w:rPr>
          <w:rFonts w:ascii="Arial" w:hAnsi="Arial" w:cs="Arial"/>
          <w:sz w:val="22"/>
        </w:rPr>
        <w:t xml:space="preserve">As per the contract agreement </w:t>
      </w:r>
      <w:r w:rsidR="00847A8B" w:rsidRPr="00256FA5">
        <w:rPr>
          <w:rFonts w:ascii="Arial" w:hAnsi="Arial" w:cs="Arial"/>
          <w:sz w:val="22"/>
        </w:rPr>
        <w:t xml:space="preserve">executed on </w:t>
      </w:r>
      <w:r w:rsidR="00817E8E">
        <w:rPr>
          <w:rFonts w:ascii="Arial" w:hAnsi="Arial" w:cs="Arial"/>
          <w:sz w:val="22"/>
        </w:rPr>
        <w:t>1</w:t>
      </w:r>
      <w:r w:rsidR="00817E8E" w:rsidRPr="006C477E">
        <w:rPr>
          <w:rFonts w:ascii="Arial" w:hAnsi="Arial" w:cs="Arial"/>
          <w:sz w:val="22"/>
        </w:rPr>
        <w:t>st</w:t>
      </w:r>
      <w:r w:rsidR="00817E8E">
        <w:rPr>
          <w:rFonts w:ascii="Arial" w:hAnsi="Arial" w:cs="Arial"/>
          <w:sz w:val="22"/>
        </w:rPr>
        <w:t xml:space="preserve"> January</w:t>
      </w:r>
      <w:r w:rsidR="00847A8B" w:rsidRPr="00256FA5">
        <w:rPr>
          <w:rFonts w:ascii="Arial" w:hAnsi="Arial" w:cs="Arial"/>
          <w:sz w:val="22"/>
        </w:rPr>
        <w:t xml:space="preserve"> 202</w:t>
      </w:r>
      <w:r w:rsidR="00817E8E">
        <w:rPr>
          <w:rFonts w:ascii="Arial" w:hAnsi="Arial" w:cs="Arial"/>
          <w:sz w:val="22"/>
        </w:rPr>
        <w:t>4</w:t>
      </w:r>
      <w:r w:rsidR="00847A8B" w:rsidRPr="00256FA5">
        <w:rPr>
          <w:rFonts w:ascii="Arial" w:hAnsi="Arial" w:cs="Arial"/>
          <w:sz w:val="22"/>
        </w:rPr>
        <w:t xml:space="preserve"> with EPC consultant</w:t>
      </w:r>
      <w:r w:rsidR="006C477E">
        <w:rPr>
          <w:rFonts w:ascii="Arial" w:hAnsi="Arial" w:cs="Arial"/>
          <w:sz w:val="22"/>
        </w:rPr>
        <w:t xml:space="preserve">, Company has appointed </w:t>
      </w:r>
      <w:r w:rsidR="00ED2693">
        <w:rPr>
          <w:rFonts w:ascii="Arial" w:hAnsi="Arial" w:cs="Arial"/>
          <w:sz w:val="22"/>
        </w:rPr>
        <w:t xml:space="preserve">a Gujrat based </w:t>
      </w:r>
      <w:r w:rsidR="00ED2693" w:rsidRPr="00ED2693">
        <w:rPr>
          <w:rFonts w:ascii="Arial" w:hAnsi="Arial" w:cs="Arial"/>
          <w:sz w:val="22"/>
        </w:rPr>
        <w:t>Business consultant &amp; service Provider</w:t>
      </w:r>
      <w:r w:rsidR="00ED2693">
        <w:rPr>
          <w:rFonts w:ascii="Arial" w:hAnsi="Arial" w:cs="Arial"/>
          <w:sz w:val="22"/>
        </w:rPr>
        <w:t xml:space="preserve"> </w:t>
      </w:r>
      <w:r w:rsidR="00817E8E">
        <w:rPr>
          <w:rFonts w:ascii="Arial" w:hAnsi="Arial" w:cs="Arial"/>
          <w:sz w:val="22"/>
        </w:rPr>
        <w:t>Mr. Piyush Desai, who</w:t>
      </w:r>
      <w:r w:rsidR="00847A8B" w:rsidRPr="00256FA5">
        <w:rPr>
          <w:rFonts w:ascii="Arial" w:hAnsi="Arial" w:cs="Arial"/>
          <w:sz w:val="22"/>
        </w:rPr>
        <w:t xml:space="preserve"> will be </w:t>
      </w:r>
      <w:r w:rsidR="00817E8E">
        <w:rPr>
          <w:rFonts w:ascii="Arial" w:hAnsi="Arial" w:cs="Arial"/>
          <w:sz w:val="22"/>
        </w:rPr>
        <w:t>providing engineering services and helping in procurement of Plant &amp; Machinery</w:t>
      </w:r>
      <w:r w:rsidR="001B4259" w:rsidRPr="00256FA5">
        <w:rPr>
          <w:rFonts w:ascii="Arial" w:hAnsi="Arial" w:cs="Arial"/>
          <w:sz w:val="22"/>
        </w:rPr>
        <w:t xml:space="preserve"> </w:t>
      </w:r>
      <w:r w:rsidR="00847A8B" w:rsidRPr="00256FA5">
        <w:rPr>
          <w:rFonts w:ascii="Arial" w:hAnsi="Arial" w:cs="Arial"/>
          <w:sz w:val="22"/>
        </w:rPr>
        <w:t xml:space="preserve">as per </w:t>
      </w:r>
      <w:r w:rsidR="00ED2693">
        <w:rPr>
          <w:rFonts w:ascii="Arial" w:hAnsi="Arial" w:cs="Arial"/>
          <w:sz w:val="22"/>
        </w:rPr>
        <w:t xml:space="preserve">scope of work of the agreement. </w:t>
      </w:r>
      <w:r w:rsidRPr="00ED2693">
        <w:rPr>
          <w:rFonts w:ascii="Arial" w:hAnsi="Arial" w:cs="Arial"/>
          <w:sz w:val="22"/>
        </w:rPr>
        <w:t xml:space="preserve">Detailed bifurcation of the proposed </w:t>
      </w:r>
      <w:r w:rsidR="00847A8B" w:rsidRPr="00ED2693">
        <w:rPr>
          <w:rFonts w:ascii="Arial" w:hAnsi="Arial" w:cs="Arial"/>
          <w:sz w:val="22"/>
        </w:rPr>
        <w:t>Plant &amp; Machinery</w:t>
      </w:r>
      <w:r w:rsidRPr="00ED2693">
        <w:rPr>
          <w:rFonts w:ascii="Arial" w:hAnsi="Arial" w:cs="Arial"/>
          <w:sz w:val="22"/>
        </w:rPr>
        <w:t xml:space="preserve"> has been shown in the below table along with the estimated cost:</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2126"/>
        <w:gridCol w:w="1701"/>
        <w:gridCol w:w="1418"/>
        <w:gridCol w:w="1417"/>
      </w:tblGrid>
      <w:tr w:rsidR="00AF1926" w:rsidRPr="00ED2693" w14:paraId="3CE782F7" w14:textId="77777777" w:rsidTr="00ED2693">
        <w:trPr>
          <w:trHeight w:val="70"/>
        </w:trPr>
        <w:tc>
          <w:tcPr>
            <w:tcW w:w="2410" w:type="dxa"/>
            <w:shd w:val="clear" w:color="auto" w:fill="002060"/>
            <w:noWrap/>
            <w:vAlign w:val="center"/>
            <w:hideMark/>
          </w:tcPr>
          <w:p w14:paraId="429C7A95" w14:textId="77777777" w:rsidR="00AF1926" w:rsidRPr="00ED2693" w:rsidRDefault="00AF1926" w:rsidP="00ED2693">
            <w:pPr>
              <w:spacing w:line="276" w:lineRule="auto"/>
              <w:rPr>
                <w:rFonts w:asciiTheme="minorHAnsi" w:hAnsiTheme="minorHAnsi" w:cstheme="minorHAnsi"/>
                <w:b/>
                <w:bCs/>
                <w:color w:val="FFFFFF" w:themeColor="background1"/>
                <w:sz w:val="22"/>
                <w:szCs w:val="22"/>
              </w:rPr>
            </w:pPr>
            <w:r w:rsidRPr="00ED2693">
              <w:rPr>
                <w:rFonts w:asciiTheme="minorHAnsi" w:hAnsiTheme="minorHAnsi" w:cstheme="minorHAnsi"/>
                <w:b/>
                <w:bCs/>
                <w:color w:val="FFFFFF" w:themeColor="background1"/>
                <w:sz w:val="22"/>
                <w:szCs w:val="22"/>
              </w:rPr>
              <w:t>Particulars</w:t>
            </w:r>
          </w:p>
        </w:tc>
        <w:tc>
          <w:tcPr>
            <w:tcW w:w="2126" w:type="dxa"/>
            <w:shd w:val="clear" w:color="auto" w:fill="002060"/>
            <w:noWrap/>
            <w:vAlign w:val="center"/>
            <w:hideMark/>
          </w:tcPr>
          <w:p w14:paraId="08176CA4" w14:textId="77777777" w:rsidR="00AF1926" w:rsidRPr="00ED2693" w:rsidRDefault="00AF1926" w:rsidP="00ED2693">
            <w:pPr>
              <w:spacing w:line="276" w:lineRule="auto"/>
              <w:jc w:val="center"/>
              <w:rPr>
                <w:rFonts w:asciiTheme="minorHAnsi" w:hAnsiTheme="minorHAnsi" w:cstheme="minorHAnsi"/>
                <w:b/>
                <w:bCs/>
                <w:color w:val="FFFFFF" w:themeColor="background1"/>
                <w:sz w:val="22"/>
                <w:szCs w:val="22"/>
              </w:rPr>
            </w:pPr>
            <w:r w:rsidRPr="00ED2693">
              <w:rPr>
                <w:rFonts w:asciiTheme="minorHAnsi" w:hAnsiTheme="minorHAnsi" w:cstheme="minorHAnsi"/>
                <w:b/>
                <w:bCs/>
                <w:color w:val="FFFFFF" w:themeColor="background1"/>
                <w:sz w:val="22"/>
                <w:szCs w:val="22"/>
              </w:rPr>
              <w:t>Supplier</w:t>
            </w:r>
          </w:p>
        </w:tc>
        <w:tc>
          <w:tcPr>
            <w:tcW w:w="1701" w:type="dxa"/>
            <w:shd w:val="clear" w:color="auto" w:fill="002060"/>
            <w:noWrap/>
            <w:vAlign w:val="center"/>
            <w:hideMark/>
          </w:tcPr>
          <w:p w14:paraId="05AF8023" w14:textId="6475F0D6" w:rsidR="00AF1926" w:rsidRPr="00ED2693" w:rsidRDefault="00AF1926" w:rsidP="00ED2693">
            <w:pPr>
              <w:spacing w:line="276" w:lineRule="auto"/>
              <w:jc w:val="center"/>
              <w:rPr>
                <w:rFonts w:asciiTheme="minorHAnsi" w:hAnsiTheme="minorHAnsi" w:cstheme="minorHAnsi"/>
                <w:b/>
                <w:bCs/>
                <w:color w:val="FFFFFF" w:themeColor="background1"/>
                <w:sz w:val="22"/>
                <w:szCs w:val="22"/>
              </w:rPr>
            </w:pPr>
            <w:r w:rsidRPr="00ED2693">
              <w:rPr>
                <w:rFonts w:asciiTheme="minorHAnsi" w:hAnsiTheme="minorHAnsi" w:cstheme="minorHAnsi"/>
                <w:b/>
                <w:bCs/>
                <w:color w:val="FFFFFF" w:themeColor="background1"/>
                <w:sz w:val="22"/>
                <w:szCs w:val="22"/>
              </w:rPr>
              <w:t>Amount</w:t>
            </w:r>
          </w:p>
        </w:tc>
        <w:tc>
          <w:tcPr>
            <w:tcW w:w="1418" w:type="dxa"/>
            <w:shd w:val="clear" w:color="auto" w:fill="002060"/>
            <w:noWrap/>
            <w:vAlign w:val="center"/>
            <w:hideMark/>
          </w:tcPr>
          <w:p w14:paraId="38D366CD" w14:textId="77777777" w:rsidR="00AF1926" w:rsidRPr="00ED2693" w:rsidRDefault="00AF1926" w:rsidP="00ED2693">
            <w:pPr>
              <w:spacing w:line="276" w:lineRule="auto"/>
              <w:jc w:val="center"/>
              <w:rPr>
                <w:rFonts w:asciiTheme="minorHAnsi" w:hAnsiTheme="minorHAnsi" w:cstheme="minorHAnsi"/>
                <w:b/>
                <w:bCs/>
                <w:color w:val="FFFFFF" w:themeColor="background1"/>
                <w:sz w:val="22"/>
                <w:szCs w:val="22"/>
              </w:rPr>
            </w:pPr>
            <w:r w:rsidRPr="00ED2693">
              <w:rPr>
                <w:rFonts w:asciiTheme="minorHAnsi" w:hAnsiTheme="minorHAnsi" w:cstheme="minorHAnsi"/>
                <w:b/>
                <w:bCs/>
                <w:color w:val="FFFFFF" w:themeColor="background1"/>
                <w:sz w:val="22"/>
                <w:szCs w:val="22"/>
              </w:rPr>
              <w:t>GST</w:t>
            </w:r>
          </w:p>
        </w:tc>
        <w:tc>
          <w:tcPr>
            <w:tcW w:w="1417" w:type="dxa"/>
            <w:shd w:val="clear" w:color="auto" w:fill="002060"/>
            <w:noWrap/>
            <w:vAlign w:val="center"/>
            <w:hideMark/>
          </w:tcPr>
          <w:p w14:paraId="211BA722" w14:textId="77777777" w:rsidR="00AF1926" w:rsidRPr="00ED2693" w:rsidRDefault="00AF1926" w:rsidP="00ED2693">
            <w:pPr>
              <w:spacing w:line="276" w:lineRule="auto"/>
              <w:jc w:val="center"/>
              <w:rPr>
                <w:rFonts w:asciiTheme="minorHAnsi" w:hAnsiTheme="minorHAnsi" w:cstheme="minorHAnsi"/>
                <w:b/>
                <w:bCs/>
                <w:color w:val="FFFFFF" w:themeColor="background1"/>
                <w:sz w:val="22"/>
                <w:szCs w:val="22"/>
              </w:rPr>
            </w:pPr>
            <w:r w:rsidRPr="00ED2693">
              <w:rPr>
                <w:rFonts w:asciiTheme="minorHAnsi" w:hAnsiTheme="minorHAnsi" w:cstheme="minorHAnsi"/>
                <w:b/>
                <w:bCs/>
                <w:color w:val="FFFFFF" w:themeColor="background1"/>
                <w:sz w:val="22"/>
                <w:szCs w:val="22"/>
              </w:rPr>
              <w:t>Total</w:t>
            </w:r>
          </w:p>
        </w:tc>
      </w:tr>
      <w:tr w:rsidR="00AF1926" w:rsidRPr="00ED2693" w14:paraId="69F22E48" w14:textId="77777777" w:rsidTr="00ED2693">
        <w:trPr>
          <w:trHeight w:val="70"/>
        </w:trPr>
        <w:tc>
          <w:tcPr>
            <w:tcW w:w="9072" w:type="dxa"/>
            <w:gridSpan w:val="5"/>
            <w:shd w:val="clear" w:color="auto" w:fill="DBE5F1" w:themeFill="accent1" w:themeFillTint="33"/>
            <w:noWrap/>
            <w:vAlign w:val="center"/>
          </w:tcPr>
          <w:p w14:paraId="039AEFE7" w14:textId="40EEB46C" w:rsidR="00AF1926" w:rsidRPr="00ED2693" w:rsidRDefault="00AF1926" w:rsidP="00ED2693">
            <w:pPr>
              <w:spacing w:line="276" w:lineRule="auto"/>
              <w:jc w:val="center"/>
              <w:rPr>
                <w:rFonts w:asciiTheme="minorHAnsi" w:hAnsiTheme="minorHAnsi" w:cstheme="minorHAnsi"/>
                <w:b/>
                <w:bCs/>
                <w:color w:val="FFFFFF" w:themeColor="background1"/>
                <w:sz w:val="22"/>
                <w:szCs w:val="22"/>
              </w:rPr>
            </w:pPr>
            <w:r w:rsidRPr="00ED2693">
              <w:rPr>
                <w:rFonts w:asciiTheme="minorHAnsi" w:hAnsiTheme="minorHAnsi" w:cstheme="minorHAnsi"/>
                <w:b/>
                <w:bCs/>
                <w:sz w:val="22"/>
                <w:szCs w:val="22"/>
              </w:rPr>
              <w:t>List of Plant and Machinery</w:t>
            </w:r>
          </w:p>
        </w:tc>
      </w:tr>
      <w:tr w:rsidR="00AF1926" w:rsidRPr="00ED2693" w14:paraId="3E3F7BF9" w14:textId="77777777" w:rsidTr="00ED2693">
        <w:trPr>
          <w:trHeight w:val="70"/>
        </w:trPr>
        <w:tc>
          <w:tcPr>
            <w:tcW w:w="2410" w:type="dxa"/>
            <w:shd w:val="clear" w:color="auto" w:fill="auto"/>
            <w:vAlign w:val="center"/>
            <w:hideMark/>
          </w:tcPr>
          <w:p w14:paraId="18981FBD" w14:textId="2A2B1D44"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Machine Section</w:t>
            </w:r>
          </w:p>
        </w:tc>
        <w:tc>
          <w:tcPr>
            <w:tcW w:w="2126" w:type="dxa"/>
            <w:shd w:val="clear" w:color="auto" w:fill="auto"/>
            <w:vAlign w:val="center"/>
            <w:hideMark/>
          </w:tcPr>
          <w:p w14:paraId="1F065F9E" w14:textId="6E033269"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CAD Paper Machine Pvt Ltd</w:t>
            </w:r>
          </w:p>
        </w:tc>
        <w:tc>
          <w:tcPr>
            <w:tcW w:w="1701" w:type="dxa"/>
            <w:shd w:val="clear" w:color="auto" w:fill="auto"/>
            <w:vAlign w:val="center"/>
            <w:hideMark/>
          </w:tcPr>
          <w:p w14:paraId="528EEE97" w14:textId="7C61548A"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20,01,00,000</w:t>
            </w:r>
          </w:p>
        </w:tc>
        <w:tc>
          <w:tcPr>
            <w:tcW w:w="1418" w:type="dxa"/>
            <w:shd w:val="clear" w:color="auto" w:fill="auto"/>
            <w:vAlign w:val="center"/>
            <w:hideMark/>
          </w:tcPr>
          <w:p w14:paraId="5063E78D" w14:textId="3CF53050"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3,60,18,000</w:t>
            </w:r>
          </w:p>
        </w:tc>
        <w:tc>
          <w:tcPr>
            <w:tcW w:w="1417" w:type="dxa"/>
            <w:shd w:val="clear" w:color="auto" w:fill="auto"/>
            <w:noWrap/>
            <w:vAlign w:val="center"/>
            <w:hideMark/>
          </w:tcPr>
          <w:p w14:paraId="23B6FE1E" w14:textId="254B4268"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23,61,18,000</w:t>
            </w:r>
          </w:p>
        </w:tc>
      </w:tr>
      <w:tr w:rsidR="00AF1926" w:rsidRPr="00ED2693" w14:paraId="6F9AB0FA" w14:textId="77777777" w:rsidTr="00ED2693">
        <w:trPr>
          <w:trHeight w:val="244"/>
        </w:trPr>
        <w:tc>
          <w:tcPr>
            <w:tcW w:w="2410" w:type="dxa"/>
            <w:shd w:val="clear" w:color="auto" w:fill="auto"/>
            <w:vAlign w:val="center"/>
            <w:hideMark/>
          </w:tcPr>
          <w:p w14:paraId="2483C657" w14:textId="79DE9EC8"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Pulp Section &amp; Pressure Screen</w:t>
            </w:r>
          </w:p>
        </w:tc>
        <w:tc>
          <w:tcPr>
            <w:tcW w:w="2126" w:type="dxa"/>
            <w:shd w:val="clear" w:color="auto" w:fill="auto"/>
            <w:vAlign w:val="center"/>
            <w:hideMark/>
          </w:tcPr>
          <w:p w14:paraId="6E5CCB00" w14:textId="5D44CA3C"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 xml:space="preserve">Su-Tantra </w:t>
            </w:r>
            <w:r w:rsidR="00ED2693" w:rsidRPr="00ED2693">
              <w:rPr>
                <w:rFonts w:asciiTheme="minorHAnsi" w:hAnsiTheme="minorHAnsi" w:cstheme="minorHAnsi"/>
                <w:sz w:val="22"/>
                <w:szCs w:val="22"/>
              </w:rPr>
              <w:t>Equipment</w:t>
            </w:r>
            <w:r w:rsidRPr="00ED2693">
              <w:rPr>
                <w:rFonts w:asciiTheme="minorHAnsi" w:hAnsiTheme="minorHAnsi" w:cstheme="minorHAnsi"/>
                <w:sz w:val="22"/>
                <w:szCs w:val="22"/>
              </w:rPr>
              <w:t xml:space="preserve"> Pvt Ltd</w:t>
            </w:r>
          </w:p>
        </w:tc>
        <w:tc>
          <w:tcPr>
            <w:tcW w:w="1701" w:type="dxa"/>
            <w:shd w:val="clear" w:color="auto" w:fill="auto"/>
            <w:vAlign w:val="center"/>
            <w:hideMark/>
          </w:tcPr>
          <w:p w14:paraId="78E49F34" w14:textId="533F6559"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2,50,00,000</w:t>
            </w:r>
          </w:p>
        </w:tc>
        <w:tc>
          <w:tcPr>
            <w:tcW w:w="1418" w:type="dxa"/>
            <w:shd w:val="clear" w:color="auto" w:fill="auto"/>
            <w:vAlign w:val="center"/>
            <w:hideMark/>
          </w:tcPr>
          <w:p w14:paraId="75BC96C8" w14:textId="421FF1CE"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45,00,000</w:t>
            </w:r>
          </w:p>
        </w:tc>
        <w:tc>
          <w:tcPr>
            <w:tcW w:w="1417" w:type="dxa"/>
            <w:shd w:val="clear" w:color="auto" w:fill="auto"/>
            <w:noWrap/>
            <w:vAlign w:val="center"/>
            <w:hideMark/>
          </w:tcPr>
          <w:p w14:paraId="5EF17176" w14:textId="5E8C49F2"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2,95,00,000</w:t>
            </w:r>
          </w:p>
        </w:tc>
      </w:tr>
      <w:tr w:rsidR="006A40BF" w:rsidRPr="00ED2693" w14:paraId="3D5A9DE2" w14:textId="77777777" w:rsidTr="00ED2693">
        <w:trPr>
          <w:trHeight w:val="78"/>
        </w:trPr>
        <w:tc>
          <w:tcPr>
            <w:tcW w:w="2410" w:type="dxa"/>
            <w:shd w:val="clear" w:color="auto" w:fill="auto"/>
            <w:vAlign w:val="center"/>
            <w:hideMark/>
          </w:tcPr>
          <w:p w14:paraId="1C84635B" w14:textId="4D60BB0D" w:rsidR="006A40BF" w:rsidRPr="00ED2693" w:rsidRDefault="006A40BF"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Scanner</w:t>
            </w:r>
          </w:p>
        </w:tc>
        <w:tc>
          <w:tcPr>
            <w:tcW w:w="2126" w:type="dxa"/>
            <w:vMerge w:val="restart"/>
            <w:shd w:val="clear" w:color="auto" w:fill="auto"/>
            <w:vAlign w:val="center"/>
            <w:hideMark/>
          </w:tcPr>
          <w:p w14:paraId="1DE44957" w14:textId="1B019A20"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Any Reputed Supplier</w:t>
            </w:r>
          </w:p>
        </w:tc>
        <w:tc>
          <w:tcPr>
            <w:tcW w:w="1701" w:type="dxa"/>
            <w:shd w:val="clear" w:color="auto" w:fill="auto"/>
            <w:vAlign w:val="center"/>
            <w:hideMark/>
          </w:tcPr>
          <w:p w14:paraId="59DE59AF" w14:textId="46FDA826"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50,00,000</w:t>
            </w:r>
          </w:p>
        </w:tc>
        <w:tc>
          <w:tcPr>
            <w:tcW w:w="1418" w:type="dxa"/>
            <w:shd w:val="clear" w:color="auto" w:fill="auto"/>
            <w:vAlign w:val="center"/>
            <w:hideMark/>
          </w:tcPr>
          <w:p w14:paraId="42236890" w14:textId="0C288E7A"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9,00,000</w:t>
            </w:r>
          </w:p>
        </w:tc>
        <w:tc>
          <w:tcPr>
            <w:tcW w:w="1417" w:type="dxa"/>
            <w:shd w:val="clear" w:color="auto" w:fill="auto"/>
            <w:noWrap/>
            <w:vAlign w:val="center"/>
            <w:hideMark/>
          </w:tcPr>
          <w:p w14:paraId="636F3BEB" w14:textId="0AEE9B8A"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59,00,000</w:t>
            </w:r>
          </w:p>
        </w:tc>
      </w:tr>
      <w:tr w:rsidR="006A40BF" w:rsidRPr="00ED2693" w14:paraId="39FCAAAF" w14:textId="77777777" w:rsidTr="00ED2693">
        <w:trPr>
          <w:trHeight w:val="226"/>
        </w:trPr>
        <w:tc>
          <w:tcPr>
            <w:tcW w:w="2410" w:type="dxa"/>
            <w:shd w:val="clear" w:color="auto" w:fill="auto"/>
            <w:vAlign w:val="center"/>
            <w:hideMark/>
          </w:tcPr>
          <w:p w14:paraId="5867B613" w14:textId="632E1461" w:rsidR="006A40BF" w:rsidRPr="00ED2693" w:rsidRDefault="006A40BF"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Motor</w:t>
            </w:r>
          </w:p>
        </w:tc>
        <w:tc>
          <w:tcPr>
            <w:tcW w:w="2126" w:type="dxa"/>
            <w:vMerge/>
            <w:shd w:val="clear" w:color="auto" w:fill="auto"/>
            <w:vAlign w:val="center"/>
            <w:hideMark/>
          </w:tcPr>
          <w:p w14:paraId="1DC0E1FA" w14:textId="05C8BB8D" w:rsidR="006A40BF" w:rsidRPr="00ED2693" w:rsidRDefault="006A40BF" w:rsidP="00ED2693">
            <w:pPr>
              <w:spacing w:line="276" w:lineRule="auto"/>
              <w:jc w:val="center"/>
              <w:rPr>
                <w:rFonts w:asciiTheme="minorHAnsi" w:hAnsiTheme="minorHAnsi" w:cstheme="minorHAnsi"/>
                <w:sz w:val="22"/>
                <w:szCs w:val="22"/>
              </w:rPr>
            </w:pPr>
          </w:p>
        </w:tc>
        <w:tc>
          <w:tcPr>
            <w:tcW w:w="1701" w:type="dxa"/>
            <w:shd w:val="clear" w:color="auto" w:fill="auto"/>
            <w:vAlign w:val="center"/>
            <w:hideMark/>
          </w:tcPr>
          <w:p w14:paraId="0BA9FCF4" w14:textId="7ED1BFF7"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50,00,000</w:t>
            </w:r>
          </w:p>
        </w:tc>
        <w:tc>
          <w:tcPr>
            <w:tcW w:w="1418" w:type="dxa"/>
            <w:shd w:val="clear" w:color="auto" w:fill="auto"/>
            <w:vAlign w:val="center"/>
            <w:hideMark/>
          </w:tcPr>
          <w:p w14:paraId="1359DAE9" w14:textId="4FBE67D5"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9,00,000</w:t>
            </w:r>
          </w:p>
        </w:tc>
        <w:tc>
          <w:tcPr>
            <w:tcW w:w="1417" w:type="dxa"/>
            <w:shd w:val="clear" w:color="auto" w:fill="auto"/>
            <w:noWrap/>
            <w:vAlign w:val="center"/>
            <w:hideMark/>
          </w:tcPr>
          <w:p w14:paraId="792FCDF2" w14:textId="56A22F05"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59,00,000</w:t>
            </w:r>
          </w:p>
        </w:tc>
      </w:tr>
      <w:tr w:rsidR="006A40BF" w:rsidRPr="00ED2693" w14:paraId="5A3B3CD3" w14:textId="77777777" w:rsidTr="00ED2693">
        <w:trPr>
          <w:trHeight w:val="104"/>
        </w:trPr>
        <w:tc>
          <w:tcPr>
            <w:tcW w:w="2410" w:type="dxa"/>
            <w:shd w:val="clear" w:color="auto" w:fill="auto"/>
            <w:vAlign w:val="center"/>
            <w:hideMark/>
          </w:tcPr>
          <w:p w14:paraId="2D2CD976" w14:textId="4F99D72A" w:rsidR="006A40BF" w:rsidRPr="00ED2693" w:rsidRDefault="006A40BF"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Drives</w:t>
            </w:r>
          </w:p>
        </w:tc>
        <w:tc>
          <w:tcPr>
            <w:tcW w:w="2126" w:type="dxa"/>
            <w:vMerge/>
            <w:shd w:val="clear" w:color="auto" w:fill="auto"/>
            <w:vAlign w:val="center"/>
            <w:hideMark/>
          </w:tcPr>
          <w:p w14:paraId="2C9F4E33" w14:textId="054EDB99" w:rsidR="006A40BF" w:rsidRPr="00ED2693" w:rsidRDefault="006A40BF" w:rsidP="00ED2693">
            <w:pPr>
              <w:spacing w:line="276" w:lineRule="auto"/>
              <w:jc w:val="center"/>
              <w:rPr>
                <w:rFonts w:asciiTheme="minorHAnsi" w:hAnsiTheme="minorHAnsi" w:cstheme="minorHAnsi"/>
                <w:sz w:val="22"/>
                <w:szCs w:val="22"/>
              </w:rPr>
            </w:pPr>
          </w:p>
        </w:tc>
        <w:tc>
          <w:tcPr>
            <w:tcW w:w="1701" w:type="dxa"/>
            <w:shd w:val="clear" w:color="auto" w:fill="auto"/>
            <w:vAlign w:val="center"/>
            <w:hideMark/>
          </w:tcPr>
          <w:p w14:paraId="7687B531" w14:textId="26F2A816"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1,25,00,000</w:t>
            </w:r>
          </w:p>
        </w:tc>
        <w:tc>
          <w:tcPr>
            <w:tcW w:w="1418" w:type="dxa"/>
            <w:shd w:val="clear" w:color="auto" w:fill="auto"/>
            <w:vAlign w:val="center"/>
            <w:hideMark/>
          </w:tcPr>
          <w:p w14:paraId="4F3F219F" w14:textId="46272298"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22,50,000</w:t>
            </w:r>
          </w:p>
        </w:tc>
        <w:tc>
          <w:tcPr>
            <w:tcW w:w="1417" w:type="dxa"/>
            <w:shd w:val="clear" w:color="auto" w:fill="auto"/>
            <w:noWrap/>
            <w:vAlign w:val="center"/>
            <w:hideMark/>
          </w:tcPr>
          <w:p w14:paraId="43F99E50" w14:textId="6666E973"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1,47,50,000</w:t>
            </w:r>
          </w:p>
        </w:tc>
      </w:tr>
      <w:tr w:rsidR="006A40BF" w:rsidRPr="00ED2693" w14:paraId="484C548A" w14:textId="77777777" w:rsidTr="00ED2693">
        <w:trPr>
          <w:trHeight w:val="70"/>
        </w:trPr>
        <w:tc>
          <w:tcPr>
            <w:tcW w:w="2410" w:type="dxa"/>
            <w:shd w:val="clear" w:color="auto" w:fill="auto"/>
            <w:vAlign w:val="center"/>
            <w:hideMark/>
          </w:tcPr>
          <w:p w14:paraId="2D995BB8" w14:textId="7F77240E" w:rsidR="006A40BF" w:rsidRPr="00ED2693" w:rsidRDefault="006A40BF"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Cable</w:t>
            </w:r>
          </w:p>
        </w:tc>
        <w:tc>
          <w:tcPr>
            <w:tcW w:w="2126" w:type="dxa"/>
            <w:vMerge/>
            <w:shd w:val="clear" w:color="auto" w:fill="auto"/>
            <w:vAlign w:val="center"/>
            <w:hideMark/>
          </w:tcPr>
          <w:p w14:paraId="6F607F5A" w14:textId="2A6EAE0F" w:rsidR="006A40BF" w:rsidRPr="00ED2693" w:rsidRDefault="006A40BF" w:rsidP="00ED2693">
            <w:pPr>
              <w:spacing w:line="276" w:lineRule="auto"/>
              <w:jc w:val="center"/>
              <w:rPr>
                <w:rFonts w:asciiTheme="minorHAnsi" w:hAnsiTheme="minorHAnsi" w:cstheme="minorHAnsi"/>
                <w:sz w:val="22"/>
                <w:szCs w:val="22"/>
              </w:rPr>
            </w:pPr>
          </w:p>
        </w:tc>
        <w:tc>
          <w:tcPr>
            <w:tcW w:w="1701" w:type="dxa"/>
            <w:shd w:val="clear" w:color="auto" w:fill="auto"/>
            <w:vAlign w:val="center"/>
            <w:hideMark/>
          </w:tcPr>
          <w:p w14:paraId="640293E8" w14:textId="1516BE84"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50,00,000</w:t>
            </w:r>
          </w:p>
        </w:tc>
        <w:tc>
          <w:tcPr>
            <w:tcW w:w="1418" w:type="dxa"/>
            <w:shd w:val="clear" w:color="auto" w:fill="auto"/>
            <w:vAlign w:val="center"/>
            <w:hideMark/>
          </w:tcPr>
          <w:p w14:paraId="51F120FE" w14:textId="24978A59"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9,00,000</w:t>
            </w:r>
          </w:p>
        </w:tc>
        <w:tc>
          <w:tcPr>
            <w:tcW w:w="1417" w:type="dxa"/>
            <w:shd w:val="clear" w:color="auto" w:fill="auto"/>
            <w:noWrap/>
            <w:vAlign w:val="center"/>
            <w:hideMark/>
          </w:tcPr>
          <w:p w14:paraId="2A8B97D3" w14:textId="64A33B3E"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59,00,000</w:t>
            </w:r>
          </w:p>
        </w:tc>
      </w:tr>
      <w:tr w:rsidR="006A40BF" w:rsidRPr="00ED2693" w14:paraId="42B611B6" w14:textId="77777777" w:rsidTr="00ED2693">
        <w:trPr>
          <w:trHeight w:val="70"/>
        </w:trPr>
        <w:tc>
          <w:tcPr>
            <w:tcW w:w="2410" w:type="dxa"/>
            <w:shd w:val="clear" w:color="auto" w:fill="auto"/>
            <w:vAlign w:val="center"/>
            <w:hideMark/>
          </w:tcPr>
          <w:p w14:paraId="335418A3" w14:textId="1412B95F" w:rsidR="006A40BF" w:rsidRPr="00ED2693" w:rsidRDefault="006A40BF"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Pumps</w:t>
            </w:r>
          </w:p>
        </w:tc>
        <w:tc>
          <w:tcPr>
            <w:tcW w:w="2126" w:type="dxa"/>
            <w:vMerge/>
            <w:shd w:val="clear" w:color="auto" w:fill="auto"/>
            <w:vAlign w:val="center"/>
            <w:hideMark/>
          </w:tcPr>
          <w:p w14:paraId="3C41EB46" w14:textId="66298A12" w:rsidR="006A40BF" w:rsidRPr="00ED2693" w:rsidRDefault="006A40BF" w:rsidP="00ED2693">
            <w:pPr>
              <w:spacing w:line="276" w:lineRule="auto"/>
              <w:jc w:val="center"/>
              <w:rPr>
                <w:rFonts w:asciiTheme="minorHAnsi" w:hAnsiTheme="minorHAnsi" w:cstheme="minorHAnsi"/>
                <w:sz w:val="22"/>
                <w:szCs w:val="22"/>
              </w:rPr>
            </w:pPr>
          </w:p>
        </w:tc>
        <w:tc>
          <w:tcPr>
            <w:tcW w:w="1701" w:type="dxa"/>
            <w:shd w:val="clear" w:color="auto" w:fill="auto"/>
            <w:vAlign w:val="center"/>
            <w:hideMark/>
          </w:tcPr>
          <w:p w14:paraId="47EBAFE6" w14:textId="65249B3A"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50,00,000</w:t>
            </w:r>
          </w:p>
        </w:tc>
        <w:tc>
          <w:tcPr>
            <w:tcW w:w="1418" w:type="dxa"/>
            <w:shd w:val="clear" w:color="auto" w:fill="auto"/>
            <w:vAlign w:val="center"/>
            <w:hideMark/>
          </w:tcPr>
          <w:p w14:paraId="37C7F1BB" w14:textId="4863FAE1"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9,00,000</w:t>
            </w:r>
          </w:p>
        </w:tc>
        <w:tc>
          <w:tcPr>
            <w:tcW w:w="1417" w:type="dxa"/>
            <w:shd w:val="clear" w:color="auto" w:fill="auto"/>
            <w:noWrap/>
            <w:vAlign w:val="center"/>
            <w:hideMark/>
          </w:tcPr>
          <w:p w14:paraId="0C917159" w14:textId="3E9C586A"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59,00,000</w:t>
            </w:r>
          </w:p>
        </w:tc>
      </w:tr>
      <w:tr w:rsidR="006A40BF" w:rsidRPr="00ED2693" w14:paraId="50220AA7" w14:textId="77777777" w:rsidTr="00ED2693">
        <w:trPr>
          <w:trHeight w:val="70"/>
        </w:trPr>
        <w:tc>
          <w:tcPr>
            <w:tcW w:w="2410" w:type="dxa"/>
            <w:shd w:val="clear" w:color="auto" w:fill="auto"/>
            <w:vAlign w:val="center"/>
          </w:tcPr>
          <w:p w14:paraId="16DCC54C" w14:textId="509783D4" w:rsidR="006A40BF" w:rsidRPr="00ED2693" w:rsidRDefault="006A40BF"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Pipeline</w:t>
            </w:r>
          </w:p>
        </w:tc>
        <w:tc>
          <w:tcPr>
            <w:tcW w:w="2126" w:type="dxa"/>
            <w:vMerge/>
            <w:shd w:val="clear" w:color="auto" w:fill="auto"/>
            <w:vAlign w:val="center"/>
          </w:tcPr>
          <w:p w14:paraId="2E89C2B0" w14:textId="64D6811F" w:rsidR="006A40BF" w:rsidRPr="00ED2693" w:rsidRDefault="006A40BF" w:rsidP="00ED2693">
            <w:pPr>
              <w:spacing w:line="276" w:lineRule="auto"/>
              <w:jc w:val="center"/>
              <w:rPr>
                <w:rFonts w:asciiTheme="minorHAnsi" w:hAnsiTheme="minorHAnsi" w:cstheme="minorHAnsi"/>
                <w:sz w:val="22"/>
                <w:szCs w:val="22"/>
              </w:rPr>
            </w:pPr>
          </w:p>
        </w:tc>
        <w:tc>
          <w:tcPr>
            <w:tcW w:w="1701" w:type="dxa"/>
            <w:shd w:val="clear" w:color="auto" w:fill="auto"/>
            <w:vAlign w:val="center"/>
          </w:tcPr>
          <w:p w14:paraId="75FE97C0" w14:textId="7BE268F0"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50,00,000</w:t>
            </w:r>
          </w:p>
        </w:tc>
        <w:tc>
          <w:tcPr>
            <w:tcW w:w="1418" w:type="dxa"/>
            <w:shd w:val="clear" w:color="auto" w:fill="auto"/>
            <w:vAlign w:val="center"/>
          </w:tcPr>
          <w:p w14:paraId="43109B55" w14:textId="37E0CBC1"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9,00,000</w:t>
            </w:r>
          </w:p>
        </w:tc>
        <w:tc>
          <w:tcPr>
            <w:tcW w:w="1417" w:type="dxa"/>
            <w:shd w:val="clear" w:color="auto" w:fill="auto"/>
            <w:noWrap/>
            <w:vAlign w:val="center"/>
          </w:tcPr>
          <w:p w14:paraId="6F23EC02" w14:textId="45F57BA9"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59,00,000</w:t>
            </w:r>
          </w:p>
        </w:tc>
      </w:tr>
      <w:tr w:rsidR="00AF1926" w:rsidRPr="00ED2693" w14:paraId="3E2B67F5" w14:textId="77777777" w:rsidTr="00ED2693">
        <w:trPr>
          <w:trHeight w:val="70"/>
        </w:trPr>
        <w:tc>
          <w:tcPr>
            <w:tcW w:w="2410" w:type="dxa"/>
            <w:shd w:val="clear" w:color="auto" w:fill="auto"/>
            <w:vAlign w:val="center"/>
            <w:hideMark/>
          </w:tcPr>
          <w:p w14:paraId="5DD25DAA" w14:textId="59B018C8"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Vacuum Pump</w:t>
            </w:r>
          </w:p>
        </w:tc>
        <w:tc>
          <w:tcPr>
            <w:tcW w:w="2126" w:type="dxa"/>
            <w:shd w:val="clear" w:color="auto" w:fill="auto"/>
            <w:vAlign w:val="center"/>
            <w:hideMark/>
          </w:tcPr>
          <w:p w14:paraId="6A6027D5" w14:textId="6E2CC5FC"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Premier Pumps Pvt Ltd</w:t>
            </w:r>
          </w:p>
        </w:tc>
        <w:tc>
          <w:tcPr>
            <w:tcW w:w="1701" w:type="dxa"/>
            <w:shd w:val="clear" w:color="auto" w:fill="auto"/>
            <w:vAlign w:val="center"/>
            <w:hideMark/>
          </w:tcPr>
          <w:p w14:paraId="05E517DC" w14:textId="0EF8A9B6"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1,05,00,000</w:t>
            </w:r>
          </w:p>
        </w:tc>
        <w:tc>
          <w:tcPr>
            <w:tcW w:w="1418" w:type="dxa"/>
            <w:shd w:val="clear" w:color="auto" w:fill="auto"/>
            <w:vAlign w:val="center"/>
            <w:hideMark/>
          </w:tcPr>
          <w:p w14:paraId="40D1019A" w14:textId="74935E5E"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18,90,000</w:t>
            </w:r>
          </w:p>
        </w:tc>
        <w:tc>
          <w:tcPr>
            <w:tcW w:w="1417" w:type="dxa"/>
            <w:shd w:val="clear" w:color="auto" w:fill="auto"/>
            <w:noWrap/>
            <w:vAlign w:val="center"/>
            <w:hideMark/>
          </w:tcPr>
          <w:p w14:paraId="2D375101" w14:textId="54981F47"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1,23,90,000</w:t>
            </w:r>
          </w:p>
        </w:tc>
      </w:tr>
      <w:tr w:rsidR="00AF1926" w:rsidRPr="00ED2693" w14:paraId="134A0538" w14:textId="77777777" w:rsidTr="00ED2693">
        <w:trPr>
          <w:trHeight w:val="70"/>
        </w:trPr>
        <w:tc>
          <w:tcPr>
            <w:tcW w:w="2410" w:type="dxa"/>
            <w:shd w:val="clear" w:color="auto" w:fill="auto"/>
            <w:vAlign w:val="center"/>
            <w:hideMark/>
          </w:tcPr>
          <w:p w14:paraId="41E9E621" w14:textId="0A43A9B4"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Overhead Crane</w:t>
            </w:r>
          </w:p>
        </w:tc>
        <w:tc>
          <w:tcPr>
            <w:tcW w:w="2126" w:type="dxa"/>
            <w:shd w:val="clear" w:color="auto" w:fill="auto"/>
            <w:vAlign w:val="center"/>
            <w:hideMark/>
          </w:tcPr>
          <w:p w14:paraId="452E5C26" w14:textId="071AA005" w:rsidR="00AF1926" w:rsidRPr="00ED2693" w:rsidRDefault="00AF1926" w:rsidP="00ED2693">
            <w:pPr>
              <w:spacing w:line="276" w:lineRule="auto"/>
              <w:ind w:left="-112" w:right="-105"/>
              <w:jc w:val="center"/>
              <w:rPr>
                <w:rFonts w:asciiTheme="minorHAnsi" w:hAnsiTheme="minorHAnsi" w:cstheme="minorHAnsi"/>
                <w:sz w:val="22"/>
                <w:szCs w:val="22"/>
              </w:rPr>
            </w:pPr>
            <w:r w:rsidRPr="00ED2693">
              <w:rPr>
                <w:rFonts w:asciiTheme="minorHAnsi" w:hAnsiTheme="minorHAnsi" w:cstheme="minorHAnsi"/>
                <w:sz w:val="22"/>
                <w:szCs w:val="22"/>
              </w:rPr>
              <w:t>Pull-Mac Cranes India Pvt Ltd</w:t>
            </w:r>
          </w:p>
        </w:tc>
        <w:tc>
          <w:tcPr>
            <w:tcW w:w="1701" w:type="dxa"/>
            <w:shd w:val="clear" w:color="auto" w:fill="auto"/>
            <w:vAlign w:val="center"/>
            <w:hideMark/>
          </w:tcPr>
          <w:p w14:paraId="1E9207AE" w14:textId="10B16EF4"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1,48,70,000</w:t>
            </w:r>
          </w:p>
        </w:tc>
        <w:tc>
          <w:tcPr>
            <w:tcW w:w="1418" w:type="dxa"/>
            <w:shd w:val="clear" w:color="auto" w:fill="auto"/>
            <w:vAlign w:val="center"/>
            <w:hideMark/>
          </w:tcPr>
          <w:p w14:paraId="633D6AF0" w14:textId="01FA2FC8"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26,76,600</w:t>
            </w:r>
          </w:p>
        </w:tc>
        <w:tc>
          <w:tcPr>
            <w:tcW w:w="1417" w:type="dxa"/>
            <w:shd w:val="clear" w:color="auto" w:fill="auto"/>
            <w:noWrap/>
            <w:vAlign w:val="center"/>
            <w:hideMark/>
          </w:tcPr>
          <w:p w14:paraId="463C5307" w14:textId="7607B46A"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1,75,46,600</w:t>
            </w:r>
          </w:p>
        </w:tc>
      </w:tr>
      <w:tr w:rsidR="00AF1926" w:rsidRPr="00ED2693" w14:paraId="5D0225FB" w14:textId="77777777" w:rsidTr="00ED2693">
        <w:trPr>
          <w:trHeight w:val="70"/>
        </w:trPr>
        <w:tc>
          <w:tcPr>
            <w:tcW w:w="2410" w:type="dxa"/>
            <w:shd w:val="clear" w:color="auto" w:fill="auto"/>
            <w:vAlign w:val="center"/>
            <w:hideMark/>
          </w:tcPr>
          <w:p w14:paraId="19B6E85F" w14:textId="3FEF5803"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Miscellaneous-Freight inward &amp; Escalations</w:t>
            </w:r>
          </w:p>
        </w:tc>
        <w:tc>
          <w:tcPr>
            <w:tcW w:w="2126" w:type="dxa"/>
            <w:shd w:val="clear" w:color="auto" w:fill="auto"/>
            <w:vAlign w:val="center"/>
            <w:hideMark/>
          </w:tcPr>
          <w:p w14:paraId="18FD52BD" w14:textId="755293A8"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L.S</w:t>
            </w:r>
          </w:p>
        </w:tc>
        <w:tc>
          <w:tcPr>
            <w:tcW w:w="1701" w:type="dxa"/>
            <w:shd w:val="clear" w:color="auto" w:fill="auto"/>
            <w:vAlign w:val="center"/>
            <w:hideMark/>
          </w:tcPr>
          <w:p w14:paraId="495BE86A" w14:textId="20A13F86"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59,35,400</w:t>
            </w:r>
          </w:p>
        </w:tc>
        <w:tc>
          <w:tcPr>
            <w:tcW w:w="1418" w:type="dxa"/>
            <w:shd w:val="clear" w:color="auto" w:fill="auto"/>
            <w:vAlign w:val="center"/>
            <w:hideMark/>
          </w:tcPr>
          <w:p w14:paraId="65EFF67C" w14:textId="0A0862C2"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w:t>
            </w:r>
          </w:p>
        </w:tc>
        <w:tc>
          <w:tcPr>
            <w:tcW w:w="1417" w:type="dxa"/>
            <w:shd w:val="clear" w:color="auto" w:fill="auto"/>
            <w:noWrap/>
            <w:vAlign w:val="center"/>
            <w:hideMark/>
          </w:tcPr>
          <w:p w14:paraId="41CFD3EE" w14:textId="650EA935"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59,35,400</w:t>
            </w:r>
          </w:p>
        </w:tc>
      </w:tr>
      <w:tr w:rsidR="00AF1926" w:rsidRPr="00ED2693" w14:paraId="3C7787CD" w14:textId="77777777" w:rsidTr="00ED2693">
        <w:trPr>
          <w:trHeight w:val="82"/>
        </w:trPr>
        <w:tc>
          <w:tcPr>
            <w:tcW w:w="2410" w:type="dxa"/>
            <w:shd w:val="clear" w:color="auto" w:fill="auto"/>
            <w:vAlign w:val="center"/>
            <w:hideMark/>
          </w:tcPr>
          <w:p w14:paraId="3677E3D4" w14:textId="1DD17E5B"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Foundation &amp; Erection Work</w:t>
            </w:r>
          </w:p>
        </w:tc>
        <w:tc>
          <w:tcPr>
            <w:tcW w:w="2126" w:type="dxa"/>
            <w:shd w:val="clear" w:color="auto" w:fill="auto"/>
            <w:vAlign w:val="center"/>
            <w:hideMark/>
          </w:tcPr>
          <w:p w14:paraId="306C0718" w14:textId="71ADC8CD"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L.S</w:t>
            </w:r>
          </w:p>
        </w:tc>
        <w:tc>
          <w:tcPr>
            <w:tcW w:w="1701" w:type="dxa"/>
            <w:shd w:val="clear" w:color="auto" w:fill="auto"/>
            <w:vAlign w:val="center"/>
            <w:hideMark/>
          </w:tcPr>
          <w:p w14:paraId="3B58FDB5" w14:textId="7E7E3290"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70,00,000</w:t>
            </w:r>
          </w:p>
        </w:tc>
        <w:tc>
          <w:tcPr>
            <w:tcW w:w="1418" w:type="dxa"/>
            <w:shd w:val="clear" w:color="auto" w:fill="auto"/>
            <w:vAlign w:val="center"/>
            <w:hideMark/>
          </w:tcPr>
          <w:p w14:paraId="6009E85C" w14:textId="4A66B61F"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12,60,000</w:t>
            </w:r>
          </w:p>
        </w:tc>
        <w:tc>
          <w:tcPr>
            <w:tcW w:w="1417" w:type="dxa"/>
            <w:shd w:val="clear" w:color="auto" w:fill="auto"/>
            <w:noWrap/>
            <w:vAlign w:val="center"/>
            <w:hideMark/>
          </w:tcPr>
          <w:p w14:paraId="772408EE" w14:textId="6165AE2F"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82,60,000</w:t>
            </w:r>
          </w:p>
        </w:tc>
      </w:tr>
      <w:tr w:rsidR="00AF1926" w:rsidRPr="00ED2693" w14:paraId="360C4F3C" w14:textId="77777777" w:rsidTr="00ED2693">
        <w:trPr>
          <w:trHeight w:val="70"/>
        </w:trPr>
        <w:tc>
          <w:tcPr>
            <w:tcW w:w="4536" w:type="dxa"/>
            <w:gridSpan w:val="2"/>
            <w:shd w:val="clear" w:color="auto" w:fill="DBE5F1" w:themeFill="accent1" w:themeFillTint="33"/>
            <w:noWrap/>
            <w:vAlign w:val="center"/>
            <w:hideMark/>
          </w:tcPr>
          <w:p w14:paraId="23DF0C64" w14:textId="4565AF91" w:rsidR="00AF1926" w:rsidRPr="00ED2693" w:rsidRDefault="00AF1926" w:rsidP="00ED2693">
            <w:pPr>
              <w:spacing w:line="276" w:lineRule="auto"/>
              <w:jc w:val="center"/>
              <w:rPr>
                <w:rFonts w:asciiTheme="minorHAnsi" w:hAnsiTheme="minorHAnsi" w:cstheme="minorHAnsi"/>
                <w:b/>
                <w:bCs/>
                <w:sz w:val="22"/>
                <w:szCs w:val="22"/>
              </w:rPr>
            </w:pPr>
            <w:r w:rsidRPr="00ED2693">
              <w:rPr>
                <w:rFonts w:asciiTheme="minorHAnsi" w:hAnsiTheme="minorHAnsi" w:cstheme="minorHAnsi"/>
                <w:b/>
                <w:bCs/>
                <w:sz w:val="22"/>
                <w:szCs w:val="22"/>
              </w:rPr>
              <w:t>Sub-Total</w:t>
            </w:r>
          </w:p>
        </w:tc>
        <w:tc>
          <w:tcPr>
            <w:tcW w:w="1701" w:type="dxa"/>
            <w:shd w:val="clear" w:color="auto" w:fill="DBE5F1" w:themeFill="accent1" w:themeFillTint="33"/>
            <w:noWrap/>
            <w:vAlign w:val="center"/>
            <w:hideMark/>
          </w:tcPr>
          <w:p w14:paraId="3EEB2C8C" w14:textId="14D822A2" w:rsidR="00AF1926" w:rsidRPr="00ED2693" w:rsidRDefault="00AF1926" w:rsidP="00ED2693">
            <w:pPr>
              <w:spacing w:line="276" w:lineRule="auto"/>
              <w:jc w:val="center"/>
              <w:rPr>
                <w:rFonts w:asciiTheme="minorHAnsi" w:hAnsiTheme="minorHAnsi" w:cstheme="minorHAnsi"/>
                <w:b/>
                <w:bCs/>
                <w:sz w:val="22"/>
                <w:szCs w:val="22"/>
              </w:rPr>
            </w:pPr>
            <w:r w:rsidRPr="00ED2693">
              <w:rPr>
                <w:rFonts w:asciiTheme="minorHAnsi" w:hAnsiTheme="minorHAnsi" w:cstheme="minorHAnsi"/>
                <w:b/>
                <w:bCs/>
                <w:sz w:val="22"/>
                <w:szCs w:val="22"/>
              </w:rPr>
              <w:t>30,09,05,400</w:t>
            </w:r>
          </w:p>
        </w:tc>
        <w:tc>
          <w:tcPr>
            <w:tcW w:w="1418" w:type="dxa"/>
            <w:shd w:val="clear" w:color="auto" w:fill="DBE5F1" w:themeFill="accent1" w:themeFillTint="33"/>
            <w:noWrap/>
            <w:vAlign w:val="center"/>
            <w:hideMark/>
          </w:tcPr>
          <w:p w14:paraId="5F18D6FE" w14:textId="42B5675C" w:rsidR="00AF1926" w:rsidRPr="00ED2693" w:rsidRDefault="00AF1926" w:rsidP="00ED2693">
            <w:pPr>
              <w:spacing w:line="276" w:lineRule="auto"/>
              <w:jc w:val="center"/>
              <w:rPr>
                <w:rFonts w:asciiTheme="minorHAnsi" w:hAnsiTheme="minorHAnsi" w:cstheme="minorHAnsi"/>
                <w:b/>
                <w:bCs/>
                <w:sz w:val="22"/>
                <w:szCs w:val="22"/>
              </w:rPr>
            </w:pPr>
            <w:r w:rsidRPr="00ED2693">
              <w:rPr>
                <w:rFonts w:asciiTheme="minorHAnsi" w:hAnsiTheme="minorHAnsi" w:cstheme="minorHAnsi"/>
                <w:b/>
                <w:bCs/>
                <w:sz w:val="22"/>
                <w:szCs w:val="22"/>
              </w:rPr>
              <w:t>5,30,94,600</w:t>
            </w:r>
          </w:p>
        </w:tc>
        <w:tc>
          <w:tcPr>
            <w:tcW w:w="1417" w:type="dxa"/>
            <w:shd w:val="clear" w:color="auto" w:fill="DBE5F1" w:themeFill="accent1" w:themeFillTint="33"/>
            <w:noWrap/>
            <w:vAlign w:val="center"/>
            <w:hideMark/>
          </w:tcPr>
          <w:p w14:paraId="56FCA9D6" w14:textId="444B0B57" w:rsidR="00AF1926" w:rsidRPr="00ED2693" w:rsidRDefault="00AF1926" w:rsidP="00ED2693">
            <w:pPr>
              <w:spacing w:line="276" w:lineRule="auto"/>
              <w:jc w:val="center"/>
              <w:rPr>
                <w:rFonts w:asciiTheme="minorHAnsi" w:hAnsiTheme="minorHAnsi" w:cstheme="minorHAnsi"/>
                <w:b/>
                <w:bCs/>
                <w:sz w:val="22"/>
                <w:szCs w:val="22"/>
              </w:rPr>
            </w:pPr>
            <w:r w:rsidRPr="00ED2693">
              <w:rPr>
                <w:rFonts w:asciiTheme="minorHAnsi" w:hAnsiTheme="minorHAnsi" w:cstheme="minorHAnsi"/>
                <w:b/>
                <w:bCs/>
                <w:sz w:val="22"/>
                <w:szCs w:val="22"/>
              </w:rPr>
              <w:t>35,40,00,000</w:t>
            </w:r>
          </w:p>
        </w:tc>
      </w:tr>
      <w:tr w:rsidR="00AF1926" w:rsidRPr="00ED2693" w14:paraId="4374320B" w14:textId="77777777" w:rsidTr="00ED2693">
        <w:trPr>
          <w:trHeight w:val="183"/>
        </w:trPr>
        <w:tc>
          <w:tcPr>
            <w:tcW w:w="9072" w:type="dxa"/>
            <w:gridSpan w:val="5"/>
            <w:shd w:val="clear" w:color="auto" w:fill="DBE5F1" w:themeFill="accent1" w:themeFillTint="33"/>
            <w:noWrap/>
            <w:vAlign w:val="center"/>
          </w:tcPr>
          <w:p w14:paraId="27BAC715" w14:textId="3F8BB18C" w:rsidR="00AF1926" w:rsidRPr="00ED2693" w:rsidRDefault="00AF1926" w:rsidP="00ED2693">
            <w:pPr>
              <w:spacing w:line="276" w:lineRule="auto"/>
              <w:jc w:val="center"/>
              <w:rPr>
                <w:rFonts w:asciiTheme="minorHAnsi" w:hAnsiTheme="minorHAnsi" w:cstheme="minorHAnsi"/>
                <w:b/>
                <w:bCs/>
                <w:sz w:val="22"/>
                <w:szCs w:val="22"/>
              </w:rPr>
            </w:pPr>
            <w:r w:rsidRPr="00ED2693">
              <w:rPr>
                <w:rFonts w:asciiTheme="minorHAnsi" w:hAnsiTheme="minorHAnsi" w:cstheme="minorHAnsi"/>
                <w:b/>
                <w:bCs/>
                <w:sz w:val="22"/>
                <w:szCs w:val="22"/>
              </w:rPr>
              <w:t>List of Boiler &amp; Turbine Machinery</w:t>
            </w:r>
          </w:p>
        </w:tc>
      </w:tr>
      <w:tr w:rsidR="00AF1926" w:rsidRPr="00ED2693" w14:paraId="7D672FD1" w14:textId="77777777" w:rsidTr="00ED2693">
        <w:trPr>
          <w:trHeight w:val="255"/>
        </w:trPr>
        <w:tc>
          <w:tcPr>
            <w:tcW w:w="2410" w:type="dxa"/>
            <w:shd w:val="clear" w:color="auto" w:fill="auto"/>
            <w:vAlign w:val="center"/>
            <w:hideMark/>
          </w:tcPr>
          <w:p w14:paraId="0B71D9FC" w14:textId="77777777"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Boiler 40MT with ESP, 2 No Feed Pump, VPD, PLC Panel &amp; Other</w:t>
            </w:r>
          </w:p>
        </w:tc>
        <w:tc>
          <w:tcPr>
            <w:tcW w:w="2126" w:type="dxa"/>
            <w:shd w:val="clear" w:color="auto" w:fill="auto"/>
            <w:vAlign w:val="center"/>
            <w:hideMark/>
          </w:tcPr>
          <w:p w14:paraId="29C450F8" w14:textId="77777777"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Industrial Boilers Limited</w:t>
            </w:r>
          </w:p>
        </w:tc>
        <w:tc>
          <w:tcPr>
            <w:tcW w:w="1701" w:type="dxa"/>
            <w:shd w:val="clear" w:color="auto" w:fill="auto"/>
            <w:vAlign w:val="center"/>
            <w:hideMark/>
          </w:tcPr>
          <w:p w14:paraId="6B630B50" w14:textId="3C655C16"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9,15,00,000</w:t>
            </w:r>
          </w:p>
        </w:tc>
        <w:tc>
          <w:tcPr>
            <w:tcW w:w="1418" w:type="dxa"/>
            <w:shd w:val="clear" w:color="auto" w:fill="auto"/>
            <w:vAlign w:val="center"/>
            <w:hideMark/>
          </w:tcPr>
          <w:p w14:paraId="51B5F85E" w14:textId="3A9C0375"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1,64,70,000</w:t>
            </w:r>
          </w:p>
        </w:tc>
        <w:tc>
          <w:tcPr>
            <w:tcW w:w="1417" w:type="dxa"/>
            <w:shd w:val="clear" w:color="auto" w:fill="auto"/>
            <w:vAlign w:val="center"/>
            <w:hideMark/>
          </w:tcPr>
          <w:p w14:paraId="4D06152D" w14:textId="64937719"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10,79,70,000</w:t>
            </w:r>
          </w:p>
        </w:tc>
      </w:tr>
      <w:tr w:rsidR="00AF1926" w:rsidRPr="00ED2693" w14:paraId="3019F246" w14:textId="77777777" w:rsidTr="00ED2693">
        <w:trPr>
          <w:trHeight w:val="510"/>
        </w:trPr>
        <w:tc>
          <w:tcPr>
            <w:tcW w:w="2410" w:type="dxa"/>
            <w:shd w:val="clear" w:color="auto" w:fill="auto"/>
            <w:vAlign w:val="center"/>
            <w:hideMark/>
          </w:tcPr>
          <w:p w14:paraId="7AA26846" w14:textId="77777777"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 xml:space="preserve">5MW Back Pressure Turbine along with </w:t>
            </w:r>
            <w:r w:rsidRPr="00ED2693">
              <w:rPr>
                <w:rFonts w:asciiTheme="minorHAnsi" w:hAnsiTheme="minorHAnsi" w:cstheme="minorHAnsi"/>
                <w:sz w:val="22"/>
                <w:szCs w:val="22"/>
              </w:rPr>
              <w:lastRenderedPageBreak/>
              <w:t>Alternator, Gear Box &amp; Control Panel</w:t>
            </w:r>
          </w:p>
        </w:tc>
        <w:tc>
          <w:tcPr>
            <w:tcW w:w="2126" w:type="dxa"/>
            <w:shd w:val="clear" w:color="auto" w:fill="auto"/>
            <w:vAlign w:val="center"/>
            <w:hideMark/>
          </w:tcPr>
          <w:p w14:paraId="43872F4E" w14:textId="77777777" w:rsidR="00AF1926" w:rsidRPr="00ED2693" w:rsidRDefault="00AF1926" w:rsidP="00ED2693">
            <w:pPr>
              <w:spacing w:line="276" w:lineRule="auto"/>
              <w:jc w:val="center"/>
              <w:rPr>
                <w:rFonts w:asciiTheme="minorHAnsi" w:hAnsiTheme="minorHAnsi" w:cstheme="minorHAnsi"/>
                <w:sz w:val="22"/>
                <w:szCs w:val="22"/>
                <w:lang w:val="it-IT"/>
              </w:rPr>
            </w:pPr>
            <w:r w:rsidRPr="00ED2693">
              <w:rPr>
                <w:rFonts w:asciiTheme="minorHAnsi" w:hAnsiTheme="minorHAnsi" w:cstheme="minorHAnsi"/>
                <w:sz w:val="22"/>
                <w:szCs w:val="22"/>
                <w:lang w:val="it-IT"/>
              </w:rPr>
              <w:lastRenderedPageBreak/>
              <w:t>I B Turbo Pvt Ltd</w:t>
            </w:r>
          </w:p>
        </w:tc>
        <w:tc>
          <w:tcPr>
            <w:tcW w:w="1701" w:type="dxa"/>
            <w:shd w:val="clear" w:color="auto" w:fill="auto"/>
            <w:vAlign w:val="center"/>
            <w:hideMark/>
          </w:tcPr>
          <w:p w14:paraId="342E9023" w14:textId="0BE2B76E"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3,21,00,000</w:t>
            </w:r>
          </w:p>
        </w:tc>
        <w:tc>
          <w:tcPr>
            <w:tcW w:w="1418" w:type="dxa"/>
            <w:shd w:val="clear" w:color="auto" w:fill="auto"/>
            <w:vAlign w:val="center"/>
            <w:hideMark/>
          </w:tcPr>
          <w:p w14:paraId="795C6F85" w14:textId="06EE51F6"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57,78,000</w:t>
            </w:r>
          </w:p>
        </w:tc>
        <w:tc>
          <w:tcPr>
            <w:tcW w:w="1417" w:type="dxa"/>
            <w:shd w:val="clear" w:color="auto" w:fill="auto"/>
            <w:vAlign w:val="center"/>
            <w:hideMark/>
          </w:tcPr>
          <w:p w14:paraId="6A2F353A" w14:textId="290EBDED"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3,78,78,000</w:t>
            </w:r>
          </w:p>
        </w:tc>
      </w:tr>
      <w:tr w:rsidR="00AF1926" w:rsidRPr="00ED2693" w14:paraId="1CDEE149" w14:textId="77777777" w:rsidTr="00ED2693">
        <w:trPr>
          <w:trHeight w:val="255"/>
        </w:trPr>
        <w:tc>
          <w:tcPr>
            <w:tcW w:w="2410" w:type="dxa"/>
            <w:shd w:val="clear" w:color="auto" w:fill="auto"/>
            <w:vAlign w:val="center"/>
            <w:hideMark/>
          </w:tcPr>
          <w:p w14:paraId="6E703919" w14:textId="77777777"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Steel Structure for Boiler &amp; Turbine</w:t>
            </w:r>
          </w:p>
        </w:tc>
        <w:tc>
          <w:tcPr>
            <w:tcW w:w="2126" w:type="dxa"/>
            <w:shd w:val="clear" w:color="auto" w:fill="auto"/>
            <w:vAlign w:val="center"/>
            <w:hideMark/>
          </w:tcPr>
          <w:p w14:paraId="624B73D5" w14:textId="77777777"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Jupiter International Infra Pvt Ltd</w:t>
            </w:r>
          </w:p>
        </w:tc>
        <w:tc>
          <w:tcPr>
            <w:tcW w:w="1701" w:type="dxa"/>
            <w:shd w:val="clear" w:color="auto" w:fill="auto"/>
            <w:vAlign w:val="center"/>
            <w:hideMark/>
          </w:tcPr>
          <w:p w14:paraId="03A7A70C" w14:textId="4A783930"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3,23,75,000</w:t>
            </w:r>
          </w:p>
        </w:tc>
        <w:tc>
          <w:tcPr>
            <w:tcW w:w="1418" w:type="dxa"/>
            <w:shd w:val="clear" w:color="auto" w:fill="auto"/>
            <w:vAlign w:val="center"/>
            <w:hideMark/>
          </w:tcPr>
          <w:p w14:paraId="51C023B7" w14:textId="2C083AA4"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58,27,500</w:t>
            </w:r>
          </w:p>
        </w:tc>
        <w:tc>
          <w:tcPr>
            <w:tcW w:w="1417" w:type="dxa"/>
            <w:shd w:val="clear" w:color="auto" w:fill="auto"/>
            <w:vAlign w:val="center"/>
            <w:hideMark/>
          </w:tcPr>
          <w:p w14:paraId="532711B3" w14:textId="6D0EF860"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3,82,02,500</w:t>
            </w:r>
          </w:p>
        </w:tc>
      </w:tr>
      <w:tr w:rsidR="00AF1926" w:rsidRPr="00ED2693" w14:paraId="3FF6FE38" w14:textId="77777777" w:rsidTr="00ED2693">
        <w:trPr>
          <w:trHeight w:val="255"/>
        </w:trPr>
        <w:tc>
          <w:tcPr>
            <w:tcW w:w="2410" w:type="dxa"/>
            <w:shd w:val="clear" w:color="auto" w:fill="auto"/>
            <w:vAlign w:val="center"/>
            <w:hideMark/>
          </w:tcPr>
          <w:p w14:paraId="2D757E85" w14:textId="77777777"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Erection Boiler, Turbine, ESP</w:t>
            </w:r>
          </w:p>
        </w:tc>
        <w:tc>
          <w:tcPr>
            <w:tcW w:w="2126" w:type="dxa"/>
            <w:vMerge w:val="restart"/>
            <w:shd w:val="clear" w:color="auto" w:fill="auto"/>
            <w:vAlign w:val="center"/>
            <w:hideMark/>
          </w:tcPr>
          <w:p w14:paraId="0F83755C" w14:textId="7CBAE627"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CAD Paper Machine Pvt Ltd</w:t>
            </w:r>
          </w:p>
        </w:tc>
        <w:tc>
          <w:tcPr>
            <w:tcW w:w="1701" w:type="dxa"/>
            <w:shd w:val="clear" w:color="auto" w:fill="auto"/>
            <w:vAlign w:val="center"/>
            <w:hideMark/>
          </w:tcPr>
          <w:p w14:paraId="4139F103" w14:textId="38BEB4E9"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1,00,00,000</w:t>
            </w:r>
          </w:p>
        </w:tc>
        <w:tc>
          <w:tcPr>
            <w:tcW w:w="1418" w:type="dxa"/>
            <w:shd w:val="clear" w:color="auto" w:fill="auto"/>
            <w:vAlign w:val="center"/>
            <w:hideMark/>
          </w:tcPr>
          <w:p w14:paraId="66DFC878" w14:textId="352B8600"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18,00,000</w:t>
            </w:r>
          </w:p>
        </w:tc>
        <w:tc>
          <w:tcPr>
            <w:tcW w:w="1417" w:type="dxa"/>
            <w:shd w:val="clear" w:color="auto" w:fill="auto"/>
            <w:vAlign w:val="center"/>
            <w:hideMark/>
          </w:tcPr>
          <w:p w14:paraId="321A8F44" w14:textId="2E458187"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1,18,00,000</w:t>
            </w:r>
          </w:p>
        </w:tc>
      </w:tr>
      <w:tr w:rsidR="00AF1926" w:rsidRPr="00ED2693" w14:paraId="091CFA8B" w14:textId="77777777" w:rsidTr="00ED2693">
        <w:trPr>
          <w:trHeight w:val="255"/>
        </w:trPr>
        <w:tc>
          <w:tcPr>
            <w:tcW w:w="2410" w:type="dxa"/>
            <w:shd w:val="clear" w:color="auto" w:fill="auto"/>
            <w:vAlign w:val="center"/>
            <w:hideMark/>
          </w:tcPr>
          <w:p w14:paraId="01836E02" w14:textId="77777777"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Chimney</w:t>
            </w:r>
          </w:p>
        </w:tc>
        <w:tc>
          <w:tcPr>
            <w:tcW w:w="2126" w:type="dxa"/>
            <w:vMerge/>
            <w:shd w:val="clear" w:color="auto" w:fill="auto"/>
            <w:vAlign w:val="center"/>
            <w:hideMark/>
          </w:tcPr>
          <w:p w14:paraId="2A1FF707" w14:textId="15E2F764" w:rsidR="00AF1926" w:rsidRPr="00ED2693" w:rsidRDefault="00AF1926" w:rsidP="00ED2693">
            <w:pPr>
              <w:spacing w:line="276" w:lineRule="auto"/>
              <w:jc w:val="center"/>
              <w:rPr>
                <w:rFonts w:asciiTheme="minorHAnsi" w:hAnsiTheme="minorHAnsi" w:cstheme="minorHAnsi"/>
                <w:sz w:val="22"/>
                <w:szCs w:val="22"/>
              </w:rPr>
            </w:pPr>
          </w:p>
        </w:tc>
        <w:tc>
          <w:tcPr>
            <w:tcW w:w="1701" w:type="dxa"/>
            <w:shd w:val="clear" w:color="auto" w:fill="auto"/>
            <w:vAlign w:val="center"/>
            <w:hideMark/>
          </w:tcPr>
          <w:p w14:paraId="27549925" w14:textId="3E2074A5"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40,00,000</w:t>
            </w:r>
          </w:p>
        </w:tc>
        <w:tc>
          <w:tcPr>
            <w:tcW w:w="1418" w:type="dxa"/>
            <w:shd w:val="clear" w:color="auto" w:fill="auto"/>
            <w:vAlign w:val="center"/>
            <w:hideMark/>
          </w:tcPr>
          <w:p w14:paraId="7383D7FF" w14:textId="51472D6B"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7,20,000</w:t>
            </w:r>
          </w:p>
        </w:tc>
        <w:tc>
          <w:tcPr>
            <w:tcW w:w="1417" w:type="dxa"/>
            <w:shd w:val="clear" w:color="auto" w:fill="auto"/>
            <w:vAlign w:val="center"/>
            <w:hideMark/>
          </w:tcPr>
          <w:p w14:paraId="240258FF" w14:textId="2FF6F3A6"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47,20,000</w:t>
            </w:r>
          </w:p>
        </w:tc>
      </w:tr>
      <w:tr w:rsidR="00AF1926" w:rsidRPr="00ED2693" w14:paraId="5C4C9E38" w14:textId="77777777" w:rsidTr="00ED2693">
        <w:trPr>
          <w:trHeight w:val="255"/>
        </w:trPr>
        <w:tc>
          <w:tcPr>
            <w:tcW w:w="2410" w:type="dxa"/>
            <w:shd w:val="clear" w:color="auto" w:fill="auto"/>
            <w:vAlign w:val="center"/>
            <w:hideMark/>
          </w:tcPr>
          <w:p w14:paraId="37C45A0C" w14:textId="77777777"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Boiler &amp; Turbine Shed</w:t>
            </w:r>
          </w:p>
        </w:tc>
        <w:tc>
          <w:tcPr>
            <w:tcW w:w="2126" w:type="dxa"/>
            <w:vMerge/>
            <w:shd w:val="clear" w:color="auto" w:fill="auto"/>
            <w:vAlign w:val="center"/>
            <w:hideMark/>
          </w:tcPr>
          <w:p w14:paraId="02BF5701" w14:textId="767F84F0" w:rsidR="00AF1926" w:rsidRPr="00ED2693" w:rsidRDefault="00AF1926" w:rsidP="00ED2693">
            <w:pPr>
              <w:spacing w:line="276" w:lineRule="auto"/>
              <w:jc w:val="center"/>
              <w:rPr>
                <w:rFonts w:asciiTheme="minorHAnsi" w:hAnsiTheme="minorHAnsi" w:cstheme="minorHAnsi"/>
                <w:sz w:val="22"/>
                <w:szCs w:val="22"/>
              </w:rPr>
            </w:pPr>
          </w:p>
        </w:tc>
        <w:tc>
          <w:tcPr>
            <w:tcW w:w="1701" w:type="dxa"/>
            <w:shd w:val="clear" w:color="auto" w:fill="auto"/>
            <w:vAlign w:val="center"/>
            <w:hideMark/>
          </w:tcPr>
          <w:p w14:paraId="01797046" w14:textId="5932F42A"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60,00,000</w:t>
            </w:r>
          </w:p>
        </w:tc>
        <w:tc>
          <w:tcPr>
            <w:tcW w:w="1418" w:type="dxa"/>
            <w:shd w:val="clear" w:color="auto" w:fill="auto"/>
            <w:vAlign w:val="center"/>
            <w:hideMark/>
          </w:tcPr>
          <w:p w14:paraId="2AD4D5AC" w14:textId="7BED92A6"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10,80,000</w:t>
            </w:r>
          </w:p>
        </w:tc>
        <w:tc>
          <w:tcPr>
            <w:tcW w:w="1417" w:type="dxa"/>
            <w:shd w:val="clear" w:color="auto" w:fill="auto"/>
            <w:vAlign w:val="center"/>
            <w:hideMark/>
          </w:tcPr>
          <w:p w14:paraId="4215E059" w14:textId="34103608"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70,80,000</w:t>
            </w:r>
          </w:p>
        </w:tc>
      </w:tr>
      <w:tr w:rsidR="00AF1926" w:rsidRPr="00ED2693" w14:paraId="55D9D633" w14:textId="77777777" w:rsidTr="00ED2693">
        <w:trPr>
          <w:trHeight w:val="255"/>
        </w:trPr>
        <w:tc>
          <w:tcPr>
            <w:tcW w:w="2410" w:type="dxa"/>
            <w:shd w:val="clear" w:color="auto" w:fill="auto"/>
            <w:vAlign w:val="center"/>
            <w:hideMark/>
          </w:tcPr>
          <w:p w14:paraId="025EB173" w14:textId="77777777"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DM Plant</w:t>
            </w:r>
          </w:p>
        </w:tc>
        <w:tc>
          <w:tcPr>
            <w:tcW w:w="2126" w:type="dxa"/>
            <w:vMerge/>
            <w:shd w:val="clear" w:color="auto" w:fill="auto"/>
            <w:vAlign w:val="center"/>
            <w:hideMark/>
          </w:tcPr>
          <w:p w14:paraId="05CA39DC" w14:textId="7E015B6B" w:rsidR="00AF1926" w:rsidRPr="00ED2693" w:rsidRDefault="00AF1926" w:rsidP="00ED2693">
            <w:pPr>
              <w:spacing w:line="276" w:lineRule="auto"/>
              <w:jc w:val="center"/>
              <w:rPr>
                <w:rFonts w:asciiTheme="minorHAnsi" w:hAnsiTheme="minorHAnsi" w:cstheme="minorHAnsi"/>
                <w:sz w:val="22"/>
                <w:szCs w:val="22"/>
              </w:rPr>
            </w:pPr>
          </w:p>
        </w:tc>
        <w:tc>
          <w:tcPr>
            <w:tcW w:w="1701" w:type="dxa"/>
            <w:shd w:val="clear" w:color="auto" w:fill="auto"/>
            <w:vAlign w:val="center"/>
            <w:hideMark/>
          </w:tcPr>
          <w:p w14:paraId="3A1A5F6D" w14:textId="25682CCC"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50,00,000</w:t>
            </w:r>
          </w:p>
        </w:tc>
        <w:tc>
          <w:tcPr>
            <w:tcW w:w="1418" w:type="dxa"/>
            <w:shd w:val="clear" w:color="auto" w:fill="auto"/>
            <w:vAlign w:val="center"/>
            <w:hideMark/>
          </w:tcPr>
          <w:p w14:paraId="20CBB367" w14:textId="037C50DB"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9,00,000</w:t>
            </w:r>
          </w:p>
        </w:tc>
        <w:tc>
          <w:tcPr>
            <w:tcW w:w="1417" w:type="dxa"/>
            <w:shd w:val="clear" w:color="auto" w:fill="auto"/>
            <w:vAlign w:val="center"/>
            <w:hideMark/>
          </w:tcPr>
          <w:p w14:paraId="41AE46AB" w14:textId="6ECF99A6"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59,00,000</w:t>
            </w:r>
          </w:p>
        </w:tc>
      </w:tr>
      <w:tr w:rsidR="00AF1926" w:rsidRPr="00ED2693" w14:paraId="332AAAAA" w14:textId="77777777" w:rsidTr="00ED2693">
        <w:trPr>
          <w:trHeight w:val="255"/>
        </w:trPr>
        <w:tc>
          <w:tcPr>
            <w:tcW w:w="2410" w:type="dxa"/>
            <w:shd w:val="clear" w:color="auto" w:fill="auto"/>
            <w:vAlign w:val="center"/>
            <w:hideMark/>
          </w:tcPr>
          <w:p w14:paraId="20FB58B1" w14:textId="77777777"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Ash Handling</w:t>
            </w:r>
          </w:p>
        </w:tc>
        <w:tc>
          <w:tcPr>
            <w:tcW w:w="2126" w:type="dxa"/>
            <w:vMerge/>
            <w:shd w:val="clear" w:color="auto" w:fill="auto"/>
            <w:vAlign w:val="center"/>
            <w:hideMark/>
          </w:tcPr>
          <w:p w14:paraId="658642EF" w14:textId="33DB6B4F" w:rsidR="00AF1926" w:rsidRPr="00ED2693" w:rsidRDefault="00AF1926" w:rsidP="00ED2693">
            <w:pPr>
              <w:spacing w:line="276" w:lineRule="auto"/>
              <w:jc w:val="center"/>
              <w:rPr>
                <w:rFonts w:asciiTheme="minorHAnsi" w:hAnsiTheme="minorHAnsi" w:cstheme="minorHAnsi"/>
                <w:sz w:val="22"/>
                <w:szCs w:val="22"/>
              </w:rPr>
            </w:pPr>
          </w:p>
        </w:tc>
        <w:tc>
          <w:tcPr>
            <w:tcW w:w="1701" w:type="dxa"/>
            <w:shd w:val="clear" w:color="auto" w:fill="auto"/>
            <w:vAlign w:val="center"/>
            <w:hideMark/>
          </w:tcPr>
          <w:p w14:paraId="6AC2B359" w14:textId="7F7EF75B"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60,00,000</w:t>
            </w:r>
          </w:p>
        </w:tc>
        <w:tc>
          <w:tcPr>
            <w:tcW w:w="1418" w:type="dxa"/>
            <w:shd w:val="clear" w:color="auto" w:fill="auto"/>
            <w:vAlign w:val="center"/>
            <w:hideMark/>
          </w:tcPr>
          <w:p w14:paraId="4A674615" w14:textId="0563404C"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10,80,000</w:t>
            </w:r>
          </w:p>
        </w:tc>
        <w:tc>
          <w:tcPr>
            <w:tcW w:w="1417" w:type="dxa"/>
            <w:shd w:val="clear" w:color="auto" w:fill="auto"/>
            <w:vAlign w:val="center"/>
            <w:hideMark/>
          </w:tcPr>
          <w:p w14:paraId="76F86AEB" w14:textId="49983F72"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70,80,000</w:t>
            </w:r>
          </w:p>
        </w:tc>
      </w:tr>
      <w:tr w:rsidR="00AF1926" w:rsidRPr="00ED2693" w14:paraId="420438DD" w14:textId="77777777" w:rsidTr="00ED2693">
        <w:trPr>
          <w:trHeight w:val="255"/>
        </w:trPr>
        <w:tc>
          <w:tcPr>
            <w:tcW w:w="2410" w:type="dxa"/>
            <w:shd w:val="clear" w:color="auto" w:fill="auto"/>
            <w:vAlign w:val="center"/>
            <w:hideMark/>
          </w:tcPr>
          <w:p w14:paraId="06E207D0" w14:textId="77777777"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Fuel Handling</w:t>
            </w:r>
          </w:p>
        </w:tc>
        <w:tc>
          <w:tcPr>
            <w:tcW w:w="2126" w:type="dxa"/>
            <w:vMerge/>
            <w:shd w:val="clear" w:color="auto" w:fill="auto"/>
            <w:vAlign w:val="center"/>
            <w:hideMark/>
          </w:tcPr>
          <w:p w14:paraId="2852780D" w14:textId="7FE498A9" w:rsidR="00AF1926" w:rsidRPr="00ED2693" w:rsidRDefault="00AF1926" w:rsidP="00ED2693">
            <w:pPr>
              <w:spacing w:line="276" w:lineRule="auto"/>
              <w:jc w:val="center"/>
              <w:rPr>
                <w:rFonts w:asciiTheme="minorHAnsi" w:hAnsiTheme="minorHAnsi" w:cstheme="minorHAnsi"/>
                <w:sz w:val="22"/>
                <w:szCs w:val="22"/>
              </w:rPr>
            </w:pPr>
          </w:p>
        </w:tc>
        <w:tc>
          <w:tcPr>
            <w:tcW w:w="1701" w:type="dxa"/>
            <w:shd w:val="clear" w:color="auto" w:fill="auto"/>
            <w:vAlign w:val="center"/>
            <w:hideMark/>
          </w:tcPr>
          <w:p w14:paraId="7ED45B1E" w14:textId="16B93692"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20,00,000</w:t>
            </w:r>
          </w:p>
        </w:tc>
        <w:tc>
          <w:tcPr>
            <w:tcW w:w="1418" w:type="dxa"/>
            <w:shd w:val="clear" w:color="auto" w:fill="auto"/>
            <w:vAlign w:val="center"/>
            <w:hideMark/>
          </w:tcPr>
          <w:p w14:paraId="33B88A48" w14:textId="7B2A92FF"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3,60,000</w:t>
            </w:r>
          </w:p>
        </w:tc>
        <w:tc>
          <w:tcPr>
            <w:tcW w:w="1417" w:type="dxa"/>
            <w:shd w:val="clear" w:color="auto" w:fill="auto"/>
            <w:vAlign w:val="center"/>
            <w:hideMark/>
          </w:tcPr>
          <w:p w14:paraId="499DB3B6" w14:textId="24B2247F"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23,60,000</w:t>
            </w:r>
          </w:p>
        </w:tc>
      </w:tr>
      <w:tr w:rsidR="00AF1926" w:rsidRPr="00ED2693" w14:paraId="5F8A4B16" w14:textId="77777777" w:rsidTr="00ED2693">
        <w:trPr>
          <w:trHeight w:val="255"/>
        </w:trPr>
        <w:tc>
          <w:tcPr>
            <w:tcW w:w="2410" w:type="dxa"/>
            <w:shd w:val="clear" w:color="auto" w:fill="auto"/>
            <w:vAlign w:val="center"/>
            <w:hideMark/>
          </w:tcPr>
          <w:p w14:paraId="370657C5" w14:textId="77777777"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SOX, NOX</w:t>
            </w:r>
          </w:p>
        </w:tc>
        <w:tc>
          <w:tcPr>
            <w:tcW w:w="2126" w:type="dxa"/>
            <w:vMerge/>
            <w:shd w:val="clear" w:color="auto" w:fill="auto"/>
            <w:vAlign w:val="center"/>
            <w:hideMark/>
          </w:tcPr>
          <w:p w14:paraId="0961E01C" w14:textId="03F56836" w:rsidR="00AF1926" w:rsidRPr="00ED2693" w:rsidRDefault="00AF1926" w:rsidP="00ED2693">
            <w:pPr>
              <w:spacing w:line="276" w:lineRule="auto"/>
              <w:jc w:val="center"/>
              <w:rPr>
                <w:rFonts w:asciiTheme="minorHAnsi" w:hAnsiTheme="minorHAnsi" w:cstheme="minorHAnsi"/>
                <w:sz w:val="22"/>
                <w:szCs w:val="22"/>
              </w:rPr>
            </w:pPr>
          </w:p>
        </w:tc>
        <w:tc>
          <w:tcPr>
            <w:tcW w:w="1701" w:type="dxa"/>
            <w:shd w:val="clear" w:color="auto" w:fill="auto"/>
            <w:vAlign w:val="center"/>
            <w:hideMark/>
          </w:tcPr>
          <w:p w14:paraId="0ADF46DA" w14:textId="5D9757EB"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21,40,000</w:t>
            </w:r>
          </w:p>
        </w:tc>
        <w:tc>
          <w:tcPr>
            <w:tcW w:w="1418" w:type="dxa"/>
            <w:shd w:val="clear" w:color="auto" w:fill="auto"/>
            <w:vAlign w:val="center"/>
            <w:hideMark/>
          </w:tcPr>
          <w:p w14:paraId="32ADC0E9" w14:textId="414CE0B1"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3,85,200</w:t>
            </w:r>
          </w:p>
        </w:tc>
        <w:tc>
          <w:tcPr>
            <w:tcW w:w="1417" w:type="dxa"/>
            <w:shd w:val="clear" w:color="auto" w:fill="auto"/>
            <w:vAlign w:val="center"/>
            <w:hideMark/>
          </w:tcPr>
          <w:p w14:paraId="4ECE6876" w14:textId="74FD7209"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25,25,200</w:t>
            </w:r>
          </w:p>
        </w:tc>
      </w:tr>
      <w:tr w:rsidR="00AF1926" w:rsidRPr="00ED2693" w14:paraId="7CDCAE55" w14:textId="77777777" w:rsidTr="00ED2693">
        <w:trPr>
          <w:trHeight w:val="510"/>
        </w:trPr>
        <w:tc>
          <w:tcPr>
            <w:tcW w:w="2410" w:type="dxa"/>
            <w:shd w:val="clear" w:color="auto" w:fill="auto"/>
            <w:vAlign w:val="center"/>
            <w:hideMark/>
          </w:tcPr>
          <w:p w14:paraId="576F6B20" w14:textId="11B97B39"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 xml:space="preserve">Non-Pressure Part, Ducting, Platform, Ladder, Railing, Elevator, MCC Panels, Cables, Electricals, </w:t>
            </w:r>
            <w:r w:rsidR="00ED2693" w:rsidRPr="00ED2693">
              <w:rPr>
                <w:rFonts w:asciiTheme="minorHAnsi" w:hAnsiTheme="minorHAnsi" w:cstheme="minorHAnsi"/>
                <w:sz w:val="22"/>
                <w:szCs w:val="22"/>
              </w:rPr>
              <w:t>Refectories</w:t>
            </w:r>
            <w:r w:rsidRPr="00ED2693">
              <w:rPr>
                <w:rFonts w:asciiTheme="minorHAnsi" w:hAnsiTheme="minorHAnsi" w:cstheme="minorHAnsi"/>
                <w:sz w:val="22"/>
                <w:szCs w:val="22"/>
              </w:rPr>
              <w:t>, Insulation, Compressor</w:t>
            </w:r>
          </w:p>
        </w:tc>
        <w:tc>
          <w:tcPr>
            <w:tcW w:w="2126" w:type="dxa"/>
            <w:vMerge/>
            <w:shd w:val="clear" w:color="auto" w:fill="auto"/>
            <w:vAlign w:val="center"/>
            <w:hideMark/>
          </w:tcPr>
          <w:p w14:paraId="686D862F" w14:textId="3B50965B" w:rsidR="00AF1926" w:rsidRPr="00ED2693" w:rsidRDefault="00AF1926" w:rsidP="00ED2693">
            <w:pPr>
              <w:spacing w:line="276" w:lineRule="auto"/>
              <w:jc w:val="center"/>
              <w:rPr>
                <w:rFonts w:asciiTheme="minorHAnsi" w:hAnsiTheme="minorHAnsi" w:cstheme="minorHAnsi"/>
                <w:sz w:val="22"/>
                <w:szCs w:val="22"/>
              </w:rPr>
            </w:pPr>
          </w:p>
        </w:tc>
        <w:tc>
          <w:tcPr>
            <w:tcW w:w="1701" w:type="dxa"/>
            <w:shd w:val="clear" w:color="auto" w:fill="auto"/>
            <w:vAlign w:val="center"/>
            <w:hideMark/>
          </w:tcPr>
          <w:p w14:paraId="4CC1B7ED" w14:textId="14B701AC"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4,00,00,000</w:t>
            </w:r>
          </w:p>
        </w:tc>
        <w:tc>
          <w:tcPr>
            <w:tcW w:w="1418" w:type="dxa"/>
            <w:shd w:val="clear" w:color="auto" w:fill="auto"/>
            <w:vAlign w:val="center"/>
            <w:hideMark/>
          </w:tcPr>
          <w:p w14:paraId="3EB9ECCB" w14:textId="4EA7F4DB"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72,00,000</w:t>
            </w:r>
          </w:p>
        </w:tc>
        <w:tc>
          <w:tcPr>
            <w:tcW w:w="1417" w:type="dxa"/>
            <w:shd w:val="clear" w:color="auto" w:fill="auto"/>
            <w:vAlign w:val="center"/>
            <w:hideMark/>
          </w:tcPr>
          <w:p w14:paraId="7DBDFE96" w14:textId="0E853453"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4,72,00,000</w:t>
            </w:r>
          </w:p>
        </w:tc>
      </w:tr>
      <w:tr w:rsidR="00AF1926" w:rsidRPr="00ED2693" w14:paraId="7AFDF0F7" w14:textId="77777777" w:rsidTr="00ED2693">
        <w:trPr>
          <w:trHeight w:val="255"/>
        </w:trPr>
        <w:tc>
          <w:tcPr>
            <w:tcW w:w="2410" w:type="dxa"/>
            <w:shd w:val="clear" w:color="auto" w:fill="auto"/>
            <w:vAlign w:val="center"/>
            <w:hideMark/>
          </w:tcPr>
          <w:p w14:paraId="3918FE2C" w14:textId="77777777"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Cooling Water</w:t>
            </w:r>
          </w:p>
        </w:tc>
        <w:tc>
          <w:tcPr>
            <w:tcW w:w="2126" w:type="dxa"/>
            <w:vMerge/>
            <w:shd w:val="clear" w:color="auto" w:fill="auto"/>
            <w:vAlign w:val="center"/>
            <w:hideMark/>
          </w:tcPr>
          <w:p w14:paraId="0EDBAB3D" w14:textId="3E3E0EC6" w:rsidR="00AF1926" w:rsidRPr="00ED2693" w:rsidRDefault="00AF1926" w:rsidP="00ED2693">
            <w:pPr>
              <w:spacing w:line="276" w:lineRule="auto"/>
              <w:jc w:val="center"/>
              <w:rPr>
                <w:rFonts w:asciiTheme="minorHAnsi" w:hAnsiTheme="minorHAnsi" w:cstheme="minorHAnsi"/>
                <w:sz w:val="22"/>
                <w:szCs w:val="22"/>
              </w:rPr>
            </w:pPr>
          </w:p>
        </w:tc>
        <w:tc>
          <w:tcPr>
            <w:tcW w:w="1701" w:type="dxa"/>
            <w:shd w:val="clear" w:color="auto" w:fill="auto"/>
            <w:vAlign w:val="center"/>
            <w:hideMark/>
          </w:tcPr>
          <w:p w14:paraId="1C45010E" w14:textId="3B217E40"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20,00,000</w:t>
            </w:r>
          </w:p>
        </w:tc>
        <w:tc>
          <w:tcPr>
            <w:tcW w:w="1418" w:type="dxa"/>
            <w:shd w:val="clear" w:color="auto" w:fill="auto"/>
            <w:vAlign w:val="center"/>
            <w:hideMark/>
          </w:tcPr>
          <w:p w14:paraId="1E462AEA" w14:textId="721E0A34"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3,60,000</w:t>
            </w:r>
          </w:p>
        </w:tc>
        <w:tc>
          <w:tcPr>
            <w:tcW w:w="1417" w:type="dxa"/>
            <w:shd w:val="clear" w:color="auto" w:fill="auto"/>
            <w:vAlign w:val="center"/>
            <w:hideMark/>
          </w:tcPr>
          <w:p w14:paraId="04E908A9" w14:textId="42F4B7D8"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23,60,000</w:t>
            </w:r>
          </w:p>
        </w:tc>
      </w:tr>
      <w:tr w:rsidR="00AF1926" w:rsidRPr="00ED2693" w14:paraId="55628F5D" w14:textId="77777777" w:rsidTr="00ED2693">
        <w:trPr>
          <w:trHeight w:val="255"/>
        </w:trPr>
        <w:tc>
          <w:tcPr>
            <w:tcW w:w="2410" w:type="dxa"/>
            <w:shd w:val="clear" w:color="auto" w:fill="auto"/>
            <w:vAlign w:val="center"/>
            <w:hideMark/>
          </w:tcPr>
          <w:p w14:paraId="7B122F0F" w14:textId="77777777"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Feed Water Tank</w:t>
            </w:r>
          </w:p>
        </w:tc>
        <w:tc>
          <w:tcPr>
            <w:tcW w:w="2126" w:type="dxa"/>
            <w:vMerge/>
            <w:shd w:val="clear" w:color="auto" w:fill="auto"/>
            <w:vAlign w:val="center"/>
            <w:hideMark/>
          </w:tcPr>
          <w:p w14:paraId="03A4520E" w14:textId="1CFA576E" w:rsidR="00AF1926" w:rsidRPr="00ED2693" w:rsidRDefault="00AF1926" w:rsidP="00ED2693">
            <w:pPr>
              <w:spacing w:line="276" w:lineRule="auto"/>
              <w:jc w:val="center"/>
              <w:rPr>
                <w:rFonts w:asciiTheme="minorHAnsi" w:hAnsiTheme="minorHAnsi" w:cstheme="minorHAnsi"/>
                <w:sz w:val="22"/>
                <w:szCs w:val="22"/>
              </w:rPr>
            </w:pPr>
          </w:p>
        </w:tc>
        <w:tc>
          <w:tcPr>
            <w:tcW w:w="1701" w:type="dxa"/>
            <w:shd w:val="clear" w:color="auto" w:fill="auto"/>
            <w:vAlign w:val="center"/>
            <w:hideMark/>
          </w:tcPr>
          <w:p w14:paraId="51ECA373" w14:textId="7853C103"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5,00,000</w:t>
            </w:r>
          </w:p>
        </w:tc>
        <w:tc>
          <w:tcPr>
            <w:tcW w:w="1418" w:type="dxa"/>
            <w:shd w:val="clear" w:color="auto" w:fill="auto"/>
            <w:vAlign w:val="center"/>
            <w:hideMark/>
          </w:tcPr>
          <w:p w14:paraId="7E474DBD" w14:textId="3CAB3AA7"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90,000</w:t>
            </w:r>
          </w:p>
        </w:tc>
        <w:tc>
          <w:tcPr>
            <w:tcW w:w="1417" w:type="dxa"/>
            <w:shd w:val="clear" w:color="auto" w:fill="auto"/>
            <w:vAlign w:val="center"/>
            <w:hideMark/>
          </w:tcPr>
          <w:p w14:paraId="107E3922" w14:textId="6631FBC1"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5,90,000</w:t>
            </w:r>
          </w:p>
        </w:tc>
      </w:tr>
      <w:tr w:rsidR="00AF1926" w:rsidRPr="00ED2693" w14:paraId="0B884EB3" w14:textId="77777777" w:rsidTr="00ED2693">
        <w:trPr>
          <w:trHeight w:val="510"/>
        </w:trPr>
        <w:tc>
          <w:tcPr>
            <w:tcW w:w="2410" w:type="dxa"/>
            <w:shd w:val="clear" w:color="auto" w:fill="auto"/>
            <w:vAlign w:val="center"/>
            <w:hideMark/>
          </w:tcPr>
          <w:p w14:paraId="4122BD99" w14:textId="0F816DFE"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PRDS, High Pressure Pipeline, Low Pressure Pipeline, Turbine Oil &amp; Centrifuge</w:t>
            </w:r>
          </w:p>
        </w:tc>
        <w:tc>
          <w:tcPr>
            <w:tcW w:w="2126" w:type="dxa"/>
            <w:vMerge/>
            <w:shd w:val="clear" w:color="auto" w:fill="auto"/>
            <w:vAlign w:val="center"/>
            <w:hideMark/>
          </w:tcPr>
          <w:p w14:paraId="6CD0761D" w14:textId="30F1195C" w:rsidR="00AF1926" w:rsidRPr="00ED2693" w:rsidRDefault="00AF1926" w:rsidP="00ED2693">
            <w:pPr>
              <w:spacing w:line="276" w:lineRule="auto"/>
              <w:jc w:val="center"/>
              <w:rPr>
                <w:rFonts w:asciiTheme="minorHAnsi" w:hAnsiTheme="minorHAnsi" w:cstheme="minorHAnsi"/>
                <w:sz w:val="22"/>
                <w:szCs w:val="22"/>
              </w:rPr>
            </w:pPr>
          </w:p>
        </w:tc>
        <w:tc>
          <w:tcPr>
            <w:tcW w:w="1701" w:type="dxa"/>
            <w:shd w:val="clear" w:color="auto" w:fill="auto"/>
            <w:vAlign w:val="center"/>
            <w:hideMark/>
          </w:tcPr>
          <w:p w14:paraId="14502715" w14:textId="18A13E5A"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15,00,000</w:t>
            </w:r>
          </w:p>
        </w:tc>
        <w:tc>
          <w:tcPr>
            <w:tcW w:w="1418" w:type="dxa"/>
            <w:shd w:val="clear" w:color="auto" w:fill="auto"/>
            <w:vAlign w:val="center"/>
            <w:hideMark/>
          </w:tcPr>
          <w:p w14:paraId="61F7FD82" w14:textId="7EA87304"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2,70,000</w:t>
            </w:r>
          </w:p>
        </w:tc>
        <w:tc>
          <w:tcPr>
            <w:tcW w:w="1417" w:type="dxa"/>
            <w:shd w:val="clear" w:color="auto" w:fill="auto"/>
            <w:vAlign w:val="center"/>
            <w:hideMark/>
          </w:tcPr>
          <w:p w14:paraId="01C55CDD" w14:textId="11828CEF"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17,70,000</w:t>
            </w:r>
          </w:p>
        </w:tc>
      </w:tr>
      <w:tr w:rsidR="00AF1926" w:rsidRPr="00ED2693" w14:paraId="40C9FBAA" w14:textId="77777777" w:rsidTr="00ED2693">
        <w:trPr>
          <w:trHeight w:val="255"/>
        </w:trPr>
        <w:tc>
          <w:tcPr>
            <w:tcW w:w="2410" w:type="dxa"/>
            <w:shd w:val="clear" w:color="auto" w:fill="auto"/>
            <w:vAlign w:val="center"/>
            <w:hideMark/>
          </w:tcPr>
          <w:p w14:paraId="073FD64A" w14:textId="77777777"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EOT Crane</w:t>
            </w:r>
          </w:p>
        </w:tc>
        <w:tc>
          <w:tcPr>
            <w:tcW w:w="2126" w:type="dxa"/>
            <w:shd w:val="clear" w:color="auto" w:fill="auto"/>
            <w:vAlign w:val="center"/>
            <w:hideMark/>
          </w:tcPr>
          <w:p w14:paraId="370C9443" w14:textId="77777777"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Pull-Mac Crains India Pvt Ltd</w:t>
            </w:r>
          </w:p>
        </w:tc>
        <w:tc>
          <w:tcPr>
            <w:tcW w:w="1701" w:type="dxa"/>
            <w:shd w:val="clear" w:color="auto" w:fill="auto"/>
            <w:vAlign w:val="center"/>
            <w:hideMark/>
          </w:tcPr>
          <w:p w14:paraId="78A0B28B" w14:textId="462904C1"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66,01,600</w:t>
            </w:r>
          </w:p>
        </w:tc>
        <w:tc>
          <w:tcPr>
            <w:tcW w:w="1418" w:type="dxa"/>
            <w:shd w:val="clear" w:color="auto" w:fill="auto"/>
            <w:vAlign w:val="center"/>
            <w:hideMark/>
          </w:tcPr>
          <w:p w14:paraId="47EE807F" w14:textId="069EB8FF"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11,88,288</w:t>
            </w:r>
          </w:p>
        </w:tc>
        <w:tc>
          <w:tcPr>
            <w:tcW w:w="1417" w:type="dxa"/>
            <w:shd w:val="clear" w:color="auto" w:fill="auto"/>
            <w:vAlign w:val="center"/>
            <w:hideMark/>
          </w:tcPr>
          <w:p w14:paraId="23C467AC" w14:textId="35F8EABB"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77,89,888</w:t>
            </w:r>
          </w:p>
        </w:tc>
      </w:tr>
      <w:tr w:rsidR="00AF1926" w:rsidRPr="00ED2693" w14:paraId="32F572D0" w14:textId="77777777" w:rsidTr="00ED2693">
        <w:trPr>
          <w:trHeight w:val="255"/>
        </w:trPr>
        <w:tc>
          <w:tcPr>
            <w:tcW w:w="2410" w:type="dxa"/>
            <w:shd w:val="clear" w:color="auto" w:fill="auto"/>
            <w:vAlign w:val="center"/>
            <w:hideMark/>
          </w:tcPr>
          <w:p w14:paraId="1FC87BDB" w14:textId="2A75928D"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Miscellaneous-Freight inward &amp; Escalations</w:t>
            </w:r>
          </w:p>
        </w:tc>
        <w:tc>
          <w:tcPr>
            <w:tcW w:w="2126" w:type="dxa"/>
            <w:shd w:val="clear" w:color="auto" w:fill="auto"/>
            <w:vAlign w:val="center"/>
            <w:hideMark/>
          </w:tcPr>
          <w:p w14:paraId="694444E4" w14:textId="77777777"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LS</w:t>
            </w:r>
          </w:p>
        </w:tc>
        <w:tc>
          <w:tcPr>
            <w:tcW w:w="1701" w:type="dxa"/>
            <w:shd w:val="clear" w:color="auto" w:fill="auto"/>
            <w:vAlign w:val="center"/>
            <w:hideMark/>
          </w:tcPr>
          <w:p w14:paraId="7B13D1D7" w14:textId="444F661D"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53,40,000</w:t>
            </w:r>
          </w:p>
        </w:tc>
        <w:tc>
          <w:tcPr>
            <w:tcW w:w="1418" w:type="dxa"/>
            <w:shd w:val="clear" w:color="auto" w:fill="auto"/>
            <w:vAlign w:val="center"/>
            <w:hideMark/>
          </w:tcPr>
          <w:p w14:paraId="42661E57" w14:textId="55D3726C"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w:t>
            </w:r>
          </w:p>
        </w:tc>
        <w:tc>
          <w:tcPr>
            <w:tcW w:w="1417" w:type="dxa"/>
            <w:shd w:val="clear" w:color="auto" w:fill="auto"/>
            <w:vAlign w:val="center"/>
            <w:hideMark/>
          </w:tcPr>
          <w:p w14:paraId="62A6C58C" w14:textId="4EFE1EA3"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53,40,000</w:t>
            </w:r>
          </w:p>
        </w:tc>
      </w:tr>
      <w:tr w:rsidR="00AF1926" w:rsidRPr="00ED2693" w14:paraId="2599C1C2" w14:textId="77777777" w:rsidTr="00ED2693">
        <w:trPr>
          <w:trHeight w:val="255"/>
        </w:trPr>
        <w:tc>
          <w:tcPr>
            <w:tcW w:w="2410" w:type="dxa"/>
            <w:shd w:val="clear" w:color="auto" w:fill="auto"/>
            <w:vAlign w:val="center"/>
            <w:hideMark/>
          </w:tcPr>
          <w:p w14:paraId="0D425F12" w14:textId="502FADCC"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Auxiliaries- Stair Case, Platform, Relling, Pipe Line Support</w:t>
            </w:r>
          </w:p>
        </w:tc>
        <w:tc>
          <w:tcPr>
            <w:tcW w:w="2126" w:type="dxa"/>
            <w:vMerge w:val="restart"/>
            <w:shd w:val="clear" w:color="auto" w:fill="auto"/>
            <w:vAlign w:val="center"/>
            <w:hideMark/>
          </w:tcPr>
          <w:p w14:paraId="4645F048" w14:textId="706587B2"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CAD Paper Machine Pvt Ltd</w:t>
            </w:r>
          </w:p>
        </w:tc>
        <w:tc>
          <w:tcPr>
            <w:tcW w:w="1701" w:type="dxa"/>
            <w:shd w:val="clear" w:color="auto" w:fill="auto"/>
            <w:vAlign w:val="center"/>
            <w:hideMark/>
          </w:tcPr>
          <w:p w14:paraId="041FE396" w14:textId="02E0AE7F"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40,00,000</w:t>
            </w:r>
          </w:p>
        </w:tc>
        <w:tc>
          <w:tcPr>
            <w:tcW w:w="1418" w:type="dxa"/>
            <w:shd w:val="clear" w:color="auto" w:fill="auto"/>
            <w:vAlign w:val="center"/>
            <w:hideMark/>
          </w:tcPr>
          <w:p w14:paraId="566A9468" w14:textId="1FBF0C0C"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7,20,000</w:t>
            </w:r>
          </w:p>
        </w:tc>
        <w:tc>
          <w:tcPr>
            <w:tcW w:w="1417" w:type="dxa"/>
            <w:shd w:val="clear" w:color="auto" w:fill="auto"/>
            <w:vAlign w:val="center"/>
            <w:hideMark/>
          </w:tcPr>
          <w:p w14:paraId="51CC4C59" w14:textId="080C8086"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47,20,000</w:t>
            </w:r>
          </w:p>
        </w:tc>
      </w:tr>
      <w:tr w:rsidR="00AF1926" w:rsidRPr="00ED2693" w14:paraId="1C536313" w14:textId="77777777" w:rsidTr="00ED2693">
        <w:trPr>
          <w:trHeight w:val="255"/>
        </w:trPr>
        <w:tc>
          <w:tcPr>
            <w:tcW w:w="2410" w:type="dxa"/>
            <w:shd w:val="clear" w:color="auto" w:fill="auto"/>
            <w:vAlign w:val="center"/>
            <w:hideMark/>
          </w:tcPr>
          <w:p w14:paraId="16AAF7A3" w14:textId="516381DD"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 xml:space="preserve">Pre-operation-: Nut, Bolt, Packing, Brass steam, Taper wage </w:t>
            </w:r>
            <w:r w:rsidR="00ED2693" w:rsidRPr="00ED2693">
              <w:rPr>
                <w:rFonts w:asciiTheme="minorHAnsi" w:hAnsiTheme="minorHAnsi" w:cstheme="minorHAnsi"/>
                <w:sz w:val="22"/>
                <w:szCs w:val="22"/>
              </w:rPr>
              <w:t>etc.</w:t>
            </w:r>
          </w:p>
        </w:tc>
        <w:tc>
          <w:tcPr>
            <w:tcW w:w="2126" w:type="dxa"/>
            <w:vMerge/>
            <w:shd w:val="clear" w:color="auto" w:fill="auto"/>
            <w:hideMark/>
          </w:tcPr>
          <w:p w14:paraId="37EAD89F" w14:textId="6619767C" w:rsidR="00AF1926" w:rsidRPr="00ED2693" w:rsidRDefault="00AF1926" w:rsidP="00ED2693">
            <w:pPr>
              <w:spacing w:line="276" w:lineRule="auto"/>
              <w:rPr>
                <w:rFonts w:asciiTheme="minorHAnsi" w:hAnsiTheme="minorHAnsi" w:cstheme="minorHAnsi"/>
                <w:sz w:val="22"/>
                <w:szCs w:val="22"/>
              </w:rPr>
            </w:pPr>
          </w:p>
        </w:tc>
        <w:tc>
          <w:tcPr>
            <w:tcW w:w="1701" w:type="dxa"/>
            <w:shd w:val="clear" w:color="auto" w:fill="auto"/>
            <w:vAlign w:val="center"/>
            <w:hideMark/>
          </w:tcPr>
          <w:p w14:paraId="47850C46" w14:textId="616627E8"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40,00,000</w:t>
            </w:r>
          </w:p>
        </w:tc>
        <w:tc>
          <w:tcPr>
            <w:tcW w:w="1418" w:type="dxa"/>
            <w:shd w:val="clear" w:color="auto" w:fill="auto"/>
            <w:vAlign w:val="center"/>
            <w:hideMark/>
          </w:tcPr>
          <w:p w14:paraId="5634C254" w14:textId="0C6C5DEF"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7,20,000</w:t>
            </w:r>
          </w:p>
        </w:tc>
        <w:tc>
          <w:tcPr>
            <w:tcW w:w="1417" w:type="dxa"/>
            <w:shd w:val="clear" w:color="auto" w:fill="auto"/>
            <w:vAlign w:val="center"/>
            <w:hideMark/>
          </w:tcPr>
          <w:p w14:paraId="410FF5BE" w14:textId="5470103F"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47,20,000</w:t>
            </w:r>
          </w:p>
        </w:tc>
      </w:tr>
      <w:tr w:rsidR="00AF1926" w:rsidRPr="00ED2693" w14:paraId="59A59212" w14:textId="77777777" w:rsidTr="00ED2693">
        <w:trPr>
          <w:trHeight w:val="255"/>
        </w:trPr>
        <w:tc>
          <w:tcPr>
            <w:tcW w:w="4536" w:type="dxa"/>
            <w:gridSpan w:val="2"/>
            <w:shd w:val="clear" w:color="auto" w:fill="DBE5F1" w:themeFill="accent1" w:themeFillTint="33"/>
            <w:noWrap/>
            <w:vAlign w:val="center"/>
            <w:hideMark/>
          </w:tcPr>
          <w:p w14:paraId="6CE48632" w14:textId="4296E3B0" w:rsidR="00AF1926" w:rsidRPr="00ED2693" w:rsidRDefault="00AF1926" w:rsidP="00ED2693">
            <w:pPr>
              <w:spacing w:line="276" w:lineRule="auto"/>
              <w:jc w:val="center"/>
              <w:rPr>
                <w:rFonts w:asciiTheme="minorHAnsi" w:hAnsiTheme="minorHAnsi" w:cstheme="minorHAnsi"/>
                <w:b/>
                <w:bCs/>
                <w:sz w:val="22"/>
                <w:szCs w:val="22"/>
              </w:rPr>
            </w:pPr>
            <w:r w:rsidRPr="00ED2693">
              <w:rPr>
                <w:rFonts w:asciiTheme="minorHAnsi" w:hAnsiTheme="minorHAnsi" w:cstheme="minorHAnsi"/>
                <w:b/>
                <w:bCs/>
                <w:sz w:val="22"/>
                <w:szCs w:val="22"/>
              </w:rPr>
              <w:t>Sub-Total</w:t>
            </w:r>
          </w:p>
        </w:tc>
        <w:tc>
          <w:tcPr>
            <w:tcW w:w="1701" w:type="dxa"/>
            <w:shd w:val="clear" w:color="auto" w:fill="DBE5F1" w:themeFill="accent1" w:themeFillTint="33"/>
            <w:noWrap/>
            <w:vAlign w:val="center"/>
            <w:hideMark/>
          </w:tcPr>
          <w:p w14:paraId="15FD2015" w14:textId="3AF88D00" w:rsidR="00AF1926" w:rsidRPr="00ED2693" w:rsidRDefault="00AF1926" w:rsidP="00ED2693">
            <w:pPr>
              <w:spacing w:line="276" w:lineRule="auto"/>
              <w:jc w:val="center"/>
              <w:rPr>
                <w:rFonts w:asciiTheme="minorHAnsi" w:hAnsiTheme="minorHAnsi" w:cstheme="minorHAnsi"/>
                <w:b/>
                <w:bCs/>
                <w:sz w:val="22"/>
                <w:szCs w:val="22"/>
              </w:rPr>
            </w:pPr>
            <w:r w:rsidRPr="00ED2693">
              <w:rPr>
                <w:rFonts w:asciiTheme="minorHAnsi" w:hAnsiTheme="minorHAnsi" w:cstheme="minorHAnsi"/>
                <w:b/>
                <w:bCs/>
                <w:sz w:val="22"/>
                <w:szCs w:val="22"/>
              </w:rPr>
              <w:t>25,50,56,600</w:t>
            </w:r>
          </w:p>
        </w:tc>
        <w:tc>
          <w:tcPr>
            <w:tcW w:w="1418" w:type="dxa"/>
            <w:shd w:val="clear" w:color="auto" w:fill="DBE5F1" w:themeFill="accent1" w:themeFillTint="33"/>
            <w:noWrap/>
            <w:vAlign w:val="center"/>
            <w:hideMark/>
          </w:tcPr>
          <w:p w14:paraId="2AC4791B" w14:textId="547EF41C" w:rsidR="00AF1926" w:rsidRPr="00ED2693" w:rsidRDefault="00AF1926" w:rsidP="00ED2693">
            <w:pPr>
              <w:spacing w:line="276" w:lineRule="auto"/>
              <w:jc w:val="center"/>
              <w:rPr>
                <w:rFonts w:asciiTheme="minorHAnsi" w:hAnsiTheme="minorHAnsi" w:cstheme="minorHAnsi"/>
                <w:b/>
                <w:bCs/>
                <w:sz w:val="22"/>
                <w:szCs w:val="22"/>
              </w:rPr>
            </w:pPr>
            <w:r w:rsidRPr="00ED2693">
              <w:rPr>
                <w:rFonts w:asciiTheme="minorHAnsi" w:hAnsiTheme="minorHAnsi" w:cstheme="minorHAnsi"/>
                <w:b/>
                <w:bCs/>
                <w:sz w:val="22"/>
                <w:szCs w:val="22"/>
              </w:rPr>
              <w:t>4,49,48,988</w:t>
            </w:r>
          </w:p>
        </w:tc>
        <w:tc>
          <w:tcPr>
            <w:tcW w:w="1417" w:type="dxa"/>
            <w:shd w:val="clear" w:color="auto" w:fill="DBE5F1" w:themeFill="accent1" w:themeFillTint="33"/>
            <w:noWrap/>
            <w:vAlign w:val="center"/>
            <w:hideMark/>
          </w:tcPr>
          <w:p w14:paraId="4E66D27B" w14:textId="14F23F1C" w:rsidR="00AF1926" w:rsidRPr="00ED2693" w:rsidRDefault="00AF1926" w:rsidP="00ED2693">
            <w:pPr>
              <w:spacing w:line="276" w:lineRule="auto"/>
              <w:jc w:val="center"/>
              <w:rPr>
                <w:rFonts w:asciiTheme="minorHAnsi" w:hAnsiTheme="minorHAnsi" w:cstheme="minorHAnsi"/>
                <w:b/>
                <w:bCs/>
                <w:sz w:val="22"/>
                <w:szCs w:val="22"/>
              </w:rPr>
            </w:pPr>
            <w:r w:rsidRPr="00ED2693">
              <w:rPr>
                <w:rFonts w:asciiTheme="minorHAnsi" w:hAnsiTheme="minorHAnsi" w:cstheme="minorHAnsi"/>
                <w:b/>
                <w:bCs/>
                <w:sz w:val="22"/>
                <w:szCs w:val="22"/>
              </w:rPr>
              <w:t>30,00,05,588</w:t>
            </w:r>
          </w:p>
        </w:tc>
      </w:tr>
      <w:tr w:rsidR="006A40BF" w:rsidRPr="00ED2693" w14:paraId="7E1A8479" w14:textId="77777777" w:rsidTr="00ED2693">
        <w:trPr>
          <w:trHeight w:val="255"/>
        </w:trPr>
        <w:tc>
          <w:tcPr>
            <w:tcW w:w="4536" w:type="dxa"/>
            <w:gridSpan w:val="2"/>
            <w:shd w:val="clear" w:color="auto" w:fill="002060"/>
            <w:noWrap/>
            <w:vAlign w:val="center"/>
          </w:tcPr>
          <w:p w14:paraId="3064BF46" w14:textId="1EE9B07B" w:rsidR="006A40BF" w:rsidRPr="00ED2693" w:rsidRDefault="006A40BF" w:rsidP="00ED2693">
            <w:pPr>
              <w:spacing w:line="276" w:lineRule="auto"/>
              <w:jc w:val="center"/>
              <w:rPr>
                <w:rFonts w:asciiTheme="minorHAnsi" w:hAnsiTheme="minorHAnsi" w:cstheme="minorHAnsi"/>
                <w:b/>
                <w:bCs/>
                <w:color w:val="FFFFFF" w:themeColor="background1"/>
                <w:sz w:val="22"/>
                <w:szCs w:val="22"/>
              </w:rPr>
            </w:pPr>
            <w:r w:rsidRPr="00ED2693">
              <w:rPr>
                <w:rFonts w:asciiTheme="minorHAnsi" w:hAnsiTheme="minorHAnsi" w:cstheme="minorHAnsi"/>
                <w:b/>
                <w:bCs/>
                <w:color w:val="FFFFFF" w:themeColor="background1"/>
                <w:sz w:val="22"/>
                <w:szCs w:val="22"/>
              </w:rPr>
              <w:t>Grand Total with GST</w:t>
            </w:r>
          </w:p>
        </w:tc>
        <w:tc>
          <w:tcPr>
            <w:tcW w:w="4536" w:type="dxa"/>
            <w:gridSpan w:val="3"/>
            <w:shd w:val="clear" w:color="auto" w:fill="002060"/>
            <w:noWrap/>
            <w:vAlign w:val="center"/>
          </w:tcPr>
          <w:p w14:paraId="257E6CA4" w14:textId="2CD1802E" w:rsidR="006A40BF" w:rsidRPr="00ED2693" w:rsidRDefault="006A40BF" w:rsidP="00ED2693">
            <w:pPr>
              <w:spacing w:line="276" w:lineRule="auto"/>
              <w:jc w:val="center"/>
              <w:rPr>
                <w:rFonts w:asciiTheme="minorHAnsi" w:hAnsiTheme="minorHAnsi" w:cstheme="minorHAnsi"/>
                <w:b/>
                <w:bCs/>
                <w:color w:val="FFFFFF" w:themeColor="background1"/>
                <w:sz w:val="22"/>
                <w:szCs w:val="22"/>
              </w:rPr>
            </w:pPr>
            <w:r w:rsidRPr="00ED2693">
              <w:rPr>
                <w:rFonts w:asciiTheme="minorHAnsi" w:hAnsiTheme="minorHAnsi" w:cstheme="minorHAnsi"/>
                <w:b/>
                <w:bCs/>
                <w:color w:val="FFFFFF" w:themeColor="background1"/>
                <w:sz w:val="22"/>
                <w:szCs w:val="22"/>
              </w:rPr>
              <w:t>INR 65,40,05,588</w:t>
            </w:r>
          </w:p>
        </w:tc>
      </w:tr>
    </w:tbl>
    <w:p w14:paraId="721CD74C" w14:textId="77777777" w:rsidR="00C70E6A" w:rsidRDefault="00C70E6A" w:rsidP="00C70E6A">
      <w:pPr>
        <w:pStyle w:val="ListParagraph"/>
        <w:spacing w:line="360" w:lineRule="auto"/>
        <w:ind w:left="709" w:right="-143"/>
        <w:jc w:val="both"/>
        <w:rPr>
          <w:rFonts w:ascii="Arial" w:hAnsi="Arial" w:cs="Arial"/>
          <w:sz w:val="22"/>
        </w:rPr>
      </w:pPr>
    </w:p>
    <w:p w14:paraId="4A426D4D" w14:textId="77777777" w:rsidR="00275D7E" w:rsidRDefault="00256FA5" w:rsidP="00275D7E">
      <w:pPr>
        <w:pStyle w:val="ListParagraph"/>
        <w:spacing w:line="360" w:lineRule="auto"/>
        <w:ind w:left="709" w:right="-71"/>
        <w:jc w:val="both"/>
        <w:rPr>
          <w:rFonts w:ascii="Arial" w:hAnsi="Arial" w:cs="Arial"/>
          <w:sz w:val="22"/>
        </w:rPr>
      </w:pPr>
      <w:r>
        <w:rPr>
          <w:rFonts w:ascii="Arial" w:hAnsi="Arial" w:cs="Arial"/>
          <w:sz w:val="22"/>
        </w:rPr>
        <w:t>Thus,</w:t>
      </w:r>
      <w:r w:rsidR="0017245A">
        <w:rPr>
          <w:rFonts w:ascii="Arial" w:hAnsi="Arial" w:cs="Arial"/>
          <w:sz w:val="22"/>
        </w:rPr>
        <w:t xml:space="preserve"> </w:t>
      </w:r>
      <w:r w:rsidR="00ED2693">
        <w:rPr>
          <w:rFonts w:ascii="Arial" w:hAnsi="Arial" w:cs="Arial"/>
          <w:sz w:val="22"/>
        </w:rPr>
        <w:t xml:space="preserve">as per shared quotations and invoices provided by the client, </w:t>
      </w:r>
      <w:r w:rsidR="0017245A">
        <w:rPr>
          <w:rFonts w:ascii="Arial" w:hAnsi="Arial" w:cs="Arial"/>
          <w:sz w:val="22"/>
        </w:rPr>
        <w:t xml:space="preserve">the estimated cost for plant &amp; machinery will be ~INR </w:t>
      </w:r>
      <w:r w:rsidR="006A40BF">
        <w:rPr>
          <w:rFonts w:ascii="Arial" w:hAnsi="Arial" w:cs="Arial"/>
          <w:sz w:val="22"/>
        </w:rPr>
        <w:t>65.40</w:t>
      </w:r>
      <w:r w:rsidR="0017245A">
        <w:rPr>
          <w:rFonts w:ascii="Arial" w:hAnsi="Arial" w:cs="Arial"/>
          <w:sz w:val="22"/>
        </w:rPr>
        <w:t xml:space="preserve"> </w:t>
      </w:r>
      <w:r w:rsidR="006A40BF">
        <w:rPr>
          <w:rFonts w:ascii="Arial" w:hAnsi="Arial" w:cs="Arial"/>
          <w:sz w:val="22"/>
        </w:rPr>
        <w:t>crore</w:t>
      </w:r>
      <w:r w:rsidR="0017245A">
        <w:rPr>
          <w:rFonts w:ascii="Arial" w:hAnsi="Arial" w:cs="Arial"/>
          <w:sz w:val="22"/>
        </w:rPr>
        <w:t>s including the applicable GST of 1</w:t>
      </w:r>
      <w:r w:rsidR="006A40BF">
        <w:rPr>
          <w:rFonts w:ascii="Arial" w:hAnsi="Arial" w:cs="Arial"/>
          <w:sz w:val="22"/>
        </w:rPr>
        <w:t>8</w:t>
      </w:r>
      <w:r w:rsidR="0017245A">
        <w:rPr>
          <w:rFonts w:ascii="Arial" w:hAnsi="Arial" w:cs="Arial"/>
          <w:sz w:val="22"/>
        </w:rPr>
        <w:t>%.</w:t>
      </w:r>
      <w:r w:rsidR="00ED2693">
        <w:rPr>
          <w:rFonts w:ascii="Arial" w:hAnsi="Arial" w:cs="Arial"/>
          <w:sz w:val="22"/>
        </w:rPr>
        <w:t xml:space="preserve"> Currently company has already paid the advance of INR 10.77 Cr. </w:t>
      </w:r>
      <w:r w:rsidR="00275D7E">
        <w:rPr>
          <w:rFonts w:ascii="Arial" w:hAnsi="Arial" w:cs="Arial"/>
          <w:sz w:val="22"/>
        </w:rPr>
        <w:t>f</w:t>
      </w:r>
      <w:r w:rsidR="00ED2693">
        <w:rPr>
          <w:rFonts w:ascii="Arial" w:hAnsi="Arial" w:cs="Arial"/>
          <w:sz w:val="22"/>
        </w:rPr>
        <w:t>or capital goods.</w:t>
      </w:r>
    </w:p>
    <w:p w14:paraId="577C7B4A" w14:textId="4838FE45" w:rsidR="00DD23EE" w:rsidRDefault="00C70E6A" w:rsidP="00275D7E">
      <w:pPr>
        <w:pStyle w:val="ListParagraph"/>
        <w:spacing w:before="240" w:line="360" w:lineRule="auto"/>
        <w:ind w:left="709" w:right="-71"/>
        <w:jc w:val="both"/>
        <w:rPr>
          <w:rFonts w:ascii="Arial" w:hAnsi="Arial" w:cs="Arial"/>
          <w:sz w:val="22"/>
        </w:rPr>
      </w:pPr>
      <w:r w:rsidRPr="00275D7E">
        <w:rPr>
          <w:rFonts w:ascii="Arial" w:hAnsi="Arial" w:cs="Arial"/>
          <w:sz w:val="22"/>
        </w:rPr>
        <w:t xml:space="preserve">The estimated cost of the Plant &amp; Machinery has been provided to us by the client. </w:t>
      </w:r>
      <w:r w:rsidR="00275D7E">
        <w:rPr>
          <w:rFonts w:ascii="Arial" w:hAnsi="Arial" w:cs="Arial"/>
          <w:sz w:val="22"/>
        </w:rPr>
        <w:t xml:space="preserve">It is to be noted here that the cost vetting of the proposed expansion project is out of scope of this </w:t>
      </w:r>
      <w:r w:rsidR="00275D7E">
        <w:rPr>
          <w:rFonts w:ascii="Arial" w:hAnsi="Arial" w:cs="Arial"/>
          <w:sz w:val="22"/>
        </w:rPr>
        <w:lastRenderedPageBreak/>
        <w:t xml:space="preserve">report. </w:t>
      </w:r>
      <w:r w:rsidRPr="00275D7E">
        <w:rPr>
          <w:rFonts w:ascii="Arial" w:hAnsi="Arial" w:cs="Arial"/>
          <w:sz w:val="22"/>
        </w:rPr>
        <w:t>However,</w:t>
      </w:r>
      <w:r w:rsidR="0017245A" w:rsidRPr="00275D7E">
        <w:rPr>
          <w:rFonts w:ascii="Arial" w:hAnsi="Arial" w:cs="Arial"/>
          <w:sz w:val="22"/>
        </w:rPr>
        <w:t xml:space="preserve"> as a TEV consultant</w:t>
      </w:r>
      <w:r w:rsidR="00275D7E" w:rsidRPr="00275D7E">
        <w:rPr>
          <w:rFonts w:ascii="Arial" w:hAnsi="Arial" w:cs="Arial"/>
          <w:sz w:val="22"/>
        </w:rPr>
        <w:t>,</w:t>
      </w:r>
      <w:r w:rsidR="0017245A" w:rsidRPr="00275D7E">
        <w:rPr>
          <w:rFonts w:ascii="Arial" w:hAnsi="Arial" w:cs="Arial"/>
          <w:sz w:val="22"/>
        </w:rPr>
        <w:t xml:space="preserve"> </w:t>
      </w:r>
      <w:r w:rsidRPr="00275D7E">
        <w:rPr>
          <w:rFonts w:ascii="Arial" w:hAnsi="Arial" w:cs="Arial"/>
          <w:sz w:val="22"/>
        </w:rPr>
        <w:t xml:space="preserve">the cost of major plant &amp; machinery </w:t>
      </w:r>
      <w:r w:rsidR="0017245A" w:rsidRPr="00275D7E">
        <w:rPr>
          <w:rFonts w:ascii="Arial" w:hAnsi="Arial" w:cs="Arial"/>
          <w:sz w:val="22"/>
        </w:rPr>
        <w:t>has been verified by us independently, which we found reasonable &amp; in the permissible range al</w:t>
      </w:r>
      <w:r w:rsidR="004B548B" w:rsidRPr="00275D7E">
        <w:rPr>
          <w:rFonts w:ascii="Arial" w:hAnsi="Arial" w:cs="Arial"/>
          <w:sz w:val="22"/>
        </w:rPr>
        <w:t>though</w:t>
      </w:r>
      <w:r w:rsidR="0017245A" w:rsidRPr="00275D7E">
        <w:rPr>
          <w:rFonts w:ascii="Arial" w:hAnsi="Arial" w:cs="Arial"/>
          <w:sz w:val="22"/>
        </w:rPr>
        <w:t xml:space="preserve"> the cost may change as per specifications &amp; brand.</w:t>
      </w:r>
      <w:r w:rsidR="00275D7E" w:rsidRPr="00275D7E">
        <w:rPr>
          <w:rFonts w:ascii="Arial" w:hAnsi="Arial" w:cs="Arial"/>
          <w:sz w:val="22"/>
        </w:rPr>
        <w:t xml:space="preserve"> </w:t>
      </w:r>
    </w:p>
    <w:p w14:paraId="2CE565B8" w14:textId="77777777" w:rsidR="00256FA5" w:rsidRPr="0017245A" w:rsidRDefault="00256FA5" w:rsidP="00256FA5">
      <w:pPr>
        <w:pStyle w:val="ListParagraph"/>
        <w:spacing w:line="360" w:lineRule="auto"/>
        <w:ind w:left="709" w:right="-71"/>
        <w:jc w:val="both"/>
        <w:rPr>
          <w:rFonts w:ascii="Arial" w:hAnsi="Arial" w:cs="Arial"/>
          <w:sz w:val="22"/>
        </w:rPr>
      </w:pPr>
    </w:p>
    <w:p w14:paraId="6FE7C18B" w14:textId="4E77203E" w:rsidR="005C488A" w:rsidRPr="00094D60" w:rsidRDefault="00EA7B3C" w:rsidP="00B27748">
      <w:pPr>
        <w:pStyle w:val="ListParagraph"/>
        <w:numPr>
          <w:ilvl w:val="0"/>
          <w:numId w:val="33"/>
        </w:numPr>
        <w:spacing w:line="360" w:lineRule="auto"/>
        <w:ind w:left="709" w:right="-143" w:hanging="425"/>
        <w:jc w:val="both"/>
        <w:rPr>
          <w:rFonts w:ascii="Arial" w:eastAsia="Calibri" w:hAnsi="Arial" w:cs="Arial"/>
          <w:b/>
          <w:color w:val="000000"/>
          <w:sz w:val="22"/>
          <w:szCs w:val="22"/>
        </w:rPr>
      </w:pPr>
      <w:r w:rsidRPr="006D7AF7">
        <w:rPr>
          <w:rFonts w:ascii="Arial" w:eastAsia="Calibri" w:hAnsi="Arial" w:cs="Arial"/>
          <w:b/>
          <w:color w:val="000000"/>
          <w:sz w:val="22"/>
          <w:szCs w:val="22"/>
        </w:rPr>
        <w:t>UTILITIES:</w:t>
      </w:r>
      <w:r w:rsidR="00094D60">
        <w:rPr>
          <w:rFonts w:ascii="Arial" w:eastAsia="Calibri" w:hAnsi="Arial" w:cs="Arial"/>
          <w:b/>
          <w:color w:val="000000"/>
          <w:sz w:val="22"/>
          <w:szCs w:val="22"/>
        </w:rPr>
        <w:t xml:space="preserve"> </w:t>
      </w:r>
      <w:r w:rsidR="001C1E68" w:rsidRPr="003460F8">
        <w:rPr>
          <w:rFonts w:ascii="Arial" w:hAnsi="Arial" w:cs="Arial"/>
          <w:sz w:val="22"/>
        </w:rPr>
        <w:t>Details of Water, Electricity and other utilities are as below:</w:t>
      </w:r>
    </w:p>
    <w:p w14:paraId="5593C11C" w14:textId="77777777" w:rsidR="00014C3A" w:rsidRPr="00014C3A" w:rsidRDefault="007628C9" w:rsidP="003C031A">
      <w:pPr>
        <w:pStyle w:val="ListParagraph"/>
        <w:numPr>
          <w:ilvl w:val="0"/>
          <w:numId w:val="14"/>
        </w:numPr>
        <w:autoSpaceDE w:val="0"/>
        <w:autoSpaceDN w:val="0"/>
        <w:adjustRightInd w:val="0"/>
        <w:spacing w:before="240" w:after="240" w:line="360" w:lineRule="auto"/>
        <w:ind w:left="1134" w:right="-71" w:hanging="436"/>
        <w:jc w:val="both"/>
        <w:rPr>
          <w:rFonts w:ascii="Arial" w:eastAsia="Calibri" w:hAnsi="Arial" w:cs="Arial"/>
          <w:color w:val="000000"/>
          <w:sz w:val="22"/>
          <w:szCs w:val="22"/>
        </w:rPr>
      </w:pPr>
      <w:r w:rsidRPr="007D4DCA">
        <w:rPr>
          <w:rFonts w:ascii="Arial" w:eastAsia="Calibri" w:hAnsi="Arial" w:cs="Arial"/>
          <w:b/>
          <w:color w:val="000000"/>
          <w:sz w:val="22"/>
          <w:szCs w:val="22"/>
        </w:rPr>
        <w:t xml:space="preserve">WATER: </w:t>
      </w:r>
    </w:p>
    <w:p w14:paraId="253418F6" w14:textId="75A37BD2" w:rsidR="00014C3A" w:rsidRPr="008638CA" w:rsidRDefault="003C031A" w:rsidP="00014C3A">
      <w:pPr>
        <w:pStyle w:val="ListParagraph"/>
        <w:spacing w:before="240" w:line="360" w:lineRule="auto"/>
        <w:ind w:left="1134" w:right="-71"/>
        <w:jc w:val="both"/>
        <w:rPr>
          <w:rFonts w:ascii="Arial" w:hAnsi="Arial" w:cs="Arial"/>
          <w:sz w:val="22"/>
        </w:rPr>
      </w:pPr>
      <w:r w:rsidRPr="008638CA">
        <w:rPr>
          <w:rFonts w:ascii="Arial" w:hAnsi="Arial" w:cs="Arial"/>
          <w:sz w:val="22"/>
        </w:rPr>
        <w:t>The source of water to meet the plant’s make up water requirement will be through Bore wells. The company had already obtained NOC certificate for ground water from Uttar Pradesh government</w:t>
      </w:r>
      <w:r w:rsidR="00186744" w:rsidRPr="008638CA">
        <w:rPr>
          <w:rFonts w:ascii="Arial" w:hAnsi="Arial" w:cs="Arial"/>
          <w:sz w:val="22"/>
        </w:rPr>
        <w:t xml:space="preserve"> </w:t>
      </w:r>
      <w:r w:rsidR="00014C3A" w:rsidRPr="008638CA">
        <w:rPr>
          <w:rFonts w:ascii="Arial" w:hAnsi="Arial" w:cs="Arial"/>
          <w:sz w:val="22"/>
        </w:rPr>
        <w:t>(Ref: Certificate Number</w:t>
      </w:r>
      <w:r w:rsidR="008638CA" w:rsidRPr="008638CA">
        <w:rPr>
          <w:rFonts w:ascii="Arial" w:hAnsi="Arial" w:cs="Arial"/>
          <w:sz w:val="22"/>
        </w:rPr>
        <w:t>: REG047206</w:t>
      </w:r>
      <w:r w:rsidR="00014C3A" w:rsidRPr="008638CA">
        <w:rPr>
          <w:rFonts w:ascii="Arial" w:hAnsi="Arial" w:cs="Arial"/>
          <w:sz w:val="22"/>
        </w:rPr>
        <w:t xml:space="preserve">, </w:t>
      </w:r>
      <w:r w:rsidR="008638CA" w:rsidRPr="008638CA">
        <w:rPr>
          <w:rFonts w:ascii="Arial" w:hAnsi="Arial" w:cs="Arial"/>
          <w:sz w:val="22"/>
        </w:rPr>
        <w:t>Valid from 05.12.2021 to 04.12.2026</w:t>
      </w:r>
      <w:r w:rsidR="00014C3A" w:rsidRPr="008638CA">
        <w:rPr>
          <w:rFonts w:ascii="Arial" w:hAnsi="Arial" w:cs="Arial"/>
          <w:sz w:val="22"/>
        </w:rPr>
        <w:t>)</w:t>
      </w:r>
      <w:r w:rsidRPr="008638CA">
        <w:rPr>
          <w:rFonts w:ascii="Arial" w:hAnsi="Arial" w:cs="Arial"/>
          <w:sz w:val="22"/>
        </w:rPr>
        <w:t xml:space="preserve"> </w:t>
      </w:r>
    </w:p>
    <w:p w14:paraId="052200D3" w14:textId="7427A9CB" w:rsidR="007D4DCA" w:rsidRPr="00014C3A" w:rsidRDefault="00014C3A" w:rsidP="00014C3A">
      <w:pPr>
        <w:pStyle w:val="ListParagraph"/>
        <w:spacing w:before="240" w:line="360" w:lineRule="auto"/>
        <w:ind w:left="1134" w:right="-71"/>
        <w:jc w:val="both"/>
        <w:rPr>
          <w:rFonts w:ascii="Arial" w:hAnsi="Arial" w:cs="Arial"/>
          <w:sz w:val="22"/>
        </w:rPr>
      </w:pPr>
      <w:r w:rsidRPr="008638CA">
        <w:rPr>
          <w:rFonts w:ascii="Arial" w:hAnsi="Arial" w:cs="Arial"/>
          <w:sz w:val="22"/>
        </w:rPr>
        <w:t xml:space="preserve">As per the data/information provided by the client, Company needs </w:t>
      </w:r>
      <w:r w:rsidR="00186744" w:rsidRPr="008638CA">
        <w:rPr>
          <w:rFonts w:ascii="Arial" w:hAnsi="Arial" w:cs="Arial"/>
          <w:sz w:val="22"/>
        </w:rPr>
        <w:t xml:space="preserve">1.6 KL </w:t>
      </w:r>
      <w:r w:rsidRPr="008638CA">
        <w:rPr>
          <w:rFonts w:ascii="Arial" w:hAnsi="Arial" w:cs="Arial"/>
          <w:sz w:val="22"/>
        </w:rPr>
        <w:t xml:space="preserve">of water </w:t>
      </w:r>
      <w:r w:rsidR="00186744" w:rsidRPr="008638CA">
        <w:rPr>
          <w:rFonts w:ascii="Arial" w:hAnsi="Arial" w:cs="Arial"/>
          <w:sz w:val="22"/>
        </w:rPr>
        <w:t>per ton of paper production</w:t>
      </w:r>
      <w:r w:rsidRPr="008638CA">
        <w:rPr>
          <w:rFonts w:ascii="Arial" w:hAnsi="Arial" w:cs="Arial"/>
          <w:sz w:val="22"/>
        </w:rPr>
        <w:t>.</w:t>
      </w:r>
      <w:r w:rsidR="00186744" w:rsidRPr="008638CA">
        <w:rPr>
          <w:rFonts w:ascii="Arial" w:hAnsi="Arial" w:cs="Arial"/>
          <w:sz w:val="22"/>
        </w:rPr>
        <w:t xml:space="preserve"> </w:t>
      </w:r>
      <w:r w:rsidR="003C031A" w:rsidRPr="008638CA">
        <w:rPr>
          <w:rFonts w:ascii="Arial" w:hAnsi="Arial" w:cs="Arial"/>
          <w:sz w:val="22"/>
        </w:rPr>
        <w:t>Now, the company is also planning to construct a fresh water reservoir to meet its water requirements in-house.</w:t>
      </w:r>
      <w:r w:rsidR="003C031A" w:rsidRPr="00014C3A">
        <w:rPr>
          <w:rFonts w:ascii="Arial" w:hAnsi="Arial" w:cs="Arial"/>
          <w:sz w:val="22"/>
        </w:rPr>
        <w:t xml:space="preserve"> </w:t>
      </w:r>
    </w:p>
    <w:p w14:paraId="40BC44C6" w14:textId="77777777" w:rsidR="00014C3A" w:rsidRPr="00014C3A" w:rsidRDefault="007628C9" w:rsidP="003C031A">
      <w:pPr>
        <w:pStyle w:val="ListParagraph"/>
        <w:numPr>
          <w:ilvl w:val="0"/>
          <w:numId w:val="14"/>
        </w:numPr>
        <w:autoSpaceDE w:val="0"/>
        <w:autoSpaceDN w:val="0"/>
        <w:adjustRightInd w:val="0"/>
        <w:spacing w:before="240" w:after="240" w:line="360" w:lineRule="auto"/>
        <w:ind w:left="1134" w:right="-71" w:hanging="436"/>
        <w:jc w:val="both"/>
        <w:rPr>
          <w:rFonts w:ascii="Arial" w:eastAsia="Calibri" w:hAnsi="Arial" w:cs="Arial"/>
          <w:sz w:val="22"/>
          <w:szCs w:val="22"/>
        </w:rPr>
      </w:pPr>
      <w:r w:rsidRPr="009C4C51">
        <w:rPr>
          <w:rFonts w:ascii="Arial" w:eastAsia="Calibri" w:hAnsi="Arial" w:cs="Arial"/>
          <w:b/>
          <w:color w:val="000000"/>
          <w:sz w:val="22"/>
          <w:szCs w:val="22"/>
        </w:rPr>
        <w:t>ELECTRICITY:</w:t>
      </w:r>
      <w:r w:rsidR="002E0722" w:rsidRPr="009C4C51">
        <w:rPr>
          <w:rFonts w:ascii="Arial" w:eastAsia="Calibri" w:hAnsi="Arial" w:cs="Arial"/>
          <w:b/>
          <w:color w:val="000000"/>
          <w:sz w:val="22"/>
          <w:szCs w:val="22"/>
        </w:rPr>
        <w:t xml:space="preserve"> </w:t>
      </w:r>
    </w:p>
    <w:p w14:paraId="6D14A0C9" w14:textId="148A2C8B" w:rsidR="00C27858" w:rsidRPr="00014C3A" w:rsidRDefault="00803E76" w:rsidP="00014C3A">
      <w:pPr>
        <w:pStyle w:val="ListParagraph"/>
        <w:spacing w:before="240" w:line="360" w:lineRule="auto"/>
        <w:ind w:left="1134" w:right="-71"/>
        <w:jc w:val="both"/>
        <w:rPr>
          <w:rFonts w:ascii="Arial" w:hAnsi="Arial" w:cs="Arial"/>
          <w:sz w:val="22"/>
        </w:rPr>
      </w:pPr>
      <w:r w:rsidRPr="00014C3A">
        <w:rPr>
          <w:rFonts w:ascii="Arial" w:hAnsi="Arial" w:cs="Arial"/>
          <w:sz w:val="22"/>
        </w:rPr>
        <w:t xml:space="preserve">As per the data/information provided to us by the client, </w:t>
      </w:r>
      <w:r w:rsidR="0051146F" w:rsidRPr="00014C3A">
        <w:rPr>
          <w:rFonts w:ascii="Arial" w:hAnsi="Arial" w:cs="Arial"/>
          <w:sz w:val="22"/>
        </w:rPr>
        <w:t>the company has a</w:t>
      </w:r>
      <w:r w:rsidR="00BE35E6" w:rsidRPr="00014C3A">
        <w:rPr>
          <w:rFonts w:ascii="Arial" w:hAnsi="Arial" w:cs="Arial"/>
          <w:sz w:val="22"/>
        </w:rPr>
        <w:t xml:space="preserve"> sanctioned load of 2000 KVA for the existing plant</w:t>
      </w:r>
      <w:r w:rsidR="00542BC3" w:rsidRPr="00014C3A">
        <w:rPr>
          <w:rFonts w:ascii="Arial" w:hAnsi="Arial" w:cs="Arial"/>
          <w:sz w:val="22"/>
        </w:rPr>
        <w:t xml:space="preserve">. Now the company is planning to install </w:t>
      </w:r>
      <w:r w:rsidR="00014C3A" w:rsidRPr="00014C3A">
        <w:rPr>
          <w:rFonts w:ascii="Arial" w:hAnsi="Arial" w:cs="Arial"/>
          <w:sz w:val="22"/>
        </w:rPr>
        <w:t>in-house</w:t>
      </w:r>
      <w:r w:rsidR="00542BC3" w:rsidRPr="00014C3A">
        <w:rPr>
          <w:rFonts w:ascii="Arial" w:hAnsi="Arial" w:cs="Arial"/>
          <w:sz w:val="22"/>
        </w:rPr>
        <w:t xml:space="preserve"> 5MW cogeneration power plant </w:t>
      </w:r>
      <w:r w:rsidR="007D742A" w:rsidRPr="00014C3A">
        <w:rPr>
          <w:rFonts w:ascii="Arial" w:hAnsi="Arial" w:cs="Arial"/>
          <w:sz w:val="22"/>
        </w:rPr>
        <w:t>which will be sufficient for both the existing and proposed expansion. However, as per the information shared with us, the company will</w:t>
      </w:r>
      <w:r w:rsidR="00BE35E6" w:rsidRPr="00014C3A">
        <w:rPr>
          <w:rFonts w:ascii="Arial" w:hAnsi="Arial" w:cs="Arial"/>
          <w:sz w:val="22"/>
        </w:rPr>
        <w:t xml:space="preserve"> </w:t>
      </w:r>
      <w:r w:rsidR="007D742A" w:rsidRPr="00014C3A">
        <w:rPr>
          <w:rFonts w:ascii="Arial" w:hAnsi="Arial" w:cs="Arial"/>
          <w:sz w:val="22"/>
        </w:rPr>
        <w:t xml:space="preserve">keep its sanctioned load of 2000 KVA </w:t>
      </w:r>
      <w:r w:rsidR="003C031A" w:rsidRPr="00014C3A">
        <w:rPr>
          <w:rFonts w:ascii="Arial" w:hAnsi="Arial" w:cs="Arial"/>
          <w:sz w:val="22"/>
        </w:rPr>
        <w:t xml:space="preserve">and will pay fixed charges for the electricity connection. </w:t>
      </w:r>
    </w:p>
    <w:p w14:paraId="06C01F91" w14:textId="77777777" w:rsidR="000667CE" w:rsidRDefault="00615045">
      <w:r w:rsidRPr="00C526F9">
        <w:rPr>
          <w:rFonts w:ascii="Arial" w:hAnsi="Arial" w:cs="Arial"/>
          <w:sz w:val="22"/>
          <w:szCs w:val="22"/>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C2356" w14:paraId="639C9707" w14:textId="77777777" w:rsidTr="00E22DC1">
        <w:trPr>
          <w:trHeight w:val="20"/>
        </w:trPr>
        <w:tc>
          <w:tcPr>
            <w:tcW w:w="1620" w:type="dxa"/>
            <w:shd w:val="clear" w:color="auto" w:fill="002060"/>
            <w:vAlign w:val="center"/>
          </w:tcPr>
          <w:p w14:paraId="1387B9B2" w14:textId="77777777" w:rsidR="002C2356" w:rsidRDefault="002C2356" w:rsidP="00E22DC1">
            <w:pPr>
              <w:jc w:val="center"/>
              <w:rPr>
                <w:rFonts w:ascii="Arial" w:hAnsi="Arial" w:cs="Arial"/>
                <w:b/>
                <w:i/>
                <w:sz w:val="22"/>
                <w:szCs w:val="22"/>
              </w:rPr>
            </w:pPr>
            <w:r>
              <w:rPr>
                <w:rFonts w:ascii="Arial" w:hAnsi="Arial" w:cs="Arial"/>
                <w:b/>
                <w:sz w:val="22"/>
                <w:szCs w:val="22"/>
              </w:rPr>
              <w:lastRenderedPageBreak/>
              <w:t>PART E</w:t>
            </w:r>
          </w:p>
        </w:tc>
        <w:tc>
          <w:tcPr>
            <w:tcW w:w="7877" w:type="dxa"/>
            <w:shd w:val="clear" w:color="auto" w:fill="DBE5F1" w:themeFill="accent1" w:themeFillTint="33"/>
            <w:vAlign w:val="center"/>
          </w:tcPr>
          <w:p w14:paraId="58EBA818" w14:textId="77777777" w:rsidR="002C2356" w:rsidRDefault="002C2356" w:rsidP="00E22DC1">
            <w:pPr>
              <w:jc w:val="center"/>
              <w:rPr>
                <w:rFonts w:ascii="Arial" w:hAnsi="Arial" w:cs="Arial"/>
                <w:b/>
                <w:sz w:val="22"/>
                <w:szCs w:val="22"/>
              </w:rPr>
            </w:pPr>
            <w:r w:rsidRPr="00FA2769">
              <w:rPr>
                <w:rFonts w:ascii="Arial" w:hAnsi="Arial" w:cs="Arial"/>
                <w:b/>
                <w:sz w:val="22"/>
                <w:szCs w:val="22"/>
              </w:rPr>
              <w:t>PROJECT TECHNICAL DETAILS</w:t>
            </w:r>
          </w:p>
        </w:tc>
      </w:tr>
    </w:tbl>
    <w:p w14:paraId="5D684D22" w14:textId="77777777" w:rsidR="00D94824" w:rsidRDefault="00D94824" w:rsidP="00D94824">
      <w:pPr>
        <w:pStyle w:val="ListParagraph"/>
        <w:ind w:left="709" w:right="-71"/>
        <w:jc w:val="both"/>
        <w:rPr>
          <w:rFonts w:ascii="Arial" w:hAnsi="Arial" w:cs="Arial"/>
          <w:b/>
          <w:sz w:val="22"/>
          <w:szCs w:val="22"/>
          <w:lang w:eastAsia="en-IN"/>
        </w:rPr>
      </w:pPr>
    </w:p>
    <w:p w14:paraId="6DE10747" w14:textId="77777777" w:rsidR="00EE325A" w:rsidRDefault="001F073B" w:rsidP="00996565">
      <w:pPr>
        <w:pStyle w:val="ListParagraph"/>
        <w:numPr>
          <w:ilvl w:val="0"/>
          <w:numId w:val="45"/>
        </w:numPr>
        <w:spacing w:before="240" w:line="360" w:lineRule="auto"/>
        <w:ind w:left="709" w:right="-71" w:hanging="425"/>
        <w:jc w:val="both"/>
        <w:rPr>
          <w:rFonts w:ascii="Arial" w:hAnsi="Arial" w:cs="Arial"/>
          <w:b/>
          <w:sz w:val="22"/>
          <w:szCs w:val="22"/>
          <w:lang w:eastAsia="en-IN"/>
        </w:rPr>
      </w:pPr>
      <w:r>
        <w:rPr>
          <w:rFonts w:ascii="Arial" w:hAnsi="Arial" w:cs="Arial"/>
          <w:b/>
          <w:sz w:val="22"/>
          <w:szCs w:val="22"/>
          <w:lang w:eastAsia="en-IN"/>
        </w:rPr>
        <w:t>PROPOSED</w:t>
      </w:r>
      <w:r w:rsidR="00EE325A">
        <w:rPr>
          <w:rFonts w:ascii="Arial" w:hAnsi="Arial" w:cs="Arial"/>
          <w:b/>
          <w:sz w:val="22"/>
          <w:szCs w:val="22"/>
          <w:lang w:eastAsia="en-IN"/>
        </w:rPr>
        <w:t xml:space="preserve"> CAPACITY OF</w:t>
      </w:r>
      <w:r>
        <w:rPr>
          <w:rFonts w:ascii="Arial" w:hAnsi="Arial" w:cs="Arial"/>
          <w:b/>
          <w:sz w:val="22"/>
          <w:szCs w:val="22"/>
          <w:lang w:eastAsia="en-IN"/>
        </w:rPr>
        <w:t xml:space="preserve"> </w:t>
      </w:r>
      <w:r w:rsidR="00EE325A">
        <w:rPr>
          <w:rFonts w:ascii="Arial" w:hAnsi="Arial" w:cs="Arial"/>
          <w:b/>
          <w:sz w:val="22"/>
          <w:szCs w:val="22"/>
          <w:lang w:eastAsia="en-IN"/>
        </w:rPr>
        <w:t>KRAFT PAPER MANUFACTURING</w:t>
      </w:r>
      <w:r>
        <w:rPr>
          <w:rFonts w:ascii="Arial" w:hAnsi="Arial" w:cs="Arial"/>
          <w:b/>
          <w:sz w:val="22"/>
          <w:szCs w:val="22"/>
          <w:lang w:eastAsia="en-IN"/>
        </w:rPr>
        <w:t xml:space="preserve"> UNIT</w:t>
      </w:r>
      <w:r w:rsidR="00EA7B3C" w:rsidRPr="00F139EB">
        <w:rPr>
          <w:rFonts w:ascii="Arial" w:hAnsi="Arial" w:cs="Arial"/>
          <w:b/>
          <w:sz w:val="22"/>
          <w:szCs w:val="22"/>
          <w:lang w:eastAsia="en-IN"/>
        </w:rPr>
        <w:t>:</w:t>
      </w:r>
      <w:r w:rsidR="001A6F14" w:rsidRPr="00F139EB">
        <w:rPr>
          <w:rFonts w:ascii="Arial" w:hAnsi="Arial" w:cs="Arial"/>
          <w:b/>
          <w:sz w:val="22"/>
          <w:szCs w:val="22"/>
          <w:lang w:eastAsia="en-IN"/>
        </w:rPr>
        <w:t xml:space="preserve"> </w:t>
      </w:r>
    </w:p>
    <w:p w14:paraId="55B09C16" w14:textId="2D8341A5" w:rsidR="00EE325A" w:rsidRPr="00D94824" w:rsidRDefault="00D94824" w:rsidP="00D94824">
      <w:pPr>
        <w:pStyle w:val="ListParagraph"/>
        <w:spacing w:before="240" w:after="240" w:line="360" w:lineRule="auto"/>
        <w:ind w:left="709" w:right="-71"/>
        <w:jc w:val="both"/>
        <w:rPr>
          <w:rFonts w:ascii="Arial" w:hAnsi="Arial" w:cs="Arial"/>
          <w:sz w:val="22"/>
        </w:rPr>
      </w:pPr>
      <w:r>
        <w:rPr>
          <w:rFonts w:ascii="Arial" w:hAnsi="Arial" w:cs="Arial"/>
          <w:sz w:val="22"/>
        </w:rPr>
        <w:t>As per the data/information provided by the client, Company has decided to increase its capacity from existing 36,000 MTPA to 86,000 MTPA through the proposed expansion project along with 5MW cogeneration power plant as shown in the below table:</w:t>
      </w:r>
    </w:p>
    <w:tbl>
      <w:tblPr>
        <w:tblW w:w="9072" w:type="dxa"/>
        <w:tblInd w:w="817" w:type="dxa"/>
        <w:tblLook w:val="04A0" w:firstRow="1" w:lastRow="0" w:firstColumn="1" w:lastColumn="0" w:noHBand="0" w:noVBand="1"/>
      </w:tblPr>
      <w:tblGrid>
        <w:gridCol w:w="1134"/>
        <w:gridCol w:w="2268"/>
        <w:gridCol w:w="2268"/>
        <w:gridCol w:w="1985"/>
        <w:gridCol w:w="1417"/>
      </w:tblGrid>
      <w:tr w:rsidR="00EE325A" w:rsidRPr="00EE665F" w14:paraId="45A75ADA" w14:textId="77777777" w:rsidTr="00563C14">
        <w:trPr>
          <w:trHeight w:val="288"/>
        </w:trPr>
        <w:tc>
          <w:tcPr>
            <w:tcW w:w="1134"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360D26E" w14:textId="77777777" w:rsidR="00EE325A" w:rsidRPr="00EE665F" w:rsidRDefault="00EE325A" w:rsidP="00C24FB2">
            <w:pPr>
              <w:spacing w:line="360" w:lineRule="auto"/>
              <w:ind w:right="-71"/>
              <w:jc w:val="center"/>
              <w:rPr>
                <w:rFonts w:asciiTheme="minorHAnsi" w:hAnsiTheme="minorHAnsi" w:cstheme="minorHAnsi"/>
                <w:b/>
                <w:bCs/>
                <w:color w:val="FFFFFF"/>
                <w:sz w:val="22"/>
                <w:szCs w:val="22"/>
                <w:lang w:eastAsia="en-IN"/>
              </w:rPr>
            </w:pPr>
            <w:r w:rsidRPr="00EE665F">
              <w:rPr>
                <w:rFonts w:asciiTheme="minorHAnsi" w:hAnsiTheme="minorHAnsi" w:cstheme="minorHAnsi"/>
                <w:b/>
                <w:bCs/>
                <w:color w:val="FFFFFF"/>
                <w:sz w:val="22"/>
                <w:szCs w:val="22"/>
                <w:lang w:eastAsia="en-IN"/>
              </w:rPr>
              <w:t>Year</w:t>
            </w:r>
          </w:p>
        </w:tc>
        <w:tc>
          <w:tcPr>
            <w:tcW w:w="2268" w:type="dxa"/>
            <w:tcBorders>
              <w:top w:val="single" w:sz="4" w:space="0" w:color="auto"/>
              <w:left w:val="nil"/>
              <w:bottom w:val="single" w:sz="4" w:space="0" w:color="auto"/>
              <w:right w:val="single" w:sz="4" w:space="0" w:color="auto"/>
            </w:tcBorders>
            <w:shd w:val="clear" w:color="000000" w:fill="002060"/>
            <w:noWrap/>
            <w:vAlign w:val="center"/>
            <w:hideMark/>
          </w:tcPr>
          <w:p w14:paraId="6475A904" w14:textId="77777777" w:rsidR="00EE325A" w:rsidRPr="00EE665F" w:rsidRDefault="00EE325A" w:rsidP="00C24FB2">
            <w:pPr>
              <w:spacing w:line="360" w:lineRule="auto"/>
              <w:ind w:right="-71"/>
              <w:jc w:val="center"/>
              <w:rPr>
                <w:rFonts w:asciiTheme="minorHAnsi" w:hAnsiTheme="minorHAnsi" w:cstheme="minorHAnsi"/>
                <w:b/>
                <w:bCs/>
                <w:color w:val="FFFFFF"/>
                <w:sz w:val="22"/>
                <w:szCs w:val="22"/>
                <w:lang w:eastAsia="en-IN"/>
              </w:rPr>
            </w:pPr>
            <w:r w:rsidRPr="00EE665F">
              <w:rPr>
                <w:rFonts w:asciiTheme="minorHAnsi" w:hAnsiTheme="minorHAnsi" w:cstheme="minorHAnsi"/>
                <w:b/>
                <w:bCs/>
                <w:color w:val="FFFFFF"/>
                <w:sz w:val="22"/>
                <w:szCs w:val="22"/>
                <w:lang w:eastAsia="en-IN"/>
              </w:rPr>
              <w:t>Installed Capacity Mt</w:t>
            </w:r>
          </w:p>
        </w:tc>
        <w:tc>
          <w:tcPr>
            <w:tcW w:w="2268" w:type="dxa"/>
            <w:tcBorders>
              <w:top w:val="single" w:sz="4" w:space="0" w:color="auto"/>
              <w:left w:val="nil"/>
              <w:bottom w:val="single" w:sz="4" w:space="0" w:color="auto"/>
              <w:right w:val="single" w:sz="4" w:space="0" w:color="auto"/>
            </w:tcBorders>
            <w:shd w:val="clear" w:color="000000" w:fill="002060"/>
            <w:noWrap/>
            <w:vAlign w:val="center"/>
            <w:hideMark/>
          </w:tcPr>
          <w:p w14:paraId="10E1DD64" w14:textId="77777777" w:rsidR="00EE325A" w:rsidRPr="00EE665F" w:rsidRDefault="00EE325A" w:rsidP="00C24FB2">
            <w:pPr>
              <w:spacing w:line="360" w:lineRule="auto"/>
              <w:ind w:right="-71"/>
              <w:jc w:val="center"/>
              <w:rPr>
                <w:rFonts w:asciiTheme="minorHAnsi" w:hAnsiTheme="minorHAnsi" w:cstheme="minorHAnsi"/>
                <w:b/>
                <w:bCs/>
                <w:color w:val="FFFFFF"/>
                <w:sz w:val="22"/>
                <w:szCs w:val="22"/>
                <w:lang w:eastAsia="en-IN"/>
              </w:rPr>
            </w:pPr>
            <w:r w:rsidRPr="00EE665F">
              <w:rPr>
                <w:rFonts w:asciiTheme="minorHAnsi" w:hAnsiTheme="minorHAnsi" w:cstheme="minorHAnsi"/>
                <w:b/>
                <w:bCs/>
                <w:color w:val="FFFFFF"/>
                <w:sz w:val="22"/>
                <w:szCs w:val="22"/>
                <w:lang w:eastAsia="en-IN"/>
              </w:rPr>
              <w:t>Capacity Utilisation%</w:t>
            </w:r>
          </w:p>
        </w:tc>
        <w:tc>
          <w:tcPr>
            <w:tcW w:w="1985" w:type="dxa"/>
            <w:tcBorders>
              <w:top w:val="single" w:sz="4" w:space="0" w:color="auto"/>
              <w:left w:val="nil"/>
              <w:bottom w:val="single" w:sz="4" w:space="0" w:color="auto"/>
              <w:right w:val="single" w:sz="4" w:space="0" w:color="auto"/>
            </w:tcBorders>
            <w:shd w:val="clear" w:color="000000" w:fill="002060"/>
            <w:noWrap/>
            <w:vAlign w:val="center"/>
            <w:hideMark/>
          </w:tcPr>
          <w:p w14:paraId="43F6FE20" w14:textId="77777777" w:rsidR="00EE325A" w:rsidRPr="00EE665F" w:rsidRDefault="00EE325A" w:rsidP="00C24FB2">
            <w:pPr>
              <w:spacing w:line="360" w:lineRule="auto"/>
              <w:ind w:right="-71"/>
              <w:jc w:val="center"/>
              <w:rPr>
                <w:rFonts w:asciiTheme="minorHAnsi" w:hAnsiTheme="minorHAnsi" w:cstheme="minorHAnsi"/>
                <w:b/>
                <w:bCs/>
                <w:color w:val="FFFFFF"/>
                <w:sz w:val="22"/>
                <w:szCs w:val="22"/>
                <w:lang w:eastAsia="en-IN"/>
              </w:rPr>
            </w:pPr>
            <w:r w:rsidRPr="00EE665F">
              <w:rPr>
                <w:rFonts w:asciiTheme="minorHAnsi" w:hAnsiTheme="minorHAnsi" w:cstheme="minorHAnsi"/>
                <w:b/>
                <w:bCs/>
                <w:color w:val="FFFFFF"/>
                <w:sz w:val="22"/>
                <w:szCs w:val="22"/>
                <w:lang w:eastAsia="en-IN"/>
              </w:rPr>
              <w:t>Production in M.T.</w:t>
            </w:r>
          </w:p>
        </w:tc>
        <w:tc>
          <w:tcPr>
            <w:tcW w:w="1417" w:type="dxa"/>
            <w:tcBorders>
              <w:top w:val="single" w:sz="4" w:space="0" w:color="auto"/>
              <w:left w:val="nil"/>
              <w:bottom w:val="single" w:sz="4" w:space="0" w:color="auto"/>
              <w:right w:val="single" w:sz="4" w:space="0" w:color="auto"/>
            </w:tcBorders>
            <w:shd w:val="clear" w:color="000000" w:fill="002060"/>
            <w:noWrap/>
            <w:vAlign w:val="center"/>
            <w:hideMark/>
          </w:tcPr>
          <w:p w14:paraId="757FDF53" w14:textId="77777777" w:rsidR="00EE325A" w:rsidRPr="00EE665F" w:rsidRDefault="00EE325A" w:rsidP="00C24FB2">
            <w:pPr>
              <w:spacing w:line="360" w:lineRule="auto"/>
              <w:ind w:right="-71"/>
              <w:jc w:val="center"/>
              <w:rPr>
                <w:rFonts w:asciiTheme="minorHAnsi" w:hAnsiTheme="minorHAnsi" w:cstheme="minorHAnsi"/>
                <w:b/>
                <w:bCs/>
                <w:color w:val="FFFFFF"/>
                <w:sz w:val="22"/>
                <w:szCs w:val="22"/>
                <w:lang w:eastAsia="en-IN"/>
              </w:rPr>
            </w:pPr>
            <w:r w:rsidRPr="00EE665F">
              <w:rPr>
                <w:rFonts w:asciiTheme="minorHAnsi" w:hAnsiTheme="minorHAnsi" w:cstheme="minorHAnsi"/>
                <w:b/>
                <w:bCs/>
                <w:color w:val="FFFFFF"/>
                <w:sz w:val="22"/>
                <w:szCs w:val="22"/>
                <w:lang w:eastAsia="en-IN"/>
              </w:rPr>
              <w:t>Sales in M.T.</w:t>
            </w:r>
          </w:p>
        </w:tc>
      </w:tr>
      <w:tr w:rsidR="00EE325A" w:rsidRPr="00EE665F" w14:paraId="41ACC9A0" w14:textId="77777777" w:rsidTr="00D94824">
        <w:trPr>
          <w:trHeight w:val="288"/>
        </w:trPr>
        <w:tc>
          <w:tcPr>
            <w:tcW w:w="1134"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40554605" w14:textId="77DFDB60" w:rsidR="00EE325A" w:rsidRPr="00EE665F" w:rsidRDefault="00EE325A" w:rsidP="00C24FB2">
            <w:pPr>
              <w:spacing w:line="360" w:lineRule="auto"/>
              <w:ind w:right="-71"/>
              <w:jc w:val="center"/>
              <w:rPr>
                <w:rFonts w:asciiTheme="minorHAnsi" w:hAnsiTheme="minorHAnsi" w:cstheme="minorHAnsi"/>
                <w:b/>
                <w:bCs/>
                <w:sz w:val="22"/>
                <w:szCs w:val="22"/>
                <w:lang w:eastAsia="en-IN"/>
              </w:rPr>
            </w:pPr>
            <w:r w:rsidRPr="00EE665F">
              <w:rPr>
                <w:rFonts w:asciiTheme="minorHAnsi" w:hAnsiTheme="minorHAnsi" w:cstheme="minorHAnsi"/>
                <w:b/>
                <w:bCs/>
                <w:sz w:val="22"/>
                <w:szCs w:val="22"/>
                <w:lang w:eastAsia="en-IN"/>
              </w:rPr>
              <w:t>2024</w:t>
            </w:r>
            <w:r>
              <w:rPr>
                <w:rFonts w:asciiTheme="minorHAnsi" w:hAnsiTheme="minorHAnsi" w:cstheme="minorHAnsi"/>
                <w:b/>
                <w:bCs/>
                <w:sz w:val="22"/>
                <w:szCs w:val="22"/>
                <w:lang w:eastAsia="en-IN"/>
              </w:rPr>
              <w:t>-25</w:t>
            </w:r>
          </w:p>
        </w:tc>
        <w:tc>
          <w:tcPr>
            <w:tcW w:w="2268" w:type="dxa"/>
            <w:tcBorders>
              <w:top w:val="nil"/>
              <w:left w:val="nil"/>
              <w:bottom w:val="single" w:sz="4" w:space="0" w:color="auto"/>
              <w:right w:val="single" w:sz="4" w:space="0" w:color="auto"/>
            </w:tcBorders>
            <w:shd w:val="clear" w:color="auto" w:fill="auto"/>
            <w:noWrap/>
            <w:vAlign w:val="center"/>
            <w:hideMark/>
          </w:tcPr>
          <w:p w14:paraId="226C0C14" w14:textId="66DA2F90" w:rsidR="00EE325A" w:rsidRPr="00EE665F" w:rsidRDefault="00EE325A" w:rsidP="00C24FB2">
            <w:pPr>
              <w:spacing w:line="360" w:lineRule="auto"/>
              <w:ind w:right="-71"/>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3</w:t>
            </w:r>
            <w:r>
              <w:rPr>
                <w:rFonts w:asciiTheme="minorHAnsi" w:hAnsiTheme="minorHAnsi" w:cstheme="minorHAnsi"/>
                <w:sz w:val="22"/>
                <w:szCs w:val="22"/>
                <w:lang w:eastAsia="en-IN"/>
              </w:rPr>
              <w:t>60</w:t>
            </w:r>
            <w:r w:rsidRPr="00EE665F">
              <w:rPr>
                <w:rFonts w:asciiTheme="minorHAnsi" w:hAnsiTheme="minorHAnsi" w:cstheme="minorHAnsi"/>
                <w:sz w:val="22"/>
                <w:szCs w:val="22"/>
                <w:lang w:eastAsia="en-IN"/>
              </w:rPr>
              <w:t>00</w:t>
            </w:r>
          </w:p>
        </w:tc>
        <w:tc>
          <w:tcPr>
            <w:tcW w:w="2268" w:type="dxa"/>
            <w:tcBorders>
              <w:top w:val="nil"/>
              <w:left w:val="nil"/>
              <w:bottom w:val="single" w:sz="4" w:space="0" w:color="auto"/>
              <w:right w:val="single" w:sz="4" w:space="0" w:color="auto"/>
            </w:tcBorders>
            <w:shd w:val="clear" w:color="auto" w:fill="auto"/>
            <w:noWrap/>
            <w:vAlign w:val="center"/>
            <w:hideMark/>
          </w:tcPr>
          <w:p w14:paraId="26182213" w14:textId="22E6543B" w:rsidR="00EE325A" w:rsidRPr="00EE325A" w:rsidRDefault="00EE325A" w:rsidP="00C24FB2">
            <w:pPr>
              <w:spacing w:line="360" w:lineRule="auto"/>
              <w:ind w:right="-71"/>
              <w:jc w:val="center"/>
              <w:rPr>
                <w:rFonts w:asciiTheme="minorHAnsi" w:hAnsiTheme="minorHAnsi" w:cstheme="minorHAnsi"/>
                <w:sz w:val="22"/>
                <w:szCs w:val="22"/>
                <w:lang w:eastAsia="en-IN"/>
              </w:rPr>
            </w:pPr>
            <w:r w:rsidRPr="00EE325A">
              <w:rPr>
                <w:rFonts w:ascii="Calibri" w:hAnsi="Calibri" w:cs="Calibri"/>
                <w:sz w:val="22"/>
                <w:szCs w:val="22"/>
              </w:rPr>
              <w:t>100%</w:t>
            </w:r>
          </w:p>
        </w:tc>
        <w:tc>
          <w:tcPr>
            <w:tcW w:w="1985" w:type="dxa"/>
            <w:tcBorders>
              <w:top w:val="nil"/>
              <w:left w:val="nil"/>
              <w:bottom w:val="single" w:sz="4" w:space="0" w:color="auto"/>
              <w:right w:val="single" w:sz="4" w:space="0" w:color="auto"/>
            </w:tcBorders>
            <w:shd w:val="clear" w:color="auto" w:fill="auto"/>
            <w:noWrap/>
            <w:vAlign w:val="center"/>
            <w:hideMark/>
          </w:tcPr>
          <w:p w14:paraId="06DFFF55" w14:textId="104A10C1" w:rsidR="00EE325A" w:rsidRPr="00EE325A" w:rsidRDefault="00EE325A" w:rsidP="00C24FB2">
            <w:pPr>
              <w:spacing w:line="360" w:lineRule="auto"/>
              <w:ind w:right="-71"/>
              <w:jc w:val="center"/>
              <w:rPr>
                <w:rFonts w:asciiTheme="minorHAnsi" w:hAnsiTheme="minorHAnsi" w:cstheme="minorHAnsi"/>
                <w:sz w:val="22"/>
                <w:szCs w:val="22"/>
                <w:lang w:eastAsia="en-IN"/>
              </w:rPr>
            </w:pPr>
            <w:r w:rsidRPr="00EE325A">
              <w:rPr>
                <w:rFonts w:ascii="Calibri" w:hAnsi="Calibri" w:cs="Calibri"/>
                <w:sz w:val="22"/>
                <w:szCs w:val="22"/>
              </w:rPr>
              <w:t>36000</w:t>
            </w:r>
          </w:p>
        </w:tc>
        <w:tc>
          <w:tcPr>
            <w:tcW w:w="1417" w:type="dxa"/>
            <w:tcBorders>
              <w:top w:val="nil"/>
              <w:left w:val="nil"/>
              <w:bottom w:val="single" w:sz="4" w:space="0" w:color="auto"/>
              <w:right w:val="single" w:sz="4" w:space="0" w:color="auto"/>
            </w:tcBorders>
            <w:shd w:val="clear" w:color="auto" w:fill="auto"/>
            <w:noWrap/>
            <w:vAlign w:val="center"/>
            <w:hideMark/>
          </w:tcPr>
          <w:p w14:paraId="5A531DD8" w14:textId="04716F4B" w:rsidR="00EE325A" w:rsidRPr="00EE325A" w:rsidRDefault="00EE325A" w:rsidP="00C24FB2">
            <w:pPr>
              <w:spacing w:line="360" w:lineRule="auto"/>
              <w:ind w:right="-71"/>
              <w:jc w:val="center"/>
              <w:rPr>
                <w:rFonts w:asciiTheme="minorHAnsi" w:hAnsiTheme="minorHAnsi" w:cstheme="minorHAnsi"/>
                <w:sz w:val="22"/>
                <w:szCs w:val="22"/>
                <w:lang w:eastAsia="en-IN"/>
              </w:rPr>
            </w:pPr>
            <w:r w:rsidRPr="00EE325A">
              <w:rPr>
                <w:rFonts w:ascii="Calibri" w:hAnsi="Calibri" w:cs="Calibri"/>
                <w:sz w:val="22"/>
                <w:szCs w:val="22"/>
              </w:rPr>
              <w:t>35500</w:t>
            </w:r>
          </w:p>
        </w:tc>
      </w:tr>
      <w:tr w:rsidR="00321950" w:rsidRPr="00EE665F" w14:paraId="32CC6A1B" w14:textId="77777777" w:rsidTr="00D94824">
        <w:trPr>
          <w:trHeight w:val="288"/>
        </w:trPr>
        <w:tc>
          <w:tcPr>
            <w:tcW w:w="1134"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1CBFD705" w14:textId="3EEA8AA8" w:rsidR="00321950" w:rsidRPr="00EE665F" w:rsidRDefault="00321950" w:rsidP="00321950">
            <w:pPr>
              <w:spacing w:line="360" w:lineRule="auto"/>
              <w:ind w:right="-71"/>
              <w:jc w:val="center"/>
              <w:rPr>
                <w:rFonts w:asciiTheme="minorHAnsi" w:hAnsiTheme="minorHAnsi" w:cstheme="minorHAnsi"/>
                <w:b/>
                <w:bCs/>
                <w:sz w:val="22"/>
                <w:szCs w:val="22"/>
                <w:lang w:eastAsia="en-IN"/>
              </w:rPr>
            </w:pPr>
            <w:r w:rsidRPr="00EE665F">
              <w:rPr>
                <w:rFonts w:asciiTheme="minorHAnsi" w:hAnsiTheme="minorHAnsi" w:cstheme="minorHAnsi"/>
                <w:b/>
                <w:bCs/>
                <w:sz w:val="22"/>
                <w:szCs w:val="22"/>
                <w:lang w:eastAsia="en-IN"/>
              </w:rPr>
              <w:t>2025</w:t>
            </w:r>
            <w:r>
              <w:rPr>
                <w:rFonts w:asciiTheme="minorHAnsi" w:hAnsiTheme="minorHAnsi" w:cstheme="minorHAnsi"/>
                <w:b/>
                <w:bCs/>
                <w:sz w:val="22"/>
                <w:szCs w:val="22"/>
                <w:lang w:eastAsia="en-IN"/>
              </w:rPr>
              <w:t>-26</w:t>
            </w:r>
          </w:p>
        </w:tc>
        <w:tc>
          <w:tcPr>
            <w:tcW w:w="2268" w:type="dxa"/>
            <w:tcBorders>
              <w:top w:val="nil"/>
              <w:left w:val="nil"/>
              <w:bottom w:val="single" w:sz="4" w:space="0" w:color="auto"/>
              <w:right w:val="single" w:sz="4" w:space="0" w:color="auto"/>
            </w:tcBorders>
            <w:shd w:val="clear" w:color="auto" w:fill="auto"/>
            <w:noWrap/>
            <w:vAlign w:val="center"/>
            <w:hideMark/>
          </w:tcPr>
          <w:p w14:paraId="06A890C5" w14:textId="36EA0FBD" w:rsidR="00321950" w:rsidRPr="00EE665F" w:rsidRDefault="00321950" w:rsidP="00321950">
            <w:pPr>
              <w:spacing w:line="360" w:lineRule="auto"/>
              <w:ind w:right="-71"/>
              <w:jc w:val="center"/>
              <w:rPr>
                <w:rFonts w:asciiTheme="minorHAnsi" w:hAnsiTheme="minorHAnsi" w:cstheme="minorHAnsi"/>
                <w:sz w:val="22"/>
                <w:szCs w:val="22"/>
                <w:lang w:eastAsia="en-IN"/>
              </w:rPr>
            </w:pPr>
            <w:r>
              <w:rPr>
                <w:rFonts w:asciiTheme="minorHAnsi" w:hAnsiTheme="minorHAnsi" w:cstheme="minorHAnsi"/>
                <w:sz w:val="22"/>
                <w:szCs w:val="22"/>
                <w:lang w:eastAsia="en-IN"/>
              </w:rPr>
              <w:t>8</w:t>
            </w:r>
            <w:r w:rsidRPr="00EE665F">
              <w:rPr>
                <w:rFonts w:asciiTheme="minorHAnsi" w:hAnsiTheme="minorHAnsi" w:cstheme="minorHAnsi"/>
                <w:sz w:val="22"/>
                <w:szCs w:val="22"/>
                <w:lang w:eastAsia="en-IN"/>
              </w:rPr>
              <w:t>6</w:t>
            </w:r>
            <w:r>
              <w:rPr>
                <w:rFonts w:asciiTheme="minorHAnsi" w:hAnsiTheme="minorHAnsi" w:cstheme="minorHAnsi"/>
                <w:sz w:val="22"/>
                <w:szCs w:val="22"/>
                <w:lang w:eastAsia="en-IN"/>
              </w:rPr>
              <w:t>0</w:t>
            </w:r>
            <w:r w:rsidRPr="00EE665F">
              <w:rPr>
                <w:rFonts w:asciiTheme="minorHAnsi" w:hAnsiTheme="minorHAnsi" w:cstheme="minorHAnsi"/>
                <w:sz w:val="22"/>
                <w:szCs w:val="22"/>
                <w:lang w:eastAsia="en-IN"/>
              </w:rPr>
              <w:t>00</w:t>
            </w:r>
          </w:p>
        </w:tc>
        <w:tc>
          <w:tcPr>
            <w:tcW w:w="2268" w:type="dxa"/>
            <w:tcBorders>
              <w:top w:val="nil"/>
              <w:left w:val="nil"/>
              <w:bottom w:val="single" w:sz="4" w:space="0" w:color="auto"/>
              <w:right w:val="single" w:sz="4" w:space="0" w:color="auto"/>
            </w:tcBorders>
            <w:shd w:val="clear" w:color="auto" w:fill="auto"/>
            <w:noWrap/>
            <w:vAlign w:val="bottom"/>
            <w:hideMark/>
          </w:tcPr>
          <w:p w14:paraId="0BC680A7" w14:textId="552944A7"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80%</w:t>
            </w:r>
          </w:p>
        </w:tc>
        <w:tc>
          <w:tcPr>
            <w:tcW w:w="1985" w:type="dxa"/>
            <w:tcBorders>
              <w:top w:val="nil"/>
              <w:left w:val="nil"/>
              <w:bottom w:val="single" w:sz="4" w:space="0" w:color="auto"/>
              <w:right w:val="single" w:sz="4" w:space="0" w:color="auto"/>
            </w:tcBorders>
            <w:shd w:val="clear" w:color="auto" w:fill="auto"/>
            <w:noWrap/>
            <w:vAlign w:val="bottom"/>
            <w:hideMark/>
          </w:tcPr>
          <w:p w14:paraId="59424B27" w14:textId="281ECC81"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 xml:space="preserve">68800 </w:t>
            </w:r>
          </w:p>
        </w:tc>
        <w:tc>
          <w:tcPr>
            <w:tcW w:w="1417" w:type="dxa"/>
            <w:tcBorders>
              <w:top w:val="nil"/>
              <w:left w:val="nil"/>
              <w:bottom w:val="single" w:sz="4" w:space="0" w:color="auto"/>
              <w:right w:val="single" w:sz="4" w:space="0" w:color="auto"/>
            </w:tcBorders>
            <w:shd w:val="clear" w:color="auto" w:fill="auto"/>
            <w:noWrap/>
            <w:vAlign w:val="bottom"/>
            <w:hideMark/>
          </w:tcPr>
          <w:p w14:paraId="5F49F1C1" w14:textId="29A55909"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 xml:space="preserve">68117 </w:t>
            </w:r>
          </w:p>
        </w:tc>
      </w:tr>
      <w:tr w:rsidR="00321950" w:rsidRPr="00EE665F" w14:paraId="3DFD51CD" w14:textId="77777777" w:rsidTr="00D94824">
        <w:trPr>
          <w:trHeight w:val="288"/>
        </w:trPr>
        <w:tc>
          <w:tcPr>
            <w:tcW w:w="1134"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670F6459" w14:textId="6B6F2B06" w:rsidR="00321950" w:rsidRPr="00EE665F" w:rsidRDefault="00321950" w:rsidP="00321950">
            <w:pPr>
              <w:spacing w:line="360" w:lineRule="auto"/>
              <w:ind w:right="-71"/>
              <w:jc w:val="center"/>
              <w:rPr>
                <w:rFonts w:asciiTheme="minorHAnsi" w:hAnsiTheme="minorHAnsi" w:cstheme="minorHAnsi"/>
                <w:b/>
                <w:bCs/>
                <w:sz w:val="22"/>
                <w:szCs w:val="22"/>
                <w:lang w:eastAsia="en-IN"/>
              </w:rPr>
            </w:pPr>
            <w:r w:rsidRPr="00EE665F">
              <w:rPr>
                <w:rFonts w:asciiTheme="minorHAnsi" w:hAnsiTheme="minorHAnsi" w:cstheme="minorHAnsi"/>
                <w:b/>
                <w:bCs/>
                <w:sz w:val="22"/>
                <w:szCs w:val="22"/>
                <w:lang w:eastAsia="en-IN"/>
              </w:rPr>
              <w:t>2026</w:t>
            </w:r>
            <w:r>
              <w:rPr>
                <w:rFonts w:asciiTheme="minorHAnsi" w:hAnsiTheme="minorHAnsi" w:cstheme="minorHAnsi"/>
                <w:b/>
                <w:bCs/>
                <w:sz w:val="22"/>
                <w:szCs w:val="22"/>
                <w:lang w:eastAsia="en-IN"/>
              </w:rPr>
              <w:t>-27</w:t>
            </w:r>
          </w:p>
        </w:tc>
        <w:tc>
          <w:tcPr>
            <w:tcW w:w="2268" w:type="dxa"/>
            <w:tcBorders>
              <w:top w:val="nil"/>
              <w:left w:val="nil"/>
              <w:bottom w:val="single" w:sz="4" w:space="0" w:color="auto"/>
              <w:right w:val="single" w:sz="4" w:space="0" w:color="auto"/>
            </w:tcBorders>
            <w:shd w:val="clear" w:color="auto" w:fill="auto"/>
            <w:noWrap/>
            <w:vAlign w:val="center"/>
            <w:hideMark/>
          </w:tcPr>
          <w:p w14:paraId="5489A2AA" w14:textId="020698AD" w:rsidR="00321950" w:rsidRPr="00EE665F" w:rsidRDefault="00321950" w:rsidP="00321950">
            <w:pPr>
              <w:spacing w:line="360" w:lineRule="auto"/>
              <w:ind w:right="-71"/>
              <w:jc w:val="center"/>
              <w:rPr>
                <w:rFonts w:asciiTheme="minorHAnsi" w:hAnsiTheme="minorHAnsi" w:cstheme="minorHAnsi"/>
                <w:sz w:val="22"/>
                <w:szCs w:val="22"/>
                <w:lang w:eastAsia="en-IN"/>
              </w:rPr>
            </w:pPr>
            <w:r>
              <w:rPr>
                <w:rFonts w:asciiTheme="minorHAnsi" w:hAnsiTheme="minorHAnsi" w:cstheme="minorHAnsi"/>
                <w:sz w:val="22"/>
                <w:szCs w:val="22"/>
                <w:lang w:eastAsia="en-IN"/>
              </w:rPr>
              <w:t>8</w:t>
            </w:r>
            <w:r w:rsidRPr="00EE665F">
              <w:rPr>
                <w:rFonts w:asciiTheme="minorHAnsi" w:hAnsiTheme="minorHAnsi" w:cstheme="minorHAnsi"/>
                <w:sz w:val="22"/>
                <w:szCs w:val="22"/>
                <w:lang w:eastAsia="en-IN"/>
              </w:rPr>
              <w:t>6</w:t>
            </w:r>
            <w:r>
              <w:rPr>
                <w:rFonts w:asciiTheme="minorHAnsi" w:hAnsiTheme="minorHAnsi" w:cstheme="minorHAnsi"/>
                <w:sz w:val="22"/>
                <w:szCs w:val="22"/>
                <w:lang w:eastAsia="en-IN"/>
              </w:rPr>
              <w:t>0</w:t>
            </w:r>
            <w:r w:rsidRPr="00EE665F">
              <w:rPr>
                <w:rFonts w:asciiTheme="minorHAnsi" w:hAnsiTheme="minorHAnsi" w:cstheme="minorHAnsi"/>
                <w:sz w:val="22"/>
                <w:szCs w:val="22"/>
                <w:lang w:eastAsia="en-IN"/>
              </w:rPr>
              <w:t>00</w:t>
            </w:r>
          </w:p>
        </w:tc>
        <w:tc>
          <w:tcPr>
            <w:tcW w:w="2268" w:type="dxa"/>
            <w:tcBorders>
              <w:top w:val="nil"/>
              <w:left w:val="nil"/>
              <w:bottom w:val="single" w:sz="4" w:space="0" w:color="auto"/>
              <w:right w:val="single" w:sz="4" w:space="0" w:color="auto"/>
            </w:tcBorders>
            <w:shd w:val="clear" w:color="auto" w:fill="auto"/>
            <w:noWrap/>
            <w:vAlign w:val="bottom"/>
            <w:hideMark/>
          </w:tcPr>
          <w:p w14:paraId="3F324905" w14:textId="3484CC2D"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82%</w:t>
            </w:r>
          </w:p>
        </w:tc>
        <w:tc>
          <w:tcPr>
            <w:tcW w:w="1985" w:type="dxa"/>
            <w:tcBorders>
              <w:top w:val="nil"/>
              <w:left w:val="nil"/>
              <w:bottom w:val="single" w:sz="4" w:space="0" w:color="auto"/>
              <w:right w:val="single" w:sz="4" w:space="0" w:color="auto"/>
            </w:tcBorders>
            <w:shd w:val="clear" w:color="auto" w:fill="auto"/>
            <w:noWrap/>
            <w:vAlign w:val="bottom"/>
            <w:hideMark/>
          </w:tcPr>
          <w:p w14:paraId="072828ED" w14:textId="53BC7174"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 xml:space="preserve">70520 </w:t>
            </w:r>
          </w:p>
        </w:tc>
        <w:tc>
          <w:tcPr>
            <w:tcW w:w="1417" w:type="dxa"/>
            <w:tcBorders>
              <w:top w:val="nil"/>
              <w:left w:val="nil"/>
              <w:bottom w:val="single" w:sz="4" w:space="0" w:color="auto"/>
              <w:right w:val="single" w:sz="4" w:space="0" w:color="auto"/>
            </w:tcBorders>
            <w:shd w:val="clear" w:color="auto" w:fill="auto"/>
            <w:noWrap/>
            <w:vAlign w:val="bottom"/>
            <w:hideMark/>
          </w:tcPr>
          <w:p w14:paraId="2AB6B2FD" w14:textId="22AA3052"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 xml:space="preserve">70484 </w:t>
            </w:r>
          </w:p>
        </w:tc>
      </w:tr>
      <w:tr w:rsidR="00321950" w:rsidRPr="00EE665F" w14:paraId="5242C662" w14:textId="77777777" w:rsidTr="00D94824">
        <w:trPr>
          <w:trHeight w:val="288"/>
        </w:trPr>
        <w:tc>
          <w:tcPr>
            <w:tcW w:w="1134"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3A3800A9" w14:textId="4C96F816" w:rsidR="00321950" w:rsidRPr="00EE665F" w:rsidRDefault="00321950" w:rsidP="00321950">
            <w:pPr>
              <w:spacing w:line="360" w:lineRule="auto"/>
              <w:ind w:right="-71"/>
              <w:jc w:val="center"/>
              <w:rPr>
                <w:rFonts w:asciiTheme="minorHAnsi" w:hAnsiTheme="minorHAnsi" w:cstheme="minorHAnsi"/>
                <w:b/>
                <w:bCs/>
                <w:sz w:val="22"/>
                <w:szCs w:val="22"/>
                <w:lang w:eastAsia="en-IN"/>
              </w:rPr>
            </w:pPr>
            <w:r w:rsidRPr="00EE665F">
              <w:rPr>
                <w:rFonts w:asciiTheme="minorHAnsi" w:hAnsiTheme="minorHAnsi" w:cstheme="minorHAnsi"/>
                <w:b/>
                <w:bCs/>
                <w:sz w:val="22"/>
                <w:szCs w:val="22"/>
                <w:lang w:eastAsia="en-IN"/>
              </w:rPr>
              <w:t>2027</w:t>
            </w:r>
            <w:r>
              <w:rPr>
                <w:rFonts w:asciiTheme="minorHAnsi" w:hAnsiTheme="minorHAnsi" w:cstheme="minorHAnsi"/>
                <w:b/>
                <w:bCs/>
                <w:sz w:val="22"/>
                <w:szCs w:val="22"/>
                <w:lang w:eastAsia="en-IN"/>
              </w:rPr>
              <w:t>-28</w:t>
            </w:r>
          </w:p>
        </w:tc>
        <w:tc>
          <w:tcPr>
            <w:tcW w:w="2268" w:type="dxa"/>
            <w:tcBorders>
              <w:top w:val="nil"/>
              <w:left w:val="nil"/>
              <w:bottom w:val="single" w:sz="4" w:space="0" w:color="auto"/>
              <w:right w:val="single" w:sz="4" w:space="0" w:color="auto"/>
            </w:tcBorders>
            <w:shd w:val="clear" w:color="auto" w:fill="auto"/>
            <w:noWrap/>
            <w:vAlign w:val="center"/>
            <w:hideMark/>
          </w:tcPr>
          <w:p w14:paraId="117E2F69" w14:textId="0E5B5B74" w:rsidR="00321950" w:rsidRPr="00EE665F" w:rsidRDefault="00321950" w:rsidP="00321950">
            <w:pPr>
              <w:spacing w:line="360" w:lineRule="auto"/>
              <w:ind w:right="-71"/>
              <w:jc w:val="center"/>
              <w:rPr>
                <w:rFonts w:asciiTheme="minorHAnsi" w:hAnsiTheme="minorHAnsi" w:cstheme="minorHAnsi"/>
                <w:sz w:val="22"/>
                <w:szCs w:val="22"/>
                <w:lang w:eastAsia="en-IN"/>
              </w:rPr>
            </w:pPr>
            <w:r>
              <w:rPr>
                <w:rFonts w:asciiTheme="minorHAnsi" w:hAnsiTheme="minorHAnsi" w:cstheme="minorHAnsi"/>
                <w:sz w:val="22"/>
                <w:szCs w:val="22"/>
                <w:lang w:eastAsia="en-IN"/>
              </w:rPr>
              <w:t>8</w:t>
            </w:r>
            <w:r w:rsidRPr="00EE665F">
              <w:rPr>
                <w:rFonts w:asciiTheme="minorHAnsi" w:hAnsiTheme="minorHAnsi" w:cstheme="minorHAnsi"/>
                <w:sz w:val="22"/>
                <w:szCs w:val="22"/>
                <w:lang w:eastAsia="en-IN"/>
              </w:rPr>
              <w:t>6</w:t>
            </w:r>
            <w:r>
              <w:rPr>
                <w:rFonts w:asciiTheme="minorHAnsi" w:hAnsiTheme="minorHAnsi" w:cstheme="minorHAnsi"/>
                <w:sz w:val="22"/>
                <w:szCs w:val="22"/>
                <w:lang w:eastAsia="en-IN"/>
              </w:rPr>
              <w:t>0</w:t>
            </w:r>
            <w:r w:rsidRPr="00EE665F">
              <w:rPr>
                <w:rFonts w:asciiTheme="minorHAnsi" w:hAnsiTheme="minorHAnsi" w:cstheme="minorHAnsi"/>
                <w:sz w:val="22"/>
                <w:szCs w:val="22"/>
                <w:lang w:eastAsia="en-IN"/>
              </w:rPr>
              <w:t>00</w:t>
            </w:r>
          </w:p>
        </w:tc>
        <w:tc>
          <w:tcPr>
            <w:tcW w:w="2268" w:type="dxa"/>
            <w:tcBorders>
              <w:top w:val="nil"/>
              <w:left w:val="nil"/>
              <w:bottom w:val="single" w:sz="4" w:space="0" w:color="auto"/>
              <w:right w:val="single" w:sz="4" w:space="0" w:color="auto"/>
            </w:tcBorders>
            <w:shd w:val="clear" w:color="auto" w:fill="auto"/>
            <w:noWrap/>
            <w:vAlign w:val="bottom"/>
            <w:hideMark/>
          </w:tcPr>
          <w:p w14:paraId="30ED84B8" w14:textId="55A61CED"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84%</w:t>
            </w:r>
          </w:p>
        </w:tc>
        <w:tc>
          <w:tcPr>
            <w:tcW w:w="1985" w:type="dxa"/>
            <w:tcBorders>
              <w:top w:val="nil"/>
              <w:left w:val="nil"/>
              <w:bottom w:val="single" w:sz="4" w:space="0" w:color="auto"/>
              <w:right w:val="single" w:sz="4" w:space="0" w:color="auto"/>
            </w:tcBorders>
            <w:shd w:val="clear" w:color="auto" w:fill="auto"/>
            <w:noWrap/>
            <w:vAlign w:val="bottom"/>
            <w:hideMark/>
          </w:tcPr>
          <w:p w14:paraId="23095BD1" w14:textId="71467B3C"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 xml:space="preserve">72240 </w:t>
            </w:r>
          </w:p>
        </w:tc>
        <w:tc>
          <w:tcPr>
            <w:tcW w:w="1417" w:type="dxa"/>
            <w:tcBorders>
              <w:top w:val="nil"/>
              <w:left w:val="nil"/>
              <w:bottom w:val="single" w:sz="4" w:space="0" w:color="auto"/>
              <w:right w:val="single" w:sz="4" w:space="0" w:color="auto"/>
            </w:tcBorders>
            <w:shd w:val="clear" w:color="auto" w:fill="auto"/>
            <w:noWrap/>
            <w:vAlign w:val="bottom"/>
            <w:hideMark/>
          </w:tcPr>
          <w:p w14:paraId="391413A7" w14:textId="71208A8F"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 xml:space="preserve">72204 </w:t>
            </w:r>
          </w:p>
        </w:tc>
      </w:tr>
      <w:tr w:rsidR="00321950" w:rsidRPr="00EE665F" w14:paraId="7EC4E19F" w14:textId="77777777" w:rsidTr="00D94824">
        <w:trPr>
          <w:trHeight w:val="288"/>
        </w:trPr>
        <w:tc>
          <w:tcPr>
            <w:tcW w:w="1134"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66C179D6" w14:textId="5285BD9B" w:rsidR="00321950" w:rsidRPr="00EE665F" w:rsidRDefault="00321950" w:rsidP="00321950">
            <w:pPr>
              <w:spacing w:line="360" w:lineRule="auto"/>
              <w:ind w:right="-71"/>
              <w:jc w:val="center"/>
              <w:rPr>
                <w:rFonts w:asciiTheme="minorHAnsi" w:hAnsiTheme="minorHAnsi" w:cstheme="minorHAnsi"/>
                <w:b/>
                <w:bCs/>
                <w:sz w:val="22"/>
                <w:szCs w:val="22"/>
                <w:lang w:eastAsia="en-IN"/>
              </w:rPr>
            </w:pPr>
            <w:r w:rsidRPr="00EE665F">
              <w:rPr>
                <w:rFonts w:asciiTheme="minorHAnsi" w:hAnsiTheme="minorHAnsi" w:cstheme="minorHAnsi"/>
                <w:b/>
                <w:bCs/>
                <w:sz w:val="22"/>
                <w:szCs w:val="22"/>
                <w:lang w:eastAsia="en-IN"/>
              </w:rPr>
              <w:t>2028</w:t>
            </w:r>
            <w:r>
              <w:rPr>
                <w:rFonts w:asciiTheme="minorHAnsi" w:hAnsiTheme="minorHAnsi" w:cstheme="minorHAnsi"/>
                <w:b/>
                <w:bCs/>
                <w:sz w:val="22"/>
                <w:szCs w:val="22"/>
                <w:lang w:eastAsia="en-IN"/>
              </w:rPr>
              <w:t>-29</w:t>
            </w:r>
          </w:p>
        </w:tc>
        <w:tc>
          <w:tcPr>
            <w:tcW w:w="2268" w:type="dxa"/>
            <w:tcBorders>
              <w:top w:val="nil"/>
              <w:left w:val="nil"/>
              <w:bottom w:val="single" w:sz="4" w:space="0" w:color="auto"/>
              <w:right w:val="single" w:sz="4" w:space="0" w:color="auto"/>
            </w:tcBorders>
            <w:shd w:val="clear" w:color="auto" w:fill="auto"/>
            <w:noWrap/>
            <w:vAlign w:val="center"/>
            <w:hideMark/>
          </w:tcPr>
          <w:p w14:paraId="276BF796" w14:textId="0C1350CD" w:rsidR="00321950" w:rsidRPr="00EE665F" w:rsidRDefault="00321950" w:rsidP="00321950">
            <w:pPr>
              <w:spacing w:line="360" w:lineRule="auto"/>
              <w:ind w:right="-71"/>
              <w:jc w:val="center"/>
              <w:rPr>
                <w:rFonts w:asciiTheme="minorHAnsi" w:hAnsiTheme="minorHAnsi" w:cstheme="minorHAnsi"/>
                <w:sz w:val="22"/>
                <w:szCs w:val="22"/>
                <w:lang w:eastAsia="en-IN"/>
              </w:rPr>
            </w:pPr>
            <w:r>
              <w:rPr>
                <w:rFonts w:asciiTheme="minorHAnsi" w:hAnsiTheme="minorHAnsi" w:cstheme="minorHAnsi"/>
                <w:sz w:val="22"/>
                <w:szCs w:val="22"/>
                <w:lang w:eastAsia="en-IN"/>
              </w:rPr>
              <w:t>8</w:t>
            </w:r>
            <w:r w:rsidRPr="00EE665F">
              <w:rPr>
                <w:rFonts w:asciiTheme="minorHAnsi" w:hAnsiTheme="minorHAnsi" w:cstheme="minorHAnsi"/>
                <w:sz w:val="22"/>
                <w:szCs w:val="22"/>
                <w:lang w:eastAsia="en-IN"/>
              </w:rPr>
              <w:t>6</w:t>
            </w:r>
            <w:r>
              <w:rPr>
                <w:rFonts w:asciiTheme="minorHAnsi" w:hAnsiTheme="minorHAnsi" w:cstheme="minorHAnsi"/>
                <w:sz w:val="22"/>
                <w:szCs w:val="22"/>
                <w:lang w:eastAsia="en-IN"/>
              </w:rPr>
              <w:t>0</w:t>
            </w:r>
            <w:r w:rsidRPr="00EE665F">
              <w:rPr>
                <w:rFonts w:asciiTheme="minorHAnsi" w:hAnsiTheme="minorHAnsi" w:cstheme="minorHAnsi"/>
                <w:sz w:val="22"/>
                <w:szCs w:val="22"/>
                <w:lang w:eastAsia="en-IN"/>
              </w:rPr>
              <w:t>00</w:t>
            </w:r>
          </w:p>
        </w:tc>
        <w:tc>
          <w:tcPr>
            <w:tcW w:w="2268" w:type="dxa"/>
            <w:tcBorders>
              <w:top w:val="nil"/>
              <w:left w:val="nil"/>
              <w:bottom w:val="single" w:sz="4" w:space="0" w:color="auto"/>
              <w:right w:val="single" w:sz="4" w:space="0" w:color="auto"/>
            </w:tcBorders>
            <w:shd w:val="clear" w:color="auto" w:fill="auto"/>
            <w:noWrap/>
            <w:vAlign w:val="bottom"/>
            <w:hideMark/>
          </w:tcPr>
          <w:p w14:paraId="7405FE18" w14:textId="5F03F49C"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86%</w:t>
            </w:r>
          </w:p>
        </w:tc>
        <w:tc>
          <w:tcPr>
            <w:tcW w:w="1985" w:type="dxa"/>
            <w:tcBorders>
              <w:top w:val="nil"/>
              <w:left w:val="nil"/>
              <w:bottom w:val="single" w:sz="4" w:space="0" w:color="auto"/>
              <w:right w:val="single" w:sz="4" w:space="0" w:color="auto"/>
            </w:tcBorders>
            <w:shd w:val="clear" w:color="auto" w:fill="auto"/>
            <w:noWrap/>
            <w:vAlign w:val="bottom"/>
            <w:hideMark/>
          </w:tcPr>
          <w:p w14:paraId="24F1DF4C" w14:textId="6A6EAA63"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 xml:space="preserve">73960 </w:t>
            </w:r>
          </w:p>
        </w:tc>
        <w:tc>
          <w:tcPr>
            <w:tcW w:w="1417" w:type="dxa"/>
            <w:tcBorders>
              <w:top w:val="nil"/>
              <w:left w:val="nil"/>
              <w:bottom w:val="single" w:sz="4" w:space="0" w:color="auto"/>
              <w:right w:val="single" w:sz="4" w:space="0" w:color="auto"/>
            </w:tcBorders>
            <w:shd w:val="clear" w:color="auto" w:fill="auto"/>
            <w:noWrap/>
            <w:vAlign w:val="bottom"/>
            <w:hideMark/>
          </w:tcPr>
          <w:p w14:paraId="6E1034C2" w14:textId="2E3FF37A"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 xml:space="preserve">73924 </w:t>
            </w:r>
          </w:p>
        </w:tc>
      </w:tr>
      <w:tr w:rsidR="00321950" w:rsidRPr="00EE665F" w14:paraId="6388F104" w14:textId="77777777" w:rsidTr="00D94824">
        <w:trPr>
          <w:trHeight w:val="288"/>
        </w:trPr>
        <w:tc>
          <w:tcPr>
            <w:tcW w:w="1134"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6210875F" w14:textId="09407F9D" w:rsidR="00321950" w:rsidRPr="00EE665F" w:rsidRDefault="00321950" w:rsidP="00321950">
            <w:pPr>
              <w:spacing w:line="360" w:lineRule="auto"/>
              <w:ind w:right="-71"/>
              <w:jc w:val="center"/>
              <w:rPr>
                <w:rFonts w:asciiTheme="minorHAnsi" w:hAnsiTheme="minorHAnsi" w:cstheme="minorHAnsi"/>
                <w:b/>
                <w:bCs/>
                <w:sz w:val="22"/>
                <w:szCs w:val="22"/>
                <w:lang w:eastAsia="en-IN"/>
              </w:rPr>
            </w:pPr>
            <w:r w:rsidRPr="00EE665F">
              <w:rPr>
                <w:rFonts w:asciiTheme="minorHAnsi" w:hAnsiTheme="minorHAnsi" w:cstheme="minorHAnsi"/>
                <w:b/>
                <w:bCs/>
                <w:sz w:val="22"/>
                <w:szCs w:val="22"/>
                <w:lang w:eastAsia="en-IN"/>
              </w:rPr>
              <w:t>2029</w:t>
            </w:r>
            <w:r>
              <w:rPr>
                <w:rFonts w:asciiTheme="minorHAnsi" w:hAnsiTheme="minorHAnsi" w:cstheme="minorHAnsi"/>
                <w:b/>
                <w:bCs/>
                <w:sz w:val="22"/>
                <w:szCs w:val="22"/>
                <w:lang w:eastAsia="en-IN"/>
              </w:rPr>
              <w:t>-30</w:t>
            </w:r>
          </w:p>
        </w:tc>
        <w:tc>
          <w:tcPr>
            <w:tcW w:w="2268" w:type="dxa"/>
            <w:tcBorders>
              <w:top w:val="nil"/>
              <w:left w:val="nil"/>
              <w:bottom w:val="single" w:sz="4" w:space="0" w:color="auto"/>
              <w:right w:val="single" w:sz="4" w:space="0" w:color="auto"/>
            </w:tcBorders>
            <w:shd w:val="clear" w:color="auto" w:fill="auto"/>
            <w:noWrap/>
            <w:vAlign w:val="center"/>
            <w:hideMark/>
          </w:tcPr>
          <w:p w14:paraId="2F263608" w14:textId="5C12686B" w:rsidR="00321950" w:rsidRPr="00EE665F" w:rsidRDefault="00321950" w:rsidP="00321950">
            <w:pPr>
              <w:spacing w:line="360" w:lineRule="auto"/>
              <w:ind w:right="-71"/>
              <w:jc w:val="center"/>
              <w:rPr>
                <w:rFonts w:asciiTheme="minorHAnsi" w:hAnsiTheme="minorHAnsi" w:cstheme="minorHAnsi"/>
                <w:sz w:val="22"/>
                <w:szCs w:val="22"/>
                <w:lang w:eastAsia="en-IN"/>
              </w:rPr>
            </w:pPr>
            <w:r>
              <w:rPr>
                <w:rFonts w:asciiTheme="minorHAnsi" w:hAnsiTheme="minorHAnsi" w:cstheme="minorHAnsi"/>
                <w:sz w:val="22"/>
                <w:szCs w:val="22"/>
                <w:lang w:eastAsia="en-IN"/>
              </w:rPr>
              <w:t>8</w:t>
            </w:r>
            <w:r w:rsidRPr="00EE665F">
              <w:rPr>
                <w:rFonts w:asciiTheme="minorHAnsi" w:hAnsiTheme="minorHAnsi" w:cstheme="minorHAnsi"/>
                <w:sz w:val="22"/>
                <w:szCs w:val="22"/>
                <w:lang w:eastAsia="en-IN"/>
              </w:rPr>
              <w:t>6</w:t>
            </w:r>
            <w:r>
              <w:rPr>
                <w:rFonts w:asciiTheme="minorHAnsi" w:hAnsiTheme="minorHAnsi" w:cstheme="minorHAnsi"/>
                <w:sz w:val="22"/>
                <w:szCs w:val="22"/>
                <w:lang w:eastAsia="en-IN"/>
              </w:rPr>
              <w:t>0</w:t>
            </w:r>
            <w:r w:rsidRPr="00EE665F">
              <w:rPr>
                <w:rFonts w:asciiTheme="minorHAnsi" w:hAnsiTheme="minorHAnsi" w:cstheme="minorHAnsi"/>
                <w:sz w:val="22"/>
                <w:szCs w:val="22"/>
                <w:lang w:eastAsia="en-IN"/>
              </w:rPr>
              <w:t>00</w:t>
            </w:r>
          </w:p>
        </w:tc>
        <w:tc>
          <w:tcPr>
            <w:tcW w:w="2268" w:type="dxa"/>
            <w:tcBorders>
              <w:top w:val="nil"/>
              <w:left w:val="nil"/>
              <w:bottom w:val="single" w:sz="4" w:space="0" w:color="auto"/>
              <w:right w:val="single" w:sz="4" w:space="0" w:color="auto"/>
            </w:tcBorders>
            <w:shd w:val="clear" w:color="auto" w:fill="auto"/>
            <w:noWrap/>
            <w:vAlign w:val="bottom"/>
            <w:hideMark/>
          </w:tcPr>
          <w:p w14:paraId="67F3A7AC" w14:textId="687B3685"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88%</w:t>
            </w:r>
          </w:p>
        </w:tc>
        <w:tc>
          <w:tcPr>
            <w:tcW w:w="1985" w:type="dxa"/>
            <w:tcBorders>
              <w:top w:val="nil"/>
              <w:left w:val="nil"/>
              <w:bottom w:val="single" w:sz="4" w:space="0" w:color="auto"/>
              <w:right w:val="single" w:sz="4" w:space="0" w:color="auto"/>
            </w:tcBorders>
            <w:shd w:val="clear" w:color="auto" w:fill="auto"/>
            <w:noWrap/>
            <w:vAlign w:val="bottom"/>
            <w:hideMark/>
          </w:tcPr>
          <w:p w14:paraId="0974585D" w14:textId="21DE8950"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 xml:space="preserve">75680 </w:t>
            </w:r>
          </w:p>
        </w:tc>
        <w:tc>
          <w:tcPr>
            <w:tcW w:w="1417" w:type="dxa"/>
            <w:tcBorders>
              <w:top w:val="nil"/>
              <w:left w:val="nil"/>
              <w:bottom w:val="single" w:sz="4" w:space="0" w:color="auto"/>
              <w:right w:val="single" w:sz="4" w:space="0" w:color="auto"/>
            </w:tcBorders>
            <w:shd w:val="clear" w:color="auto" w:fill="auto"/>
            <w:noWrap/>
            <w:vAlign w:val="bottom"/>
            <w:hideMark/>
          </w:tcPr>
          <w:p w14:paraId="4F6EAA52" w14:textId="37659D50"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 xml:space="preserve">75644 </w:t>
            </w:r>
          </w:p>
        </w:tc>
      </w:tr>
      <w:tr w:rsidR="00321950" w:rsidRPr="00EE665F" w14:paraId="4BBB6AD1" w14:textId="77777777" w:rsidTr="00D94824">
        <w:trPr>
          <w:trHeight w:val="288"/>
        </w:trPr>
        <w:tc>
          <w:tcPr>
            <w:tcW w:w="1134"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17930F81" w14:textId="3E366B16" w:rsidR="00321950" w:rsidRPr="00EE665F" w:rsidRDefault="00321950" w:rsidP="00321950">
            <w:pPr>
              <w:spacing w:line="360" w:lineRule="auto"/>
              <w:ind w:right="-71"/>
              <w:jc w:val="center"/>
              <w:rPr>
                <w:rFonts w:asciiTheme="minorHAnsi" w:hAnsiTheme="minorHAnsi" w:cstheme="minorHAnsi"/>
                <w:b/>
                <w:bCs/>
                <w:sz w:val="22"/>
                <w:szCs w:val="22"/>
                <w:lang w:eastAsia="en-IN"/>
              </w:rPr>
            </w:pPr>
            <w:r w:rsidRPr="00EE665F">
              <w:rPr>
                <w:rFonts w:asciiTheme="minorHAnsi" w:hAnsiTheme="minorHAnsi" w:cstheme="minorHAnsi"/>
                <w:b/>
                <w:bCs/>
                <w:sz w:val="22"/>
                <w:szCs w:val="22"/>
                <w:lang w:eastAsia="en-IN"/>
              </w:rPr>
              <w:t>2030</w:t>
            </w:r>
            <w:r>
              <w:rPr>
                <w:rFonts w:asciiTheme="minorHAnsi" w:hAnsiTheme="minorHAnsi" w:cstheme="minorHAnsi"/>
                <w:b/>
                <w:bCs/>
                <w:sz w:val="22"/>
                <w:szCs w:val="22"/>
                <w:lang w:eastAsia="en-IN"/>
              </w:rPr>
              <w:t>-31</w:t>
            </w:r>
          </w:p>
        </w:tc>
        <w:tc>
          <w:tcPr>
            <w:tcW w:w="2268" w:type="dxa"/>
            <w:tcBorders>
              <w:top w:val="nil"/>
              <w:left w:val="nil"/>
              <w:bottom w:val="single" w:sz="4" w:space="0" w:color="auto"/>
              <w:right w:val="single" w:sz="4" w:space="0" w:color="auto"/>
            </w:tcBorders>
            <w:shd w:val="clear" w:color="auto" w:fill="auto"/>
            <w:noWrap/>
            <w:vAlign w:val="center"/>
            <w:hideMark/>
          </w:tcPr>
          <w:p w14:paraId="7FC694A9" w14:textId="3931257C" w:rsidR="00321950" w:rsidRPr="00EE665F" w:rsidRDefault="00321950" w:rsidP="00321950">
            <w:pPr>
              <w:spacing w:line="360" w:lineRule="auto"/>
              <w:ind w:right="-71"/>
              <w:jc w:val="center"/>
              <w:rPr>
                <w:rFonts w:asciiTheme="minorHAnsi" w:hAnsiTheme="minorHAnsi" w:cstheme="minorHAnsi"/>
                <w:sz w:val="22"/>
                <w:szCs w:val="22"/>
                <w:lang w:eastAsia="en-IN"/>
              </w:rPr>
            </w:pPr>
            <w:r>
              <w:rPr>
                <w:rFonts w:asciiTheme="minorHAnsi" w:hAnsiTheme="minorHAnsi" w:cstheme="minorHAnsi"/>
                <w:sz w:val="22"/>
                <w:szCs w:val="22"/>
                <w:lang w:eastAsia="en-IN"/>
              </w:rPr>
              <w:t>8</w:t>
            </w:r>
            <w:r w:rsidRPr="00EE665F">
              <w:rPr>
                <w:rFonts w:asciiTheme="minorHAnsi" w:hAnsiTheme="minorHAnsi" w:cstheme="minorHAnsi"/>
                <w:sz w:val="22"/>
                <w:szCs w:val="22"/>
                <w:lang w:eastAsia="en-IN"/>
              </w:rPr>
              <w:t>6</w:t>
            </w:r>
            <w:r>
              <w:rPr>
                <w:rFonts w:asciiTheme="minorHAnsi" w:hAnsiTheme="minorHAnsi" w:cstheme="minorHAnsi"/>
                <w:sz w:val="22"/>
                <w:szCs w:val="22"/>
                <w:lang w:eastAsia="en-IN"/>
              </w:rPr>
              <w:t>0</w:t>
            </w:r>
            <w:r w:rsidRPr="00EE665F">
              <w:rPr>
                <w:rFonts w:asciiTheme="minorHAnsi" w:hAnsiTheme="minorHAnsi" w:cstheme="minorHAnsi"/>
                <w:sz w:val="22"/>
                <w:szCs w:val="22"/>
                <w:lang w:eastAsia="en-IN"/>
              </w:rPr>
              <w:t>00</w:t>
            </w:r>
          </w:p>
        </w:tc>
        <w:tc>
          <w:tcPr>
            <w:tcW w:w="2268" w:type="dxa"/>
            <w:tcBorders>
              <w:top w:val="nil"/>
              <w:left w:val="nil"/>
              <w:bottom w:val="single" w:sz="4" w:space="0" w:color="auto"/>
              <w:right w:val="single" w:sz="4" w:space="0" w:color="auto"/>
            </w:tcBorders>
            <w:shd w:val="clear" w:color="auto" w:fill="auto"/>
            <w:noWrap/>
            <w:vAlign w:val="bottom"/>
            <w:hideMark/>
          </w:tcPr>
          <w:p w14:paraId="00421E92" w14:textId="4A2EACA4"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90%</w:t>
            </w:r>
          </w:p>
        </w:tc>
        <w:tc>
          <w:tcPr>
            <w:tcW w:w="1985" w:type="dxa"/>
            <w:tcBorders>
              <w:top w:val="nil"/>
              <w:left w:val="nil"/>
              <w:bottom w:val="single" w:sz="4" w:space="0" w:color="auto"/>
              <w:right w:val="single" w:sz="4" w:space="0" w:color="auto"/>
            </w:tcBorders>
            <w:shd w:val="clear" w:color="auto" w:fill="auto"/>
            <w:noWrap/>
            <w:vAlign w:val="bottom"/>
            <w:hideMark/>
          </w:tcPr>
          <w:p w14:paraId="039B6E3B" w14:textId="0DC97C71"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 xml:space="preserve">77400 </w:t>
            </w:r>
          </w:p>
        </w:tc>
        <w:tc>
          <w:tcPr>
            <w:tcW w:w="1417" w:type="dxa"/>
            <w:tcBorders>
              <w:top w:val="nil"/>
              <w:left w:val="nil"/>
              <w:bottom w:val="single" w:sz="4" w:space="0" w:color="auto"/>
              <w:right w:val="single" w:sz="4" w:space="0" w:color="auto"/>
            </w:tcBorders>
            <w:shd w:val="clear" w:color="auto" w:fill="auto"/>
            <w:noWrap/>
            <w:vAlign w:val="bottom"/>
            <w:hideMark/>
          </w:tcPr>
          <w:p w14:paraId="7CE080D5" w14:textId="7510A74B"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 xml:space="preserve">77364 </w:t>
            </w:r>
          </w:p>
        </w:tc>
      </w:tr>
      <w:tr w:rsidR="00321950" w:rsidRPr="00EE665F" w14:paraId="779AFBCA" w14:textId="77777777" w:rsidTr="00D94824">
        <w:trPr>
          <w:trHeight w:val="288"/>
        </w:trPr>
        <w:tc>
          <w:tcPr>
            <w:tcW w:w="1134"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6FFDBC26" w14:textId="0ED1ECDF" w:rsidR="00321950" w:rsidRPr="00EE665F" w:rsidRDefault="00321950" w:rsidP="00321950">
            <w:pPr>
              <w:spacing w:line="360" w:lineRule="auto"/>
              <w:ind w:right="-71"/>
              <w:jc w:val="center"/>
              <w:rPr>
                <w:rFonts w:asciiTheme="minorHAnsi" w:hAnsiTheme="minorHAnsi" w:cstheme="minorHAnsi"/>
                <w:b/>
                <w:bCs/>
                <w:sz w:val="22"/>
                <w:szCs w:val="22"/>
                <w:lang w:eastAsia="en-IN"/>
              </w:rPr>
            </w:pPr>
            <w:r w:rsidRPr="00EE665F">
              <w:rPr>
                <w:rFonts w:asciiTheme="minorHAnsi" w:hAnsiTheme="minorHAnsi" w:cstheme="minorHAnsi"/>
                <w:b/>
                <w:bCs/>
                <w:sz w:val="22"/>
                <w:szCs w:val="22"/>
                <w:lang w:eastAsia="en-IN"/>
              </w:rPr>
              <w:t>2031</w:t>
            </w:r>
            <w:r>
              <w:rPr>
                <w:rFonts w:asciiTheme="minorHAnsi" w:hAnsiTheme="minorHAnsi" w:cstheme="minorHAnsi"/>
                <w:b/>
                <w:bCs/>
                <w:sz w:val="22"/>
                <w:szCs w:val="22"/>
                <w:lang w:eastAsia="en-IN"/>
              </w:rPr>
              <w:t>-32</w:t>
            </w:r>
          </w:p>
        </w:tc>
        <w:tc>
          <w:tcPr>
            <w:tcW w:w="2268" w:type="dxa"/>
            <w:tcBorders>
              <w:top w:val="nil"/>
              <w:left w:val="nil"/>
              <w:bottom w:val="single" w:sz="4" w:space="0" w:color="auto"/>
              <w:right w:val="single" w:sz="4" w:space="0" w:color="auto"/>
            </w:tcBorders>
            <w:shd w:val="clear" w:color="auto" w:fill="auto"/>
            <w:noWrap/>
            <w:vAlign w:val="center"/>
            <w:hideMark/>
          </w:tcPr>
          <w:p w14:paraId="7427F10B" w14:textId="6B89F0FD" w:rsidR="00321950" w:rsidRPr="00EE665F" w:rsidRDefault="00321950" w:rsidP="00321950">
            <w:pPr>
              <w:spacing w:line="360" w:lineRule="auto"/>
              <w:ind w:right="-71"/>
              <w:jc w:val="center"/>
              <w:rPr>
                <w:rFonts w:asciiTheme="minorHAnsi" w:hAnsiTheme="minorHAnsi" w:cstheme="minorHAnsi"/>
                <w:sz w:val="22"/>
                <w:szCs w:val="22"/>
                <w:lang w:eastAsia="en-IN"/>
              </w:rPr>
            </w:pPr>
            <w:r>
              <w:rPr>
                <w:rFonts w:asciiTheme="minorHAnsi" w:hAnsiTheme="minorHAnsi" w:cstheme="minorHAnsi"/>
                <w:sz w:val="22"/>
                <w:szCs w:val="22"/>
                <w:lang w:eastAsia="en-IN"/>
              </w:rPr>
              <w:t>8</w:t>
            </w:r>
            <w:r w:rsidRPr="00EE665F">
              <w:rPr>
                <w:rFonts w:asciiTheme="minorHAnsi" w:hAnsiTheme="minorHAnsi" w:cstheme="minorHAnsi"/>
                <w:sz w:val="22"/>
                <w:szCs w:val="22"/>
                <w:lang w:eastAsia="en-IN"/>
              </w:rPr>
              <w:t>6</w:t>
            </w:r>
            <w:r>
              <w:rPr>
                <w:rFonts w:asciiTheme="minorHAnsi" w:hAnsiTheme="minorHAnsi" w:cstheme="minorHAnsi"/>
                <w:sz w:val="22"/>
                <w:szCs w:val="22"/>
                <w:lang w:eastAsia="en-IN"/>
              </w:rPr>
              <w:t>0</w:t>
            </w:r>
            <w:r w:rsidRPr="00EE665F">
              <w:rPr>
                <w:rFonts w:asciiTheme="minorHAnsi" w:hAnsiTheme="minorHAnsi" w:cstheme="minorHAnsi"/>
                <w:sz w:val="22"/>
                <w:szCs w:val="22"/>
                <w:lang w:eastAsia="en-IN"/>
              </w:rPr>
              <w:t>00</w:t>
            </w:r>
          </w:p>
        </w:tc>
        <w:tc>
          <w:tcPr>
            <w:tcW w:w="2268" w:type="dxa"/>
            <w:tcBorders>
              <w:top w:val="nil"/>
              <w:left w:val="nil"/>
              <w:bottom w:val="single" w:sz="4" w:space="0" w:color="auto"/>
              <w:right w:val="single" w:sz="4" w:space="0" w:color="auto"/>
            </w:tcBorders>
            <w:shd w:val="clear" w:color="auto" w:fill="auto"/>
            <w:noWrap/>
            <w:vAlign w:val="bottom"/>
            <w:hideMark/>
          </w:tcPr>
          <w:p w14:paraId="3B571AEC" w14:textId="5B94874C"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92%</w:t>
            </w:r>
          </w:p>
        </w:tc>
        <w:tc>
          <w:tcPr>
            <w:tcW w:w="1985" w:type="dxa"/>
            <w:tcBorders>
              <w:top w:val="nil"/>
              <w:left w:val="nil"/>
              <w:bottom w:val="single" w:sz="4" w:space="0" w:color="auto"/>
              <w:right w:val="single" w:sz="4" w:space="0" w:color="auto"/>
            </w:tcBorders>
            <w:shd w:val="clear" w:color="auto" w:fill="auto"/>
            <w:noWrap/>
            <w:vAlign w:val="bottom"/>
            <w:hideMark/>
          </w:tcPr>
          <w:p w14:paraId="17B0A72E" w14:textId="564B7E0A"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 xml:space="preserve">79120 </w:t>
            </w:r>
          </w:p>
        </w:tc>
        <w:tc>
          <w:tcPr>
            <w:tcW w:w="1417" w:type="dxa"/>
            <w:tcBorders>
              <w:top w:val="nil"/>
              <w:left w:val="nil"/>
              <w:bottom w:val="single" w:sz="4" w:space="0" w:color="auto"/>
              <w:right w:val="single" w:sz="4" w:space="0" w:color="auto"/>
            </w:tcBorders>
            <w:shd w:val="clear" w:color="auto" w:fill="auto"/>
            <w:noWrap/>
            <w:vAlign w:val="bottom"/>
            <w:hideMark/>
          </w:tcPr>
          <w:p w14:paraId="6F0A4236" w14:textId="12FC126C"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 xml:space="preserve">79084 </w:t>
            </w:r>
          </w:p>
        </w:tc>
      </w:tr>
      <w:tr w:rsidR="00321950" w:rsidRPr="00EE665F" w14:paraId="67C1B27D" w14:textId="77777777" w:rsidTr="00D94824">
        <w:trPr>
          <w:trHeight w:val="288"/>
        </w:trPr>
        <w:tc>
          <w:tcPr>
            <w:tcW w:w="1134"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0FBA5D10" w14:textId="20DB1FB8" w:rsidR="00321950" w:rsidRPr="00EE665F" w:rsidRDefault="00321950" w:rsidP="00321950">
            <w:pPr>
              <w:spacing w:line="360" w:lineRule="auto"/>
              <w:ind w:right="-71"/>
              <w:jc w:val="center"/>
              <w:rPr>
                <w:rFonts w:asciiTheme="minorHAnsi" w:hAnsiTheme="minorHAnsi" w:cstheme="minorHAnsi"/>
                <w:b/>
                <w:bCs/>
                <w:sz w:val="22"/>
                <w:szCs w:val="22"/>
                <w:lang w:eastAsia="en-IN"/>
              </w:rPr>
            </w:pPr>
            <w:r w:rsidRPr="00EE665F">
              <w:rPr>
                <w:rFonts w:asciiTheme="minorHAnsi" w:hAnsiTheme="minorHAnsi" w:cstheme="minorHAnsi"/>
                <w:b/>
                <w:bCs/>
                <w:sz w:val="22"/>
                <w:szCs w:val="22"/>
                <w:lang w:eastAsia="en-IN"/>
              </w:rPr>
              <w:t>2032</w:t>
            </w:r>
            <w:r>
              <w:rPr>
                <w:rFonts w:asciiTheme="minorHAnsi" w:hAnsiTheme="minorHAnsi" w:cstheme="minorHAnsi"/>
                <w:b/>
                <w:bCs/>
                <w:sz w:val="22"/>
                <w:szCs w:val="22"/>
                <w:lang w:eastAsia="en-IN"/>
              </w:rPr>
              <w:t>-33</w:t>
            </w:r>
          </w:p>
        </w:tc>
        <w:tc>
          <w:tcPr>
            <w:tcW w:w="2268" w:type="dxa"/>
            <w:tcBorders>
              <w:top w:val="nil"/>
              <w:left w:val="nil"/>
              <w:bottom w:val="single" w:sz="4" w:space="0" w:color="auto"/>
              <w:right w:val="single" w:sz="4" w:space="0" w:color="auto"/>
            </w:tcBorders>
            <w:shd w:val="clear" w:color="auto" w:fill="auto"/>
            <w:noWrap/>
            <w:vAlign w:val="center"/>
            <w:hideMark/>
          </w:tcPr>
          <w:p w14:paraId="7B90D8D8" w14:textId="5C4EAFCE" w:rsidR="00321950" w:rsidRPr="00EE665F" w:rsidRDefault="00321950" w:rsidP="00321950">
            <w:pPr>
              <w:spacing w:line="360" w:lineRule="auto"/>
              <w:ind w:right="-71"/>
              <w:jc w:val="center"/>
              <w:rPr>
                <w:rFonts w:asciiTheme="minorHAnsi" w:hAnsiTheme="minorHAnsi" w:cstheme="minorHAnsi"/>
                <w:sz w:val="22"/>
                <w:szCs w:val="22"/>
                <w:lang w:eastAsia="en-IN"/>
              </w:rPr>
            </w:pPr>
            <w:r>
              <w:rPr>
                <w:rFonts w:asciiTheme="minorHAnsi" w:hAnsiTheme="minorHAnsi" w:cstheme="minorHAnsi"/>
                <w:sz w:val="22"/>
                <w:szCs w:val="22"/>
                <w:lang w:eastAsia="en-IN"/>
              </w:rPr>
              <w:t>8</w:t>
            </w:r>
            <w:r w:rsidRPr="00EE665F">
              <w:rPr>
                <w:rFonts w:asciiTheme="minorHAnsi" w:hAnsiTheme="minorHAnsi" w:cstheme="minorHAnsi"/>
                <w:sz w:val="22"/>
                <w:szCs w:val="22"/>
                <w:lang w:eastAsia="en-IN"/>
              </w:rPr>
              <w:t>6</w:t>
            </w:r>
            <w:r>
              <w:rPr>
                <w:rFonts w:asciiTheme="minorHAnsi" w:hAnsiTheme="minorHAnsi" w:cstheme="minorHAnsi"/>
                <w:sz w:val="22"/>
                <w:szCs w:val="22"/>
                <w:lang w:eastAsia="en-IN"/>
              </w:rPr>
              <w:t>0</w:t>
            </w:r>
            <w:r w:rsidRPr="00EE665F">
              <w:rPr>
                <w:rFonts w:asciiTheme="minorHAnsi" w:hAnsiTheme="minorHAnsi" w:cstheme="minorHAnsi"/>
                <w:sz w:val="22"/>
                <w:szCs w:val="22"/>
                <w:lang w:eastAsia="en-IN"/>
              </w:rPr>
              <w:t>00</w:t>
            </w:r>
          </w:p>
        </w:tc>
        <w:tc>
          <w:tcPr>
            <w:tcW w:w="2268" w:type="dxa"/>
            <w:tcBorders>
              <w:top w:val="nil"/>
              <w:left w:val="nil"/>
              <w:bottom w:val="single" w:sz="4" w:space="0" w:color="auto"/>
              <w:right w:val="single" w:sz="4" w:space="0" w:color="auto"/>
            </w:tcBorders>
            <w:shd w:val="clear" w:color="auto" w:fill="auto"/>
            <w:noWrap/>
            <w:vAlign w:val="bottom"/>
            <w:hideMark/>
          </w:tcPr>
          <w:p w14:paraId="7EDBD2D9" w14:textId="2CE219BD"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94%</w:t>
            </w:r>
          </w:p>
        </w:tc>
        <w:tc>
          <w:tcPr>
            <w:tcW w:w="1985" w:type="dxa"/>
            <w:tcBorders>
              <w:top w:val="nil"/>
              <w:left w:val="nil"/>
              <w:bottom w:val="single" w:sz="4" w:space="0" w:color="auto"/>
              <w:right w:val="single" w:sz="4" w:space="0" w:color="auto"/>
            </w:tcBorders>
            <w:shd w:val="clear" w:color="auto" w:fill="auto"/>
            <w:noWrap/>
            <w:vAlign w:val="bottom"/>
            <w:hideMark/>
          </w:tcPr>
          <w:p w14:paraId="5234BCC0" w14:textId="663021D3"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 xml:space="preserve">80840 </w:t>
            </w:r>
          </w:p>
        </w:tc>
        <w:tc>
          <w:tcPr>
            <w:tcW w:w="1417" w:type="dxa"/>
            <w:tcBorders>
              <w:top w:val="nil"/>
              <w:left w:val="nil"/>
              <w:bottom w:val="single" w:sz="4" w:space="0" w:color="auto"/>
              <w:right w:val="single" w:sz="4" w:space="0" w:color="auto"/>
            </w:tcBorders>
            <w:shd w:val="clear" w:color="auto" w:fill="auto"/>
            <w:noWrap/>
            <w:vAlign w:val="bottom"/>
            <w:hideMark/>
          </w:tcPr>
          <w:p w14:paraId="4C39FD92" w14:textId="7C2EFB8A"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 xml:space="preserve">80804 </w:t>
            </w:r>
          </w:p>
        </w:tc>
      </w:tr>
    </w:tbl>
    <w:p w14:paraId="52191A23" w14:textId="5950E509" w:rsidR="00E33B32" w:rsidRPr="00D94824" w:rsidRDefault="00D94824" w:rsidP="00D94824">
      <w:pPr>
        <w:pStyle w:val="ListParagraph"/>
        <w:spacing w:line="360" w:lineRule="auto"/>
        <w:ind w:left="709" w:right="-71"/>
        <w:jc w:val="right"/>
        <w:rPr>
          <w:rFonts w:ascii="Arial" w:hAnsi="Arial" w:cs="Arial"/>
          <w:b/>
          <w:i/>
          <w:sz w:val="22"/>
          <w:szCs w:val="22"/>
          <w:lang w:eastAsia="en-IN"/>
        </w:rPr>
      </w:pPr>
      <w:r w:rsidRPr="008638CA">
        <w:rPr>
          <w:rFonts w:ascii="Arial" w:hAnsi="Arial" w:cs="Arial"/>
          <w:b/>
          <w:i/>
          <w:sz w:val="22"/>
          <w:szCs w:val="22"/>
          <w:lang w:eastAsia="en-IN"/>
        </w:rPr>
        <w:t>Source</w:t>
      </w:r>
      <w:r w:rsidR="008638CA" w:rsidRPr="008638CA">
        <w:rPr>
          <w:rFonts w:ascii="Arial" w:hAnsi="Arial" w:cs="Arial"/>
          <w:b/>
          <w:i/>
          <w:sz w:val="22"/>
          <w:szCs w:val="22"/>
          <w:lang w:eastAsia="en-IN"/>
        </w:rPr>
        <w:t>:</w:t>
      </w:r>
      <w:r w:rsidR="008638CA">
        <w:rPr>
          <w:rFonts w:ascii="Arial" w:hAnsi="Arial" w:cs="Arial"/>
          <w:b/>
          <w:i/>
          <w:sz w:val="22"/>
          <w:szCs w:val="22"/>
          <w:lang w:eastAsia="en-IN"/>
        </w:rPr>
        <w:t xml:space="preserve"> </w:t>
      </w:r>
      <w:r w:rsidR="008638CA">
        <w:rPr>
          <w:rFonts w:ascii="Arial" w:hAnsi="Arial" w:cs="Arial"/>
          <w:bCs/>
          <w:i/>
          <w:sz w:val="22"/>
          <w:szCs w:val="22"/>
          <w:lang w:eastAsia="en-IN"/>
        </w:rPr>
        <w:t>Data</w:t>
      </w:r>
      <w:r w:rsidR="008638CA" w:rsidRPr="008638CA">
        <w:rPr>
          <w:rFonts w:ascii="Arial" w:hAnsi="Arial" w:cs="Arial"/>
          <w:bCs/>
          <w:i/>
          <w:sz w:val="22"/>
          <w:szCs w:val="22"/>
          <w:lang w:eastAsia="en-IN"/>
        </w:rPr>
        <w:t xml:space="preserve"> provided by client</w:t>
      </w:r>
    </w:p>
    <w:p w14:paraId="3229943F" w14:textId="3DC8B08E" w:rsidR="00E67B6C" w:rsidRDefault="00E67B6C" w:rsidP="00996565">
      <w:pPr>
        <w:pStyle w:val="ListParagraph"/>
        <w:numPr>
          <w:ilvl w:val="0"/>
          <w:numId w:val="45"/>
        </w:numPr>
        <w:spacing w:before="240" w:line="360" w:lineRule="auto"/>
        <w:ind w:left="709" w:right="-71" w:hanging="425"/>
        <w:jc w:val="both"/>
        <w:rPr>
          <w:rFonts w:ascii="Arial" w:hAnsi="Arial" w:cs="Arial"/>
          <w:b/>
          <w:sz w:val="22"/>
          <w:szCs w:val="22"/>
          <w:lang w:eastAsia="en-IN"/>
        </w:rPr>
      </w:pPr>
      <w:r>
        <w:rPr>
          <w:rFonts w:ascii="Arial" w:hAnsi="Arial" w:cs="Arial"/>
          <w:b/>
          <w:sz w:val="22"/>
          <w:szCs w:val="22"/>
          <w:lang w:eastAsia="en-IN"/>
        </w:rPr>
        <w:t>PRODUCTION PROCESS:</w:t>
      </w:r>
    </w:p>
    <w:p w14:paraId="0028F196" w14:textId="2793E06D" w:rsidR="00E67B6C" w:rsidRPr="00145640" w:rsidRDefault="00E67B6C" w:rsidP="00996565">
      <w:pPr>
        <w:pStyle w:val="ListParagraph"/>
        <w:numPr>
          <w:ilvl w:val="0"/>
          <w:numId w:val="47"/>
        </w:numPr>
        <w:spacing w:before="240" w:line="360" w:lineRule="auto"/>
        <w:ind w:left="1134" w:right="-71" w:hanging="425"/>
        <w:jc w:val="both"/>
        <w:rPr>
          <w:rFonts w:ascii="Arial" w:hAnsi="Arial" w:cs="Arial"/>
          <w:b/>
          <w:sz w:val="22"/>
          <w:szCs w:val="22"/>
          <w:lang w:eastAsia="en-IN"/>
        </w:rPr>
      </w:pPr>
      <w:r w:rsidRPr="00145640">
        <w:rPr>
          <w:rFonts w:ascii="Arial" w:hAnsi="Arial" w:cs="Arial"/>
          <w:b/>
          <w:sz w:val="22"/>
          <w:szCs w:val="22"/>
          <w:lang w:eastAsia="en-IN"/>
        </w:rPr>
        <w:t>KRAFT PA</w:t>
      </w:r>
      <w:r w:rsidR="00145640" w:rsidRPr="00145640">
        <w:rPr>
          <w:rFonts w:ascii="Arial" w:hAnsi="Arial" w:cs="Arial"/>
          <w:b/>
          <w:sz w:val="22"/>
          <w:szCs w:val="22"/>
          <w:lang w:eastAsia="en-IN"/>
        </w:rPr>
        <w:t>P</w:t>
      </w:r>
      <w:r w:rsidRPr="00145640">
        <w:rPr>
          <w:rFonts w:ascii="Arial" w:hAnsi="Arial" w:cs="Arial"/>
          <w:b/>
          <w:sz w:val="22"/>
          <w:szCs w:val="22"/>
          <w:lang w:eastAsia="en-IN"/>
        </w:rPr>
        <w:t>ER SECTION</w:t>
      </w:r>
    </w:p>
    <w:p w14:paraId="6F157BA7" w14:textId="576A31E6" w:rsidR="00145640" w:rsidRDefault="00145640" w:rsidP="00145640">
      <w:pPr>
        <w:pStyle w:val="ListParagraph"/>
        <w:spacing w:before="240" w:line="360" w:lineRule="auto"/>
        <w:ind w:left="1134" w:right="-71"/>
        <w:jc w:val="both"/>
        <w:rPr>
          <w:rFonts w:ascii="Arial" w:hAnsi="Arial" w:cs="Arial"/>
          <w:bCs/>
          <w:sz w:val="22"/>
          <w:szCs w:val="22"/>
          <w:lang w:eastAsia="en-IN"/>
        </w:rPr>
      </w:pPr>
      <w:r w:rsidRPr="00145640">
        <w:rPr>
          <w:rFonts w:ascii="Arial" w:hAnsi="Arial" w:cs="Arial" w:hint="cs"/>
          <w:bCs/>
          <w:sz w:val="22"/>
          <w:szCs w:val="22"/>
          <w:lang w:eastAsia="en-IN"/>
        </w:rPr>
        <w:t>The detailed process of manufacturing kraft paper includes</w:t>
      </w:r>
      <w:r>
        <w:rPr>
          <w:rFonts w:ascii="Arial" w:hAnsi="Arial" w:cs="Arial"/>
          <w:bCs/>
          <w:sz w:val="22"/>
          <w:szCs w:val="22"/>
          <w:lang w:eastAsia="en-IN"/>
        </w:rPr>
        <w:t xml:space="preserve"> the following steps:</w:t>
      </w:r>
    </w:p>
    <w:p w14:paraId="200916D4" w14:textId="6AF549B2" w:rsidR="00145640" w:rsidRDefault="00481CA4" w:rsidP="00996565">
      <w:pPr>
        <w:pStyle w:val="ListParagraph"/>
        <w:numPr>
          <w:ilvl w:val="0"/>
          <w:numId w:val="54"/>
        </w:numPr>
        <w:spacing w:before="240" w:line="360" w:lineRule="auto"/>
        <w:ind w:left="1560" w:right="-71" w:hanging="284"/>
        <w:jc w:val="both"/>
        <w:rPr>
          <w:rFonts w:ascii="Arial" w:hAnsi="Arial" w:cs="Arial"/>
          <w:bCs/>
          <w:sz w:val="22"/>
          <w:szCs w:val="22"/>
          <w:lang w:eastAsia="en-IN"/>
        </w:rPr>
      </w:pPr>
      <w:r w:rsidRPr="00002336">
        <w:rPr>
          <w:rFonts w:ascii="Arial" w:hAnsi="Arial" w:cs="Arial"/>
          <w:b/>
          <w:sz w:val="22"/>
          <w:szCs w:val="22"/>
          <w:lang w:eastAsia="en-IN"/>
        </w:rPr>
        <w:t>Collection:</w:t>
      </w:r>
      <w:r>
        <w:rPr>
          <w:rFonts w:ascii="Arial" w:hAnsi="Arial" w:cs="Arial"/>
          <w:bCs/>
          <w:sz w:val="22"/>
          <w:szCs w:val="22"/>
          <w:lang w:eastAsia="en-IN"/>
        </w:rPr>
        <w:t xml:space="preserve"> First of all, the waste paper is collected from various sources such as offices, shopping malls, markets, etc. Then the collected paper is wrapped in tight bales and then transported to the paper mill.</w:t>
      </w:r>
    </w:p>
    <w:p w14:paraId="5F1913BE" w14:textId="60893ACC" w:rsidR="00481CA4" w:rsidRDefault="00481CA4" w:rsidP="00996565">
      <w:pPr>
        <w:pStyle w:val="ListParagraph"/>
        <w:numPr>
          <w:ilvl w:val="0"/>
          <w:numId w:val="54"/>
        </w:numPr>
        <w:spacing w:before="240" w:line="360" w:lineRule="auto"/>
        <w:ind w:left="1560" w:right="-71" w:hanging="284"/>
        <w:jc w:val="both"/>
        <w:rPr>
          <w:rFonts w:ascii="Arial" w:hAnsi="Arial" w:cs="Arial"/>
          <w:bCs/>
          <w:sz w:val="22"/>
          <w:szCs w:val="22"/>
          <w:lang w:eastAsia="en-IN"/>
        </w:rPr>
      </w:pPr>
      <w:r w:rsidRPr="00002336">
        <w:rPr>
          <w:rFonts w:ascii="Arial" w:hAnsi="Arial" w:cs="Arial"/>
          <w:b/>
          <w:sz w:val="22"/>
          <w:szCs w:val="22"/>
          <w:lang w:eastAsia="en-IN"/>
        </w:rPr>
        <w:t>Sorting:</w:t>
      </w:r>
      <w:r>
        <w:rPr>
          <w:rFonts w:ascii="Arial" w:hAnsi="Arial" w:cs="Arial"/>
          <w:bCs/>
          <w:sz w:val="22"/>
          <w:szCs w:val="22"/>
          <w:lang w:eastAsia="en-IN"/>
        </w:rPr>
        <w:t xml:space="preserve"> Paper is sorted into different grades such as newspapers, duplex, white cutting, boards, core pipes, etc. suitable for manufacturing different grades of papers. Afterwards, the bales are transferred to the conveyors.</w:t>
      </w:r>
    </w:p>
    <w:p w14:paraId="74708F20" w14:textId="04090531" w:rsidR="00002336" w:rsidRPr="00002336" w:rsidRDefault="00860A65" w:rsidP="00996565">
      <w:pPr>
        <w:pStyle w:val="ListParagraph"/>
        <w:numPr>
          <w:ilvl w:val="0"/>
          <w:numId w:val="54"/>
        </w:numPr>
        <w:spacing w:before="240" w:line="360" w:lineRule="auto"/>
        <w:ind w:left="1560" w:right="-71" w:hanging="284"/>
        <w:jc w:val="both"/>
        <w:rPr>
          <w:rFonts w:ascii="Arial" w:hAnsi="Arial" w:cs="Arial"/>
          <w:bCs/>
          <w:sz w:val="22"/>
          <w:szCs w:val="22"/>
          <w:lang w:eastAsia="en-IN"/>
        </w:rPr>
      </w:pPr>
      <w:r w:rsidRPr="00002336">
        <w:rPr>
          <w:rFonts w:ascii="Arial" w:hAnsi="Arial" w:cs="Arial"/>
          <w:b/>
          <w:sz w:val="22"/>
          <w:szCs w:val="22"/>
          <w:lang w:eastAsia="en-IN"/>
        </w:rPr>
        <w:t>Wire Section:</w:t>
      </w:r>
      <w:r>
        <w:rPr>
          <w:rFonts w:ascii="Arial" w:hAnsi="Arial" w:cs="Arial"/>
          <w:bCs/>
          <w:sz w:val="22"/>
          <w:szCs w:val="22"/>
          <w:lang w:eastAsia="en-IN"/>
        </w:rPr>
        <w:t xml:space="preserve"> At the wet end of the paper machine sits the headbox, which distributes a uniform jet of watery stock. The liquid falls onto the wire or forming fabric. Beneath the wire foils (short for hydrofoils) remove water and improve fibre uniformity, ensuring that the fibres weave together in a tight mat. The wire passes </w:t>
      </w:r>
      <w:r>
        <w:rPr>
          <w:rFonts w:ascii="Arial" w:hAnsi="Arial" w:cs="Arial"/>
          <w:bCs/>
          <w:sz w:val="22"/>
          <w:szCs w:val="22"/>
          <w:lang w:eastAsia="en-IN"/>
        </w:rPr>
        <w:lastRenderedPageBreak/>
        <w:t>over suction boxes that vacuum out the water, leaving a soft mat</w:t>
      </w:r>
      <w:r w:rsidR="00002336">
        <w:rPr>
          <w:rFonts w:ascii="Arial" w:hAnsi="Arial" w:cs="Arial"/>
          <w:bCs/>
          <w:sz w:val="22"/>
          <w:szCs w:val="22"/>
          <w:lang w:eastAsia="en-IN"/>
        </w:rPr>
        <w:t xml:space="preserve"> of pulp that forms the paper sheet, also known as the paper web. By now the wire has travelled 30-40 metres. The water content has dropped to 75%-80%, and the web has lost its wet sheen.</w:t>
      </w:r>
    </w:p>
    <w:p w14:paraId="4F9FF505" w14:textId="5A807401" w:rsidR="00481CA4" w:rsidRDefault="00481CA4" w:rsidP="00996565">
      <w:pPr>
        <w:pStyle w:val="ListParagraph"/>
        <w:numPr>
          <w:ilvl w:val="0"/>
          <w:numId w:val="54"/>
        </w:numPr>
        <w:spacing w:before="240" w:line="360" w:lineRule="auto"/>
        <w:ind w:left="1560" w:right="-71" w:hanging="284"/>
        <w:jc w:val="both"/>
        <w:rPr>
          <w:rFonts w:ascii="Arial" w:hAnsi="Arial" w:cs="Arial"/>
          <w:bCs/>
          <w:sz w:val="22"/>
          <w:szCs w:val="22"/>
          <w:lang w:eastAsia="en-IN"/>
        </w:rPr>
      </w:pPr>
      <w:r w:rsidRPr="00002336">
        <w:rPr>
          <w:rFonts w:ascii="Arial" w:hAnsi="Arial" w:cs="Arial"/>
          <w:b/>
          <w:sz w:val="22"/>
          <w:szCs w:val="22"/>
          <w:lang w:eastAsia="en-IN"/>
        </w:rPr>
        <w:t>Press Section:</w:t>
      </w:r>
      <w:r>
        <w:rPr>
          <w:rFonts w:ascii="Arial" w:hAnsi="Arial" w:cs="Arial"/>
          <w:bCs/>
          <w:sz w:val="22"/>
          <w:szCs w:val="22"/>
          <w:lang w:eastAsia="en-IN"/>
        </w:rPr>
        <w:t xml:space="preserve"> The next stage of water removal consists of passing the paper web through a series of nip rollers that squeeze the water out of the pulp mat. This pressure also compresses the fibres so they intertwine to form a dense, smooth sheet. At this stage, about 45%-55% of the water content is reduced.</w:t>
      </w:r>
    </w:p>
    <w:p w14:paraId="0CEF1ED0" w14:textId="4F90704E" w:rsidR="00481CA4" w:rsidRDefault="00860A65" w:rsidP="00996565">
      <w:pPr>
        <w:pStyle w:val="ListParagraph"/>
        <w:numPr>
          <w:ilvl w:val="0"/>
          <w:numId w:val="54"/>
        </w:numPr>
        <w:spacing w:before="240" w:line="360" w:lineRule="auto"/>
        <w:ind w:left="1560" w:right="-71" w:hanging="284"/>
        <w:jc w:val="both"/>
        <w:rPr>
          <w:rFonts w:ascii="Arial" w:hAnsi="Arial" w:cs="Arial"/>
          <w:bCs/>
          <w:sz w:val="22"/>
          <w:szCs w:val="22"/>
          <w:lang w:eastAsia="en-IN"/>
        </w:rPr>
      </w:pPr>
      <w:r w:rsidRPr="00002336">
        <w:rPr>
          <w:rFonts w:ascii="Arial" w:hAnsi="Arial" w:cs="Arial"/>
          <w:b/>
          <w:sz w:val="22"/>
          <w:szCs w:val="22"/>
          <w:lang w:eastAsia="en-IN"/>
        </w:rPr>
        <w:t>Drying Section:</w:t>
      </w:r>
      <w:r>
        <w:rPr>
          <w:rFonts w:ascii="Arial" w:hAnsi="Arial" w:cs="Arial"/>
          <w:bCs/>
          <w:sz w:val="22"/>
          <w:szCs w:val="22"/>
          <w:lang w:eastAsia="en-IN"/>
        </w:rPr>
        <w:t xml:space="preserve"> The paper web goes through a number of steam-heated drying cylinders. They are warmed up to 130</w:t>
      </w:r>
      <w:r w:rsidRPr="00860A65">
        <w:rPr>
          <w:rFonts w:ascii="Arial" w:hAnsi="Arial" w:cs="Arial"/>
          <w:bCs/>
          <w:sz w:val="22"/>
          <w:szCs w:val="22"/>
          <w:lang w:eastAsia="en-IN"/>
        </w:rPr>
        <w:t>°C</w:t>
      </w:r>
      <w:r>
        <w:rPr>
          <w:rFonts w:ascii="Arial" w:hAnsi="Arial" w:cs="Arial"/>
          <w:bCs/>
          <w:sz w:val="22"/>
          <w:szCs w:val="22"/>
          <w:lang w:eastAsia="en-IN"/>
        </w:rPr>
        <w:t xml:space="preserve"> using steam heat to ensure that the paper is now 80% to 85% dry. Wet sizing solution is now applied to the paper in order to add a thin layer of starch to the surface. At the end of this process, the paper roughly loses 93% of its water.</w:t>
      </w:r>
    </w:p>
    <w:p w14:paraId="73314FD4" w14:textId="4AACC187" w:rsidR="00860A65" w:rsidRPr="00145640" w:rsidRDefault="00860A65" w:rsidP="00996565">
      <w:pPr>
        <w:pStyle w:val="ListParagraph"/>
        <w:numPr>
          <w:ilvl w:val="0"/>
          <w:numId w:val="54"/>
        </w:numPr>
        <w:spacing w:before="240" w:line="360" w:lineRule="auto"/>
        <w:ind w:left="1560" w:right="-71" w:hanging="284"/>
        <w:jc w:val="both"/>
        <w:rPr>
          <w:rFonts w:ascii="Arial" w:hAnsi="Arial" w:cs="Arial"/>
          <w:bCs/>
          <w:sz w:val="22"/>
          <w:szCs w:val="22"/>
          <w:lang w:eastAsia="en-IN"/>
        </w:rPr>
      </w:pPr>
      <w:r w:rsidRPr="00002336">
        <w:rPr>
          <w:rFonts w:ascii="Arial" w:hAnsi="Arial" w:cs="Arial"/>
          <w:b/>
          <w:sz w:val="22"/>
          <w:szCs w:val="22"/>
          <w:lang w:eastAsia="en-IN"/>
        </w:rPr>
        <w:t>Finishing:</w:t>
      </w:r>
      <w:r>
        <w:rPr>
          <w:rFonts w:ascii="Arial" w:hAnsi="Arial" w:cs="Arial"/>
          <w:bCs/>
          <w:sz w:val="22"/>
          <w:szCs w:val="22"/>
          <w:lang w:eastAsia="en-IN"/>
        </w:rPr>
        <w:t xml:space="preserve"> To give the paper a smooth and glossy surface to optimise it for printing, the paper passes through a set of smooth rollers, which can be hard or soft, that press the paper.</w:t>
      </w:r>
    </w:p>
    <w:p w14:paraId="33BDB5ED" w14:textId="46968674" w:rsidR="00E67B6C" w:rsidRPr="0089248E" w:rsidRDefault="00E67B6C" w:rsidP="00996565">
      <w:pPr>
        <w:pStyle w:val="ListParagraph"/>
        <w:numPr>
          <w:ilvl w:val="0"/>
          <w:numId w:val="47"/>
        </w:numPr>
        <w:spacing w:before="240" w:line="360" w:lineRule="auto"/>
        <w:ind w:left="1134" w:right="-71" w:hanging="425"/>
        <w:jc w:val="both"/>
        <w:rPr>
          <w:rFonts w:ascii="Arial" w:hAnsi="Arial" w:cs="Arial"/>
          <w:b/>
          <w:sz w:val="22"/>
          <w:szCs w:val="22"/>
          <w:lang w:eastAsia="en-IN"/>
        </w:rPr>
      </w:pPr>
      <w:r w:rsidRPr="0089248E">
        <w:rPr>
          <w:rFonts w:ascii="Arial" w:hAnsi="Arial" w:cs="Arial"/>
          <w:b/>
          <w:sz w:val="22"/>
          <w:szCs w:val="22"/>
          <w:lang w:eastAsia="en-IN"/>
        </w:rPr>
        <w:t>POWER PLANT SECTION</w:t>
      </w:r>
    </w:p>
    <w:p w14:paraId="062BD399" w14:textId="77777777" w:rsidR="00EE6ED3" w:rsidRDefault="00EE6ED3" w:rsidP="00EE6ED3">
      <w:pPr>
        <w:pStyle w:val="ListParagraph"/>
        <w:spacing w:before="240" w:after="240" w:line="360" w:lineRule="auto"/>
        <w:ind w:left="1134" w:right="-71"/>
        <w:jc w:val="both"/>
        <w:rPr>
          <w:rFonts w:ascii="Arial" w:hAnsi="Arial" w:cs="Arial"/>
          <w:sz w:val="22"/>
          <w:szCs w:val="22"/>
        </w:rPr>
      </w:pPr>
      <w:r w:rsidRPr="00247856">
        <w:rPr>
          <w:rFonts w:ascii="Arial" w:hAnsi="Arial" w:cs="Arial"/>
          <w:sz w:val="22"/>
          <w:szCs w:val="22"/>
        </w:rPr>
        <w:t xml:space="preserve">A steam turbine is driven with high pressure steam produced by a boiler or heat recovery steam generator (HRSG). Unlike gas turbines or microturbines, steam turbines do not directly consume fuel. Rather, the fuel driving the process is the fired boiler or plant equipment that produces heat for the HRSG (e.g., a gas turbine). </w:t>
      </w:r>
    </w:p>
    <w:p w14:paraId="0C0FCFAD" w14:textId="00603708" w:rsidR="00EE6ED3" w:rsidRPr="00EE6ED3" w:rsidRDefault="00EE6ED3" w:rsidP="00EE6ED3">
      <w:pPr>
        <w:pStyle w:val="ListParagraph"/>
        <w:spacing w:before="240" w:after="240" w:line="360" w:lineRule="auto"/>
        <w:ind w:left="1134" w:right="-71"/>
        <w:jc w:val="both"/>
        <w:rPr>
          <w:rFonts w:ascii="Arial" w:hAnsi="Arial" w:cs="Arial"/>
          <w:b/>
          <w:sz w:val="22"/>
          <w:szCs w:val="22"/>
          <w:lang w:eastAsia="en-IN"/>
        </w:rPr>
      </w:pPr>
      <w:r w:rsidRPr="00EE6ED3">
        <w:rPr>
          <w:rFonts w:ascii="Arial" w:hAnsi="Arial" w:cs="Arial"/>
          <w:bCs/>
          <w:sz w:val="22"/>
          <w:szCs w:val="22"/>
          <w:lang w:eastAsia="en-IN"/>
        </w:rPr>
        <w:t>Steam turbine’s function based on the well-known Rankine cycle as per the image shown below. The thermodynamic cycle involves several stages:</w:t>
      </w:r>
    </w:p>
    <w:p w14:paraId="559EE980" w14:textId="77777777" w:rsidR="00EE6ED3" w:rsidRPr="00247856" w:rsidRDefault="00EE6ED3" w:rsidP="00996565">
      <w:pPr>
        <w:pStyle w:val="ListParagraph"/>
        <w:numPr>
          <w:ilvl w:val="0"/>
          <w:numId w:val="43"/>
        </w:numPr>
        <w:spacing w:after="240" w:line="360" w:lineRule="auto"/>
        <w:ind w:left="1560" w:right="-71" w:hanging="283"/>
        <w:jc w:val="both"/>
        <w:rPr>
          <w:rFonts w:ascii="Arial" w:hAnsi="Arial" w:cs="Arial"/>
          <w:bCs/>
          <w:sz w:val="22"/>
          <w:szCs w:val="22"/>
          <w:lang w:eastAsia="en-IN"/>
        </w:rPr>
      </w:pPr>
      <w:r w:rsidRPr="0043495F">
        <w:rPr>
          <w:rFonts w:ascii="Arial" w:hAnsi="Arial" w:cs="Arial"/>
          <w:b/>
          <w:sz w:val="22"/>
          <w:szCs w:val="22"/>
          <w:lang w:eastAsia="en-IN"/>
        </w:rPr>
        <w:t>Water pumping:</w:t>
      </w:r>
      <w:r w:rsidRPr="00247856">
        <w:rPr>
          <w:rFonts w:ascii="Arial" w:hAnsi="Arial" w:cs="Arial"/>
          <w:bCs/>
          <w:sz w:val="22"/>
          <w:szCs w:val="22"/>
          <w:lang w:eastAsia="en-IN"/>
        </w:rPr>
        <w:t xml:space="preserve"> Water is first pumped to a high-pressure level.</w:t>
      </w:r>
    </w:p>
    <w:p w14:paraId="4C70C28B" w14:textId="77777777" w:rsidR="00EE6ED3" w:rsidRPr="0043495F" w:rsidRDefault="00EE6ED3" w:rsidP="00996565">
      <w:pPr>
        <w:pStyle w:val="ListParagraph"/>
        <w:numPr>
          <w:ilvl w:val="0"/>
          <w:numId w:val="43"/>
        </w:numPr>
        <w:spacing w:after="240" w:line="360" w:lineRule="auto"/>
        <w:ind w:left="1560" w:right="-71" w:hanging="283"/>
        <w:jc w:val="both"/>
        <w:rPr>
          <w:rFonts w:ascii="Arial" w:hAnsi="Arial" w:cs="Arial"/>
          <w:b/>
          <w:sz w:val="22"/>
          <w:szCs w:val="22"/>
          <w:lang w:eastAsia="en-IN"/>
        </w:rPr>
      </w:pPr>
      <w:r w:rsidRPr="0043495F">
        <w:rPr>
          <w:rFonts w:ascii="Arial" w:hAnsi="Arial" w:cs="Arial"/>
          <w:b/>
          <w:sz w:val="22"/>
          <w:szCs w:val="22"/>
          <w:lang w:eastAsia="en-IN"/>
        </w:rPr>
        <w:t xml:space="preserve">Heating: </w:t>
      </w:r>
      <w:r w:rsidRPr="0043495F">
        <w:rPr>
          <w:rFonts w:ascii="Arial" w:hAnsi="Arial" w:cs="Arial"/>
          <w:bCs/>
          <w:sz w:val="22"/>
          <w:szCs w:val="22"/>
          <w:lang w:eastAsia="en-IN"/>
        </w:rPr>
        <w:t>The high-pressure water is then heated to generate high-pressure steam.</w:t>
      </w:r>
    </w:p>
    <w:p w14:paraId="1CE42FAE" w14:textId="77777777" w:rsidR="00EE6ED3" w:rsidRPr="0043495F" w:rsidRDefault="00EE6ED3" w:rsidP="00996565">
      <w:pPr>
        <w:pStyle w:val="ListParagraph"/>
        <w:numPr>
          <w:ilvl w:val="0"/>
          <w:numId w:val="43"/>
        </w:numPr>
        <w:spacing w:after="240" w:line="360" w:lineRule="auto"/>
        <w:ind w:left="1560" w:right="-71" w:hanging="283"/>
        <w:jc w:val="both"/>
        <w:rPr>
          <w:rFonts w:ascii="Arial" w:hAnsi="Arial" w:cs="Arial"/>
          <w:b/>
          <w:sz w:val="22"/>
          <w:szCs w:val="22"/>
          <w:lang w:eastAsia="en-IN"/>
        </w:rPr>
      </w:pPr>
      <w:r w:rsidRPr="0043495F">
        <w:rPr>
          <w:rFonts w:ascii="Arial" w:hAnsi="Arial" w:cs="Arial"/>
          <w:b/>
          <w:sz w:val="22"/>
          <w:szCs w:val="22"/>
          <w:lang w:eastAsia="en-IN"/>
        </w:rPr>
        <w:t xml:space="preserve">Expansion: </w:t>
      </w:r>
      <w:r w:rsidRPr="0043495F">
        <w:rPr>
          <w:rFonts w:ascii="Arial" w:hAnsi="Arial" w:cs="Arial"/>
          <w:bCs/>
          <w:sz w:val="22"/>
          <w:szCs w:val="22"/>
          <w:lang w:eastAsia="en-IN"/>
        </w:rPr>
        <w:t>The high-pressure steam passes through a steam turbine, where its energy is converted into mechanical power.</w:t>
      </w:r>
    </w:p>
    <w:p w14:paraId="7905F03D" w14:textId="77777777" w:rsidR="00EE6ED3" w:rsidRPr="0043495F" w:rsidRDefault="00EE6ED3" w:rsidP="00996565">
      <w:pPr>
        <w:pStyle w:val="ListParagraph"/>
        <w:numPr>
          <w:ilvl w:val="0"/>
          <w:numId w:val="43"/>
        </w:numPr>
        <w:spacing w:after="240" w:line="360" w:lineRule="auto"/>
        <w:ind w:left="1560" w:right="-71" w:hanging="283"/>
        <w:jc w:val="both"/>
        <w:rPr>
          <w:rFonts w:ascii="Arial" w:hAnsi="Arial" w:cs="Arial"/>
          <w:b/>
          <w:sz w:val="22"/>
          <w:szCs w:val="22"/>
          <w:lang w:eastAsia="en-IN"/>
        </w:rPr>
      </w:pPr>
      <w:r w:rsidRPr="0043495F">
        <w:rPr>
          <w:rFonts w:ascii="Arial" w:hAnsi="Arial" w:cs="Arial"/>
          <w:b/>
          <w:sz w:val="22"/>
          <w:szCs w:val="22"/>
          <w:lang w:eastAsia="en-IN"/>
        </w:rPr>
        <w:t xml:space="preserve">Power generation: </w:t>
      </w:r>
      <w:r w:rsidRPr="0043495F">
        <w:rPr>
          <w:rFonts w:ascii="Arial" w:hAnsi="Arial" w:cs="Arial"/>
          <w:bCs/>
          <w:sz w:val="22"/>
          <w:szCs w:val="22"/>
          <w:lang w:eastAsia="en-IN"/>
        </w:rPr>
        <w:t>The mechanical power from the turbine drives an electrical generator, producing electricity.</w:t>
      </w:r>
    </w:p>
    <w:p w14:paraId="73DE3FAE" w14:textId="77777777" w:rsidR="00EE6ED3" w:rsidRPr="0043495F" w:rsidRDefault="00EE6ED3" w:rsidP="00996565">
      <w:pPr>
        <w:pStyle w:val="ListParagraph"/>
        <w:numPr>
          <w:ilvl w:val="0"/>
          <w:numId w:val="43"/>
        </w:numPr>
        <w:spacing w:after="240" w:line="360" w:lineRule="auto"/>
        <w:ind w:left="1560" w:right="-71" w:hanging="283"/>
        <w:jc w:val="both"/>
        <w:rPr>
          <w:rFonts w:ascii="Arial" w:hAnsi="Arial" w:cs="Arial"/>
          <w:b/>
          <w:sz w:val="22"/>
          <w:szCs w:val="22"/>
          <w:lang w:eastAsia="en-IN"/>
        </w:rPr>
      </w:pPr>
      <w:r w:rsidRPr="0043495F">
        <w:rPr>
          <w:rFonts w:ascii="Arial" w:hAnsi="Arial" w:cs="Arial"/>
          <w:b/>
          <w:sz w:val="22"/>
          <w:szCs w:val="22"/>
          <w:lang w:eastAsia="en-IN"/>
        </w:rPr>
        <w:lastRenderedPageBreak/>
        <w:t xml:space="preserve">Combined Heat and Power (CHP): </w:t>
      </w:r>
      <w:r w:rsidRPr="0043495F">
        <w:rPr>
          <w:rFonts w:ascii="Arial" w:hAnsi="Arial" w:cs="Arial"/>
          <w:bCs/>
          <w:sz w:val="22"/>
          <w:szCs w:val="22"/>
          <w:lang w:eastAsia="en-IN"/>
        </w:rPr>
        <w:t>In CHP configurations, the low-pressure steam exiting the turbine is utilized to meet on-site thermal needs, such as heating or other industrial processes.</w:t>
      </w:r>
    </w:p>
    <w:p w14:paraId="303DE93A" w14:textId="77777777" w:rsidR="00EE6ED3" w:rsidRPr="00247856" w:rsidRDefault="00EE6ED3" w:rsidP="00996565">
      <w:pPr>
        <w:pStyle w:val="ListParagraph"/>
        <w:numPr>
          <w:ilvl w:val="0"/>
          <w:numId w:val="43"/>
        </w:numPr>
        <w:spacing w:after="240" w:line="360" w:lineRule="auto"/>
        <w:ind w:left="1560" w:right="-71" w:hanging="283"/>
        <w:jc w:val="both"/>
        <w:rPr>
          <w:rFonts w:ascii="Arial" w:hAnsi="Arial" w:cs="Arial"/>
          <w:bCs/>
          <w:sz w:val="22"/>
          <w:szCs w:val="22"/>
          <w:lang w:eastAsia="en-IN"/>
        </w:rPr>
      </w:pPr>
      <w:r w:rsidRPr="0043495F">
        <w:rPr>
          <w:rFonts w:ascii="Arial" w:hAnsi="Arial" w:cs="Arial"/>
          <w:b/>
          <w:sz w:val="22"/>
          <w:szCs w:val="22"/>
          <w:lang w:eastAsia="en-IN"/>
        </w:rPr>
        <w:t xml:space="preserve">Condensation and Return: </w:t>
      </w:r>
      <w:r w:rsidRPr="0043495F">
        <w:rPr>
          <w:rFonts w:ascii="Arial" w:hAnsi="Arial" w:cs="Arial"/>
          <w:bCs/>
          <w:sz w:val="22"/>
          <w:szCs w:val="22"/>
          <w:lang w:eastAsia="en-IN"/>
        </w:rPr>
        <w:t xml:space="preserve">The steam, after expanding through the turbine, condenses </w:t>
      </w:r>
      <w:r w:rsidRPr="00247856">
        <w:rPr>
          <w:rFonts w:ascii="Arial" w:hAnsi="Arial" w:cs="Arial"/>
          <w:bCs/>
          <w:sz w:val="22"/>
          <w:szCs w:val="22"/>
          <w:lang w:eastAsia="en-IN"/>
        </w:rPr>
        <w:t>back into a liquid state. The condensed liquid is then returned to the pump, and the cycle repeats.</w:t>
      </w:r>
    </w:p>
    <w:p w14:paraId="52292904" w14:textId="77777777" w:rsidR="00EE6ED3" w:rsidRDefault="00EE6ED3" w:rsidP="00EE6ED3">
      <w:pPr>
        <w:pStyle w:val="ListParagraph"/>
        <w:spacing w:after="240" w:line="360" w:lineRule="auto"/>
        <w:ind w:left="1134" w:right="-71"/>
        <w:rPr>
          <w:rFonts w:ascii="Arial" w:hAnsi="Arial" w:cs="Arial"/>
          <w:bCs/>
          <w:sz w:val="22"/>
          <w:szCs w:val="22"/>
          <w:lang w:eastAsia="en-IN"/>
        </w:rPr>
      </w:pPr>
      <w:r>
        <w:rPr>
          <w:rFonts w:ascii="Arial" w:hAnsi="Arial" w:cs="Arial"/>
          <w:bCs/>
          <w:noProof/>
          <w:sz w:val="22"/>
          <w:szCs w:val="22"/>
          <w:lang w:eastAsia="en-IN"/>
        </w:rPr>
        <w:drawing>
          <wp:inline distT="0" distB="0" distL="0" distR="0" wp14:anchorId="614A6051" wp14:editId="396F2763">
            <wp:extent cx="5438775" cy="2828925"/>
            <wp:effectExtent l="19050" t="19050" r="28575"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2">
                      <a:grayscl/>
                      <a:extLst>
                        <a:ext uri="{BEBA8EAE-BF5A-486C-A8C5-ECC9F3942E4B}">
                          <a14:imgProps xmlns:a14="http://schemas.microsoft.com/office/drawing/2010/main">
                            <a14:imgLayer r:embed="rId6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439546" cy="2829326"/>
                    </a:xfrm>
                    <a:prstGeom prst="rect">
                      <a:avLst/>
                    </a:prstGeom>
                    <a:ln>
                      <a:solidFill>
                        <a:schemeClr val="tx1"/>
                      </a:solidFill>
                    </a:ln>
                  </pic:spPr>
                </pic:pic>
              </a:graphicData>
            </a:graphic>
          </wp:inline>
        </w:drawing>
      </w:r>
    </w:p>
    <w:p w14:paraId="10175B38" w14:textId="77777777" w:rsidR="00EE6ED3" w:rsidRDefault="00EE6ED3" w:rsidP="00EE6ED3">
      <w:pPr>
        <w:pStyle w:val="ListParagraph"/>
        <w:spacing w:before="240" w:after="240" w:line="360" w:lineRule="auto"/>
        <w:ind w:left="1134" w:right="-71"/>
        <w:jc w:val="both"/>
        <w:rPr>
          <w:rFonts w:ascii="Arial" w:hAnsi="Arial" w:cs="Arial"/>
          <w:bCs/>
          <w:sz w:val="22"/>
          <w:szCs w:val="22"/>
          <w:lang w:eastAsia="en-IN"/>
        </w:rPr>
      </w:pPr>
      <w:r w:rsidRPr="00EE6ED3">
        <w:rPr>
          <w:rFonts w:ascii="Arial" w:hAnsi="Arial" w:cs="Arial"/>
          <w:sz w:val="22"/>
          <w:szCs w:val="22"/>
        </w:rPr>
        <w:t>This</w:t>
      </w:r>
      <w:r w:rsidRPr="00247856">
        <w:rPr>
          <w:rFonts w:ascii="Arial" w:hAnsi="Arial" w:cs="Arial"/>
          <w:bCs/>
          <w:sz w:val="22"/>
          <w:szCs w:val="22"/>
          <w:lang w:eastAsia="en-IN"/>
        </w:rPr>
        <w:t xml:space="preserve"> continuous cycle of water pumping, heating, expansion, power generation, and condensation allows steam turbines to efficiently convert steam energy into both mechanical power and thermal energy, making them suitable for various applications, including combined heat and power systems.</w:t>
      </w:r>
      <w:r>
        <w:rPr>
          <w:rFonts w:ascii="Arial" w:hAnsi="Arial" w:cs="Arial"/>
          <w:bCs/>
          <w:sz w:val="22"/>
          <w:szCs w:val="22"/>
          <w:lang w:eastAsia="en-IN"/>
        </w:rPr>
        <w:t xml:space="preserve"> </w:t>
      </w:r>
      <w:r w:rsidRPr="0031142D">
        <w:rPr>
          <w:rFonts w:ascii="Arial" w:hAnsi="Arial" w:cs="Arial"/>
          <w:bCs/>
          <w:sz w:val="22"/>
          <w:szCs w:val="22"/>
          <w:lang w:eastAsia="en-IN"/>
        </w:rPr>
        <w:t xml:space="preserve">Steam turbines used in combined heat and power (CHP) applications can be categorized as either non-condensing or extraction turbines. </w:t>
      </w:r>
    </w:p>
    <w:p w14:paraId="6B1321DF" w14:textId="77777777" w:rsidR="00EE6ED3" w:rsidRDefault="00EE6ED3" w:rsidP="00996565">
      <w:pPr>
        <w:pStyle w:val="ListParagraph"/>
        <w:numPr>
          <w:ilvl w:val="0"/>
          <w:numId w:val="44"/>
        </w:numPr>
        <w:spacing w:after="240" w:line="360" w:lineRule="auto"/>
        <w:ind w:left="1560" w:right="-71" w:hanging="283"/>
        <w:jc w:val="both"/>
        <w:rPr>
          <w:rFonts w:ascii="Arial" w:hAnsi="Arial" w:cs="Arial"/>
          <w:bCs/>
          <w:sz w:val="22"/>
          <w:szCs w:val="22"/>
          <w:lang w:eastAsia="en-IN"/>
        </w:rPr>
      </w:pPr>
      <w:r w:rsidRPr="0031142D">
        <w:rPr>
          <w:rFonts w:ascii="Arial" w:hAnsi="Arial" w:cs="Arial"/>
          <w:b/>
          <w:sz w:val="22"/>
          <w:szCs w:val="22"/>
          <w:lang w:eastAsia="en-IN"/>
        </w:rPr>
        <w:t>Non-condensing turbines</w:t>
      </w:r>
      <w:r w:rsidRPr="0031142D">
        <w:rPr>
          <w:rFonts w:ascii="Arial" w:hAnsi="Arial" w:cs="Arial"/>
          <w:bCs/>
          <w:sz w:val="22"/>
          <w:szCs w:val="22"/>
          <w:lang w:eastAsia="en-IN"/>
        </w:rPr>
        <w:t>, also known as backpressure turbines, release the exhaust steam directly into an industrial process or a steam distribution system. These turbines are typically operated at common pressure levels such as 50, 150, and 250 pounds per square inch gauge (psig). Lower pressures are often employed in district heating systems, while higher pressures are more commonly used in industrial processes. The backpressure turbine configuration allows for flexibility in meeting specific steam pressure requirements.</w:t>
      </w:r>
    </w:p>
    <w:p w14:paraId="5807607F" w14:textId="77777777" w:rsidR="00EE6ED3" w:rsidRPr="0031142D" w:rsidRDefault="00EE6ED3" w:rsidP="00996565">
      <w:pPr>
        <w:pStyle w:val="ListParagraph"/>
        <w:numPr>
          <w:ilvl w:val="0"/>
          <w:numId w:val="44"/>
        </w:numPr>
        <w:spacing w:after="240" w:line="360" w:lineRule="auto"/>
        <w:ind w:left="1560" w:right="-71" w:hanging="283"/>
        <w:jc w:val="both"/>
        <w:rPr>
          <w:rFonts w:ascii="Arial" w:hAnsi="Arial" w:cs="Arial"/>
          <w:bCs/>
          <w:sz w:val="22"/>
          <w:szCs w:val="22"/>
          <w:lang w:eastAsia="en-IN"/>
        </w:rPr>
      </w:pPr>
      <w:r w:rsidRPr="0031142D">
        <w:rPr>
          <w:rFonts w:ascii="Arial" w:hAnsi="Arial" w:cs="Arial"/>
          <w:b/>
          <w:sz w:val="22"/>
          <w:szCs w:val="22"/>
          <w:lang w:eastAsia="en-IN"/>
        </w:rPr>
        <w:t>Extraction turbines</w:t>
      </w:r>
      <w:r w:rsidRPr="0031142D">
        <w:rPr>
          <w:rFonts w:ascii="Arial" w:hAnsi="Arial" w:cs="Arial"/>
          <w:bCs/>
          <w:sz w:val="22"/>
          <w:szCs w:val="22"/>
          <w:lang w:eastAsia="en-IN"/>
        </w:rPr>
        <w:t xml:space="preserve"> feature openings in their casings to extract steam at an intermediate pressure level. This extracted steam is then utilized in CHP setups that </w:t>
      </w:r>
      <w:r w:rsidRPr="0031142D">
        <w:rPr>
          <w:rFonts w:ascii="Arial" w:hAnsi="Arial" w:cs="Arial"/>
          <w:bCs/>
          <w:sz w:val="22"/>
          <w:szCs w:val="22"/>
          <w:lang w:eastAsia="en-IN"/>
        </w:rPr>
        <w:lastRenderedPageBreak/>
        <w:t>require steam pressures higher than those available from backpressure turbines. By extracting steam at different pressure points, extraction turbines enable the optimization of steam usage in CHP systems with varying thermal energy demands.</w:t>
      </w:r>
    </w:p>
    <w:p w14:paraId="2E0DC4F9" w14:textId="3C235612" w:rsidR="00EE6ED3" w:rsidRDefault="00EE6ED3" w:rsidP="0089248E">
      <w:pPr>
        <w:pStyle w:val="ListParagraph"/>
        <w:spacing w:before="240" w:line="360" w:lineRule="auto"/>
        <w:ind w:left="1134" w:right="-71"/>
        <w:jc w:val="both"/>
        <w:rPr>
          <w:rFonts w:ascii="Arial" w:hAnsi="Arial" w:cs="Arial"/>
          <w:bCs/>
          <w:sz w:val="22"/>
          <w:szCs w:val="22"/>
          <w:lang w:eastAsia="en-IN"/>
        </w:rPr>
      </w:pPr>
      <w:r w:rsidRPr="0031142D">
        <w:rPr>
          <w:rFonts w:ascii="Arial" w:hAnsi="Arial" w:cs="Arial"/>
          <w:bCs/>
          <w:sz w:val="22"/>
          <w:szCs w:val="22"/>
          <w:lang w:eastAsia="en-IN"/>
        </w:rPr>
        <w:t>Irrespective of whether they are backpressure or extraction turbines, the primary objective of most steam turbine CHP systems is to deliver substantial amounts of thermal energy, with electricity generation being a by-product of heat generation. Consequently, these systems typically exhibit low power-to-heat ratios, often below 0.2. This emphasis on maximizing thermal energy output ensures that steam turbine CHP systems are highly efficient in meeting the thermal needs of industrial processes or district heating while simultaneously producing electricity.</w:t>
      </w:r>
    </w:p>
    <w:p w14:paraId="32A9CAFB" w14:textId="77777777" w:rsidR="0089248E" w:rsidRDefault="0089248E" w:rsidP="0089248E">
      <w:pPr>
        <w:pStyle w:val="ListParagraph"/>
        <w:spacing w:line="360" w:lineRule="auto"/>
        <w:ind w:left="1134" w:right="-71"/>
        <w:jc w:val="both"/>
        <w:rPr>
          <w:rFonts w:ascii="Arial" w:hAnsi="Arial" w:cs="Arial"/>
          <w:bCs/>
          <w:sz w:val="22"/>
          <w:szCs w:val="22"/>
          <w:lang w:eastAsia="en-IN"/>
        </w:rPr>
      </w:pPr>
    </w:p>
    <w:p w14:paraId="75CD4C23" w14:textId="5FEECD6E" w:rsidR="00E67B6C" w:rsidRDefault="00E67B6C" w:rsidP="00996565">
      <w:pPr>
        <w:pStyle w:val="ListParagraph"/>
        <w:numPr>
          <w:ilvl w:val="0"/>
          <w:numId w:val="45"/>
        </w:numPr>
        <w:spacing w:line="360" w:lineRule="auto"/>
        <w:ind w:left="709" w:right="-71" w:hanging="425"/>
        <w:jc w:val="both"/>
        <w:rPr>
          <w:rFonts w:ascii="Arial" w:hAnsi="Arial" w:cs="Arial"/>
          <w:b/>
          <w:sz w:val="22"/>
          <w:szCs w:val="22"/>
          <w:lang w:eastAsia="en-IN"/>
        </w:rPr>
      </w:pPr>
      <w:r>
        <w:rPr>
          <w:rFonts w:ascii="Arial" w:hAnsi="Arial" w:cs="Arial"/>
          <w:b/>
          <w:sz w:val="22"/>
          <w:szCs w:val="22"/>
          <w:lang w:eastAsia="en-IN"/>
        </w:rPr>
        <w:t>PROCESS FLOW CHART:</w:t>
      </w:r>
    </w:p>
    <w:p w14:paraId="0EF2F48F" w14:textId="659FFBFA" w:rsidR="00E67B6C" w:rsidRPr="0089248E" w:rsidRDefault="00E67B6C" w:rsidP="00996565">
      <w:pPr>
        <w:pStyle w:val="ListParagraph"/>
        <w:numPr>
          <w:ilvl w:val="0"/>
          <w:numId w:val="48"/>
        </w:numPr>
        <w:spacing w:before="240" w:line="360" w:lineRule="auto"/>
        <w:ind w:left="1134" w:right="-71"/>
        <w:jc w:val="both"/>
        <w:rPr>
          <w:rFonts w:ascii="Arial" w:hAnsi="Arial" w:cs="Arial"/>
          <w:b/>
          <w:sz w:val="22"/>
          <w:szCs w:val="22"/>
          <w:lang w:eastAsia="en-IN"/>
        </w:rPr>
      </w:pPr>
      <w:r w:rsidRPr="0089248E">
        <w:rPr>
          <w:rFonts w:ascii="Arial" w:hAnsi="Arial" w:cs="Arial"/>
          <w:b/>
          <w:sz w:val="22"/>
          <w:szCs w:val="22"/>
          <w:lang w:eastAsia="en-IN"/>
        </w:rPr>
        <w:t>KRAFT PA</w:t>
      </w:r>
      <w:r w:rsidR="00323B79">
        <w:rPr>
          <w:rFonts w:ascii="Arial" w:hAnsi="Arial" w:cs="Arial"/>
          <w:b/>
          <w:sz w:val="22"/>
          <w:szCs w:val="22"/>
          <w:lang w:eastAsia="en-IN"/>
        </w:rPr>
        <w:t>P</w:t>
      </w:r>
      <w:r w:rsidRPr="0089248E">
        <w:rPr>
          <w:rFonts w:ascii="Arial" w:hAnsi="Arial" w:cs="Arial"/>
          <w:b/>
          <w:sz w:val="22"/>
          <w:szCs w:val="22"/>
          <w:lang w:eastAsia="en-IN"/>
        </w:rPr>
        <w:t>ER SECTION</w:t>
      </w:r>
    </w:p>
    <w:p w14:paraId="2A924539" w14:textId="2D55659A" w:rsidR="00EE6ED3" w:rsidRDefault="00EE6ED3" w:rsidP="00EE6ED3">
      <w:pPr>
        <w:pStyle w:val="ListParagraph"/>
        <w:spacing w:before="240" w:line="360" w:lineRule="auto"/>
        <w:ind w:left="1134" w:right="-71"/>
        <w:jc w:val="both"/>
        <w:rPr>
          <w:rFonts w:ascii="Arial" w:hAnsi="Arial" w:cs="Arial"/>
          <w:b/>
          <w:sz w:val="22"/>
          <w:szCs w:val="22"/>
          <w:highlight w:val="yellow"/>
          <w:lang w:eastAsia="en-IN"/>
        </w:rPr>
      </w:pPr>
      <w:r>
        <w:rPr>
          <w:rFonts w:ascii="Arial" w:hAnsi="Arial" w:cs="Arial"/>
          <w:b/>
          <w:noProof/>
          <w:sz w:val="22"/>
          <w:szCs w:val="22"/>
          <w:lang w:eastAsia="en-IN"/>
        </w:rPr>
        <w:drawing>
          <wp:inline distT="0" distB="0" distL="0" distR="0" wp14:anchorId="6BDB77CA" wp14:editId="288D4408">
            <wp:extent cx="5467350" cy="5057775"/>
            <wp:effectExtent l="19050" t="19050" r="19050"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64">
                      <a:extLst>
                        <a:ext uri="{BEBA8EAE-BF5A-486C-A8C5-ECC9F3942E4B}">
                          <a14:imgProps xmlns:a14="http://schemas.microsoft.com/office/drawing/2010/main">
                            <a14:imgLayer r:embed="rId6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467350" cy="5057775"/>
                    </a:xfrm>
                    <a:prstGeom prst="rect">
                      <a:avLst/>
                    </a:prstGeom>
                    <a:ln>
                      <a:solidFill>
                        <a:schemeClr val="tx1"/>
                      </a:solidFill>
                    </a:ln>
                  </pic:spPr>
                </pic:pic>
              </a:graphicData>
            </a:graphic>
          </wp:inline>
        </w:drawing>
      </w:r>
    </w:p>
    <w:tbl>
      <w:tblPr>
        <w:tblStyle w:val="TableGrid"/>
        <w:tblW w:w="9072" w:type="dxa"/>
        <w:tblInd w:w="1242" w:type="dxa"/>
        <w:tblLook w:val="04A0" w:firstRow="1" w:lastRow="0" w:firstColumn="1" w:lastColumn="0" w:noHBand="0" w:noVBand="1"/>
      </w:tblPr>
      <w:tblGrid>
        <w:gridCol w:w="9072"/>
      </w:tblGrid>
      <w:tr w:rsidR="00EE6ED3" w14:paraId="0D10D368" w14:textId="77777777" w:rsidTr="0089248E">
        <w:tc>
          <w:tcPr>
            <w:tcW w:w="9072" w:type="dxa"/>
            <w:shd w:val="clear" w:color="auto" w:fill="002060"/>
          </w:tcPr>
          <w:p w14:paraId="25B432E2" w14:textId="77777777" w:rsidR="00EE6ED3" w:rsidRDefault="00EE6ED3" w:rsidP="00834765">
            <w:pPr>
              <w:pStyle w:val="ListParagraph"/>
              <w:spacing w:line="276" w:lineRule="auto"/>
              <w:ind w:left="0" w:right="-143"/>
              <w:jc w:val="center"/>
              <w:rPr>
                <w:rFonts w:ascii="Arial" w:hAnsi="Arial" w:cs="Arial"/>
                <w:b/>
                <w:noProof/>
                <w:sz w:val="22"/>
                <w:szCs w:val="22"/>
                <w:lang w:eastAsia="en-IN"/>
              </w:rPr>
            </w:pPr>
            <w:bookmarkStart w:id="3" w:name="_Hlk164676632"/>
            <w:r>
              <w:rPr>
                <w:rFonts w:ascii="Arial" w:hAnsi="Arial" w:cs="Arial"/>
                <w:b/>
                <w:noProof/>
                <w:sz w:val="22"/>
                <w:szCs w:val="22"/>
                <w:lang w:eastAsia="en-IN"/>
              </w:rPr>
              <w:lastRenderedPageBreak/>
              <w:t>PULP MILL FLOW SHEET</w:t>
            </w:r>
          </w:p>
        </w:tc>
      </w:tr>
    </w:tbl>
    <w:bookmarkEnd w:id="3"/>
    <w:p w14:paraId="4288A369" w14:textId="51478F4A" w:rsidR="00EE6ED3" w:rsidRDefault="00EE6ED3" w:rsidP="0089248E">
      <w:pPr>
        <w:pStyle w:val="ListParagraph"/>
        <w:spacing w:line="360" w:lineRule="auto"/>
        <w:ind w:left="1134" w:right="-71"/>
        <w:jc w:val="both"/>
        <w:rPr>
          <w:rFonts w:ascii="Arial" w:hAnsi="Arial" w:cs="Arial"/>
          <w:b/>
          <w:sz w:val="22"/>
          <w:szCs w:val="22"/>
          <w:highlight w:val="yellow"/>
          <w:lang w:eastAsia="en-IN"/>
        </w:rPr>
      </w:pPr>
      <w:r>
        <w:rPr>
          <w:rFonts w:ascii="Arial" w:hAnsi="Arial" w:cs="Arial"/>
          <w:b/>
          <w:noProof/>
          <w:sz w:val="22"/>
          <w:szCs w:val="22"/>
          <w:lang w:eastAsia="en-IN"/>
        </w:rPr>
        <w:drawing>
          <wp:inline distT="0" distB="0" distL="0" distR="0" wp14:anchorId="4150EF90" wp14:editId="59032D72">
            <wp:extent cx="5724525" cy="8353425"/>
            <wp:effectExtent l="19050" t="19050" r="28575"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66">
                      <a:extLst>
                        <a:ext uri="{BEBA8EAE-BF5A-486C-A8C5-ECC9F3942E4B}">
                          <a14:imgProps xmlns:a14="http://schemas.microsoft.com/office/drawing/2010/main">
                            <a14:imgLayer r:embed="rId6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724784" cy="8353803"/>
                    </a:xfrm>
                    <a:prstGeom prst="rect">
                      <a:avLst/>
                    </a:prstGeom>
                    <a:ln>
                      <a:solidFill>
                        <a:schemeClr val="tx1"/>
                      </a:solidFill>
                    </a:ln>
                  </pic:spPr>
                </pic:pic>
              </a:graphicData>
            </a:graphic>
          </wp:inline>
        </w:drawing>
      </w:r>
    </w:p>
    <w:p w14:paraId="60DB5AE7" w14:textId="04E2ACEB" w:rsidR="00EE6ED3" w:rsidRDefault="00EE6ED3" w:rsidP="00EE6ED3">
      <w:pPr>
        <w:pStyle w:val="ListParagraph"/>
        <w:spacing w:line="276" w:lineRule="auto"/>
        <w:ind w:left="0" w:right="-143"/>
        <w:jc w:val="both"/>
        <w:rPr>
          <w:rFonts w:ascii="Arial" w:hAnsi="Arial" w:cs="Arial"/>
          <w:b/>
          <w:noProof/>
          <w:sz w:val="22"/>
          <w:szCs w:val="22"/>
          <w:lang w:eastAsia="en-IN"/>
        </w:rPr>
      </w:pPr>
    </w:p>
    <w:tbl>
      <w:tblPr>
        <w:tblStyle w:val="TableGrid"/>
        <w:tblW w:w="9072" w:type="dxa"/>
        <w:tblInd w:w="1242" w:type="dxa"/>
        <w:tblLook w:val="04A0" w:firstRow="1" w:lastRow="0" w:firstColumn="1" w:lastColumn="0" w:noHBand="0" w:noVBand="1"/>
      </w:tblPr>
      <w:tblGrid>
        <w:gridCol w:w="9072"/>
      </w:tblGrid>
      <w:tr w:rsidR="00EE6ED3" w14:paraId="2A958AF6" w14:textId="77777777" w:rsidTr="0089248E">
        <w:tc>
          <w:tcPr>
            <w:tcW w:w="9072" w:type="dxa"/>
            <w:shd w:val="clear" w:color="auto" w:fill="002060"/>
          </w:tcPr>
          <w:p w14:paraId="5A3B28B5" w14:textId="77777777" w:rsidR="00EE6ED3" w:rsidRDefault="00EE6ED3" w:rsidP="00834765">
            <w:pPr>
              <w:pStyle w:val="ListParagraph"/>
              <w:spacing w:line="276" w:lineRule="auto"/>
              <w:ind w:left="0" w:right="-143"/>
              <w:jc w:val="center"/>
              <w:rPr>
                <w:rFonts w:ascii="Arial" w:hAnsi="Arial" w:cs="Arial"/>
                <w:b/>
                <w:noProof/>
                <w:sz w:val="22"/>
                <w:szCs w:val="22"/>
                <w:lang w:eastAsia="en-IN"/>
              </w:rPr>
            </w:pPr>
            <w:r>
              <w:rPr>
                <w:rFonts w:ascii="Arial" w:hAnsi="Arial" w:cs="Arial"/>
                <w:b/>
                <w:noProof/>
                <w:sz w:val="22"/>
                <w:szCs w:val="22"/>
                <w:lang w:eastAsia="en-IN"/>
              </w:rPr>
              <w:lastRenderedPageBreak/>
              <w:t>PAPER MACHINE FLOW SHEET</w:t>
            </w:r>
          </w:p>
        </w:tc>
      </w:tr>
    </w:tbl>
    <w:p w14:paraId="2C55EE7E" w14:textId="369DB9BF" w:rsidR="00EE6ED3" w:rsidRDefault="00EE6ED3" w:rsidP="0089248E">
      <w:pPr>
        <w:pStyle w:val="ListParagraph"/>
        <w:spacing w:line="360" w:lineRule="auto"/>
        <w:ind w:left="1134" w:right="-71"/>
        <w:jc w:val="both"/>
        <w:rPr>
          <w:rFonts w:ascii="Arial" w:hAnsi="Arial" w:cs="Arial"/>
          <w:b/>
          <w:sz w:val="22"/>
          <w:szCs w:val="22"/>
          <w:highlight w:val="yellow"/>
          <w:lang w:eastAsia="en-IN"/>
        </w:rPr>
      </w:pPr>
      <w:r>
        <w:rPr>
          <w:rFonts w:ascii="Arial" w:hAnsi="Arial" w:cs="Arial"/>
          <w:b/>
          <w:noProof/>
          <w:sz w:val="22"/>
          <w:szCs w:val="22"/>
          <w:lang w:eastAsia="en-IN"/>
        </w:rPr>
        <w:drawing>
          <wp:inline distT="0" distB="0" distL="0" distR="0" wp14:anchorId="5BEBB352" wp14:editId="7569379B">
            <wp:extent cx="5734050" cy="8534400"/>
            <wp:effectExtent l="19050" t="19050" r="1905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68">
                      <a:extLst>
                        <a:ext uri="{BEBA8EAE-BF5A-486C-A8C5-ECC9F3942E4B}">
                          <a14:imgProps xmlns:a14="http://schemas.microsoft.com/office/drawing/2010/main">
                            <a14:imgLayer r:embed="rId6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734864" cy="8535612"/>
                    </a:xfrm>
                    <a:prstGeom prst="rect">
                      <a:avLst/>
                    </a:prstGeom>
                    <a:ln>
                      <a:solidFill>
                        <a:schemeClr val="tx1"/>
                      </a:solidFill>
                    </a:ln>
                  </pic:spPr>
                </pic:pic>
              </a:graphicData>
            </a:graphic>
          </wp:inline>
        </w:drawing>
      </w:r>
    </w:p>
    <w:p w14:paraId="199CDA42" w14:textId="77853361" w:rsidR="00E67B6C" w:rsidRPr="00145640" w:rsidRDefault="00E67B6C" w:rsidP="00996565">
      <w:pPr>
        <w:pStyle w:val="ListParagraph"/>
        <w:numPr>
          <w:ilvl w:val="0"/>
          <w:numId w:val="48"/>
        </w:numPr>
        <w:spacing w:before="240" w:line="360" w:lineRule="auto"/>
        <w:ind w:left="1134" w:right="-71" w:hanging="425"/>
        <w:jc w:val="both"/>
        <w:rPr>
          <w:rFonts w:ascii="Arial" w:hAnsi="Arial" w:cs="Arial"/>
          <w:b/>
          <w:sz w:val="22"/>
          <w:szCs w:val="22"/>
          <w:lang w:eastAsia="en-IN"/>
        </w:rPr>
      </w:pPr>
      <w:r w:rsidRPr="00145640">
        <w:rPr>
          <w:rFonts w:ascii="Arial" w:hAnsi="Arial" w:cs="Arial"/>
          <w:b/>
          <w:sz w:val="22"/>
          <w:szCs w:val="22"/>
          <w:lang w:eastAsia="en-IN"/>
        </w:rPr>
        <w:lastRenderedPageBreak/>
        <w:t>POWER PLANT SECTION</w:t>
      </w:r>
    </w:p>
    <w:p w14:paraId="595DE82C" w14:textId="01FFE262" w:rsidR="00EE6ED3" w:rsidRPr="00E67B6C" w:rsidRDefault="00EE6ED3" w:rsidP="00EE6ED3">
      <w:pPr>
        <w:pStyle w:val="ListParagraph"/>
        <w:spacing w:before="240" w:line="360" w:lineRule="auto"/>
        <w:ind w:left="1134" w:right="-71"/>
        <w:jc w:val="both"/>
        <w:rPr>
          <w:rFonts w:ascii="Arial" w:hAnsi="Arial" w:cs="Arial"/>
          <w:b/>
          <w:sz w:val="22"/>
          <w:szCs w:val="22"/>
          <w:highlight w:val="yellow"/>
          <w:lang w:eastAsia="en-IN"/>
        </w:rPr>
      </w:pPr>
      <w:r>
        <w:rPr>
          <w:noProof/>
        </w:rPr>
        <w:drawing>
          <wp:inline distT="0" distB="0" distL="0" distR="0" wp14:anchorId="509C74AF" wp14:editId="74F4930C">
            <wp:extent cx="5676900" cy="3324225"/>
            <wp:effectExtent l="19050" t="19050" r="19050" b="28575"/>
            <wp:docPr id="19085" name="Picture 19085"/>
            <wp:cNvGraphicFramePr/>
            <a:graphic xmlns:a="http://schemas.openxmlformats.org/drawingml/2006/main">
              <a:graphicData uri="http://schemas.openxmlformats.org/drawingml/2006/picture">
                <pic:pic xmlns:pic="http://schemas.openxmlformats.org/drawingml/2006/picture">
                  <pic:nvPicPr>
                    <pic:cNvPr id="19085" name="Picture 19085"/>
                    <pic:cNvPicPr/>
                  </pic:nvPicPr>
                  <pic:blipFill>
                    <a:blip r:embed="rId70">
                      <a:extLst>
                        <a:ext uri="{BEBA8EAE-BF5A-486C-A8C5-ECC9F3942E4B}">
                          <a14:imgProps xmlns:a14="http://schemas.microsoft.com/office/drawing/2010/main">
                            <a14:imgLayer r:embed="rId71">
                              <a14:imgEffect>
                                <a14:sharpenSoften amount="25000"/>
                              </a14:imgEffect>
                              <a14:imgEffect>
                                <a14:saturation sat="200000"/>
                              </a14:imgEffect>
                            </a14:imgLayer>
                          </a14:imgProps>
                        </a:ext>
                      </a:extLst>
                    </a:blip>
                    <a:stretch>
                      <a:fillRect/>
                    </a:stretch>
                  </pic:blipFill>
                  <pic:spPr>
                    <a:xfrm>
                      <a:off x="0" y="0"/>
                      <a:ext cx="5676900" cy="3324225"/>
                    </a:xfrm>
                    <a:prstGeom prst="rect">
                      <a:avLst/>
                    </a:prstGeom>
                    <a:ln>
                      <a:solidFill>
                        <a:schemeClr val="tx1"/>
                      </a:solidFill>
                    </a:ln>
                  </pic:spPr>
                </pic:pic>
              </a:graphicData>
            </a:graphic>
          </wp:inline>
        </w:drawing>
      </w:r>
    </w:p>
    <w:p w14:paraId="6C1FC554" w14:textId="44B14B3D" w:rsidR="003C0E89" w:rsidRDefault="009D6B6A" w:rsidP="00996565">
      <w:pPr>
        <w:pStyle w:val="ListParagraph"/>
        <w:numPr>
          <w:ilvl w:val="0"/>
          <w:numId w:val="45"/>
        </w:numPr>
        <w:spacing w:before="240" w:line="360" w:lineRule="auto"/>
        <w:ind w:left="709" w:right="-71" w:hanging="425"/>
        <w:jc w:val="both"/>
        <w:rPr>
          <w:rFonts w:ascii="Arial" w:hAnsi="Arial" w:cs="Arial"/>
          <w:b/>
          <w:sz w:val="22"/>
          <w:szCs w:val="22"/>
          <w:lang w:eastAsia="en-IN"/>
        </w:rPr>
      </w:pPr>
      <w:r>
        <w:rPr>
          <w:rFonts w:ascii="Arial" w:hAnsi="Arial" w:cs="Arial"/>
          <w:b/>
          <w:sz w:val="22"/>
          <w:szCs w:val="22"/>
          <w:lang w:eastAsia="en-IN"/>
        </w:rPr>
        <w:t xml:space="preserve">PROPOSED </w:t>
      </w:r>
      <w:r w:rsidR="003C0E89">
        <w:rPr>
          <w:rFonts w:ascii="Arial" w:hAnsi="Arial" w:cs="Arial"/>
          <w:b/>
          <w:sz w:val="22"/>
          <w:szCs w:val="22"/>
          <w:lang w:eastAsia="en-IN"/>
        </w:rPr>
        <w:t>TECHNOLOGY</w:t>
      </w:r>
      <w:r w:rsidR="00D46BF9">
        <w:rPr>
          <w:rFonts w:ascii="Arial" w:hAnsi="Arial" w:cs="Arial"/>
          <w:b/>
          <w:sz w:val="22"/>
          <w:szCs w:val="22"/>
          <w:lang w:eastAsia="en-IN"/>
        </w:rPr>
        <w:t xml:space="preserve"> (KRAFT PAPER UNIT)</w:t>
      </w:r>
      <w:r w:rsidR="003C0E89">
        <w:rPr>
          <w:rFonts w:ascii="Arial" w:hAnsi="Arial" w:cs="Arial"/>
          <w:b/>
          <w:sz w:val="22"/>
          <w:szCs w:val="22"/>
          <w:lang w:eastAsia="en-IN"/>
        </w:rPr>
        <w:t>:</w:t>
      </w:r>
      <w:r w:rsidR="0005191F">
        <w:rPr>
          <w:rFonts w:ascii="Arial" w:hAnsi="Arial" w:cs="Arial"/>
          <w:b/>
          <w:sz w:val="22"/>
          <w:szCs w:val="22"/>
          <w:lang w:eastAsia="en-IN"/>
        </w:rPr>
        <w:t xml:space="preserve"> </w:t>
      </w:r>
    </w:p>
    <w:p w14:paraId="67F1DB9F" w14:textId="77777777" w:rsidR="00215A2C" w:rsidRDefault="00FF365F" w:rsidP="00996565">
      <w:pPr>
        <w:pStyle w:val="ListParagraph"/>
        <w:numPr>
          <w:ilvl w:val="0"/>
          <w:numId w:val="46"/>
        </w:numPr>
        <w:spacing w:before="240" w:after="240" w:line="360" w:lineRule="auto"/>
        <w:ind w:left="1134" w:right="-71" w:hanging="425"/>
        <w:jc w:val="both"/>
        <w:rPr>
          <w:rFonts w:ascii="Arial" w:hAnsi="Arial" w:cs="Arial"/>
          <w:b/>
          <w:sz w:val="22"/>
        </w:rPr>
      </w:pPr>
      <w:r w:rsidRPr="00FF365F">
        <w:rPr>
          <w:rFonts w:ascii="Arial" w:hAnsi="Arial" w:cs="Arial"/>
          <w:b/>
          <w:sz w:val="22"/>
        </w:rPr>
        <w:t xml:space="preserve">TECHNOLOGY USED: </w:t>
      </w:r>
    </w:p>
    <w:p w14:paraId="1BC0371D" w14:textId="77777777" w:rsidR="00215A2C" w:rsidRDefault="00215A2C" w:rsidP="00215A2C">
      <w:pPr>
        <w:pStyle w:val="ListParagraph"/>
        <w:spacing w:before="240" w:after="240" w:line="360" w:lineRule="auto"/>
        <w:ind w:left="1134" w:right="-71"/>
        <w:jc w:val="both"/>
        <w:rPr>
          <w:rFonts w:ascii="Arial" w:hAnsi="Arial" w:cs="Arial"/>
          <w:sz w:val="22"/>
        </w:rPr>
      </w:pPr>
      <w:r w:rsidRPr="00215A2C">
        <w:rPr>
          <w:rFonts w:ascii="Arial" w:hAnsi="Arial" w:cs="Arial"/>
          <w:sz w:val="22"/>
        </w:rPr>
        <w:t>Company is producing recycled Kraft paper, which is developed from recycled paper and paper products. The fibres of recycled Kraft paper are smaller in size and it has less bright appearance than other Kraft papers.</w:t>
      </w:r>
    </w:p>
    <w:p w14:paraId="5E8199CC" w14:textId="380F1745" w:rsidR="009D6B6A" w:rsidRPr="00215A2C" w:rsidRDefault="009D6B6A" w:rsidP="00215A2C">
      <w:pPr>
        <w:pStyle w:val="ListParagraph"/>
        <w:spacing w:before="240" w:after="240" w:line="360" w:lineRule="auto"/>
        <w:ind w:left="1134" w:right="-71"/>
        <w:jc w:val="both"/>
        <w:rPr>
          <w:rFonts w:ascii="Arial" w:hAnsi="Arial" w:cs="Arial"/>
          <w:b/>
          <w:sz w:val="22"/>
        </w:rPr>
      </w:pPr>
      <w:r w:rsidRPr="00215A2C">
        <w:rPr>
          <w:rFonts w:ascii="Arial" w:hAnsi="Arial" w:cs="Arial"/>
          <w:sz w:val="22"/>
        </w:rPr>
        <w:t xml:space="preserve">During the site visit we found that the existing unit of the company is a semi-automatic Kraft paper manufacturing plant. </w:t>
      </w:r>
      <w:r w:rsidR="003C0E89" w:rsidRPr="00215A2C">
        <w:rPr>
          <w:rFonts w:ascii="Arial" w:hAnsi="Arial" w:cs="Arial"/>
          <w:sz w:val="22"/>
        </w:rPr>
        <w:t xml:space="preserve">As per discussion with the company, </w:t>
      </w:r>
      <w:r w:rsidR="00FF365F" w:rsidRPr="00215A2C">
        <w:rPr>
          <w:rFonts w:ascii="Arial" w:hAnsi="Arial" w:cs="Arial"/>
          <w:sz w:val="22"/>
        </w:rPr>
        <w:t>the proposed expansion project would be commissioned with an installed capacity of 50,000 MTPA</w:t>
      </w:r>
      <w:r w:rsidRPr="00215A2C">
        <w:rPr>
          <w:rFonts w:ascii="Arial" w:hAnsi="Arial" w:cs="Arial"/>
          <w:sz w:val="22"/>
        </w:rPr>
        <w:t xml:space="preserve"> and t</w:t>
      </w:r>
      <w:r w:rsidR="00FF365F" w:rsidRPr="00215A2C">
        <w:rPr>
          <w:rFonts w:ascii="Arial" w:hAnsi="Arial" w:cs="Arial"/>
          <w:sz w:val="22"/>
        </w:rPr>
        <w:t xml:space="preserve">he plant would be semi-automatic </w:t>
      </w:r>
      <w:r w:rsidRPr="00215A2C">
        <w:rPr>
          <w:rFonts w:ascii="Arial" w:hAnsi="Arial" w:cs="Arial"/>
          <w:sz w:val="22"/>
        </w:rPr>
        <w:t>in nature as similar to the existing unit.</w:t>
      </w:r>
    </w:p>
    <w:p w14:paraId="68FB4395" w14:textId="77777777" w:rsidR="009D6B6A" w:rsidRPr="003F751E" w:rsidRDefault="009D6B6A" w:rsidP="009D6B6A">
      <w:pPr>
        <w:pStyle w:val="ListParagraph"/>
        <w:spacing w:before="240" w:after="240" w:line="360" w:lineRule="auto"/>
        <w:ind w:left="1134" w:right="-71"/>
        <w:jc w:val="both"/>
        <w:rPr>
          <w:rFonts w:ascii="Arial" w:hAnsi="Arial" w:cs="Arial"/>
          <w:sz w:val="22"/>
        </w:rPr>
      </w:pPr>
      <w:r w:rsidRPr="003F751E">
        <w:rPr>
          <w:rFonts w:ascii="Arial" w:hAnsi="Arial" w:cs="Arial"/>
          <w:sz w:val="22"/>
        </w:rPr>
        <w:t>Kraft paper machine used by company, mainly consists of three sectional systems namely forming section, press section, drying section, and lastly the calendar section. Kraft Paper machines systems are the drive systems that increase the performance of the machine and delivers improved quality of the paper.</w:t>
      </w:r>
    </w:p>
    <w:p w14:paraId="5F847B83" w14:textId="2ADFE8FA" w:rsidR="00152753" w:rsidRDefault="00152753" w:rsidP="009D6B6A">
      <w:pPr>
        <w:pStyle w:val="ListParagraph"/>
        <w:spacing w:before="240" w:after="240" w:line="360" w:lineRule="auto"/>
        <w:ind w:left="1134" w:right="-71"/>
        <w:jc w:val="both"/>
        <w:rPr>
          <w:rFonts w:ascii="Arial" w:hAnsi="Arial" w:cs="Arial"/>
          <w:sz w:val="22"/>
        </w:rPr>
      </w:pPr>
      <w:r w:rsidRPr="003F751E">
        <w:rPr>
          <w:rFonts w:ascii="Arial" w:hAnsi="Arial" w:cs="Arial"/>
          <w:sz w:val="22"/>
        </w:rPr>
        <w:t>As per the informed by the client, company has proposed to use recycling technology as similar to the existing unit.</w:t>
      </w:r>
      <w:r w:rsidR="003F751E">
        <w:rPr>
          <w:rFonts w:ascii="Arial" w:hAnsi="Arial" w:cs="Arial"/>
          <w:sz w:val="22"/>
        </w:rPr>
        <w:t xml:space="preserve"> </w:t>
      </w:r>
      <w:r w:rsidR="003F751E" w:rsidRPr="003F751E">
        <w:rPr>
          <w:rFonts w:ascii="Arial" w:hAnsi="Arial" w:cs="Arial"/>
          <w:sz w:val="22"/>
        </w:rPr>
        <w:t>Recycling can be defined as the conversion of waste paper into useful Kraft Paper. The waste paper is pulped with water and chemicals to remove plastic, staples and glue etc.</w:t>
      </w:r>
    </w:p>
    <w:p w14:paraId="4CF8AAB3" w14:textId="3729C8F5" w:rsidR="009D6B6A" w:rsidRDefault="009D6B6A" w:rsidP="00996565">
      <w:pPr>
        <w:pStyle w:val="ListParagraph"/>
        <w:numPr>
          <w:ilvl w:val="0"/>
          <w:numId w:val="46"/>
        </w:numPr>
        <w:spacing w:before="240" w:after="240" w:line="360" w:lineRule="auto"/>
        <w:ind w:left="1134" w:right="-71" w:hanging="425"/>
        <w:jc w:val="both"/>
        <w:rPr>
          <w:rFonts w:ascii="Arial" w:hAnsi="Arial" w:cs="Arial"/>
          <w:b/>
          <w:sz w:val="22"/>
        </w:rPr>
      </w:pPr>
      <w:r>
        <w:rPr>
          <w:rFonts w:ascii="Arial" w:hAnsi="Arial" w:cs="Arial"/>
          <w:b/>
          <w:sz w:val="22"/>
        </w:rPr>
        <w:lastRenderedPageBreak/>
        <w:t>MODERN/LATEST TECHNOLOGY</w:t>
      </w:r>
      <w:r w:rsidRPr="00FF365F">
        <w:rPr>
          <w:rFonts w:ascii="Arial" w:hAnsi="Arial" w:cs="Arial"/>
          <w:b/>
          <w:sz w:val="22"/>
        </w:rPr>
        <w:t xml:space="preserve">: </w:t>
      </w:r>
    </w:p>
    <w:p w14:paraId="35E1BE7F" w14:textId="5E4DA316" w:rsidR="003C0E89" w:rsidRPr="00FF365F" w:rsidRDefault="003C0E89" w:rsidP="00215A2C">
      <w:pPr>
        <w:pStyle w:val="ListParagraph"/>
        <w:spacing w:before="240" w:after="240" w:line="360" w:lineRule="auto"/>
        <w:ind w:left="1134" w:right="-71"/>
        <w:jc w:val="both"/>
        <w:rPr>
          <w:rFonts w:ascii="Arial" w:hAnsi="Arial" w:cs="Arial"/>
          <w:sz w:val="22"/>
        </w:rPr>
      </w:pPr>
      <w:r w:rsidRPr="00215A2C">
        <w:rPr>
          <w:rFonts w:ascii="Arial" w:hAnsi="Arial" w:cs="Arial"/>
          <w:sz w:val="22"/>
        </w:rPr>
        <w:t xml:space="preserve">The latest technology in </w:t>
      </w:r>
      <w:r w:rsidR="00215A2C" w:rsidRPr="00215A2C">
        <w:rPr>
          <w:rFonts w:ascii="Arial" w:hAnsi="Arial" w:cs="Arial"/>
          <w:sz w:val="22"/>
        </w:rPr>
        <w:t>Kraft</w:t>
      </w:r>
      <w:r w:rsidRPr="00215A2C">
        <w:rPr>
          <w:rFonts w:ascii="Arial" w:hAnsi="Arial" w:cs="Arial"/>
          <w:sz w:val="22"/>
        </w:rPr>
        <w:t xml:space="preserve"> paper machineries is automatic PLC control system. A Programmable logic controller (PLC) is an industrial microprocessor-based controller with programmable memory used to store program instructions and various functions.</w:t>
      </w:r>
    </w:p>
    <w:p w14:paraId="3055D76B" w14:textId="77777777" w:rsidR="003C0E89" w:rsidRPr="00215A2C" w:rsidRDefault="003C0E89" w:rsidP="00215A2C">
      <w:pPr>
        <w:pStyle w:val="ListParagraph"/>
        <w:spacing w:before="240" w:after="240" w:line="360" w:lineRule="auto"/>
        <w:ind w:left="1134" w:right="-71"/>
        <w:jc w:val="both"/>
        <w:rPr>
          <w:rFonts w:ascii="Arial" w:hAnsi="Arial" w:cs="Arial"/>
          <w:sz w:val="22"/>
        </w:rPr>
      </w:pPr>
      <w:r w:rsidRPr="00215A2C">
        <w:rPr>
          <w:rFonts w:ascii="Arial" w:hAnsi="Arial" w:cs="Arial"/>
          <w:sz w:val="22"/>
        </w:rPr>
        <w:t>This high-end technology has paved the way to an easy manufacturing process in the pulp and paper industry. With the help of automatic PLC system, the machine gains ample speed and faster manufacturing with lesser human efforts. The increased speed reduced the time taken for manufacturing of the products and thus, saves energy and power.</w:t>
      </w:r>
    </w:p>
    <w:p w14:paraId="51327F70" w14:textId="77777777" w:rsidR="00215A2C" w:rsidRPr="00215A2C" w:rsidRDefault="00215A2C" w:rsidP="00215A2C">
      <w:pPr>
        <w:pStyle w:val="ListParagraph"/>
        <w:spacing w:before="240" w:after="240" w:line="360" w:lineRule="auto"/>
        <w:ind w:left="1134" w:right="-71"/>
        <w:jc w:val="both"/>
        <w:rPr>
          <w:rFonts w:ascii="Arial" w:hAnsi="Arial" w:cs="Arial"/>
          <w:sz w:val="22"/>
        </w:rPr>
      </w:pPr>
      <w:r w:rsidRPr="00215A2C">
        <w:rPr>
          <w:rFonts w:ascii="Arial" w:hAnsi="Arial" w:cs="Arial"/>
          <w:sz w:val="22"/>
        </w:rPr>
        <w:t xml:space="preserve">The latest innovations in paper manufacturing are transforming the industry in many ways. They are making paper production more sustainable, efficient, and cost-effective, while also improving the quality and functionality of paper products. These innovations are using advanced technologies such as digital printing, nanotechnology, and smart paper, and are exploring new materials and production methods such as biodegradable paper, lightweight corrugated board, and pulp molding. </w:t>
      </w:r>
    </w:p>
    <w:p w14:paraId="631BB2A8" w14:textId="194FDC4F" w:rsidR="00215A2C" w:rsidRPr="00215A2C" w:rsidRDefault="00215A2C" w:rsidP="00215A2C">
      <w:pPr>
        <w:pStyle w:val="ListParagraph"/>
        <w:spacing w:before="240" w:after="240" w:line="360" w:lineRule="auto"/>
        <w:ind w:left="1134" w:right="-71"/>
        <w:jc w:val="both"/>
        <w:rPr>
          <w:rFonts w:ascii="Arial" w:hAnsi="Arial" w:cs="Arial"/>
          <w:sz w:val="22"/>
        </w:rPr>
      </w:pPr>
      <w:r w:rsidRPr="00215A2C">
        <w:rPr>
          <w:rFonts w:ascii="Arial" w:hAnsi="Arial" w:cs="Arial"/>
          <w:sz w:val="22"/>
        </w:rPr>
        <w:t>Overall, these innovations are helping the paper industry to adapt to changing market demands and consumer preferences, while also addressing environmental concerns and contributing to a more sustainable future.</w:t>
      </w:r>
    </w:p>
    <w:p w14:paraId="36276F7F" w14:textId="3FBC4FE2" w:rsidR="003F751E" w:rsidRPr="003F751E" w:rsidRDefault="009D6B6A" w:rsidP="00996565">
      <w:pPr>
        <w:pStyle w:val="ListParagraph"/>
        <w:numPr>
          <w:ilvl w:val="0"/>
          <w:numId w:val="46"/>
        </w:numPr>
        <w:spacing w:before="240" w:after="240" w:line="360" w:lineRule="auto"/>
        <w:ind w:left="1134" w:right="-71" w:hanging="425"/>
        <w:jc w:val="both"/>
        <w:rPr>
          <w:rFonts w:ascii="Arial" w:eastAsia="Calibri" w:hAnsi="Arial" w:cs="Arial"/>
          <w:b/>
          <w:color w:val="000000"/>
          <w:sz w:val="22"/>
          <w:szCs w:val="22"/>
        </w:rPr>
      </w:pPr>
      <w:r w:rsidRPr="009D6B6A">
        <w:rPr>
          <w:rFonts w:ascii="Arial" w:eastAsia="Calibri" w:hAnsi="Arial" w:cs="Arial"/>
          <w:b/>
          <w:color w:val="000000"/>
          <w:sz w:val="22"/>
          <w:szCs w:val="22"/>
        </w:rPr>
        <w:t>TECHNOLOGICAL ASSESSMENT</w:t>
      </w:r>
      <w:r w:rsidR="003F751E">
        <w:rPr>
          <w:rFonts w:ascii="Arial" w:eastAsia="Calibri" w:hAnsi="Arial" w:cs="Arial"/>
          <w:b/>
          <w:color w:val="000000"/>
          <w:sz w:val="22"/>
          <w:szCs w:val="22"/>
        </w:rPr>
        <w:t>:</w:t>
      </w:r>
    </w:p>
    <w:p w14:paraId="5A325B53" w14:textId="6B870714" w:rsidR="003C0E89" w:rsidRPr="005B2AB6" w:rsidRDefault="003C0E89" w:rsidP="003F751E">
      <w:pPr>
        <w:pStyle w:val="ListParagraph"/>
        <w:spacing w:before="240" w:after="240" w:line="360" w:lineRule="auto"/>
        <w:ind w:left="1134" w:right="-71"/>
        <w:jc w:val="both"/>
        <w:rPr>
          <w:rFonts w:ascii="Arial" w:eastAsia="Calibri" w:hAnsi="Arial" w:cs="Arial"/>
          <w:b/>
          <w:color w:val="000000"/>
          <w:sz w:val="22"/>
          <w:szCs w:val="22"/>
        </w:rPr>
      </w:pPr>
      <w:r w:rsidRPr="003F751E">
        <w:rPr>
          <w:rFonts w:ascii="Arial" w:hAnsi="Arial" w:cs="Arial"/>
          <w:bCs/>
          <w:sz w:val="22"/>
          <w:szCs w:val="22"/>
          <w:lang w:eastAsia="en-IN"/>
        </w:rPr>
        <w:t xml:space="preserve">As per the above technical analysis, M/s Sardhana Paper Pvt. Ltd. is using the technology which is a prevailing, going on, recognized and trending in the market at present. Thus, based on the above analysis, it seems to be reasonable to comment that the company will be technologically viable by holding the ownership of the proposed </w:t>
      </w:r>
      <w:r w:rsidRPr="005B2AB6">
        <w:rPr>
          <w:rFonts w:ascii="Arial" w:hAnsi="Arial" w:cs="Arial"/>
          <w:bCs/>
          <w:sz w:val="22"/>
          <w:szCs w:val="22"/>
          <w:lang w:eastAsia="en-IN"/>
        </w:rPr>
        <w:t>equipment, plant &amp; machinery.</w:t>
      </w:r>
    </w:p>
    <w:p w14:paraId="74ECAE6D" w14:textId="77777777" w:rsidR="00323B79" w:rsidRPr="005B2AB6" w:rsidRDefault="00EA7B3C" w:rsidP="00996565">
      <w:pPr>
        <w:pStyle w:val="ListParagraph"/>
        <w:numPr>
          <w:ilvl w:val="0"/>
          <w:numId w:val="45"/>
        </w:numPr>
        <w:spacing w:before="240" w:line="360" w:lineRule="auto"/>
        <w:ind w:left="709" w:right="-71" w:hanging="425"/>
        <w:jc w:val="both"/>
        <w:rPr>
          <w:rFonts w:ascii="Arial" w:hAnsi="Arial" w:cs="Arial"/>
          <w:b/>
          <w:sz w:val="22"/>
          <w:szCs w:val="22"/>
          <w:lang w:eastAsia="en-IN"/>
        </w:rPr>
      </w:pPr>
      <w:r w:rsidRPr="005B2AB6">
        <w:rPr>
          <w:rFonts w:ascii="Arial" w:hAnsi="Arial" w:cs="Arial"/>
          <w:b/>
          <w:sz w:val="22"/>
          <w:szCs w:val="22"/>
          <w:lang w:eastAsia="en-IN"/>
        </w:rPr>
        <w:t xml:space="preserve">TECHNICAL </w:t>
      </w:r>
      <w:r w:rsidR="00891BBB" w:rsidRPr="005B2AB6">
        <w:rPr>
          <w:rFonts w:ascii="Arial" w:hAnsi="Arial" w:cs="Arial"/>
          <w:b/>
          <w:sz w:val="22"/>
          <w:szCs w:val="22"/>
          <w:lang w:eastAsia="en-IN"/>
        </w:rPr>
        <w:t>ASSESSMENT</w:t>
      </w:r>
      <w:r w:rsidR="00D30899" w:rsidRPr="005B2AB6">
        <w:rPr>
          <w:rFonts w:ascii="Arial" w:hAnsi="Arial" w:cs="Arial"/>
          <w:b/>
          <w:sz w:val="22"/>
          <w:szCs w:val="22"/>
          <w:lang w:eastAsia="en-IN"/>
        </w:rPr>
        <w:t xml:space="preserve"> (POWER PLANT SECTION)</w:t>
      </w:r>
      <w:r w:rsidRPr="005B2AB6">
        <w:rPr>
          <w:rFonts w:ascii="Arial" w:hAnsi="Arial" w:cs="Arial"/>
          <w:b/>
          <w:sz w:val="22"/>
          <w:szCs w:val="22"/>
          <w:lang w:eastAsia="en-IN"/>
        </w:rPr>
        <w:t>:</w:t>
      </w:r>
    </w:p>
    <w:p w14:paraId="3DBDDD5B" w14:textId="38A6E003" w:rsidR="00891BBB" w:rsidRPr="005B2AB6" w:rsidRDefault="00323B79" w:rsidP="00996565">
      <w:pPr>
        <w:pStyle w:val="ListParagraph"/>
        <w:numPr>
          <w:ilvl w:val="0"/>
          <w:numId w:val="49"/>
        </w:numPr>
        <w:spacing w:before="240" w:line="360" w:lineRule="auto"/>
        <w:ind w:left="1134" w:right="-71" w:hanging="425"/>
        <w:jc w:val="both"/>
        <w:rPr>
          <w:rFonts w:ascii="Arial" w:hAnsi="Arial" w:cs="Arial"/>
          <w:b/>
          <w:sz w:val="22"/>
          <w:szCs w:val="22"/>
          <w:lang w:eastAsia="en-IN"/>
        </w:rPr>
      </w:pPr>
      <w:r w:rsidRPr="005B2AB6">
        <w:rPr>
          <w:rFonts w:ascii="Arial" w:hAnsi="Arial" w:cs="Arial"/>
          <w:b/>
          <w:sz w:val="22"/>
          <w:szCs w:val="22"/>
          <w:lang w:eastAsia="en-IN"/>
        </w:rPr>
        <w:t xml:space="preserve">TECHNOLOGY USED </w:t>
      </w:r>
      <w:r w:rsidR="00891BBB" w:rsidRPr="005B2AB6">
        <w:rPr>
          <w:rFonts w:ascii="Arial" w:hAnsi="Arial" w:cs="Arial"/>
          <w:b/>
          <w:sz w:val="22"/>
          <w:szCs w:val="22"/>
          <w:lang w:eastAsia="en-IN"/>
        </w:rPr>
        <w:t>AND PERFORMANCE CHARACTERISTIC</w:t>
      </w:r>
      <w:r w:rsidR="003F751E" w:rsidRPr="005B2AB6">
        <w:rPr>
          <w:rFonts w:ascii="Arial" w:hAnsi="Arial" w:cs="Arial"/>
          <w:b/>
          <w:sz w:val="22"/>
          <w:szCs w:val="22"/>
          <w:lang w:eastAsia="en-IN"/>
        </w:rPr>
        <w:t>:</w:t>
      </w:r>
    </w:p>
    <w:p w14:paraId="67DD1B5F" w14:textId="2B24610D" w:rsidR="00323B79" w:rsidRPr="005B2AB6" w:rsidRDefault="00323B79" w:rsidP="005B2AB6">
      <w:pPr>
        <w:pStyle w:val="ListParagraph"/>
        <w:spacing w:before="240" w:after="240" w:line="360" w:lineRule="auto"/>
        <w:ind w:left="1134" w:right="-71"/>
        <w:jc w:val="both"/>
        <w:rPr>
          <w:rFonts w:ascii="Arial" w:hAnsi="Arial" w:cs="Arial"/>
          <w:bCs/>
          <w:sz w:val="22"/>
          <w:szCs w:val="22"/>
          <w:lang w:eastAsia="en-IN"/>
        </w:rPr>
      </w:pPr>
      <w:r w:rsidRPr="005B2AB6">
        <w:rPr>
          <w:rFonts w:ascii="Arial" w:hAnsi="Arial" w:cs="Arial"/>
          <w:sz w:val="22"/>
          <w:szCs w:val="22"/>
          <w:lang w:eastAsia="en-IN"/>
        </w:rPr>
        <w:t>As per the information provided by the client, the company will be installing a steam turbine of 5 MW alongwith the boiler of 40TPH. Steam turbines are also commonly used for combined heat and power (CHP) installations (see the table below for summary of CHP attributes).</w:t>
      </w:r>
    </w:p>
    <w:tbl>
      <w:tblPr>
        <w:tblStyle w:val="TableGrid0"/>
        <w:tblW w:w="8647" w:type="dxa"/>
        <w:tblInd w:w="1242" w:type="dxa"/>
        <w:tblCellMar>
          <w:top w:w="59" w:type="dxa"/>
          <w:left w:w="108" w:type="dxa"/>
          <w:right w:w="115" w:type="dxa"/>
        </w:tblCellMar>
        <w:tblLook w:val="04A0" w:firstRow="1" w:lastRow="0" w:firstColumn="1" w:lastColumn="0" w:noHBand="0" w:noVBand="1"/>
      </w:tblPr>
      <w:tblGrid>
        <w:gridCol w:w="2126"/>
        <w:gridCol w:w="6521"/>
      </w:tblGrid>
      <w:tr w:rsidR="00323B79" w:rsidRPr="001F6E6C" w14:paraId="44D35F45" w14:textId="77777777" w:rsidTr="00323B79">
        <w:trPr>
          <w:trHeight w:val="574"/>
        </w:trPr>
        <w:tc>
          <w:tcPr>
            <w:tcW w:w="212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286FFAC8" w14:textId="77777777" w:rsidR="00323B79" w:rsidRPr="001F6E6C" w:rsidRDefault="00323B79" w:rsidP="00834765">
            <w:pPr>
              <w:spacing w:line="360" w:lineRule="auto"/>
              <w:rPr>
                <w:rFonts w:ascii="Calibri" w:hAnsi="Calibri" w:cs="Calibri"/>
                <w:b/>
                <w:bCs/>
                <w:sz w:val="22"/>
                <w:szCs w:val="22"/>
              </w:rPr>
            </w:pPr>
            <w:r w:rsidRPr="001F6E6C">
              <w:rPr>
                <w:rFonts w:ascii="Calibri" w:eastAsia="Times New Roman" w:hAnsi="Calibri" w:cs="Calibri"/>
                <w:b/>
                <w:bCs/>
                <w:sz w:val="22"/>
                <w:szCs w:val="22"/>
              </w:rPr>
              <w:lastRenderedPageBreak/>
              <w:t xml:space="preserve">Size range </w:t>
            </w:r>
          </w:p>
        </w:tc>
        <w:tc>
          <w:tcPr>
            <w:tcW w:w="6521" w:type="dxa"/>
            <w:tcBorders>
              <w:top w:val="single" w:sz="4" w:space="0" w:color="000000"/>
              <w:left w:val="single" w:sz="4" w:space="0" w:color="000000"/>
              <w:bottom w:val="single" w:sz="4" w:space="0" w:color="000000"/>
              <w:right w:val="single" w:sz="4" w:space="0" w:color="000000"/>
            </w:tcBorders>
            <w:vAlign w:val="center"/>
          </w:tcPr>
          <w:p w14:paraId="6AF49A61" w14:textId="77777777" w:rsidR="00323B79" w:rsidRPr="001F6E6C" w:rsidRDefault="00323B79" w:rsidP="00834765">
            <w:pPr>
              <w:spacing w:line="360" w:lineRule="auto"/>
              <w:jc w:val="both"/>
              <w:rPr>
                <w:rFonts w:ascii="Calibri" w:hAnsi="Calibri" w:cs="Calibri"/>
                <w:sz w:val="22"/>
                <w:szCs w:val="22"/>
              </w:rPr>
            </w:pPr>
            <w:r w:rsidRPr="001F6E6C">
              <w:rPr>
                <w:rFonts w:ascii="Calibri" w:eastAsia="Times New Roman" w:hAnsi="Calibri" w:cs="Calibri"/>
                <w:sz w:val="22"/>
                <w:szCs w:val="22"/>
              </w:rPr>
              <w:t xml:space="preserve">Steam turbines are available in sizes from under 100 kW to over 250 MW. </w:t>
            </w:r>
          </w:p>
        </w:tc>
      </w:tr>
      <w:tr w:rsidR="00323B79" w:rsidRPr="001F6E6C" w14:paraId="07128A9C" w14:textId="77777777" w:rsidTr="00323B79">
        <w:trPr>
          <w:trHeight w:val="1418"/>
        </w:trPr>
        <w:tc>
          <w:tcPr>
            <w:tcW w:w="212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7BFAA06C" w14:textId="77777777" w:rsidR="00323B79" w:rsidRPr="001F6E6C" w:rsidRDefault="00323B79" w:rsidP="00834765">
            <w:pPr>
              <w:spacing w:line="360" w:lineRule="auto"/>
              <w:rPr>
                <w:rFonts w:ascii="Calibri" w:hAnsi="Calibri" w:cs="Calibri"/>
                <w:b/>
                <w:bCs/>
                <w:sz w:val="22"/>
                <w:szCs w:val="22"/>
              </w:rPr>
            </w:pPr>
            <w:r w:rsidRPr="001F6E6C">
              <w:rPr>
                <w:rFonts w:ascii="Calibri" w:eastAsia="Times New Roman" w:hAnsi="Calibri" w:cs="Calibri"/>
                <w:b/>
                <w:bCs/>
                <w:sz w:val="22"/>
                <w:szCs w:val="22"/>
              </w:rPr>
              <w:t xml:space="preserve">Thermal output </w:t>
            </w:r>
          </w:p>
        </w:tc>
        <w:tc>
          <w:tcPr>
            <w:tcW w:w="6521" w:type="dxa"/>
            <w:tcBorders>
              <w:top w:val="single" w:sz="4" w:space="0" w:color="000000"/>
              <w:left w:val="single" w:sz="4" w:space="0" w:color="000000"/>
              <w:bottom w:val="single" w:sz="4" w:space="0" w:color="000000"/>
              <w:right w:val="single" w:sz="4" w:space="0" w:color="000000"/>
            </w:tcBorders>
            <w:vAlign w:val="center"/>
          </w:tcPr>
          <w:p w14:paraId="58E93E94" w14:textId="77777777" w:rsidR="00323B79" w:rsidRPr="001F6E6C" w:rsidRDefault="00323B79" w:rsidP="00834765">
            <w:pPr>
              <w:spacing w:line="360" w:lineRule="auto"/>
              <w:jc w:val="both"/>
              <w:rPr>
                <w:rFonts w:ascii="Calibri" w:hAnsi="Calibri" w:cs="Calibri"/>
                <w:sz w:val="22"/>
                <w:szCs w:val="22"/>
              </w:rPr>
            </w:pPr>
            <w:r w:rsidRPr="001F6E6C">
              <w:rPr>
                <w:rFonts w:ascii="Calibri" w:eastAsia="Times New Roman" w:hAnsi="Calibri" w:cs="Calibri"/>
                <w:sz w:val="22"/>
                <w:szCs w:val="22"/>
              </w:rPr>
              <w:t xml:space="preserve">CHP configurations use backpressure or extraction steam turbines to generate power and thermal energy. Backpressure steam turbines produce low pressure steam while extraction turbines deliver both low pressure and medium pressure steam. </w:t>
            </w:r>
          </w:p>
        </w:tc>
      </w:tr>
      <w:tr w:rsidR="00323B79" w:rsidRPr="001F6E6C" w14:paraId="6EFF8F97" w14:textId="77777777" w:rsidTr="00323B79">
        <w:trPr>
          <w:trHeight w:val="574"/>
        </w:trPr>
        <w:tc>
          <w:tcPr>
            <w:tcW w:w="212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6D5C4A27" w14:textId="77777777" w:rsidR="00323B79" w:rsidRPr="001F6E6C" w:rsidRDefault="00323B79" w:rsidP="00834765">
            <w:pPr>
              <w:spacing w:line="360" w:lineRule="auto"/>
              <w:rPr>
                <w:rFonts w:ascii="Calibri" w:hAnsi="Calibri" w:cs="Calibri"/>
                <w:b/>
                <w:bCs/>
                <w:sz w:val="22"/>
                <w:szCs w:val="22"/>
              </w:rPr>
            </w:pPr>
            <w:r w:rsidRPr="001F6E6C">
              <w:rPr>
                <w:rFonts w:ascii="Calibri" w:eastAsia="Times New Roman" w:hAnsi="Calibri" w:cs="Calibri"/>
                <w:b/>
                <w:bCs/>
                <w:sz w:val="22"/>
                <w:szCs w:val="22"/>
              </w:rPr>
              <w:t xml:space="preserve">Part-load operation </w:t>
            </w:r>
          </w:p>
        </w:tc>
        <w:tc>
          <w:tcPr>
            <w:tcW w:w="6521" w:type="dxa"/>
            <w:tcBorders>
              <w:top w:val="single" w:sz="4" w:space="0" w:color="000000"/>
              <w:left w:val="single" w:sz="4" w:space="0" w:color="000000"/>
              <w:bottom w:val="single" w:sz="4" w:space="0" w:color="000000"/>
              <w:right w:val="single" w:sz="4" w:space="0" w:color="000000"/>
            </w:tcBorders>
            <w:vAlign w:val="center"/>
          </w:tcPr>
          <w:p w14:paraId="08959EF3" w14:textId="77777777" w:rsidR="00323B79" w:rsidRPr="001F6E6C" w:rsidRDefault="00323B79" w:rsidP="00834765">
            <w:pPr>
              <w:spacing w:line="360" w:lineRule="auto"/>
              <w:jc w:val="both"/>
              <w:rPr>
                <w:rFonts w:ascii="Calibri" w:hAnsi="Calibri" w:cs="Calibri"/>
                <w:sz w:val="22"/>
                <w:szCs w:val="22"/>
              </w:rPr>
            </w:pPr>
            <w:r w:rsidRPr="001F6E6C">
              <w:rPr>
                <w:rFonts w:ascii="Calibri" w:eastAsia="Times New Roman" w:hAnsi="Calibri" w:cs="Calibri"/>
                <w:sz w:val="22"/>
                <w:szCs w:val="22"/>
              </w:rPr>
              <w:t xml:space="preserve">Steam turbines have relatively good part-load performance, but efficiency does decline as power output is reduced. </w:t>
            </w:r>
          </w:p>
        </w:tc>
      </w:tr>
      <w:tr w:rsidR="00323B79" w:rsidRPr="001F6E6C" w14:paraId="4D461668" w14:textId="77777777" w:rsidTr="00323B79">
        <w:trPr>
          <w:trHeight w:val="1699"/>
        </w:trPr>
        <w:tc>
          <w:tcPr>
            <w:tcW w:w="212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5D34805A" w14:textId="77777777" w:rsidR="00323B79" w:rsidRPr="001F6E6C" w:rsidRDefault="00323B79" w:rsidP="00834765">
            <w:pPr>
              <w:spacing w:line="360" w:lineRule="auto"/>
              <w:rPr>
                <w:rFonts w:ascii="Calibri" w:hAnsi="Calibri" w:cs="Calibri"/>
                <w:b/>
                <w:bCs/>
                <w:sz w:val="22"/>
                <w:szCs w:val="22"/>
              </w:rPr>
            </w:pPr>
            <w:r w:rsidRPr="001F6E6C">
              <w:rPr>
                <w:rFonts w:ascii="Calibri" w:eastAsia="Times New Roman" w:hAnsi="Calibri" w:cs="Calibri"/>
                <w:b/>
                <w:bCs/>
                <w:sz w:val="22"/>
                <w:szCs w:val="22"/>
              </w:rPr>
              <w:t xml:space="preserve">Fuel </w:t>
            </w:r>
          </w:p>
        </w:tc>
        <w:tc>
          <w:tcPr>
            <w:tcW w:w="6521" w:type="dxa"/>
            <w:tcBorders>
              <w:top w:val="single" w:sz="4" w:space="0" w:color="000000"/>
              <w:left w:val="single" w:sz="4" w:space="0" w:color="000000"/>
              <w:bottom w:val="single" w:sz="4" w:space="0" w:color="000000"/>
              <w:right w:val="single" w:sz="4" w:space="0" w:color="000000"/>
            </w:tcBorders>
            <w:vAlign w:val="center"/>
          </w:tcPr>
          <w:p w14:paraId="422CD722" w14:textId="77777777" w:rsidR="00323B79" w:rsidRPr="001F6E6C" w:rsidRDefault="00323B79" w:rsidP="00834765">
            <w:pPr>
              <w:spacing w:line="360" w:lineRule="auto"/>
              <w:jc w:val="both"/>
              <w:rPr>
                <w:rFonts w:ascii="Calibri" w:hAnsi="Calibri" w:cs="Calibri"/>
                <w:sz w:val="22"/>
                <w:szCs w:val="22"/>
              </w:rPr>
            </w:pPr>
            <w:r w:rsidRPr="001F6E6C">
              <w:rPr>
                <w:rFonts w:ascii="Calibri" w:eastAsia="Times New Roman" w:hAnsi="Calibri" w:cs="Calibri"/>
                <w:sz w:val="22"/>
                <w:szCs w:val="22"/>
              </w:rPr>
              <w:t xml:space="preserve">Boilers are commonly used to generate steam required for steam turbines, and boilers can utilize a wide range of fuels, including natural gas, oil, coal, and biomass. For CHP applications, steam turbines are often implemented when there is access to a low-cost opportunity fuel that can be combusted in a boiler to generate steam. </w:t>
            </w:r>
          </w:p>
        </w:tc>
      </w:tr>
      <w:tr w:rsidR="00323B79" w:rsidRPr="001F6E6C" w14:paraId="53E74E7F" w14:textId="77777777" w:rsidTr="00323B79">
        <w:trPr>
          <w:trHeight w:val="574"/>
        </w:trPr>
        <w:tc>
          <w:tcPr>
            <w:tcW w:w="212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14D67292" w14:textId="77777777" w:rsidR="00323B79" w:rsidRPr="001F6E6C" w:rsidRDefault="00323B79" w:rsidP="00834765">
            <w:pPr>
              <w:spacing w:line="360" w:lineRule="auto"/>
              <w:rPr>
                <w:rFonts w:ascii="Calibri" w:hAnsi="Calibri" w:cs="Calibri"/>
                <w:b/>
                <w:bCs/>
                <w:sz w:val="22"/>
                <w:szCs w:val="22"/>
              </w:rPr>
            </w:pPr>
            <w:r w:rsidRPr="001F6E6C">
              <w:rPr>
                <w:rFonts w:ascii="Calibri" w:eastAsia="Times New Roman" w:hAnsi="Calibri" w:cs="Calibri"/>
                <w:b/>
                <w:bCs/>
                <w:sz w:val="22"/>
                <w:szCs w:val="22"/>
              </w:rPr>
              <w:t xml:space="preserve">Reliability </w:t>
            </w:r>
          </w:p>
        </w:tc>
        <w:tc>
          <w:tcPr>
            <w:tcW w:w="6521" w:type="dxa"/>
            <w:tcBorders>
              <w:top w:val="single" w:sz="4" w:space="0" w:color="000000"/>
              <w:left w:val="single" w:sz="4" w:space="0" w:color="000000"/>
              <w:bottom w:val="single" w:sz="4" w:space="0" w:color="000000"/>
              <w:right w:val="single" w:sz="4" w:space="0" w:color="000000"/>
            </w:tcBorders>
            <w:vAlign w:val="center"/>
          </w:tcPr>
          <w:p w14:paraId="01F5F5E7" w14:textId="77777777" w:rsidR="00323B79" w:rsidRPr="001F6E6C" w:rsidRDefault="00323B79" w:rsidP="00834765">
            <w:pPr>
              <w:spacing w:line="360" w:lineRule="auto"/>
              <w:jc w:val="both"/>
              <w:rPr>
                <w:rFonts w:ascii="Calibri" w:hAnsi="Calibri" w:cs="Calibri"/>
                <w:sz w:val="22"/>
                <w:szCs w:val="22"/>
              </w:rPr>
            </w:pPr>
            <w:r w:rsidRPr="001F6E6C">
              <w:rPr>
                <w:rFonts w:ascii="Calibri" w:eastAsia="Times New Roman" w:hAnsi="Calibri" w:cs="Calibri"/>
                <w:sz w:val="22"/>
                <w:szCs w:val="22"/>
              </w:rPr>
              <w:t xml:space="preserve">Steam turbines are a mature technology with excellent durability and reliability. </w:t>
            </w:r>
          </w:p>
        </w:tc>
      </w:tr>
      <w:tr w:rsidR="00323B79" w:rsidRPr="001F6E6C" w14:paraId="2F41ED54" w14:textId="77777777" w:rsidTr="00323B79">
        <w:trPr>
          <w:trHeight w:val="1138"/>
        </w:trPr>
        <w:tc>
          <w:tcPr>
            <w:tcW w:w="212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6BBB4517" w14:textId="77777777" w:rsidR="00323B79" w:rsidRPr="001F6E6C" w:rsidRDefault="00323B79" w:rsidP="00834765">
            <w:pPr>
              <w:spacing w:line="360" w:lineRule="auto"/>
              <w:rPr>
                <w:rFonts w:ascii="Calibri" w:hAnsi="Calibri" w:cs="Calibri"/>
                <w:b/>
                <w:bCs/>
                <w:sz w:val="22"/>
                <w:szCs w:val="22"/>
              </w:rPr>
            </w:pPr>
            <w:r w:rsidRPr="001F6E6C">
              <w:rPr>
                <w:rFonts w:ascii="Calibri" w:eastAsia="Times New Roman" w:hAnsi="Calibri" w:cs="Calibri"/>
                <w:b/>
                <w:bCs/>
                <w:sz w:val="22"/>
                <w:szCs w:val="22"/>
              </w:rPr>
              <w:t xml:space="preserve">Other </w:t>
            </w:r>
          </w:p>
        </w:tc>
        <w:tc>
          <w:tcPr>
            <w:tcW w:w="6521" w:type="dxa"/>
            <w:tcBorders>
              <w:top w:val="single" w:sz="4" w:space="0" w:color="000000"/>
              <w:left w:val="single" w:sz="4" w:space="0" w:color="000000"/>
              <w:bottom w:val="single" w:sz="4" w:space="0" w:color="000000"/>
              <w:right w:val="single" w:sz="4" w:space="0" w:color="000000"/>
            </w:tcBorders>
            <w:vAlign w:val="center"/>
          </w:tcPr>
          <w:p w14:paraId="0A5663DE" w14:textId="77777777" w:rsidR="00323B79" w:rsidRPr="001F6E6C" w:rsidRDefault="00323B79" w:rsidP="00834765">
            <w:pPr>
              <w:spacing w:line="360" w:lineRule="auto"/>
              <w:jc w:val="both"/>
              <w:rPr>
                <w:rFonts w:ascii="Calibri" w:hAnsi="Calibri" w:cs="Calibri"/>
                <w:sz w:val="22"/>
                <w:szCs w:val="22"/>
              </w:rPr>
            </w:pPr>
            <w:r w:rsidRPr="001F6E6C">
              <w:rPr>
                <w:rFonts w:ascii="Calibri" w:eastAsia="Times New Roman" w:hAnsi="Calibri" w:cs="Calibri"/>
                <w:sz w:val="22"/>
                <w:szCs w:val="22"/>
              </w:rPr>
              <w:t xml:space="preserve">Steam turbines are typically designed to deliver relatively large amounts of thermal energy with electricity generated as a by-product of heat generation. Overall CHP efficiencies can reach or exceed 80%. </w:t>
            </w:r>
          </w:p>
        </w:tc>
      </w:tr>
    </w:tbl>
    <w:p w14:paraId="0F3A7367" w14:textId="77777777" w:rsidR="00323B79" w:rsidRDefault="00323B79" w:rsidP="00323B79">
      <w:pPr>
        <w:pStyle w:val="ListParagraph"/>
        <w:autoSpaceDE w:val="0"/>
        <w:autoSpaceDN w:val="0"/>
        <w:adjustRightInd w:val="0"/>
        <w:spacing w:line="360" w:lineRule="auto"/>
        <w:ind w:left="1429" w:right="-71"/>
        <w:jc w:val="both"/>
        <w:rPr>
          <w:rFonts w:ascii="Arial" w:hAnsi="Arial" w:cs="Arial"/>
          <w:sz w:val="22"/>
          <w:szCs w:val="22"/>
          <w:lang w:eastAsia="en-IN"/>
        </w:rPr>
      </w:pPr>
    </w:p>
    <w:p w14:paraId="69EEE67C" w14:textId="77777777" w:rsidR="00323B79" w:rsidRDefault="00323B79" w:rsidP="00323B79">
      <w:pPr>
        <w:autoSpaceDE w:val="0"/>
        <w:autoSpaceDN w:val="0"/>
        <w:adjustRightInd w:val="0"/>
        <w:spacing w:after="240" w:line="360" w:lineRule="auto"/>
        <w:ind w:left="1134" w:right="-71"/>
        <w:jc w:val="both"/>
        <w:rPr>
          <w:rFonts w:ascii="Arial" w:hAnsi="Arial" w:cs="Arial"/>
          <w:b/>
          <w:bCs/>
          <w:sz w:val="22"/>
          <w:szCs w:val="22"/>
          <w:lang w:eastAsia="en-IN"/>
        </w:rPr>
      </w:pPr>
      <w:r w:rsidRPr="00323B79">
        <w:rPr>
          <w:rFonts w:ascii="Arial" w:hAnsi="Arial" w:cs="Arial"/>
          <w:b/>
          <w:bCs/>
          <w:sz w:val="22"/>
          <w:szCs w:val="22"/>
          <w:lang w:eastAsia="en-IN"/>
        </w:rPr>
        <w:t>PERFORMANCE CHARACTERISTICS:</w:t>
      </w:r>
    </w:p>
    <w:p w14:paraId="0D80625D" w14:textId="5DD25AB6" w:rsidR="00323B79" w:rsidRPr="00323B79" w:rsidRDefault="00323B79" w:rsidP="00323B79">
      <w:pPr>
        <w:autoSpaceDE w:val="0"/>
        <w:autoSpaceDN w:val="0"/>
        <w:adjustRightInd w:val="0"/>
        <w:spacing w:after="240" w:line="360" w:lineRule="auto"/>
        <w:ind w:left="1134" w:right="-71"/>
        <w:jc w:val="both"/>
        <w:rPr>
          <w:rFonts w:ascii="Arial" w:hAnsi="Arial" w:cs="Arial"/>
          <w:b/>
          <w:bCs/>
          <w:sz w:val="22"/>
          <w:szCs w:val="22"/>
          <w:lang w:eastAsia="en-IN"/>
        </w:rPr>
      </w:pPr>
      <w:r w:rsidRPr="00323B79">
        <w:rPr>
          <w:rFonts w:ascii="Arial" w:hAnsi="Arial" w:cs="Arial"/>
          <w:sz w:val="22"/>
          <w:szCs w:val="22"/>
          <w:lang w:eastAsia="en-IN"/>
        </w:rPr>
        <w:t>The performance characteristics for three representative backpressure steam turbines used in CHP applications with electric power capacities of 500 kW, 3 MW, and 15 MW are shown in the table below:</w:t>
      </w:r>
    </w:p>
    <w:tbl>
      <w:tblPr>
        <w:tblStyle w:val="TableGrid0"/>
        <w:tblW w:w="8647" w:type="dxa"/>
        <w:tblInd w:w="1139" w:type="dxa"/>
        <w:tblLayout w:type="fixed"/>
        <w:tblCellMar>
          <w:top w:w="53" w:type="dxa"/>
          <w:right w:w="38" w:type="dxa"/>
        </w:tblCellMar>
        <w:tblLook w:val="04A0" w:firstRow="1" w:lastRow="0" w:firstColumn="1" w:lastColumn="0" w:noHBand="0" w:noVBand="1"/>
      </w:tblPr>
      <w:tblGrid>
        <w:gridCol w:w="3402"/>
        <w:gridCol w:w="1701"/>
        <w:gridCol w:w="1843"/>
        <w:gridCol w:w="1701"/>
      </w:tblGrid>
      <w:tr w:rsidR="00323B79" w:rsidRPr="001F6E6C" w14:paraId="672B8FDF" w14:textId="77777777" w:rsidTr="00323B79">
        <w:trPr>
          <w:trHeight w:val="20"/>
        </w:trPr>
        <w:tc>
          <w:tcPr>
            <w:tcW w:w="8647" w:type="dxa"/>
            <w:gridSpan w:val="4"/>
            <w:tcBorders>
              <w:top w:val="single" w:sz="4" w:space="0" w:color="000000"/>
              <w:left w:val="single" w:sz="4" w:space="0" w:color="000000"/>
              <w:bottom w:val="single" w:sz="4" w:space="0" w:color="000000"/>
              <w:right w:val="single" w:sz="4" w:space="0" w:color="000000"/>
            </w:tcBorders>
            <w:shd w:val="clear" w:color="auto" w:fill="002060"/>
            <w:vAlign w:val="center"/>
          </w:tcPr>
          <w:p w14:paraId="114A36F8" w14:textId="77777777" w:rsidR="00323B79" w:rsidRPr="00247856" w:rsidRDefault="00323B79" w:rsidP="00834765">
            <w:pPr>
              <w:spacing w:line="276" w:lineRule="auto"/>
              <w:jc w:val="center"/>
              <w:rPr>
                <w:rFonts w:cstheme="minorHAnsi"/>
                <w:b/>
                <w:bCs/>
                <w:sz w:val="22"/>
                <w:szCs w:val="22"/>
              </w:rPr>
            </w:pPr>
            <w:r w:rsidRPr="00247856">
              <w:rPr>
                <w:rFonts w:eastAsia="Times New Roman" w:cstheme="minorHAnsi"/>
                <w:b/>
                <w:bCs/>
                <w:sz w:val="22"/>
                <w:szCs w:val="22"/>
              </w:rPr>
              <w:t>STEAM TURBINE PERFORMANCE CHARACTERISTICS WHEN INTEGRATED WITH A NATURAL GAS BOILER</w:t>
            </w:r>
          </w:p>
        </w:tc>
      </w:tr>
      <w:tr w:rsidR="00323B79" w:rsidRPr="001F6E6C" w14:paraId="02D966D2" w14:textId="77777777" w:rsidTr="00323B79">
        <w:trPr>
          <w:trHeight w:val="20"/>
        </w:trPr>
        <w:tc>
          <w:tcPr>
            <w:tcW w:w="3402" w:type="dxa"/>
            <w:vMerge w:val="restart"/>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0D3B5EAB" w14:textId="77777777" w:rsidR="00323B79" w:rsidRPr="001F6E6C" w:rsidRDefault="00323B79" w:rsidP="00834765">
            <w:pPr>
              <w:spacing w:line="276" w:lineRule="auto"/>
              <w:ind w:left="146"/>
              <w:rPr>
                <w:rFonts w:cstheme="minorHAnsi"/>
                <w:b/>
                <w:bCs/>
                <w:sz w:val="22"/>
                <w:szCs w:val="22"/>
              </w:rPr>
            </w:pPr>
            <w:r w:rsidRPr="001F6E6C">
              <w:rPr>
                <w:rFonts w:eastAsia="Times New Roman" w:cstheme="minorHAnsi"/>
                <w:b/>
                <w:bCs/>
                <w:sz w:val="22"/>
                <w:szCs w:val="22"/>
              </w:rPr>
              <w:t xml:space="preserve">Description </w:t>
            </w:r>
          </w:p>
        </w:tc>
        <w:tc>
          <w:tcPr>
            <w:tcW w:w="1701" w:type="dxa"/>
            <w:tcBorders>
              <w:top w:val="single" w:sz="4" w:space="0" w:color="000000"/>
              <w:left w:val="single" w:sz="4" w:space="0" w:color="000000"/>
              <w:bottom w:val="single" w:sz="4" w:space="0" w:color="000000"/>
              <w:right w:val="nil"/>
            </w:tcBorders>
            <w:shd w:val="clear" w:color="auto" w:fill="DBE5F1" w:themeFill="accent1" w:themeFillTint="33"/>
            <w:vAlign w:val="center"/>
          </w:tcPr>
          <w:p w14:paraId="39AB74E1" w14:textId="77777777" w:rsidR="00323B79" w:rsidRPr="001F6E6C" w:rsidRDefault="00323B79" w:rsidP="00834765">
            <w:pPr>
              <w:spacing w:line="276" w:lineRule="auto"/>
              <w:jc w:val="center"/>
              <w:rPr>
                <w:rFonts w:cstheme="minorHAnsi"/>
                <w:b/>
                <w:bCs/>
                <w:sz w:val="22"/>
                <w:szCs w:val="22"/>
              </w:rPr>
            </w:pPr>
          </w:p>
        </w:tc>
        <w:tc>
          <w:tcPr>
            <w:tcW w:w="1843" w:type="dxa"/>
            <w:tcBorders>
              <w:top w:val="single" w:sz="4" w:space="0" w:color="000000"/>
              <w:left w:val="nil"/>
              <w:bottom w:val="single" w:sz="4" w:space="0" w:color="000000"/>
              <w:right w:val="nil"/>
            </w:tcBorders>
            <w:shd w:val="clear" w:color="auto" w:fill="DBE5F1" w:themeFill="accent1" w:themeFillTint="33"/>
            <w:vAlign w:val="center"/>
          </w:tcPr>
          <w:p w14:paraId="01AF9C68" w14:textId="77777777" w:rsidR="00323B79" w:rsidRPr="001F6E6C" w:rsidRDefault="00323B79" w:rsidP="00834765">
            <w:pPr>
              <w:spacing w:line="276" w:lineRule="auto"/>
              <w:jc w:val="center"/>
              <w:rPr>
                <w:rFonts w:cstheme="minorHAnsi"/>
                <w:b/>
                <w:bCs/>
                <w:sz w:val="22"/>
                <w:szCs w:val="22"/>
              </w:rPr>
            </w:pPr>
            <w:r w:rsidRPr="001F6E6C">
              <w:rPr>
                <w:rFonts w:eastAsia="Times New Roman" w:cstheme="minorHAnsi"/>
                <w:b/>
                <w:bCs/>
                <w:sz w:val="22"/>
                <w:szCs w:val="22"/>
              </w:rPr>
              <w:t>System</w:t>
            </w:r>
          </w:p>
        </w:tc>
        <w:tc>
          <w:tcPr>
            <w:tcW w:w="1701" w:type="dxa"/>
            <w:tcBorders>
              <w:top w:val="single" w:sz="4" w:space="0" w:color="000000"/>
              <w:left w:val="nil"/>
              <w:bottom w:val="single" w:sz="4" w:space="0" w:color="000000"/>
              <w:right w:val="single" w:sz="4" w:space="0" w:color="000000"/>
            </w:tcBorders>
            <w:shd w:val="clear" w:color="auto" w:fill="DBE5F1" w:themeFill="accent1" w:themeFillTint="33"/>
            <w:vAlign w:val="center"/>
          </w:tcPr>
          <w:p w14:paraId="490FEBE4" w14:textId="77777777" w:rsidR="00323B79" w:rsidRPr="001F6E6C" w:rsidRDefault="00323B79" w:rsidP="00834765">
            <w:pPr>
              <w:spacing w:line="276" w:lineRule="auto"/>
              <w:jc w:val="center"/>
              <w:rPr>
                <w:rFonts w:cstheme="minorHAnsi"/>
                <w:b/>
                <w:bCs/>
                <w:sz w:val="22"/>
                <w:szCs w:val="22"/>
              </w:rPr>
            </w:pPr>
          </w:p>
        </w:tc>
      </w:tr>
      <w:tr w:rsidR="00323B79" w:rsidRPr="001F6E6C" w14:paraId="61230B19" w14:textId="77777777" w:rsidTr="00323B79">
        <w:trPr>
          <w:trHeight w:val="20"/>
        </w:trPr>
        <w:tc>
          <w:tcPr>
            <w:tcW w:w="3402" w:type="dxa"/>
            <w:vMerge/>
            <w:tcBorders>
              <w:top w:val="nil"/>
              <w:left w:val="single" w:sz="4" w:space="0" w:color="000000"/>
              <w:bottom w:val="single" w:sz="4" w:space="0" w:color="000000"/>
              <w:right w:val="single" w:sz="4" w:space="0" w:color="000000"/>
            </w:tcBorders>
            <w:shd w:val="clear" w:color="auto" w:fill="DBE5F1" w:themeFill="accent1" w:themeFillTint="33"/>
            <w:vAlign w:val="center"/>
          </w:tcPr>
          <w:p w14:paraId="694A3A5D" w14:textId="77777777" w:rsidR="00323B79" w:rsidRPr="001F6E6C" w:rsidRDefault="00323B79" w:rsidP="00834765">
            <w:pPr>
              <w:spacing w:line="276" w:lineRule="auto"/>
              <w:ind w:left="146"/>
              <w:rPr>
                <w:rFonts w:cstheme="minorHAnsi"/>
                <w:b/>
                <w:bCs/>
                <w:sz w:val="22"/>
                <w:szCs w:val="22"/>
              </w:rPr>
            </w:pPr>
          </w:p>
        </w:tc>
        <w:tc>
          <w:tcPr>
            <w:tcW w:w="170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5FADE4D7" w14:textId="77777777" w:rsidR="00323B79" w:rsidRPr="001F6E6C" w:rsidRDefault="00323B79" w:rsidP="00834765">
            <w:pPr>
              <w:spacing w:line="276" w:lineRule="auto"/>
              <w:ind w:left="3"/>
              <w:jc w:val="center"/>
              <w:rPr>
                <w:rFonts w:cstheme="minorHAnsi"/>
                <w:b/>
                <w:bCs/>
                <w:sz w:val="22"/>
                <w:szCs w:val="22"/>
              </w:rPr>
            </w:pPr>
            <w:r w:rsidRPr="001F6E6C">
              <w:rPr>
                <w:rFonts w:eastAsia="Times New Roman" w:cstheme="minorHAnsi"/>
                <w:b/>
                <w:bCs/>
                <w:sz w:val="22"/>
                <w:szCs w:val="22"/>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2D3101E5" w14:textId="77777777" w:rsidR="00323B79" w:rsidRPr="001F6E6C" w:rsidRDefault="00323B79" w:rsidP="00834765">
            <w:pPr>
              <w:spacing w:line="276" w:lineRule="auto"/>
              <w:jc w:val="center"/>
              <w:rPr>
                <w:rFonts w:cstheme="minorHAnsi"/>
                <w:b/>
                <w:bCs/>
                <w:sz w:val="22"/>
                <w:szCs w:val="22"/>
              </w:rPr>
            </w:pPr>
            <w:r w:rsidRPr="001F6E6C">
              <w:rPr>
                <w:rFonts w:eastAsia="Times New Roman" w:cstheme="minorHAnsi"/>
                <w:b/>
                <w:bCs/>
                <w:sz w:val="22"/>
                <w:szCs w:val="22"/>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4C227659" w14:textId="77777777" w:rsidR="00323B79" w:rsidRPr="001F6E6C" w:rsidRDefault="00323B79" w:rsidP="00834765">
            <w:pPr>
              <w:spacing w:line="276" w:lineRule="auto"/>
              <w:ind w:left="3"/>
              <w:jc w:val="center"/>
              <w:rPr>
                <w:rFonts w:cstheme="minorHAnsi"/>
                <w:b/>
                <w:bCs/>
                <w:sz w:val="22"/>
                <w:szCs w:val="22"/>
              </w:rPr>
            </w:pPr>
            <w:r w:rsidRPr="001F6E6C">
              <w:rPr>
                <w:rFonts w:eastAsia="Times New Roman" w:cstheme="minorHAnsi"/>
                <w:b/>
                <w:bCs/>
                <w:sz w:val="22"/>
                <w:szCs w:val="22"/>
              </w:rPr>
              <w:t>3</w:t>
            </w:r>
          </w:p>
        </w:tc>
      </w:tr>
      <w:tr w:rsidR="00323B79" w:rsidRPr="001F6E6C" w14:paraId="3EBFAC93" w14:textId="77777777" w:rsidTr="00323B79">
        <w:trPr>
          <w:trHeight w:val="67"/>
        </w:trPr>
        <w:tc>
          <w:tcPr>
            <w:tcW w:w="3402" w:type="dxa"/>
            <w:tcBorders>
              <w:top w:val="single" w:sz="4" w:space="0" w:color="000000"/>
              <w:left w:val="single" w:sz="4" w:space="0" w:color="000000"/>
              <w:bottom w:val="single" w:sz="4" w:space="0" w:color="000000"/>
              <w:right w:val="single" w:sz="4" w:space="0" w:color="000000"/>
            </w:tcBorders>
            <w:vAlign w:val="center"/>
          </w:tcPr>
          <w:p w14:paraId="186DA4F6" w14:textId="77777777" w:rsidR="00323B79" w:rsidRPr="001F6E6C" w:rsidRDefault="00323B79" w:rsidP="00834765">
            <w:pPr>
              <w:spacing w:line="360" w:lineRule="auto"/>
              <w:ind w:left="146"/>
              <w:rPr>
                <w:rFonts w:cstheme="minorHAnsi"/>
                <w:sz w:val="22"/>
                <w:szCs w:val="22"/>
              </w:rPr>
            </w:pPr>
            <w:r w:rsidRPr="001F6E6C">
              <w:rPr>
                <w:rFonts w:eastAsia="Times New Roman" w:cstheme="minorHAnsi"/>
                <w:sz w:val="22"/>
                <w:szCs w:val="22"/>
              </w:rPr>
              <w:t xml:space="preserve">Net Electric Power (kW) </w:t>
            </w:r>
          </w:p>
        </w:tc>
        <w:tc>
          <w:tcPr>
            <w:tcW w:w="1701" w:type="dxa"/>
            <w:tcBorders>
              <w:top w:val="single" w:sz="4" w:space="0" w:color="000000"/>
              <w:left w:val="single" w:sz="4" w:space="0" w:color="000000"/>
              <w:bottom w:val="single" w:sz="4" w:space="0" w:color="000000"/>
              <w:right w:val="single" w:sz="4" w:space="0" w:color="000000"/>
            </w:tcBorders>
            <w:vAlign w:val="center"/>
          </w:tcPr>
          <w:p w14:paraId="415E33E7" w14:textId="77777777" w:rsidR="00323B79" w:rsidRPr="001F6E6C" w:rsidRDefault="00323B79" w:rsidP="00834765">
            <w:pPr>
              <w:spacing w:line="360" w:lineRule="auto"/>
              <w:ind w:left="3"/>
              <w:jc w:val="center"/>
              <w:rPr>
                <w:rFonts w:cstheme="minorHAnsi"/>
                <w:sz w:val="22"/>
                <w:szCs w:val="22"/>
              </w:rPr>
            </w:pPr>
            <w:r w:rsidRPr="001F6E6C">
              <w:rPr>
                <w:rFonts w:eastAsia="Times New Roman" w:cstheme="minorHAnsi"/>
                <w:sz w:val="22"/>
                <w:szCs w:val="22"/>
              </w:rPr>
              <w:t>500</w:t>
            </w:r>
          </w:p>
        </w:tc>
        <w:tc>
          <w:tcPr>
            <w:tcW w:w="1843" w:type="dxa"/>
            <w:tcBorders>
              <w:top w:val="single" w:sz="4" w:space="0" w:color="000000"/>
              <w:left w:val="single" w:sz="4" w:space="0" w:color="000000"/>
              <w:bottom w:val="single" w:sz="4" w:space="0" w:color="000000"/>
              <w:right w:val="single" w:sz="4" w:space="0" w:color="000000"/>
            </w:tcBorders>
            <w:vAlign w:val="center"/>
          </w:tcPr>
          <w:p w14:paraId="55FA0A25"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3,000</w:t>
            </w:r>
          </w:p>
        </w:tc>
        <w:tc>
          <w:tcPr>
            <w:tcW w:w="1701" w:type="dxa"/>
            <w:tcBorders>
              <w:top w:val="single" w:sz="4" w:space="0" w:color="000000"/>
              <w:left w:val="single" w:sz="4" w:space="0" w:color="000000"/>
              <w:bottom w:val="single" w:sz="4" w:space="0" w:color="000000"/>
              <w:right w:val="single" w:sz="4" w:space="0" w:color="000000"/>
            </w:tcBorders>
            <w:vAlign w:val="center"/>
          </w:tcPr>
          <w:p w14:paraId="7464167D" w14:textId="77777777" w:rsidR="00323B79" w:rsidRPr="001F6E6C" w:rsidRDefault="00323B79" w:rsidP="00834765">
            <w:pPr>
              <w:spacing w:line="360" w:lineRule="auto"/>
              <w:ind w:left="3"/>
              <w:jc w:val="center"/>
              <w:rPr>
                <w:rFonts w:cstheme="minorHAnsi"/>
                <w:sz w:val="22"/>
                <w:szCs w:val="22"/>
              </w:rPr>
            </w:pPr>
            <w:r w:rsidRPr="001F6E6C">
              <w:rPr>
                <w:rFonts w:eastAsia="Times New Roman" w:cstheme="minorHAnsi"/>
                <w:sz w:val="22"/>
                <w:szCs w:val="22"/>
              </w:rPr>
              <w:t>15,000</w:t>
            </w:r>
          </w:p>
        </w:tc>
      </w:tr>
      <w:tr w:rsidR="00323B79" w:rsidRPr="001F6E6C" w14:paraId="17FF7501" w14:textId="77777777" w:rsidTr="00323B79">
        <w:trPr>
          <w:trHeight w:val="67"/>
        </w:trPr>
        <w:tc>
          <w:tcPr>
            <w:tcW w:w="3402" w:type="dxa"/>
            <w:tcBorders>
              <w:top w:val="single" w:sz="4" w:space="0" w:color="000000"/>
              <w:left w:val="single" w:sz="4" w:space="0" w:color="000000"/>
              <w:bottom w:val="single" w:sz="4" w:space="0" w:color="000000"/>
              <w:right w:val="single" w:sz="4" w:space="0" w:color="000000"/>
            </w:tcBorders>
            <w:vAlign w:val="center"/>
          </w:tcPr>
          <w:p w14:paraId="5A4C6449" w14:textId="77777777" w:rsidR="00323B79" w:rsidRPr="001F6E6C" w:rsidRDefault="00323B79" w:rsidP="00834765">
            <w:pPr>
              <w:spacing w:after="36" w:line="360" w:lineRule="auto"/>
              <w:ind w:left="146"/>
              <w:rPr>
                <w:rFonts w:cstheme="minorHAnsi"/>
                <w:sz w:val="22"/>
                <w:szCs w:val="22"/>
              </w:rPr>
            </w:pPr>
            <w:r w:rsidRPr="001F6E6C">
              <w:rPr>
                <w:rFonts w:eastAsia="Times New Roman" w:cstheme="minorHAnsi"/>
                <w:sz w:val="22"/>
                <w:szCs w:val="22"/>
              </w:rPr>
              <w:t>Fuel Input (MMBtu/hr, HHV)</w:t>
            </w:r>
          </w:p>
        </w:tc>
        <w:tc>
          <w:tcPr>
            <w:tcW w:w="1701" w:type="dxa"/>
            <w:tcBorders>
              <w:top w:val="single" w:sz="4" w:space="0" w:color="000000"/>
              <w:left w:val="single" w:sz="4" w:space="0" w:color="000000"/>
              <w:bottom w:val="single" w:sz="4" w:space="0" w:color="000000"/>
              <w:right w:val="single" w:sz="4" w:space="0" w:color="000000"/>
            </w:tcBorders>
            <w:vAlign w:val="center"/>
          </w:tcPr>
          <w:p w14:paraId="3FB0190A" w14:textId="77777777" w:rsidR="00323B79" w:rsidRPr="001F6E6C" w:rsidRDefault="00323B79" w:rsidP="00834765">
            <w:pPr>
              <w:spacing w:line="360" w:lineRule="auto"/>
              <w:ind w:left="3"/>
              <w:jc w:val="center"/>
              <w:rPr>
                <w:rFonts w:cstheme="minorHAnsi"/>
                <w:sz w:val="22"/>
                <w:szCs w:val="22"/>
              </w:rPr>
            </w:pPr>
            <w:r w:rsidRPr="001F6E6C">
              <w:rPr>
                <w:rFonts w:eastAsia="Times New Roman" w:cstheme="minorHAnsi"/>
                <w:sz w:val="22"/>
                <w:szCs w:val="22"/>
              </w:rPr>
              <w:t>27.2</w:t>
            </w:r>
          </w:p>
        </w:tc>
        <w:tc>
          <w:tcPr>
            <w:tcW w:w="1843" w:type="dxa"/>
            <w:tcBorders>
              <w:top w:val="single" w:sz="4" w:space="0" w:color="000000"/>
              <w:left w:val="single" w:sz="4" w:space="0" w:color="000000"/>
              <w:bottom w:val="single" w:sz="4" w:space="0" w:color="000000"/>
              <w:right w:val="single" w:sz="4" w:space="0" w:color="000000"/>
            </w:tcBorders>
            <w:vAlign w:val="center"/>
          </w:tcPr>
          <w:p w14:paraId="61BD6A46"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208.0</w:t>
            </w:r>
          </w:p>
        </w:tc>
        <w:tc>
          <w:tcPr>
            <w:tcW w:w="1701" w:type="dxa"/>
            <w:tcBorders>
              <w:top w:val="single" w:sz="4" w:space="0" w:color="000000"/>
              <w:left w:val="single" w:sz="4" w:space="0" w:color="000000"/>
              <w:bottom w:val="single" w:sz="4" w:space="0" w:color="000000"/>
              <w:right w:val="single" w:sz="4" w:space="0" w:color="000000"/>
            </w:tcBorders>
            <w:vAlign w:val="center"/>
          </w:tcPr>
          <w:p w14:paraId="3AA2F0DF"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700.1</w:t>
            </w:r>
          </w:p>
        </w:tc>
      </w:tr>
      <w:tr w:rsidR="00323B79" w:rsidRPr="001F6E6C" w14:paraId="05A3C0B7" w14:textId="77777777" w:rsidTr="00323B79">
        <w:trPr>
          <w:trHeight w:val="17"/>
        </w:trPr>
        <w:tc>
          <w:tcPr>
            <w:tcW w:w="3402" w:type="dxa"/>
            <w:tcBorders>
              <w:top w:val="single" w:sz="4" w:space="0" w:color="000000"/>
              <w:left w:val="single" w:sz="4" w:space="0" w:color="000000"/>
              <w:bottom w:val="single" w:sz="4" w:space="0" w:color="000000"/>
              <w:right w:val="single" w:sz="4" w:space="0" w:color="000000"/>
            </w:tcBorders>
            <w:vAlign w:val="center"/>
          </w:tcPr>
          <w:p w14:paraId="3E38609C" w14:textId="77777777" w:rsidR="00323B79" w:rsidRPr="001F6E6C" w:rsidRDefault="00323B79" w:rsidP="00834765">
            <w:pPr>
              <w:spacing w:line="360" w:lineRule="auto"/>
              <w:ind w:left="146"/>
              <w:rPr>
                <w:rFonts w:cstheme="minorHAnsi"/>
                <w:sz w:val="22"/>
                <w:szCs w:val="22"/>
              </w:rPr>
            </w:pPr>
            <w:r w:rsidRPr="001F6E6C">
              <w:rPr>
                <w:rFonts w:eastAsia="Times New Roman" w:cstheme="minorHAnsi"/>
                <w:sz w:val="22"/>
                <w:szCs w:val="22"/>
              </w:rPr>
              <w:t xml:space="preserve">Steam Flow (lbs/hr) </w:t>
            </w:r>
          </w:p>
        </w:tc>
        <w:tc>
          <w:tcPr>
            <w:tcW w:w="1701" w:type="dxa"/>
            <w:tcBorders>
              <w:top w:val="single" w:sz="4" w:space="0" w:color="000000"/>
              <w:left w:val="single" w:sz="4" w:space="0" w:color="000000"/>
              <w:bottom w:val="single" w:sz="4" w:space="0" w:color="000000"/>
              <w:right w:val="single" w:sz="4" w:space="0" w:color="000000"/>
            </w:tcBorders>
            <w:vAlign w:val="center"/>
          </w:tcPr>
          <w:p w14:paraId="13DF11D2" w14:textId="77777777" w:rsidR="00323B79" w:rsidRPr="001F6E6C" w:rsidRDefault="00323B79" w:rsidP="00834765">
            <w:pPr>
              <w:spacing w:line="360" w:lineRule="auto"/>
              <w:ind w:left="3"/>
              <w:jc w:val="center"/>
              <w:rPr>
                <w:rFonts w:cstheme="minorHAnsi"/>
                <w:sz w:val="22"/>
                <w:szCs w:val="22"/>
              </w:rPr>
            </w:pPr>
            <w:r w:rsidRPr="001F6E6C">
              <w:rPr>
                <w:rFonts w:eastAsia="Times New Roman" w:cstheme="minorHAnsi"/>
                <w:sz w:val="22"/>
                <w:szCs w:val="22"/>
              </w:rPr>
              <w:t>20,050</w:t>
            </w:r>
          </w:p>
        </w:tc>
        <w:tc>
          <w:tcPr>
            <w:tcW w:w="1843" w:type="dxa"/>
            <w:tcBorders>
              <w:top w:val="single" w:sz="4" w:space="0" w:color="000000"/>
              <w:left w:val="single" w:sz="4" w:space="0" w:color="000000"/>
              <w:bottom w:val="single" w:sz="4" w:space="0" w:color="000000"/>
              <w:right w:val="single" w:sz="4" w:space="0" w:color="000000"/>
            </w:tcBorders>
            <w:vAlign w:val="center"/>
          </w:tcPr>
          <w:p w14:paraId="6FBB7443"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152,600</w:t>
            </w:r>
          </w:p>
        </w:tc>
        <w:tc>
          <w:tcPr>
            <w:tcW w:w="1701" w:type="dxa"/>
            <w:tcBorders>
              <w:top w:val="single" w:sz="4" w:space="0" w:color="000000"/>
              <w:left w:val="single" w:sz="4" w:space="0" w:color="000000"/>
              <w:bottom w:val="single" w:sz="4" w:space="0" w:color="000000"/>
              <w:right w:val="single" w:sz="4" w:space="0" w:color="000000"/>
            </w:tcBorders>
            <w:vAlign w:val="center"/>
          </w:tcPr>
          <w:p w14:paraId="0568196B"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494,464</w:t>
            </w:r>
          </w:p>
        </w:tc>
      </w:tr>
      <w:tr w:rsidR="00323B79" w:rsidRPr="001F6E6C" w14:paraId="6CD89C10" w14:textId="77777777" w:rsidTr="00323B79">
        <w:trPr>
          <w:trHeight w:val="96"/>
        </w:trPr>
        <w:tc>
          <w:tcPr>
            <w:tcW w:w="3402" w:type="dxa"/>
            <w:tcBorders>
              <w:top w:val="single" w:sz="4" w:space="0" w:color="000000"/>
              <w:left w:val="single" w:sz="4" w:space="0" w:color="000000"/>
              <w:bottom w:val="single" w:sz="4" w:space="0" w:color="000000"/>
              <w:right w:val="single" w:sz="4" w:space="0" w:color="000000"/>
            </w:tcBorders>
            <w:vAlign w:val="center"/>
          </w:tcPr>
          <w:p w14:paraId="7624F1B6" w14:textId="77777777" w:rsidR="00323B79" w:rsidRPr="001F6E6C" w:rsidRDefault="00323B79" w:rsidP="00834765">
            <w:pPr>
              <w:spacing w:line="360" w:lineRule="auto"/>
              <w:ind w:left="146"/>
              <w:rPr>
                <w:rFonts w:cstheme="minorHAnsi"/>
                <w:sz w:val="22"/>
                <w:szCs w:val="22"/>
              </w:rPr>
            </w:pPr>
            <w:r w:rsidRPr="001F6E6C">
              <w:rPr>
                <w:rFonts w:eastAsia="Times New Roman" w:cstheme="minorHAnsi"/>
                <w:sz w:val="22"/>
                <w:szCs w:val="22"/>
              </w:rPr>
              <w:t xml:space="preserve">Steam Inlet Pressure (psig) </w:t>
            </w:r>
          </w:p>
        </w:tc>
        <w:tc>
          <w:tcPr>
            <w:tcW w:w="1701" w:type="dxa"/>
            <w:tcBorders>
              <w:top w:val="single" w:sz="4" w:space="0" w:color="000000"/>
              <w:left w:val="single" w:sz="4" w:space="0" w:color="000000"/>
              <w:bottom w:val="single" w:sz="4" w:space="0" w:color="000000"/>
              <w:right w:val="single" w:sz="4" w:space="0" w:color="000000"/>
            </w:tcBorders>
            <w:vAlign w:val="center"/>
          </w:tcPr>
          <w:p w14:paraId="0259CD08" w14:textId="77777777" w:rsidR="00323B79" w:rsidRPr="001F6E6C" w:rsidRDefault="00323B79" w:rsidP="00834765">
            <w:pPr>
              <w:spacing w:line="360" w:lineRule="auto"/>
              <w:ind w:left="3"/>
              <w:jc w:val="center"/>
              <w:rPr>
                <w:rFonts w:cstheme="minorHAnsi"/>
                <w:sz w:val="22"/>
                <w:szCs w:val="22"/>
              </w:rPr>
            </w:pPr>
            <w:r w:rsidRPr="001F6E6C">
              <w:rPr>
                <w:rFonts w:eastAsia="Times New Roman" w:cstheme="minorHAnsi"/>
                <w:sz w:val="22"/>
                <w:szCs w:val="22"/>
              </w:rPr>
              <w:t>500</w:t>
            </w:r>
          </w:p>
        </w:tc>
        <w:tc>
          <w:tcPr>
            <w:tcW w:w="1843" w:type="dxa"/>
            <w:tcBorders>
              <w:top w:val="single" w:sz="4" w:space="0" w:color="000000"/>
              <w:left w:val="single" w:sz="4" w:space="0" w:color="000000"/>
              <w:bottom w:val="single" w:sz="4" w:space="0" w:color="000000"/>
              <w:right w:val="single" w:sz="4" w:space="0" w:color="000000"/>
            </w:tcBorders>
            <w:vAlign w:val="center"/>
          </w:tcPr>
          <w:p w14:paraId="4A1B4D66"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600</w:t>
            </w:r>
          </w:p>
        </w:tc>
        <w:tc>
          <w:tcPr>
            <w:tcW w:w="1701" w:type="dxa"/>
            <w:tcBorders>
              <w:top w:val="single" w:sz="4" w:space="0" w:color="000000"/>
              <w:left w:val="single" w:sz="4" w:space="0" w:color="000000"/>
              <w:bottom w:val="single" w:sz="4" w:space="0" w:color="000000"/>
              <w:right w:val="single" w:sz="4" w:space="0" w:color="000000"/>
            </w:tcBorders>
            <w:vAlign w:val="center"/>
          </w:tcPr>
          <w:p w14:paraId="14752351"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700</w:t>
            </w:r>
          </w:p>
        </w:tc>
      </w:tr>
      <w:tr w:rsidR="00323B79" w:rsidRPr="001F6E6C" w14:paraId="3AE06D1F" w14:textId="77777777" w:rsidTr="00323B79">
        <w:trPr>
          <w:trHeight w:val="187"/>
        </w:trPr>
        <w:tc>
          <w:tcPr>
            <w:tcW w:w="3402" w:type="dxa"/>
            <w:tcBorders>
              <w:top w:val="single" w:sz="4" w:space="0" w:color="000000"/>
              <w:left w:val="single" w:sz="4" w:space="0" w:color="000000"/>
              <w:bottom w:val="single" w:sz="4" w:space="0" w:color="000000"/>
              <w:right w:val="single" w:sz="4" w:space="0" w:color="000000"/>
            </w:tcBorders>
            <w:vAlign w:val="center"/>
          </w:tcPr>
          <w:p w14:paraId="4CE7F026" w14:textId="77777777" w:rsidR="00323B79" w:rsidRPr="001F6E6C" w:rsidRDefault="00323B79" w:rsidP="00834765">
            <w:pPr>
              <w:spacing w:after="39" w:line="360" w:lineRule="auto"/>
              <w:ind w:left="146"/>
              <w:rPr>
                <w:rFonts w:cstheme="minorHAnsi"/>
                <w:sz w:val="22"/>
                <w:szCs w:val="22"/>
              </w:rPr>
            </w:pPr>
            <w:r w:rsidRPr="001F6E6C">
              <w:rPr>
                <w:rFonts w:eastAsia="Times New Roman" w:cstheme="minorHAnsi"/>
                <w:sz w:val="22"/>
                <w:szCs w:val="22"/>
              </w:rPr>
              <w:t xml:space="preserve">Steam Inlet Temperature (°F) </w:t>
            </w:r>
          </w:p>
        </w:tc>
        <w:tc>
          <w:tcPr>
            <w:tcW w:w="1701" w:type="dxa"/>
            <w:tcBorders>
              <w:top w:val="single" w:sz="4" w:space="0" w:color="000000"/>
              <w:left w:val="single" w:sz="4" w:space="0" w:color="000000"/>
              <w:bottom w:val="single" w:sz="4" w:space="0" w:color="000000"/>
              <w:right w:val="single" w:sz="4" w:space="0" w:color="000000"/>
            </w:tcBorders>
            <w:vAlign w:val="center"/>
          </w:tcPr>
          <w:p w14:paraId="78F4AFA7" w14:textId="77777777" w:rsidR="00323B79" w:rsidRPr="001F6E6C" w:rsidRDefault="00323B79" w:rsidP="00834765">
            <w:pPr>
              <w:spacing w:line="360" w:lineRule="auto"/>
              <w:ind w:left="3"/>
              <w:jc w:val="center"/>
              <w:rPr>
                <w:rFonts w:cstheme="minorHAnsi"/>
                <w:sz w:val="22"/>
                <w:szCs w:val="22"/>
              </w:rPr>
            </w:pPr>
            <w:r w:rsidRPr="001F6E6C">
              <w:rPr>
                <w:rFonts w:eastAsia="Times New Roman" w:cstheme="minorHAnsi"/>
                <w:sz w:val="22"/>
                <w:szCs w:val="22"/>
              </w:rPr>
              <w:t>550</w:t>
            </w:r>
          </w:p>
        </w:tc>
        <w:tc>
          <w:tcPr>
            <w:tcW w:w="1843" w:type="dxa"/>
            <w:tcBorders>
              <w:top w:val="single" w:sz="4" w:space="0" w:color="000000"/>
              <w:left w:val="single" w:sz="4" w:space="0" w:color="000000"/>
              <w:bottom w:val="single" w:sz="4" w:space="0" w:color="000000"/>
              <w:right w:val="single" w:sz="4" w:space="0" w:color="000000"/>
            </w:tcBorders>
            <w:vAlign w:val="center"/>
          </w:tcPr>
          <w:p w14:paraId="5E038F4E"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575</w:t>
            </w:r>
          </w:p>
        </w:tc>
        <w:tc>
          <w:tcPr>
            <w:tcW w:w="1701" w:type="dxa"/>
            <w:tcBorders>
              <w:top w:val="single" w:sz="4" w:space="0" w:color="000000"/>
              <w:left w:val="single" w:sz="4" w:space="0" w:color="000000"/>
              <w:bottom w:val="single" w:sz="4" w:space="0" w:color="000000"/>
              <w:right w:val="single" w:sz="4" w:space="0" w:color="000000"/>
            </w:tcBorders>
            <w:vAlign w:val="center"/>
          </w:tcPr>
          <w:p w14:paraId="499D8411"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650</w:t>
            </w:r>
          </w:p>
        </w:tc>
      </w:tr>
      <w:tr w:rsidR="00323B79" w:rsidRPr="001F6E6C" w14:paraId="71BEDFFF" w14:textId="77777777" w:rsidTr="00323B79">
        <w:trPr>
          <w:trHeight w:val="17"/>
        </w:trPr>
        <w:tc>
          <w:tcPr>
            <w:tcW w:w="3402" w:type="dxa"/>
            <w:tcBorders>
              <w:top w:val="single" w:sz="4" w:space="0" w:color="000000"/>
              <w:left w:val="single" w:sz="4" w:space="0" w:color="000000"/>
              <w:bottom w:val="single" w:sz="4" w:space="0" w:color="000000"/>
              <w:right w:val="single" w:sz="4" w:space="0" w:color="000000"/>
            </w:tcBorders>
            <w:vAlign w:val="center"/>
          </w:tcPr>
          <w:p w14:paraId="4EC71C25" w14:textId="77777777" w:rsidR="00323B79" w:rsidRPr="001F6E6C" w:rsidRDefault="00323B79" w:rsidP="00834765">
            <w:pPr>
              <w:spacing w:after="36" w:line="360" w:lineRule="auto"/>
              <w:ind w:left="146"/>
              <w:rPr>
                <w:rFonts w:cstheme="minorHAnsi"/>
                <w:sz w:val="22"/>
                <w:szCs w:val="22"/>
              </w:rPr>
            </w:pPr>
            <w:r w:rsidRPr="001F6E6C">
              <w:rPr>
                <w:rFonts w:eastAsia="Times New Roman" w:cstheme="minorHAnsi"/>
                <w:sz w:val="22"/>
                <w:szCs w:val="22"/>
              </w:rPr>
              <w:lastRenderedPageBreak/>
              <w:t xml:space="preserve">Steam Outlet Pressure (psig) </w:t>
            </w:r>
          </w:p>
        </w:tc>
        <w:tc>
          <w:tcPr>
            <w:tcW w:w="1701" w:type="dxa"/>
            <w:tcBorders>
              <w:top w:val="single" w:sz="4" w:space="0" w:color="000000"/>
              <w:left w:val="single" w:sz="4" w:space="0" w:color="000000"/>
              <w:bottom w:val="single" w:sz="4" w:space="0" w:color="000000"/>
              <w:right w:val="single" w:sz="4" w:space="0" w:color="000000"/>
            </w:tcBorders>
            <w:vAlign w:val="center"/>
          </w:tcPr>
          <w:p w14:paraId="478FA822" w14:textId="77777777" w:rsidR="00323B79" w:rsidRPr="001F6E6C" w:rsidRDefault="00323B79" w:rsidP="00834765">
            <w:pPr>
              <w:spacing w:line="360" w:lineRule="auto"/>
              <w:ind w:left="3"/>
              <w:jc w:val="center"/>
              <w:rPr>
                <w:rFonts w:cstheme="minorHAnsi"/>
                <w:sz w:val="22"/>
                <w:szCs w:val="22"/>
              </w:rPr>
            </w:pPr>
            <w:r w:rsidRPr="001F6E6C">
              <w:rPr>
                <w:rFonts w:eastAsia="Times New Roman" w:cstheme="minorHAnsi"/>
                <w:sz w:val="22"/>
                <w:szCs w:val="22"/>
              </w:rPr>
              <w:t>50</w:t>
            </w:r>
          </w:p>
        </w:tc>
        <w:tc>
          <w:tcPr>
            <w:tcW w:w="1843" w:type="dxa"/>
            <w:tcBorders>
              <w:top w:val="single" w:sz="4" w:space="0" w:color="000000"/>
              <w:left w:val="single" w:sz="4" w:space="0" w:color="000000"/>
              <w:bottom w:val="single" w:sz="4" w:space="0" w:color="000000"/>
              <w:right w:val="single" w:sz="4" w:space="0" w:color="000000"/>
            </w:tcBorders>
            <w:vAlign w:val="center"/>
          </w:tcPr>
          <w:p w14:paraId="6D320162"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150</w:t>
            </w:r>
          </w:p>
        </w:tc>
        <w:tc>
          <w:tcPr>
            <w:tcW w:w="1701" w:type="dxa"/>
            <w:tcBorders>
              <w:top w:val="single" w:sz="4" w:space="0" w:color="000000"/>
              <w:left w:val="single" w:sz="4" w:space="0" w:color="000000"/>
              <w:bottom w:val="single" w:sz="4" w:space="0" w:color="000000"/>
              <w:right w:val="single" w:sz="4" w:space="0" w:color="000000"/>
            </w:tcBorders>
            <w:vAlign w:val="center"/>
          </w:tcPr>
          <w:p w14:paraId="326BEF0F" w14:textId="77777777" w:rsidR="00323B79" w:rsidRPr="001F6E6C" w:rsidRDefault="00323B79" w:rsidP="00834765">
            <w:pPr>
              <w:spacing w:line="360" w:lineRule="auto"/>
              <w:ind w:left="2"/>
              <w:jc w:val="center"/>
              <w:rPr>
                <w:rFonts w:cstheme="minorHAnsi"/>
                <w:sz w:val="22"/>
                <w:szCs w:val="22"/>
              </w:rPr>
            </w:pPr>
            <w:r w:rsidRPr="001F6E6C">
              <w:rPr>
                <w:rFonts w:eastAsia="Times New Roman" w:cstheme="minorHAnsi"/>
                <w:sz w:val="22"/>
                <w:szCs w:val="22"/>
              </w:rPr>
              <w:t>150</w:t>
            </w:r>
          </w:p>
        </w:tc>
      </w:tr>
      <w:tr w:rsidR="00323B79" w:rsidRPr="001F6E6C" w14:paraId="6A04D142" w14:textId="77777777" w:rsidTr="00323B79">
        <w:trPr>
          <w:trHeight w:val="44"/>
        </w:trPr>
        <w:tc>
          <w:tcPr>
            <w:tcW w:w="3402" w:type="dxa"/>
            <w:tcBorders>
              <w:top w:val="single" w:sz="4" w:space="0" w:color="000000"/>
              <w:left w:val="single" w:sz="4" w:space="0" w:color="000000"/>
              <w:bottom w:val="single" w:sz="4" w:space="0" w:color="000000"/>
              <w:right w:val="single" w:sz="4" w:space="0" w:color="000000"/>
            </w:tcBorders>
            <w:vAlign w:val="center"/>
          </w:tcPr>
          <w:p w14:paraId="42A439C4" w14:textId="77777777" w:rsidR="00323B79" w:rsidRPr="001F6E6C" w:rsidRDefault="00323B79" w:rsidP="00834765">
            <w:pPr>
              <w:spacing w:after="36" w:line="360" w:lineRule="auto"/>
              <w:ind w:left="146"/>
              <w:rPr>
                <w:rFonts w:cstheme="minorHAnsi"/>
                <w:sz w:val="22"/>
                <w:szCs w:val="22"/>
              </w:rPr>
            </w:pPr>
            <w:r w:rsidRPr="001F6E6C">
              <w:rPr>
                <w:rFonts w:eastAsia="Times New Roman" w:cstheme="minorHAnsi"/>
                <w:sz w:val="22"/>
                <w:szCs w:val="22"/>
              </w:rPr>
              <w:t xml:space="preserve">Steam Outlet Temperature (°F) </w:t>
            </w:r>
          </w:p>
        </w:tc>
        <w:tc>
          <w:tcPr>
            <w:tcW w:w="1701" w:type="dxa"/>
            <w:tcBorders>
              <w:top w:val="single" w:sz="4" w:space="0" w:color="000000"/>
              <w:left w:val="single" w:sz="4" w:space="0" w:color="000000"/>
              <w:bottom w:val="single" w:sz="4" w:space="0" w:color="000000"/>
              <w:right w:val="single" w:sz="4" w:space="0" w:color="000000"/>
            </w:tcBorders>
            <w:vAlign w:val="center"/>
          </w:tcPr>
          <w:p w14:paraId="3148DF0F" w14:textId="77777777" w:rsidR="00323B79" w:rsidRPr="001F6E6C" w:rsidRDefault="00323B79" w:rsidP="00834765">
            <w:pPr>
              <w:spacing w:line="360" w:lineRule="auto"/>
              <w:ind w:left="3"/>
              <w:jc w:val="center"/>
              <w:rPr>
                <w:rFonts w:cstheme="minorHAnsi"/>
                <w:sz w:val="22"/>
                <w:szCs w:val="22"/>
              </w:rPr>
            </w:pPr>
            <w:r w:rsidRPr="001F6E6C">
              <w:rPr>
                <w:rFonts w:eastAsia="Times New Roman" w:cstheme="minorHAnsi"/>
                <w:sz w:val="22"/>
                <w:szCs w:val="22"/>
              </w:rPr>
              <w:t>298</w:t>
            </w:r>
          </w:p>
        </w:tc>
        <w:tc>
          <w:tcPr>
            <w:tcW w:w="1843" w:type="dxa"/>
            <w:tcBorders>
              <w:top w:val="single" w:sz="4" w:space="0" w:color="000000"/>
              <w:left w:val="single" w:sz="4" w:space="0" w:color="000000"/>
              <w:bottom w:val="single" w:sz="4" w:space="0" w:color="000000"/>
              <w:right w:val="single" w:sz="4" w:space="0" w:color="000000"/>
            </w:tcBorders>
            <w:vAlign w:val="center"/>
          </w:tcPr>
          <w:p w14:paraId="53A20788"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373</w:t>
            </w:r>
          </w:p>
        </w:tc>
        <w:tc>
          <w:tcPr>
            <w:tcW w:w="1701" w:type="dxa"/>
            <w:tcBorders>
              <w:top w:val="single" w:sz="4" w:space="0" w:color="000000"/>
              <w:left w:val="single" w:sz="4" w:space="0" w:color="000000"/>
              <w:bottom w:val="single" w:sz="4" w:space="0" w:color="000000"/>
              <w:right w:val="single" w:sz="4" w:space="0" w:color="000000"/>
            </w:tcBorders>
            <w:vAlign w:val="center"/>
          </w:tcPr>
          <w:p w14:paraId="0A07D862"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380</w:t>
            </w:r>
          </w:p>
        </w:tc>
      </w:tr>
      <w:tr w:rsidR="00323B79" w:rsidRPr="001F6E6C" w14:paraId="040139C8" w14:textId="77777777" w:rsidTr="00323B79">
        <w:trPr>
          <w:trHeight w:val="108"/>
        </w:trPr>
        <w:tc>
          <w:tcPr>
            <w:tcW w:w="3402" w:type="dxa"/>
            <w:tcBorders>
              <w:top w:val="single" w:sz="4" w:space="0" w:color="000000"/>
              <w:left w:val="single" w:sz="4" w:space="0" w:color="000000"/>
              <w:bottom w:val="single" w:sz="4" w:space="0" w:color="000000"/>
              <w:right w:val="single" w:sz="4" w:space="0" w:color="000000"/>
            </w:tcBorders>
            <w:vAlign w:val="center"/>
          </w:tcPr>
          <w:p w14:paraId="55DCD0E1" w14:textId="77777777" w:rsidR="00323B79" w:rsidRPr="001F6E6C" w:rsidRDefault="00323B79" w:rsidP="00834765">
            <w:pPr>
              <w:spacing w:after="39" w:line="360" w:lineRule="auto"/>
              <w:ind w:left="146"/>
              <w:rPr>
                <w:rFonts w:cstheme="minorHAnsi"/>
                <w:sz w:val="22"/>
                <w:szCs w:val="22"/>
              </w:rPr>
            </w:pPr>
            <w:r w:rsidRPr="001F6E6C">
              <w:rPr>
                <w:rFonts w:eastAsia="Times New Roman" w:cstheme="minorHAnsi"/>
                <w:sz w:val="22"/>
                <w:szCs w:val="22"/>
              </w:rPr>
              <w:t xml:space="preserve">Useful Thermal (MMBtu/hr) </w:t>
            </w:r>
          </w:p>
        </w:tc>
        <w:tc>
          <w:tcPr>
            <w:tcW w:w="1701" w:type="dxa"/>
            <w:tcBorders>
              <w:top w:val="single" w:sz="4" w:space="0" w:color="000000"/>
              <w:left w:val="single" w:sz="4" w:space="0" w:color="000000"/>
              <w:bottom w:val="single" w:sz="4" w:space="0" w:color="000000"/>
              <w:right w:val="single" w:sz="4" w:space="0" w:color="000000"/>
            </w:tcBorders>
            <w:vAlign w:val="center"/>
          </w:tcPr>
          <w:p w14:paraId="134623E7" w14:textId="77777777" w:rsidR="00323B79" w:rsidRPr="001F6E6C" w:rsidRDefault="00323B79" w:rsidP="00834765">
            <w:pPr>
              <w:spacing w:line="360" w:lineRule="auto"/>
              <w:ind w:left="3"/>
              <w:jc w:val="center"/>
              <w:rPr>
                <w:rFonts w:cstheme="minorHAnsi"/>
                <w:sz w:val="22"/>
                <w:szCs w:val="22"/>
              </w:rPr>
            </w:pPr>
            <w:r w:rsidRPr="001F6E6C">
              <w:rPr>
                <w:rFonts w:eastAsia="Times New Roman" w:cstheme="minorHAnsi"/>
                <w:sz w:val="22"/>
                <w:szCs w:val="22"/>
              </w:rPr>
              <w:t>20.0</w:t>
            </w:r>
          </w:p>
        </w:tc>
        <w:tc>
          <w:tcPr>
            <w:tcW w:w="1843" w:type="dxa"/>
            <w:tcBorders>
              <w:top w:val="single" w:sz="4" w:space="0" w:color="000000"/>
              <w:left w:val="single" w:sz="4" w:space="0" w:color="000000"/>
              <w:bottom w:val="single" w:sz="4" w:space="0" w:color="000000"/>
              <w:right w:val="single" w:sz="4" w:space="0" w:color="000000"/>
            </w:tcBorders>
            <w:vAlign w:val="center"/>
          </w:tcPr>
          <w:p w14:paraId="04DC186F"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155.5</w:t>
            </w:r>
          </w:p>
        </w:tc>
        <w:tc>
          <w:tcPr>
            <w:tcW w:w="1701" w:type="dxa"/>
            <w:tcBorders>
              <w:top w:val="single" w:sz="4" w:space="0" w:color="000000"/>
              <w:left w:val="single" w:sz="4" w:space="0" w:color="000000"/>
              <w:bottom w:val="single" w:sz="4" w:space="0" w:color="000000"/>
              <w:right w:val="single" w:sz="4" w:space="0" w:color="000000"/>
            </w:tcBorders>
            <w:vAlign w:val="center"/>
          </w:tcPr>
          <w:p w14:paraId="0AA200B1"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506.8</w:t>
            </w:r>
          </w:p>
        </w:tc>
      </w:tr>
      <w:tr w:rsidR="00323B79" w:rsidRPr="001F6E6C" w14:paraId="452E963C" w14:textId="77777777" w:rsidTr="00323B79">
        <w:trPr>
          <w:trHeight w:val="30"/>
        </w:trPr>
        <w:tc>
          <w:tcPr>
            <w:tcW w:w="3402" w:type="dxa"/>
            <w:tcBorders>
              <w:top w:val="single" w:sz="4" w:space="0" w:color="000000"/>
              <w:left w:val="single" w:sz="4" w:space="0" w:color="000000"/>
              <w:bottom w:val="single" w:sz="4" w:space="0" w:color="000000"/>
              <w:right w:val="single" w:sz="4" w:space="0" w:color="000000"/>
            </w:tcBorders>
            <w:vAlign w:val="center"/>
          </w:tcPr>
          <w:p w14:paraId="3E1258F7" w14:textId="77777777" w:rsidR="00323B79" w:rsidRPr="001F6E6C" w:rsidRDefault="00323B79" w:rsidP="00834765">
            <w:pPr>
              <w:spacing w:after="36" w:line="360" w:lineRule="auto"/>
              <w:ind w:left="146"/>
              <w:rPr>
                <w:rFonts w:cstheme="minorHAnsi"/>
                <w:sz w:val="22"/>
                <w:szCs w:val="22"/>
              </w:rPr>
            </w:pPr>
            <w:r w:rsidRPr="001F6E6C">
              <w:rPr>
                <w:rFonts w:eastAsia="Times New Roman" w:cstheme="minorHAnsi"/>
                <w:sz w:val="22"/>
                <w:szCs w:val="22"/>
              </w:rPr>
              <w:t>Power to Heat Ratio</w:t>
            </w:r>
          </w:p>
        </w:tc>
        <w:tc>
          <w:tcPr>
            <w:tcW w:w="1701" w:type="dxa"/>
            <w:tcBorders>
              <w:top w:val="single" w:sz="4" w:space="0" w:color="000000"/>
              <w:left w:val="single" w:sz="4" w:space="0" w:color="000000"/>
              <w:bottom w:val="single" w:sz="4" w:space="0" w:color="000000"/>
              <w:right w:val="single" w:sz="4" w:space="0" w:color="000000"/>
            </w:tcBorders>
            <w:vAlign w:val="center"/>
          </w:tcPr>
          <w:p w14:paraId="60EBD51E" w14:textId="77777777" w:rsidR="00323B79" w:rsidRPr="001F6E6C" w:rsidRDefault="00323B79" w:rsidP="00834765">
            <w:pPr>
              <w:spacing w:line="360" w:lineRule="auto"/>
              <w:ind w:left="3"/>
              <w:jc w:val="center"/>
              <w:rPr>
                <w:rFonts w:cstheme="minorHAnsi"/>
                <w:sz w:val="22"/>
                <w:szCs w:val="22"/>
              </w:rPr>
            </w:pPr>
            <w:r w:rsidRPr="001F6E6C">
              <w:rPr>
                <w:rFonts w:eastAsia="Times New Roman" w:cstheme="minorHAnsi"/>
                <w:sz w:val="22"/>
                <w:szCs w:val="22"/>
              </w:rPr>
              <w:t>0.086</w:t>
            </w:r>
          </w:p>
        </w:tc>
        <w:tc>
          <w:tcPr>
            <w:tcW w:w="1843" w:type="dxa"/>
            <w:tcBorders>
              <w:top w:val="single" w:sz="4" w:space="0" w:color="000000"/>
              <w:left w:val="single" w:sz="4" w:space="0" w:color="000000"/>
              <w:bottom w:val="single" w:sz="4" w:space="0" w:color="000000"/>
              <w:right w:val="single" w:sz="4" w:space="0" w:color="000000"/>
            </w:tcBorders>
            <w:vAlign w:val="center"/>
          </w:tcPr>
          <w:p w14:paraId="525BD47C"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0.066</w:t>
            </w:r>
          </w:p>
        </w:tc>
        <w:tc>
          <w:tcPr>
            <w:tcW w:w="1701" w:type="dxa"/>
            <w:tcBorders>
              <w:top w:val="single" w:sz="4" w:space="0" w:color="000000"/>
              <w:left w:val="single" w:sz="4" w:space="0" w:color="000000"/>
              <w:bottom w:val="single" w:sz="4" w:space="0" w:color="000000"/>
              <w:right w:val="single" w:sz="4" w:space="0" w:color="000000"/>
            </w:tcBorders>
            <w:vAlign w:val="center"/>
          </w:tcPr>
          <w:p w14:paraId="27F38B2A"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0.101</w:t>
            </w:r>
          </w:p>
        </w:tc>
      </w:tr>
      <w:tr w:rsidR="00323B79" w:rsidRPr="001F6E6C" w14:paraId="3A23E275" w14:textId="77777777" w:rsidTr="00323B79">
        <w:trPr>
          <w:trHeight w:val="17"/>
        </w:trPr>
        <w:tc>
          <w:tcPr>
            <w:tcW w:w="3402" w:type="dxa"/>
            <w:tcBorders>
              <w:top w:val="single" w:sz="4" w:space="0" w:color="000000"/>
              <w:left w:val="single" w:sz="4" w:space="0" w:color="000000"/>
              <w:bottom w:val="single" w:sz="4" w:space="0" w:color="000000"/>
              <w:right w:val="single" w:sz="4" w:space="0" w:color="000000"/>
            </w:tcBorders>
            <w:vAlign w:val="center"/>
          </w:tcPr>
          <w:p w14:paraId="27465CAE" w14:textId="77777777" w:rsidR="00323B79" w:rsidRPr="001F6E6C" w:rsidRDefault="00323B79" w:rsidP="00834765">
            <w:pPr>
              <w:spacing w:line="360" w:lineRule="auto"/>
              <w:ind w:left="146"/>
              <w:rPr>
                <w:rFonts w:cstheme="minorHAnsi"/>
                <w:sz w:val="22"/>
                <w:szCs w:val="22"/>
              </w:rPr>
            </w:pPr>
            <w:r w:rsidRPr="001F6E6C">
              <w:rPr>
                <w:rFonts w:eastAsia="Times New Roman" w:cstheme="minorHAnsi"/>
                <w:sz w:val="22"/>
                <w:szCs w:val="22"/>
              </w:rPr>
              <w:t>Electric (%,</w:t>
            </w:r>
            <w:r>
              <w:rPr>
                <w:rFonts w:eastAsia="Times New Roman" w:cstheme="minorHAnsi"/>
                <w:sz w:val="22"/>
                <w:szCs w:val="22"/>
              </w:rPr>
              <w:t xml:space="preserve"> </w:t>
            </w:r>
            <w:r w:rsidRPr="001F6E6C">
              <w:rPr>
                <w:rFonts w:eastAsia="Times New Roman" w:cstheme="minorHAnsi"/>
                <w:sz w:val="22"/>
                <w:szCs w:val="22"/>
              </w:rPr>
              <w:t xml:space="preserve">Efficiency HHV) </w:t>
            </w:r>
          </w:p>
        </w:tc>
        <w:tc>
          <w:tcPr>
            <w:tcW w:w="1701" w:type="dxa"/>
            <w:tcBorders>
              <w:top w:val="single" w:sz="4" w:space="0" w:color="000000"/>
              <w:left w:val="single" w:sz="4" w:space="0" w:color="000000"/>
              <w:bottom w:val="single" w:sz="4" w:space="0" w:color="000000"/>
              <w:right w:val="single" w:sz="4" w:space="0" w:color="000000"/>
            </w:tcBorders>
            <w:vAlign w:val="center"/>
          </w:tcPr>
          <w:p w14:paraId="515E53BB" w14:textId="77777777" w:rsidR="00323B79" w:rsidRPr="001F6E6C" w:rsidRDefault="00323B79" w:rsidP="00834765">
            <w:pPr>
              <w:spacing w:line="360" w:lineRule="auto"/>
              <w:ind w:left="108"/>
              <w:jc w:val="center"/>
              <w:rPr>
                <w:rFonts w:cstheme="minorHAnsi"/>
                <w:sz w:val="22"/>
                <w:szCs w:val="22"/>
              </w:rPr>
            </w:pPr>
            <w:r w:rsidRPr="001F6E6C">
              <w:rPr>
                <w:rFonts w:eastAsia="Times New Roman" w:cstheme="minorHAnsi"/>
                <w:sz w:val="22"/>
                <w:szCs w:val="22"/>
              </w:rPr>
              <w:t>6.3%</w:t>
            </w:r>
          </w:p>
        </w:tc>
        <w:tc>
          <w:tcPr>
            <w:tcW w:w="1843" w:type="dxa"/>
            <w:tcBorders>
              <w:top w:val="single" w:sz="4" w:space="0" w:color="000000"/>
              <w:left w:val="single" w:sz="4" w:space="0" w:color="000000"/>
              <w:bottom w:val="single" w:sz="4" w:space="0" w:color="000000"/>
              <w:right w:val="single" w:sz="4" w:space="0" w:color="000000"/>
            </w:tcBorders>
            <w:vAlign w:val="center"/>
          </w:tcPr>
          <w:p w14:paraId="2ABF0294" w14:textId="77777777" w:rsidR="00323B79" w:rsidRPr="001F6E6C" w:rsidRDefault="00323B79" w:rsidP="00834765">
            <w:pPr>
              <w:spacing w:line="360" w:lineRule="auto"/>
              <w:ind w:left="105"/>
              <w:jc w:val="center"/>
              <w:rPr>
                <w:rFonts w:cstheme="minorHAnsi"/>
                <w:sz w:val="22"/>
                <w:szCs w:val="22"/>
              </w:rPr>
            </w:pPr>
            <w:r w:rsidRPr="001F6E6C">
              <w:rPr>
                <w:rFonts w:eastAsia="Times New Roman" w:cstheme="minorHAnsi"/>
                <w:sz w:val="22"/>
                <w:szCs w:val="22"/>
              </w:rPr>
              <w:t>4.9%</w:t>
            </w:r>
          </w:p>
        </w:tc>
        <w:tc>
          <w:tcPr>
            <w:tcW w:w="1701" w:type="dxa"/>
            <w:tcBorders>
              <w:top w:val="single" w:sz="4" w:space="0" w:color="000000"/>
              <w:left w:val="single" w:sz="4" w:space="0" w:color="000000"/>
              <w:bottom w:val="single" w:sz="4" w:space="0" w:color="000000"/>
              <w:right w:val="single" w:sz="4" w:space="0" w:color="000000"/>
            </w:tcBorders>
            <w:vAlign w:val="center"/>
          </w:tcPr>
          <w:p w14:paraId="7CD2B2D7" w14:textId="77777777" w:rsidR="00323B79" w:rsidRPr="001F6E6C" w:rsidRDefault="00323B79" w:rsidP="00834765">
            <w:pPr>
              <w:spacing w:line="360" w:lineRule="auto"/>
              <w:ind w:left="105"/>
              <w:jc w:val="center"/>
              <w:rPr>
                <w:rFonts w:cstheme="minorHAnsi"/>
                <w:sz w:val="22"/>
                <w:szCs w:val="22"/>
              </w:rPr>
            </w:pPr>
            <w:r w:rsidRPr="001F6E6C">
              <w:rPr>
                <w:rFonts w:eastAsia="Times New Roman" w:cstheme="minorHAnsi"/>
                <w:sz w:val="22"/>
                <w:szCs w:val="22"/>
              </w:rPr>
              <w:t>7.3%</w:t>
            </w:r>
          </w:p>
        </w:tc>
      </w:tr>
      <w:tr w:rsidR="00323B79" w:rsidRPr="001F6E6C" w14:paraId="02E5D954" w14:textId="77777777" w:rsidTr="00323B79">
        <w:trPr>
          <w:trHeight w:val="59"/>
        </w:trPr>
        <w:tc>
          <w:tcPr>
            <w:tcW w:w="3402" w:type="dxa"/>
            <w:tcBorders>
              <w:top w:val="single" w:sz="4" w:space="0" w:color="000000"/>
              <w:left w:val="single" w:sz="4" w:space="0" w:color="000000"/>
              <w:bottom w:val="single" w:sz="4" w:space="0" w:color="000000"/>
              <w:right w:val="single" w:sz="4" w:space="0" w:color="000000"/>
            </w:tcBorders>
            <w:vAlign w:val="center"/>
          </w:tcPr>
          <w:p w14:paraId="0DB38231" w14:textId="77777777" w:rsidR="00323B79" w:rsidRPr="001F6E6C" w:rsidRDefault="00323B79" w:rsidP="00834765">
            <w:pPr>
              <w:spacing w:line="360" w:lineRule="auto"/>
              <w:ind w:left="146"/>
              <w:rPr>
                <w:rFonts w:cstheme="minorHAnsi"/>
                <w:sz w:val="22"/>
                <w:szCs w:val="22"/>
              </w:rPr>
            </w:pPr>
            <w:r w:rsidRPr="001F6E6C">
              <w:rPr>
                <w:rFonts w:eastAsia="Times New Roman" w:cstheme="minorHAnsi"/>
                <w:sz w:val="22"/>
                <w:szCs w:val="22"/>
              </w:rPr>
              <w:t>Thermal (%,</w:t>
            </w:r>
            <w:r>
              <w:rPr>
                <w:rFonts w:eastAsia="Times New Roman" w:cstheme="minorHAnsi"/>
                <w:sz w:val="22"/>
                <w:szCs w:val="22"/>
              </w:rPr>
              <w:t xml:space="preserve"> </w:t>
            </w:r>
            <w:r w:rsidRPr="001F6E6C">
              <w:rPr>
                <w:rFonts w:eastAsia="Times New Roman" w:cstheme="minorHAnsi"/>
                <w:sz w:val="22"/>
                <w:szCs w:val="22"/>
              </w:rPr>
              <w:t>Efficiency HHV)</w:t>
            </w:r>
          </w:p>
        </w:tc>
        <w:tc>
          <w:tcPr>
            <w:tcW w:w="1701" w:type="dxa"/>
            <w:tcBorders>
              <w:top w:val="single" w:sz="4" w:space="0" w:color="000000"/>
              <w:left w:val="single" w:sz="4" w:space="0" w:color="000000"/>
              <w:bottom w:val="single" w:sz="4" w:space="0" w:color="000000"/>
              <w:right w:val="single" w:sz="4" w:space="0" w:color="000000"/>
            </w:tcBorders>
            <w:vAlign w:val="center"/>
          </w:tcPr>
          <w:p w14:paraId="3A96438E" w14:textId="77777777" w:rsidR="00323B79" w:rsidRPr="001F6E6C" w:rsidRDefault="00323B79" w:rsidP="00834765">
            <w:pPr>
              <w:spacing w:line="360" w:lineRule="auto"/>
              <w:ind w:left="108"/>
              <w:jc w:val="center"/>
              <w:rPr>
                <w:rFonts w:cstheme="minorHAnsi"/>
                <w:sz w:val="22"/>
                <w:szCs w:val="22"/>
              </w:rPr>
            </w:pPr>
            <w:r w:rsidRPr="001F6E6C">
              <w:rPr>
                <w:rFonts w:eastAsia="Times New Roman" w:cstheme="minorHAnsi"/>
                <w:sz w:val="22"/>
                <w:szCs w:val="22"/>
              </w:rPr>
              <w:t>73.3%</w:t>
            </w:r>
          </w:p>
        </w:tc>
        <w:tc>
          <w:tcPr>
            <w:tcW w:w="1843" w:type="dxa"/>
            <w:tcBorders>
              <w:top w:val="single" w:sz="4" w:space="0" w:color="000000"/>
              <w:left w:val="single" w:sz="4" w:space="0" w:color="000000"/>
              <w:bottom w:val="single" w:sz="4" w:space="0" w:color="000000"/>
              <w:right w:val="single" w:sz="4" w:space="0" w:color="000000"/>
            </w:tcBorders>
            <w:vAlign w:val="center"/>
          </w:tcPr>
          <w:p w14:paraId="31AA6971" w14:textId="77777777" w:rsidR="00323B79" w:rsidRPr="001F6E6C" w:rsidRDefault="00323B79" w:rsidP="00834765">
            <w:pPr>
              <w:spacing w:line="360" w:lineRule="auto"/>
              <w:ind w:left="106"/>
              <w:jc w:val="center"/>
              <w:rPr>
                <w:rFonts w:cstheme="minorHAnsi"/>
                <w:sz w:val="22"/>
                <w:szCs w:val="22"/>
              </w:rPr>
            </w:pPr>
            <w:r w:rsidRPr="001F6E6C">
              <w:rPr>
                <w:rFonts w:eastAsia="Times New Roman" w:cstheme="minorHAnsi"/>
                <w:sz w:val="22"/>
                <w:szCs w:val="22"/>
              </w:rPr>
              <w:t>74.8%</w:t>
            </w:r>
          </w:p>
        </w:tc>
        <w:tc>
          <w:tcPr>
            <w:tcW w:w="1701" w:type="dxa"/>
            <w:tcBorders>
              <w:top w:val="single" w:sz="4" w:space="0" w:color="000000"/>
              <w:left w:val="single" w:sz="4" w:space="0" w:color="000000"/>
              <w:bottom w:val="single" w:sz="4" w:space="0" w:color="000000"/>
              <w:right w:val="single" w:sz="4" w:space="0" w:color="000000"/>
            </w:tcBorders>
            <w:vAlign w:val="center"/>
          </w:tcPr>
          <w:p w14:paraId="719BD922" w14:textId="77777777" w:rsidR="00323B79" w:rsidRPr="001F6E6C" w:rsidRDefault="00323B79" w:rsidP="00834765">
            <w:pPr>
              <w:spacing w:line="360" w:lineRule="auto"/>
              <w:ind w:left="105"/>
              <w:jc w:val="center"/>
              <w:rPr>
                <w:rFonts w:cstheme="minorHAnsi"/>
                <w:sz w:val="22"/>
                <w:szCs w:val="22"/>
              </w:rPr>
            </w:pPr>
            <w:r w:rsidRPr="001F6E6C">
              <w:rPr>
                <w:rFonts w:eastAsia="Times New Roman" w:cstheme="minorHAnsi"/>
                <w:sz w:val="22"/>
                <w:szCs w:val="22"/>
              </w:rPr>
              <w:t>72.4%</w:t>
            </w:r>
          </w:p>
        </w:tc>
      </w:tr>
      <w:tr w:rsidR="00323B79" w:rsidRPr="001F6E6C" w14:paraId="54686C9A" w14:textId="77777777" w:rsidTr="00323B79">
        <w:trPr>
          <w:trHeight w:val="22"/>
        </w:trPr>
        <w:tc>
          <w:tcPr>
            <w:tcW w:w="3402" w:type="dxa"/>
            <w:tcBorders>
              <w:top w:val="single" w:sz="4" w:space="0" w:color="000000"/>
              <w:left w:val="single" w:sz="4" w:space="0" w:color="000000"/>
              <w:bottom w:val="single" w:sz="4" w:space="0" w:color="000000"/>
              <w:right w:val="single" w:sz="4" w:space="0" w:color="000000"/>
            </w:tcBorders>
            <w:vAlign w:val="center"/>
          </w:tcPr>
          <w:p w14:paraId="46CF1540" w14:textId="77777777" w:rsidR="00323B79" w:rsidRPr="001F6E6C" w:rsidRDefault="00323B79" w:rsidP="00834765">
            <w:pPr>
              <w:spacing w:line="360" w:lineRule="auto"/>
              <w:ind w:left="146"/>
              <w:rPr>
                <w:rFonts w:cstheme="minorHAnsi"/>
                <w:sz w:val="22"/>
                <w:szCs w:val="22"/>
              </w:rPr>
            </w:pPr>
            <w:r w:rsidRPr="001F6E6C">
              <w:rPr>
                <w:rFonts w:eastAsia="Times New Roman" w:cstheme="minorHAnsi"/>
                <w:sz w:val="22"/>
                <w:szCs w:val="22"/>
              </w:rPr>
              <w:t>Overall (%,</w:t>
            </w:r>
            <w:r>
              <w:rPr>
                <w:rFonts w:eastAsia="Times New Roman" w:cstheme="minorHAnsi"/>
                <w:sz w:val="22"/>
                <w:szCs w:val="22"/>
              </w:rPr>
              <w:t xml:space="preserve"> </w:t>
            </w:r>
            <w:r w:rsidRPr="001F6E6C">
              <w:rPr>
                <w:rFonts w:eastAsia="Times New Roman" w:cstheme="minorHAnsi"/>
                <w:sz w:val="22"/>
                <w:szCs w:val="22"/>
              </w:rPr>
              <w:t>Efficiency HHV)</w:t>
            </w:r>
          </w:p>
        </w:tc>
        <w:tc>
          <w:tcPr>
            <w:tcW w:w="1701" w:type="dxa"/>
            <w:tcBorders>
              <w:top w:val="single" w:sz="4" w:space="0" w:color="000000"/>
              <w:left w:val="single" w:sz="4" w:space="0" w:color="000000"/>
              <w:bottom w:val="single" w:sz="4" w:space="0" w:color="000000"/>
              <w:right w:val="single" w:sz="4" w:space="0" w:color="000000"/>
            </w:tcBorders>
            <w:vAlign w:val="center"/>
          </w:tcPr>
          <w:p w14:paraId="116F18C3" w14:textId="77777777" w:rsidR="00323B79" w:rsidRPr="001F6E6C" w:rsidRDefault="00323B79" w:rsidP="00834765">
            <w:pPr>
              <w:spacing w:line="360" w:lineRule="auto"/>
              <w:ind w:left="108"/>
              <w:jc w:val="center"/>
              <w:rPr>
                <w:rFonts w:cstheme="minorHAnsi"/>
                <w:sz w:val="22"/>
                <w:szCs w:val="22"/>
              </w:rPr>
            </w:pPr>
            <w:r w:rsidRPr="001F6E6C">
              <w:rPr>
                <w:rFonts w:eastAsia="Times New Roman" w:cstheme="minorHAnsi"/>
                <w:sz w:val="22"/>
                <w:szCs w:val="22"/>
              </w:rPr>
              <w:t>79.6%</w:t>
            </w:r>
          </w:p>
        </w:tc>
        <w:tc>
          <w:tcPr>
            <w:tcW w:w="1843" w:type="dxa"/>
            <w:tcBorders>
              <w:top w:val="single" w:sz="4" w:space="0" w:color="000000"/>
              <w:left w:val="single" w:sz="4" w:space="0" w:color="000000"/>
              <w:bottom w:val="single" w:sz="4" w:space="0" w:color="000000"/>
              <w:right w:val="single" w:sz="4" w:space="0" w:color="000000"/>
            </w:tcBorders>
            <w:vAlign w:val="center"/>
          </w:tcPr>
          <w:p w14:paraId="6E15B985" w14:textId="77777777" w:rsidR="00323B79" w:rsidRPr="001F6E6C" w:rsidRDefault="00323B79" w:rsidP="00834765">
            <w:pPr>
              <w:spacing w:line="360" w:lineRule="auto"/>
              <w:ind w:left="106"/>
              <w:jc w:val="center"/>
              <w:rPr>
                <w:rFonts w:cstheme="minorHAnsi"/>
                <w:sz w:val="22"/>
                <w:szCs w:val="22"/>
              </w:rPr>
            </w:pPr>
            <w:r w:rsidRPr="001F6E6C">
              <w:rPr>
                <w:rFonts w:eastAsia="Times New Roman" w:cstheme="minorHAnsi"/>
                <w:sz w:val="22"/>
                <w:szCs w:val="22"/>
              </w:rPr>
              <w:t>79.7%</w:t>
            </w:r>
          </w:p>
        </w:tc>
        <w:tc>
          <w:tcPr>
            <w:tcW w:w="1701" w:type="dxa"/>
            <w:tcBorders>
              <w:top w:val="single" w:sz="4" w:space="0" w:color="000000"/>
              <w:left w:val="single" w:sz="4" w:space="0" w:color="000000"/>
              <w:bottom w:val="single" w:sz="4" w:space="0" w:color="000000"/>
              <w:right w:val="single" w:sz="4" w:space="0" w:color="000000"/>
            </w:tcBorders>
            <w:vAlign w:val="center"/>
          </w:tcPr>
          <w:p w14:paraId="527B047F" w14:textId="77777777" w:rsidR="00323B79" w:rsidRPr="001F6E6C" w:rsidRDefault="00323B79" w:rsidP="00834765">
            <w:pPr>
              <w:spacing w:line="360" w:lineRule="auto"/>
              <w:ind w:left="105"/>
              <w:jc w:val="center"/>
              <w:rPr>
                <w:rFonts w:cstheme="minorHAnsi"/>
                <w:sz w:val="22"/>
                <w:szCs w:val="22"/>
              </w:rPr>
            </w:pPr>
            <w:r w:rsidRPr="001F6E6C">
              <w:rPr>
                <w:rFonts w:eastAsia="Times New Roman" w:cstheme="minorHAnsi"/>
                <w:sz w:val="22"/>
                <w:szCs w:val="22"/>
              </w:rPr>
              <w:t>79.7%</w:t>
            </w:r>
          </w:p>
        </w:tc>
      </w:tr>
    </w:tbl>
    <w:p w14:paraId="451B4270" w14:textId="77777777" w:rsidR="00323B79" w:rsidRPr="00323B79" w:rsidRDefault="00323B79" w:rsidP="00323B79">
      <w:pPr>
        <w:autoSpaceDE w:val="0"/>
        <w:autoSpaceDN w:val="0"/>
        <w:adjustRightInd w:val="0"/>
        <w:spacing w:before="240" w:after="240" w:line="360" w:lineRule="auto"/>
        <w:ind w:left="1134" w:right="-71"/>
        <w:jc w:val="both"/>
        <w:rPr>
          <w:rFonts w:ascii="Arial" w:hAnsi="Arial" w:cs="Arial"/>
          <w:sz w:val="22"/>
          <w:szCs w:val="22"/>
          <w:lang w:eastAsia="en-IN"/>
        </w:rPr>
      </w:pPr>
      <w:r w:rsidRPr="00323B79">
        <w:rPr>
          <w:rFonts w:ascii="Arial" w:hAnsi="Arial" w:cs="Arial"/>
          <w:sz w:val="22"/>
          <w:szCs w:val="22"/>
          <w:lang w:eastAsia="en-IN"/>
        </w:rPr>
        <w:t>As indicated, all three systems have overall efficiencies near 80% and power to heat ratios of 0.1 or lower. High overall efficiencies and low power to heat ratios are common characteristics for steam turbines configured for CHP applications.</w:t>
      </w:r>
    </w:p>
    <w:p w14:paraId="5E62E70C" w14:textId="2DABEC1E" w:rsidR="00891BBB" w:rsidRPr="00080DE3" w:rsidRDefault="00891BBB" w:rsidP="00996565">
      <w:pPr>
        <w:pStyle w:val="ListParagraph"/>
        <w:numPr>
          <w:ilvl w:val="0"/>
          <w:numId w:val="49"/>
        </w:numPr>
        <w:spacing w:before="240" w:line="360" w:lineRule="auto"/>
        <w:ind w:left="1134" w:right="-71" w:hanging="425"/>
        <w:jc w:val="both"/>
        <w:rPr>
          <w:rFonts w:ascii="Arial" w:hAnsi="Arial" w:cs="Arial"/>
          <w:b/>
          <w:sz w:val="22"/>
          <w:szCs w:val="22"/>
          <w:lang w:eastAsia="en-IN"/>
        </w:rPr>
      </w:pPr>
      <w:r w:rsidRPr="00080DE3">
        <w:rPr>
          <w:rFonts w:ascii="Arial" w:hAnsi="Arial" w:cs="Arial"/>
          <w:b/>
          <w:sz w:val="22"/>
          <w:szCs w:val="22"/>
          <w:lang w:eastAsia="en-IN"/>
        </w:rPr>
        <w:t>LATEST/MODE</w:t>
      </w:r>
      <w:r w:rsidR="003F751E" w:rsidRPr="00080DE3">
        <w:rPr>
          <w:rFonts w:ascii="Arial" w:hAnsi="Arial" w:cs="Arial"/>
          <w:b/>
          <w:sz w:val="22"/>
          <w:szCs w:val="22"/>
          <w:lang w:eastAsia="en-IN"/>
        </w:rPr>
        <w:t>R</w:t>
      </w:r>
      <w:r w:rsidRPr="00080DE3">
        <w:rPr>
          <w:rFonts w:ascii="Arial" w:hAnsi="Arial" w:cs="Arial"/>
          <w:b/>
          <w:sz w:val="22"/>
          <w:szCs w:val="22"/>
          <w:lang w:eastAsia="en-IN"/>
        </w:rPr>
        <w:t>N TECHNOLOGY:</w:t>
      </w:r>
    </w:p>
    <w:p w14:paraId="378DFDCF" w14:textId="70AA55F0" w:rsidR="0093156D" w:rsidRDefault="0093156D" w:rsidP="0093156D">
      <w:pPr>
        <w:pStyle w:val="ListParagraph"/>
        <w:spacing w:before="240" w:line="360" w:lineRule="auto"/>
        <w:ind w:left="1134" w:right="-71"/>
        <w:jc w:val="both"/>
        <w:rPr>
          <w:rFonts w:ascii="Arial" w:hAnsi="Arial" w:cs="Arial"/>
          <w:bCs/>
          <w:sz w:val="22"/>
          <w:szCs w:val="22"/>
          <w:lang w:eastAsia="en-IN"/>
        </w:rPr>
      </w:pPr>
      <w:r w:rsidRPr="0098034B">
        <w:rPr>
          <w:rFonts w:ascii="Arial" w:hAnsi="Arial" w:cs="Arial"/>
          <w:bCs/>
          <w:sz w:val="22"/>
          <w:szCs w:val="22"/>
          <w:lang w:eastAsia="en-IN"/>
        </w:rPr>
        <w:t>A steam turbine is an important component in a combined heat and power plant, converting biomass, RDF/SRF, or waste into electricity and/or steam.</w:t>
      </w:r>
      <w:r>
        <w:rPr>
          <w:rFonts w:ascii="Arial" w:hAnsi="Arial" w:cs="Arial"/>
          <w:bCs/>
          <w:sz w:val="22"/>
          <w:szCs w:val="22"/>
          <w:lang w:eastAsia="en-IN"/>
        </w:rPr>
        <w:t xml:space="preserve"> As per our tertiary research and the information available on the public domain, there are some </w:t>
      </w:r>
      <w:r w:rsidRPr="0093156D">
        <w:rPr>
          <w:rFonts w:ascii="Arial" w:hAnsi="Arial" w:cs="Arial"/>
          <w:bCs/>
          <w:sz w:val="22"/>
          <w:szCs w:val="22"/>
          <w:lang w:eastAsia="en-IN"/>
        </w:rPr>
        <w:t xml:space="preserve">advancements in steam turbines </w:t>
      </w:r>
      <w:r w:rsidR="00F32592">
        <w:rPr>
          <w:rFonts w:ascii="Arial" w:hAnsi="Arial" w:cs="Arial"/>
          <w:bCs/>
          <w:sz w:val="22"/>
          <w:szCs w:val="22"/>
          <w:lang w:eastAsia="en-IN"/>
        </w:rPr>
        <w:t>in the last few years</w:t>
      </w:r>
      <w:r>
        <w:rPr>
          <w:rFonts w:ascii="Arial" w:hAnsi="Arial" w:cs="Arial"/>
          <w:bCs/>
          <w:sz w:val="22"/>
          <w:szCs w:val="22"/>
          <w:lang w:eastAsia="en-IN"/>
        </w:rPr>
        <w:t xml:space="preserve"> like </w:t>
      </w:r>
      <w:r w:rsidRPr="0093156D">
        <w:rPr>
          <w:rFonts w:ascii="Arial" w:hAnsi="Arial" w:cs="Arial"/>
          <w:bCs/>
          <w:sz w:val="22"/>
          <w:szCs w:val="22"/>
          <w:lang w:eastAsia="en-IN"/>
        </w:rPr>
        <w:t>Advanced Blade Designs</w:t>
      </w:r>
      <w:r>
        <w:rPr>
          <w:rFonts w:ascii="Arial" w:hAnsi="Arial" w:cs="Arial"/>
          <w:bCs/>
          <w:sz w:val="22"/>
          <w:szCs w:val="22"/>
          <w:lang w:eastAsia="en-IN"/>
        </w:rPr>
        <w:t xml:space="preserve">, </w:t>
      </w:r>
      <w:r w:rsidRPr="0093156D">
        <w:rPr>
          <w:rFonts w:ascii="Arial" w:hAnsi="Arial" w:cs="Arial"/>
          <w:bCs/>
          <w:sz w:val="22"/>
          <w:szCs w:val="22"/>
          <w:lang w:eastAsia="en-IN"/>
        </w:rPr>
        <w:t>Supercritical and Ultra-Supercritical Steam Conditions</w:t>
      </w:r>
      <w:r>
        <w:rPr>
          <w:rFonts w:ascii="Arial" w:hAnsi="Arial" w:cs="Arial"/>
          <w:bCs/>
          <w:sz w:val="22"/>
          <w:szCs w:val="22"/>
          <w:lang w:eastAsia="en-IN"/>
        </w:rPr>
        <w:t xml:space="preserve">, </w:t>
      </w:r>
      <w:r w:rsidRPr="0093156D">
        <w:rPr>
          <w:rFonts w:ascii="Arial" w:hAnsi="Arial" w:cs="Arial"/>
          <w:bCs/>
          <w:sz w:val="22"/>
          <w:szCs w:val="22"/>
          <w:lang w:eastAsia="en-IN"/>
        </w:rPr>
        <w:t>Combined Heat and Power (CHP) Systems</w:t>
      </w:r>
      <w:r>
        <w:rPr>
          <w:rFonts w:ascii="Arial" w:hAnsi="Arial" w:cs="Arial"/>
          <w:bCs/>
          <w:sz w:val="22"/>
          <w:szCs w:val="22"/>
          <w:lang w:eastAsia="en-IN"/>
        </w:rPr>
        <w:t xml:space="preserve">, </w:t>
      </w:r>
      <w:r w:rsidRPr="0093156D">
        <w:rPr>
          <w:rFonts w:ascii="Arial" w:hAnsi="Arial" w:cs="Arial"/>
          <w:bCs/>
          <w:sz w:val="22"/>
          <w:szCs w:val="22"/>
          <w:lang w:eastAsia="en-IN"/>
        </w:rPr>
        <w:t>Improved Efficiency through Reheat and Regenerative Systems</w:t>
      </w:r>
      <w:r>
        <w:rPr>
          <w:rFonts w:ascii="Arial" w:hAnsi="Arial" w:cs="Arial"/>
          <w:bCs/>
          <w:sz w:val="22"/>
          <w:szCs w:val="22"/>
          <w:lang w:eastAsia="en-IN"/>
        </w:rPr>
        <w:t xml:space="preserve">, </w:t>
      </w:r>
      <w:r w:rsidRPr="0093156D">
        <w:rPr>
          <w:rFonts w:ascii="Arial" w:hAnsi="Arial" w:cs="Arial"/>
          <w:bCs/>
          <w:sz w:val="22"/>
          <w:szCs w:val="22"/>
          <w:lang w:eastAsia="en-IN"/>
        </w:rPr>
        <w:t>Digitalization and Predictive Maintenance</w:t>
      </w:r>
      <w:r>
        <w:rPr>
          <w:rFonts w:ascii="Arial" w:hAnsi="Arial" w:cs="Arial"/>
          <w:bCs/>
          <w:sz w:val="22"/>
          <w:szCs w:val="22"/>
          <w:lang w:eastAsia="en-IN"/>
        </w:rPr>
        <w:t xml:space="preserve">, </w:t>
      </w:r>
      <w:r w:rsidRPr="0093156D">
        <w:rPr>
          <w:rFonts w:ascii="Arial" w:hAnsi="Arial" w:cs="Arial"/>
          <w:bCs/>
          <w:sz w:val="22"/>
          <w:szCs w:val="22"/>
          <w:lang w:eastAsia="en-IN"/>
        </w:rPr>
        <w:t>Advanced Control Systems</w:t>
      </w:r>
      <w:r>
        <w:rPr>
          <w:rFonts w:ascii="Arial" w:hAnsi="Arial" w:cs="Arial"/>
          <w:bCs/>
          <w:sz w:val="22"/>
          <w:szCs w:val="22"/>
          <w:lang w:eastAsia="en-IN"/>
        </w:rPr>
        <w:t xml:space="preserve">, etc. </w:t>
      </w:r>
      <w:r w:rsidRPr="0093156D">
        <w:rPr>
          <w:rFonts w:ascii="Arial" w:hAnsi="Arial" w:cs="Arial"/>
          <w:bCs/>
          <w:sz w:val="22"/>
          <w:szCs w:val="22"/>
          <w:lang w:eastAsia="en-IN"/>
        </w:rPr>
        <w:t>These advancements collectively aim to make steam turbines more efficient, reliable, and environmentally sustainable, thus contributing to the transition towards cleaner and more sustainable energy systems.</w:t>
      </w:r>
    </w:p>
    <w:p w14:paraId="6CE0FB37" w14:textId="355A1C02" w:rsidR="0093156D" w:rsidRPr="005B2AB6" w:rsidRDefault="0093156D" w:rsidP="0093156D">
      <w:pPr>
        <w:pStyle w:val="ListParagraph"/>
        <w:spacing w:before="240" w:after="240" w:line="360" w:lineRule="auto"/>
        <w:ind w:left="1134" w:right="-71"/>
        <w:jc w:val="both"/>
        <w:rPr>
          <w:rFonts w:ascii="Arial" w:eastAsia="Calibri" w:hAnsi="Arial" w:cs="Arial"/>
          <w:b/>
          <w:color w:val="000000"/>
          <w:sz w:val="22"/>
          <w:szCs w:val="22"/>
        </w:rPr>
      </w:pPr>
      <w:r w:rsidRPr="003F751E">
        <w:rPr>
          <w:rFonts w:ascii="Arial" w:hAnsi="Arial" w:cs="Arial"/>
          <w:bCs/>
          <w:sz w:val="22"/>
          <w:szCs w:val="22"/>
          <w:lang w:eastAsia="en-IN"/>
        </w:rPr>
        <w:t xml:space="preserve">As per the above technical analysis, </w:t>
      </w:r>
      <w:r>
        <w:rPr>
          <w:rFonts w:ascii="Arial" w:hAnsi="Arial" w:cs="Arial"/>
          <w:bCs/>
          <w:sz w:val="22"/>
          <w:szCs w:val="22"/>
          <w:lang w:eastAsia="en-IN"/>
        </w:rPr>
        <w:t>the company</w:t>
      </w:r>
      <w:r w:rsidRPr="003F751E">
        <w:rPr>
          <w:rFonts w:ascii="Arial" w:hAnsi="Arial" w:cs="Arial"/>
          <w:bCs/>
          <w:sz w:val="22"/>
          <w:szCs w:val="22"/>
          <w:lang w:eastAsia="en-IN"/>
        </w:rPr>
        <w:t xml:space="preserve"> is using </w:t>
      </w:r>
      <w:r w:rsidR="00F32592" w:rsidRPr="0093156D">
        <w:rPr>
          <w:rFonts w:ascii="Arial" w:hAnsi="Arial" w:cs="Arial"/>
          <w:bCs/>
          <w:sz w:val="22"/>
          <w:szCs w:val="22"/>
          <w:lang w:eastAsia="en-IN"/>
        </w:rPr>
        <w:t xml:space="preserve">Combined Heat and Power (CHP) </w:t>
      </w:r>
      <w:r w:rsidRPr="003F751E">
        <w:rPr>
          <w:rFonts w:ascii="Arial" w:hAnsi="Arial" w:cs="Arial"/>
          <w:bCs/>
          <w:sz w:val="22"/>
          <w:szCs w:val="22"/>
          <w:lang w:eastAsia="en-IN"/>
        </w:rPr>
        <w:t>technology which is a prevailing, going on</w:t>
      </w:r>
      <w:r w:rsidR="00F32592">
        <w:rPr>
          <w:rFonts w:ascii="Arial" w:hAnsi="Arial" w:cs="Arial"/>
          <w:bCs/>
          <w:sz w:val="22"/>
          <w:szCs w:val="22"/>
          <w:lang w:eastAsia="en-IN"/>
        </w:rPr>
        <w:t xml:space="preserve"> and </w:t>
      </w:r>
      <w:r w:rsidRPr="003F751E">
        <w:rPr>
          <w:rFonts w:ascii="Arial" w:hAnsi="Arial" w:cs="Arial"/>
          <w:bCs/>
          <w:sz w:val="22"/>
          <w:szCs w:val="22"/>
          <w:lang w:eastAsia="en-IN"/>
        </w:rPr>
        <w:t xml:space="preserve">recognized in the market at present. Thus, based on the above analysis, it seems to be reasonable to comment that the company will be technologically viable by holding the ownership of the proposed </w:t>
      </w:r>
      <w:r>
        <w:rPr>
          <w:rFonts w:ascii="Arial" w:hAnsi="Arial" w:cs="Arial"/>
          <w:bCs/>
          <w:sz w:val="22"/>
          <w:szCs w:val="22"/>
          <w:lang w:eastAsia="en-IN"/>
        </w:rPr>
        <w:t>steam turbine</w:t>
      </w:r>
      <w:r w:rsidR="00F32592">
        <w:rPr>
          <w:rFonts w:ascii="Arial" w:hAnsi="Arial" w:cs="Arial"/>
          <w:bCs/>
          <w:sz w:val="22"/>
          <w:szCs w:val="22"/>
          <w:lang w:eastAsia="en-IN"/>
        </w:rPr>
        <w:t xml:space="preserve"> &amp; boiler for the existing as well as proposed kraft paper manufacturing unit</w:t>
      </w:r>
      <w:r>
        <w:rPr>
          <w:rFonts w:ascii="Arial" w:hAnsi="Arial" w:cs="Arial"/>
          <w:bCs/>
          <w:sz w:val="22"/>
          <w:szCs w:val="22"/>
          <w:lang w:eastAsia="en-IN"/>
        </w:rPr>
        <w:t>.</w:t>
      </w:r>
    </w:p>
    <w:p w14:paraId="4E5821DC" w14:textId="742760E4" w:rsidR="00B976AC" w:rsidRPr="00B976AC" w:rsidRDefault="00F32592" w:rsidP="00996565">
      <w:pPr>
        <w:pStyle w:val="ListParagraph"/>
        <w:numPr>
          <w:ilvl w:val="0"/>
          <w:numId w:val="49"/>
        </w:numPr>
        <w:spacing w:before="240" w:line="360" w:lineRule="auto"/>
        <w:ind w:left="1134" w:right="-71" w:hanging="425"/>
        <w:jc w:val="both"/>
        <w:rPr>
          <w:rFonts w:ascii="Arial" w:eastAsia="Calibri" w:hAnsi="Arial" w:cs="Arial"/>
          <w:noProof/>
          <w:color w:val="000000"/>
          <w:sz w:val="22"/>
          <w:szCs w:val="22"/>
          <w:lang w:eastAsia="en-IN"/>
        </w:rPr>
      </w:pPr>
      <w:r>
        <w:rPr>
          <w:rFonts w:ascii="Arial" w:hAnsi="Arial" w:cs="Arial"/>
          <w:b/>
          <w:sz w:val="22"/>
          <w:szCs w:val="22"/>
          <w:lang w:eastAsia="en-IN"/>
        </w:rPr>
        <w:t xml:space="preserve">TECHNICAL </w:t>
      </w:r>
      <w:r w:rsidR="00891BBB" w:rsidRPr="00B976AC">
        <w:rPr>
          <w:rFonts w:ascii="Arial" w:hAnsi="Arial" w:cs="Arial"/>
          <w:b/>
          <w:sz w:val="22"/>
          <w:szCs w:val="22"/>
          <w:lang w:eastAsia="en-IN"/>
        </w:rPr>
        <w:t>ASSESSMENT</w:t>
      </w:r>
      <w:r>
        <w:rPr>
          <w:rFonts w:ascii="Arial" w:hAnsi="Arial" w:cs="Arial"/>
          <w:b/>
          <w:sz w:val="22"/>
          <w:szCs w:val="22"/>
          <w:lang w:eastAsia="en-IN"/>
        </w:rPr>
        <w:t xml:space="preserve"> OF </w:t>
      </w:r>
      <w:r w:rsidR="00891BBB" w:rsidRPr="00B976AC">
        <w:rPr>
          <w:rFonts w:ascii="Arial" w:hAnsi="Arial" w:cs="Arial"/>
          <w:b/>
          <w:sz w:val="22"/>
          <w:szCs w:val="22"/>
          <w:lang w:eastAsia="en-IN"/>
        </w:rPr>
        <w:t xml:space="preserve">VIABILITY: </w:t>
      </w:r>
    </w:p>
    <w:p w14:paraId="2B9041C8" w14:textId="77777777" w:rsidR="00B976AC" w:rsidRDefault="00B976AC" w:rsidP="00B976AC">
      <w:pPr>
        <w:pStyle w:val="ListParagraph"/>
        <w:spacing w:before="240" w:line="360" w:lineRule="auto"/>
        <w:ind w:left="1134" w:right="-71"/>
        <w:jc w:val="both"/>
        <w:rPr>
          <w:rFonts w:ascii="Arial" w:hAnsi="Arial" w:cs="Arial"/>
          <w:bCs/>
          <w:sz w:val="22"/>
          <w:szCs w:val="22"/>
          <w:lang w:eastAsia="en-IN"/>
        </w:rPr>
      </w:pPr>
      <w:r>
        <w:rPr>
          <w:rFonts w:ascii="Arial" w:hAnsi="Arial" w:cs="Arial"/>
          <w:bCs/>
          <w:sz w:val="22"/>
          <w:szCs w:val="22"/>
          <w:lang w:eastAsia="en-IN"/>
        </w:rPr>
        <w:t>As per the information provided by the client, the</w:t>
      </w:r>
      <w:r w:rsidRPr="00B976AC">
        <w:rPr>
          <w:rFonts w:ascii="Arial" w:hAnsi="Arial" w:cs="Arial"/>
          <w:bCs/>
          <w:sz w:val="22"/>
          <w:szCs w:val="22"/>
          <w:lang w:eastAsia="en-IN"/>
        </w:rPr>
        <w:t xml:space="preserve"> company is consuming </w:t>
      </w:r>
      <w:r>
        <w:rPr>
          <w:rFonts w:ascii="Arial" w:hAnsi="Arial" w:cs="Arial"/>
          <w:bCs/>
          <w:sz w:val="22"/>
          <w:szCs w:val="22"/>
          <w:lang w:eastAsia="en-IN"/>
        </w:rPr>
        <w:t>~</w:t>
      </w:r>
      <w:r w:rsidRPr="00B976AC">
        <w:rPr>
          <w:rFonts w:ascii="Arial" w:hAnsi="Arial" w:cs="Arial"/>
          <w:bCs/>
          <w:sz w:val="22"/>
          <w:szCs w:val="22"/>
          <w:lang w:eastAsia="en-IN"/>
        </w:rPr>
        <w:t>350 units of electricity to produce per MT of Paper</w:t>
      </w:r>
      <w:r>
        <w:rPr>
          <w:rFonts w:ascii="Arial" w:hAnsi="Arial" w:cs="Arial"/>
          <w:bCs/>
          <w:sz w:val="22"/>
          <w:szCs w:val="22"/>
          <w:lang w:eastAsia="en-IN"/>
        </w:rPr>
        <w:t xml:space="preserve"> at present</w:t>
      </w:r>
      <w:r w:rsidRPr="00B976AC">
        <w:rPr>
          <w:rFonts w:ascii="Arial" w:hAnsi="Arial" w:cs="Arial"/>
          <w:bCs/>
          <w:sz w:val="22"/>
          <w:szCs w:val="22"/>
          <w:lang w:eastAsia="en-IN"/>
        </w:rPr>
        <w:t xml:space="preserve"> </w:t>
      </w:r>
      <w:r>
        <w:rPr>
          <w:rFonts w:ascii="Arial" w:hAnsi="Arial" w:cs="Arial"/>
          <w:bCs/>
          <w:sz w:val="22"/>
          <w:szCs w:val="22"/>
          <w:lang w:eastAsia="en-IN"/>
        </w:rPr>
        <w:t xml:space="preserve">and the </w:t>
      </w:r>
      <w:r w:rsidRPr="00B976AC">
        <w:rPr>
          <w:rFonts w:ascii="Arial" w:hAnsi="Arial" w:cs="Arial"/>
          <w:bCs/>
          <w:sz w:val="22"/>
          <w:szCs w:val="22"/>
          <w:lang w:eastAsia="en-IN"/>
        </w:rPr>
        <w:t xml:space="preserve">current electricity rates are </w:t>
      </w:r>
      <w:r w:rsidRPr="00B976AC">
        <w:rPr>
          <w:rFonts w:ascii="Arial" w:hAnsi="Arial" w:cs="Arial"/>
          <w:bCs/>
          <w:sz w:val="22"/>
          <w:szCs w:val="22"/>
          <w:lang w:eastAsia="en-IN"/>
        </w:rPr>
        <w:lastRenderedPageBreak/>
        <w:t xml:space="preserve">around </w:t>
      </w:r>
      <w:r>
        <w:rPr>
          <w:rFonts w:ascii="Arial" w:hAnsi="Arial" w:cs="Arial"/>
          <w:bCs/>
          <w:sz w:val="22"/>
          <w:szCs w:val="22"/>
          <w:lang w:eastAsia="en-IN"/>
        </w:rPr>
        <w:t xml:space="preserve">INR 6.50 – INR </w:t>
      </w:r>
      <w:r w:rsidRPr="00B976AC">
        <w:rPr>
          <w:rFonts w:ascii="Arial" w:hAnsi="Arial" w:cs="Arial"/>
          <w:bCs/>
          <w:sz w:val="22"/>
          <w:szCs w:val="22"/>
          <w:lang w:eastAsia="en-IN"/>
        </w:rPr>
        <w:t>7.00 per unit from public electricity grid</w:t>
      </w:r>
      <w:r>
        <w:rPr>
          <w:rFonts w:ascii="Arial" w:hAnsi="Arial" w:cs="Arial"/>
          <w:bCs/>
          <w:sz w:val="22"/>
          <w:szCs w:val="22"/>
          <w:lang w:eastAsia="en-IN"/>
        </w:rPr>
        <w:t xml:space="preserve"> which makes the </w:t>
      </w:r>
      <w:r w:rsidRPr="00B976AC">
        <w:rPr>
          <w:rFonts w:ascii="Arial" w:hAnsi="Arial" w:cs="Arial"/>
          <w:bCs/>
          <w:sz w:val="22"/>
          <w:szCs w:val="22"/>
          <w:lang w:eastAsia="en-IN"/>
        </w:rPr>
        <w:t xml:space="preserve">current electricity cost per tonne of paper </w:t>
      </w:r>
      <w:r>
        <w:rPr>
          <w:rFonts w:ascii="Arial" w:hAnsi="Arial" w:cs="Arial"/>
          <w:bCs/>
          <w:sz w:val="22"/>
          <w:szCs w:val="22"/>
          <w:lang w:eastAsia="en-IN"/>
        </w:rPr>
        <w:t>to be</w:t>
      </w:r>
      <w:r w:rsidRPr="00B976AC">
        <w:rPr>
          <w:rFonts w:ascii="Arial" w:hAnsi="Arial" w:cs="Arial"/>
          <w:bCs/>
          <w:sz w:val="22"/>
          <w:szCs w:val="22"/>
          <w:lang w:eastAsia="en-IN"/>
        </w:rPr>
        <w:t xml:space="preserve"> around </w:t>
      </w:r>
      <w:r>
        <w:rPr>
          <w:rFonts w:ascii="Arial" w:hAnsi="Arial" w:cs="Arial"/>
          <w:bCs/>
          <w:sz w:val="22"/>
          <w:szCs w:val="22"/>
          <w:lang w:eastAsia="en-IN"/>
        </w:rPr>
        <w:t>INR</w:t>
      </w:r>
      <w:r w:rsidRPr="00B976AC">
        <w:rPr>
          <w:rFonts w:ascii="Arial" w:hAnsi="Arial" w:cs="Arial"/>
          <w:bCs/>
          <w:sz w:val="22"/>
          <w:szCs w:val="22"/>
          <w:lang w:eastAsia="en-IN"/>
        </w:rPr>
        <w:t xml:space="preserve"> 2350 PMT. </w:t>
      </w:r>
    </w:p>
    <w:p w14:paraId="4275FFA8" w14:textId="6F57E323" w:rsidR="00B976AC" w:rsidRPr="00B976AC" w:rsidRDefault="00B976AC" w:rsidP="00B976AC">
      <w:pPr>
        <w:pStyle w:val="ListParagraph"/>
        <w:spacing w:before="240" w:line="360" w:lineRule="auto"/>
        <w:ind w:left="1134" w:right="-71"/>
        <w:jc w:val="both"/>
        <w:rPr>
          <w:rFonts w:ascii="Arial" w:hAnsi="Arial" w:cs="Arial"/>
          <w:bCs/>
          <w:sz w:val="22"/>
          <w:szCs w:val="22"/>
          <w:lang w:eastAsia="en-IN"/>
        </w:rPr>
      </w:pPr>
      <w:r w:rsidRPr="00B976AC">
        <w:rPr>
          <w:rFonts w:ascii="Arial" w:hAnsi="Arial" w:cs="Arial"/>
          <w:bCs/>
          <w:sz w:val="22"/>
          <w:szCs w:val="22"/>
          <w:lang w:eastAsia="en-IN"/>
        </w:rPr>
        <w:t>After installation of Turbine</w:t>
      </w:r>
      <w:r>
        <w:rPr>
          <w:rFonts w:ascii="Arial" w:hAnsi="Arial" w:cs="Arial"/>
          <w:bCs/>
          <w:sz w:val="22"/>
          <w:szCs w:val="22"/>
          <w:lang w:eastAsia="en-IN"/>
        </w:rPr>
        <w:t xml:space="preserve">, the </w:t>
      </w:r>
      <w:r w:rsidRPr="00B976AC">
        <w:rPr>
          <w:rFonts w:ascii="Arial" w:hAnsi="Arial" w:cs="Arial"/>
          <w:bCs/>
          <w:sz w:val="22"/>
          <w:szCs w:val="22"/>
          <w:lang w:eastAsia="en-IN"/>
        </w:rPr>
        <w:t>electricity consumption from government grid would be NIL and all the consumption will be through captive production thus cost will be reduced to fixed charge</w:t>
      </w:r>
      <w:r>
        <w:rPr>
          <w:rFonts w:ascii="Arial" w:hAnsi="Arial" w:cs="Arial"/>
          <w:bCs/>
          <w:sz w:val="22"/>
          <w:szCs w:val="22"/>
          <w:lang w:eastAsia="en-IN"/>
        </w:rPr>
        <w:t>s only</w:t>
      </w:r>
      <w:r w:rsidRPr="00B976AC">
        <w:rPr>
          <w:rFonts w:ascii="Arial" w:hAnsi="Arial" w:cs="Arial"/>
          <w:bCs/>
          <w:sz w:val="22"/>
          <w:szCs w:val="22"/>
          <w:lang w:eastAsia="en-IN"/>
        </w:rPr>
        <w:t xml:space="preserve"> which are around </w:t>
      </w:r>
      <w:r>
        <w:rPr>
          <w:rFonts w:ascii="Arial" w:hAnsi="Arial" w:cs="Arial"/>
          <w:bCs/>
          <w:sz w:val="22"/>
          <w:szCs w:val="22"/>
          <w:lang w:eastAsia="en-IN"/>
        </w:rPr>
        <w:t xml:space="preserve">INR </w:t>
      </w:r>
      <w:r w:rsidRPr="00B976AC">
        <w:rPr>
          <w:rFonts w:ascii="Arial" w:hAnsi="Arial" w:cs="Arial"/>
          <w:bCs/>
          <w:sz w:val="22"/>
          <w:szCs w:val="22"/>
          <w:lang w:eastAsia="en-IN"/>
        </w:rPr>
        <w:t>74,82,000 (2000 KVA Load</w:t>
      </w:r>
      <w:r>
        <w:rPr>
          <w:rFonts w:ascii="Arial" w:hAnsi="Arial" w:cs="Arial"/>
          <w:bCs/>
          <w:sz w:val="22"/>
          <w:szCs w:val="22"/>
          <w:lang w:eastAsia="en-IN"/>
        </w:rPr>
        <w:t xml:space="preserve"> </w:t>
      </w:r>
      <w:r w:rsidRPr="00B976AC">
        <w:rPr>
          <w:rFonts w:ascii="Arial" w:hAnsi="Arial" w:cs="Arial"/>
          <w:bCs/>
          <w:sz w:val="22"/>
          <w:szCs w:val="22"/>
          <w:lang w:eastAsia="en-IN"/>
        </w:rPr>
        <w:t>*</w:t>
      </w:r>
      <w:r>
        <w:rPr>
          <w:rFonts w:ascii="Arial" w:hAnsi="Arial" w:cs="Arial"/>
          <w:bCs/>
          <w:sz w:val="22"/>
          <w:szCs w:val="22"/>
          <w:lang w:eastAsia="en-IN"/>
        </w:rPr>
        <w:t xml:space="preserve"> INR </w:t>
      </w:r>
      <w:r w:rsidRPr="00B976AC">
        <w:rPr>
          <w:rFonts w:ascii="Arial" w:hAnsi="Arial" w:cs="Arial"/>
          <w:bCs/>
          <w:sz w:val="22"/>
          <w:szCs w:val="22"/>
          <w:lang w:eastAsia="en-IN"/>
        </w:rPr>
        <w:t>311.75</w:t>
      </w:r>
      <w:r>
        <w:rPr>
          <w:rFonts w:ascii="Arial" w:hAnsi="Arial" w:cs="Arial"/>
          <w:bCs/>
          <w:sz w:val="22"/>
          <w:szCs w:val="22"/>
          <w:lang w:eastAsia="en-IN"/>
        </w:rPr>
        <w:t xml:space="preserve"> per</w:t>
      </w:r>
      <w:r w:rsidRPr="00B976AC">
        <w:rPr>
          <w:rFonts w:ascii="Arial" w:hAnsi="Arial" w:cs="Arial"/>
          <w:bCs/>
          <w:sz w:val="22"/>
          <w:szCs w:val="22"/>
          <w:lang w:eastAsia="en-IN"/>
        </w:rPr>
        <w:t xml:space="preserve"> KVA</w:t>
      </w:r>
      <w:r>
        <w:rPr>
          <w:rFonts w:ascii="Arial" w:hAnsi="Arial" w:cs="Arial"/>
          <w:bCs/>
          <w:sz w:val="22"/>
          <w:szCs w:val="22"/>
          <w:lang w:eastAsia="en-IN"/>
        </w:rPr>
        <w:t xml:space="preserve"> </w:t>
      </w:r>
      <w:r w:rsidRPr="00B976AC">
        <w:rPr>
          <w:rFonts w:ascii="Arial" w:hAnsi="Arial" w:cs="Arial"/>
          <w:bCs/>
          <w:sz w:val="22"/>
          <w:szCs w:val="22"/>
          <w:lang w:eastAsia="en-IN"/>
        </w:rPr>
        <w:t>*</w:t>
      </w:r>
      <w:r>
        <w:rPr>
          <w:rFonts w:ascii="Arial" w:hAnsi="Arial" w:cs="Arial"/>
          <w:bCs/>
          <w:sz w:val="22"/>
          <w:szCs w:val="22"/>
          <w:lang w:eastAsia="en-IN"/>
        </w:rPr>
        <w:t xml:space="preserve"> </w:t>
      </w:r>
      <w:r w:rsidRPr="00B976AC">
        <w:rPr>
          <w:rFonts w:ascii="Arial" w:hAnsi="Arial" w:cs="Arial"/>
          <w:bCs/>
          <w:sz w:val="22"/>
          <w:szCs w:val="22"/>
          <w:lang w:eastAsia="en-IN"/>
        </w:rPr>
        <w:t>12 months)</w:t>
      </w:r>
      <w:r>
        <w:rPr>
          <w:rFonts w:ascii="Arial" w:hAnsi="Arial" w:cs="Arial"/>
          <w:bCs/>
          <w:sz w:val="22"/>
          <w:szCs w:val="22"/>
          <w:lang w:eastAsia="en-IN"/>
        </w:rPr>
        <w:t>.</w:t>
      </w:r>
    </w:p>
    <w:p w14:paraId="3FEB0FF0" w14:textId="18AB6551" w:rsidR="00B976AC" w:rsidRPr="00B976AC" w:rsidRDefault="00B976AC" w:rsidP="00B976AC">
      <w:pPr>
        <w:pStyle w:val="ListParagraph"/>
        <w:spacing w:before="240" w:line="360" w:lineRule="auto"/>
        <w:ind w:left="1134" w:right="-71"/>
        <w:jc w:val="both"/>
        <w:rPr>
          <w:rFonts w:ascii="Arial" w:hAnsi="Arial" w:cs="Arial"/>
          <w:bCs/>
          <w:sz w:val="22"/>
          <w:szCs w:val="22"/>
          <w:lang w:eastAsia="en-IN"/>
        </w:rPr>
      </w:pPr>
      <w:r>
        <w:rPr>
          <w:rFonts w:ascii="Arial" w:hAnsi="Arial" w:cs="Arial"/>
          <w:bCs/>
          <w:sz w:val="22"/>
          <w:szCs w:val="22"/>
          <w:lang w:eastAsia="en-IN"/>
        </w:rPr>
        <w:t>Although, the t</w:t>
      </w:r>
      <w:r w:rsidRPr="00B976AC">
        <w:rPr>
          <w:rFonts w:ascii="Arial" w:hAnsi="Arial" w:cs="Arial"/>
          <w:bCs/>
          <w:sz w:val="22"/>
          <w:szCs w:val="22"/>
          <w:lang w:eastAsia="en-IN"/>
        </w:rPr>
        <w:t>urbine will require steam to operate thus the company is installing a New Boiler which has a capacity to produce around 40 Tons of Steam per hour. So, there will be an increase in fuel cost</w:t>
      </w:r>
      <w:r>
        <w:rPr>
          <w:rFonts w:ascii="Arial" w:hAnsi="Arial" w:cs="Arial"/>
          <w:bCs/>
          <w:sz w:val="22"/>
          <w:szCs w:val="22"/>
          <w:lang w:eastAsia="en-IN"/>
        </w:rPr>
        <w:t xml:space="preserve">. Currently, the </w:t>
      </w:r>
      <w:r w:rsidRPr="00B976AC">
        <w:rPr>
          <w:rFonts w:ascii="Arial" w:hAnsi="Arial" w:cs="Arial"/>
          <w:bCs/>
          <w:sz w:val="22"/>
          <w:szCs w:val="22"/>
          <w:lang w:eastAsia="en-IN"/>
        </w:rPr>
        <w:t xml:space="preserve">company is incurring fuel cost of around </w:t>
      </w:r>
      <w:r>
        <w:rPr>
          <w:rFonts w:ascii="Arial" w:hAnsi="Arial" w:cs="Arial"/>
          <w:bCs/>
          <w:sz w:val="22"/>
          <w:szCs w:val="22"/>
          <w:lang w:eastAsia="en-IN"/>
        </w:rPr>
        <w:t xml:space="preserve">INR </w:t>
      </w:r>
      <w:r w:rsidRPr="00B976AC">
        <w:rPr>
          <w:rFonts w:ascii="Arial" w:hAnsi="Arial" w:cs="Arial"/>
          <w:bCs/>
          <w:sz w:val="22"/>
          <w:szCs w:val="22"/>
          <w:lang w:eastAsia="en-IN"/>
        </w:rPr>
        <w:t xml:space="preserve">1300 to produce per MT of paper. </w:t>
      </w:r>
      <w:r>
        <w:rPr>
          <w:rFonts w:ascii="Arial" w:hAnsi="Arial" w:cs="Arial"/>
          <w:bCs/>
          <w:sz w:val="22"/>
          <w:szCs w:val="22"/>
          <w:lang w:eastAsia="en-IN"/>
        </w:rPr>
        <w:t>As per the information provided by the client, t</w:t>
      </w:r>
      <w:r w:rsidRPr="00B976AC">
        <w:rPr>
          <w:rFonts w:ascii="Arial" w:hAnsi="Arial" w:cs="Arial"/>
          <w:bCs/>
          <w:sz w:val="22"/>
          <w:szCs w:val="22"/>
          <w:lang w:eastAsia="en-IN"/>
        </w:rPr>
        <w:t xml:space="preserve">his cost will increase by </w:t>
      </w:r>
      <w:r>
        <w:rPr>
          <w:rFonts w:ascii="Arial" w:hAnsi="Arial" w:cs="Arial"/>
          <w:bCs/>
          <w:sz w:val="22"/>
          <w:szCs w:val="22"/>
          <w:lang w:eastAsia="en-IN"/>
        </w:rPr>
        <w:t xml:space="preserve">approx. </w:t>
      </w:r>
      <w:r w:rsidRPr="00B976AC">
        <w:rPr>
          <w:rFonts w:ascii="Arial" w:hAnsi="Arial" w:cs="Arial"/>
          <w:bCs/>
          <w:sz w:val="22"/>
          <w:szCs w:val="22"/>
          <w:lang w:eastAsia="en-IN"/>
        </w:rPr>
        <w:t xml:space="preserve">30-40% thereby increasing fuel Cost to around </w:t>
      </w:r>
      <w:r>
        <w:rPr>
          <w:rFonts w:ascii="Arial" w:hAnsi="Arial" w:cs="Arial"/>
          <w:bCs/>
          <w:sz w:val="22"/>
          <w:szCs w:val="22"/>
          <w:lang w:eastAsia="en-IN"/>
        </w:rPr>
        <w:t xml:space="preserve">INR </w:t>
      </w:r>
      <w:r w:rsidRPr="00B976AC">
        <w:rPr>
          <w:rFonts w:ascii="Arial" w:hAnsi="Arial" w:cs="Arial"/>
          <w:bCs/>
          <w:sz w:val="22"/>
          <w:szCs w:val="22"/>
          <w:lang w:eastAsia="en-IN"/>
        </w:rPr>
        <w:t xml:space="preserve">1800 PMT. </w:t>
      </w:r>
    </w:p>
    <w:p w14:paraId="24214159" w14:textId="6816C7EA" w:rsidR="00B976AC" w:rsidRPr="00B976AC" w:rsidRDefault="00B976AC" w:rsidP="00B976AC">
      <w:pPr>
        <w:pStyle w:val="ListParagraph"/>
        <w:spacing w:before="240" w:line="360" w:lineRule="auto"/>
        <w:ind w:left="1134" w:right="-71"/>
        <w:jc w:val="both"/>
        <w:rPr>
          <w:rFonts w:ascii="Arial" w:hAnsi="Arial" w:cs="Arial"/>
          <w:bCs/>
          <w:sz w:val="22"/>
          <w:szCs w:val="22"/>
          <w:lang w:eastAsia="en-IN"/>
        </w:rPr>
      </w:pPr>
      <w:r w:rsidRPr="00B976AC">
        <w:rPr>
          <w:rFonts w:ascii="Arial" w:hAnsi="Arial" w:cs="Arial"/>
          <w:bCs/>
          <w:sz w:val="22"/>
          <w:szCs w:val="22"/>
          <w:lang w:eastAsia="en-IN"/>
        </w:rPr>
        <w:t xml:space="preserve">So approximate net savings due to Installation of turbine and boiler for FY 2025-26 will be as </w:t>
      </w:r>
      <w:proofErr w:type="gramStart"/>
      <w:r w:rsidRPr="00B976AC">
        <w:rPr>
          <w:rFonts w:ascii="Arial" w:hAnsi="Arial" w:cs="Arial"/>
          <w:bCs/>
          <w:sz w:val="22"/>
          <w:szCs w:val="22"/>
          <w:lang w:eastAsia="en-IN"/>
        </w:rPr>
        <w:t>follows</w:t>
      </w:r>
      <w:r w:rsidR="0093156D">
        <w:rPr>
          <w:rFonts w:ascii="Arial" w:hAnsi="Arial" w:cs="Arial"/>
          <w:bCs/>
          <w:sz w:val="22"/>
          <w:szCs w:val="22"/>
          <w:lang w:eastAsia="en-IN"/>
        </w:rPr>
        <w:t>:-</w:t>
      </w:r>
      <w:proofErr w:type="gramEnd"/>
    </w:p>
    <w:p w14:paraId="3E436003" w14:textId="77777777" w:rsidR="00B976AC" w:rsidRDefault="00B976AC" w:rsidP="00B976AC">
      <w:pPr>
        <w:pStyle w:val="ListParagraph"/>
        <w:spacing w:after="9"/>
        <w:ind w:left="1429"/>
      </w:pPr>
      <w:r>
        <w:t xml:space="preserve"> </w:t>
      </w:r>
    </w:p>
    <w:tbl>
      <w:tblPr>
        <w:tblStyle w:val="TableGrid0"/>
        <w:tblW w:w="881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42" w:type="dxa"/>
        </w:tblCellMar>
        <w:tblLook w:val="04A0" w:firstRow="1" w:lastRow="0" w:firstColumn="1" w:lastColumn="0" w:noHBand="0" w:noVBand="1"/>
      </w:tblPr>
      <w:tblGrid>
        <w:gridCol w:w="3544"/>
        <w:gridCol w:w="3119"/>
        <w:gridCol w:w="2154"/>
      </w:tblGrid>
      <w:tr w:rsidR="0035594E" w:rsidRPr="00B976AC" w14:paraId="770F991B" w14:textId="77777777" w:rsidTr="0035594E">
        <w:trPr>
          <w:trHeight w:val="295"/>
        </w:trPr>
        <w:tc>
          <w:tcPr>
            <w:tcW w:w="3544" w:type="dxa"/>
            <w:shd w:val="clear" w:color="auto" w:fill="002060"/>
            <w:vAlign w:val="center"/>
          </w:tcPr>
          <w:p w14:paraId="24E47D36" w14:textId="5F9CA90B" w:rsidR="0035594E" w:rsidRPr="00B976AC" w:rsidRDefault="0035594E" w:rsidP="00B976AC">
            <w:pPr>
              <w:spacing w:line="276" w:lineRule="auto"/>
              <w:rPr>
                <w:b/>
                <w:bCs/>
                <w:color w:val="FFFFFF" w:themeColor="background1"/>
                <w:sz w:val="22"/>
                <w:szCs w:val="22"/>
              </w:rPr>
            </w:pPr>
            <w:r w:rsidRPr="00B976AC">
              <w:rPr>
                <w:b/>
                <w:bCs/>
                <w:color w:val="FFFFFF" w:themeColor="background1"/>
                <w:sz w:val="22"/>
                <w:szCs w:val="22"/>
              </w:rPr>
              <w:t>Particulars</w:t>
            </w:r>
          </w:p>
        </w:tc>
        <w:tc>
          <w:tcPr>
            <w:tcW w:w="3119" w:type="dxa"/>
            <w:shd w:val="clear" w:color="auto" w:fill="002060"/>
          </w:tcPr>
          <w:p w14:paraId="4BD839B9" w14:textId="76B856F9" w:rsidR="0035594E" w:rsidRPr="00B976AC" w:rsidRDefault="0035594E" w:rsidP="00B976AC">
            <w:pPr>
              <w:spacing w:line="276" w:lineRule="auto"/>
              <w:jc w:val="center"/>
              <w:rPr>
                <w:b/>
                <w:bCs/>
                <w:color w:val="FFFFFF" w:themeColor="background1"/>
                <w:sz w:val="22"/>
                <w:szCs w:val="22"/>
              </w:rPr>
            </w:pPr>
            <w:r>
              <w:rPr>
                <w:b/>
                <w:bCs/>
                <w:color w:val="FFFFFF" w:themeColor="background1"/>
                <w:sz w:val="22"/>
                <w:szCs w:val="22"/>
              </w:rPr>
              <w:t>Calculation</w:t>
            </w:r>
          </w:p>
        </w:tc>
        <w:tc>
          <w:tcPr>
            <w:tcW w:w="2154" w:type="dxa"/>
            <w:shd w:val="clear" w:color="auto" w:fill="002060"/>
            <w:vAlign w:val="center"/>
          </w:tcPr>
          <w:p w14:paraId="6CA452F6" w14:textId="18CEAD3A" w:rsidR="0035594E" w:rsidRPr="00B976AC" w:rsidRDefault="0035594E" w:rsidP="00B976AC">
            <w:pPr>
              <w:spacing w:line="276" w:lineRule="auto"/>
              <w:jc w:val="center"/>
              <w:rPr>
                <w:b/>
                <w:bCs/>
                <w:color w:val="FFFFFF" w:themeColor="background1"/>
                <w:sz w:val="22"/>
                <w:szCs w:val="22"/>
              </w:rPr>
            </w:pPr>
            <w:r w:rsidRPr="00B976AC">
              <w:rPr>
                <w:b/>
                <w:bCs/>
                <w:color w:val="FFFFFF" w:themeColor="background1"/>
                <w:sz w:val="22"/>
                <w:szCs w:val="22"/>
              </w:rPr>
              <w:t>Description</w:t>
            </w:r>
          </w:p>
        </w:tc>
      </w:tr>
      <w:tr w:rsidR="0035594E" w:rsidRPr="00B976AC" w14:paraId="317D8ADC" w14:textId="77777777" w:rsidTr="0035594E">
        <w:trPr>
          <w:trHeight w:val="295"/>
        </w:trPr>
        <w:tc>
          <w:tcPr>
            <w:tcW w:w="3544" w:type="dxa"/>
            <w:vAlign w:val="center"/>
          </w:tcPr>
          <w:p w14:paraId="39C73B3E" w14:textId="77777777" w:rsidR="0035594E" w:rsidRPr="00B976AC" w:rsidRDefault="0035594E" w:rsidP="00B976AC">
            <w:pPr>
              <w:spacing w:line="276" w:lineRule="auto"/>
              <w:rPr>
                <w:sz w:val="22"/>
                <w:szCs w:val="22"/>
              </w:rPr>
            </w:pPr>
            <w:r w:rsidRPr="00B976AC">
              <w:rPr>
                <w:rFonts w:eastAsia="Times New Roman" w:cs="Times New Roman"/>
                <w:sz w:val="22"/>
                <w:szCs w:val="22"/>
              </w:rPr>
              <w:t xml:space="preserve">Financial Year </w:t>
            </w:r>
          </w:p>
        </w:tc>
        <w:tc>
          <w:tcPr>
            <w:tcW w:w="3119" w:type="dxa"/>
          </w:tcPr>
          <w:p w14:paraId="377A235F" w14:textId="77777777" w:rsidR="0035594E" w:rsidRPr="00B976AC" w:rsidRDefault="0035594E" w:rsidP="00B976AC">
            <w:pPr>
              <w:spacing w:line="276" w:lineRule="auto"/>
              <w:jc w:val="center"/>
              <w:rPr>
                <w:sz w:val="22"/>
                <w:szCs w:val="22"/>
              </w:rPr>
            </w:pPr>
          </w:p>
        </w:tc>
        <w:tc>
          <w:tcPr>
            <w:tcW w:w="2154" w:type="dxa"/>
            <w:vAlign w:val="center"/>
          </w:tcPr>
          <w:p w14:paraId="2B387F6F" w14:textId="412B5C21" w:rsidR="0035594E" w:rsidRPr="00B976AC" w:rsidRDefault="0035594E" w:rsidP="00B976AC">
            <w:pPr>
              <w:spacing w:line="276" w:lineRule="auto"/>
              <w:jc w:val="center"/>
              <w:rPr>
                <w:sz w:val="22"/>
                <w:szCs w:val="22"/>
              </w:rPr>
            </w:pPr>
            <w:r w:rsidRPr="00B976AC">
              <w:rPr>
                <w:rFonts w:eastAsia="Times New Roman" w:cs="Times New Roman"/>
                <w:sz w:val="22"/>
                <w:szCs w:val="22"/>
              </w:rPr>
              <w:t>2025-26</w:t>
            </w:r>
          </w:p>
        </w:tc>
      </w:tr>
      <w:tr w:rsidR="0035594E" w:rsidRPr="00B976AC" w14:paraId="1BCF4079" w14:textId="77777777" w:rsidTr="0035594E">
        <w:trPr>
          <w:trHeight w:val="290"/>
        </w:trPr>
        <w:tc>
          <w:tcPr>
            <w:tcW w:w="3544" w:type="dxa"/>
            <w:vAlign w:val="center"/>
          </w:tcPr>
          <w:p w14:paraId="3844E2FA" w14:textId="77777777" w:rsidR="0035594E" w:rsidRPr="00B976AC" w:rsidRDefault="0035594E" w:rsidP="00B976AC">
            <w:pPr>
              <w:spacing w:line="276" w:lineRule="auto"/>
              <w:rPr>
                <w:sz w:val="22"/>
                <w:szCs w:val="22"/>
              </w:rPr>
            </w:pPr>
            <w:r w:rsidRPr="00B976AC">
              <w:rPr>
                <w:rFonts w:eastAsia="Times New Roman" w:cs="Times New Roman"/>
                <w:sz w:val="22"/>
                <w:szCs w:val="22"/>
              </w:rPr>
              <w:t xml:space="preserve">Capacity Utilization  </w:t>
            </w:r>
          </w:p>
        </w:tc>
        <w:tc>
          <w:tcPr>
            <w:tcW w:w="3119" w:type="dxa"/>
          </w:tcPr>
          <w:p w14:paraId="5216FA2D" w14:textId="77777777" w:rsidR="0035594E" w:rsidRPr="00B976AC" w:rsidRDefault="0035594E" w:rsidP="00B976AC">
            <w:pPr>
              <w:spacing w:line="276" w:lineRule="auto"/>
              <w:jc w:val="center"/>
              <w:rPr>
                <w:sz w:val="22"/>
                <w:szCs w:val="22"/>
              </w:rPr>
            </w:pPr>
          </w:p>
        </w:tc>
        <w:tc>
          <w:tcPr>
            <w:tcW w:w="2154" w:type="dxa"/>
            <w:vAlign w:val="center"/>
          </w:tcPr>
          <w:p w14:paraId="45C46E7B" w14:textId="63ABD4FE" w:rsidR="0035594E" w:rsidRPr="00B976AC" w:rsidRDefault="0035594E" w:rsidP="00B976AC">
            <w:pPr>
              <w:spacing w:line="276" w:lineRule="auto"/>
              <w:jc w:val="center"/>
              <w:rPr>
                <w:sz w:val="22"/>
                <w:szCs w:val="22"/>
              </w:rPr>
            </w:pPr>
            <w:r w:rsidRPr="00B976AC">
              <w:rPr>
                <w:rFonts w:eastAsia="Times New Roman" w:cs="Times New Roman"/>
                <w:sz w:val="22"/>
                <w:szCs w:val="22"/>
              </w:rPr>
              <w:t>80%</w:t>
            </w:r>
          </w:p>
        </w:tc>
      </w:tr>
      <w:tr w:rsidR="0035594E" w:rsidRPr="00B976AC" w14:paraId="70444990" w14:textId="77777777" w:rsidTr="0035594E">
        <w:trPr>
          <w:trHeight w:val="286"/>
        </w:trPr>
        <w:tc>
          <w:tcPr>
            <w:tcW w:w="3544" w:type="dxa"/>
            <w:vAlign w:val="center"/>
          </w:tcPr>
          <w:p w14:paraId="78E928FC" w14:textId="18B9AC46" w:rsidR="0035594E" w:rsidRPr="00B976AC" w:rsidRDefault="0035594E" w:rsidP="00B976AC">
            <w:pPr>
              <w:spacing w:line="276" w:lineRule="auto"/>
              <w:rPr>
                <w:sz w:val="22"/>
                <w:szCs w:val="22"/>
              </w:rPr>
            </w:pPr>
            <w:r w:rsidRPr="00B976AC">
              <w:rPr>
                <w:rFonts w:eastAsia="Times New Roman" w:cs="Times New Roman"/>
                <w:sz w:val="22"/>
                <w:szCs w:val="22"/>
              </w:rPr>
              <w:t xml:space="preserve">Production </w:t>
            </w:r>
          </w:p>
        </w:tc>
        <w:tc>
          <w:tcPr>
            <w:tcW w:w="3119" w:type="dxa"/>
          </w:tcPr>
          <w:p w14:paraId="4A8C830A" w14:textId="52B56383" w:rsidR="0035594E" w:rsidRPr="00B976AC" w:rsidRDefault="0035594E" w:rsidP="0035594E">
            <w:pPr>
              <w:spacing w:line="276" w:lineRule="auto"/>
              <w:ind w:left="-106"/>
              <w:jc w:val="center"/>
              <w:rPr>
                <w:sz w:val="22"/>
                <w:szCs w:val="22"/>
              </w:rPr>
            </w:pPr>
            <w:r w:rsidRPr="00B976AC">
              <w:rPr>
                <w:rFonts w:eastAsia="Times New Roman" w:cs="Times New Roman"/>
                <w:sz w:val="22"/>
                <w:szCs w:val="22"/>
              </w:rPr>
              <w:t>Total Capacity =</w:t>
            </w:r>
            <w:r>
              <w:rPr>
                <w:rFonts w:eastAsia="Times New Roman" w:cs="Times New Roman"/>
                <w:sz w:val="22"/>
                <w:szCs w:val="22"/>
              </w:rPr>
              <w:t xml:space="preserve"> </w:t>
            </w:r>
            <w:r w:rsidRPr="00B976AC">
              <w:rPr>
                <w:rFonts w:eastAsia="Times New Roman" w:cs="Times New Roman"/>
                <w:sz w:val="22"/>
                <w:szCs w:val="22"/>
              </w:rPr>
              <w:t>86</w:t>
            </w:r>
            <w:r>
              <w:rPr>
                <w:rFonts w:eastAsia="Times New Roman" w:cs="Times New Roman"/>
                <w:sz w:val="22"/>
                <w:szCs w:val="22"/>
              </w:rPr>
              <w:t>,</w:t>
            </w:r>
            <w:r w:rsidRPr="00B976AC">
              <w:rPr>
                <w:rFonts w:eastAsia="Times New Roman" w:cs="Times New Roman"/>
                <w:sz w:val="22"/>
                <w:szCs w:val="22"/>
              </w:rPr>
              <w:t>000 MT</w:t>
            </w:r>
            <w:r>
              <w:rPr>
                <w:rFonts w:eastAsia="Times New Roman" w:cs="Times New Roman"/>
                <w:sz w:val="22"/>
                <w:szCs w:val="22"/>
              </w:rPr>
              <w:t xml:space="preserve"> </w:t>
            </w:r>
            <w:r w:rsidRPr="00B976AC">
              <w:rPr>
                <w:rFonts w:eastAsia="Times New Roman" w:cs="Times New Roman"/>
                <w:sz w:val="22"/>
                <w:szCs w:val="22"/>
              </w:rPr>
              <w:t>*</w:t>
            </w:r>
            <w:r>
              <w:rPr>
                <w:rFonts w:eastAsia="Times New Roman" w:cs="Times New Roman"/>
                <w:sz w:val="22"/>
                <w:szCs w:val="22"/>
              </w:rPr>
              <w:t xml:space="preserve"> </w:t>
            </w:r>
            <w:r w:rsidRPr="00B976AC">
              <w:rPr>
                <w:rFonts w:eastAsia="Times New Roman" w:cs="Times New Roman"/>
                <w:sz w:val="22"/>
                <w:szCs w:val="22"/>
              </w:rPr>
              <w:t>80%</w:t>
            </w:r>
          </w:p>
        </w:tc>
        <w:tc>
          <w:tcPr>
            <w:tcW w:w="2154" w:type="dxa"/>
            <w:vAlign w:val="center"/>
          </w:tcPr>
          <w:p w14:paraId="23D6533E" w14:textId="1ED0FE38" w:rsidR="0035594E" w:rsidRPr="00B976AC" w:rsidRDefault="0035594E" w:rsidP="00B976AC">
            <w:pPr>
              <w:spacing w:line="276" w:lineRule="auto"/>
              <w:jc w:val="center"/>
              <w:rPr>
                <w:sz w:val="22"/>
                <w:szCs w:val="22"/>
              </w:rPr>
            </w:pPr>
            <w:r w:rsidRPr="00B976AC">
              <w:rPr>
                <w:rFonts w:eastAsia="Times New Roman" w:cs="Times New Roman"/>
                <w:sz w:val="22"/>
                <w:szCs w:val="22"/>
              </w:rPr>
              <w:t>68</w:t>
            </w:r>
            <w:r>
              <w:rPr>
                <w:rFonts w:eastAsia="Times New Roman" w:cs="Times New Roman"/>
                <w:sz w:val="22"/>
                <w:szCs w:val="22"/>
              </w:rPr>
              <w:t>,</w:t>
            </w:r>
            <w:r w:rsidRPr="00B976AC">
              <w:rPr>
                <w:rFonts w:eastAsia="Times New Roman" w:cs="Times New Roman"/>
                <w:sz w:val="22"/>
                <w:szCs w:val="22"/>
              </w:rPr>
              <w:t>800 MT</w:t>
            </w:r>
          </w:p>
        </w:tc>
      </w:tr>
      <w:tr w:rsidR="0035594E" w:rsidRPr="00B976AC" w14:paraId="665A9F5B" w14:textId="77777777" w:rsidTr="002C643E">
        <w:trPr>
          <w:trHeight w:val="286"/>
        </w:trPr>
        <w:tc>
          <w:tcPr>
            <w:tcW w:w="8817" w:type="dxa"/>
            <w:gridSpan w:val="3"/>
            <w:shd w:val="clear" w:color="auto" w:fill="DBE5F1" w:themeFill="accent1" w:themeFillTint="33"/>
          </w:tcPr>
          <w:p w14:paraId="072660C2" w14:textId="0B8BFAD1" w:rsidR="0035594E" w:rsidRPr="0035594E" w:rsidRDefault="0035594E" w:rsidP="00B976AC">
            <w:pPr>
              <w:spacing w:line="276" w:lineRule="auto"/>
              <w:rPr>
                <w:b/>
                <w:bCs/>
                <w:sz w:val="22"/>
                <w:szCs w:val="22"/>
              </w:rPr>
            </w:pPr>
            <w:r w:rsidRPr="0035594E">
              <w:rPr>
                <w:rFonts w:eastAsia="Times New Roman" w:cs="Times New Roman"/>
                <w:b/>
                <w:bCs/>
                <w:sz w:val="22"/>
                <w:szCs w:val="22"/>
              </w:rPr>
              <w:t xml:space="preserve">Calculation of Saving Power Cost </w:t>
            </w:r>
          </w:p>
        </w:tc>
      </w:tr>
      <w:tr w:rsidR="0035594E" w:rsidRPr="00B976AC" w14:paraId="3D798786" w14:textId="77777777" w:rsidTr="0035594E">
        <w:trPr>
          <w:trHeight w:val="562"/>
        </w:trPr>
        <w:tc>
          <w:tcPr>
            <w:tcW w:w="3544" w:type="dxa"/>
            <w:vAlign w:val="center"/>
          </w:tcPr>
          <w:p w14:paraId="3DA05EB2" w14:textId="77777777" w:rsidR="0035594E" w:rsidRPr="00B976AC" w:rsidRDefault="0035594E" w:rsidP="00B976AC">
            <w:pPr>
              <w:spacing w:line="276" w:lineRule="auto"/>
              <w:rPr>
                <w:sz w:val="22"/>
                <w:szCs w:val="22"/>
              </w:rPr>
            </w:pPr>
            <w:r w:rsidRPr="00B976AC">
              <w:rPr>
                <w:rFonts w:eastAsia="Times New Roman" w:cs="Times New Roman"/>
                <w:sz w:val="22"/>
                <w:szCs w:val="22"/>
              </w:rPr>
              <w:t xml:space="preserve">Power Cost PMT if no Turbine is installed  </w:t>
            </w:r>
          </w:p>
        </w:tc>
        <w:tc>
          <w:tcPr>
            <w:tcW w:w="3119" w:type="dxa"/>
          </w:tcPr>
          <w:p w14:paraId="0AA5B1F3" w14:textId="77777777" w:rsidR="0035594E" w:rsidRPr="00B976AC" w:rsidRDefault="0035594E" w:rsidP="00B976AC">
            <w:pPr>
              <w:spacing w:line="276" w:lineRule="auto"/>
              <w:ind w:left="26"/>
              <w:jc w:val="center"/>
              <w:rPr>
                <w:sz w:val="22"/>
                <w:szCs w:val="22"/>
              </w:rPr>
            </w:pPr>
          </w:p>
        </w:tc>
        <w:tc>
          <w:tcPr>
            <w:tcW w:w="2154" w:type="dxa"/>
            <w:vAlign w:val="center"/>
          </w:tcPr>
          <w:p w14:paraId="4C5D9713" w14:textId="2BD2ADC5" w:rsidR="0035594E" w:rsidRPr="00B976AC" w:rsidRDefault="0093156D" w:rsidP="00B976AC">
            <w:pPr>
              <w:spacing w:line="276" w:lineRule="auto"/>
              <w:ind w:left="26"/>
              <w:jc w:val="center"/>
              <w:rPr>
                <w:sz w:val="22"/>
                <w:szCs w:val="22"/>
              </w:rPr>
            </w:pPr>
            <w:r>
              <w:rPr>
                <w:rFonts w:eastAsia="Times New Roman" w:cs="Times New Roman"/>
                <w:sz w:val="22"/>
                <w:szCs w:val="22"/>
              </w:rPr>
              <w:t>INR</w:t>
            </w:r>
            <w:r w:rsidR="0035594E" w:rsidRPr="00B976AC">
              <w:rPr>
                <w:rFonts w:eastAsia="Times New Roman" w:cs="Times New Roman"/>
                <w:sz w:val="22"/>
                <w:szCs w:val="22"/>
              </w:rPr>
              <w:t xml:space="preserve"> 2</w:t>
            </w:r>
            <w:r>
              <w:rPr>
                <w:rFonts w:eastAsia="Times New Roman" w:cs="Times New Roman"/>
                <w:sz w:val="22"/>
                <w:szCs w:val="22"/>
              </w:rPr>
              <w:t>,</w:t>
            </w:r>
            <w:r w:rsidR="0035594E" w:rsidRPr="00B976AC">
              <w:rPr>
                <w:rFonts w:eastAsia="Times New Roman" w:cs="Times New Roman"/>
                <w:sz w:val="22"/>
                <w:szCs w:val="22"/>
              </w:rPr>
              <w:t xml:space="preserve">350 </w:t>
            </w:r>
            <w:r w:rsidR="0035594E">
              <w:rPr>
                <w:rFonts w:eastAsia="Times New Roman" w:cs="Times New Roman"/>
                <w:sz w:val="22"/>
                <w:szCs w:val="22"/>
              </w:rPr>
              <w:t>PMT</w:t>
            </w:r>
          </w:p>
        </w:tc>
      </w:tr>
      <w:tr w:rsidR="0035594E" w:rsidRPr="00B976AC" w14:paraId="2A256FA2" w14:textId="77777777" w:rsidTr="0035594E">
        <w:trPr>
          <w:trHeight w:val="307"/>
        </w:trPr>
        <w:tc>
          <w:tcPr>
            <w:tcW w:w="3544" w:type="dxa"/>
            <w:vAlign w:val="center"/>
          </w:tcPr>
          <w:p w14:paraId="7A50EE6D" w14:textId="1EB8F2EE" w:rsidR="0035594E" w:rsidRPr="00B976AC" w:rsidRDefault="0035594E" w:rsidP="00B976AC">
            <w:pPr>
              <w:spacing w:line="276" w:lineRule="auto"/>
              <w:rPr>
                <w:sz w:val="22"/>
                <w:szCs w:val="22"/>
              </w:rPr>
            </w:pPr>
            <w:r w:rsidRPr="00B976AC">
              <w:rPr>
                <w:rFonts w:eastAsia="Times New Roman" w:cs="Times New Roman"/>
                <w:sz w:val="22"/>
                <w:szCs w:val="22"/>
              </w:rPr>
              <w:t xml:space="preserve">Total Power Cost if no Turbine is installed </w:t>
            </w:r>
          </w:p>
        </w:tc>
        <w:tc>
          <w:tcPr>
            <w:tcW w:w="3119" w:type="dxa"/>
            <w:vAlign w:val="center"/>
          </w:tcPr>
          <w:p w14:paraId="04E641DC" w14:textId="2B6A82F4" w:rsidR="0035594E" w:rsidRPr="0035594E" w:rsidRDefault="0035594E" w:rsidP="0035594E">
            <w:pPr>
              <w:spacing w:line="276" w:lineRule="auto"/>
              <w:ind w:left="-106"/>
              <w:jc w:val="center"/>
              <w:rPr>
                <w:rFonts w:eastAsia="Times New Roman" w:cs="Times New Roman"/>
                <w:sz w:val="22"/>
                <w:szCs w:val="22"/>
              </w:rPr>
            </w:pPr>
            <w:r w:rsidRPr="00B976AC">
              <w:rPr>
                <w:rFonts w:eastAsia="Times New Roman" w:cs="Times New Roman"/>
                <w:sz w:val="22"/>
                <w:szCs w:val="22"/>
              </w:rPr>
              <w:t>(</w:t>
            </w:r>
            <w:r>
              <w:rPr>
                <w:rFonts w:eastAsia="Times New Roman" w:cs="Times New Roman"/>
                <w:sz w:val="22"/>
                <w:szCs w:val="22"/>
              </w:rPr>
              <w:t>INR</w:t>
            </w:r>
            <w:r w:rsidRPr="00B976AC">
              <w:rPr>
                <w:rFonts w:eastAsia="Times New Roman" w:cs="Times New Roman"/>
                <w:sz w:val="22"/>
                <w:szCs w:val="22"/>
              </w:rPr>
              <w:t xml:space="preserve"> 2</w:t>
            </w:r>
            <w:r>
              <w:rPr>
                <w:rFonts w:eastAsia="Times New Roman" w:cs="Times New Roman"/>
                <w:sz w:val="22"/>
                <w:szCs w:val="22"/>
              </w:rPr>
              <w:t>,</w:t>
            </w:r>
            <w:r w:rsidRPr="00B976AC">
              <w:rPr>
                <w:rFonts w:eastAsia="Times New Roman" w:cs="Times New Roman"/>
                <w:sz w:val="22"/>
                <w:szCs w:val="22"/>
              </w:rPr>
              <w:t>350 PMT</w:t>
            </w:r>
            <w:r>
              <w:rPr>
                <w:rFonts w:eastAsia="Times New Roman" w:cs="Times New Roman"/>
                <w:sz w:val="22"/>
                <w:szCs w:val="22"/>
              </w:rPr>
              <w:t xml:space="preserve"> </w:t>
            </w:r>
            <w:r w:rsidRPr="00B976AC">
              <w:rPr>
                <w:rFonts w:eastAsia="Times New Roman" w:cs="Times New Roman"/>
                <w:sz w:val="22"/>
                <w:szCs w:val="22"/>
              </w:rPr>
              <w:t>*</w:t>
            </w:r>
            <w:r>
              <w:rPr>
                <w:rFonts w:eastAsia="Times New Roman" w:cs="Times New Roman"/>
                <w:sz w:val="22"/>
                <w:szCs w:val="22"/>
              </w:rPr>
              <w:t xml:space="preserve"> </w:t>
            </w:r>
            <w:r w:rsidRPr="00B976AC">
              <w:rPr>
                <w:rFonts w:eastAsia="Times New Roman" w:cs="Times New Roman"/>
                <w:sz w:val="22"/>
                <w:szCs w:val="22"/>
              </w:rPr>
              <w:t>68</w:t>
            </w:r>
            <w:r>
              <w:rPr>
                <w:rFonts w:eastAsia="Times New Roman" w:cs="Times New Roman"/>
                <w:sz w:val="22"/>
                <w:szCs w:val="22"/>
              </w:rPr>
              <w:t>,</w:t>
            </w:r>
            <w:r w:rsidRPr="00B976AC">
              <w:rPr>
                <w:rFonts w:eastAsia="Times New Roman" w:cs="Times New Roman"/>
                <w:sz w:val="22"/>
                <w:szCs w:val="22"/>
              </w:rPr>
              <w:t>800 MT)</w:t>
            </w:r>
            <w:r>
              <w:rPr>
                <w:rFonts w:eastAsia="Times New Roman" w:cs="Times New Roman"/>
                <w:sz w:val="22"/>
                <w:szCs w:val="22"/>
              </w:rPr>
              <w:t xml:space="preserve"> </w:t>
            </w:r>
            <w:r w:rsidRPr="00B976AC">
              <w:rPr>
                <w:rFonts w:eastAsia="Times New Roman" w:cs="Times New Roman"/>
                <w:sz w:val="22"/>
                <w:szCs w:val="22"/>
              </w:rPr>
              <w:t>- A</w:t>
            </w:r>
          </w:p>
        </w:tc>
        <w:tc>
          <w:tcPr>
            <w:tcW w:w="2154" w:type="dxa"/>
            <w:vAlign w:val="center"/>
          </w:tcPr>
          <w:p w14:paraId="0DD7C822" w14:textId="11A8698F" w:rsidR="0035594E" w:rsidRPr="00B976AC" w:rsidRDefault="0035594E" w:rsidP="00B976AC">
            <w:pPr>
              <w:spacing w:line="276" w:lineRule="auto"/>
              <w:jc w:val="center"/>
              <w:rPr>
                <w:sz w:val="22"/>
                <w:szCs w:val="22"/>
              </w:rPr>
            </w:pPr>
            <w:r>
              <w:rPr>
                <w:rFonts w:eastAsia="Times New Roman" w:cs="Times New Roman"/>
                <w:sz w:val="22"/>
                <w:szCs w:val="22"/>
              </w:rPr>
              <w:t>INR</w:t>
            </w:r>
            <w:r w:rsidRPr="00B976AC">
              <w:rPr>
                <w:rFonts w:eastAsia="Times New Roman" w:cs="Times New Roman"/>
                <w:sz w:val="22"/>
                <w:szCs w:val="22"/>
              </w:rPr>
              <w:t xml:space="preserve"> 16,16,80,000.00</w:t>
            </w:r>
          </w:p>
        </w:tc>
      </w:tr>
      <w:tr w:rsidR="0035594E" w:rsidRPr="00B976AC" w14:paraId="56F6FD57" w14:textId="77777777" w:rsidTr="0035594E">
        <w:trPr>
          <w:trHeight w:val="636"/>
        </w:trPr>
        <w:tc>
          <w:tcPr>
            <w:tcW w:w="3544" w:type="dxa"/>
            <w:vAlign w:val="center"/>
          </w:tcPr>
          <w:p w14:paraId="0917A767" w14:textId="31A08B49" w:rsidR="0035594E" w:rsidRPr="00B976AC" w:rsidRDefault="0035594E" w:rsidP="0035594E">
            <w:pPr>
              <w:spacing w:after="65" w:line="276" w:lineRule="auto"/>
              <w:rPr>
                <w:sz w:val="22"/>
                <w:szCs w:val="22"/>
              </w:rPr>
            </w:pPr>
            <w:r w:rsidRPr="00B976AC">
              <w:rPr>
                <w:rFonts w:eastAsia="Times New Roman" w:cs="Times New Roman"/>
                <w:sz w:val="22"/>
                <w:szCs w:val="22"/>
              </w:rPr>
              <w:t>Power Cost if Turbine is installed</w:t>
            </w:r>
            <w:r>
              <w:rPr>
                <w:rFonts w:eastAsia="Times New Roman" w:cs="Times New Roman"/>
                <w:sz w:val="22"/>
                <w:szCs w:val="22"/>
              </w:rPr>
              <w:t xml:space="preserve"> </w:t>
            </w:r>
            <w:r w:rsidRPr="00B976AC">
              <w:rPr>
                <w:rFonts w:eastAsia="Times New Roman" w:cs="Times New Roman"/>
                <w:sz w:val="22"/>
                <w:szCs w:val="22"/>
              </w:rPr>
              <w:t xml:space="preserve">(Fixed Charges only) </w:t>
            </w:r>
          </w:p>
        </w:tc>
        <w:tc>
          <w:tcPr>
            <w:tcW w:w="3119" w:type="dxa"/>
          </w:tcPr>
          <w:p w14:paraId="162C1621" w14:textId="302E83E3" w:rsidR="0035594E" w:rsidRPr="0035594E" w:rsidRDefault="0035594E" w:rsidP="0035594E">
            <w:pPr>
              <w:spacing w:line="276" w:lineRule="auto"/>
              <w:ind w:left="-106"/>
              <w:jc w:val="center"/>
              <w:rPr>
                <w:rFonts w:eastAsia="Times New Roman" w:cs="Times New Roman"/>
                <w:sz w:val="22"/>
                <w:szCs w:val="22"/>
              </w:rPr>
            </w:pPr>
            <w:r>
              <w:rPr>
                <w:rFonts w:eastAsia="Times New Roman" w:cs="Times New Roman"/>
                <w:sz w:val="22"/>
                <w:szCs w:val="22"/>
              </w:rPr>
              <w:t>(</w:t>
            </w:r>
            <w:r w:rsidRPr="00B976AC">
              <w:rPr>
                <w:rFonts w:eastAsia="Times New Roman" w:cs="Times New Roman"/>
                <w:sz w:val="22"/>
                <w:szCs w:val="22"/>
              </w:rPr>
              <w:t>2</w:t>
            </w:r>
            <w:r>
              <w:rPr>
                <w:rFonts w:eastAsia="Times New Roman" w:cs="Times New Roman"/>
                <w:sz w:val="22"/>
                <w:szCs w:val="22"/>
              </w:rPr>
              <w:t>,</w:t>
            </w:r>
            <w:r w:rsidRPr="00B976AC">
              <w:rPr>
                <w:rFonts w:eastAsia="Times New Roman" w:cs="Times New Roman"/>
                <w:sz w:val="22"/>
                <w:szCs w:val="22"/>
              </w:rPr>
              <w:t>000 KVA Load</w:t>
            </w:r>
            <w:r>
              <w:rPr>
                <w:rFonts w:eastAsia="Times New Roman" w:cs="Times New Roman"/>
                <w:sz w:val="22"/>
                <w:szCs w:val="22"/>
              </w:rPr>
              <w:t xml:space="preserve"> </w:t>
            </w:r>
            <w:r w:rsidRPr="00B976AC">
              <w:rPr>
                <w:rFonts w:eastAsia="Times New Roman" w:cs="Times New Roman"/>
                <w:sz w:val="22"/>
                <w:szCs w:val="22"/>
              </w:rPr>
              <w:t>*</w:t>
            </w:r>
            <w:r>
              <w:rPr>
                <w:rFonts w:eastAsia="Times New Roman" w:cs="Times New Roman"/>
                <w:sz w:val="22"/>
                <w:szCs w:val="22"/>
              </w:rPr>
              <w:t xml:space="preserve"> INR </w:t>
            </w:r>
            <w:r w:rsidRPr="00B976AC">
              <w:rPr>
                <w:rFonts w:eastAsia="Times New Roman" w:cs="Times New Roman"/>
                <w:sz w:val="22"/>
                <w:szCs w:val="22"/>
              </w:rPr>
              <w:t>311.75</w:t>
            </w:r>
            <w:r>
              <w:rPr>
                <w:rFonts w:eastAsia="Times New Roman" w:cs="Times New Roman"/>
                <w:sz w:val="22"/>
                <w:szCs w:val="22"/>
              </w:rPr>
              <w:t xml:space="preserve"> per </w:t>
            </w:r>
            <w:r w:rsidRPr="00B976AC">
              <w:rPr>
                <w:rFonts w:eastAsia="Times New Roman" w:cs="Times New Roman"/>
                <w:sz w:val="22"/>
                <w:szCs w:val="22"/>
              </w:rPr>
              <w:t>KVA</w:t>
            </w:r>
            <w:r>
              <w:rPr>
                <w:rFonts w:eastAsia="Times New Roman" w:cs="Times New Roman"/>
                <w:sz w:val="22"/>
                <w:szCs w:val="22"/>
              </w:rPr>
              <w:t xml:space="preserve"> per </w:t>
            </w:r>
            <w:r w:rsidRPr="00B976AC">
              <w:rPr>
                <w:rFonts w:eastAsia="Times New Roman" w:cs="Times New Roman"/>
                <w:sz w:val="22"/>
                <w:szCs w:val="22"/>
              </w:rPr>
              <w:t>month</w:t>
            </w:r>
            <w:r>
              <w:rPr>
                <w:rFonts w:eastAsia="Times New Roman" w:cs="Times New Roman"/>
                <w:sz w:val="22"/>
                <w:szCs w:val="22"/>
              </w:rPr>
              <w:t xml:space="preserve"> </w:t>
            </w:r>
            <w:r w:rsidRPr="00B976AC">
              <w:rPr>
                <w:rFonts w:eastAsia="Times New Roman" w:cs="Times New Roman"/>
                <w:sz w:val="22"/>
                <w:szCs w:val="22"/>
              </w:rPr>
              <w:t>*</w:t>
            </w:r>
            <w:r>
              <w:rPr>
                <w:rFonts w:eastAsia="Times New Roman" w:cs="Times New Roman"/>
                <w:sz w:val="22"/>
                <w:szCs w:val="22"/>
              </w:rPr>
              <w:t xml:space="preserve"> </w:t>
            </w:r>
            <w:r w:rsidRPr="00B976AC">
              <w:rPr>
                <w:rFonts w:eastAsia="Times New Roman" w:cs="Times New Roman"/>
                <w:sz w:val="22"/>
                <w:szCs w:val="22"/>
              </w:rPr>
              <w:t>12 months</w:t>
            </w:r>
            <w:r>
              <w:rPr>
                <w:rFonts w:eastAsia="Times New Roman" w:cs="Times New Roman"/>
                <w:sz w:val="22"/>
                <w:szCs w:val="22"/>
              </w:rPr>
              <w:t xml:space="preserve">) </w:t>
            </w:r>
            <w:r w:rsidRPr="00B976AC">
              <w:rPr>
                <w:rFonts w:eastAsia="Times New Roman" w:cs="Times New Roman"/>
                <w:sz w:val="22"/>
                <w:szCs w:val="22"/>
              </w:rPr>
              <w:t>- B</w:t>
            </w:r>
          </w:p>
        </w:tc>
        <w:tc>
          <w:tcPr>
            <w:tcW w:w="2154" w:type="dxa"/>
            <w:vAlign w:val="center"/>
          </w:tcPr>
          <w:p w14:paraId="6B7DDF93" w14:textId="10793D29" w:rsidR="0035594E" w:rsidRPr="00B976AC" w:rsidRDefault="0035594E" w:rsidP="00B976AC">
            <w:pPr>
              <w:spacing w:line="276" w:lineRule="auto"/>
              <w:jc w:val="center"/>
              <w:rPr>
                <w:sz w:val="22"/>
                <w:szCs w:val="22"/>
              </w:rPr>
            </w:pPr>
            <w:r>
              <w:rPr>
                <w:rFonts w:eastAsia="Times New Roman" w:cs="Times New Roman"/>
                <w:sz w:val="22"/>
                <w:szCs w:val="22"/>
              </w:rPr>
              <w:t>INR</w:t>
            </w:r>
            <w:r w:rsidRPr="00B976AC">
              <w:rPr>
                <w:rFonts w:eastAsia="Times New Roman" w:cs="Times New Roman"/>
                <w:sz w:val="22"/>
                <w:szCs w:val="22"/>
              </w:rPr>
              <w:t xml:space="preserve"> 74,82,000.00</w:t>
            </w:r>
          </w:p>
        </w:tc>
      </w:tr>
      <w:tr w:rsidR="0035594E" w:rsidRPr="00B976AC" w14:paraId="608BABDB" w14:textId="77777777" w:rsidTr="0035594E">
        <w:trPr>
          <w:trHeight w:val="288"/>
        </w:trPr>
        <w:tc>
          <w:tcPr>
            <w:tcW w:w="3544" w:type="dxa"/>
            <w:shd w:val="clear" w:color="auto" w:fill="DBE5F1" w:themeFill="accent1" w:themeFillTint="33"/>
            <w:vAlign w:val="center"/>
          </w:tcPr>
          <w:p w14:paraId="1F8C0C56" w14:textId="0E5492F4" w:rsidR="0035594E" w:rsidRPr="0035594E" w:rsidRDefault="0035594E" w:rsidP="00B976AC">
            <w:pPr>
              <w:spacing w:line="276" w:lineRule="auto"/>
              <w:rPr>
                <w:b/>
                <w:bCs/>
                <w:sz w:val="22"/>
                <w:szCs w:val="22"/>
              </w:rPr>
            </w:pPr>
            <w:r w:rsidRPr="0035594E">
              <w:rPr>
                <w:rFonts w:eastAsia="Times New Roman" w:cs="Times New Roman"/>
                <w:b/>
                <w:bCs/>
                <w:sz w:val="22"/>
                <w:szCs w:val="22"/>
              </w:rPr>
              <w:t xml:space="preserve">Savings in Power Cost </w:t>
            </w:r>
          </w:p>
        </w:tc>
        <w:tc>
          <w:tcPr>
            <w:tcW w:w="3119" w:type="dxa"/>
            <w:shd w:val="clear" w:color="auto" w:fill="DBE5F1" w:themeFill="accent1" w:themeFillTint="33"/>
            <w:vAlign w:val="center"/>
          </w:tcPr>
          <w:p w14:paraId="6E76572D" w14:textId="3F0B01B4" w:rsidR="0035594E" w:rsidRPr="0035594E" w:rsidRDefault="0035594E" w:rsidP="0035594E">
            <w:pPr>
              <w:spacing w:line="276" w:lineRule="auto"/>
              <w:ind w:left="-106"/>
              <w:jc w:val="center"/>
              <w:rPr>
                <w:rFonts w:eastAsia="Times New Roman" w:cs="Times New Roman"/>
                <w:b/>
                <w:bCs/>
                <w:sz w:val="22"/>
                <w:szCs w:val="22"/>
              </w:rPr>
            </w:pPr>
            <w:r w:rsidRPr="0035594E">
              <w:rPr>
                <w:rFonts w:eastAsia="Times New Roman" w:cs="Times New Roman"/>
                <w:b/>
                <w:bCs/>
                <w:sz w:val="22"/>
                <w:szCs w:val="22"/>
              </w:rPr>
              <w:t>(A - B) = C</w:t>
            </w:r>
          </w:p>
        </w:tc>
        <w:tc>
          <w:tcPr>
            <w:tcW w:w="2154" w:type="dxa"/>
            <w:shd w:val="clear" w:color="auto" w:fill="DBE5F1" w:themeFill="accent1" w:themeFillTint="33"/>
            <w:vAlign w:val="center"/>
          </w:tcPr>
          <w:p w14:paraId="5AC206CC" w14:textId="3459A75D" w:rsidR="0035594E" w:rsidRPr="0035594E" w:rsidRDefault="0035594E" w:rsidP="00B976AC">
            <w:pPr>
              <w:spacing w:line="276" w:lineRule="auto"/>
              <w:jc w:val="center"/>
              <w:rPr>
                <w:b/>
                <w:bCs/>
                <w:sz w:val="22"/>
                <w:szCs w:val="22"/>
              </w:rPr>
            </w:pPr>
            <w:r w:rsidRPr="0035594E">
              <w:rPr>
                <w:rFonts w:eastAsia="Times New Roman" w:cs="Times New Roman"/>
                <w:b/>
                <w:bCs/>
                <w:sz w:val="22"/>
                <w:szCs w:val="22"/>
              </w:rPr>
              <w:t>INR 15,41,98,000.00</w:t>
            </w:r>
          </w:p>
        </w:tc>
      </w:tr>
      <w:tr w:rsidR="0035594E" w:rsidRPr="00B976AC" w14:paraId="0E28E5E5" w14:textId="77777777" w:rsidTr="00143F95">
        <w:trPr>
          <w:trHeight w:val="286"/>
        </w:trPr>
        <w:tc>
          <w:tcPr>
            <w:tcW w:w="8817" w:type="dxa"/>
            <w:gridSpan w:val="3"/>
            <w:shd w:val="clear" w:color="auto" w:fill="DBE5F1" w:themeFill="accent1" w:themeFillTint="33"/>
          </w:tcPr>
          <w:p w14:paraId="314A659C" w14:textId="4CFB429F" w:rsidR="0035594E" w:rsidRPr="0035594E" w:rsidRDefault="0035594E" w:rsidP="0035594E">
            <w:pPr>
              <w:spacing w:line="276" w:lineRule="auto"/>
              <w:rPr>
                <w:rFonts w:eastAsia="Times New Roman" w:cs="Times New Roman"/>
                <w:b/>
                <w:bCs/>
                <w:sz w:val="22"/>
                <w:szCs w:val="22"/>
              </w:rPr>
            </w:pPr>
            <w:r w:rsidRPr="0035594E">
              <w:rPr>
                <w:rFonts w:eastAsia="Times New Roman" w:cs="Times New Roman"/>
                <w:b/>
                <w:bCs/>
                <w:sz w:val="22"/>
                <w:szCs w:val="22"/>
              </w:rPr>
              <w:t xml:space="preserve">Calculation of Increase in Fuel Cost </w:t>
            </w:r>
          </w:p>
        </w:tc>
      </w:tr>
      <w:tr w:rsidR="0035594E" w:rsidRPr="00B976AC" w14:paraId="5E95ADF3" w14:textId="77777777" w:rsidTr="0035594E">
        <w:trPr>
          <w:trHeight w:val="562"/>
        </w:trPr>
        <w:tc>
          <w:tcPr>
            <w:tcW w:w="3544" w:type="dxa"/>
            <w:vAlign w:val="center"/>
          </w:tcPr>
          <w:p w14:paraId="52083BF6" w14:textId="77777777" w:rsidR="0035594E" w:rsidRPr="00B976AC" w:rsidRDefault="0035594E" w:rsidP="00B976AC">
            <w:pPr>
              <w:spacing w:line="276" w:lineRule="auto"/>
              <w:rPr>
                <w:sz w:val="22"/>
                <w:szCs w:val="22"/>
              </w:rPr>
            </w:pPr>
            <w:r w:rsidRPr="00B976AC">
              <w:rPr>
                <w:rFonts w:eastAsia="Times New Roman" w:cs="Times New Roman"/>
                <w:sz w:val="22"/>
                <w:szCs w:val="22"/>
              </w:rPr>
              <w:t xml:space="preserve">Fuel Cost PMT if no Turbine is installed </w:t>
            </w:r>
          </w:p>
        </w:tc>
        <w:tc>
          <w:tcPr>
            <w:tcW w:w="3119" w:type="dxa"/>
          </w:tcPr>
          <w:p w14:paraId="1D51AF33" w14:textId="77777777" w:rsidR="0035594E" w:rsidRPr="0035594E" w:rsidRDefault="0035594E" w:rsidP="0035594E">
            <w:pPr>
              <w:spacing w:line="276" w:lineRule="auto"/>
              <w:ind w:left="-106"/>
              <w:jc w:val="center"/>
              <w:rPr>
                <w:rFonts w:eastAsia="Times New Roman" w:cs="Times New Roman"/>
                <w:sz w:val="22"/>
                <w:szCs w:val="22"/>
              </w:rPr>
            </w:pPr>
          </w:p>
        </w:tc>
        <w:tc>
          <w:tcPr>
            <w:tcW w:w="2154" w:type="dxa"/>
            <w:vAlign w:val="center"/>
          </w:tcPr>
          <w:p w14:paraId="20F127EF" w14:textId="26A98CDE" w:rsidR="0035594E" w:rsidRPr="00B976AC" w:rsidRDefault="0035594E" w:rsidP="00B976AC">
            <w:pPr>
              <w:spacing w:line="276" w:lineRule="auto"/>
              <w:jc w:val="center"/>
              <w:rPr>
                <w:sz w:val="22"/>
                <w:szCs w:val="22"/>
              </w:rPr>
            </w:pPr>
            <w:r>
              <w:rPr>
                <w:rFonts w:eastAsia="Times New Roman" w:cs="Times New Roman"/>
                <w:sz w:val="22"/>
                <w:szCs w:val="22"/>
              </w:rPr>
              <w:t>INR</w:t>
            </w:r>
            <w:r w:rsidRPr="00B976AC">
              <w:rPr>
                <w:rFonts w:eastAsia="Times New Roman" w:cs="Times New Roman"/>
                <w:sz w:val="22"/>
                <w:szCs w:val="22"/>
              </w:rPr>
              <w:t xml:space="preserve"> 1300 </w:t>
            </w:r>
            <w:r>
              <w:rPr>
                <w:rFonts w:eastAsia="Times New Roman" w:cs="Times New Roman"/>
                <w:sz w:val="22"/>
                <w:szCs w:val="22"/>
              </w:rPr>
              <w:t>PMT</w:t>
            </w:r>
          </w:p>
        </w:tc>
      </w:tr>
      <w:tr w:rsidR="0035594E" w:rsidRPr="00B976AC" w14:paraId="7D272C73" w14:textId="77777777" w:rsidTr="0035594E">
        <w:trPr>
          <w:trHeight w:val="307"/>
        </w:trPr>
        <w:tc>
          <w:tcPr>
            <w:tcW w:w="3544" w:type="dxa"/>
            <w:vAlign w:val="center"/>
          </w:tcPr>
          <w:p w14:paraId="2F3F30F9" w14:textId="233FD912" w:rsidR="0035594E" w:rsidRPr="00B976AC" w:rsidRDefault="0035594E" w:rsidP="00B976AC">
            <w:pPr>
              <w:spacing w:line="276" w:lineRule="auto"/>
              <w:rPr>
                <w:sz w:val="22"/>
                <w:szCs w:val="22"/>
              </w:rPr>
            </w:pPr>
            <w:r w:rsidRPr="00B976AC">
              <w:rPr>
                <w:rFonts w:eastAsia="Times New Roman" w:cs="Times New Roman"/>
                <w:sz w:val="22"/>
                <w:szCs w:val="22"/>
              </w:rPr>
              <w:t xml:space="preserve">Total Fuel Cost if no Turbine is installed </w:t>
            </w:r>
          </w:p>
        </w:tc>
        <w:tc>
          <w:tcPr>
            <w:tcW w:w="3119" w:type="dxa"/>
            <w:vAlign w:val="center"/>
          </w:tcPr>
          <w:p w14:paraId="5F0C4689" w14:textId="51CDD0B9" w:rsidR="0035594E" w:rsidRPr="0035594E" w:rsidRDefault="0035594E" w:rsidP="0035594E">
            <w:pPr>
              <w:spacing w:line="276" w:lineRule="auto"/>
              <w:ind w:left="-106"/>
              <w:jc w:val="center"/>
              <w:rPr>
                <w:rFonts w:eastAsia="Times New Roman" w:cs="Times New Roman"/>
                <w:sz w:val="22"/>
                <w:szCs w:val="22"/>
              </w:rPr>
            </w:pPr>
            <w:r w:rsidRPr="00B976AC">
              <w:rPr>
                <w:rFonts w:eastAsia="Times New Roman" w:cs="Times New Roman"/>
                <w:sz w:val="22"/>
                <w:szCs w:val="22"/>
              </w:rPr>
              <w:t>(</w:t>
            </w:r>
            <w:r>
              <w:rPr>
                <w:rFonts w:eastAsia="Times New Roman" w:cs="Times New Roman"/>
                <w:sz w:val="22"/>
                <w:szCs w:val="22"/>
              </w:rPr>
              <w:t xml:space="preserve">INR </w:t>
            </w:r>
            <w:r w:rsidRPr="00B976AC">
              <w:rPr>
                <w:rFonts w:eastAsia="Times New Roman" w:cs="Times New Roman"/>
                <w:sz w:val="22"/>
                <w:szCs w:val="22"/>
              </w:rPr>
              <w:t>1</w:t>
            </w:r>
            <w:r>
              <w:rPr>
                <w:rFonts w:eastAsia="Times New Roman" w:cs="Times New Roman"/>
                <w:sz w:val="22"/>
                <w:szCs w:val="22"/>
              </w:rPr>
              <w:t>,</w:t>
            </w:r>
            <w:r w:rsidRPr="00B976AC">
              <w:rPr>
                <w:rFonts w:eastAsia="Times New Roman" w:cs="Times New Roman"/>
                <w:sz w:val="22"/>
                <w:szCs w:val="22"/>
              </w:rPr>
              <w:t>300 PMT</w:t>
            </w:r>
            <w:r>
              <w:rPr>
                <w:rFonts w:eastAsia="Times New Roman" w:cs="Times New Roman"/>
                <w:sz w:val="22"/>
                <w:szCs w:val="22"/>
              </w:rPr>
              <w:t xml:space="preserve"> </w:t>
            </w:r>
            <w:r w:rsidRPr="00B976AC">
              <w:rPr>
                <w:rFonts w:eastAsia="Times New Roman" w:cs="Times New Roman"/>
                <w:sz w:val="22"/>
                <w:szCs w:val="22"/>
              </w:rPr>
              <w:t>* 68</w:t>
            </w:r>
            <w:r>
              <w:rPr>
                <w:rFonts w:eastAsia="Times New Roman" w:cs="Times New Roman"/>
                <w:sz w:val="22"/>
                <w:szCs w:val="22"/>
              </w:rPr>
              <w:t>,</w:t>
            </w:r>
            <w:r w:rsidRPr="00B976AC">
              <w:rPr>
                <w:rFonts w:eastAsia="Times New Roman" w:cs="Times New Roman"/>
                <w:sz w:val="22"/>
                <w:szCs w:val="22"/>
              </w:rPr>
              <w:t>800 MT)</w:t>
            </w:r>
            <w:r>
              <w:rPr>
                <w:rFonts w:eastAsia="Times New Roman" w:cs="Times New Roman"/>
                <w:sz w:val="22"/>
                <w:szCs w:val="22"/>
              </w:rPr>
              <w:t xml:space="preserve"> </w:t>
            </w:r>
            <w:r w:rsidRPr="00B976AC">
              <w:rPr>
                <w:rFonts w:eastAsia="Times New Roman" w:cs="Times New Roman"/>
                <w:sz w:val="22"/>
                <w:szCs w:val="22"/>
              </w:rPr>
              <w:t>- D</w:t>
            </w:r>
          </w:p>
        </w:tc>
        <w:tc>
          <w:tcPr>
            <w:tcW w:w="2154" w:type="dxa"/>
            <w:vAlign w:val="center"/>
          </w:tcPr>
          <w:p w14:paraId="2646974D" w14:textId="4DB2CA75" w:rsidR="0035594E" w:rsidRPr="00B976AC" w:rsidRDefault="0035594E" w:rsidP="00B976AC">
            <w:pPr>
              <w:spacing w:line="276" w:lineRule="auto"/>
              <w:jc w:val="center"/>
              <w:rPr>
                <w:sz w:val="22"/>
                <w:szCs w:val="22"/>
              </w:rPr>
            </w:pPr>
            <w:r>
              <w:rPr>
                <w:rFonts w:eastAsia="Times New Roman" w:cs="Times New Roman"/>
                <w:sz w:val="22"/>
                <w:szCs w:val="22"/>
              </w:rPr>
              <w:t>INR</w:t>
            </w:r>
            <w:r w:rsidRPr="00B976AC">
              <w:rPr>
                <w:rFonts w:eastAsia="Times New Roman" w:cs="Times New Roman"/>
                <w:sz w:val="22"/>
                <w:szCs w:val="22"/>
              </w:rPr>
              <w:t xml:space="preserve"> 8,94,40,000</w:t>
            </w:r>
          </w:p>
        </w:tc>
      </w:tr>
      <w:tr w:rsidR="0035594E" w:rsidRPr="00B976AC" w14:paraId="65861C3C" w14:textId="77777777" w:rsidTr="0035594E">
        <w:trPr>
          <w:trHeight w:val="288"/>
        </w:trPr>
        <w:tc>
          <w:tcPr>
            <w:tcW w:w="3544" w:type="dxa"/>
            <w:vAlign w:val="center"/>
          </w:tcPr>
          <w:p w14:paraId="6FFC92FF" w14:textId="2167C09E" w:rsidR="0035594E" w:rsidRPr="00B976AC" w:rsidRDefault="0035594E" w:rsidP="00B976AC">
            <w:pPr>
              <w:spacing w:line="276" w:lineRule="auto"/>
              <w:rPr>
                <w:sz w:val="22"/>
                <w:szCs w:val="22"/>
              </w:rPr>
            </w:pPr>
            <w:r w:rsidRPr="00B976AC">
              <w:rPr>
                <w:rFonts w:eastAsia="Times New Roman" w:cs="Times New Roman"/>
                <w:sz w:val="22"/>
                <w:szCs w:val="22"/>
              </w:rPr>
              <w:t xml:space="preserve">Fuel Cost PMT if Turbine is installed </w:t>
            </w:r>
          </w:p>
        </w:tc>
        <w:tc>
          <w:tcPr>
            <w:tcW w:w="3119" w:type="dxa"/>
          </w:tcPr>
          <w:p w14:paraId="257922B8" w14:textId="73C6616B" w:rsidR="0035594E" w:rsidRPr="0035594E" w:rsidRDefault="0035594E" w:rsidP="0035594E">
            <w:pPr>
              <w:spacing w:line="276" w:lineRule="auto"/>
              <w:ind w:left="-106"/>
              <w:jc w:val="center"/>
              <w:rPr>
                <w:rFonts w:eastAsia="Times New Roman" w:cs="Times New Roman"/>
                <w:sz w:val="22"/>
                <w:szCs w:val="22"/>
              </w:rPr>
            </w:pPr>
            <w:r w:rsidRPr="00B976AC">
              <w:rPr>
                <w:rFonts w:eastAsia="Times New Roman" w:cs="Times New Roman"/>
                <w:sz w:val="22"/>
                <w:szCs w:val="22"/>
              </w:rPr>
              <w:t>(Fuel Cost increased by around 30-40% after installation of Turbine)</w:t>
            </w:r>
          </w:p>
        </w:tc>
        <w:tc>
          <w:tcPr>
            <w:tcW w:w="2154" w:type="dxa"/>
            <w:vAlign w:val="center"/>
          </w:tcPr>
          <w:p w14:paraId="47A023B1" w14:textId="2DADDC36" w:rsidR="0035594E" w:rsidRPr="00B976AC" w:rsidRDefault="0035594E" w:rsidP="00B976AC">
            <w:pPr>
              <w:spacing w:line="276" w:lineRule="auto"/>
              <w:ind w:right="3"/>
              <w:jc w:val="center"/>
              <w:rPr>
                <w:sz w:val="22"/>
                <w:szCs w:val="22"/>
              </w:rPr>
            </w:pPr>
            <w:r>
              <w:rPr>
                <w:rFonts w:eastAsia="Times New Roman" w:cs="Times New Roman"/>
                <w:sz w:val="22"/>
                <w:szCs w:val="22"/>
              </w:rPr>
              <w:t>INR</w:t>
            </w:r>
            <w:r w:rsidRPr="00B976AC">
              <w:rPr>
                <w:rFonts w:eastAsia="Times New Roman" w:cs="Times New Roman"/>
                <w:sz w:val="22"/>
                <w:szCs w:val="22"/>
              </w:rPr>
              <w:t xml:space="preserve"> 1800 </w:t>
            </w:r>
            <w:r>
              <w:rPr>
                <w:rFonts w:eastAsia="Times New Roman" w:cs="Times New Roman"/>
                <w:sz w:val="22"/>
                <w:szCs w:val="22"/>
              </w:rPr>
              <w:t>PMT</w:t>
            </w:r>
          </w:p>
        </w:tc>
      </w:tr>
      <w:tr w:rsidR="0035594E" w:rsidRPr="00B976AC" w14:paraId="6FEF9543" w14:textId="77777777" w:rsidTr="0035594E">
        <w:trPr>
          <w:trHeight w:val="307"/>
        </w:trPr>
        <w:tc>
          <w:tcPr>
            <w:tcW w:w="3544" w:type="dxa"/>
            <w:vAlign w:val="center"/>
          </w:tcPr>
          <w:p w14:paraId="0F55E42F" w14:textId="516BE162" w:rsidR="0035594E" w:rsidRPr="00B976AC" w:rsidRDefault="0035594E" w:rsidP="00B976AC">
            <w:pPr>
              <w:spacing w:line="276" w:lineRule="auto"/>
              <w:rPr>
                <w:sz w:val="22"/>
                <w:szCs w:val="22"/>
              </w:rPr>
            </w:pPr>
            <w:r w:rsidRPr="00B976AC">
              <w:rPr>
                <w:rFonts w:eastAsia="Times New Roman" w:cs="Times New Roman"/>
                <w:sz w:val="22"/>
                <w:szCs w:val="22"/>
              </w:rPr>
              <w:t xml:space="preserve">Total Fuel Cost PMT if Turbine is installed </w:t>
            </w:r>
          </w:p>
        </w:tc>
        <w:tc>
          <w:tcPr>
            <w:tcW w:w="3119" w:type="dxa"/>
            <w:vAlign w:val="center"/>
          </w:tcPr>
          <w:p w14:paraId="44157559" w14:textId="639E9055" w:rsidR="0035594E" w:rsidRPr="0035594E" w:rsidRDefault="0035594E" w:rsidP="0035594E">
            <w:pPr>
              <w:spacing w:line="276" w:lineRule="auto"/>
              <w:ind w:left="-106"/>
              <w:jc w:val="center"/>
              <w:rPr>
                <w:rFonts w:eastAsia="Times New Roman" w:cs="Times New Roman"/>
                <w:sz w:val="22"/>
                <w:szCs w:val="22"/>
              </w:rPr>
            </w:pPr>
            <w:r w:rsidRPr="00B976AC">
              <w:rPr>
                <w:rFonts w:eastAsia="Times New Roman" w:cs="Times New Roman"/>
                <w:sz w:val="22"/>
                <w:szCs w:val="22"/>
              </w:rPr>
              <w:t>(</w:t>
            </w:r>
            <w:r>
              <w:rPr>
                <w:rFonts w:eastAsia="Times New Roman" w:cs="Times New Roman"/>
                <w:sz w:val="22"/>
                <w:szCs w:val="22"/>
              </w:rPr>
              <w:t xml:space="preserve">INR </w:t>
            </w:r>
            <w:r w:rsidRPr="00B976AC">
              <w:rPr>
                <w:rFonts w:eastAsia="Times New Roman" w:cs="Times New Roman"/>
                <w:sz w:val="22"/>
                <w:szCs w:val="22"/>
              </w:rPr>
              <w:t>1</w:t>
            </w:r>
            <w:r>
              <w:rPr>
                <w:rFonts w:eastAsia="Times New Roman" w:cs="Times New Roman"/>
                <w:sz w:val="22"/>
                <w:szCs w:val="22"/>
              </w:rPr>
              <w:t>,</w:t>
            </w:r>
            <w:r w:rsidRPr="00B976AC">
              <w:rPr>
                <w:rFonts w:eastAsia="Times New Roman" w:cs="Times New Roman"/>
                <w:sz w:val="22"/>
                <w:szCs w:val="22"/>
              </w:rPr>
              <w:t>800 PMT</w:t>
            </w:r>
            <w:r>
              <w:rPr>
                <w:rFonts w:eastAsia="Times New Roman" w:cs="Times New Roman"/>
                <w:sz w:val="22"/>
                <w:szCs w:val="22"/>
              </w:rPr>
              <w:t xml:space="preserve"> </w:t>
            </w:r>
            <w:r w:rsidRPr="00B976AC">
              <w:rPr>
                <w:rFonts w:eastAsia="Times New Roman" w:cs="Times New Roman"/>
                <w:sz w:val="22"/>
                <w:szCs w:val="22"/>
              </w:rPr>
              <w:t>*</w:t>
            </w:r>
            <w:r>
              <w:rPr>
                <w:rFonts w:eastAsia="Times New Roman" w:cs="Times New Roman"/>
                <w:sz w:val="22"/>
                <w:szCs w:val="22"/>
              </w:rPr>
              <w:t xml:space="preserve"> </w:t>
            </w:r>
            <w:r w:rsidRPr="00B976AC">
              <w:rPr>
                <w:rFonts w:eastAsia="Times New Roman" w:cs="Times New Roman"/>
                <w:sz w:val="22"/>
                <w:szCs w:val="22"/>
              </w:rPr>
              <w:t>68</w:t>
            </w:r>
            <w:r>
              <w:rPr>
                <w:rFonts w:eastAsia="Times New Roman" w:cs="Times New Roman"/>
                <w:sz w:val="22"/>
                <w:szCs w:val="22"/>
              </w:rPr>
              <w:t>,</w:t>
            </w:r>
            <w:r w:rsidRPr="00B976AC">
              <w:rPr>
                <w:rFonts w:eastAsia="Times New Roman" w:cs="Times New Roman"/>
                <w:sz w:val="22"/>
                <w:szCs w:val="22"/>
              </w:rPr>
              <w:t>800 MT)</w:t>
            </w:r>
            <w:r w:rsidR="005B2AB6">
              <w:rPr>
                <w:rFonts w:eastAsia="Times New Roman" w:cs="Times New Roman"/>
                <w:sz w:val="22"/>
                <w:szCs w:val="22"/>
              </w:rPr>
              <w:t xml:space="preserve"> </w:t>
            </w:r>
            <w:r w:rsidRPr="00B976AC">
              <w:rPr>
                <w:rFonts w:eastAsia="Times New Roman" w:cs="Times New Roman"/>
                <w:sz w:val="22"/>
                <w:szCs w:val="22"/>
              </w:rPr>
              <w:t>- E</w:t>
            </w:r>
          </w:p>
        </w:tc>
        <w:tc>
          <w:tcPr>
            <w:tcW w:w="2154" w:type="dxa"/>
            <w:vAlign w:val="center"/>
          </w:tcPr>
          <w:p w14:paraId="6D1F96F8" w14:textId="64E20D66" w:rsidR="0035594E" w:rsidRPr="00B976AC" w:rsidRDefault="005B2AB6" w:rsidP="00B976AC">
            <w:pPr>
              <w:spacing w:line="276" w:lineRule="auto"/>
              <w:jc w:val="center"/>
              <w:rPr>
                <w:sz w:val="22"/>
                <w:szCs w:val="22"/>
              </w:rPr>
            </w:pPr>
            <w:r>
              <w:rPr>
                <w:rFonts w:eastAsia="Times New Roman" w:cs="Times New Roman"/>
                <w:sz w:val="22"/>
                <w:szCs w:val="22"/>
              </w:rPr>
              <w:t xml:space="preserve">INR </w:t>
            </w:r>
            <w:r w:rsidR="0035594E" w:rsidRPr="00B976AC">
              <w:rPr>
                <w:rFonts w:eastAsia="Times New Roman" w:cs="Times New Roman"/>
                <w:sz w:val="22"/>
                <w:szCs w:val="22"/>
              </w:rPr>
              <w:t>12,38,40,000</w:t>
            </w:r>
          </w:p>
        </w:tc>
      </w:tr>
      <w:tr w:rsidR="0035594E" w:rsidRPr="00B976AC" w14:paraId="02E4AAB7" w14:textId="77777777" w:rsidTr="005B2AB6">
        <w:trPr>
          <w:trHeight w:val="286"/>
        </w:trPr>
        <w:tc>
          <w:tcPr>
            <w:tcW w:w="3544" w:type="dxa"/>
            <w:shd w:val="clear" w:color="auto" w:fill="DBE5F1" w:themeFill="accent1" w:themeFillTint="33"/>
            <w:vAlign w:val="center"/>
          </w:tcPr>
          <w:p w14:paraId="1D30531E" w14:textId="229691DB" w:rsidR="0035594E" w:rsidRPr="005B2AB6" w:rsidRDefault="0035594E" w:rsidP="00B976AC">
            <w:pPr>
              <w:spacing w:line="276" w:lineRule="auto"/>
              <w:rPr>
                <w:b/>
                <w:bCs/>
                <w:sz w:val="22"/>
                <w:szCs w:val="22"/>
              </w:rPr>
            </w:pPr>
            <w:r w:rsidRPr="005B2AB6">
              <w:rPr>
                <w:rFonts w:eastAsia="Times New Roman" w:cs="Times New Roman"/>
                <w:b/>
                <w:bCs/>
                <w:sz w:val="22"/>
                <w:szCs w:val="22"/>
              </w:rPr>
              <w:t xml:space="preserve">Increase in Fuel Cost </w:t>
            </w:r>
          </w:p>
        </w:tc>
        <w:tc>
          <w:tcPr>
            <w:tcW w:w="3119" w:type="dxa"/>
            <w:shd w:val="clear" w:color="auto" w:fill="DBE5F1" w:themeFill="accent1" w:themeFillTint="33"/>
          </w:tcPr>
          <w:p w14:paraId="72EF60FB" w14:textId="0566497E" w:rsidR="0035594E" w:rsidRPr="005B2AB6" w:rsidRDefault="005B2AB6" w:rsidP="0035594E">
            <w:pPr>
              <w:spacing w:line="276" w:lineRule="auto"/>
              <w:ind w:left="-106"/>
              <w:jc w:val="center"/>
              <w:rPr>
                <w:rFonts w:eastAsia="Times New Roman" w:cs="Times New Roman"/>
                <w:b/>
                <w:bCs/>
                <w:sz w:val="22"/>
                <w:szCs w:val="22"/>
              </w:rPr>
            </w:pPr>
            <w:r w:rsidRPr="005B2AB6">
              <w:rPr>
                <w:rFonts w:eastAsia="Times New Roman" w:cs="Times New Roman"/>
                <w:b/>
                <w:bCs/>
                <w:sz w:val="22"/>
                <w:szCs w:val="22"/>
              </w:rPr>
              <w:t>(E - D) = F</w:t>
            </w:r>
          </w:p>
        </w:tc>
        <w:tc>
          <w:tcPr>
            <w:tcW w:w="2154" w:type="dxa"/>
            <w:shd w:val="clear" w:color="auto" w:fill="DBE5F1" w:themeFill="accent1" w:themeFillTint="33"/>
            <w:vAlign w:val="center"/>
          </w:tcPr>
          <w:p w14:paraId="61F158B3" w14:textId="55C9E71C" w:rsidR="0035594E" w:rsidRPr="005B2AB6" w:rsidRDefault="005B2AB6" w:rsidP="00B976AC">
            <w:pPr>
              <w:spacing w:line="276" w:lineRule="auto"/>
              <w:jc w:val="center"/>
              <w:rPr>
                <w:b/>
                <w:bCs/>
                <w:sz w:val="22"/>
                <w:szCs w:val="22"/>
              </w:rPr>
            </w:pPr>
            <w:r w:rsidRPr="005B2AB6">
              <w:rPr>
                <w:rFonts w:eastAsia="Times New Roman" w:cs="Times New Roman"/>
                <w:b/>
                <w:bCs/>
                <w:sz w:val="22"/>
                <w:szCs w:val="22"/>
              </w:rPr>
              <w:t>INR</w:t>
            </w:r>
            <w:r w:rsidR="0035594E" w:rsidRPr="005B2AB6">
              <w:rPr>
                <w:rFonts w:eastAsia="Times New Roman" w:cs="Times New Roman"/>
                <w:b/>
                <w:bCs/>
                <w:sz w:val="22"/>
                <w:szCs w:val="22"/>
              </w:rPr>
              <w:t xml:space="preserve"> 3,44,00,000</w:t>
            </w:r>
          </w:p>
        </w:tc>
      </w:tr>
      <w:tr w:rsidR="0035594E" w:rsidRPr="00B976AC" w14:paraId="3E483C39" w14:textId="77777777" w:rsidTr="005B2AB6">
        <w:trPr>
          <w:trHeight w:val="309"/>
        </w:trPr>
        <w:tc>
          <w:tcPr>
            <w:tcW w:w="3544" w:type="dxa"/>
            <w:shd w:val="clear" w:color="auto" w:fill="DBE5F1" w:themeFill="accent1" w:themeFillTint="33"/>
            <w:vAlign w:val="center"/>
          </w:tcPr>
          <w:p w14:paraId="5E885104" w14:textId="643890C9" w:rsidR="0035594E" w:rsidRPr="005B2AB6" w:rsidRDefault="0035594E" w:rsidP="00B976AC">
            <w:pPr>
              <w:spacing w:line="276" w:lineRule="auto"/>
              <w:rPr>
                <w:b/>
                <w:bCs/>
                <w:sz w:val="22"/>
                <w:szCs w:val="22"/>
              </w:rPr>
            </w:pPr>
            <w:r w:rsidRPr="005B2AB6">
              <w:rPr>
                <w:rFonts w:eastAsia="Times New Roman" w:cs="Times New Roman"/>
                <w:b/>
                <w:bCs/>
                <w:sz w:val="22"/>
                <w:szCs w:val="22"/>
              </w:rPr>
              <w:t xml:space="preserve">Savings in Power cost less Increase in Fuel </w:t>
            </w:r>
            <w:r w:rsidR="005B2AB6" w:rsidRPr="005B2AB6">
              <w:rPr>
                <w:rFonts w:eastAsia="Times New Roman" w:cs="Times New Roman"/>
                <w:b/>
                <w:bCs/>
                <w:sz w:val="22"/>
                <w:szCs w:val="22"/>
              </w:rPr>
              <w:t>Cost</w:t>
            </w:r>
          </w:p>
        </w:tc>
        <w:tc>
          <w:tcPr>
            <w:tcW w:w="3119" w:type="dxa"/>
            <w:shd w:val="clear" w:color="auto" w:fill="DBE5F1" w:themeFill="accent1" w:themeFillTint="33"/>
            <w:vAlign w:val="center"/>
          </w:tcPr>
          <w:p w14:paraId="62AC052B" w14:textId="535563F4" w:rsidR="0035594E" w:rsidRPr="005B2AB6" w:rsidRDefault="005B2AB6" w:rsidP="005B2AB6">
            <w:pPr>
              <w:spacing w:line="276" w:lineRule="auto"/>
              <w:ind w:left="-106"/>
              <w:jc w:val="center"/>
              <w:rPr>
                <w:rFonts w:eastAsia="Times New Roman" w:cs="Times New Roman"/>
                <w:b/>
                <w:bCs/>
                <w:sz w:val="22"/>
                <w:szCs w:val="22"/>
              </w:rPr>
            </w:pPr>
            <w:r w:rsidRPr="005B2AB6">
              <w:rPr>
                <w:rFonts w:eastAsia="Times New Roman" w:cs="Times New Roman"/>
                <w:b/>
                <w:bCs/>
                <w:sz w:val="22"/>
                <w:szCs w:val="22"/>
              </w:rPr>
              <w:t>(F – C)</w:t>
            </w:r>
            <w:r>
              <w:rPr>
                <w:rFonts w:eastAsia="Times New Roman" w:cs="Times New Roman"/>
                <w:b/>
                <w:bCs/>
                <w:sz w:val="22"/>
                <w:szCs w:val="22"/>
              </w:rPr>
              <w:t xml:space="preserve"> = G</w:t>
            </w:r>
          </w:p>
        </w:tc>
        <w:tc>
          <w:tcPr>
            <w:tcW w:w="2154" w:type="dxa"/>
            <w:shd w:val="clear" w:color="auto" w:fill="DBE5F1" w:themeFill="accent1" w:themeFillTint="33"/>
            <w:vAlign w:val="center"/>
          </w:tcPr>
          <w:p w14:paraId="2E98FDAA" w14:textId="4033CA6E" w:rsidR="0035594E" w:rsidRPr="005B2AB6" w:rsidRDefault="005B2AB6" w:rsidP="00B976AC">
            <w:pPr>
              <w:spacing w:line="276" w:lineRule="auto"/>
              <w:jc w:val="center"/>
              <w:rPr>
                <w:b/>
                <w:bCs/>
                <w:sz w:val="22"/>
                <w:szCs w:val="22"/>
              </w:rPr>
            </w:pPr>
            <w:r w:rsidRPr="005B2AB6">
              <w:rPr>
                <w:rFonts w:eastAsia="Times New Roman" w:cs="Times New Roman"/>
                <w:b/>
                <w:bCs/>
                <w:sz w:val="22"/>
                <w:szCs w:val="22"/>
              </w:rPr>
              <w:t>INR 11,97,98,000.00</w:t>
            </w:r>
          </w:p>
        </w:tc>
      </w:tr>
      <w:tr w:rsidR="005B2AB6" w:rsidRPr="00B976AC" w14:paraId="72328269" w14:textId="77777777" w:rsidTr="00FD7CF8">
        <w:trPr>
          <w:trHeight w:val="307"/>
        </w:trPr>
        <w:tc>
          <w:tcPr>
            <w:tcW w:w="3544" w:type="dxa"/>
            <w:vAlign w:val="center"/>
          </w:tcPr>
          <w:p w14:paraId="202B21C4" w14:textId="15E0118C" w:rsidR="005B2AB6" w:rsidRPr="00B976AC" w:rsidRDefault="005B2AB6" w:rsidP="005B2AB6">
            <w:pPr>
              <w:spacing w:line="276" w:lineRule="auto"/>
              <w:ind w:right="99"/>
              <w:jc w:val="both"/>
              <w:rPr>
                <w:sz w:val="22"/>
                <w:szCs w:val="22"/>
              </w:rPr>
            </w:pPr>
            <w:r w:rsidRPr="00B976AC">
              <w:rPr>
                <w:rFonts w:eastAsia="Times New Roman" w:cs="Times New Roman"/>
                <w:sz w:val="22"/>
                <w:szCs w:val="22"/>
              </w:rPr>
              <w:lastRenderedPageBreak/>
              <w:t xml:space="preserve">Instalment (Principal + Interest) of </w:t>
            </w:r>
            <w:r>
              <w:rPr>
                <w:rFonts w:eastAsia="Times New Roman" w:cs="Times New Roman"/>
                <w:sz w:val="22"/>
                <w:szCs w:val="22"/>
              </w:rPr>
              <w:t>INR</w:t>
            </w:r>
            <w:r w:rsidRPr="00B976AC">
              <w:rPr>
                <w:rFonts w:eastAsia="Times New Roman" w:cs="Times New Roman"/>
                <w:sz w:val="22"/>
                <w:szCs w:val="22"/>
              </w:rPr>
              <w:t xml:space="preserve"> 25 Crores Proposed Term Loan in </w:t>
            </w:r>
            <w:r>
              <w:rPr>
                <w:rFonts w:eastAsia="Times New Roman" w:cs="Times New Roman"/>
                <w:sz w:val="22"/>
                <w:szCs w:val="22"/>
              </w:rPr>
              <w:t xml:space="preserve">FY </w:t>
            </w:r>
            <w:r w:rsidRPr="00B976AC">
              <w:rPr>
                <w:rFonts w:eastAsia="Times New Roman" w:cs="Times New Roman"/>
                <w:sz w:val="22"/>
                <w:szCs w:val="22"/>
              </w:rPr>
              <w:t>2026-27</w:t>
            </w:r>
          </w:p>
        </w:tc>
        <w:tc>
          <w:tcPr>
            <w:tcW w:w="3119" w:type="dxa"/>
            <w:vAlign w:val="center"/>
          </w:tcPr>
          <w:p w14:paraId="5BFF0CED" w14:textId="500DD737" w:rsidR="005B2AB6" w:rsidRPr="0035594E" w:rsidRDefault="005B2AB6" w:rsidP="005B2AB6">
            <w:pPr>
              <w:spacing w:line="276" w:lineRule="auto"/>
              <w:ind w:left="-106"/>
              <w:jc w:val="center"/>
              <w:rPr>
                <w:rFonts w:eastAsia="Times New Roman" w:cs="Times New Roman"/>
                <w:sz w:val="22"/>
                <w:szCs w:val="22"/>
              </w:rPr>
            </w:pPr>
            <w:r>
              <w:rPr>
                <w:rFonts w:eastAsia="Times New Roman" w:cs="Times New Roman"/>
                <w:sz w:val="22"/>
                <w:szCs w:val="22"/>
              </w:rPr>
              <w:t>H</w:t>
            </w:r>
          </w:p>
        </w:tc>
        <w:tc>
          <w:tcPr>
            <w:tcW w:w="2154" w:type="dxa"/>
            <w:vAlign w:val="center"/>
          </w:tcPr>
          <w:p w14:paraId="31BB1C1E" w14:textId="4044A70C" w:rsidR="005B2AB6" w:rsidRPr="00B976AC" w:rsidRDefault="005B2AB6" w:rsidP="005B2AB6">
            <w:pPr>
              <w:spacing w:line="276" w:lineRule="auto"/>
              <w:jc w:val="center"/>
              <w:rPr>
                <w:sz w:val="22"/>
                <w:szCs w:val="22"/>
              </w:rPr>
            </w:pPr>
            <w:r>
              <w:rPr>
                <w:rFonts w:eastAsia="Times New Roman" w:cs="Times New Roman"/>
                <w:sz w:val="22"/>
                <w:szCs w:val="22"/>
              </w:rPr>
              <w:t xml:space="preserve">INR </w:t>
            </w:r>
            <w:r w:rsidRPr="00B976AC">
              <w:rPr>
                <w:rFonts w:eastAsia="Times New Roman" w:cs="Times New Roman"/>
                <w:sz w:val="22"/>
                <w:szCs w:val="22"/>
              </w:rPr>
              <w:t>4,21,74,996.00</w:t>
            </w:r>
          </w:p>
        </w:tc>
      </w:tr>
      <w:tr w:rsidR="005B2AB6" w:rsidRPr="00B976AC" w14:paraId="0FEA2149" w14:textId="77777777" w:rsidTr="005B2AB6">
        <w:trPr>
          <w:trHeight w:val="307"/>
        </w:trPr>
        <w:tc>
          <w:tcPr>
            <w:tcW w:w="3544" w:type="dxa"/>
            <w:shd w:val="clear" w:color="auto" w:fill="DBE5F1" w:themeFill="accent1" w:themeFillTint="33"/>
            <w:vAlign w:val="center"/>
          </w:tcPr>
          <w:p w14:paraId="7DE70D72" w14:textId="68D8E38D" w:rsidR="005B2AB6" w:rsidRPr="005B2AB6" w:rsidRDefault="005B2AB6" w:rsidP="005B2AB6">
            <w:pPr>
              <w:spacing w:line="276" w:lineRule="auto"/>
              <w:rPr>
                <w:b/>
                <w:bCs/>
                <w:sz w:val="22"/>
                <w:szCs w:val="22"/>
              </w:rPr>
            </w:pPr>
            <w:r w:rsidRPr="005B2AB6">
              <w:rPr>
                <w:rFonts w:eastAsia="Times New Roman" w:cs="Times New Roman"/>
                <w:b/>
                <w:bCs/>
                <w:sz w:val="22"/>
                <w:szCs w:val="22"/>
              </w:rPr>
              <w:t>Net Savings/ Surplus to company after payment of Instalment of Term Loan</w:t>
            </w:r>
          </w:p>
        </w:tc>
        <w:tc>
          <w:tcPr>
            <w:tcW w:w="3119" w:type="dxa"/>
            <w:shd w:val="clear" w:color="auto" w:fill="DBE5F1" w:themeFill="accent1" w:themeFillTint="33"/>
            <w:vAlign w:val="center"/>
          </w:tcPr>
          <w:p w14:paraId="408D7F64" w14:textId="02648EB2" w:rsidR="005B2AB6" w:rsidRPr="005B2AB6" w:rsidRDefault="005B2AB6" w:rsidP="005B2AB6">
            <w:pPr>
              <w:spacing w:line="276" w:lineRule="auto"/>
              <w:ind w:left="-106"/>
              <w:jc w:val="center"/>
              <w:rPr>
                <w:rFonts w:eastAsia="Times New Roman" w:cs="Times New Roman"/>
                <w:b/>
                <w:bCs/>
                <w:sz w:val="22"/>
                <w:szCs w:val="22"/>
              </w:rPr>
            </w:pPr>
            <w:r w:rsidRPr="005B2AB6">
              <w:rPr>
                <w:rFonts w:eastAsia="Times New Roman" w:cs="Times New Roman"/>
                <w:b/>
                <w:bCs/>
                <w:sz w:val="22"/>
                <w:szCs w:val="22"/>
              </w:rPr>
              <w:t>G - H</w:t>
            </w:r>
          </w:p>
        </w:tc>
        <w:tc>
          <w:tcPr>
            <w:tcW w:w="2154" w:type="dxa"/>
            <w:shd w:val="clear" w:color="auto" w:fill="DBE5F1" w:themeFill="accent1" w:themeFillTint="33"/>
            <w:vAlign w:val="center"/>
          </w:tcPr>
          <w:p w14:paraId="23FBDA15" w14:textId="10B1C8A1" w:rsidR="005B2AB6" w:rsidRPr="005B2AB6" w:rsidRDefault="005B2AB6" w:rsidP="005B2AB6">
            <w:pPr>
              <w:spacing w:line="276" w:lineRule="auto"/>
              <w:jc w:val="center"/>
              <w:rPr>
                <w:b/>
                <w:bCs/>
                <w:sz w:val="22"/>
                <w:szCs w:val="22"/>
              </w:rPr>
            </w:pPr>
            <w:r w:rsidRPr="005B2AB6">
              <w:rPr>
                <w:rFonts w:eastAsia="Times New Roman" w:cs="Times New Roman"/>
                <w:b/>
                <w:bCs/>
                <w:sz w:val="22"/>
                <w:szCs w:val="22"/>
              </w:rPr>
              <w:t>INR 7,76,23,004.00</w:t>
            </w:r>
          </w:p>
        </w:tc>
      </w:tr>
    </w:tbl>
    <w:p w14:paraId="11D8BA76" w14:textId="69720EC6" w:rsidR="00B976AC" w:rsidRPr="00B976AC" w:rsidRDefault="005B2AB6" w:rsidP="00B976AC">
      <w:pPr>
        <w:pStyle w:val="ListParagraph"/>
        <w:spacing w:before="240" w:line="360" w:lineRule="auto"/>
        <w:ind w:left="1134" w:right="-71"/>
        <w:jc w:val="both"/>
        <w:rPr>
          <w:rFonts w:ascii="Arial" w:eastAsia="Calibri" w:hAnsi="Arial" w:cs="Arial"/>
          <w:noProof/>
          <w:color w:val="000000"/>
          <w:sz w:val="22"/>
          <w:szCs w:val="22"/>
          <w:lang w:eastAsia="en-IN"/>
        </w:rPr>
      </w:pPr>
      <w:r>
        <w:rPr>
          <w:rFonts w:ascii="Arial" w:eastAsia="Calibri" w:hAnsi="Arial" w:cs="Arial"/>
          <w:noProof/>
          <w:color w:val="000000"/>
          <w:sz w:val="22"/>
          <w:szCs w:val="22"/>
          <w:lang w:eastAsia="en-IN"/>
        </w:rPr>
        <w:t>Thus, the decision to install</w:t>
      </w:r>
      <w:r w:rsidRPr="005B2AB6">
        <w:rPr>
          <w:rFonts w:ascii="Arial" w:eastAsia="Calibri" w:hAnsi="Arial" w:cs="Arial"/>
          <w:noProof/>
          <w:color w:val="000000"/>
          <w:sz w:val="22"/>
          <w:szCs w:val="22"/>
          <w:lang w:eastAsia="en-IN"/>
        </w:rPr>
        <w:t xml:space="preserve"> a new</w:t>
      </w:r>
      <w:r w:rsidR="00F32592">
        <w:rPr>
          <w:rFonts w:ascii="Arial" w:eastAsia="Calibri" w:hAnsi="Arial" w:cs="Arial"/>
          <w:noProof/>
          <w:color w:val="000000"/>
          <w:sz w:val="22"/>
          <w:szCs w:val="22"/>
          <w:lang w:eastAsia="en-IN"/>
        </w:rPr>
        <w:t xml:space="preserve"> 40TPH</w:t>
      </w:r>
      <w:r w:rsidRPr="005B2AB6">
        <w:rPr>
          <w:rFonts w:ascii="Arial" w:eastAsia="Calibri" w:hAnsi="Arial" w:cs="Arial"/>
          <w:noProof/>
          <w:color w:val="000000"/>
          <w:sz w:val="22"/>
          <w:szCs w:val="22"/>
          <w:lang w:eastAsia="en-IN"/>
        </w:rPr>
        <w:t xml:space="preserve"> Boiler and </w:t>
      </w:r>
      <w:r w:rsidR="00F32592">
        <w:rPr>
          <w:rFonts w:ascii="Arial" w:eastAsia="Calibri" w:hAnsi="Arial" w:cs="Arial"/>
          <w:noProof/>
          <w:color w:val="000000"/>
          <w:sz w:val="22"/>
          <w:szCs w:val="22"/>
          <w:lang w:eastAsia="en-IN"/>
        </w:rPr>
        <w:t xml:space="preserve">5MW Steam </w:t>
      </w:r>
      <w:r w:rsidRPr="005B2AB6">
        <w:rPr>
          <w:rFonts w:ascii="Arial" w:eastAsia="Calibri" w:hAnsi="Arial" w:cs="Arial"/>
          <w:noProof/>
          <w:color w:val="000000"/>
          <w:sz w:val="22"/>
          <w:szCs w:val="22"/>
          <w:lang w:eastAsia="en-IN"/>
        </w:rPr>
        <w:t>Turbine for Inhouse production of electricity for cost saving purpose</w:t>
      </w:r>
      <w:r>
        <w:rPr>
          <w:rFonts w:ascii="Arial" w:eastAsia="Calibri" w:hAnsi="Arial" w:cs="Arial"/>
          <w:noProof/>
          <w:color w:val="000000"/>
          <w:sz w:val="22"/>
          <w:szCs w:val="22"/>
          <w:lang w:eastAsia="en-IN"/>
        </w:rPr>
        <w:t xml:space="preserve"> seems to be an economical decision</w:t>
      </w:r>
      <w:r w:rsidR="00F32592">
        <w:rPr>
          <w:rFonts w:ascii="Arial" w:eastAsia="Calibri" w:hAnsi="Arial" w:cs="Arial"/>
          <w:noProof/>
          <w:color w:val="000000"/>
          <w:sz w:val="22"/>
          <w:szCs w:val="22"/>
          <w:lang w:eastAsia="en-IN"/>
        </w:rPr>
        <w:t xml:space="preserve"> of the management and it </w:t>
      </w:r>
      <w:r w:rsidR="00080DE3">
        <w:rPr>
          <w:rFonts w:ascii="Arial" w:eastAsia="Calibri" w:hAnsi="Arial" w:cs="Arial"/>
          <w:noProof/>
          <w:color w:val="000000"/>
          <w:sz w:val="22"/>
          <w:szCs w:val="22"/>
          <w:lang w:eastAsia="en-IN"/>
        </w:rPr>
        <w:t xml:space="preserve">also </w:t>
      </w:r>
      <w:r w:rsidR="00F32592">
        <w:rPr>
          <w:rFonts w:ascii="Arial" w:eastAsia="Calibri" w:hAnsi="Arial" w:cs="Arial"/>
          <w:noProof/>
          <w:color w:val="000000"/>
          <w:sz w:val="22"/>
          <w:szCs w:val="22"/>
          <w:lang w:eastAsia="en-IN"/>
        </w:rPr>
        <w:t>s</w:t>
      </w:r>
      <w:r w:rsidR="00080DE3">
        <w:rPr>
          <w:rFonts w:ascii="Arial" w:eastAsia="Calibri" w:hAnsi="Arial" w:cs="Arial"/>
          <w:noProof/>
          <w:color w:val="000000"/>
          <w:sz w:val="22"/>
          <w:szCs w:val="22"/>
          <w:lang w:eastAsia="en-IN"/>
        </w:rPr>
        <w:t>eems</w:t>
      </w:r>
      <w:r w:rsidR="00F32592">
        <w:rPr>
          <w:rFonts w:ascii="Arial" w:eastAsia="Calibri" w:hAnsi="Arial" w:cs="Arial"/>
          <w:noProof/>
          <w:color w:val="000000"/>
          <w:sz w:val="22"/>
          <w:szCs w:val="22"/>
          <w:lang w:eastAsia="en-IN"/>
        </w:rPr>
        <w:t xml:space="preserve"> </w:t>
      </w:r>
      <w:r w:rsidR="00080DE3">
        <w:rPr>
          <w:rFonts w:ascii="Arial" w:eastAsia="Calibri" w:hAnsi="Arial" w:cs="Arial"/>
          <w:noProof/>
          <w:color w:val="000000"/>
          <w:sz w:val="22"/>
          <w:szCs w:val="22"/>
          <w:lang w:eastAsia="en-IN"/>
        </w:rPr>
        <w:t xml:space="preserve">to be </w:t>
      </w:r>
      <w:r w:rsidR="00F32592">
        <w:rPr>
          <w:rFonts w:ascii="Arial" w:eastAsia="Calibri" w:hAnsi="Arial" w:cs="Arial"/>
          <w:noProof/>
          <w:color w:val="000000"/>
          <w:sz w:val="22"/>
          <w:szCs w:val="22"/>
          <w:lang w:eastAsia="en-IN"/>
        </w:rPr>
        <w:t xml:space="preserve">technically viable to install </w:t>
      </w:r>
      <w:r w:rsidR="00F32592" w:rsidRPr="0093156D">
        <w:rPr>
          <w:rFonts w:ascii="Arial" w:hAnsi="Arial" w:cs="Arial"/>
          <w:bCs/>
          <w:sz w:val="22"/>
          <w:szCs w:val="22"/>
          <w:lang w:eastAsia="en-IN"/>
        </w:rPr>
        <w:t>Combined Heat and Power (CHP) System</w:t>
      </w:r>
      <w:r w:rsidR="00F32592">
        <w:rPr>
          <w:rFonts w:ascii="Arial" w:hAnsi="Arial" w:cs="Arial"/>
          <w:bCs/>
          <w:sz w:val="22"/>
          <w:szCs w:val="22"/>
          <w:lang w:eastAsia="en-IN"/>
        </w:rPr>
        <w:t xml:space="preserve"> based power generation plant</w:t>
      </w:r>
    </w:p>
    <w:p w14:paraId="6C6FE55B" w14:textId="3D5A5ABF" w:rsidR="00891BBB" w:rsidRPr="00B976AC" w:rsidRDefault="00C24FB2" w:rsidP="00996565">
      <w:pPr>
        <w:pStyle w:val="ListParagraph"/>
        <w:numPr>
          <w:ilvl w:val="0"/>
          <w:numId w:val="45"/>
        </w:numPr>
        <w:spacing w:before="240" w:line="360" w:lineRule="auto"/>
        <w:ind w:left="709" w:right="-71" w:hanging="425"/>
        <w:jc w:val="both"/>
        <w:rPr>
          <w:rFonts w:ascii="Arial" w:eastAsia="Calibri" w:hAnsi="Arial" w:cs="Arial"/>
          <w:noProof/>
          <w:color w:val="000000"/>
          <w:sz w:val="22"/>
          <w:szCs w:val="22"/>
          <w:lang w:eastAsia="en-IN"/>
        </w:rPr>
      </w:pPr>
      <w:r w:rsidRPr="00B976AC">
        <w:rPr>
          <w:rFonts w:ascii="Arial" w:eastAsia="Calibri" w:hAnsi="Arial" w:cs="Arial"/>
          <w:b/>
          <w:noProof/>
          <w:color w:val="000000"/>
          <w:sz w:val="22"/>
          <w:szCs w:val="22"/>
          <w:lang w:eastAsia="en-IN"/>
        </w:rPr>
        <w:t xml:space="preserve">TESTING/QUALITY ASSURANCE: </w:t>
      </w:r>
    </w:p>
    <w:p w14:paraId="76B3269D" w14:textId="77777777" w:rsidR="009609F4" w:rsidRDefault="00C24FB2" w:rsidP="00891BBB">
      <w:pPr>
        <w:pStyle w:val="ListParagraph"/>
        <w:spacing w:before="240" w:after="240" w:line="360" w:lineRule="auto"/>
        <w:ind w:left="709" w:right="-71"/>
        <w:jc w:val="both"/>
        <w:rPr>
          <w:rFonts w:ascii="Arial" w:hAnsi="Arial" w:cs="Arial"/>
          <w:sz w:val="22"/>
        </w:rPr>
      </w:pPr>
      <w:r w:rsidRPr="00891BBB">
        <w:rPr>
          <w:rFonts w:ascii="Arial" w:hAnsi="Arial" w:cs="Arial"/>
          <w:sz w:val="22"/>
        </w:rPr>
        <w:t>Quality is an important ingredient of kraft paper manufacturing process. Utmost emphasis is placed on the quality of the products of the company. Every Kraft Paper Product undergoes stringent quality tests, across various parameters, at different stages of manufacture.</w:t>
      </w:r>
    </w:p>
    <w:p w14:paraId="349D0594" w14:textId="77777777" w:rsidR="009609F4" w:rsidRDefault="009609F4" w:rsidP="009609F4">
      <w:pPr>
        <w:autoSpaceDE w:val="0"/>
        <w:autoSpaceDN w:val="0"/>
        <w:adjustRightInd w:val="0"/>
        <w:spacing w:line="360" w:lineRule="auto"/>
        <w:ind w:left="709" w:right="-71"/>
        <w:jc w:val="both"/>
        <w:rPr>
          <w:rFonts w:ascii="Arial" w:eastAsia="Calibri" w:hAnsi="Arial" w:cs="Arial"/>
          <w:noProof/>
          <w:color w:val="000000"/>
          <w:sz w:val="22"/>
          <w:szCs w:val="22"/>
          <w:lang w:eastAsia="en-IN"/>
        </w:rPr>
      </w:pPr>
      <w:r>
        <w:rPr>
          <w:rFonts w:ascii="Arial" w:eastAsia="Calibri" w:hAnsi="Arial" w:cs="Arial"/>
          <w:noProof/>
          <w:color w:val="000000"/>
          <w:sz w:val="22"/>
          <w:szCs w:val="22"/>
          <w:lang w:eastAsia="en-IN"/>
        </w:rPr>
        <w:t xml:space="preserve">As per the data/information provided to us by the client, all the </w:t>
      </w:r>
      <w:r w:rsidRPr="008E4873">
        <w:rPr>
          <w:rFonts w:ascii="Arial" w:eastAsia="Calibri" w:hAnsi="Arial" w:cs="Arial"/>
          <w:noProof/>
          <w:color w:val="000000"/>
          <w:sz w:val="22"/>
          <w:szCs w:val="22"/>
          <w:lang w:eastAsia="en-IN"/>
        </w:rPr>
        <w:t xml:space="preserve">contemporary machines are equipped for efficient drying and quality control. This ensures the production of high quality Kraft Paper with uniform and superior basis weight and moisture that meet International Quality Standards. </w:t>
      </w:r>
    </w:p>
    <w:p w14:paraId="27EFCACC" w14:textId="77777777" w:rsidR="00002336" w:rsidRDefault="009609F4" w:rsidP="00002336">
      <w:pPr>
        <w:pStyle w:val="ListParagraph"/>
        <w:spacing w:before="240" w:after="240" w:line="360" w:lineRule="auto"/>
        <w:ind w:left="709" w:right="-71"/>
        <w:jc w:val="both"/>
        <w:rPr>
          <w:rFonts w:ascii="Arial" w:eastAsia="Calibri" w:hAnsi="Arial" w:cs="Arial"/>
          <w:noProof/>
          <w:color w:val="000000"/>
          <w:sz w:val="22"/>
          <w:szCs w:val="22"/>
          <w:lang w:eastAsia="en-IN"/>
        </w:rPr>
      </w:pPr>
      <w:r>
        <w:rPr>
          <w:rFonts w:ascii="Arial" w:hAnsi="Arial" w:cs="Arial"/>
          <w:sz w:val="22"/>
        </w:rPr>
        <w:t xml:space="preserve">Company ensures the </w:t>
      </w:r>
      <w:r w:rsidR="00C24FB2" w:rsidRPr="00891BBB">
        <w:rPr>
          <w:rFonts w:ascii="Arial" w:hAnsi="Arial" w:cs="Arial"/>
          <w:sz w:val="22"/>
        </w:rPr>
        <w:t xml:space="preserve">quality </w:t>
      </w:r>
      <w:r>
        <w:rPr>
          <w:rFonts w:ascii="Arial" w:hAnsi="Arial" w:cs="Arial"/>
          <w:sz w:val="22"/>
        </w:rPr>
        <w:t xml:space="preserve">check of the product based on the criteria such as </w:t>
      </w:r>
      <w:r w:rsidR="00C24FB2" w:rsidRPr="009609F4">
        <w:rPr>
          <w:rFonts w:ascii="Arial" w:eastAsia="Calibri" w:hAnsi="Arial" w:cs="Arial"/>
          <w:noProof/>
          <w:color w:val="000000"/>
          <w:sz w:val="22"/>
          <w:szCs w:val="22"/>
          <w:lang w:eastAsia="en-IN"/>
        </w:rPr>
        <w:t>Strength</w:t>
      </w:r>
      <w:r>
        <w:rPr>
          <w:rFonts w:ascii="Arial" w:eastAsia="Calibri" w:hAnsi="Arial" w:cs="Arial"/>
          <w:noProof/>
          <w:color w:val="000000"/>
          <w:sz w:val="22"/>
          <w:szCs w:val="22"/>
          <w:lang w:eastAsia="en-IN"/>
        </w:rPr>
        <w:t xml:space="preserve">, </w:t>
      </w:r>
      <w:r w:rsidR="00C24FB2" w:rsidRPr="009609F4">
        <w:rPr>
          <w:rFonts w:ascii="Arial" w:eastAsia="Calibri" w:hAnsi="Arial" w:cs="Arial"/>
          <w:noProof/>
          <w:color w:val="000000"/>
          <w:sz w:val="22"/>
          <w:szCs w:val="22"/>
          <w:lang w:eastAsia="en-IN"/>
        </w:rPr>
        <w:t>Burst, Tear and Moisture</w:t>
      </w:r>
      <w:r>
        <w:rPr>
          <w:rFonts w:ascii="Arial" w:eastAsia="Calibri" w:hAnsi="Arial" w:cs="Arial"/>
          <w:noProof/>
          <w:color w:val="000000"/>
          <w:sz w:val="22"/>
          <w:szCs w:val="22"/>
          <w:lang w:eastAsia="en-IN"/>
        </w:rPr>
        <w:t xml:space="preserve">, </w:t>
      </w:r>
      <w:r w:rsidR="00C24FB2" w:rsidRPr="009609F4">
        <w:rPr>
          <w:rFonts w:ascii="Arial" w:eastAsia="Calibri" w:hAnsi="Arial" w:cs="Arial"/>
          <w:noProof/>
          <w:color w:val="000000"/>
          <w:sz w:val="22"/>
          <w:szCs w:val="22"/>
          <w:lang w:eastAsia="en-IN"/>
        </w:rPr>
        <w:t>GSM (Grams per Square Meter)</w:t>
      </w:r>
      <w:r>
        <w:rPr>
          <w:rFonts w:ascii="Arial" w:eastAsia="Calibri" w:hAnsi="Arial" w:cs="Arial"/>
          <w:noProof/>
          <w:color w:val="000000"/>
          <w:sz w:val="22"/>
          <w:szCs w:val="22"/>
          <w:lang w:eastAsia="en-IN"/>
        </w:rPr>
        <w:t xml:space="preserve">, </w:t>
      </w:r>
      <w:r w:rsidR="00C24FB2" w:rsidRPr="009609F4">
        <w:rPr>
          <w:rFonts w:ascii="Arial" w:eastAsia="Calibri" w:hAnsi="Arial" w:cs="Arial"/>
          <w:noProof/>
          <w:color w:val="000000"/>
          <w:sz w:val="22"/>
          <w:szCs w:val="22"/>
          <w:lang w:eastAsia="en-IN"/>
        </w:rPr>
        <w:t>Load Bearing Capacity</w:t>
      </w:r>
      <w:r>
        <w:rPr>
          <w:rFonts w:ascii="Arial" w:eastAsia="Calibri" w:hAnsi="Arial" w:cs="Arial"/>
          <w:noProof/>
          <w:color w:val="000000"/>
          <w:sz w:val="22"/>
          <w:szCs w:val="22"/>
          <w:lang w:eastAsia="en-IN"/>
        </w:rPr>
        <w:t xml:space="preserve">, </w:t>
      </w:r>
      <w:r w:rsidR="00C24FB2" w:rsidRPr="009609F4">
        <w:rPr>
          <w:rFonts w:ascii="Arial" w:eastAsia="Calibri" w:hAnsi="Arial" w:cs="Arial"/>
          <w:noProof/>
          <w:color w:val="000000"/>
          <w:sz w:val="22"/>
          <w:szCs w:val="22"/>
          <w:lang w:eastAsia="en-IN"/>
        </w:rPr>
        <w:t>Surface Finish</w:t>
      </w:r>
      <w:r>
        <w:rPr>
          <w:rFonts w:ascii="Arial" w:eastAsia="Calibri" w:hAnsi="Arial" w:cs="Arial"/>
          <w:noProof/>
          <w:color w:val="000000"/>
          <w:sz w:val="22"/>
          <w:szCs w:val="22"/>
          <w:lang w:eastAsia="en-IN"/>
        </w:rPr>
        <w:t xml:space="preserve">, </w:t>
      </w:r>
      <w:r w:rsidR="00C24FB2" w:rsidRPr="009609F4">
        <w:rPr>
          <w:rFonts w:ascii="Arial" w:eastAsia="Calibri" w:hAnsi="Arial" w:cs="Arial"/>
          <w:noProof/>
          <w:color w:val="000000"/>
          <w:sz w:val="22"/>
          <w:szCs w:val="22"/>
          <w:lang w:eastAsia="en-IN"/>
        </w:rPr>
        <w:t>Cobb Value</w:t>
      </w:r>
      <w:r>
        <w:rPr>
          <w:rFonts w:ascii="Arial" w:eastAsia="Calibri" w:hAnsi="Arial" w:cs="Arial"/>
          <w:noProof/>
          <w:color w:val="000000"/>
          <w:sz w:val="22"/>
          <w:szCs w:val="22"/>
          <w:lang w:eastAsia="en-IN"/>
        </w:rPr>
        <w:t xml:space="preserve">, </w:t>
      </w:r>
      <w:r w:rsidR="00C24FB2" w:rsidRPr="009609F4">
        <w:rPr>
          <w:rFonts w:ascii="Arial" w:eastAsia="Calibri" w:hAnsi="Arial" w:cs="Arial"/>
          <w:noProof/>
          <w:color w:val="000000"/>
          <w:sz w:val="22"/>
          <w:szCs w:val="22"/>
          <w:lang w:eastAsia="en-IN"/>
        </w:rPr>
        <w:t>Dimensions</w:t>
      </w:r>
      <w:r>
        <w:rPr>
          <w:rFonts w:ascii="Arial" w:eastAsia="Calibri" w:hAnsi="Arial" w:cs="Arial"/>
          <w:noProof/>
          <w:color w:val="000000"/>
          <w:sz w:val="22"/>
          <w:szCs w:val="22"/>
          <w:lang w:eastAsia="en-IN"/>
        </w:rPr>
        <w:t xml:space="preserve"> etc.</w:t>
      </w:r>
    </w:p>
    <w:p w14:paraId="527E6448" w14:textId="27B2B6F3" w:rsidR="00002336" w:rsidRPr="00002336" w:rsidRDefault="00002336" w:rsidP="00002336">
      <w:pPr>
        <w:pStyle w:val="ListParagraph"/>
        <w:spacing w:before="240" w:after="240" w:line="360" w:lineRule="auto"/>
        <w:ind w:left="709" w:right="-71"/>
        <w:jc w:val="both"/>
        <w:rPr>
          <w:rFonts w:ascii="Arial" w:eastAsia="Calibri" w:hAnsi="Arial" w:cs="Arial"/>
          <w:noProof/>
          <w:color w:val="000000"/>
          <w:sz w:val="22"/>
          <w:szCs w:val="22"/>
          <w:lang w:eastAsia="en-IN"/>
        </w:rPr>
      </w:pPr>
      <w:r w:rsidRPr="00002336">
        <w:rPr>
          <w:rFonts w:ascii="Arial" w:eastAsia="Calibri" w:hAnsi="Arial" w:cs="Arial"/>
          <w:noProof/>
          <w:color w:val="000000"/>
          <w:sz w:val="22"/>
          <w:szCs w:val="22"/>
          <w:lang w:eastAsia="en-IN"/>
        </w:rPr>
        <w:t xml:space="preserve">As per communicated by client, </w:t>
      </w:r>
      <w:r w:rsidRPr="00002336">
        <w:rPr>
          <w:rFonts w:ascii="Arial" w:hAnsi="Arial" w:cs="Arial"/>
          <w:sz w:val="22"/>
          <w:szCs w:val="22"/>
          <w:lang w:eastAsia="en-IN"/>
        </w:rPr>
        <w:t>company will be having a quality control Laboratory, wherein, they check the entire range on defined parameters like design, quality and finish. The unit is proposed to be equipped with all the essential tools, machine, and technology in order to ensure the production quality as per the standard benchmark</w:t>
      </w:r>
      <w:r>
        <w:rPr>
          <w:rFonts w:ascii="Arial" w:hAnsi="Arial" w:cs="Arial"/>
          <w:sz w:val="22"/>
          <w:szCs w:val="22"/>
          <w:lang w:eastAsia="en-IN"/>
        </w:rPr>
        <w:t xml:space="preserve"> for the expansion project</w:t>
      </w:r>
      <w:r w:rsidRPr="00002336">
        <w:rPr>
          <w:rFonts w:ascii="Arial" w:hAnsi="Arial" w:cs="Arial"/>
          <w:sz w:val="22"/>
          <w:szCs w:val="22"/>
          <w:lang w:eastAsia="en-IN"/>
        </w:rPr>
        <w:t>.</w:t>
      </w:r>
    </w:p>
    <w:p w14:paraId="6590ECF0" w14:textId="77777777" w:rsidR="002660E5" w:rsidRDefault="004D1ECC" w:rsidP="00996565">
      <w:pPr>
        <w:pStyle w:val="ListParagraph"/>
        <w:numPr>
          <w:ilvl w:val="0"/>
          <w:numId w:val="45"/>
        </w:numPr>
        <w:spacing w:before="240" w:line="360" w:lineRule="auto"/>
        <w:ind w:left="709" w:right="-71" w:hanging="425"/>
        <w:jc w:val="both"/>
        <w:rPr>
          <w:rFonts w:ascii="Arial" w:eastAsia="Calibri" w:hAnsi="Arial" w:cs="Arial"/>
          <w:b/>
          <w:noProof/>
          <w:color w:val="000000"/>
          <w:sz w:val="22"/>
          <w:szCs w:val="22"/>
          <w:lang w:eastAsia="en-IN"/>
        </w:rPr>
      </w:pPr>
      <w:r w:rsidRPr="00B33A30">
        <w:rPr>
          <w:rFonts w:ascii="Arial" w:eastAsia="Calibri" w:hAnsi="Arial" w:cs="Arial"/>
          <w:b/>
          <w:noProof/>
          <w:color w:val="000000"/>
          <w:sz w:val="22"/>
          <w:szCs w:val="22"/>
          <w:lang w:eastAsia="en-IN"/>
        </w:rPr>
        <w:t>MANPOWER</w:t>
      </w:r>
      <w:r w:rsidR="00B24FF7" w:rsidRPr="00B33A30">
        <w:rPr>
          <w:rFonts w:ascii="Arial" w:eastAsia="Calibri" w:hAnsi="Arial" w:cs="Arial"/>
          <w:b/>
          <w:noProof/>
          <w:color w:val="000000"/>
          <w:sz w:val="22"/>
          <w:szCs w:val="22"/>
          <w:lang w:eastAsia="en-IN"/>
        </w:rPr>
        <w:t>:</w:t>
      </w:r>
      <w:r w:rsidR="00DF22AF">
        <w:rPr>
          <w:rFonts w:ascii="Arial" w:eastAsia="Calibri" w:hAnsi="Arial" w:cs="Arial"/>
          <w:b/>
          <w:noProof/>
          <w:color w:val="000000"/>
          <w:sz w:val="22"/>
          <w:szCs w:val="22"/>
          <w:lang w:eastAsia="en-IN"/>
        </w:rPr>
        <w:t xml:space="preserve"> </w:t>
      </w:r>
    </w:p>
    <w:p w14:paraId="017C54B2" w14:textId="0819DAF6" w:rsidR="009609F4" w:rsidRPr="00002336" w:rsidRDefault="00C24FB2" w:rsidP="009609F4">
      <w:pPr>
        <w:pStyle w:val="ListParagraph"/>
        <w:spacing w:before="240" w:after="240" w:line="360" w:lineRule="auto"/>
        <w:ind w:left="709" w:right="-71"/>
        <w:jc w:val="both"/>
        <w:rPr>
          <w:rFonts w:ascii="Arial" w:hAnsi="Arial" w:cs="Arial"/>
          <w:sz w:val="22"/>
        </w:rPr>
      </w:pPr>
      <w:r w:rsidRPr="00002336">
        <w:rPr>
          <w:rFonts w:ascii="Arial" w:hAnsi="Arial" w:cs="Arial"/>
          <w:sz w:val="22"/>
        </w:rPr>
        <w:t xml:space="preserve">As per the </w:t>
      </w:r>
      <w:r w:rsidR="009609F4" w:rsidRPr="00002336">
        <w:rPr>
          <w:rFonts w:ascii="Arial" w:hAnsi="Arial" w:cs="Arial"/>
          <w:sz w:val="22"/>
        </w:rPr>
        <w:t>data/</w:t>
      </w:r>
      <w:r w:rsidRPr="00002336">
        <w:rPr>
          <w:rFonts w:ascii="Arial" w:hAnsi="Arial" w:cs="Arial"/>
          <w:sz w:val="22"/>
        </w:rPr>
        <w:t xml:space="preserve">information shared by the client, </w:t>
      </w:r>
      <w:r w:rsidR="009354F0" w:rsidRPr="00002336">
        <w:rPr>
          <w:rFonts w:ascii="Arial" w:hAnsi="Arial" w:cs="Arial"/>
          <w:sz w:val="22"/>
        </w:rPr>
        <w:t>currently the company has employed 99 workers including the production staff and administrative &amp; managerial staff.</w:t>
      </w:r>
      <w:r w:rsidR="00152753" w:rsidRPr="00002336">
        <w:rPr>
          <w:rFonts w:ascii="Arial" w:hAnsi="Arial" w:cs="Arial"/>
          <w:sz w:val="22"/>
        </w:rPr>
        <w:t xml:space="preserve"> The additional executive level of manpower, i.e., CA/CS, GM &amp; sales manager are not required for the new project as the duties will be taken by the existing executive manpower as new expansion project will be benefitted by existing management.</w:t>
      </w:r>
    </w:p>
    <w:p w14:paraId="726A1D6E" w14:textId="23575621" w:rsidR="009609F4" w:rsidRPr="009609F4" w:rsidRDefault="009609F4" w:rsidP="009609F4">
      <w:pPr>
        <w:pStyle w:val="ListParagraph"/>
        <w:spacing w:before="240" w:after="240" w:line="360" w:lineRule="auto"/>
        <w:ind w:left="709" w:right="-71"/>
        <w:jc w:val="both"/>
        <w:rPr>
          <w:rFonts w:ascii="Arial" w:hAnsi="Arial" w:cs="Arial"/>
          <w:sz w:val="22"/>
        </w:rPr>
      </w:pPr>
      <w:r w:rsidRPr="00002336">
        <w:rPr>
          <w:rFonts w:ascii="Arial" w:hAnsi="Arial" w:cs="Arial"/>
          <w:sz w:val="22"/>
        </w:rPr>
        <w:lastRenderedPageBreak/>
        <w:t xml:space="preserve">As per information provided by the company, </w:t>
      </w:r>
      <w:r w:rsidR="00002336" w:rsidRPr="00002336">
        <w:rPr>
          <w:rFonts w:ascii="Arial" w:eastAsia="Calibri" w:hAnsi="Arial" w:cs="Arial"/>
          <w:noProof/>
          <w:color w:val="000000"/>
          <w:sz w:val="22"/>
          <w:szCs w:val="22"/>
          <w:lang w:eastAsia="en-IN"/>
        </w:rPr>
        <w:t>an estimate of manpower requirement allowing for leave, absentecism, sickness and holidays for smooth and for efficient operation of different sections of the plant including its administrative and commercial departments, has been prepared based on technical and management ground primarly to indicate the order of manpower requirement.</w:t>
      </w:r>
      <w:r w:rsidR="00002336" w:rsidRPr="00002336">
        <w:rPr>
          <w:rFonts w:ascii="Arial" w:hAnsi="Arial" w:cs="Arial"/>
          <w:sz w:val="22"/>
        </w:rPr>
        <w:t xml:space="preserve"> The company</w:t>
      </w:r>
      <w:r w:rsidRPr="00002336">
        <w:rPr>
          <w:rFonts w:ascii="Arial" w:hAnsi="Arial" w:cs="Arial"/>
          <w:sz w:val="22"/>
        </w:rPr>
        <w:t xml:space="preserve"> ha</w:t>
      </w:r>
      <w:r w:rsidR="00002336" w:rsidRPr="00002336">
        <w:rPr>
          <w:rFonts w:ascii="Arial" w:hAnsi="Arial" w:cs="Arial"/>
          <w:sz w:val="22"/>
        </w:rPr>
        <w:t>s</w:t>
      </w:r>
      <w:r w:rsidRPr="00002336">
        <w:rPr>
          <w:rFonts w:ascii="Arial" w:hAnsi="Arial" w:cs="Arial"/>
          <w:sz w:val="22"/>
        </w:rPr>
        <w:t xml:space="preserve"> estimated an additional 72 workers will be required when expanded paper manufacturing plant will be operational.</w:t>
      </w:r>
      <w:r w:rsidR="00152753" w:rsidRPr="00002336">
        <w:rPr>
          <w:rFonts w:ascii="Arial" w:hAnsi="Arial" w:cs="Arial"/>
          <w:sz w:val="22"/>
        </w:rPr>
        <w:t xml:space="preserve"> </w:t>
      </w:r>
      <w:r w:rsidRPr="00002336">
        <w:rPr>
          <w:rFonts w:ascii="Arial" w:hAnsi="Arial" w:cs="Arial"/>
          <w:sz w:val="22"/>
        </w:rPr>
        <w:t>The basic structure of the manpower will require the following kind of resources:</w:t>
      </w:r>
    </w:p>
    <w:tbl>
      <w:tblPr>
        <w:tblStyle w:val="TableGrid"/>
        <w:tblW w:w="0" w:type="auto"/>
        <w:jc w:val="center"/>
        <w:tblLook w:val="04A0" w:firstRow="1" w:lastRow="0" w:firstColumn="1" w:lastColumn="0" w:noHBand="0" w:noVBand="1"/>
      </w:tblPr>
      <w:tblGrid>
        <w:gridCol w:w="2517"/>
        <w:gridCol w:w="3827"/>
      </w:tblGrid>
      <w:tr w:rsidR="009609F4" w:rsidRPr="009354F0" w14:paraId="2962A153" w14:textId="77777777" w:rsidTr="00F66189">
        <w:trPr>
          <w:jc w:val="center"/>
        </w:trPr>
        <w:tc>
          <w:tcPr>
            <w:tcW w:w="2517" w:type="dxa"/>
            <w:shd w:val="clear" w:color="auto" w:fill="002060"/>
          </w:tcPr>
          <w:p w14:paraId="6BF7E760" w14:textId="77777777" w:rsidR="009609F4" w:rsidRPr="009354F0" w:rsidRDefault="009609F4" w:rsidP="00F66189">
            <w:pPr>
              <w:pStyle w:val="ListParagraph"/>
              <w:spacing w:line="276" w:lineRule="auto"/>
              <w:ind w:left="0" w:right="15"/>
              <w:jc w:val="both"/>
              <w:rPr>
                <w:rFonts w:ascii="Calibri" w:hAnsi="Calibri" w:cs="Calibri"/>
                <w:b/>
                <w:sz w:val="22"/>
                <w:szCs w:val="22"/>
              </w:rPr>
            </w:pPr>
            <w:r w:rsidRPr="009354F0">
              <w:rPr>
                <w:rFonts w:ascii="Calibri" w:hAnsi="Calibri" w:cs="Calibri"/>
                <w:b/>
                <w:sz w:val="22"/>
                <w:szCs w:val="22"/>
              </w:rPr>
              <w:t>Particulars</w:t>
            </w:r>
          </w:p>
        </w:tc>
        <w:tc>
          <w:tcPr>
            <w:tcW w:w="3827" w:type="dxa"/>
            <w:shd w:val="clear" w:color="auto" w:fill="002060"/>
            <w:vAlign w:val="center"/>
          </w:tcPr>
          <w:p w14:paraId="20745160" w14:textId="77777777" w:rsidR="009609F4" w:rsidRPr="009354F0" w:rsidRDefault="009609F4" w:rsidP="00F66189">
            <w:pPr>
              <w:pStyle w:val="ListParagraph"/>
              <w:spacing w:line="276" w:lineRule="auto"/>
              <w:ind w:left="0" w:right="15"/>
              <w:jc w:val="center"/>
              <w:rPr>
                <w:rFonts w:ascii="Calibri" w:hAnsi="Calibri" w:cs="Calibri"/>
                <w:b/>
                <w:sz w:val="22"/>
                <w:szCs w:val="22"/>
              </w:rPr>
            </w:pPr>
            <w:r w:rsidRPr="009354F0">
              <w:rPr>
                <w:rFonts w:ascii="Calibri" w:hAnsi="Calibri" w:cs="Calibri"/>
                <w:b/>
                <w:sz w:val="22"/>
                <w:szCs w:val="22"/>
              </w:rPr>
              <w:t>No. of Man power</w:t>
            </w:r>
          </w:p>
        </w:tc>
      </w:tr>
      <w:tr w:rsidR="009609F4" w:rsidRPr="009354F0" w14:paraId="3E236D77" w14:textId="77777777" w:rsidTr="00F66189">
        <w:trPr>
          <w:jc w:val="center"/>
        </w:trPr>
        <w:tc>
          <w:tcPr>
            <w:tcW w:w="2517" w:type="dxa"/>
            <w:vAlign w:val="center"/>
          </w:tcPr>
          <w:p w14:paraId="47D3B1A3" w14:textId="77777777" w:rsidR="009609F4" w:rsidRPr="009354F0" w:rsidRDefault="009609F4" w:rsidP="00F66189">
            <w:pPr>
              <w:pStyle w:val="ListParagraph"/>
              <w:spacing w:line="276" w:lineRule="auto"/>
              <w:ind w:left="0" w:right="15"/>
              <w:rPr>
                <w:rFonts w:ascii="Calibri" w:hAnsi="Calibri" w:cs="Calibri"/>
                <w:sz w:val="22"/>
                <w:szCs w:val="22"/>
              </w:rPr>
            </w:pPr>
            <w:r w:rsidRPr="009354F0">
              <w:rPr>
                <w:rFonts w:ascii="Calibri" w:hAnsi="Calibri" w:cs="Calibri"/>
                <w:sz w:val="22"/>
                <w:szCs w:val="22"/>
              </w:rPr>
              <w:t>Supervisory</w:t>
            </w:r>
          </w:p>
        </w:tc>
        <w:tc>
          <w:tcPr>
            <w:tcW w:w="3827" w:type="dxa"/>
            <w:vAlign w:val="center"/>
          </w:tcPr>
          <w:p w14:paraId="1F5294CE" w14:textId="77777777" w:rsidR="009609F4" w:rsidRPr="009354F0" w:rsidRDefault="009609F4" w:rsidP="00F66189">
            <w:pPr>
              <w:pStyle w:val="ListParagraph"/>
              <w:spacing w:line="276" w:lineRule="auto"/>
              <w:ind w:left="0" w:right="15"/>
              <w:jc w:val="center"/>
              <w:rPr>
                <w:rFonts w:ascii="Calibri" w:hAnsi="Calibri" w:cs="Calibri"/>
                <w:sz w:val="22"/>
                <w:szCs w:val="22"/>
              </w:rPr>
            </w:pPr>
            <w:r>
              <w:rPr>
                <w:rFonts w:ascii="Calibri" w:hAnsi="Calibri" w:cs="Calibri"/>
                <w:sz w:val="22"/>
                <w:szCs w:val="22"/>
              </w:rPr>
              <w:t>5</w:t>
            </w:r>
          </w:p>
        </w:tc>
      </w:tr>
      <w:tr w:rsidR="009609F4" w:rsidRPr="009354F0" w14:paraId="075939F9" w14:textId="77777777" w:rsidTr="00F66189">
        <w:trPr>
          <w:jc w:val="center"/>
        </w:trPr>
        <w:tc>
          <w:tcPr>
            <w:tcW w:w="2517" w:type="dxa"/>
            <w:vAlign w:val="center"/>
          </w:tcPr>
          <w:p w14:paraId="702B44C5" w14:textId="77777777" w:rsidR="009609F4" w:rsidRPr="009354F0" w:rsidRDefault="009609F4" w:rsidP="00F66189">
            <w:pPr>
              <w:pStyle w:val="ListParagraph"/>
              <w:spacing w:line="276" w:lineRule="auto"/>
              <w:ind w:left="0" w:right="15"/>
              <w:rPr>
                <w:rFonts w:ascii="Calibri" w:hAnsi="Calibri" w:cs="Calibri"/>
                <w:sz w:val="22"/>
                <w:szCs w:val="22"/>
              </w:rPr>
            </w:pPr>
            <w:r w:rsidRPr="009354F0">
              <w:rPr>
                <w:rFonts w:ascii="Calibri" w:hAnsi="Calibri" w:cs="Calibri"/>
                <w:sz w:val="22"/>
                <w:szCs w:val="22"/>
              </w:rPr>
              <w:t>Admin of Official staff</w:t>
            </w:r>
          </w:p>
        </w:tc>
        <w:tc>
          <w:tcPr>
            <w:tcW w:w="3827" w:type="dxa"/>
            <w:vAlign w:val="center"/>
          </w:tcPr>
          <w:p w14:paraId="46FA31E7" w14:textId="77777777" w:rsidR="009609F4" w:rsidRPr="009354F0" w:rsidRDefault="009609F4" w:rsidP="00F66189">
            <w:pPr>
              <w:pStyle w:val="ListParagraph"/>
              <w:spacing w:line="276" w:lineRule="auto"/>
              <w:ind w:left="0" w:right="15"/>
              <w:jc w:val="center"/>
              <w:rPr>
                <w:rFonts w:ascii="Calibri" w:hAnsi="Calibri" w:cs="Calibri"/>
                <w:sz w:val="22"/>
                <w:szCs w:val="22"/>
              </w:rPr>
            </w:pPr>
            <w:r>
              <w:rPr>
                <w:rFonts w:ascii="Calibri" w:hAnsi="Calibri" w:cs="Calibri"/>
                <w:sz w:val="22"/>
                <w:szCs w:val="22"/>
              </w:rPr>
              <w:t>7</w:t>
            </w:r>
          </w:p>
        </w:tc>
      </w:tr>
      <w:tr w:rsidR="009609F4" w:rsidRPr="009354F0" w14:paraId="219C0631" w14:textId="77777777" w:rsidTr="00F66189">
        <w:trPr>
          <w:jc w:val="center"/>
        </w:trPr>
        <w:tc>
          <w:tcPr>
            <w:tcW w:w="2517" w:type="dxa"/>
            <w:vAlign w:val="center"/>
          </w:tcPr>
          <w:p w14:paraId="0511AAC6" w14:textId="77777777" w:rsidR="009609F4" w:rsidRPr="009354F0" w:rsidRDefault="009609F4" w:rsidP="00F66189">
            <w:pPr>
              <w:pStyle w:val="ListParagraph"/>
              <w:spacing w:line="276" w:lineRule="auto"/>
              <w:ind w:left="0" w:right="15"/>
              <w:rPr>
                <w:rFonts w:ascii="Calibri" w:hAnsi="Calibri" w:cs="Calibri"/>
                <w:sz w:val="22"/>
                <w:szCs w:val="22"/>
              </w:rPr>
            </w:pPr>
            <w:r w:rsidRPr="009354F0">
              <w:rPr>
                <w:rFonts w:ascii="Calibri" w:hAnsi="Calibri" w:cs="Calibri"/>
                <w:sz w:val="22"/>
                <w:szCs w:val="22"/>
              </w:rPr>
              <w:t>Skilled Labour</w:t>
            </w:r>
          </w:p>
        </w:tc>
        <w:tc>
          <w:tcPr>
            <w:tcW w:w="3827" w:type="dxa"/>
            <w:vAlign w:val="center"/>
          </w:tcPr>
          <w:p w14:paraId="11D132F1" w14:textId="77777777" w:rsidR="009609F4" w:rsidRPr="009354F0" w:rsidRDefault="009609F4" w:rsidP="00F66189">
            <w:pPr>
              <w:pStyle w:val="ListParagraph"/>
              <w:spacing w:line="276" w:lineRule="auto"/>
              <w:ind w:left="0" w:right="15"/>
              <w:jc w:val="center"/>
              <w:rPr>
                <w:rFonts w:ascii="Calibri" w:hAnsi="Calibri" w:cs="Calibri"/>
                <w:sz w:val="22"/>
                <w:szCs w:val="22"/>
              </w:rPr>
            </w:pPr>
            <w:r w:rsidRPr="009354F0">
              <w:rPr>
                <w:rFonts w:ascii="Calibri" w:hAnsi="Calibri" w:cs="Calibri"/>
                <w:sz w:val="22"/>
                <w:szCs w:val="22"/>
              </w:rPr>
              <w:t>20</w:t>
            </w:r>
          </w:p>
        </w:tc>
      </w:tr>
      <w:tr w:rsidR="009609F4" w:rsidRPr="009354F0" w14:paraId="0086491A" w14:textId="77777777" w:rsidTr="00F66189">
        <w:trPr>
          <w:jc w:val="center"/>
        </w:trPr>
        <w:tc>
          <w:tcPr>
            <w:tcW w:w="2517" w:type="dxa"/>
            <w:vAlign w:val="center"/>
          </w:tcPr>
          <w:p w14:paraId="79A659F1" w14:textId="77777777" w:rsidR="009609F4" w:rsidRPr="009354F0" w:rsidRDefault="009609F4" w:rsidP="00F66189">
            <w:pPr>
              <w:pStyle w:val="ListParagraph"/>
              <w:spacing w:line="276" w:lineRule="auto"/>
              <w:ind w:left="0" w:right="15"/>
              <w:rPr>
                <w:rFonts w:ascii="Calibri" w:hAnsi="Calibri" w:cs="Calibri"/>
                <w:sz w:val="22"/>
                <w:szCs w:val="22"/>
              </w:rPr>
            </w:pPr>
            <w:r w:rsidRPr="009354F0">
              <w:rPr>
                <w:rFonts w:ascii="Calibri" w:hAnsi="Calibri" w:cs="Calibri"/>
                <w:sz w:val="22"/>
                <w:szCs w:val="22"/>
              </w:rPr>
              <w:t>Unskilled Labour</w:t>
            </w:r>
          </w:p>
        </w:tc>
        <w:tc>
          <w:tcPr>
            <w:tcW w:w="3827" w:type="dxa"/>
            <w:vAlign w:val="center"/>
          </w:tcPr>
          <w:p w14:paraId="7DD57213" w14:textId="77777777" w:rsidR="009609F4" w:rsidRPr="009354F0" w:rsidRDefault="009609F4" w:rsidP="00F66189">
            <w:pPr>
              <w:pStyle w:val="ListParagraph"/>
              <w:spacing w:line="276" w:lineRule="auto"/>
              <w:ind w:left="0" w:right="15"/>
              <w:jc w:val="center"/>
              <w:rPr>
                <w:rFonts w:ascii="Calibri" w:hAnsi="Calibri" w:cs="Calibri"/>
                <w:sz w:val="22"/>
                <w:szCs w:val="22"/>
              </w:rPr>
            </w:pPr>
            <w:r>
              <w:rPr>
                <w:rFonts w:ascii="Calibri" w:hAnsi="Calibri" w:cs="Calibri"/>
                <w:sz w:val="22"/>
                <w:szCs w:val="22"/>
              </w:rPr>
              <w:t>40</w:t>
            </w:r>
          </w:p>
        </w:tc>
      </w:tr>
      <w:tr w:rsidR="009609F4" w:rsidRPr="009354F0" w14:paraId="469A28B4" w14:textId="77777777" w:rsidTr="00F66189">
        <w:trPr>
          <w:jc w:val="center"/>
        </w:trPr>
        <w:tc>
          <w:tcPr>
            <w:tcW w:w="2517" w:type="dxa"/>
            <w:shd w:val="clear" w:color="auto" w:fill="DBE5F1" w:themeFill="accent1" w:themeFillTint="33"/>
            <w:vAlign w:val="center"/>
          </w:tcPr>
          <w:p w14:paraId="3AAF2A36" w14:textId="77777777" w:rsidR="009609F4" w:rsidRPr="00C355D7" w:rsidRDefault="009609F4" w:rsidP="00F66189">
            <w:pPr>
              <w:pStyle w:val="ListParagraph"/>
              <w:spacing w:line="276" w:lineRule="auto"/>
              <w:ind w:left="0" w:right="15"/>
              <w:rPr>
                <w:rFonts w:ascii="Calibri" w:hAnsi="Calibri" w:cs="Calibri"/>
                <w:b/>
                <w:bCs/>
                <w:sz w:val="22"/>
                <w:szCs w:val="22"/>
              </w:rPr>
            </w:pPr>
            <w:r w:rsidRPr="00C355D7">
              <w:rPr>
                <w:rFonts w:ascii="Calibri" w:hAnsi="Calibri" w:cs="Calibri"/>
                <w:b/>
                <w:bCs/>
                <w:sz w:val="22"/>
                <w:szCs w:val="22"/>
              </w:rPr>
              <w:t>TOTAL</w:t>
            </w:r>
          </w:p>
        </w:tc>
        <w:tc>
          <w:tcPr>
            <w:tcW w:w="3827" w:type="dxa"/>
            <w:shd w:val="clear" w:color="auto" w:fill="DBE5F1" w:themeFill="accent1" w:themeFillTint="33"/>
            <w:vAlign w:val="center"/>
          </w:tcPr>
          <w:p w14:paraId="6CF32332" w14:textId="77777777" w:rsidR="009609F4" w:rsidRPr="00C355D7" w:rsidRDefault="009609F4" w:rsidP="00F66189">
            <w:pPr>
              <w:pStyle w:val="ListParagraph"/>
              <w:spacing w:line="276" w:lineRule="auto"/>
              <w:ind w:left="0" w:right="15"/>
              <w:jc w:val="center"/>
              <w:rPr>
                <w:rFonts w:ascii="Calibri" w:hAnsi="Calibri" w:cs="Calibri"/>
                <w:b/>
                <w:bCs/>
                <w:sz w:val="22"/>
                <w:szCs w:val="22"/>
              </w:rPr>
            </w:pPr>
            <w:r w:rsidRPr="00C355D7">
              <w:rPr>
                <w:rFonts w:ascii="Calibri" w:hAnsi="Calibri" w:cs="Calibri"/>
                <w:b/>
                <w:bCs/>
                <w:sz w:val="22"/>
                <w:szCs w:val="22"/>
              </w:rPr>
              <w:t>72</w:t>
            </w:r>
          </w:p>
        </w:tc>
      </w:tr>
    </w:tbl>
    <w:p w14:paraId="41A7559B" w14:textId="388D6418" w:rsidR="00615045" w:rsidRDefault="00615045"/>
    <w:p w14:paraId="6AAEC62C" w14:textId="77777777" w:rsidR="003F751E" w:rsidRDefault="003F751E">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AD06EF" w14:paraId="753E9372" w14:textId="77777777" w:rsidTr="0039496C">
        <w:trPr>
          <w:trHeight w:val="20"/>
        </w:trPr>
        <w:tc>
          <w:tcPr>
            <w:tcW w:w="1620" w:type="dxa"/>
            <w:shd w:val="clear" w:color="auto" w:fill="002060"/>
            <w:vAlign w:val="center"/>
          </w:tcPr>
          <w:p w14:paraId="4B8BE0C4" w14:textId="36515ECE" w:rsidR="00AD06EF" w:rsidRDefault="00AD06EF" w:rsidP="00AD06EF">
            <w:pPr>
              <w:jc w:val="center"/>
              <w:rPr>
                <w:rFonts w:ascii="Arial" w:hAnsi="Arial" w:cs="Arial"/>
                <w:b/>
                <w:i/>
                <w:sz w:val="22"/>
                <w:szCs w:val="22"/>
              </w:rPr>
            </w:pPr>
            <w:r>
              <w:rPr>
                <w:rFonts w:ascii="Arial" w:hAnsi="Arial" w:cs="Arial"/>
                <w:b/>
                <w:sz w:val="22"/>
                <w:szCs w:val="22"/>
              </w:rPr>
              <w:lastRenderedPageBreak/>
              <w:t>PART F</w:t>
            </w:r>
          </w:p>
        </w:tc>
        <w:tc>
          <w:tcPr>
            <w:tcW w:w="7877" w:type="dxa"/>
            <w:shd w:val="clear" w:color="auto" w:fill="DBE5F1" w:themeFill="accent1" w:themeFillTint="33"/>
            <w:vAlign w:val="center"/>
          </w:tcPr>
          <w:p w14:paraId="503AA7A7" w14:textId="77777777" w:rsidR="00AD06EF" w:rsidRDefault="00AD06EF" w:rsidP="00AD06EF">
            <w:pPr>
              <w:jc w:val="center"/>
              <w:rPr>
                <w:rFonts w:ascii="Arial" w:hAnsi="Arial" w:cs="Arial"/>
                <w:b/>
                <w:sz w:val="22"/>
                <w:szCs w:val="22"/>
              </w:rPr>
            </w:pPr>
            <w:r>
              <w:rPr>
                <w:rFonts w:ascii="Arial" w:hAnsi="Arial" w:cs="Arial"/>
                <w:b/>
                <w:sz w:val="22"/>
                <w:szCs w:val="22"/>
              </w:rPr>
              <w:t>PRODUCT PROFILE</w:t>
            </w:r>
          </w:p>
        </w:tc>
      </w:tr>
    </w:tbl>
    <w:p w14:paraId="7CAB7E30" w14:textId="77777777" w:rsidR="00AD06EF" w:rsidRDefault="00AD06EF"/>
    <w:p w14:paraId="1600C739" w14:textId="77777777" w:rsidR="003E0CB1" w:rsidRDefault="007D4C3E" w:rsidP="00996565">
      <w:pPr>
        <w:pStyle w:val="ListParagraph"/>
        <w:numPr>
          <w:ilvl w:val="0"/>
          <w:numId w:val="36"/>
        </w:numPr>
        <w:spacing w:before="240" w:after="240" w:line="360" w:lineRule="auto"/>
        <w:ind w:left="709" w:right="-143" w:hanging="425"/>
        <w:jc w:val="both"/>
        <w:rPr>
          <w:rFonts w:ascii="Arial" w:hAnsi="Arial" w:cs="Arial"/>
          <w:b/>
          <w:sz w:val="22"/>
          <w:szCs w:val="22"/>
          <w:lang w:eastAsia="en-IN"/>
        </w:rPr>
      </w:pPr>
      <w:r w:rsidRPr="00BE20B0">
        <w:rPr>
          <w:rFonts w:ascii="Arial" w:hAnsi="Arial" w:cs="Arial"/>
          <w:b/>
          <w:sz w:val="22"/>
          <w:szCs w:val="22"/>
          <w:lang w:eastAsia="en-IN"/>
        </w:rPr>
        <w:t>INTRODUCTION</w:t>
      </w:r>
      <w:r w:rsidR="005B625F" w:rsidRPr="00BE20B0">
        <w:rPr>
          <w:rFonts w:ascii="Arial" w:hAnsi="Arial" w:cs="Arial"/>
          <w:b/>
          <w:sz w:val="22"/>
          <w:szCs w:val="22"/>
          <w:lang w:eastAsia="en-IN"/>
        </w:rPr>
        <w:t>:</w:t>
      </w:r>
      <w:r w:rsidR="00D5136F">
        <w:rPr>
          <w:rFonts w:ascii="Arial" w:hAnsi="Arial" w:cs="Arial"/>
          <w:b/>
          <w:sz w:val="22"/>
          <w:szCs w:val="22"/>
          <w:lang w:eastAsia="en-IN"/>
        </w:rPr>
        <w:t xml:space="preserve"> </w:t>
      </w:r>
      <w:r w:rsidR="00581A9D">
        <w:rPr>
          <w:rFonts w:ascii="Arial" w:hAnsi="Arial" w:cs="Arial"/>
          <w:b/>
          <w:sz w:val="22"/>
          <w:szCs w:val="22"/>
          <w:lang w:eastAsia="en-IN"/>
        </w:rPr>
        <w:t xml:space="preserve"> </w:t>
      </w:r>
    </w:p>
    <w:p w14:paraId="3D1176E7" w14:textId="77777777" w:rsidR="006D29E6" w:rsidRDefault="006D29E6" w:rsidP="006D29E6">
      <w:pPr>
        <w:autoSpaceDE w:val="0"/>
        <w:autoSpaceDN w:val="0"/>
        <w:adjustRightInd w:val="0"/>
        <w:spacing w:before="240" w:after="240" w:line="360" w:lineRule="auto"/>
        <w:ind w:left="709" w:right="-71"/>
        <w:jc w:val="both"/>
        <w:rPr>
          <w:rFonts w:ascii="Arial" w:eastAsia="Calibri" w:hAnsi="Arial" w:cs="Arial"/>
          <w:noProof/>
          <w:color w:val="000000"/>
          <w:sz w:val="22"/>
          <w:szCs w:val="22"/>
          <w:lang w:eastAsia="en-IN"/>
        </w:rPr>
      </w:pPr>
      <w:r w:rsidRPr="006D29E6">
        <w:rPr>
          <w:rFonts w:ascii="Arial" w:eastAsia="Calibri" w:hAnsi="Arial" w:cs="Arial"/>
          <w:noProof/>
          <w:color w:val="000000"/>
          <w:sz w:val="22"/>
          <w:szCs w:val="22"/>
          <w:lang w:eastAsia="en-IN"/>
        </w:rPr>
        <w:t xml:space="preserve">Kraft paper is primarily used in the corrugated box packaging industry. In India, recycled Kraft paper is among the widely utilized types, and plays a crucial role in manufacturing multi-ply corrugated boxes, with the common ones being 3-ply, 4-ply (litho laminated), 5-ply, and 7-ply boxes. Sometimes even </w:t>
      </w:r>
      <w:r>
        <w:rPr>
          <w:rFonts w:ascii="Arial" w:eastAsia="Calibri" w:hAnsi="Arial" w:cs="Arial"/>
          <w:noProof/>
          <w:color w:val="000000"/>
          <w:sz w:val="22"/>
          <w:szCs w:val="22"/>
          <w:lang w:eastAsia="en-IN"/>
        </w:rPr>
        <w:t xml:space="preserve">9 ply and 11 ply boxes are made. </w:t>
      </w:r>
    </w:p>
    <w:tbl>
      <w:tblPr>
        <w:tblStyle w:val="TableGrid"/>
        <w:tblW w:w="9109" w:type="dxa"/>
        <w:tblInd w:w="817" w:type="dxa"/>
        <w:tblLook w:val="04A0" w:firstRow="1" w:lastRow="0" w:firstColumn="1" w:lastColumn="0" w:noHBand="0" w:noVBand="1"/>
      </w:tblPr>
      <w:tblGrid>
        <w:gridCol w:w="851"/>
        <w:gridCol w:w="3459"/>
        <w:gridCol w:w="4799"/>
      </w:tblGrid>
      <w:tr w:rsidR="006D29E6" w:rsidRPr="006D29E6" w14:paraId="24A6954A" w14:textId="77777777" w:rsidTr="006D29E6">
        <w:tc>
          <w:tcPr>
            <w:tcW w:w="851" w:type="dxa"/>
            <w:shd w:val="clear" w:color="auto" w:fill="002060"/>
          </w:tcPr>
          <w:p w14:paraId="7CD443F4" w14:textId="77777777" w:rsidR="006D29E6" w:rsidRPr="006D29E6" w:rsidRDefault="006D29E6" w:rsidP="006D29E6">
            <w:pPr>
              <w:autoSpaceDE w:val="0"/>
              <w:autoSpaceDN w:val="0"/>
              <w:adjustRightInd w:val="0"/>
              <w:spacing w:line="276" w:lineRule="auto"/>
              <w:ind w:right="-71"/>
              <w:jc w:val="center"/>
              <w:rPr>
                <w:rFonts w:asciiTheme="minorHAnsi" w:eastAsia="Calibri" w:hAnsiTheme="minorHAnsi" w:cstheme="minorHAnsi"/>
                <w:b/>
                <w:noProof/>
                <w:color w:val="FFFFFF" w:themeColor="background1"/>
                <w:sz w:val="22"/>
                <w:szCs w:val="22"/>
                <w:lang w:eastAsia="en-IN"/>
              </w:rPr>
            </w:pPr>
          </w:p>
        </w:tc>
        <w:tc>
          <w:tcPr>
            <w:tcW w:w="8258" w:type="dxa"/>
            <w:gridSpan w:val="2"/>
            <w:shd w:val="clear" w:color="auto" w:fill="002060"/>
          </w:tcPr>
          <w:p w14:paraId="08118EF9" w14:textId="76BE47C5" w:rsidR="006D29E6" w:rsidRPr="006D29E6" w:rsidRDefault="006D29E6" w:rsidP="006D29E6">
            <w:pPr>
              <w:autoSpaceDE w:val="0"/>
              <w:autoSpaceDN w:val="0"/>
              <w:adjustRightInd w:val="0"/>
              <w:spacing w:line="276" w:lineRule="auto"/>
              <w:ind w:right="-71"/>
              <w:jc w:val="center"/>
              <w:rPr>
                <w:rFonts w:asciiTheme="minorHAnsi" w:eastAsia="Calibri" w:hAnsiTheme="minorHAnsi" w:cstheme="minorHAnsi"/>
                <w:b/>
                <w:noProof/>
                <w:color w:val="FFFFFF" w:themeColor="background1"/>
                <w:sz w:val="22"/>
                <w:szCs w:val="22"/>
                <w:lang w:eastAsia="en-IN"/>
              </w:rPr>
            </w:pPr>
            <w:r w:rsidRPr="006D29E6">
              <w:rPr>
                <w:rFonts w:asciiTheme="minorHAnsi" w:eastAsia="Calibri" w:hAnsiTheme="minorHAnsi" w:cstheme="minorHAnsi"/>
                <w:b/>
                <w:noProof/>
                <w:color w:val="FFFFFF" w:themeColor="background1"/>
                <w:sz w:val="22"/>
                <w:szCs w:val="22"/>
                <w:lang w:eastAsia="en-IN"/>
              </w:rPr>
              <w:t>Types of Kraft Paper and Their Best Business Uses</w:t>
            </w:r>
          </w:p>
        </w:tc>
      </w:tr>
      <w:tr w:rsidR="006D29E6" w:rsidRPr="006D29E6" w14:paraId="7B1BAB86" w14:textId="77777777" w:rsidTr="006D29E6">
        <w:tc>
          <w:tcPr>
            <w:tcW w:w="851" w:type="dxa"/>
            <w:shd w:val="clear" w:color="auto" w:fill="DBE5F1" w:themeFill="accent1" w:themeFillTint="33"/>
          </w:tcPr>
          <w:p w14:paraId="0B1BAD53" w14:textId="4201343A" w:rsidR="006D29E6" w:rsidRDefault="006D29E6" w:rsidP="006D29E6">
            <w:pPr>
              <w:autoSpaceDE w:val="0"/>
              <w:autoSpaceDN w:val="0"/>
              <w:adjustRightInd w:val="0"/>
              <w:spacing w:line="276" w:lineRule="auto"/>
              <w:ind w:right="-71"/>
              <w:jc w:val="both"/>
              <w:rPr>
                <w:rFonts w:asciiTheme="minorHAnsi" w:eastAsia="Calibri" w:hAnsiTheme="minorHAnsi" w:cstheme="minorHAnsi"/>
                <w:b/>
                <w:noProof/>
                <w:color w:val="000000"/>
                <w:sz w:val="22"/>
                <w:szCs w:val="22"/>
                <w:lang w:eastAsia="en-IN"/>
              </w:rPr>
            </w:pPr>
            <w:r>
              <w:rPr>
                <w:rFonts w:asciiTheme="minorHAnsi" w:eastAsia="Calibri" w:hAnsiTheme="minorHAnsi" w:cstheme="minorHAnsi"/>
                <w:b/>
                <w:noProof/>
                <w:color w:val="000000"/>
                <w:sz w:val="22"/>
                <w:szCs w:val="22"/>
                <w:lang w:eastAsia="en-IN"/>
              </w:rPr>
              <w:t>S. No.</w:t>
            </w:r>
          </w:p>
        </w:tc>
        <w:tc>
          <w:tcPr>
            <w:tcW w:w="3459" w:type="dxa"/>
            <w:shd w:val="clear" w:color="auto" w:fill="DBE5F1" w:themeFill="accent1" w:themeFillTint="33"/>
          </w:tcPr>
          <w:p w14:paraId="54D50371" w14:textId="25C94348" w:rsidR="006D29E6" w:rsidRPr="006D29E6" w:rsidRDefault="006D29E6" w:rsidP="006D29E6">
            <w:pPr>
              <w:autoSpaceDE w:val="0"/>
              <w:autoSpaceDN w:val="0"/>
              <w:adjustRightInd w:val="0"/>
              <w:spacing w:line="276" w:lineRule="auto"/>
              <w:ind w:right="-71"/>
              <w:jc w:val="center"/>
              <w:rPr>
                <w:rFonts w:asciiTheme="minorHAnsi" w:eastAsia="Calibri" w:hAnsiTheme="minorHAnsi" w:cstheme="minorHAnsi"/>
                <w:b/>
                <w:noProof/>
                <w:color w:val="000000"/>
                <w:sz w:val="22"/>
                <w:szCs w:val="22"/>
                <w:lang w:eastAsia="en-IN"/>
              </w:rPr>
            </w:pPr>
            <w:r>
              <w:rPr>
                <w:rFonts w:asciiTheme="minorHAnsi" w:eastAsia="Calibri" w:hAnsiTheme="minorHAnsi" w:cstheme="minorHAnsi"/>
                <w:b/>
                <w:noProof/>
                <w:color w:val="000000"/>
                <w:sz w:val="22"/>
                <w:szCs w:val="22"/>
                <w:lang w:eastAsia="en-IN"/>
              </w:rPr>
              <w:t xml:space="preserve">Type of </w:t>
            </w:r>
            <w:r w:rsidR="006F5D29">
              <w:rPr>
                <w:rFonts w:asciiTheme="minorHAnsi" w:eastAsia="Calibri" w:hAnsiTheme="minorHAnsi" w:cstheme="minorHAnsi"/>
                <w:b/>
                <w:noProof/>
                <w:color w:val="000000"/>
                <w:sz w:val="22"/>
                <w:szCs w:val="22"/>
                <w:lang w:eastAsia="en-IN"/>
              </w:rPr>
              <w:t>K</w:t>
            </w:r>
            <w:r>
              <w:rPr>
                <w:rFonts w:asciiTheme="minorHAnsi" w:eastAsia="Calibri" w:hAnsiTheme="minorHAnsi" w:cstheme="minorHAnsi"/>
                <w:b/>
                <w:noProof/>
                <w:color w:val="000000"/>
                <w:sz w:val="22"/>
                <w:szCs w:val="22"/>
                <w:lang w:eastAsia="en-IN"/>
              </w:rPr>
              <w:t>raft Paper</w:t>
            </w:r>
          </w:p>
        </w:tc>
        <w:tc>
          <w:tcPr>
            <w:tcW w:w="4799" w:type="dxa"/>
            <w:shd w:val="clear" w:color="auto" w:fill="DBE5F1" w:themeFill="accent1" w:themeFillTint="33"/>
          </w:tcPr>
          <w:p w14:paraId="0AF1D8ED" w14:textId="3B9AA353" w:rsidR="006D29E6" w:rsidRPr="006D29E6" w:rsidRDefault="006D29E6" w:rsidP="006D29E6">
            <w:pPr>
              <w:autoSpaceDE w:val="0"/>
              <w:autoSpaceDN w:val="0"/>
              <w:adjustRightInd w:val="0"/>
              <w:spacing w:line="276" w:lineRule="auto"/>
              <w:ind w:right="-71"/>
              <w:jc w:val="center"/>
              <w:rPr>
                <w:rFonts w:asciiTheme="minorHAnsi" w:eastAsia="Calibri" w:hAnsiTheme="minorHAnsi" w:cstheme="minorHAnsi"/>
                <w:b/>
                <w:noProof/>
                <w:color w:val="000000"/>
                <w:sz w:val="22"/>
                <w:szCs w:val="22"/>
                <w:lang w:eastAsia="en-IN"/>
              </w:rPr>
            </w:pPr>
            <w:r>
              <w:rPr>
                <w:rFonts w:asciiTheme="minorHAnsi" w:eastAsia="Calibri" w:hAnsiTheme="minorHAnsi" w:cstheme="minorHAnsi"/>
                <w:b/>
                <w:noProof/>
                <w:color w:val="000000"/>
                <w:sz w:val="22"/>
                <w:szCs w:val="22"/>
                <w:lang w:eastAsia="en-IN"/>
              </w:rPr>
              <w:t>Description</w:t>
            </w:r>
          </w:p>
        </w:tc>
      </w:tr>
      <w:tr w:rsidR="006D29E6" w:rsidRPr="006D29E6" w14:paraId="1E50D72F" w14:textId="77777777" w:rsidTr="006D29E6">
        <w:tc>
          <w:tcPr>
            <w:tcW w:w="851" w:type="dxa"/>
            <w:vAlign w:val="center"/>
          </w:tcPr>
          <w:p w14:paraId="6A22F031" w14:textId="77777777" w:rsidR="006D29E6" w:rsidRPr="006D29E6" w:rsidRDefault="006D29E6" w:rsidP="006D29E6">
            <w:pPr>
              <w:pStyle w:val="ListParagraph"/>
              <w:numPr>
                <w:ilvl w:val="3"/>
                <w:numId w:val="21"/>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652950E5" w14:textId="6BC64731" w:rsidR="006D29E6" w:rsidRPr="006D29E6" w:rsidRDefault="006D29E6" w:rsidP="006D29E6">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6D29E6">
              <w:rPr>
                <w:rFonts w:asciiTheme="minorHAnsi" w:eastAsia="Calibri" w:hAnsiTheme="minorHAnsi" w:cstheme="minorHAnsi"/>
                <w:noProof/>
                <w:color w:val="000000"/>
                <w:sz w:val="22"/>
                <w:szCs w:val="22"/>
                <w:lang w:eastAsia="en-IN"/>
              </w:rPr>
              <w:t>Virgin Natural Kraft Paper</w:t>
            </w:r>
          </w:p>
        </w:tc>
        <w:tc>
          <w:tcPr>
            <w:tcW w:w="4799" w:type="dxa"/>
          </w:tcPr>
          <w:p w14:paraId="0196FE69" w14:textId="77777777" w:rsidR="006D29E6" w:rsidRDefault="006D29E6" w:rsidP="00996565">
            <w:pPr>
              <w:pStyle w:val="ListParagraph"/>
              <w:numPr>
                <w:ilvl w:val="0"/>
                <w:numId w:val="51"/>
              </w:numPr>
              <w:autoSpaceDE w:val="0"/>
              <w:autoSpaceDN w:val="0"/>
              <w:adjustRightInd w:val="0"/>
              <w:spacing w:line="276" w:lineRule="auto"/>
              <w:ind w:left="402"/>
              <w:jc w:val="both"/>
              <w:rPr>
                <w:rFonts w:asciiTheme="minorHAnsi" w:eastAsia="Calibri" w:hAnsiTheme="minorHAnsi" w:cstheme="minorHAnsi"/>
                <w:noProof/>
                <w:color w:val="000000"/>
                <w:sz w:val="22"/>
                <w:szCs w:val="22"/>
                <w:lang w:eastAsia="en-IN"/>
              </w:rPr>
            </w:pPr>
            <w:r w:rsidRPr="006D29E6">
              <w:rPr>
                <w:rFonts w:asciiTheme="minorHAnsi" w:eastAsia="Calibri" w:hAnsiTheme="minorHAnsi" w:cstheme="minorHAnsi"/>
                <w:noProof/>
                <w:color w:val="000000"/>
                <w:sz w:val="22"/>
                <w:szCs w:val="22"/>
                <w:lang w:eastAsia="en-IN"/>
              </w:rPr>
              <w:t xml:space="preserve">Virgin natural kraft paper is the heavy lifter of the paper world.  Its clean and durable fiber content and its low cost make it an ideal option for heavy-duty applications that require a high level of tear resistance.  </w:t>
            </w:r>
          </w:p>
          <w:p w14:paraId="45FDA3A5" w14:textId="77777777" w:rsidR="006D29E6" w:rsidRDefault="006D29E6"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Pr>
                <w:rFonts w:asciiTheme="minorHAnsi" w:eastAsia="Calibri" w:hAnsiTheme="minorHAnsi" w:cstheme="minorHAnsi"/>
                <w:noProof/>
                <w:color w:val="000000"/>
                <w:sz w:val="22"/>
                <w:szCs w:val="22"/>
                <w:lang w:eastAsia="en-IN"/>
              </w:rPr>
              <w:t>It is</w:t>
            </w:r>
            <w:r w:rsidRPr="006D29E6">
              <w:rPr>
                <w:rFonts w:asciiTheme="minorHAnsi" w:eastAsia="Calibri" w:hAnsiTheme="minorHAnsi" w:cstheme="minorHAnsi"/>
                <w:noProof/>
                <w:color w:val="000000"/>
                <w:sz w:val="22"/>
                <w:szCs w:val="22"/>
                <w:lang w:eastAsia="en-IN"/>
              </w:rPr>
              <w:t xml:space="preserve"> perfect for printing as well, so it's a natural for branded packaging and protective layering, wrapping, pallet interleaving, carrier sheets, and dunnage.</w:t>
            </w:r>
          </w:p>
          <w:p w14:paraId="7D115E05" w14:textId="773C3998" w:rsidR="00F974D9" w:rsidRPr="006D29E6" w:rsidRDefault="00F974D9"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Pr>
                <w:rFonts w:asciiTheme="minorHAnsi" w:eastAsia="Calibri" w:hAnsiTheme="minorHAnsi" w:cstheme="minorHAnsi"/>
                <w:noProof/>
                <w:color w:val="000000"/>
                <w:sz w:val="22"/>
                <w:szCs w:val="22"/>
                <w:lang w:eastAsia="en-IN"/>
              </w:rPr>
              <w:t>V</w:t>
            </w:r>
            <w:r w:rsidRPr="006D29E6">
              <w:rPr>
                <w:rFonts w:asciiTheme="minorHAnsi" w:eastAsia="Calibri" w:hAnsiTheme="minorHAnsi" w:cstheme="minorHAnsi"/>
                <w:noProof/>
                <w:color w:val="000000"/>
                <w:sz w:val="22"/>
                <w:szCs w:val="22"/>
                <w:lang w:eastAsia="en-IN"/>
              </w:rPr>
              <w:t>irgin kraft paper come standard in weights from 30# to 70#</w:t>
            </w:r>
          </w:p>
        </w:tc>
      </w:tr>
      <w:tr w:rsidR="006D29E6" w:rsidRPr="006D29E6" w14:paraId="5A0B6BDF" w14:textId="77777777" w:rsidTr="006D29E6">
        <w:tc>
          <w:tcPr>
            <w:tcW w:w="851" w:type="dxa"/>
            <w:vAlign w:val="center"/>
          </w:tcPr>
          <w:p w14:paraId="2843C5B0" w14:textId="77777777" w:rsidR="006D29E6" w:rsidRPr="006D29E6" w:rsidRDefault="006D29E6" w:rsidP="006D29E6">
            <w:pPr>
              <w:pStyle w:val="ListParagraph"/>
              <w:numPr>
                <w:ilvl w:val="3"/>
                <w:numId w:val="21"/>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4B03B246" w14:textId="786B5CD4" w:rsidR="006D29E6" w:rsidRPr="006D29E6" w:rsidRDefault="006D29E6" w:rsidP="006D29E6">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6D29E6">
              <w:rPr>
                <w:rFonts w:asciiTheme="minorHAnsi" w:eastAsia="Calibri" w:hAnsiTheme="minorHAnsi" w:cstheme="minorHAnsi"/>
                <w:noProof/>
                <w:color w:val="000000"/>
                <w:sz w:val="22"/>
                <w:szCs w:val="22"/>
                <w:lang w:eastAsia="en-IN"/>
              </w:rPr>
              <w:t xml:space="preserve">Natural Recycled Kraft Paper  </w:t>
            </w:r>
          </w:p>
        </w:tc>
        <w:tc>
          <w:tcPr>
            <w:tcW w:w="4799" w:type="dxa"/>
          </w:tcPr>
          <w:p w14:paraId="783FD589" w14:textId="77777777" w:rsidR="00F974D9" w:rsidRDefault="006D29E6"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sidRPr="006D29E6">
              <w:rPr>
                <w:rFonts w:asciiTheme="minorHAnsi" w:eastAsia="Calibri" w:hAnsiTheme="minorHAnsi" w:cstheme="minorHAnsi"/>
                <w:noProof/>
                <w:color w:val="000000"/>
                <w:sz w:val="22"/>
                <w:szCs w:val="22"/>
                <w:lang w:eastAsia="en-IN"/>
              </w:rPr>
              <w:t xml:space="preserve">Although not as strong and tear resistant as virgin natural kraft, natural recycled kraft paper is a more environmentally friendly option, and still carries enough strength to do an excellent job with dunnage and void fill applications, as liners for trays and boxes, interleavers, and bottom wrap for newspapers.  </w:t>
            </w:r>
          </w:p>
          <w:p w14:paraId="67DB1041" w14:textId="1DE8A51B" w:rsidR="006D29E6" w:rsidRPr="006D29E6" w:rsidRDefault="00F974D9"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Pr>
                <w:rFonts w:asciiTheme="minorHAnsi" w:eastAsia="Calibri" w:hAnsiTheme="minorHAnsi" w:cstheme="minorHAnsi"/>
                <w:noProof/>
                <w:color w:val="000000"/>
                <w:sz w:val="22"/>
                <w:szCs w:val="22"/>
                <w:lang w:eastAsia="en-IN"/>
              </w:rPr>
              <w:t>R</w:t>
            </w:r>
            <w:r w:rsidR="006D29E6" w:rsidRPr="006D29E6">
              <w:rPr>
                <w:rFonts w:asciiTheme="minorHAnsi" w:eastAsia="Calibri" w:hAnsiTheme="minorHAnsi" w:cstheme="minorHAnsi"/>
                <w:noProof/>
                <w:color w:val="000000"/>
                <w:sz w:val="22"/>
                <w:szCs w:val="22"/>
                <w:lang w:eastAsia="en-IN"/>
              </w:rPr>
              <w:t>ecycled kraft paper come standard in weights from 30# to 70#</w:t>
            </w:r>
          </w:p>
        </w:tc>
      </w:tr>
      <w:tr w:rsidR="006D29E6" w:rsidRPr="006D29E6" w14:paraId="7C2AE7E7" w14:textId="77777777" w:rsidTr="006D29E6">
        <w:tc>
          <w:tcPr>
            <w:tcW w:w="851" w:type="dxa"/>
            <w:vAlign w:val="center"/>
          </w:tcPr>
          <w:p w14:paraId="15AFD20C" w14:textId="77777777" w:rsidR="006D29E6" w:rsidRPr="006D29E6" w:rsidRDefault="006D29E6" w:rsidP="006D29E6">
            <w:pPr>
              <w:pStyle w:val="ListParagraph"/>
              <w:numPr>
                <w:ilvl w:val="3"/>
                <w:numId w:val="21"/>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1519DD05" w14:textId="7C114491" w:rsidR="006D29E6" w:rsidRPr="006D29E6" w:rsidRDefault="006D29E6" w:rsidP="006D29E6">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6D29E6">
              <w:rPr>
                <w:rFonts w:asciiTheme="minorHAnsi" w:eastAsia="Calibri" w:hAnsiTheme="minorHAnsi" w:cstheme="minorHAnsi"/>
                <w:noProof/>
                <w:color w:val="000000"/>
                <w:sz w:val="22"/>
                <w:szCs w:val="22"/>
                <w:lang w:eastAsia="en-IN"/>
              </w:rPr>
              <w:t>Black Kraft Paper</w:t>
            </w:r>
          </w:p>
        </w:tc>
        <w:tc>
          <w:tcPr>
            <w:tcW w:w="4799" w:type="dxa"/>
          </w:tcPr>
          <w:p w14:paraId="1C40C74F" w14:textId="0112B5AF" w:rsidR="006D29E6" w:rsidRPr="006D29E6" w:rsidRDefault="006D29E6"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sidRPr="006D29E6">
              <w:rPr>
                <w:rFonts w:asciiTheme="minorHAnsi" w:eastAsia="Calibri" w:hAnsiTheme="minorHAnsi" w:cstheme="minorHAnsi"/>
                <w:noProof/>
                <w:color w:val="000000"/>
                <w:sz w:val="22"/>
                <w:szCs w:val="22"/>
                <w:lang w:eastAsia="en-IN"/>
              </w:rPr>
              <w:t xml:space="preserve">The most common use of black kraft paper is as a dark, durable backing for pictures frames, but that’s not its only use. </w:t>
            </w:r>
          </w:p>
        </w:tc>
      </w:tr>
      <w:tr w:rsidR="006D29E6" w:rsidRPr="006D29E6" w14:paraId="7EC1E4A0" w14:textId="77777777" w:rsidTr="006D29E6">
        <w:tc>
          <w:tcPr>
            <w:tcW w:w="851" w:type="dxa"/>
            <w:vAlign w:val="center"/>
          </w:tcPr>
          <w:p w14:paraId="2FE1600C" w14:textId="77777777" w:rsidR="006D29E6" w:rsidRPr="006D29E6" w:rsidRDefault="006D29E6" w:rsidP="006D29E6">
            <w:pPr>
              <w:pStyle w:val="ListParagraph"/>
              <w:numPr>
                <w:ilvl w:val="3"/>
                <w:numId w:val="21"/>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742E8047" w14:textId="0EE85128" w:rsidR="006D29E6" w:rsidRPr="006D29E6" w:rsidRDefault="006D29E6" w:rsidP="006D29E6">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6D29E6">
              <w:rPr>
                <w:rFonts w:asciiTheme="minorHAnsi" w:eastAsia="Calibri" w:hAnsiTheme="minorHAnsi" w:cstheme="minorHAnsi"/>
                <w:noProof/>
                <w:color w:val="000000"/>
                <w:sz w:val="22"/>
                <w:szCs w:val="22"/>
                <w:lang w:eastAsia="en-IN"/>
              </w:rPr>
              <w:t>Colored Kraft Paper</w:t>
            </w:r>
          </w:p>
        </w:tc>
        <w:tc>
          <w:tcPr>
            <w:tcW w:w="4799" w:type="dxa"/>
          </w:tcPr>
          <w:p w14:paraId="36FC0E6B" w14:textId="45D0A8E1" w:rsidR="006D29E6" w:rsidRPr="006D29E6" w:rsidRDefault="006D29E6"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sidRPr="006D29E6">
              <w:rPr>
                <w:rFonts w:asciiTheme="minorHAnsi" w:eastAsia="Calibri" w:hAnsiTheme="minorHAnsi" w:cstheme="minorHAnsi"/>
                <w:noProof/>
                <w:color w:val="000000"/>
                <w:sz w:val="22"/>
                <w:szCs w:val="22"/>
                <w:lang w:eastAsia="en-IN"/>
              </w:rPr>
              <w:t xml:space="preserve">Colored kraft paper is available in just about every color of the rainbow. Its vibrant hues make it perfect for all manner of craft </w:t>
            </w:r>
            <w:r w:rsidRPr="006D29E6">
              <w:rPr>
                <w:rFonts w:asciiTheme="minorHAnsi" w:eastAsia="Calibri" w:hAnsiTheme="minorHAnsi" w:cstheme="minorHAnsi"/>
                <w:noProof/>
                <w:color w:val="000000"/>
                <w:sz w:val="22"/>
                <w:szCs w:val="22"/>
                <w:lang w:eastAsia="en-IN"/>
              </w:rPr>
              <w:lastRenderedPageBreak/>
              <w:t xml:space="preserve">projects, as well as fun backings for bulletin boards, standard school supplies, scrapbooking, and similar applications. </w:t>
            </w:r>
          </w:p>
        </w:tc>
      </w:tr>
      <w:tr w:rsidR="006D29E6" w:rsidRPr="006D29E6" w14:paraId="739439E8" w14:textId="77777777" w:rsidTr="006D29E6">
        <w:tc>
          <w:tcPr>
            <w:tcW w:w="851" w:type="dxa"/>
            <w:vAlign w:val="center"/>
          </w:tcPr>
          <w:p w14:paraId="08CA324D" w14:textId="77777777" w:rsidR="006D29E6" w:rsidRPr="006D29E6" w:rsidRDefault="006D29E6" w:rsidP="006D29E6">
            <w:pPr>
              <w:pStyle w:val="ListParagraph"/>
              <w:numPr>
                <w:ilvl w:val="3"/>
                <w:numId w:val="21"/>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4FF878C2" w14:textId="7455AEDB" w:rsidR="006D29E6" w:rsidRPr="006D29E6" w:rsidRDefault="00F974D9" w:rsidP="006D29E6">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F974D9">
              <w:rPr>
                <w:rFonts w:asciiTheme="minorHAnsi" w:eastAsia="Calibri" w:hAnsiTheme="minorHAnsi" w:cstheme="minorHAnsi"/>
                <w:noProof/>
                <w:color w:val="000000"/>
                <w:sz w:val="22"/>
                <w:szCs w:val="22"/>
                <w:lang w:eastAsia="en-IN"/>
              </w:rPr>
              <w:t>White or Bleached Kraft Paper</w:t>
            </w:r>
          </w:p>
        </w:tc>
        <w:tc>
          <w:tcPr>
            <w:tcW w:w="4799" w:type="dxa"/>
          </w:tcPr>
          <w:p w14:paraId="6AACA700" w14:textId="77777777" w:rsidR="00F974D9" w:rsidRDefault="00F974D9"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sidRPr="00F974D9">
              <w:rPr>
                <w:rFonts w:asciiTheme="minorHAnsi" w:eastAsia="Calibri" w:hAnsiTheme="minorHAnsi" w:cstheme="minorHAnsi"/>
                <w:noProof/>
                <w:color w:val="000000"/>
                <w:sz w:val="22"/>
                <w:szCs w:val="22"/>
                <w:lang w:eastAsia="en-IN"/>
              </w:rPr>
              <w:t xml:space="preserve">Similar to virgin natural kraft in strength and durability, white or bleached kraft paper makes an especially powerful impact when a crisp, clean appearance is desired.  </w:t>
            </w:r>
          </w:p>
          <w:p w14:paraId="6A17F826" w14:textId="77777777" w:rsidR="00F974D9" w:rsidRDefault="00F974D9"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Pr>
                <w:rFonts w:asciiTheme="minorHAnsi" w:eastAsia="Calibri" w:hAnsiTheme="minorHAnsi" w:cstheme="minorHAnsi"/>
                <w:noProof/>
                <w:color w:val="000000"/>
                <w:sz w:val="22"/>
                <w:szCs w:val="22"/>
                <w:lang w:eastAsia="en-IN"/>
              </w:rPr>
              <w:t>M</w:t>
            </w:r>
            <w:r w:rsidRPr="00F974D9">
              <w:rPr>
                <w:rFonts w:asciiTheme="minorHAnsi" w:eastAsia="Calibri" w:hAnsiTheme="minorHAnsi" w:cstheme="minorHAnsi"/>
                <w:noProof/>
                <w:color w:val="000000"/>
                <w:sz w:val="22"/>
                <w:szCs w:val="22"/>
                <w:lang w:eastAsia="en-IN"/>
              </w:rPr>
              <w:t xml:space="preserve">any restaurants like to use white kraft paper as an attractive and economical alternative to linen tablecloths. </w:t>
            </w:r>
          </w:p>
          <w:p w14:paraId="0A3D7A94" w14:textId="3497BEFE" w:rsidR="006D29E6" w:rsidRPr="006D29E6" w:rsidRDefault="00F974D9"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sidRPr="00F974D9">
              <w:rPr>
                <w:rFonts w:asciiTheme="minorHAnsi" w:eastAsia="Calibri" w:hAnsiTheme="minorHAnsi" w:cstheme="minorHAnsi"/>
                <w:noProof/>
                <w:color w:val="000000"/>
                <w:sz w:val="22"/>
                <w:szCs w:val="22"/>
                <w:lang w:eastAsia="en-IN"/>
              </w:rPr>
              <w:t>It also serves well for wrapping and can stand up well to the standard wear and tear a package may receive.</w:t>
            </w:r>
          </w:p>
        </w:tc>
      </w:tr>
      <w:tr w:rsidR="006D29E6" w:rsidRPr="006D29E6" w14:paraId="62438A5E" w14:textId="77777777" w:rsidTr="006D29E6">
        <w:tc>
          <w:tcPr>
            <w:tcW w:w="851" w:type="dxa"/>
            <w:vAlign w:val="center"/>
          </w:tcPr>
          <w:p w14:paraId="59B0636C" w14:textId="77777777" w:rsidR="006D29E6" w:rsidRPr="006D29E6" w:rsidRDefault="006D29E6" w:rsidP="006D29E6">
            <w:pPr>
              <w:pStyle w:val="ListParagraph"/>
              <w:numPr>
                <w:ilvl w:val="3"/>
                <w:numId w:val="21"/>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5EE2FC40" w14:textId="65D0EBE0" w:rsidR="006D29E6" w:rsidRPr="006D29E6" w:rsidRDefault="00F974D9" w:rsidP="006D29E6">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F974D9">
              <w:rPr>
                <w:rFonts w:asciiTheme="minorHAnsi" w:eastAsia="Calibri" w:hAnsiTheme="minorHAnsi" w:cstheme="minorHAnsi"/>
                <w:noProof/>
                <w:color w:val="000000"/>
                <w:sz w:val="22"/>
                <w:szCs w:val="22"/>
                <w:lang w:eastAsia="en-IN"/>
              </w:rPr>
              <w:t>Printed Kraft Paper</w:t>
            </w:r>
          </w:p>
        </w:tc>
        <w:tc>
          <w:tcPr>
            <w:tcW w:w="4799" w:type="dxa"/>
          </w:tcPr>
          <w:p w14:paraId="3C86F369" w14:textId="77777777" w:rsidR="00F974D9" w:rsidRDefault="00F974D9"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sidRPr="00F974D9">
              <w:rPr>
                <w:rFonts w:asciiTheme="minorHAnsi" w:eastAsia="Calibri" w:hAnsiTheme="minorHAnsi" w:cstheme="minorHAnsi"/>
                <w:noProof/>
                <w:color w:val="000000"/>
                <w:sz w:val="22"/>
                <w:szCs w:val="22"/>
                <w:lang w:eastAsia="en-IN"/>
              </w:rPr>
              <w:t xml:space="preserve">Many different industries take advantage of the versatility and value of custom printed kraft paper for creating branded wrapping, packaging, and in-store displays. </w:t>
            </w:r>
          </w:p>
          <w:p w14:paraId="44F4112B" w14:textId="25C9AFD6" w:rsidR="006D29E6" w:rsidRPr="006D29E6" w:rsidRDefault="00F974D9"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sidRPr="00F974D9">
              <w:rPr>
                <w:rFonts w:asciiTheme="minorHAnsi" w:eastAsia="Calibri" w:hAnsiTheme="minorHAnsi" w:cstheme="minorHAnsi"/>
                <w:noProof/>
                <w:color w:val="000000"/>
                <w:sz w:val="22"/>
                <w:szCs w:val="22"/>
                <w:lang w:eastAsia="en-IN"/>
              </w:rPr>
              <w:t>Many fashion manufacturers ship their garments out with printed kraft paper sleeves or sheets between individual articles, or wrapping the inside of a shoebox, again with branded logos and other information prominently displayed.</w:t>
            </w:r>
          </w:p>
        </w:tc>
      </w:tr>
      <w:tr w:rsidR="00F974D9" w:rsidRPr="006D29E6" w14:paraId="39198A93" w14:textId="77777777" w:rsidTr="006D29E6">
        <w:tc>
          <w:tcPr>
            <w:tcW w:w="851" w:type="dxa"/>
            <w:vAlign w:val="center"/>
          </w:tcPr>
          <w:p w14:paraId="12C44756" w14:textId="77777777" w:rsidR="00F974D9" w:rsidRPr="006D29E6" w:rsidRDefault="00F974D9" w:rsidP="006D29E6">
            <w:pPr>
              <w:pStyle w:val="ListParagraph"/>
              <w:numPr>
                <w:ilvl w:val="3"/>
                <w:numId w:val="21"/>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0EF15D73" w14:textId="7AE1A6AE" w:rsidR="00F974D9" w:rsidRPr="00F974D9" w:rsidRDefault="00F974D9" w:rsidP="006D29E6">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F974D9">
              <w:rPr>
                <w:rFonts w:asciiTheme="minorHAnsi" w:eastAsia="Calibri" w:hAnsiTheme="minorHAnsi" w:cstheme="minorHAnsi"/>
                <w:noProof/>
                <w:color w:val="000000"/>
                <w:sz w:val="22"/>
                <w:szCs w:val="22"/>
                <w:lang w:eastAsia="en-IN"/>
              </w:rPr>
              <w:t>Insulating Kraft Paper</w:t>
            </w:r>
          </w:p>
        </w:tc>
        <w:tc>
          <w:tcPr>
            <w:tcW w:w="4799" w:type="dxa"/>
          </w:tcPr>
          <w:p w14:paraId="73D4EC18" w14:textId="77777777" w:rsidR="00F974D9" w:rsidRDefault="00F974D9"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sidRPr="00F974D9">
              <w:rPr>
                <w:rFonts w:asciiTheme="minorHAnsi" w:eastAsia="Calibri" w:hAnsiTheme="minorHAnsi" w:cstheme="minorHAnsi"/>
                <w:noProof/>
                <w:color w:val="000000"/>
                <w:sz w:val="22"/>
                <w:szCs w:val="22"/>
                <w:lang w:eastAsia="en-IN"/>
              </w:rPr>
              <w:t>Insulating kraft paper is treated with special additives to improve its electrical insulating properties. It is used in electrical applications to provide insulation and protection.</w:t>
            </w:r>
          </w:p>
          <w:p w14:paraId="5C9AC8E3" w14:textId="06D00373" w:rsidR="00F974D9" w:rsidRPr="00F974D9" w:rsidRDefault="00352716"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Pr>
                <w:rFonts w:asciiTheme="minorHAnsi" w:eastAsia="Calibri" w:hAnsiTheme="minorHAnsi" w:cstheme="minorHAnsi"/>
                <w:noProof/>
                <w:color w:val="000000"/>
                <w:sz w:val="22"/>
                <w:szCs w:val="22"/>
                <w:lang w:eastAsia="en-IN"/>
              </w:rPr>
              <w:t xml:space="preserve">It is widely used in </w:t>
            </w:r>
            <w:r w:rsidRPr="00352716">
              <w:rPr>
                <w:rFonts w:asciiTheme="minorHAnsi" w:eastAsia="Calibri" w:hAnsiTheme="minorHAnsi" w:cstheme="minorHAnsi"/>
                <w:noProof/>
                <w:color w:val="000000"/>
                <w:sz w:val="22"/>
                <w:szCs w:val="22"/>
                <w:lang w:eastAsia="en-IN"/>
              </w:rPr>
              <w:t>Electrical Insulation, High Voltage Cables</w:t>
            </w:r>
          </w:p>
        </w:tc>
      </w:tr>
      <w:tr w:rsidR="00F974D9" w:rsidRPr="006D29E6" w14:paraId="7E16BC5E" w14:textId="77777777" w:rsidTr="006D29E6">
        <w:tc>
          <w:tcPr>
            <w:tcW w:w="851" w:type="dxa"/>
            <w:vAlign w:val="center"/>
          </w:tcPr>
          <w:p w14:paraId="610E4433" w14:textId="77777777" w:rsidR="00F974D9" w:rsidRPr="006D29E6" w:rsidRDefault="00F974D9" w:rsidP="006D29E6">
            <w:pPr>
              <w:pStyle w:val="ListParagraph"/>
              <w:numPr>
                <w:ilvl w:val="3"/>
                <w:numId w:val="21"/>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7B5B4312" w14:textId="0C7051E6" w:rsidR="00F974D9" w:rsidRPr="00F974D9" w:rsidRDefault="00352716" w:rsidP="006D29E6">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352716">
              <w:rPr>
                <w:rFonts w:asciiTheme="minorHAnsi" w:eastAsia="Calibri" w:hAnsiTheme="minorHAnsi" w:cstheme="minorHAnsi"/>
                <w:noProof/>
                <w:color w:val="000000"/>
                <w:sz w:val="22"/>
                <w:szCs w:val="22"/>
                <w:lang w:eastAsia="en-IN"/>
              </w:rPr>
              <w:t>Bituminized Kraft Paper</w:t>
            </w:r>
          </w:p>
        </w:tc>
        <w:tc>
          <w:tcPr>
            <w:tcW w:w="4799" w:type="dxa"/>
          </w:tcPr>
          <w:p w14:paraId="62E3E290" w14:textId="77777777" w:rsidR="00352716" w:rsidRDefault="00352716"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sidRPr="00352716">
              <w:rPr>
                <w:rFonts w:asciiTheme="minorHAnsi" w:eastAsia="Calibri" w:hAnsiTheme="minorHAnsi" w:cstheme="minorHAnsi"/>
                <w:noProof/>
                <w:color w:val="000000"/>
                <w:sz w:val="22"/>
                <w:szCs w:val="22"/>
                <w:lang w:eastAsia="en-IN"/>
              </w:rPr>
              <w:t>Bituminized kraft paper is coated with bitumen, a type of asphalt or tar, on one or both sides. The bitumen coating provides water resistance and enhances its durability.</w:t>
            </w:r>
          </w:p>
          <w:p w14:paraId="772914FA" w14:textId="5B779A48" w:rsidR="00352716" w:rsidRPr="00352716" w:rsidRDefault="00352716"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sidRPr="00352716">
              <w:rPr>
                <w:rFonts w:asciiTheme="minorHAnsi" w:eastAsia="Calibri" w:hAnsiTheme="minorHAnsi" w:cstheme="minorHAnsi"/>
                <w:noProof/>
                <w:color w:val="000000"/>
                <w:sz w:val="22"/>
                <w:szCs w:val="22"/>
                <w:lang w:eastAsia="en-IN"/>
              </w:rPr>
              <w:t>It is widely used in Roofing Underlayment, Pipe Wrapping</w:t>
            </w:r>
          </w:p>
        </w:tc>
      </w:tr>
      <w:tr w:rsidR="00F974D9" w:rsidRPr="006D29E6" w14:paraId="25BC642D" w14:textId="77777777" w:rsidTr="006D29E6">
        <w:tc>
          <w:tcPr>
            <w:tcW w:w="851" w:type="dxa"/>
            <w:vAlign w:val="center"/>
          </w:tcPr>
          <w:p w14:paraId="3F8218D8" w14:textId="77777777" w:rsidR="00F974D9" w:rsidRPr="006D29E6" w:rsidRDefault="00F974D9" w:rsidP="006D29E6">
            <w:pPr>
              <w:pStyle w:val="ListParagraph"/>
              <w:numPr>
                <w:ilvl w:val="3"/>
                <w:numId w:val="21"/>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7CFFEC1C" w14:textId="2C2A2D6F" w:rsidR="00F974D9" w:rsidRPr="00F974D9" w:rsidRDefault="00352716" w:rsidP="006D29E6">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352716">
              <w:rPr>
                <w:rFonts w:asciiTheme="minorHAnsi" w:eastAsia="Calibri" w:hAnsiTheme="minorHAnsi" w:cstheme="minorHAnsi"/>
                <w:noProof/>
                <w:color w:val="000000"/>
                <w:sz w:val="22"/>
                <w:szCs w:val="22"/>
                <w:lang w:eastAsia="en-IN"/>
              </w:rPr>
              <w:t>Medical Grade Kraft Paper</w:t>
            </w:r>
          </w:p>
        </w:tc>
        <w:tc>
          <w:tcPr>
            <w:tcW w:w="4799" w:type="dxa"/>
          </w:tcPr>
          <w:p w14:paraId="6CD3C894" w14:textId="18694356" w:rsidR="00352716" w:rsidRDefault="00352716"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sidRPr="00352716">
              <w:rPr>
                <w:rFonts w:asciiTheme="minorHAnsi" w:eastAsia="Calibri" w:hAnsiTheme="minorHAnsi" w:cstheme="minorHAnsi"/>
                <w:noProof/>
                <w:color w:val="000000"/>
                <w:sz w:val="22"/>
                <w:szCs w:val="22"/>
                <w:lang w:eastAsia="en-IN"/>
              </w:rPr>
              <w:t xml:space="preserve">Medical grade kraft paper is specially manufactured to meet the stringent </w:t>
            </w:r>
            <w:r w:rsidRPr="00352716">
              <w:rPr>
                <w:rFonts w:asciiTheme="minorHAnsi" w:eastAsia="Calibri" w:hAnsiTheme="minorHAnsi" w:cstheme="minorHAnsi"/>
                <w:noProof/>
                <w:color w:val="000000"/>
                <w:sz w:val="22"/>
                <w:szCs w:val="22"/>
                <w:lang w:eastAsia="en-IN"/>
              </w:rPr>
              <w:lastRenderedPageBreak/>
              <w:t>requirements of the medical and healthcare industries.</w:t>
            </w:r>
          </w:p>
          <w:p w14:paraId="5F09CDC5" w14:textId="77777777" w:rsidR="00352716" w:rsidRDefault="00352716"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sidRPr="00352716">
              <w:rPr>
                <w:rFonts w:asciiTheme="minorHAnsi" w:eastAsia="Calibri" w:hAnsiTheme="minorHAnsi" w:cstheme="minorHAnsi"/>
                <w:noProof/>
                <w:color w:val="000000"/>
                <w:sz w:val="22"/>
                <w:szCs w:val="22"/>
                <w:lang w:eastAsia="en-IN"/>
              </w:rPr>
              <w:t>Medical grade kraft paper is used in medical packaging for sterilization purposes. It is commonly used in packaging items for autoclaving and ethylene oxide (ETO) sterilization.</w:t>
            </w:r>
          </w:p>
          <w:p w14:paraId="0111DF9E" w14:textId="1627E359" w:rsidR="00352716" w:rsidRPr="00352716" w:rsidRDefault="00352716"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sidRPr="00352716">
              <w:rPr>
                <w:rFonts w:asciiTheme="minorHAnsi" w:eastAsia="Calibri" w:hAnsiTheme="minorHAnsi" w:cstheme="minorHAnsi"/>
                <w:noProof/>
                <w:color w:val="000000"/>
                <w:sz w:val="22"/>
                <w:szCs w:val="22"/>
                <w:lang w:eastAsia="en-IN"/>
              </w:rPr>
              <w:t>It is used in hospitals and healthcare facilities to wrap medical instruments and equipment for sanitation and hygiene.</w:t>
            </w:r>
          </w:p>
        </w:tc>
      </w:tr>
    </w:tbl>
    <w:p w14:paraId="69B1B074" w14:textId="068CC93C" w:rsidR="006D29E6" w:rsidRPr="00F974D9" w:rsidRDefault="00F974D9" w:rsidP="00F974D9">
      <w:pPr>
        <w:autoSpaceDE w:val="0"/>
        <w:autoSpaceDN w:val="0"/>
        <w:adjustRightInd w:val="0"/>
        <w:spacing w:line="360" w:lineRule="auto"/>
        <w:ind w:left="709" w:right="-71"/>
        <w:jc w:val="right"/>
        <w:rPr>
          <w:rFonts w:ascii="Arial" w:eastAsia="Calibri" w:hAnsi="Arial" w:cs="Arial"/>
          <w:i/>
          <w:noProof/>
          <w:color w:val="000000"/>
          <w:sz w:val="22"/>
          <w:szCs w:val="22"/>
          <w:lang w:eastAsia="en-IN"/>
        </w:rPr>
      </w:pPr>
      <w:r w:rsidRPr="00352716">
        <w:rPr>
          <w:rFonts w:ascii="Arial" w:eastAsia="Calibri" w:hAnsi="Arial" w:cs="Arial"/>
          <w:b/>
          <w:i/>
          <w:noProof/>
          <w:color w:val="000000"/>
          <w:sz w:val="22"/>
          <w:szCs w:val="22"/>
          <w:lang w:eastAsia="en-IN"/>
        </w:rPr>
        <w:lastRenderedPageBreak/>
        <w:t>Source:</w:t>
      </w:r>
      <w:r w:rsidRPr="00F974D9">
        <w:rPr>
          <w:rFonts w:ascii="Arial" w:eastAsia="Calibri" w:hAnsi="Arial" w:cs="Arial"/>
          <w:i/>
          <w:noProof/>
          <w:color w:val="000000"/>
          <w:sz w:val="22"/>
          <w:szCs w:val="22"/>
          <w:lang w:eastAsia="en-IN"/>
        </w:rPr>
        <w:t xml:space="preserve"> Data/information available in public domain.</w:t>
      </w:r>
    </w:p>
    <w:p w14:paraId="73F9985E" w14:textId="620B61BE" w:rsidR="006D29E6" w:rsidRDefault="006D29E6" w:rsidP="006D29E6">
      <w:pPr>
        <w:autoSpaceDE w:val="0"/>
        <w:autoSpaceDN w:val="0"/>
        <w:adjustRightInd w:val="0"/>
        <w:spacing w:before="240" w:line="360" w:lineRule="auto"/>
        <w:ind w:left="709" w:right="-71"/>
        <w:jc w:val="both"/>
        <w:rPr>
          <w:rFonts w:ascii="Arial" w:eastAsia="Calibri" w:hAnsi="Arial" w:cs="Arial"/>
          <w:noProof/>
          <w:color w:val="000000"/>
          <w:sz w:val="22"/>
          <w:szCs w:val="22"/>
          <w:lang w:eastAsia="en-IN"/>
        </w:rPr>
      </w:pPr>
      <w:r w:rsidRPr="006D29E6">
        <w:rPr>
          <w:rFonts w:ascii="Arial" w:eastAsia="Calibri" w:hAnsi="Arial" w:cs="Arial"/>
          <w:noProof/>
          <w:color w:val="000000"/>
          <w:sz w:val="22"/>
          <w:szCs w:val="22"/>
          <w:lang w:eastAsia="en-IN"/>
        </w:rPr>
        <w:t>The key specifications that determine the quality and usability of Kraft paper are GSM (Grams per Square Meter) and BF (Burst Factor). These parameters influence the paper's strength, weight, thickness, and durability.</w:t>
      </w:r>
    </w:p>
    <w:p w14:paraId="13B0B27C" w14:textId="77777777" w:rsidR="00CF0A56" w:rsidRPr="0066317D" w:rsidRDefault="00CF0A56" w:rsidP="00996565">
      <w:pPr>
        <w:pStyle w:val="ListParagraph"/>
        <w:numPr>
          <w:ilvl w:val="0"/>
          <w:numId w:val="36"/>
        </w:numPr>
        <w:spacing w:before="240" w:after="240" w:line="360" w:lineRule="auto"/>
        <w:ind w:left="709" w:right="-143" w:hanging="425"/>
        <w:jc w:val="both"/>
        <w:rPr>
          <w:rFonts w:ascii="Arial" w:hAnsi="Arial" w:cs="Arial"/>
          <w:b/>
          <w:sz w:val="22"/>
          <w:szCs w:val="22"/>
          <w:lang w:eastAsia="en-IN"/>
        </w:rPr>
      </w:pPr>
      <w:r>
        <w:rPr>
          <w:rFonts w:ascii="Arial" w:eastAsia="Calibri" w:hAnsi="Arial" w:cs="Arial"/>
          <w:b/>
          <w:noProof/>
          <w:color w:val="000000"/>
          <w:sz w:val="22"/>
          <w:szCs w:val="22"/>
          <w:lang w:eastAsia="en-IN"/>
        </w:rPr>
        <w:t>PRODUCT</w:t>
      </w:r>
      <w:r w:rsidR="004B1D14">
        <w:rPr>
          <w:rFonts w:ascii="Arial" w:eastAsia="Calibri" w:hAnsi="Arial" w:cs="Arial"/>
          <w:b/>
          <w:noProof/>
          <w:color w:val="000000"/>
          <w:sz w:val="22"/>
          <w:szCs w:val="22"/>
          <w:lang w:eastAsia="en-IN"/>
        </w:rPr>
        <w:t xml:space="preserve"> CATEGORY</w:t>
      </w:r>
      <w:r w:rsidR="00F1340C">
        <w:rPr>
          <w:rFonts w:ascii="Arial" w:eastAsia="Calibri" w:hAnsi="Arial" w:cs="Arial"/>
          <w:b/>
          <w:noProof/>
          <w:color w:val="000000"/>
          <w:sz w:val="22"/>
          <w:szCs w:val="22"/>
          <w:lang w:eastAsia="en-IN"/>
        </w:rPr>
        <w:t>:</w:t>
      </w:r>
      <w:r>
        <w:rPr>
          <w:rFonts w:ascii="Arial" w:eastAsia="Calibri" w:hAnsi="Arial" w:cs="Arial"/>
          <w:b/>
          <w:noProof/>
          <w:color w:val="000000"/>
          <w:sz w:val="22"/>
          <w:szCs w:val="22"/>
          <w:lang w:eastAsia="en-IN"/>
        </w:rPr>
        <w:t xml:space="preserve"> </w:t>
      </w:r>
    </w:p>
    <w:p w14:paraId="694B0E70" w14:textId="77777777" w:rsidR="0066317D" w:rsidRDefault="0066317D" w:rsidP="0066317D">
      <w:pPr>
        <w:autoSpaceDE w:val="0"/>
        <w:autoSpaceDN w:val="0"/>
        <w:adjustRightInd w:val="0"/>
        <w:spacing w:before="240" w:line="360" w:lineRule="auto"/>
        <w:ind w:left="709" w:right="-71"/>
        <w:jc w:val="both"/>
        <w:rPr>
          <w:rFonts w:ascii="Arial" w:eastAsia="Calibri" w:hAnsi="Arial" w:cs="Arial"/>
          <w:noProof/>
          <w:color w:val="000000"/>
          <w:sz w:val="22"/>
          <w:szCs w:val="22"/>
          <w:lang w:eastAsia="en-IN"/>
        </w:rPr>
      </w:pPr>
      <w:r w:rsidRPr="00352716">
        <w:rPr>
          <w:rFonts w:ascii="Arial" w:eastAsia="Calibri" w:hAnsi="Arial" w:cs="Arial"/>
          <w:noProof/>
          <w:color w:val="000000"/>
          <w:sz w:val="22"/>
          <w:szCs w:val="22"/>
          <w:lang w:eastAsia="en-IN"/>
        </w:rPr>
        <w:t xml:space="preserve">GSM is a metric that describes the weight of the paper per square meter. A higher GSM means a heavier and thicker paper, often indicating a higher quality product. For example, a newspaper might have a GSM of around 55, while a business card might be 350 GSM. </w:t>
      </w:r>
    </w:p>
    <w:p w14:paraId="21CFE639" w14:textId="7F75CFAD" w:rsidR="0066317D" w:rsidRDefault="0066317D" w:rsidP="0066317D">
      <w:pPr>
        <w:autoSpaceDE w:val="0"/>
        <w:autoSpaceDN w:val="0"/>
        <w:adjustRightInd w:val="0"/>
        <w:spacing w:before="240" w:line="360" w:lineRule="auto"/>
        <w:ind w:left="709" w:right="-71"/>
        <w:jc w:val="both"/>
        <w:rPr>
          <w:rFonts w:ascii="Arial" w:eastAsia="Calibri" w:hAnsi="Arial" w:cs="Arial"/>
          <w:noProof/>
          <w:color w:val="000000"/>
          <w:sz w:val="22"/>
          <w:szCs w:val="22"/>
          <w:lang w:eastAsia="en-IN"/>
        </w:rPr>
      </w:pPr>
      <w:r w:rsidRPr="00352716">
        <w:rPr>
          <w:rFonts w:ascii="Arial" w:eastAsia="Calibri" w:hAnsi="Arial" w:cs="Arial"/>
          <w:noProof/>
          <w:color w:val="000000"/>
          <w:sz w:val="22"/>
          <w:szCs w:val="22"/>
          <w:lang w:eastAsia="en-IN"/>
        </w:rPr>
        <w:t>The range of GSM values in paper production can vary significantly based on the intended use of the paper. Higher GSM values typically correlate with increased paper thickness and, subsequently, higher strength and stiffness. The type of box (3-ply, 5-ply, or 7-ply) is often associated with specific Board GSM values to ensure the box's durability and resilience.</w:t>
      </w:r>
    </w:p>
    <w:p w14:paraId="3FBFD21B" w14:textId="77777777" w:rsidR="0066317D" w:rsidRDefault="0066317D" w:rsidP="0066317D">
      <w:pPr>
        <w:autoSpaceDE w:val="0"/>
        <w:autoSpaceDN w:val="0"/>
        <w:adjustRightInd w:val="0"/>
        <w:spacing w:before="240" w:after="240" w:line="360" w:lineRule="auto"/>
        <w:ind w:left="709" w:right="-71"/>
        <w:jc w:val="both"/>
        <w:rPr>
          <w:rFonts w:ascii="Arial" w:eastAsia="Calibri" w:hAnsi="Arial" w:cs="Arial"/>
          <w:noProof/>
          <w:color w:val="000000"/>
          <w:sz w:val="22"/>
          <w:szCs w:val="22"/>
          <w:lang w:eastAsia="en-IN"/>
        </w:rPr>
      </w:pPr>
      <w:r w:rsidRPr="00352716">
        <w:rPr>
          <w:rFonts w:ascii="Arial" w:eastAsia="Calibri" w:hAnsi="Arial" w:cs="Arial"/>
          <w:noProof/>
          <w:color w:val="000000"/>
          <w:sz w:val="22"/>
          <w:szCs w:val="22"/>
          <w:lang w:eastAsia="en-IN"/>
        </w:rPr>
        <w:t>The Bursting Factor is a key indicator of the strength of Kraft paper. It signifies the pressure the paper can withstand before rupturing, calculated by a standard method. A higher BF means the paper has a higher burst strength, making it suitable for applications requiring superior quality and toughness.</w:t>
      </w:r>
    </w:p>
    <w:tbl>
      <w:tblPr>
        <w:tblStyle w:val="TableGrid"/>
        <w:tblW w:w="9109" w:type="dxa"/>
        <w:tblInd w:w="817" w:type="dxa"/>
        <w:tblLook w:val="04A0" w:firstRow="1" w:lastRow="0" w:firstColumn="1" w:lastColumn="0" w:noHBand="0" w:noVBand="1"/>
      </w:tblPr>
      <w:tblGrid>
        <w:gridCol w:w="851"/>
        <w:gridCol w:w="3459"/>
        <w:gridCol w:w="4799"/>
      </w:tblGrid>
      <w:tr w:rsidR="0066317D" w:rsidRPr="006D29E6" w14:paraId="0EF49EB1" w14:textId="77777777" w:rsidTr="006F7484">
        <w:tc>
          <w:tcPr>
            <w:tcW w:w="851" w:type="dxa"/>
            <w:shd w:val="clear" w:color="auto" w:fill="002060"/>
          </w:tcPr>
          <w:p w14:paraId="3CEC1A08" w14:textId="77777777" w:rsidR="0066317D" w:rsidRPr="006D29E6" w:rsidRDefault="0066317D" w:rsidP="006F7484">
            <w:pPr>
              <w:autoSpaceDE w:val="0"/>
              <w:autoSpaceDN w:val="0"/>
              <w:adjustRightInd w:val="0"/>
              <w:spacing w:line="276" w:lineRule="auto"/>
              <w:ind w:right="-71"/>
              <w:jc w:val="center"/>
              <w:rPr>
                <w:rFonts w:asciiTheme="minorHAnsi" w:eastAsia="Calibri" w:hAnsiTheme="minorHAnsi" w:cstheme="minorHAnsi"/>
                <w:b/>
                <w:noProof/>
                <w:color w:val="FFFFFF" w:themeColor="background1"/>
                <w:sz w:val="22"/>
                <w:szCs w:val="22"/>
                <w:lang w:eastAsia="en-IN"/>
              </w:rPr>
            </w:pPr>
          </w:p>
        </w:tc>
        <w:tc>
          <w:tcPr>
            <w:tcW w:w="8258" w:type="dxa"/>
            <w:gridSpan w:val="2"/>
            <w:shd w:val="clear" w:color="auto" w:fill="002060"/>
          </w:tcPr>
          <w:p w14:paraId="48AF7A53" w14:textId="77777777" w:rsidR="0066317D" w:rsidRPr="006D29E6" w:rsidRDefault="0066317D" w:rsidP="006F7484">
            <w:pPr>
              <w:autoSpaceDE w:val="0"/>
              <w:autoSpaceDN w:val="0"/>
              <w:adjustRightInd w:val="0"/>
              <w:spacing w:line="276" w:lineRule="auto"/>
              <w:ind w:right="-71"/>
              <w:jc w:val="center"/>
              <w:rPr>
                <w:rFonts w:asciiTheme="minorHAnsi" w:eastAsia="Calibri" w:hAnsiTheme="minorHAnsi" w:cstheme="minorHAnsi"/>
                <w:b/>
                <w:noProof/>
                <w:color w:val="FFFFFF" w:themeColor="background1"/>
                <w:sz w:val="22"/>
                <w:szCs w:val="22"/>
                <w:lang w:eastAsia="en-IN"/>
              </w:rPr>
            </w:pPr>
            <w:r w:rsidRPr="00352716">
              <w:rPr>
                <w:rFonts w:asciiTheme="minorHAnsi" w:eastAsia="Calibri" w:hAnsiTheme="minorHAnsi" w:cstheme="minorHAnsi"/>
                <w:b/>
                <w:noProof/>
                <w:color w:val="FFFFFF" w:themeColor="background1"/>
                <w:sz w:val="22"/>
                <w:szCs w:val="22"/>
                <w:lang w:eastAsia="en-IN"/>
              </w:rPr>
              <w:t>Types of Recycled Kraft Paper Based on GSM and BF</w:t>
            </w:r>
          </w:p>
        </w:tc>
      </w:tr>
      <w:tr w:rsidR="0066317D" w:rsidRPr="006D29E6" w14:paraId="7E292458" w14:textId="77777777" w:rsidTr="006F7484">
        <w:tc>
          <w:tcPr>
            <w:tcW w:w="851" w:type="dxa"/>
            <w:shd w:val="clear" w:color="auto" w:fill="DBE5F1" w:themeFill="accent1" w:themeFillTint="33"/>
          </w:tcPr>
          <w:p w14:paraId="5978AC4A" w14:textId="77777777" w:rsidR="0066317D" w:rsidRDefault="0066317D" w:rsidP="006F7484">
            <w:pPr>
              <w:autoSpaceDE w:val="0"/>
              <w:autoSpaceDN w:val="0"/>
              <w:adjustRightInd w:val="0"/>
              <w:spacing w:line="276" w:lineRule="auto"/>
              <w:ind w:right="-71"/>
              <w:jc w:val="both"/>
              <w:rPr>
                <w:rFonts w:asciiTheme="minorHAnsi" w:eastAsia="Calibri" w:hAnsiTheme="minorHAnsi" w:cstheme="minorHAnsi"/>
                <w:b/>
                <w:noProof/>
                <w:color w:val="000000"/>
                <w:sz w:val="22"/>
                <w:szCs w:val="22"/>
                <w:lang w:eastAsia="en-IN"/>
              </w:rPr>
            </w:pPr>
            <w:r>
              <w:rPr>
                <w:rFonts w:asciiTheme="minorHAnsi" w:eastAsia="Calibri" w:hAnsiTheme="minorHAnsi" w:cstheme="minorHAnsi"/>
                <w:b/>
                <w:noProof/>
                <w:color w:val="000000"/>
                <w:sz w:val="22"/>
                <w:szCs w:val="22"/>
                <w:lang w:eastAsia="en-IN"/>
              </w:rPr>
              <w:t>S. No.</w:t>
            </w:r>
          </w:p>
        </w:tc>
        <w:tc>
          <w:tcPr>
            <w:tcW w:w="3459" w:type="dxa"/>
            <w:shd w:val="clear" w:color="auto" w:fill="DBE5F1" w:themeFill="accent1" w:themeFillTint="33"/>
          </w:tcPr>
          <w:p w14:paraId="0576715F" w14:textId="77777777" w:rsidR="0066317D" w:rsidRPr="006D29E6" w:rsidRDefault="0066317D" w:rsidP="006F7484">
            <w:pPr>
              <w:autoSpaceDE w:val="0"/>
              <w:autoSpaceDN w:val="0"/>
              <w:adjustRightInd w:val="0"/>
              <w:spacing w:line="276" w:lineRule="auto"/>
              <w:ind w:right="-71"/>
              <w:jc w:val="center"/>
              <w:rPr>
                <w:rFonts w:asciiTheme="minorHAnsi" w:eastAsia="Calibri" w:hAnsiTheme="minorHAnsi" w:cstheme="minorHAnsi"/>
                <w:b/>
                <w:noProof/>
                <w:color w:val="000000"/>
                <w:sz w:val="22"/>
                <w:szCs w:val="22"/>
                <w:lang w:eastAsia="en-IN"/>
              </w:rPr>
            </w:pPr>
            <w:r>
              <w:rPr>
                <w:rFonts w:asciiTheme="minorHAnsi" w:eastAsia="Calibri" w:hAnsiTheme="minorHAnsi" w:cstheme="minorHAnsi"/>
                <w:b/>
                <w:noProof/>
                <w:color w:val="000000"/>
                <w:sz w:val="22"/>
                <w:szCs w:val="22"/>
                <w:lang w:eastAsia="en-IN"/>
              </w:rPr>
              <w:t>Grade of Craft Paper</w:t>
            </w:r>
          </w:p>
        </w:tc>
        <w:tc>
          <w:tcPr>
            <w:tcW w:w="4799" w:type="dxa"/>
            <w:shd w:val="clear" w:color="auto" w:fill="DBE5F1" w:themeFill="accent1" w:themeFillTint="33"/>
          </w:tcPr>
          <w:p w14:paraId="2BE7FEDD" w14:textId="77777777" w:rsidR="0066317D" w:rsidRPr="006D29E6" w:rsidRDefault="0066317D" w:rsidP="006F7484">
            <w:pPr>
              <w:autoSpaceDE w:val="0"/>
              <w:autoSpaceDN w:val="0"/>
              <w:adjustRightInd w:val="0"/>
              <w:spacing w:line="276" w:lineRule="auto"/>
              <w:ind w:right="-71"/>
              <w:jc w:val="center"/>
              <w:rPr>
                <w:rFonts w:asciiTheme="minorHAnsi" w:eastAsia="Calibri" w:hAnsiTheme="minorHAnsi" w:cstheme="minorHAnsi"/>
                <w:b/>
                <w:noProof/>
                <w:color w:val="000000"/>
                <w:sz w:val="22"/>
                <w:szCs w:val="22"/>
                <w:lang w:eastAsia="en-IN"/>
              </w:rPr>
            </w:pPr>
            <w:r>
              <w:rPr>
                <w:rFonts w:asciiTheme="minorHAnsi" w:eastAsia="Calibri" w:hAnsiTheme="minorHAnsi" w:cstheme="minorHAnsi"/>
                <w:b/>
                <w:noProof/>
                <w:color w:val="000000"/>
                <w:sz w:val="22"/>
                <w:szCs w:val="22"/>
                <w:lang w:eastAsia="en-IN"/>
              </w:rPr>
              <w:t>Description</w:t>
            </w:r>
          </w:p>
        </w:tc>
      </w:tr>
      <w:tr w:rsidR="0066317D" w:rsidRPr="006D29E6" w14:paraId="006A53AD" w14:textId="77777777" w:rsidTr="006F7484">
        <w:tc>
          <w:tcPr>
            <w:tcW w:w="851" w:type="dxa"/>
            <w:vAlign w:val="center"/>
          </w:tcPr>
          <w:p w14:paraId="0B644FCA" w14:textId="77777777" w:rsidR="0066317D" w:rsidRPr="006D29E6" w:rsidRDefault="0066317D" w:rsidP="00996565">
            <w:pPr>
              <w:pStyle w:val="ListParagraph"/>
              <w:numPr>
                <w:ilvl w:val="3"/>
                <w:numId w:val="52"/>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2255A9C3" w14:textId="77777777" w:rsidR="0066317D" w:rsidRPr="006D29E6" w:rsidRDefault="0066317D" w:rsidP="006F7484">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352716">
              <w:rPr>
                <w:rFonts w:asciiTheme="minorHAnsi" w:eastAsia="Calibri" w:hAnsiTheme="minorHAnsi" w:cstheme="minorHAnsi"/>
                <w:noProof/>
                <w:color w:val="000000"/>
                <w:sz w:val="22"/>
                <w:szCs w:val="22"/>
                <w:lang w:eastAsia="en-IN"/>
              </w:rPr>
              <w:t>Low GSM (100-150) and Low BF (14-18)</w:t>
            </w:r>
          </w:p>
        </w:tc>
        <w:tc>
          <w:tcPr>
            <w:tcW w:w="4799" w:type="dxa"/>
          </w:tcPr>
          <w:p w14:paraId="4B5E6C37" w14:textId="77777777" w:rsidR="0066317D" w:rsidRPr="00352716" w:rsidRDefault="0066317D" w:rsidP="00996565">
            <w:pPr>
              <w:pStyle w:val="ListParagraph"/>
              <w:numPr>
                <w:ilvl w:val="0"/>
                <w:numId w:val="51"/>
              </w:numPr>
              <w:autoSpaceDE w:val="0"/>
              <w:autoSpaceDN w:val="0"/>
              <w:adjustRightInd w:val="0"/>
              <w:spacing w:line="276" w:lineRule="auto"/>
              <w:ind w:left="402"/>
              <w:jc w:val="both"/>
              <w:rPr>
                <w:rFonts w:asciiTheme="minorHAnsi" w:eastAsia="Calibri" w:hAnsiTheme="minorHAnsi" w:cstheme="minorHAnsi"/>
                <w:noProof/>
                <w:color w:val="000000"/>
                <w:sz w:val="22"/>
                <w:szCs w:val="22"/>
                <w:lang w:eastAsia="en-IN"/>
              </w:rPr>
            </w:pPr>
            <w:r w:rsidRPr="00352716">
              <w:rPr>
                <w:rFonts w:asciiTheme="minorHAnsi" w:eastAsia="Calibri" w:hAnsiTheme="minorHAnsi" w:cstheme="minorHAnsi"/>
                <w:noProof/>
                <w:color w:val="000000"/>
                <w:sz w:val="22"/>
                <w:szCs w:val="22"/>
                <w:lang w:eastAsia="en-IN"/>
              </w:rPr>
              <w:t>This type of Kraft paper is lightweight and relatively less robust due to its lower GSM and BF. It is generally used for making 3-ply boxes, ideal for packaging lightweight items like cosmetics, pharmaceutical products, and small electronic items.</w:t>
            </w:r>
          </w:p>
        </w:tc>
      </w:tr>
      <w:tr w:rsidR="0066317D" w:rsidRPr="006D29E6" w14:paraId="2E832EC2" w14:textId="77777777" w:rsidTr="006F7484">
        <w:tc>
          <w:tcPr>
            <w:tcW w:w="851" w:type="dxa"/>
            <w:vAlign w:val="center"/>
          </w:tcPr>
          <w:p w14:paraId="0A18B139" w14:textId="77777777" w:rsidR="0066317D" w:rsidRPr="006D29E6" w:rsidRDefault="0066317D" w:rsidP="00996565">
            <w:pPr>
              <w:pStyle w:val="ListParagraph"/>
              <w:numPr>
                <w:ilvl w:val="3"/>
                <w:numId w:val="52"/>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705392F9" w14:textId="77777777" w:rsidR="0066317D" w:rsidRPr="00352716" w:rsidRDefault="0066317D" w:rsidP="006F7484">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352716">
              <w:rPr>
                <w:rFonts w:asciiTheme="minorHAnsi" w:eastAsia="Calibri" w:hAnsiTheme="minorHAnsi" w:cstheme="minorHAnsi"/>
                <w:noProof/>
                <w:color w:val="000000"/>
                <w:sz w:val="22"/>
                <w:szCs w:val="22"/>
                <w:lang w:eastAsia="en-IN"/>
              </w:rPr>
              <w:t xml:space="preserve">Medium GSM (180-200) and </w:t>
            </w:r>
            <w:r w:rsidRPr="00352716">
              <w:rPr>
                <w:rFonts w:asciiTheme="minorHAnsi" w:eastAsia="Calibri" w:hAnsiTheme="minorHAnsi" w:cstheme="minorHAnsi"/>
                <w:noProof/>
                <w:color w:val="000000"/>
                <w:sz w:val="22"/>
                <w:szCs w:val="22"/>
                <w:lang w:eastAsia="en-IN"/>
              </w:rPr>
              <w:lastRenderedPageBreak/>
              <w:t>Medium BF (20-22)</w:t>
            </w:r>
          </w:p>
        </w:tc>
        <w:tc>
          <w:tcPr>
            <w:tcW w:w="4799" w:type="dxa"/>
          </w:tcPr>
          <w:p w14:paraId="513A59CC" w14:textId="77777777" w:rsidR="0066317D" w:rsidRDefault="0066317D" w:rsidP="00996565">
            <w:pPr>
              <w:pStyle w:val="ListParagraph"/>
              <w:numPr>
                <w:ilvl w:val="0"/>
                <w:numId w:val="51"/>
              </w:numPr>
              <w:autoSpaceDE w:val="0"/>
              <w:autoSpaceDN w:val="0"/>
              <w:adjustRightInd w:val="0"/>
              <w:spacing w:line="276" w:lineRule="auto"/>
              <w:ind w:left="402"/>
              <w:jc w:val="both"/>
              <w:rPr>
                <w:rFonts w:asciiTheme="minorHAnsi" w:eastAsia="Calibri" w:hAnsiTheme="minorHAnsi" w:cstheme="minorHAnsi"/>
                <w:noProof/>
                <w:color w:val="000000"/>
                <w:sz w:val="22"/>
                <w:szCs w:val="22"/>
                <w:lang w:eastAsia="en-IN"/>
              </w:rPr>
            </w:pPr>
            <w:r w:rsidRPr="0066317D">
              <w:rPr>
                <w:rFonts w:asciiTheme="minorHAnsi" w:eastAsia="Calibri" w:hAnsiTheme="minorHAnsi" w:cstheme="minorHAnsi"/>
                <w:noProof/>
                <w:color w:val="000000"/>
                <w:sz w:val="22"/>
                <w:szCs w:val="22"/>
                <w:lang w:eastAsia="en-IN"/>
              </w:rPr>
              <w:lastRenderedPageBreak/>
              <w:t xml:space="preserve">This category offers a balanced combination </w:t>
            </w:r>
            <w:r w:rsidRPr="0066317D">
              <w:rPr>
                <w:rFonts w:asciiTheme="minorHAnsi" w:eastAsia="Calibri" w:hAnsiTheme="minorHAnsi" w:cstheme="minorHAnsi"/>
                <w:noProof/>
                <w:color w:val="000000"/>
                <w:sz w:val="22"/>
                <w:szCs w:val="22"/>
                <w:lang w:eastAsia="en-IN"/>
              </w:rPr>
              <w:lastRenderedPageBreak/>
              <w:t xml:space="preserve">of weight and strength. Its medium GSM and BF make it versatile, suitable for creating 3-ply and 5-ply boxes. </w:t>
            </w:r>
          </w:p>
          <w:p w14:paraId="4693C897" w14:textId="77777777" w:rsidR="0066317D" w:rsidRPr="00352716" w:rsidRDefault="0066317D" w:rsidP="00996565">
            <w:pPr>
              <w:pStyle w:val="ListParagraph"/>
              <w:numPr>
                <w:ilvl w:val="0"/>
                <w:numId w:val="51"/>
              </w:numPr>
              <w:autoSpaceDE w:val="0"/>
              <w:autoSpaceDN w:val="0"/>
              <w:adjustRightInd w:val="0"/>
              <w:spacing w:line="276" w:lineRule="auto"/>
              <w:ind w:left="402"/>
              <w:jc w:val="both"/>
              <w:rPr>
                <w:rFonts w:asciiTheme="minorHAnsi" w:eastAsia="Calibri" w:hAnsiTheme="minorHAnsi" w:cstheme="minorHAnsi"/>
                <w:noProof/>
                <w:color w:val="000000"/>
                <w:sz w:val="22"/>
                <w:szCs w:val="22"/>
                <w:lang w:eastAsia="en-IN"/>
              </w:rPr>
            </w:pPr>
            <w:r w:rsidRPr="0066317D">
              <w:rPr>
                <w:rFonts w:asciiTheme="minorHAnsi" w:eastAsia="Calibri" w:hAnsiTheme="minorHAnsi" w:cstheme="minorHAnsi"/>
                <w:noProof/>
                <w:color w:val="000000"/>
                <w:sz w:val="22"/>
                <w:szCs w:val="22"/>
                <w:lang w:eastAsia="en-IN"/>
              </w:rPr>
              <w:t>These boxes are used to package slightly heavier items like books, toys, and kitchen appliances. At U-Pack we use 180 GSM paper to make our corrugated carton boxes.</w:t>
            </w:r>
          </w:p>
        </w:tc>
      </w:tr>
      <w:tr w:rsidR="0066317D" w:rsidRPr="006D29E6" w14:paraId="66C6722A" w14:textId="77777777" w:rsidTr="006F7484">
        <w:tc>
          <w:tcPr>
            <w:tcW w:w="851" w:type="dxa"/>
            <w:vAlign w:val="center"/>
          </w:tcPr>
          <w:p w14:paraId="79A5A383" w14:textId="77777777" w:rsidR="0066317D" w:rsidRPr="006D29E6" w:rsidRDefault="0066317D" w:rsidP="00996565">
            <w:pPr>
              <w:pStyle w:val="ListParagraph"/>
              <w:numPr>
                <w:ilvl w:val="3"/>
                <w:numId w:val="52"/>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627ECD07" w14:textId="77777777" w:rsidR="0066317D" w:rsidRPr="00352716" w:rsidRDefault="0066317D" w:rsidP="006F7484">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66317D">
              <w:rPr>
                <w:rFonts w:asciiTheme="minorHAnsi" w:eastAsia="Calibri" w:hAnsiTheme="minorHAnsi" w:cstheme="minorHAnsi"/>
                <w:noProof/>
                <w:color w:val="000000"/>
                <w:sz w:val="22"/>
                <w:szCs w:val="22"/>
                <w:lang w:eastAsia="en-IN"/>
              </w:rPr>
              <w:t>High GSM (230-250) and High BF (24-28)</w:t>
            </w:r>
          </w:p>
        </w:tc>
        <w:tc>
          <w:tcPr>
            <w:tcW w:w="4799" w:type="dxa"/>
          </w:tcPr>
          <w:p w14:paraId="358C69DF" w14:textId="77777777" w:rsidR="0066317D" w:rsidRPr="006D29E6" w:rsidRDefault="0066317D" w:rsidP="00996565">
            <w:pPr>
              <w:pStyle w:val="ListParagraph"/>
              <w:numPr>
                <w:ilvl w:val="0"/>
                <w:numId w:val="51"/>
              </w:numPr>
              <w:autoSpaceDE w:val="0"/>
              <w:autoSpaceDN w:val="0"/>
              <w:adjustRightInd w:val="0"/>
              <w:spacing w:line="276" w:lineRule="auto"/>
              <w:ind w:left="402"/>
              <w:jc w:val="both"/>
              <w:rPr>
                <w:rFonts w:asciiTheme="minorHAnsi" w:eastAsia="Calibri" w:hAnsiTheme="minorHAnsi" w:cstheme="minorHAnsi"/>
                <w:noProof/>
                <w:color w:val="000000"/>
                <w:sz w:val="22"/>
                <w:szCs w:val="22"/>
                <w:lang w:eastAsia="en-IN"/>
              </w:rPr>
            </w:pPr>
            <w:r w:rsidRPr="0066317D">
              <w:rPr>
                <w:rFonts w:asciiTheme="minorHAnsi" w:eastAsia="Calibri" w:hAnsiTheme="minorHAnsi" w:cstheme="minorHAnsi"/>
                <w:noProof/>
                <w:color w:val="000000"/>
                <w:sz w:val="22"/>
                <w:szCs w:val="22"/>
                <w:lang w:eastAsia="en-IN"/>
              </w:rPr>
              <w:t>High GSM and high BF Kraft paper offer the best strength and durability. It is commonly used to manufacture 5-ply and 7-ply boxes, perfect for shipping heavier items like home appliances, machinery, and automotive parts.</w:t>
            </w:r>
          </w:p>
        </w:tc>
      </w:tr>
    </w:tbl>
    <w:p w14:paraId="6616B383" w14:textId="77777777" w:rsidR="0066317D" w:rsidRPr="00F974D9" w:rsidRDefault="0066317D" w:rsidP="0066317D">
      <w:pPr>
        <w:autoSpaceDE w:val="0"/>
        <w:autoSpaceDN w:val="0"/>
        <w:adjustRightInd w:val="0"/>
        <w:spacing w:line="360" w:lineRule="auto"/>
        <w:ind w:left="709" w:right="-71"/>
        <w:jc w:val="right"/>
        <w:rPr>
          <w:rFonts w:ascii="Arial" w:eastAsia="Calibri" w:hAnsi="Arial" w:cs="Arial"/>
          <w:i/>
          <w:noProof/>
          <w:color w:val="000000"/>
          <w:sz w:val="22"/>
          <w:szCs w:val="22"/>
          <w:lang w:eastAsia="en-IN"/>
        </w:rPr>
      </w:pPr>
      <w:r w:rsidRPr="00352716">
        <w:rPr>
          <w:rFonts w:ascii="Arial" w:eastAsia="Calibri" w:hAnsi="Arial" w:cs="Arial"/>
          <w:b/>
          <w:i/>
          <w:noProof/>
          <w:color w:val="000000"/>
          <w:sz w:val="22"/>
          <w:szCs w:val="22"/>
          <w:lang w:eastAsia="en-IN"/>
        </w:rPr>
        <w:t>Source:</w:t>
      </w:r>
      <w:r w:rsidRPr="00F974D9">
        <w:rPr>
          <w:rFonts w:ascii="Arial" w:eastAsia="Calibri" w:hAnsi="Arial" w:cs="Arial"/>
          <w:i/>
          <w:noProof/>
          <w:color w:val="000000"/>
          <w:sz w:val="22"/>
          <w:szCs w:val="22"/>
          <w:lang w:eastAsia="en-IN"/>
        </w:rPr>
        <w:t xml:space="preserve"> Data/information available in public domain.</w:t>
      </w:r>
    </w:p>
    <w:p w14:paraId="133B99D4" w14:textId="77777777" w:rsidR="00DE0B08" w:rsidRPr="0066317D" w:rsidRDefault="00DE0B08" w:rsidP="00DE0B08">
      <w:pPr>
        <w:autoSpaceDE w:val="0"/>
        <w:autoSpaceDN w:val="0"/>
        <w:adjustRightInd w:val="0"/>
        <w:spacing w:before="240" w:line="360" w:lineRule="auto"/>
        <w:ind w:left="709" w:right="-71"/>
        <w:jc w:val="both"/>
        <w:rPr>
          <w:rFonts w:ascii="Arial" w:eastAsia="Calibri" w:hAnsi="Arial" w:cs="Arial"/>
          <w:noProof/>
          <w:color w:val="000000"/>
          <w:sz w:val="22"/>
          <w:szCs w:val="22"/>
          <w:lang w:eastAsia="en-IN"/>
        </w:rPr>
      </w:pPr>
      <w:r w:rsidRPr="0066317D">
        <w:rPr>
          <w:rFonts w:ascii="Arial" w:eastAsia="Calibri" w:hAnsi="Arial" w:cs="Arial"/>
          <w:noProof/>
          <w:color w:val="000000"/>
          <w:sz w:val="22"/>
          <w:szCs w:val="22"/>
          <w:lang w:eastAsia="en-IN"/>
        </w:rPr>
        <w:t>Company is manufacturing 18 B.F. Kraft paper with GSM ranges from 120-230 in the existing manufacturing unit having the capacity of 36,000 MTPA. After commissioning the proposed expansion project with the capacity of 50,000 MTPA, company will be able to manufacture 20 BF Kraft paper with GSM ranges from 80-230 also.</w:t>
      </w:r>
    </w:p>
    <w:p w14:paraId="1FD24760" w14:textId="77777777" w:rsidR="0066317D" w:rsidRDefault="003E0CB1" w:rsidP="00996565">
      <w:pPr>
        <w:pStyle w:val="ListParagraph"/>
        <w:numPr>
          <w:ilvl w:val="0"/>
          <w:numId w:val="39"/>
        </w:numPr>
        <w:autoSpaceDE w:val="0"/>
        <w:autoSpaceDN w:val="0"/>
        <w:adjustRightInd w:val="0"/>
        <w:spacing w:before="240" w:after="240" w:line="360" w:lineRule="auto"/>
        <w:ind w:left="1134" w:right="-71" w:hanging="425"/>
        <w:jc w:val="both"/>
        <w:rPr>
          <w:rFonts w:ascii="Arial" w:hAnsi="Arial" w:cs="Arial"/>
          <w:b/>
          <w:sz w:val="22"/>
          <w:szCs w:val="22"/>
          <w:lang w:eastAsia="en-IN"/>
        </w:rPr>
      </w:pPr>
      <w:r w:rsidRPr="003E0CB1">
        <w:rPr>
          <w:rFonts w:ascii="Arial" w:hAnsi="Arial" w:cs="Arial"/>
          <w:b/>
          <w:sz w:val="22"/>
          <w:szCs w:val="22"/>
        </w:rPr>
        <w:t xml:space="preserve">18 BF KRAFT PAPER, GSM: </w:t>
      </w:r>
      <w:r w:rsidR="00321950">
        <w:rPr>
          <w:rFonts w:ascii="Arial" w:hAnsi="Arial" w:cs="Arial"/>
          <w:b/>
          <w:sz w:val="22"/>
          <w:szCs w:val="22"/>
        </w:rPr>
        <w:t>12</w:t>
      </w:r>
      <w:r w:rsidRPr="003E0CB1">
        <w:rPr>
          <w:rFonts w:ascii="Arial" w:hAnsi="Arial" w:cs="Arial"/>
          <w:b/>
          <w:sz w:val="22"/>
          <w:szCs w:val="22"/>
        </w:rPr>
        <w:t>0 – 2</w:t>
      </w:r>
      <w:r>
        <w:rPr>
          <w:rFonts w:ascii="Arial" w:hAnsi="Arial" w:cs="Arial"/>
          <w:b/>
          <w:sz w:val="22"/>
          <w:szCs w:val="22"/>
        </w:rPr>
        <w:t>30</w:t>
      </w:r>
      <w:r w:rsidRPr="003E0CB1">
        <w:rPr>
          <w:rFonts w:ascii="Arial" w:hAnsi="Arial" w:cs="Arial"/>
          <w:b/>
          <w:sz w:val="22"/>
          <w:szCs w:val="22"/>
        </w:rPr>
        <w:t xml:space="preserve">: </w:t>
      </w:r>
    </w:p>
    <w:p w14:paraId="5E7D59F8" w14:textId="77777777" w:rsidR="0066317D" w:rsidRDefault="003E0CB1" w:rsidP="0066317D">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sidRPr="003E0CB1">
        <w:rPr>
          <w:rFonts w:ascii="Arial" w:hAnsi="Arial" w:cs="Arial"/>
          <w:sz w:val="22"/>
          <w:szCs w:val="22"/>
          <w:lang w:eastAsia="en-IN"/>
        </w:rPr>
        <w:t xml:space="preserve">M/s Sardhana Papers Private Limited </w:t>
      </w:r>
      <w:r w:rsidR="0066317D">
        <w:rPr>
          <w:rFonts w:ascii="Arial" w:hAnsi="Arial" w:cs="Arial"/>
          <w:sz w:val="22"/>
          <w:szCs w:val="22"/>
          <w:lang w:eastAsia="en-IN"/>
        </w:rPr>
        <w:t xml:space="preserve">is producing </w:t>
      </w:r>
      <w:r w:rsidRPr="003E0CB1">
        <w:rPr>
          <w:rFonts w:ascii="Arial" w:hAnsi="Arial" w:cs="Arial"/>
          <w:sz w:val="22"/>
          <w:szCs w:val="22"/>
          <w:lang w:eastAsia="en-IN"/>
        </w:rPr>
        <w:t>18 BF Kraft Paper</w:t>
      </w:r>
      <w:r w:rsidR="0066317D">
        <w:rPr>
          <w:rFonts w:ascii="Arial" w:hAnsi="Arial" w:cs="Arial"/>
          <w:sz w:val="22"/>
          <w:szCs w:val="22"/>
          <w:lang w:eastAsia="en-IN"/>
        </w:rPr>
        <w:t xml:space="preserve"> at present in the existing unit, </w:t>
      </w:r>
      <w:r w:rsidRPr="003E0CB1">
        <w:rPr>
          <w:rFonts w:ascii="Arial" w:hAnsi="Arial" w:cs="Arial"/>
          <w:sz w:val="22"/>
          <w:szCs w:val="22"/>
          <w:lang w:eastAsia="en-IN"/>
        </w:rPr>
        <w:t xml:space="preserve">which is available in various length and thickness as per the client' specifications. </w:t>
      </w:r>
    </w:p>
    <w:p w14:paraId="24C26905" w14:textId="2C72767E" w:rsidR="003E0CB1" w:rsidRPr="00321950" w:rsidRDefault="003E0CB1" w:rsidP="0066317D">
      <w:pPr>
        <w:pStyle w:val="ListParagraph"/>
        <w:autoSpaceDE w:val="0"/>
        <w:autoSpaceDN w:val="0"/>
        <w:adjustRightInd w:val="0"/>
        <w:spacing w:before="240" w:after="240" w:line="360" w:lineRule="auto"/>
        <w:ind w:left="1134" w:right="-71"/>
        <w:jc w:val="both"/>
        <w:rPr>
          <w:rFonts w:ascii="Arial" w:hAnsi="Arial" w:cs="Arial"/>
          <w:b/>
          <w:sz w:val="22"/>
          <w:szCs w:val="22"/>
          <w:lang w:eastAsia="en-IN"/>
        </w:rPr>
      </w:pPr>
      <w:r w:rsidRPr="003E0CB1">
        <w:rPr>
          <w:rFonts w:ascii="Arial" w:hAnsi="Arial" w:cs="Arial"/>
          <w:sz w:val="22"/>
          <w:szCs w:val="22"/>
          <w:lang w:eastAsia="en-IN"/>
        </w:rPr>
        <w:t xml:space="preserve">Company’s array of Kraft papers is made with premium grade paper pulp owing to which the products have deluxe fair surface, smoothness and high strength. These Kraft papers are used in varied paper-based applications due to their perfect finishing and high seal-ability. Furthermore, </w:t>
      </w:r>
      <w:r w:rsidR="0066317D">
        <w:rPr>
          <w:rFonts w:ascii="Arial" w:hAnsi="Arial" w:cs="Arial"/>
          <w:sz w:val="22"/>
          <w:szCs w:val="22"/>
          <w:lang w:eastAsia="en-IN"/>
        </w:rPr>
        <w:t xml:space="preserve">it </w:t>
      </w:r>
      <w:r w:rsidRPr="003E0CB1">
        <w:rPr>
          <w:rFonts w:ascii="Arial" w:hAnsi="Arial" w:cs="Arial"/>
          <w:sz w:val="22"/>
          <w:szCs w:val="22"/>
          <w:lang w:eastAsia="en-IN"/>
        </w:rPr>
        <w:t>is also suitable for any type of cartons for FMCG products.</w:t>
      </w:r>
    </w:p>
    <w:p w14:paraId="589C022F" w14:textId="740CA26F" w:rsidR="00321950" w:rsidRPr="003E0CB1" w:rsidRDefault="00321950" w:rsidP="00321950">
      <w:pPr>
        <w:pStyle w:val="ListParagraph"/>
        <w:autoSpaceDE w:val="0"/>
        <w:autoSpaceDN w:val="0"/>
        <w:adjustRightInd w:val="0"/>
        <w:spacing w:before="240" w:after="240" w:line="360" w:lineRule="auto"/>
        <w:ind w:left="1134" w:right="-71"/>
        <w:jc w:val="center"/>
        <w:rPr>
          <w:rFonts w:ascii="Arial" w:hAnsi="Arial" w:cs="Arial"/>
          <w:b/>
          <w:sz w:val="22"/>
          <w:szCs w:val="22"/>
          <w:lang w:eastAsia="en-IN"/>
        </w:rPr>
      </w:pPr>
      <w:r>
        <w:rPr>
          <w:rFonts w:ascii="Arial" w:hAnsi="Arial" w:cs="Arial"/>
          <w:noProof/>
          <w:sz w:val="22"/>
          <w:szCs w:val="22"/>
          <w:lang w:eastAsia="en-IN"/>
        </w:rPr>
        <w:drawing>
          <wp:inline distT="0" distB="0" distL="0" distR="0" wp14:anchorId="23C0629A" wp14:editId="5EE1C97E">
            <wp:extent cx="4142319" cy="2124075"/>
            <wp:effectExtent l="19050" t="19050" r="1079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20531F.tmp"/>
                    <pic:cNvPicPr/>
                  </pic:nvPicPr>
                  <pic:blipFill rotWithShape="1">
                    <a:blip r:embed="rId72">
                      <a:extLst>
                        <a:ext uri="{28A0092B-C50C-407E-A947-70E740481C1C}">
                          <a14:useLocalDpi xmlns:a14="http://schemas.microsoft.com/office/drawing/2010/main" val="0"/>
                        </a:ext>
                      </a:extLst>
                    </a:blip>
                    <a:srcRect l="2434" t="3261" r="2413" b="2507"/>
                    <a:stretch/>
                  </pic:blipFill>
                  <pic:spPr bwMode="auto">
                    <a:xfrm>
                      <a:off x="0" y="0"/>
                      <a:ext cx="4203056" cy="215521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7660B84" w14:textId="77777777" w:rsidR="005D726E" w:rsidRDefault="00321950" w:rsidP="00996565">
      <w:pPr>
        <w:pStyle w:val="ListParagraph"/>
        <w:numPr>
          <w:ilvl w:val="0"/>
          <w:numId w:val="39"/>
        </w:numPr>
        <w:autoSpaceDE w:val="0"/>
        <w:autoSpaceDN w:val="0"/>
        <w:adjustRightInd w:val="0"/>
        <w:spacing w:before="240" w:after="240" w:line="360" w:lineRule="auto"/>
        <w:ind w:left="1134" w:right="-71" w:hanging="425"/>
        <w:jc w:val="both"/>
        <w:rPr>
          <w:rFonts w:ascii="Arial" w:hAnsi="Arial" w:cs="Arial"/>
          <w:sz w:val="22"/>
          <w:szCs w:val="22"/>
          <w:lang w:eastAsia="en-IN"/>
        </w:rPr>
      </w:pPr>
      <w:r w:rsidRPr="00321950">
        <w:rPr>
          <w:rFonts w:ascii="Arial" w:hAnsi="Arial" w:cs="Arial"/>
          <w:b/>
          <w:color w:val="212529"/>
          <w:sz w:val="22"/>
          <w:szCs w:val="22"/>
          <w:lang w:eastAsia="en-IN"/>
        </w:rPr>
        <w:lastRenderedPageBreak/>
        <w:t xml:space="preserve">20 BF KRAFT PAPER, GSM: 80 – 230: </w:t>
      </w:r>
      <w:r w:rsidRPr="00321950">
        <w:rPr>
          <w:rFonts w:ascii="Arial" w:hAnsi="Arial" w:cs="Arial"/>
          <w:sz w:val="22"/>
          <w:szCs w:val="22"/>
          <w:lang w:eastAsia="en-IN"/>
        </w:rPr>
        <w:t xml:space="preserve"> </w:t>
      </w:r>
    </w:p>
    <w:p w14:paraId="2F10EB5A" w14:textId="3BE70C62" w:rsidR="00321950" w:rsidRPr="00321950" w:rsidRDefault="00DE0B08" w:rsidP="005D726E">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Pr>
          <w:rFonts w:ascii="Arial" w:hAnsi="Arial" w:cs="Arial"/>
          <w:sz w:val="22"/>
          <w:szCs w:val="22"/>
          <w:lang w:eastAsia="en-IN"/>
        </w:rPr>
        <w:t>By commissioning the new proposed expansion project,</w:t>
      </w:r>
      <w:r w:rsidR="00321950" w:rsidRPr="00321950">
        <w:rPr>
          <w:rFonts w:ascii="Arial" w:hAnsi="Arial" w:cs="Arial"/>
          <w:sz w:val="22"/>
          <w:szCs w:val="22"/>
          <w:lang w:eastAsia="en-IN"/>
        </w:rPr>
        <w:t xml:space="preserve"> company will be able to present an excellent quality assortment of 20 BF Kraft Paper. With the assistance of the team of professionals, company will be able to provide a premium quality range of 20 BF Kraft Paper Roll.</w:t>
      </w:r>
      <w:r w:rsidR="00321950">
        <w:rPr>
          <w:rFonts w:ascii="Arial" w:hAnsi="Arial" w:cs="Arial"/>
          <w:sz w:val="22"/>
          <w:szCs w:val="22"/>
          <w:lang w:eastAsia="en-IN"/>
        </w:rPr>
        <w:t xml:space="preserve"> </w:t>
      </w:r>
      <w:r w:rsidR="00321950" w:rsidRPr="00321950">
        <w:rPr>
          <w:rFonts w:ascii="Arial" w:hAnsi="Arial" w:cs="Arial"/>
          <w:sz w:val="22"/>
          <w:szCs w:val="22"/>
          <w:lang w:eastAsia="en-IN"/>
        </w:rPr>
        <w:t xml:space="preserve">These Kraft Papers are used for roll type packaging. </w:t>
      </w:r>
    </w:p>
    <w:p w14:paraId="1AF28505" w14:textId="34744372" w:rsidR="00270D37" w:rsidRDefault="00321950" w:rsidP="00321950">
      <w:pPr>
        <w:pStyle w:val="ListParagraph"/>
        <w:autoSpaceDE w:val="0"/>
        <w:autoSpaceDN w:val="0"/>
        <w:adjustRightInd w:val="0"/>
        <w:spacing w:before="240" w:after="240" w:line="360" w:lineRule="auto"/>
        <w:ind w:left="1134" w:right="-71"/>
        <w:jc w:val="center"/>
        <w:rPr>
          <w:rFonts w:ascii="Arial" w:hAnsi="Arial" w:cs="Arial"/>
          <w:b/>
          <w:sz w:val="22"/>
          <w:szCs w:val="22"/>
          <w:lang w:eastAsia="en-IN"/>
        </w:rPr>
      </w:pPr>
      <w:r>
        <w:rPr>
          <w:rFonts w:ascii="Arial" w:hAnsi="Arial" w:cs="Arial"/>
          <w:noProof/>
          <w:color w:val="212529"/>
          <w:sz w:val="22"/>
          <w:szCs w:val="22"/>
          <w:lang w:eastAsia="en-IN"/>
        </w:rPr>
        <w:drawing>
          <wp:inline distT="0" distB="0" distL="0" distR="0" wp14:anchorId="6B4C3E4F" wp14:editId="470FEF0E">
            <wp:extent cx="3400425" cy="1990725"/>
            <wp:effectExtent l="19050" t="19050" r="28575"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203FF5.tmp"/>
                    <pic:cNvPicPr/>
                  </pic:nvPicPr>
                  <pic:blipFill>
                    <a:blip r:embed="rId73">
                      <a:extLst>
                        <a:ext uri="{28A0092B-C50C-407E-A947-70E740481C1C}">
                          <a14:useLocalDpi xmlns:a14="http://schemas.microsoft.com/office/drawing/2010/main" val="0"/>
                        </a:ext>
                      </a:extLst>
                    </a:blip>
                    <a:stretch>
                      <a:fillRect/>
                    </a:stretch>
                  </pic:blipFill>
                  <pic:spPr>
                    <a:xfrm>
                      <a:off x="0" y="0"/>
                      <a:ext cx="3400425" cy="1990725"/>
                    </a:xfrm>
                    <a:prstGeom prst="rect">
                      <a:avLst/>
                    </a:prstGeom>
                    <a:ln>
                      <a:solidFill>
                        <a:schemeClr val="tx1"/>
                      </a:solidFill>
                    </a:ln>
                  </pic:spPr>
                </pic:pic>
              </a:graphicData>
            </a:graphic>
          </wp:inline>
        </w:drawing>
      </w:r>
    </w:p>
    <w:p w14:paraId="1FEA524A" w14:textId="77777777" w:rsidR="00105D57" w:rsidRPr="00F52CF0" w:rsidRDefault="00DE0B08" w:rsidP="00996565">
      <w:pPr>
        <w:pStyle w:val="ListParagraph"/>
        <w:numPr>
          <w:ilvl w:val="0"/>
          <w:numId w:val="36"/>
        </w:numPr>
        <w:spacing w:before="240" w:after="240" w:line="360" w:lineRule="auto"/>
        <w:ind w:left="709" w:right="-143" w:hanging="425"/>
        <w:jc w:val="both"/>
        <w:rPr>
          <w:rFonts w:ascii="Arial" w:hAnsi="Arial" w:cs="Arial"/>
          <w:b/>
          <w:sz w:val="22"/>
          <w:szCs w:val="22"/>
          <w:lang w:eastAsia="en-IN"/>
        </w:rPr>
      </w:pPr>
      <w:r w:rsidRPr="00F52CF0">
        <w:rPr>
          <w:rFonts w:ascii="Arial" w:hAnsi="Arial" w:cs="Arial"/>
          <w:b/>
          <w:sz w:val="22"/>
          <w:szCs w:val="22"/>
          <w:lang w:eastAsia="en-IN"/>
        </w:rPr>
        <w:t>PRICING STRATEGY:</w:t>
      </w:r>
    </w:p>
    <w:p w14:paraId="7D5DA424" w14:textId="78741871" w:rsidR="00F52CF0" w:rsidRDefault="00F52CF0" w:rsidP="00F52CF0">
      <w:pPr>
        <w:pStyle w:val="ListParagraph"/>
        <w:spacing w:before="240" w:after="240" w:line="360" w:lineRule="auto"/>
        <w:ind w:left="709" w:right="-143"/>
        <w:jc w:val="both"/>
        <w:rPr>
          <w:rFonts w:ascii="Arial" w:hAnsi="Arial" w:cs="Arial"/>
          <w:sz w:val="22"/>
          <w:szCs w:val="22"/>
        </w:rPr>
      </w:pPr>
      <w:r>
        <w:rPr>
          <w:rFonts w:ascii="Arial" w:hAnsi="Arial" w:cs="Arial"/>
          <w:sz w:val="22"/>
          <w:szCs w:val="22"/>
        </w:rPr>
        <w:t>After achieving the completion of the expansion of the existing unit, the company</w:t>
      </w:r>
      <w:r w:rsidRPr="00F52CF0">
        <w:rPr>
          <w:rFonts w:ascii="Arial" w:hAnsi="Arial" w:cs="Arial"/>
          <w:sz w:val="22"/>
          <w:szCs w:val="22"/>
        </w:rPr>
        <w:t xml:space="preserve"> </w:t>
      </w:r>
      <w:r>
        <w:rPr>
          <w:rFonts w:ascii="Arial" w:hAnsi="Arial" w:cs="Arial"/>
          <w:sz w:val="22"/>
          <w:szCs w:val="22"/>
        </w:rPr>
        <w:t xml:space="preserve">will be </w:t>
      </w:r>
      <w:r w:rsidRPr="00F52CF0">
        <w:rPr>
          <w:rFonts w:ascii="Arial" w:hAnsi="Arial" w:cs="Arial"/>
          <w:sz w:val="22"/>
          <w:szCs w:val="22"/>
        </w:rPr>
        <w:t>manufactur</w:t>
      </w:r>
      <w:r>
        <w:rPr>
          <w:rFonts w:ascii="Arial" w:hAnsi="Arial" w:cs="Arial"/>
          <w:sz w:val="22"/>
          <w:szCs w:val="22"/>
        </w:rPr>
        <w:t>ing</w:t>
      </w:r>
      <w:r w:rsidRPr="00F52CF0">
        <w:rPr>
          <w:rFonts w:ascii="Arial" w:hAnsi="Arial" w:cs="Arial"/>
          <w:sz w:val="22"/>
          <w:szCs w:val="22"/>
        </w:rPr>
        <w:t xml:space="preserve"> the Kraft Paper in various grammage starting from </w:t>
      </w:r>
      <w:r>
        <w:rPr>
          <w:rFonts w:ascii="Arial" w:hAnsi="Arial" w:cs="Arial"/>
          <w:sz w:val="22"/>
          <w:szCs w:val="22"/>
        </w:rPr>
        <w:t>8</w:t>
      </w:r>
      <w:r w:rsidRPr="00F52CF0">
        <w:rPr>
          <w:rFonts w:ascii="Arial" w:hAnsi="Arial" w:cs="Arial"/>
          <w:sz w:val="22"/>
          <w:szCs w:val="22"/>
        </w:rPr>
        <w:t>0 GSM and varying upto 230 GSM</w:t>
      </w:r>
      <w:r>
        <w:rPr>
          <w:rFonts w:ascii="Arial" w:hAnsi="Arial" w:cs="Arial"/>
          <w:sz w:val="22"/>
          <w:szCs w:val="22"/>
        </w:rPr>
        <w:t xml:space="preserve">. </w:t>
      </w:r>
      <w:r w:rsidR="00105D57" w:rsidRPr="00105D57">
        <w:rPr>
          <w:rFonts w:ascii="Arial" w:hAnsi="Arial" w:cs="Arial"/>
          <w:sz w:val="22"/>
          <w:szCs w:val="22"/>
        </w:rPr>
        <w:t>As per data/information shared by the client, company will be selling its finished (Kraft paper) product through distributors at a</w:t>
      </w:r>
      <w:r>
        <w:rPr>
          <w:rFonts w:ascii="Arial" w:hAnsi="Arial" w:cs="Arial"/>
          <w:sz w:val="22"/>
          <w:szCs w:val="22"/>
        </w:rPr>
        <w:t xml:space="preserve">n </w:t>
      </w:r>
      <w:r w:rsidR="00105D57">
        <w:rPr>
          <w:rFonts w:ascii="Arial" w:hAnsi="Arial" w:cs="Arial"/>
          <w:sz w:val="22"/>
          <w:szCs w:val="22"/>
        </w:rPr>
        <w:t xml:space="preserve">average </w:t>
      </w:r>
      <w:r w:rsidR="00105D57" w:rsidRPr="00105D57">
        <w:rPr>
          <w:rFonts w:ascii="Arial" w:hAnsi="Arial" w:cs="Arial"/>
          <w:sz w:val="22"/>
          <w:szCs w:val="22"/>
        </w:rPr>
        <w:t>price of INR 26</w:t>
      </w:r>
      <w:r>
        <w:rPr>
          <w:rFonts w:ascii="Arial" w:hAnsi="Arial" w:cs="Arial"/>
          <w:sz w:val="22"/>
          <w:szCs w:val="22"/>
        </w:rPr>
        <w:t>,</w:t>
      </w:r>
      <w:r w:rsidR="00105D57" w:rsidRPr="00105D57">
        <w:rPr>
          <w:rFonts w:ascii="Arial" w:hAnsi="Arial" w:cs="Arial"/>
          <w:sz w:val="22"/>
          <w:szCs w:val="22"/>
        </w:rPr>
        <w:t>250 for FY 2024-25 &amp; INR 28</w:t>
      </w:r>
      <w:r>
        <w:rPr>
          <w:rFonts w:ascii="Arial" w:hAnsi="Arial" w:cs="Arial"/>
          <w:sz w:val="22"/>
          <w:szCs w:val="22"/>
        </w:rPr>
        <w:t>,</w:t>
      </w:r>
      <w:r w:rsidR="00105D57" w:rsidRPr="00105D57">
        <w:rPr>
          <w:rFonts w:ascii="Arial" w:hAnsi="Arial" w:cs="Arial"/>
          <w:sz w:val="22"/>
          <w:szCs w:val="22"/>
        </w:rPr>
        <w:t xml:space="preserve">000 per MT post COD. </w:t>
      </w:r>
    </w:p>
    <w:p w14:paraId="617B8E83" w14:textId="57709109" w:rsidR="00F52CF0" w:rsidRDefault="00105D57" w:rsidP="00F52CF0">
      <w:pPr>
        <w:pStyle w:val="ListParagraph"/>
        <w:spacing w:before="240" w:after="240" w:line="360" w:lineRule="auto"/>
        <w:ind w:left="709" w:right="-143"/>
        <w:jc w:val="both"/>
        <w:rPr>
          <w:rFonts w:ascii="Arial" w:hAnsi="Arial" w:cs="Arial"/>
          <w:sz w:val="22"/>
          <w:szCs w:val="22"/>
          <w:lang w:eastAsia="en-IN"/>
        </w:rPr>
      </w:pPr>
      <w:r w:rsidRPr="00F52CF0">
        <w:rPr>
          <w:rFonts w:ascii="Arial" w:hAnsi="Arial" w:cs="Arial"/>
          <w:sz w:val="22"/>
          <w:szCs w:val="22"/>
          <w:lang w:eastAsia="en-IN"/>
        </w:rPr>
        <w:t>As per the current market scenario</w:t>
      </w:r>
      <w:r w:rsidR="00F52CF0">
        <w:rPr>
          <w:rFonts w:ascii="Arial" w:hAnsi="Arial" w:cs="Arial"/>
          <w:sz w:val="22"/>
          <w:szCs w:val="22"/>
          <w:lang w:eastAsia="en-IN"/>
        </w:rPr>
        <w:t xml:space="preserve"> and as per our tertiary research on the industry trends</w:t>
      </w:r>
      <w:r w:rsidRPr="00F52CF0">
        <w:rPr>
          <w:rFonts w:ascii="Arial" w:hAnsi="Arial" w:cs="Arial"/>
          <w:sz w:val="22"/>
          <w:szCs w:val="22"/>
          <w:lang w:eastAsia="en-IN"/>
        </w:rPr>
        <w:t>, we found that the average price per MT ranges from INR 21</w:t>
      </w:r>
      <w:r w:rsidR="00F52CF0">
        <w:rPr>
          <w:rFonts w:ascii="Arial" w:hAnsi="Arial" w:cs="Arial"/>
          <w:sz w:val="22"/>
          <w:szCs w:val="22"/>
          <w:lang w:eastAsia="en-IN"/>
        </w:rPr>
        <w:t>,</w:t>
      </w:r>
      <w:r w:rsidRPr="00F52CF0">
        <w:rPr>
          <w:rFonts w:ascii="Arial" w:hAnsi="Arial" w:cs="Arial"/>
          <w:sz w:val="22"/>
          <w:szCs w:val="22"/>
          <w:lang w:eastAsia="en-IN"/>
        </w:rPr>
        <w:t>250 per MT to INR 35</w:t>
      </w:r>
      <w:r w:rsidR="00F52CF0">
        <w:rPr>
          <w:rFonts w:ascii="Arial" w:hAnsi="Arial" w:cs="Arial"/>
          <w:sz w:val="22"/>
          <w:szCs w:val="22"/>
          <w:lang w:eastAsia="en-IN"/>
        </w:rPr>
        <w:t>,</w:t>
      </w:r>
      <w:r w:rsidRPr="00F52CF0">
        <w:rPr>
          <w:rFonts w:ascii="Arial" w:hAnsi="Arial" w:cs="Arial"/>
          <w:sz w:val="22"/>
          <w:szCs w:val="22"/>
          <w:lang w:eastAsia="en-IN"/>
        </w:rPr>
        <w:t xml:space="preserve">000 Per MT for more than 80 GSM paper depending on the quality and specification of the product. </w:t>
      </w:r>
    </w:p>
    <w:p w14:paraId="079FE9D7" w14:textId="5C170F08" w:rsidR="00105D57" w:rsidRDefault="00105D57" w:rsidP="00F52CF0">
      <w:pPr>
        <w:pStyle w:val="ListParagraph"/>
        <w:spacing w:before="240" w:after="240" w:line="360" w:lineRule="auto"/>
        <w:ind w:left="709" w:right="-143"/>
        <w:jc w:val="both"/>
        <w:rPr>
          <w:rFonts w:ascii="Arial" w:hAnsi="Arial" w:cs="Arial"/>
          <w:bCs/>
          <w:sz w:val="22"/>
          <w:szCs w:val="22"/>
          <w:lang w:eastAsia="en-IN"/>
        </w:rPr>
      </w:pPr>
      <w:r w:rsidRPr="00F52CF0">
        <w:rPr>
          <w:rFonts w:ascii="Arial" w:hAnsi="Arial" w:cs="Arial"/>
          <w:bCs/>
          <w:sz w:val="22"/>
          <w:szCs w:val="22"/>
          <w:lang w:eastAsia="en-IN"/>
        </w:rPr>
        <w:t>Thus, the average selling price of 80-230 GSM Kraft Paper has been considered as INR 28000 per MT post COD, which is reasonable and on conservative side and is in the line with industry trends.</w:t>
      </w:r>
    </w:p>
    <w:p w14:paraId="7BA87EC5" w14:textId="30B8EFB7" w:rsidR="00F52CF0" w:rsidRDefault="00F52CF0" w:rsidP="00F52CF0">
      <w:pPr>
        <w:pStyle w:val="ListParagraph"/>
        <w:spacing w:before="240" w:after="240" w:line="360" w:lineRule="auto"/>
        <w:ind w:left="709" w:right="-143"/>
        <w:jc w:val="both"/>
        <w:rPr>
          <w:rFonts w:ascii="Arial" w:hAnsi="Arial" w:cs="Arial"/>
          <w:bCs/>
          <w:sz w:val="22"/>
          <w:szCs w:val="22"/>
          <w:lang w:eastAsia="en-IN"/>
        </w:rPr>
      </w:pPr>
      <w:r>
        <w:rPr>
          <w:rFonts w:ascii="Arial" w:hAnsi="Arial" w:cs="Arial"/>
          <w:bCs/>
          <w:sz w:val="22"/>
          <w:szCs w:val="22"/>
          <w:lang w:eastAsia="en-IN"/>
        </w:rPr>
        <w:t>References:</w:t>
      </w:r>
    </w:p>
    <w:p w14:paraId="454B632E" w14:textId="77777777" w:rsidR="00F52CF0" w:rsidRDefault="00E20867" w:rsidP="00996565">
      <w:pPr>
        <w:pStyle w:val="ListParagraph"/>
        <w:numPr>
          <w:ilvl w:val="0"/>
          <w:numId w:val="56"/>
        </w:numPr>
        <w:spacing w:line="360" w:lineRule="auto"/>
        <w:ind w:left="1134" w:hanging="425"/>
        <w:jc w:val="both"/>
        <w:rPr>
          <w:rFonts w:ascii="Arial" w:hAnsi="Arial" w:cs="Arial"/>
          <w:sz w:val="22"/>
          <w:szCs w:val="22"/>
        </w:rPr>
      </w:pPr>
      <w:hyperlink r:id="rId74" w:history="1">
        <w:r w:rsidR="00F52CF0" w:rsidRPr="00F52CF0">
          <w:rPr>
            <w:rStyle w:val="Hyperlink"/>
            <w:rFonts w:ascii="Arial" w:hAnsi="Arial" w:cs="Arial"/>
            <w:sz w:val="22"/>
            <w:szCs w:val="22"/>
          </w:rPr>
          <w:t>https://www.indiamart.com/proddetail/brown-kraft-paper-roll-17813142291.html</w:t>
        </w:r>
      </w:hyperlink>
    </w:p>
    <w:p w14:paraId="2631A1A5" w14:textId="77777777" w:rsidR="00F52CF0" w:rsidRDefault="00E20867" w:rsidP="00996565">
      <w:pPr>
        <w:pStyle w:val="ListParagraph"/>
        <w:numPr>
          <w:ilvl w:val="0"/>
          <w:numId w:val="56"/>
        </w:numPr>
        <w:spacing w:line="360" w:lineRule="auto"/>
        <w:ind w:left="1134" w:hanging="425"/>
        <w:jc w:val="both"/>
        <w:rPr>
          <w:rFonts w:ascii="Arial" w:hAnsi="Arial" w:cs="Arial"/>
          <w:sz w:val="22"/>
          <w:szCs w:val="22"/>
        </w:rPr>
      </w:pPr>
      <w:hyperlink r:id="rId75" w:history="1">
        <w:r w:rsidR="00F52CF0" w:rsidRPr="00750DDB">
          <w:rPr>
            <w:rStyle w:val="Hyperlink"/>
            <w:rFonts w:ascii="Arial" w:hAnsi="Arial" w:cs="Arial"/>
            <w:sz w:val="22"/>
            <w:szCs w:val="22"/>
          </w:rPr>
          <w:t>https://www.indiamart.com/proddetail/200-gsm-kraft-paper-sheet-22073740833.html</w:t>
        </w:r>
      </w:hyperlink>
    </w:p>
    <w:p w14:paraId="6315D411" w14:textId="77777777" w:rsidR="00F52CF0" w:rsidRDefault="00E20867" w:rsidP="00996565">
      <w:pPr>
        <w:pStyle w:val="ListParagraph"/>
        <w:numPr>
          <w:ilvl w:val="0"/>
          <w:numId w:val="56"/>
        </w:numPr>
        <w:spacing w:line="360" w:lineRule="auto"/>
        <w:ind w:left="1134" w:hanging="425"/>
        <w:jc w:val="both"/>
        <w:rPr>
          <w:rFonts w:ascii="Arial" w:hAnsi="Arial" w:cs="Arial"/>
          <w:sz w:val="22"/>
          <w:szCs w:val="22"/>
        </w:rPr>
      </w:pPr>
      <w:hyperlink r:id="rId76" w:history="1">
        <w:r w:rsidR="00F52CF0" w:rsidRPr="00750DDB">
          <w:rPr>
            <w:rStyle w:val="Hyperlink"/>
            <w:rFonts w:ascii="Arial" w:hAnsi="Arial" w:cs="Arial"/>
            <w:sz w:val="22"/>
            <w:szCs w:val="22"/>
          </w:rPr>
          <w:t>https://www.indiamart.com/proddetail/200-gsm-kraft-paper-roll-20045545148.html</w:t>
        </w:r>
      </w:hyperlink>
    </w:p>
    <w:p w14:paraId="0E82E7EE" w14:textId="54EC3806" w:rsidR="00F52CF0" w:rsidRDefault="00E20867" w:rsidP="00996565">
      <w:pPr>
        <w:pStyle w:val="ListParagraph"/>
        <w:numPr>
          <w:ilvl w:val="0"/>
          <w:numId w:val="56"/>
        </w:numPr>
        <w:spacing w:line="360" w:lineRule="auto"/>
        <w:ind w:left="1134" w:hanging="425"/>
        <w:jc w:val="both"/>
        <w:rPr>
          <w:rFonts w:ascii="Arial" w:hAnsi="Arial" w:cs="Arial"/>
          <w:sz w:val="22"/>
          <w:szCs w:val="22"/>
        </w:rPr>
      </w:pPr>
      <w:hyperlink r:id="rId77" w:history="1">
        <w:r w:rsidR="00F52CF0" w:rsidRPr="00750DDB">
          <w:rPr>
            <w:rStyle w:val="Hyperlink"/>
            <w:rFonts w:ascii="Arial" w:hAnsi="Arial" w:cs="Arial"/>
            <w:sz w:val="22"/>
            <w:szCs w:val="22"/>
          </w:rPr>
          <w:t>https://www.aajjo.com/paper-paper-products/brown-kraft-paper-for-packaging-150-to-200gsm-in-tirupur-sri-sanjiv-agency/product</w:t>
        </w:r>
      </w:hyperlink>
    </w:p>
    <w:p w14:paraId="15E88AFD" w14:textId="77777777" w:rsidR="00242DB1" w:rsidRDefault="003E0CB1" w:rsidP="00996565">
      <w:pPr>
        <w:pStyle w:val="ListParagraph"/>
        <w:numPr>
          <w:ilvl w:val="0"/>
          <w:numId w:val="36"/>
        </w:numPr>
        <w:spacing w:after="240" w:line="360" w:lineRule="auto"/>
        <w:ind w:left="709" w:right="-143" w:hanging="425"/>
        <w:jc w:val="both"/>
        <w:rPr>
          <w:rFonts w:ascii="Arial" w:hAnsi="Arial" w:cs="Arial"/>
          <w:b/>
          <w:sz w:val="22"/>
          <w:szCs w:val="22"/>
          <w:lang w:eastAsia="en-IN"/>
        </w:rPr>
      </w:pPr>
      <w:r w:rsidRPr="00E019EF">
        <w:rPr>
          <w:rFonts w:ascii="Arial" w:hAnsi="Arial" w:cs="Arial"/>
          <w:b/>
          <w:sz w:val="22"/>
          <w:szCs w:val="22"/>
          <w:lang w:eastAsia="en-IN"/>
        </w:rPr>
        <w:lastRenderedPageBreak/>
        <w:t>MARKETING</w:t>
      </w:r>
      <w:r w:rsidRPr="008A3C5F">
        <w:rPr>
          <w:rFonts w:ascii="Arial" w:hAnsi="Arial" w:cs="Arial"/>
          <w:b/>
          <w:sz w:val="22"/>
          <w:szCs w:val="22"/>
          <w:lang w:eastAsia="en-IN"/>
        </w:rPr>
        <w:t>, SELLING &amp; DISTRIBUTION PLAN:</w:t>
      </w:r>
      <w:r>
        <w:rPr>
          <w:rFonts w:ascii="Arial" w:hAnsi="Arial" w:cs="Arial"/>
          <w:b/>
          <w:sz w:val="22"/>
          <w:szCs w:val="22"/>
          <w:lang w:eastAsia="en-IN"/>
        </w:rPr>
        <w:t xml:space="preserve"> </w:t>
      </w:r>
    </w:p>
    <w:p w14:paraId="546E411C" w14:textId="69FB7857" w:rsidR="00321950" w:rsidRPr="00A67251" w:rsidRDefault="00CA25FF" w:rsidP="00321950">
      <w:pPr>
        <w:pStyle w:val="ListParagraph"/>
        <w:spacing w:before="240" w:line="360" w:lineRule="auto"/>
        <w:ind w:left="709" w:right="-71"/>
        <w:jc w:val="both"/>
        <w:rPr>
          <w:rFonts w:ascii="Arial" w:hAnsi="Arial" w:cs="Arial"/>
          <w:sz w:val="22"/>
          <w:szCs w:val="22"/>
          <w:lang w:eastAsia="en-IN"/>
        </w:rPr>
      </w:pPr>
      <w:r w:rsidRPr="00A67251">
        <w:rPr>
          <w:rFonts w:ascii="Arial" w:hAnsi="Arial" w:cs="Arial"/>
          <w:sz w:val="22"/>
          <w:szCs w:val="22"/>
          <w:lang w:eastAsia="en-IN"/>
        </w:rPr>
        <w:t xml:space="preserve">The company has been in the business of manufacturing Kraft Paper since 1987. </w:t>
      </w:r>
      <w:r w:rsidR="003E0CB1" w:rsidRPr="00A67251">
        <w:rPr>
          <w:rFonts w:ascii="Arial" w:hAnsi="Arial" w:cs="Arial"/>
          <w:sz w:val="22"/>
          <w:szCs w:val="22"/>
          <w:lang w:eastAsia="en-IN"/>
        </w:rPr>
        <w:t>As per information provided by the company</w:t>
      </w:r>
      <w:r w:rsidRPr="00A67251">
        <w:rPr>
          <w:rFonts w:ascii="Arial" w:hAnsi="Arial" w:cs="Arial"/>
          <w:sz w:val="22"/>
          <w:szCs w:val="22"/>
          <w:lang w:eastAsia="en-IN"/>
        </w:rPr>
        <w:t xml:space="preserve">, the company has a strong customer base. Currently, the company is receiving excess demand than its production capacity which is one of the main reasons for expansion of the plant. The company will sell its increased production to the existing customers. </w:t>
      </w:r>
    </w:p>
    <w:p w14:paraId="425D11D1" w14:textId="77777777" w:rsidR="00DE0B08" w:rsidRPr="00A67251" w:rsidRDefault="003E0CB1" w:rsidP="00242DB1">
      <w:pPr>
        <w:pStyle w:val="ListParagraph"/>
        <w:spacing w:before="240" w:line="360" w:lineRule="auto"/>
        <w:ind w:left="709" w:right="-71"/>
        <w:jc w:val="both"/>
        <w:rPr>
          <w:rFonts w:ascii="Arial" w:hAnsi="Arial" w:cs="Arial"/>
          <w:sz w:val="22"/>
          <w:szCs w:val="22"/>
          <w:lang w:eastAsia="en-IN"/>
        </w:rPr>
      </w:pPr>
      <w:r w:rsidRPr="00A67251">
        <w:rPr>
          <w:rFonts w:ascii="Arial" w:hAnsi="Arial" w:cs="Arial"/>
          <w:sz w:val="22"/>
          <w:szCs w:val="22"/>
          <w:lang w:eastAsia="en-IN"/>
        </w:rPr>
        <w:t xml:space="preserve">As per our market research and information available in the public domain, some of the top most competitor of M/s </w:t>
      </w:r>
      <w:r w:rsidR="00E019EF" w:rsidRPr="00A67251">
        <w:rPr>
          <w:rFonts w:ascii="Arial" w:hAnsi="Arial" w:cs="Arial"/>
          <w:sz w:val="22"/>
          <w:szCs w:val="22"/>
          <w:lang w:eastAsia="en-IN"/>
        </w:rPr>
        <w:t xml:space="preserve">Sardhana </w:t>
      </w:r>
      <w:r w:rsidRPr="00A67251">
        <w:rPr>
          <w:rFonts w:ascii="Arial" w:hAnsi="Arial" w:cs="Arial"/>
          <w:sz w:val="22"/>
          <w:szCs w:val="22"/>
          <w:lang w:eastAsia="en-IN"/>
        </w:rPr>
        <w:t xml:space="preserve">Papers Pvt Ltd </w:t>
      </w:r>
      <w:r w:rsidR="00E019EF" w:rsidRPr="00A67251">
        <w:rPr>
          <w:rFonts w:ascii="Arial" w:hAnsi="Arial" w:cs="Arial"/>
          <w:sz w:val="22"/>
          <w:szCs w:val="22"/>
          <w:lang w:eastAsia="en-IN"/>
        </w:rPr>
        <w:t xml:space="preserve">are </w:t>
      </w:r>
      <w:r w:rsidRPr="00A67251">
        <w:rPr>
          <w:rFonts w:ascii="Arial" w:hAnsi="Arial" w:cs="Arial"/>
          <w:sz w:val="22"/>
          <w:szCs w:val="22"/>
          <w:lang w:eastAsia="en-IN"/>
        </w:rPr>
        <w:t xml:space="preserve">in a range of around 80-100km of </w:t>
      </w:r>
      <w:r w:rsidR="00E019EF" w:rsidRPr="00A67251">
        <w:rPr>
          <w:rFonts w:ascii="Arial" w:hAnsi="Arial" w:cs="Arial"/>
          <w:sz w:val="22"/>
          <w:szCs w:val="22"/>
          <w:lang w:eastAsia="en-IN"/>
        </w:rPr>
        <w:t>site location</w:t>
      </w:r>
      <w:r w:rsidRPr="00A67251">
        <w:rPr>
          <w:rFonts w:ascii="Arial" w:hAnsi="Arial" w:cs="Arial"/>
          <w:sz w:val="22"/>
          <w:szCs w:val="22"/>
          <w:lang w:eastAsia="en-IN"/>
        </w:rPr>
        <w:t xml:space="preserve">. </w:t>
      </w:r>
    </w:p>
    <w:p w14:paraId="3C4127C6" w14:textId="07814C7B" w:rsidR="00CA25FF" w:rsidRPr="00242DB1" w:rsidRDefault="003E0CB1" w:rsidP="00242DB1">
      <w:pPr>
        <w:pStyle w:val="ListParagraph"/>
        <w:spacing w:before="240" w:line="360" w:lineRule="auto"/>
        <w:ind w:left="709" w:right="-71"/>
        <w:jc w:val="both"/>
        <w:rPr>
          <w:rFonts w:ascii="Arial" w:hAnsi="Arial" w:cs="Arial"/>
          <w:b/>
          <w:sz w:val="22"/>
          <w:szCs w:val="22"/>
          <w:lang w:eastAsia="en-IN"/>
        </w:rPr>
      </w:pPr>
      <w:r w:rsidRPr="00A67251">
        <w:rPr>
          <w:rFonts w:ascii="Arial" w:hAnsi="Arial" w:cs="Arial"/>
          <w:sz w:val="22"/>
          <w:szCs w:val="22"/>
          <w:lang w:eastAsia="en-IN"/>
        </w:rPr>
        <w:t xml:space="preserve">M/s </w:t>
      </w:r>
      <w:r w:rsidR="00CA25FF" w:rsidRPr="00A67251">
        <w:rPr>
          <w:rFonts w:ascii="Arial" w:hAnsi="Arial" w:cs="Arial"/>
          <w:sz w:val="22"/>
          <w:szCs w:val="22"/>
          <w:lang w:eastAsia="en-IN"/>
        </w:rPr>
        <w:t>SPPL</w:t>
      </w:r>
      <w:r w:rsidRPr="00A67251">
        <w:rPr>
          <w:rFonts w:ascii="Arial" w:hAnsi="Arial" w:cs="Arial"/>
          <w:sz w:val="22"/>
          <w:szCs w:val="22"/>
          <w:lang w:eastAsia="en-IN"/>
        </w:rPr>
        <w:t xml:space="preserve"> knows that marketing </w:t>
      </w:r>
      <w:r w:rsidR="00CA25FF" w:rsidRPr="00A67251">
        <w:rPr>
          <w:rFonts w:ascii="Arial" w:hAnsi="Arial" w:cs="Arial"/>
          <w:sz w:val="22"/>
          <w:szCs w:val="22"/>
          <w:lang w:eastAsia="en-IN"/>
        </w:rPr>
        <w:t xml:space="preserve">in the business </w:t>
      </w:r>
      <w:r w:rsidRPr="00A67251">
        <w:rPr>
          <w:rFonts w:ascii="Arial" w:hAnsi="Arial" w:cs="Arial"/>
          <w:sz w:val="22"/>
          <w:szCs w:val="22"/>
          <w:lang w:eastAsia="en-IN"/>
        </w:rPr>
        <w:t>is extremely important. When marketers know their customers, they are able to connect with them on an emotional level and develop a product as per their requirements. This will be a win-win situation for both the businesses as well as the consumers.</w:t>
      </w:r>
      <w:r w:rsidRPr="00242DB1">
        <w:rPr>
          <w:rFonts w:ascii="Arial" w:hAnsi="Arial" w:cs="Arial"/>
          <w:sz w:val="22"/>
          <w:szCs w:val="22"/>
          <w:lang w:eastAsia="en-IN"/>
        </w:rPr>
        <w:t xml:space="preserve"> </w:t>
      </w:r>
    </w:p>
    <w:p w14:paraId="613C2030" w14:textId="77777777" w:rsidR="00CA25FF" w:rsidRDefault="00CA25FF" w:rsidP="00242DB1">
      <w:pPr>
        <w:pStyle w:val="ListParagraph"/>
        <w:autoSpaceDE w:val="0"/>
        <w:autoSpaceDN w:val="0"/>
        <w:adjustRightInd w:val="0"/>
        <w:spacing w:before="240" w:line="360" w:lineRule="auto"/>
        <w:ind w:left="862" w:right="-71"/>
        <w:jc w:val="both"/>
        <w:rPr>
          <w:rFonts w:ascii="Arial" w:hAnsi="Arial" w:cs="Arial"/>
          <w:sz w:val="22"/>
          <w:szCs w:val="22"/>
          <w:lang w:eastAsia="en-IN"/>
        </w:rPr>
      </w:pPr>
    </w:p>
    <w:p w14:paraId="4BFDB5BD" w14:textId="04AB2F4B" w:rsidR="0009678B" w:rsidRPr="0009678B" w:rsidRDefault="0009678B" w:rsidP="0009678B">
      <w:pPr>
        <w:pStyle w:val="ListParagraph"/>
        <w:spacing w:before="240" w:line="360" w:lineRule="auto"/>
        <w:ind w:left="1134" w:right="-143"/>
        <w:jc w:val="both"/>
        <w:rPr>
          <w:rFonts w:ascii="Arial" w:hAnsi="Arial" w:cs="Arial"/>
          <w:sz w:val="22"/>
          <w:szCs w:val="22"/>
          <w:lang w:eastAsia="en-IN"/>
        </w:rPr>
      </w:pPr>
    </w:p>
    <w:p w14:paraId="0D5FE31D" w14:textId="065FBE17" w:rsidR="00F66189" w:rsidRDefault="00F66189"/>
    <w:p w14:paraId="7E59AB66" w14:textId="77777777" w:rsidR="00F52CF0" w:rsidRDefault="00F52CF0">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F66189" w14:paraId="6520CA07" w14:textId="77777777" w:rsidTr="006F7484">
        <w:trPr>
          <w:trHeight w:val="20"/>
        </w:trPr>
        <w:tc>
          <w:tcPr>
            <w:tcW w:w="1620" w:type="dxa"/>
            <w:shd w:val="clear" w:color="auto" w:fill="002060"/>
            <w:vAlign w:val="center"/>
          </w:tcPr>
          <w:p w14:paraId="455D4E86" w14:textId="1478EE46" w:rsidR="00F66189" w:rsidRDefault="00F66189" w:rsidP="006F7484">
            <w:pPr>
              <w:jc w:val="center"/>
              <w:rPr>
                <w:rFonts w:ascii="Arial" w:hAnsi="Arial" w:cs="Arial"/>
                <w:b/>
                <w:i/>
                <w:sz w:val="22"/>
                <w:szCs w:val="22"/>
              </w:rPr>
            </w:pPr>
            <w:r>
              <w:rPr>
                <w:rFonts w:ascii="Arial" w:hAnsi="Arial" w:cs="Arial"/>
                <w:b/>
                <w:sz w:val="22"/>
                <w:szCs w:val="22"/>
              </w:rPr>
              <w:lastRenderedPageBreak/>
              <w:t xml:space="preserve">PART </w:t>
            </w:r>
            <w:r w:rsidR="006F5D29">
              <w:rPr>
                <w:rFonts w:ascii="Arial" w:hAnsi="Arial" w:cs="Arial"/>
                <w:b/>
                <w:sz w:val="22"/>
                <w:szCs w:val="22"/>
              </w:rPr>
              <w:t>G</w:t>
            </w:r>
          </w:p>
        </w:tc>
        <w:tc>
          <w:tcPr>
            <w:tcW w:w="7877" w:type="dxa"/>
            <w:shd w:val="clear" w:color="auto" w:fill="DBE5F1" w:themeFill="accent1" w:themeFillTint="33"/>
            <w:vAlign w:val="center"/>
          </w:tcPr>
          <w:p w14:paraId="279A4A4A" w14:textId="1FA1BC9B" w:rsidR="00F66189" w:rsidRDefault="0047215B" w:rsidP="006F7484">
            <w:pPr>
              <w:jc w:val="center"/>
              <w:rPr>
                <w:rFonts w:ascii="Arial" w:hAnsi="Arial" w:cs="Arial"/>
                <w:b/>
                <w:sz w:val="22"/>
                <w:szCs w:val="22"/>
              </w:rPr>
            </w:pPr>
            <w:r>
              <w:rPr>
                <w:rFonts w:ascii="Arial" w:hAnsi="Arial" w:cs="Arial"/>
                <w:b/>
                <w:sz w:val="22"/>
                <w:szCs w:val="22"/>
              </w:rPr>
              <w:t>RAW MATERIAL</w:t>
            </w:r>
            <w:r w:rsidR="00F66189">
              <w:rPr>
                <w:rFonts w:ascii="Arial" w:hAnsi="Arial" w:cs="Arial"/>
                <w:b/>
                <w:sz w:val="22"/>
                <w:szCs w:val="22"/>
              </w:rPr>
              <w:t xml:space="preserve"> ANALYSIS</w:t>
            </w:r>
          </w:p>
        </w:tc>
      </w:tr>
    </w:tbl>
    <w:p w14:paraId="32988290" w14:textId="77777777" w:rsidR="00F66189" w:rsidRDefault="00F66189"/>
    <w:p w14:paraId="40497F50" w14:textId="77777777" w:rsidR="007E200E" w:rsidRDefault="007E200E" w:rsidP="00996565">
      <w:pPr>
        <w:pStyle w:val="ListParagraph"/>
        <w:numPr>
          <w:ilvl w:val="0"/>
          <w:numId w:val="50"/>
        </w:numPr>
        <w:spacing w:before="240" w:line="360" w:lineRule="auto"/>
        <w:ind w:left="709" w:right="-143" w:hanging="425"/>
        <w:jc w:val="both"/>
        <w:rPr>
          <w:rFonts w:ascii="Arial" w:eastAsia="Calibri" w:hAnsi="Arial" w:cs="Arial"/>
          <w:b/>
          <w:noProof/>
          <w:color w:val="000000"/>
          <w:sz w:val="22"/>
          <w:szCs w:val="22"/>
          <w:lang w:eastAsia="en-IN"/>
        </w:rPr>
      </w:pPr>
      <w:r w:rsidRPr="007E200E">
        <w:rPr>
          <w:rFonts w:ascii="Arial" w:eastAsia="Calibri" w:hAnsi="Arial" w:cs="Arial"/>
          <w:b/>
          <w:noProof/>
          <w:color w:val="000000"/>
          <w:sz w:val="22"/>
          <w:szCs w:val="22"/>
          <w:lang w:eastAsia="en-IN"/>
        </w:rPr>
        <w:t>INTRODUCTION</w:t>
      </w:r>
      <w:r>
        <w:rPr>
          <w:rFonts w:ascii="Arial" w:eastAsia="Calibri" w:hAnsi="Arial" w:cs="Arial"/>
          <w:b/>
          <w:noProof/>
          <w:color w:val="000000"/>
          <w:sz w:val="22"/>
          <w:szCs w:val="22"/>
          <w:lang w:eastAsia="en-IN"/>
        </w:rPr>
        <w:t>:</w:t>
      </w:r>
    </w:p>
    <w:p w14:paraId="1AC114F9" w14:textId="77777777" w:rsidR="002D252C" w:rsidRDefault="002D252C" w:rsidP="002D252C">
      <w:pPr>
        <w:pStyle w:val="ListParagraph"/>
        <w:spacing w:before="240" w:line="360" w:lineRule="auto"/>
        <w:ind w:left="709" w:right="-143"/>
        <w:jc w:val="both"/>
        <w:rPr>
          <w:rFonts w:ascii="Arial" w:eastAsia="Calibri" w:hAnsi="Arial" w:cs="Arial"/>
          <w:noProof/>
          <w:color w:val="000000"/>
          <w:sz w:val="22"/>
          <w:szCs w:val="22"/>
          <w:lang w:eastAsia="en-IN"/>
        </w:rPr>
      </w:pPr>
      <w:r w:rsidRPr="002D252C">
        <w:rPr>
          <w:rFonts w:ascii="Arial" w:eastAsia="Calibri" w:hAnsi="Arial" w:cs="Arial"/>
          <w:noProof/>
          <w:color w:val="000000"/>
          <w:sz w:val="22"/>
          <w:szCs w:val="22"/>
          <w:lang w:eastAsia="en-IN"/>
        </w:rPr>
        <w:t>Kraft paper is the most used material in packaging Industry. It is made by the sulphate pulping process. The product to be manufactured under the envisaged project is high B.F. Kraft paper, which is the most important raw material in the Packaging Industry particularly after the ban on plastic.</w:t>
      </w:r>
    </w:p>
    <w:p w14:paraId="01116ED6" w14:textId="14D5C496" w:rsidR="002D252C" w:rsidRDefault="002D252C" w:rsidP="002D252C">
      <w:pPr>
        <w:pStyle w:val="ListParagraph"/>
        <w:spacing w:before="240" w:line="360" w:lineRule="auto"/>
        <w:ind w:left="709" w:right="-143"/>
        <w:jc w:val="both"/>
        <w:rPr>
          <w:rFonts w:ascii="Arial" w:eastAsia="Calibri" w:hAnsi="Arial" w:cs="Arial"/>
          <w:noProof/>
          <w:color w:val="000000"/>
          <w:sz w:val="22"/>
          <w:szCs w:val="22"/>
          <w:lang w:eastAsia="en-IN"/>
        </w:rPr>
      </w:pPr>
      <w:r w:rsidRPr="00F66189">
        <w:rPr>
          <w:rFonts w:ascii="Arial" w:eastAsia="Calibri" w:hAnsi="Arial" w:cs="Arial"/>
          <w:noProof/>
          <w:color w:val="000000"/>
          <w:sz w:val="22"/>
          <w:szCs w:val="22"/>
          <w:lang w:eastAsia="en-IN"/>
        </w:rPr>
        <w:t>In the manufacturing process, colors and chemicals like S.S. Powder, Maize, Starch, Retention-Aids &amp; B.F. Booster etc. are used as per requirement.</w:t>
      </w:r>
    </w:p>
    <w:p w14:paraId="3F971DA9" w14:textId="101CCF2F" w:rsidR="002D252C" w:rsidRDefault="007E200E" w:rsidP="002D252C">
      <w:pPr>
        <w:pStyle w:val="ListParagraph"/>
        <w:spacing w:before="240" w:line="360" w:lineRule="auto"/>
        <w:ind w:left="709" w:right="-143"/>
        <w:jc w:val="both"/>
        <w:rPr>
          <w:rFonts w:ascii="Arial" w:eastAsia="Calibri" w:hAnsi="Arial" w:cs="Arial"/>
          <w:noProof/>
          <w:color w:val="000000"/>
          <w:sz w:val="22"/>
          <w:szCs w:val="22"/>
          <w:lang w:eastAsia="en-IN"/>
        </w:rPr>
      </w:pPr>
      <w:r w:rsidRPr="002D252C">
        <w:rPr>
          <w:rFonts w:ascii="Arial" w:eastAsia="Calibri" w:hAnsi="Arial" w:cs="Arial"/>
          <w:noProof/>
          <w:color w:val="000000"/>
          <w:sz w:val="22"/>
          <w:szCs w:val="22"/>
          <w:lang w:eastAsia="en-IN"/>
        </w:rPr>
        <w:t xml:space="preserve">The major raw materials used by the company for production of High-quality Kraft Paper is Indian Waste Paper with a yield of </w:t>
      </w:r>
      <w:r w:rsidR="008B58B7">
        <w:rPr>
          <w:rFonts w:ascii="Arial" w:eastAsia="Calibri" w:hAnsi="Arial" w:cs="Arial"/>
          <w:noProof/>
          <w:color w:val="000000"/>
          <w:sz w:val="22"/>
          <w:szCs w:val="22"/>
          <w:lang w:eastAsia="en-IN"/>
        </w:rPr>
        <w:t>about 95</w:t>
      </w:r>
      <w:r w:rsidRPr="002D252C">
        <w:rPr>
          <w:rFonts w:ascii="Arial" w:eastAsia="Calibri" w:hAnsi="Arial" w:cs="Arial"/>
          <w:noProof/>
          <w:color w:val="000000"/>
          <w:sz w:val="22"/>
          <w:szCs w:val="22"/>
          <w:lang w:eastAsia="en-IN"/>
        </w:rPr>
        <w:t>% to produce High quality Kraft Paper of required strength. The Waste Paper required is old used Cartons, Boxes and Scrap Paper.</w:t>
      </w:r>
    </w:p>
    <w:p w14:paraId="158A6ECD" w14:textId="77777777" w:rsidR="00F52CF0" w:rsidRPr="002D252C" w:rsidRDefault="00F52CF0" w:rsidP="00F52CF0">
      <w:pPr>
        <w:pStyle w:val="ListParagraph"/>
        <w:spacing w:line="360" w:lineRule="auto"/>
        <w:ind w:left="709" w:right="-143"/>
        <w:jc w:val="both"/>
        <w:rPr>
          <w:rFonts w:ascii="Arial" w:eastAsia="Calibri" w:hAnsi="Arial" w:cs="Arial"/>
          <w:noProof/>
          <w:color w:val="000000"/>
          <w:sz w:val="22"/>
          <w:szCs w:val="22"/>
          <w:lang w:eastAsia="en-IN"/>
        </w:rPr>
      </w:pPr>
    </w:p>
    <w:p w14:paraId="15FBC732" w14:textId="4AB82D2E" w:rsidR="007E200E" w:rsidRDefault="007E200E" w:rsidP="00996565">
      <w:pPr>
        <w:pStyle w:val="ListParagraph"/>
        <w:numPr>
          <w:ilvl w:val="0"/>
          <w:numId w:val="50"/>
        </w:numPr>
        <w:spacing w:line="360" w:lineRule="auto"/>
        <w:ind w:left="709" w:right="-143" w:hanging="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t>RAW MATERIAL USED:</w:t>
      </w:r>
    </w:p>
    <w:p w14:paraId="16AA1382" w14:textId="23E414E9" w:rsidR="00F52CF0" w:rsidRDefault="00F52CF0" w:rsidP="000C5335">
      <w:pPr>
        <w:pStyle w:val="ListParagraph"/>
        <w:spacing w:before="240" w:after="240" w:line="360" w:lineRule="auto"/>
        <w:ind w:left="709" w:right="-143"/>
        <w:jc w:val="both"/>
        <w:rPr>
          <w:rFonts w:ascii="Arial" w:hAnsi="Arial" w:cs="Arial"/>
          <w:color w:val="000000"/>
          <w:sz w:val="22"/>
          <w:szCs w:val="22"/>
          <w:shd w:val="clear" w:color="auto" w:fill="FFFFFF"/>
        </w:rPr>
      </w:pPr>
      <w:r w:rsidRPr="00F52CF0">
        <w:rPr>
          <w:rFonts w:ascii="Arial" w:eastAsia="Calibri" w:hAnsi="Arial" w:cs="Arial"/>
          <w:bCs/>
          <w:noProof/>
          <w:color w:val="000000"/>
          <w:sz w:val="22"/>
          <w:szCs w:val="22"/>
          <w:lang w:eastAsia="en-IN"/>
        </w:rPr>
        <w:t>As per the information shared by the client, the</w:t>
      </w:r>
      <w:r w:rsidR="00707160">
        <w:rPr>
          <w:rFonts w:ascii="Arial" w:hAnsi="Arial" w:cs="Arial"/>
          <w:color w:val="000000"/>
          <w:sz w:val="22"/>
          <w:szCs w:val="22"/>
          <w:shd w:val="clear" w:color="auto" w:fill="FFFFFF"/>
        </w:rPr>
        <w:t xml:space="preserve"> raw materials to be used in the manufacturing of Kraft Paper by M/s Sardhana Papers Private Limited includes below mentioned list.</w:t>
      </w:r>
    </w:p>
    <w:tbl>
      <w:tblPr>
        <w:tblW w:w="9214"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0"/>
        <w:gridCol w:w="4448"/>
        <w:gridCol w:w="3686"/>
      </w:tblGrid>
      <w:tr w:rsidR="000C5335" w:rsidRPr="000C5335" w14:paraId="4E4311F3" w14:textId="77777777" w:rsidTr="008B58B7">
        <w:trPr>
          <w:trHeight w:val="199"/>
        </w:trPr>
        <w:tc>
          <w:tcPr>
            <w:tcW w:w="1080" w:type="dxa"/>
            <w:shd w:val="clear" w:color="auto" w:fill="002060"/>
            <w:noWrap/>
            <w:vAlign w:val="center"/>
            <w:hideMark/>
          </w:tcPr>
          <w:p w14:paraId="4FD8FC62" w14:textId="77777777" w:rsidR="000C5335" w:rsidRPr="000C5335" w:rsidRDefault="000C5335" w:rsidP="000C5335">
            <w:pPr>
              <w:spacing w:line="360" w:lineRule="auto"/>
              <w:jc w:val="center"/>
              <w:rPr>
                <w:rFonts w:ascii="Calibri" w:hAnsi="Calibri" w:cs="Calibri"/>
                <w:b/>
                <w:bCs/>
                <w:color w:val="FFFFFF" w:themeColor="background1"/>
                <w:sz w:val="22"/>
                <w:szCs w:val="22"/>
              </w:rPr>
            </w:pPr>
            <w:r w:rsidRPr="000C5335">
              <w:rPr>
                <w:rFonts w:ascii="Calibri" w:hAnsi="Calibri" w:cs="Calibri"/>
                <w:b/>
                <w:bCs/>
                <w:color w:val="FFFFFF" w:themeColor="background1"/>
                <w:sz w:val="22"/>
                <w:szCs w:val="22"/>
              </w:rPr>
              <w:t xml:space="preserve">S. No. </w:t>
            </w:r>
          </w:p>
        </w:tc>
        <w:tc>
          <w:tcPr>
            <w:tcW w:w="4448" w:type="dxa"/>
            <w:shd w:val="clear" w:color="auto" w:fill="002060"/>
            <w:noWrap/>
            <w:vAlign w:val="center"/>
            <w:hideMark/>
          </w:tcPr>
          <w:p w14:paraId="52570CF9" w14:textId="77777777" w:rsidR="000C5335" w:rsidRPr="000C5335" w:rsidRDefault="000C5335" w:rsidP="000C5335">
            <w:pPr>
              <w:spacing w:line="360" w:lineRule="auto"/>
              <w:rPr>
                <w:rFonts w:ascii="Calibri" w:hAnsi="Calibri" w:cs="Calibri"/>
                <w:b/>
                <w:bCs/>
                <w:color w:val="FFFFFF" w:themeColor="background1"/>
                <w:sz w:val="22"/>
                <w:szCs w:val="22"/>
              </w:rPr>
            </w:pPr>
            <w:r w:rsidRPr="000C5335">
              <w:rPr>
                <w:rFonts w:ascii="Calibri" w:hAnsi="Calibri" w:cs="Calibri"/>
                <w:b/>
                <w:bCs/>
                <w:color w:val="FFFFFF" w:themeColor="background1"/>
                <w:sz w:val="22"/>
                <w:szCs w:val="22"/>
              </w:rPr>
              <w:t>Particulars</w:t>
            </w:r>
          </w:p>
        </w:tc>
        <w:tc>
          <w:tcPr>
            <w:tcW w:w="3686" w:type="dxa"/>
            <w:shd w:val="clear" w:color="auto" w:fill="002060"/>
            <w:vAlign w:val="center"/>
            <w:hideMark/>
          </w:tcPr>
          <w:p w14:paraId="70999055" w14:textId="77777777" w:rsidR="000C5335" w:rsidRPr="000C5335" w:rsidRDefault="000C5335" w:rsidP="000C5335">
            <w:pPr>
              <w:spacing w:line="360" w:lineRule="auto"/>
              <w:jc w:val="center"/>
              <w:rPr>
                <w:rFonts w:ascii="Calibri" w:hAnsi="Calibri" w:cs="Calibri"/>
                <w:b/>
                <w:bCs/>
                <w:color w:val="FFFFFF" w:themeColor="background1"/>
                <w:sz w:val="22"/>
                <w:szCs w:val="22"/>
              </w:rPr>
            </w:pPr>
            <w:r w:rsidRPr="000C5335">
              <w:rPr>
                <w:rFonts w:ascii="Calibri" w:hAnsi="Calibri" w:cs="Calibri"/>
                <w:b/>
                <w:bCs/>
                <w:color w:val="FFFFFF" w:themeColor="background1"/>
                <w:sz w:val="22"/>
                <w:szCs w:val="22"/>
              </w:rPr>
              <w:t>Average Rate (Per Kg)</w:t>
            </w:r>
          </w:p>
        </w:tc>
      </w:tr>
      <w:tr w:rsidR="000C5335" w:rsidRPr="000C5335" w14:paraId="5351DEA4" w14:textId="77777777" w:rsidTr="000C5335">
        <w:trPr>
          <w:trHeight w:val="315"/>
        </w:trPr>
        <w:tc>
          <w:tcPr>
            <w:tcW w:w="1080" w:type="dxa"/>
            <w:shd w:val="clear" w:color="auto" w:fill="auto"/>
            <w:noWrap/>
            <w:vAlign w:val="center"/>
            <w:hideMark/>
          </w:tcPr>
          <w:p w14:paraId="7E1487E4"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1</w:t>
            </w:r>
          </w:p>
        </w:tc>
        <w:tc>
          <w:tcPr>
            <w:tcW w:w="4448" w:type="dxa"/>
            <w:shd w:val="clear" w:color="auto" w:fill="auto"/>
            <w:noWrap/>
            <w:vAlign w:val="center"/>
            <w:hideMark/>
          </w:tcPr>
          <w:p w14:paraId="74AE3641" w14:textId="77777777" w:rsidR="000C5335" w:rsidRPr="000C5335" w:rsidRDefault="000C5335" w:rsidP="000C5335">
            <w:pPr>
              <w:spacing w:line="360" w:lineRule="auto"/>
              <w:rPr>
                <w:rFonts w:ascii="Calibri" w:hAnsi="Calibri" w:cs="Calibri"/>
                <w:color w:val="000000"/>
                <w:sz w:val="22"/>
                <w:szCs w:val="22"/>
              </w:rPr>
            </w:pPr>
            <w:r w:rsidRPr="000C5335">
              <w:rPr>
                <w:rFonts w:ascii="Calibri" w:hAnsi="Calibri" w:cs="Calibri"/>
                <w:color w:val="000000"/>
                <w:sz w:val="22"/>
                <w:szCs w:val="22"/>
              </w:rPr>
              <w:t>Waster Paper</w:t>
            </w:r>
          </w:p>
        </w:tc>
        <w:tc>
          <w:tcPr>
            <w:tcW w:w="3686" w:type="dxa"/>
            <w:shd w:val="clear" w:color="auto" w:fill="auto"/>
            <w:vAlign w:val="center"/>
            <w:hideMark/>
          </w:tcPr>
          <w:p w14:paraId="5A644257" w14:textId="3C44F320"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14.5</w:t>
            </w:r>
            <w:r w:rsidR="008B58B7">
              <w:rPr>
                <w:rFonts w:ascii="Calibri" w:hAnsi="Calibri" w:cs="Calibri"/>
                <w:color w:val="000000"/>
                <w:sz w:val="22"/>
                <w:szCs w:val="22"/>
              </w:rPr>
              <w:t>0</w:t>
            </w:r>
          </w:p>
        </w:tc>
      </w:tr>
      <w:tr w:rsidR="000C5335" w:rsidRPr="000C5335" w14:paraId="17906CAD" w14:textId="77777777" w:rsidTr="000C5335">
        <w:trPr>
          <w:trHeight w:val="315"/>
        </w:trPr>
        <w:tc>
          <w:tcPr>
            <w:tcW w:w="1080" w:type="dxa"/>
            <w:shd w:val="clear" w:color="auto" w:fill="auto"/>
            <w:noWrap/>
            <w:vAlign w:val="center"/>
            <w:hideMark/>
          </w:tcPr>
          <w:p w14:paraId="06D72E05"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2</w:t>
            </w:r>
          </w:p>
        </w:tc>
        <w:tc>
          <w:tcPr>
            <w:tcW w:w="4448" w:type="dxa"/>
            <w:shd w:val="clear" w:color="auto" w:fill="auto"/>
            <w:noWrap/>
            <w:vAlign w:val="center"/>
            <w:hideMark/>
          </w:tcPr>
          <w:p w14:paraId="080D33A3" w14:textId="77777777" w:rsidR="000C5335" w:rsidRPr="000C5335" w:rsidRDefault="000C5335" w:rsidP="000C5335">
            <w:pPr>
              <w:spacing w:line="360" w:lineRule="auto"/>
              <w:rPr>
                <w:rFonts w:ascii="Calibri" w:hAnsi="Calibri" w:cs="Calibri"/>
                <w:color w:val="000000"/>
                <w:sz w:val="22"/>
                <w:szCs w:val="22"/>
              </w:rPr>
            </w:pPr>
            <w:r w:rsidRPr="000C5335">
              <w:rPr>
                <w:rFonts w:ascii="Calibri" w:hAnsi="Calibri" w:cs="Calibri"/>
                <w:color w:val="000000"/>
                <w:sz w:val="22"/>
                <w:szCs w:val="22"/>
              </w:rPr>
              <w:t>Starch</w:t>
            </w:r>
          </w:p>
        </w:tc>
        <w:tc>
          <w:tcPr>
            <w:tcW w:w="3686" w:type="dxa"/>
            <w:shd w:val="clear" w:color="auto" w:fill="auto"/>
            <w:noWrap/>
            <w:vAlign w:val="center"/>
            <w:hideMark/>
          </w:tcPr>
          <w:p w14:paraId="7D82A211"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31.91</w:t>
            </w:r>
          </w:p>
        </w:tc>
      </w:tr>
      <w:tr w:rsidR="000C5335" w:rsidRPr="000C5335" w14:paraId="3B1BE617" w14:textId="77777777" w:rsidTr="000C5335">
        <w:trPr>
          <w:trHeight w:val="315"/>
        </w:trPr>
        <w:tc>
          <w:tcPr>
            <w:tcW w:w="1080" w:type="dxa"/>
            <w:shd w:val="clear" w:color="auto" w:fill="auto"/>
            <w:noWrap/>
            <w:vAlign w:val="center"/>
            <w:hideMark/>
          </w:tcPr>
          <w:p w14:paraId="1AA5DE20"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3</w:t>
            </w:r>
          </w:p>
        </w:tc>
        <w:tc>
          <w:tcPr>
            <w:tcW w:w="4448" w:type="dxa"/>
            <w:shd w:val="clear" w:color="auto" w:fill="auto"/>
            <w:noWrap/>
            <w:vAlign w:val="center"/>
            <w:hideMark/>
          </w:tcPr>
          <w:p w14:paraId="68472AB8" w14:textId="77777777" w:rsidR="000C5335" w:rsidRPr="000C5335" w:rsidRDefault="000C5335" w:rsidP="000C5335">
            <w:pPr>
              <w:spacing w:line="360" w:lineRule="auto"/>
              <w:rPr>
                <w:rFonts w:ascii="Calibri" w:hAnsi="Calibri" w:cs="Calibri"/>
                <w:color w:val="000000"/>
                <w:sz w:val="22"/>
                <w:szCs w:val="22"/>
              </w:rPr>
            </w:pPr>
            <w:r w:rsidRPr="000C5335">
              <w:rPr>
                <w:rFonts w:ascii="Calibri" w:hAnsi="Calibri" w:cs="Calibri"/>
                <w:color w:val="000000"/>
                <w:sz w:val="22"/>
                <w:szCs w:val="22"/>
              </w:rPr>
              <w:t>S.S. Powder</w:t>
            </w:r>
          </w:p>
        </w:tc>
        <w:tc>
          <w:tcPr>
            <w:tcW w:w="3686" w:type="dxa"/>
            <w:shd w:val="clear" w:color="auto" w:fill="auto"/>
            <w:noWrap/>
            <w:vAlign w:val="center"/>
            <w:hideMark/>
          </w:tcPr>
          <w:p w14:paraId="0D3EBE6C"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3.37</w:t>
            </w:r>
          </w:p>
        </w:tc>
      </w:tr>
      <w:tr w:rsidR="000C5335" w:rsidRPr="000C5335" w14:paraId="36811372" w14:textId="77777777" w:rsidTr="000C5335">
        <w:trPr>
          <w:trHeight w:val="315"/>
        </w:trPr>
        <w:tc>
          <w:tcPr>
            <w:tcW w:w="1080" w:type="dxa"/>
            <w:shd w:val="clear" w:color="auto" w:fill="auto"/>
            <w:noWrap/>
            <w:vAlign w:val="center"/>
            <w:hideMark/>
          </w:tcPr>
          <w:p w14:paraId="3856C451"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4</w:t>
            </w:r>
          </w:p>
        </w:tc>
        <w:tc>
          <w:tcPr>
            <w:tcW w:w="4448" w:type="dxa"/>
            <w:shd w:val="clear" w:color="auto" w:fill="auto"/>
            <w:noWrap/>
            <w:vAlign w:val="center"/>
            <w:hideMark/>
          </w:tcPr>
          <w:p w14:paraId="73B62799" w14:textId="77777777" w:rsidR="000C5335" w:rsidRPr="000C5335" w:rsidRDefault="000C5335" w:rsidP="000C5335">
            <w:pPr>
              <w:spacing w:line="360" w:lineRule="auto"/>
              <w:rPr>
                <w:rFonts w:ascii="Calibri" w:hAnsi="Calibri" w:cs="Calibri"/>
                <w:color w:val="000000"/>
                <w:sz w:val="22"/>
                <w:szCs w:val="22"/>
              </w:rPr>
            </w:pPr>
            <w:r w:rsidRPr="000C5335">
              <w:rPr>
                <w:rFonts w:ascii="Calibri" w:hAnsi="Calibri" w:cs="Calibri"/>
                <w:color w:val="000000"/>
                <w:sz w:val="22"/>
                <w:szCs w:val="22"/>
              </w:rPr>
              <w:t>Colour</w:t>
            </w:r>
          </w:p>
        </w:tc>
        <w:tc>
          <w:tcPr>
            <w:tcW w:w="3686" w:type="dxa"/>
            <w:shd w:val="clear" w:color="auto" w:fill="auto"/>
            <w:noWrap/>
            <w:vAlign w:val="center"/>
            <w:hideMark/>
          </w:tcPr>
          <w:p w14:paraId="2E1A000F"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164.98</w:t>
            </w:r>
          </w:p>
        </w:tc>
      </w:tr>
      <w:tr w:rsidR="000C5335" w:rsidRPr="000C5335" w14:paraId="4A251B54" w14:textId="77777777" w:rsidTr="000C5335">
        <w:trPr>
          <w:trHeight w:val="315"/>
        </w:trPr>
        <w:tc>
          <w:tcPr>
            <w:tcW w:w="1080" w:type="dxa"/>
            <w:shd w:val="clear" w:color="auto" w:fill="auto"/>
            <w:noWrap/>
            <w:vAlign w:val="center"/>
            <w:hideMark/>
          </w:tcPr>
          <w:p w14:paraId="10D3C7A5"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5</w:t>
            </w:r>
          </w:p>
        </w:tc>
        <w:tc>
          <w:tcPr>
            <w:tcW w:w="4448" w:type="dxa"/>
            <w:shd w:val="clear" w:color="auto" w:fill="auto"/>
            <w:noWrap/>
            <w:vAlign w:val="center"/>
            <w:hideMark/>
          </w:tcPr>
          <w:p w14:paraId="279EC681" w14:textId="77777777" w:rsidR="000C5335" w:rsidRPr="000C5335" w:rsidRDefault="000C5335" w:rsidP="000C5335">
            <w:pPr>
              <w:spacing w:line="360" w:lineRule="auto"/>
              <w:rPr>
                <w:rFonts w:ascii="Calibri" w:hAnsi="Calibri" w:cs="Calibri"/>
                <w:color w:val="000000"/>
                <w:sz w:val="22"/>
                <w:szCs w:val="22"/>
              </w:rPr>
            </w:pPr>
            <w:r w:rsidRPr="000C5335">
              <w:rPr>
                <w:rFonts w:ascii="Calibri" w:hAnsi="Calibri" w:cs="Calibri"/>
                <w:color w:val="000000"/>
                <w:sz w:val="22"/>
                <w:szCs w:val="22"/>
              </w:rPr>
              <w:t>Kore Size</w:t>
            </w:r>
          </w:p>
        </w:tc>
        <w:tc>
          <w:tcPr>
            <w:tcW w:w="3686" w:type="dxa"/>
            <w:shd w:val="clear" w:color="auto" w:fill="auto"/>
            <w:noWrap/>
            <w:vAlign w:val="center"/>
            <w:hideMark/>
          </w:tcPr>
          <w:p w14:paraId="11321A3C"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68.89</w:t>
            </w:r>
          </w:p>
        </w:tc>
      </w:tr>
      <w:tr w:rsidR="000C5335" w:rsidRPr="000C5335" w14:paraId="76FE17E1" w14:textId="77777777" w:rsidTr="000C5335">
        <w:trPr>
          <w:trHeight w:val="315"/>
        </w:trPr>
        <w:tc>
          <w:tcPr>
            <w:tcW w:w="1080" w:type="dxa"/>
            <w:shd w:val="clear" w:color="auto" w:fill="auto"/>
            <w:noWrap/>
            <w:vAlign w:val="center"/>
            <w:hideMark/>
          </w:tcPr>
          <w:p w14:paraId="0C9653D0"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6</w:t>
            </w:r>
          </w:p>
        </w:tc>
        <w:tc>
          <w:tcPr>
            <w:tcW w:w="4448" w:type="dxa"/>
            <w:shd w:val="clear" w:color="auto" w:fill="auto"/>
            <w:noWrap/>
            <w:vAlign w:val="center"/>
            <w:hideMark/>
          </w:tcPr>
          <w:p w14:paraId="7E1A146C" w14:textId="77777777" w:rsidR="000C5335" w:rsidRPr="000C5335" w:rsidRDefault="000C5335" w:rsidP="000C5335">
            <w:pPr>
              <w:spacing w:line="360" w:lineRule="auto"/>
              <w:rPr>
                <w:rFonts w:ascii="Calibri" w:hAnsi="Calibri" w:cs="Calibri"/>
                <w:color w:val="000000"/>
                <w:sz w:val="22"/>
                <w:szCs w:val="22"/>
              </w:rPr>
            </w:pPr>
            <w:r w:rsidRPr="000C5335">
              <w:rPr>
                <w:rFonts w:ascii="Calibri" w:hAnsi="Calibri" w:cs="Calibri"/>
                <w:color w:val="000000"/>
                <w:sz w:val="22"/>
                <w:szCs w:val="22"/>
              </w:rPr>
              <w:t>Poly Aluminium Chloride (Powder)</w:t>
            </w:r>
          </w:p>
        </w:tc>
        <w:tc>
          <w:tcPr>
            <w:tcW w:w="3686" w:type="dxa"/>
            <w:shd w:val="clear" w:color="auto" w:fill="auto"/>
            <w:noWrap/>
            <w:vAlign w:val="center"/>
            <w:hideMark/>
          </w:tcPr>
          <w:p w14:paraId="498E6679"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34.64</w:t>
            </w:r>
          </w:p>
        </w:tc>
      </w:tr>
      <w:tr w:rsidR="000C5335" w:rsidRPr="000C5335" w14:paraId="75D65F65" w14:textId="77777777" w:rsidTr="000C5335">
        <w:trPr>
          <w:trHeight w:val="315"/>
        </w:trPr>
        <w:tc>
          <w:tcPr>
            <w:tcW w:w="1080" w:type="dxa"/>
            <w:shd w:val="clear" w:color="auto" w:fill="auto"/>
            <w:noWrap/>
            <w:vAlign w:val="center"/>
            <w:hideMark/>
          </w:tcPr>
          <w:p w14:paraId="0CE71079"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7</w:t>
            </w:r>
          </w:p>
        </w:tc>
        <w:tc>
          <w:tcPr>
            <w:tcW w:w="4448" w:type="dxa"/>
            <w:shd w:val="clear" w:color="auto" w:fill="auto"/>
            <w:noWrap/>
            <w:vAlign w:val="center"/>
            <w:hideMark/>
          </w:tcPr>
          <w:p w14:paraId="176F9DA5" w14:textId="77777777" w:rsidR="000C5335" w:rsidRPr="000C5335" w:rsidRDefault="000C5335" w:rsidP="000C5335">
            <w:pPr>
              <w:spacing w:line="360" w:lineRule="auto"/>
              <w:rPr>
                <w:rFonts w:ascii="Calibri" w:hAnsi="Calibri" w:cs="Calibri"/>
                <w:color w:val="000000"/>
                <w:sz w:val="22"/>
                <w:szCs w:val="22"/>
              </w:rPr>
            </w:pPr>
            <w:r w:rsidRPr="000C5335">
              <w:rPr>
                <w:rFonts w:ascii="Calibri" w:hAnsi="Calibri" w:cs="Calibri"/>
                <w:color w:val="000000"/>
                <w:sz w:val="22"/>
                <w:szCs w:val="22"/>
              </w:rPr>
              <w:t>Boiler Chemical</w:t>
            </w:r>
          </w:p>
        </w:tc>
        <w:tc>
          <w:tcPr>
            <w:tcW w:w="3686" w:type="dxa"/>
            <w:shd w:val="clear" w:color="auto" w:fill="auto"/>
            <w:noWrap/>
            <w:vAlign w:val="center"/>
            <w:hideMark/>
          </w:tcPr>
          <w:p w14:paraId="2FFF7272"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153.62</w:t>
            </w:r>
          </w:p>
        </w:tc>
      </w:tr>
      <w:tr w:rsidR="000C5335" w:rsidRPr="000C5335" w14:paraId="12615006" w14:textId="77777777" w:rsidTr="000C5335">
        <w:trPr>
          <w:trHeight w:val="315"/>
        </w:trPr>
        <w:tc>
          <w:tcPr>
            <w:tcW w:w="1080" w:type="dxa"/>
            <w:shd w:val="clear" w:color="auto" w:fill="auto"/>
            <w:noWrap/>
            <w:vAlign w:val="center"/>
            <w:hideMark/>
          </w:tcPr>
          <w:p w14:paraId="3C1699AE"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8</w:t>
            </w:r>
          </w:p>
        </w:tc>
        <w:tc>
          <w:tcPr>
            <w:tcW w:w="4448" w:type="dxa"/>
            <w:shd w:val="clear" w:color="auto" w:fill="auto"/>
            <w:noWrap/>
            <w:vAlign w:val="center"/>
            <w:hideMark/>
          </w:tcPr>
          <w:p w14:paraId="4A1288F1" w14:textId="77777777" w:rsidR="000C5335" w:rsidRPr="000C5335" w:rsidRDefault="000C5335" w:rsidP="000C5335">
            <w:pPr>
              <w:spacing w:line="360" w:lineRule="auto"/>
              <w:rPr>
                <w:rFonts w:ascii="Calibri" w:hAnsi="Calibri" w:cs="Calibri"/>
                <w:color w:val="000000"/>
                <w:sz w:val="22"/>
                <w:szCs w:val="22"/>
              </w:rPr>
            </w:pPr>
            <w:r w:rsidRPr="000C5335">
              <w:rPr>
                <w:rFonts w:ascii="Calibri" w:hAnsi="Calibri" w:cs="Calibri"/>
                <w:color w:val="000000"/>
                <w:sz w:val="22"/>
                <w:szCs w:val="22"/>
              </w:rPr>
              <w:t>Retention Aids</w:t>
            </w:r>
          </w:p>
        </w:tc>
        <w:tc>
          <w:tcPr>
            <w:tcW w:w="3686" w:type="dxa"/>
            <w:shd w:val="clear" w:color="auto" w:fill="auto"/>
            <w:noWrap/>
            <w:vAlign w:val="center"/>
            <w:hideMark/>
          </w:tcPr>
          <w:p w14:paraId="441C727F"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113.21</w:t>
            </w:r>
          </w:p>
        </w:tc>
      </w:tr>
      <w:tr w:rsidR="000C5335" w:rsidRPr="000C5335" w14:paraId="198259E1" w14:textId="77777777" w:rsidTr="000C5335">
        <w:trPr>
          <w:trHeight w:val="315"/>
        </w:trPr>
        <w:tc>
          <w:tcPr>
            <w:tcW w:w="1080" w:type="dxa"/>
            <w:shd w:val="clear" w:color="auto" w:fill="auto"/>
            <w:noWrap/>
            <w:vAlign w:val="center"/>
            <w:hideMark/>
          </w:tcPr>
          <w:p w14:paraId="3A47C082"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9</w:t>
            </w:r>
          </w:p>
        </w:tc>
        <w:tc>
          <w:tcPr>
            <w:tcW w:w="4448" w:type="dxa"/>
            <w:shd w:val="clear" w:color="auto" w:fill="auto"/>
            <w:noWrap/>
            <w:vAlign w:val="center"/>
            <w:hideMark/>
          </w:tcPr>
          <w:p w14:paraId="6DB11C42" w14:textId="77777777" w:rsidR="000C5335" w:rsidRPr="000C5335" w:rsidRDefault="000C5335" w:rsidP="000C5335">
            <w:pPr>
              <w:spacing w:line="360" w:lineRule="auto"/>
              <w:rPr>
                <w:rFonts w:ascii="Calibri" w:hAnsi="Calibri" w:cs="Calibri"/>
                <w:color w:val="000000"/>
                <w:sz w:val="22"/>
                <w:szCs w:val="22"/>
              </w:rPr>
            </w:pPr>
            <w:r w:rsidRPr="000C5335">
              <w:rPr>
                <w:rFonts w:ascii="Calibri" w:hAnsi="Calibri" w:cs="Calibri"/>
                <w:color w:val="000000"/>
                <w:sz w:val="22"/>
                <w:szCs w:val="22"/>
              </w:rPr>
              <w:t>Defoamer</w:t>
            </w:r>
          </w:p>
        </w:tc>
        <w:tc>
          <w:tcPr>
            <w:tcW w:w="3686" w:type="dxa"/>
            <w:shd w:val="clear" w:color="auto" w:fill="auto"/>
            <w:noWrap/>
            <w:vAlign w:val="center"/>
            <w:hideMark/>
          </w:tcPr>
          <w:p w14:paraId="3E95F26F"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99.71</w:t>
            </w:r>
          </w:p>
        </w:tc>
      </w:tr>
    </w:tbl>
    <w:p w14:paraId="22F164CD" w14:textId="20F8A410" w:rsidR="00AA61BF" w:rsidRPr="00AA61BF" w:rsidRDefault="00AA61BF" w:rsidP="00AA61BF">
      <w:pPr>
        <w:spacing w:before="240" w:after="240" w:line="360" w:lineRule="auto"/>
        <w:ind w:left="720" w:right="-143"/>
        <w:jc w:val="both"/>
        <w:rPr>
          <w:rFonts w:ascii="Arial" w:eastAsia="Calibri" w:hAnsi="Arial" w:cs="Arial"/>
          <w:bCs/>
          <w:noProof/>
          <w:color w:val="000000"/>
          <w:sz w:val="22"/>
          <w:szCs w:val="22"/>
          <w:lang w:eastAsia="en-IN"/>
        </w:rPr>
      </w:pPr>
      <w:r>
        <w:rPr>
          <w:rFonts w:ascii="Arial" w:eastAsia="Calibri" w:hAnsi="Arial" w:cs="Arial"/>
          <w:bCs/>
          <w:noProof/>
          <w:color w:val="000000"/>
          <w:sz w:val="22"/>
          <w:szCs w:val="22"/>
          <w:lang w:eastAsia="en-IN"/>
        </w:rPr>
        <w:t xml:space="preserve">M/s </w:t>
      </w:r>
      <w:r w:rsidRPr="00AA61BF">
        <w:rPr>
          <w:rFonts w:ascii="Arial" w:eastAsia="Calibri" w:hAnsi="Arial" w:cs="Arial"/>
          <w:bCs/>
          <w:noProof/>
          <w:color w:val="000000"/>
          <w:sz w:val="22"/>
          <w:szCs w:val="22"/>
          <w:lang w:eastAsia="en-IN"/>
        </w:rPr>
        <w:t>Sardhana Paper Pvt. Ltd. will get the synergies from the existing running plant in regard to the raw material supply. Hence, this integration will be beneficial for the company.</w:t>
      </w:r>
      <w:r>
        <w:rPr>
          <w:rFonts w:ascii="Arial" w:eastAsia="Calibri" w:hAnsi="Arial" w:cs="Arial"/>
          <w:bCs/>
          <w:noProof/>
          <w:color w:val="000000"/>
          <w:sz w:val="22"/>
          <w:szCs w:val="22"/>
          <w:lang w:eastAsia="en-IN"/>
        </w:rPr>
        <w:t xml:space="preserve"> </w:t>
      </w:r>
      <w:r w:rsidRPr="00AA61BF">
        <w:rPr>
          <w:rFonts w:ascii="Arial" w:eastAsia="Calibri" w:hAnsi="Arial" w:cs="Arial"/>
          <w:bCs/>
          <w:noProof/>
          <w:color w:val="000000"/>
          <w:sz w:val="22"/>
          <w:szCs w:val="22"/>
          <w:lang w:eastAsia="en-IN"/>
        </w:rPr>
        <w:t xml:space="preserve">Since, Meerut area is well-known for the paper industry and the easy availability of the raw material will be an added advantage for the company. </w:t>
      </w:r>
    </w:p>
    <w:p w14:paraId="21B4D155" w14:textId="5811DB4F" w:rsidR="00AA61BF" w:rsidRPr="00AA61BF" w:rsidRDefault="00AA61BF" w:rsidP="00AA61BF">
      <w:pPr>
        <w:spacing w:after="240" w:line="360" w:lineRule="auto"/>
        <w:ind w:left="720" w:right="-143"/>
        <w:jc w:val="both"/>
        <w:rPr>
          <w:rFonts w:ascii="Arial" w:eastAsia="Calibri" w:hAnsi="Arial" w:cs="Arial"/>
          <w:bCs/>
          <w:noProof/>
          <w:color w:val="000000"/>
          <w:sz w:val="22"/>
          <w:szCs w:val="22"/>
          <w:lang w:eastAsia="en-IN"/>
        </w:rPr>
      </w:pPr>
      <w:r w:rsidRPr="00AA61BF">
        <w:rPr>
          <w:rFonts w:ascii="Arial" w:eastAsia="Calibri" w:hAnsi="Arial" w:cs="Arial"/>
          <w:bCs/>
          <w:noProof/>
          <w:color w:val="000000"/>
          <w:sz w:val="22"/>
          <w:szCs w:val="22"/>
          <w:lang w:eastAsia="en-IN"/>
        </w:rPr>
        <w:lastRenderedPageBreak/>
        <w:t>As per our independent research and information available on public domain</w:t>
      </w:r>
      <w:r>
        <w:rPr>
          <w:rFonts w:ascii="Arial" w:eastAsia="Calibri" w:hAnsi="Arial" w:cs="Arial"/>
          <w:bCs/>
          <w:noProof/>
          <w:color w:val="000000"/>
          <w:sz w:val="22"/>
          <w:szCs w:val="22"/>
          <w:lang w:eastAsia="en-IN"/>
        </w:rPr>
        <w:t>, the major</w:t>
      </w:r>
      <w:r w:rsidRPr="00AA61BF">
        <w:rPr>
          <w:rFonts w:ascii="Arial" w:eastAsia="Calibri" w:hAnsi="Arial" w:cs="Arial"/>
          <w:bCs/>
          <w:noProof/>
          <w:color w:val="000000"/>
          <w:sz w:val="22"/>
          <w:szCs w:val="22"/>
          <w:lang w:eastAsia="en-IN"/>
        </w:rPr>
        <w:t xml:space="preserve"> raw material</w:t>
      </w:r>
      <w:r>
        <w:rPr>
          <w:rFonts w:ascii="Arial" w:eastAsia="Calibri" w:hAnsi="Arial" w:cs="Arial"/>
          <w:bCs/>
          <w:noProof/>
          <w:color w:val="000000"/>
          <w:sz w:val="22"/>
          <w:szCs w:val="22"/>
          <w:lang w:eastAsia="en-IN"/>
        </w:rPr>
        <w:t>, i.e., waste paper has</w:t>
      </w:r>
      <w:r w:rsidRPr="00AA61BF">
        <w:rPr>
          <w:rFonts w:ascii="Arial" w:eastAsia="Calibri" w:hAnsi="Arial" w:cs="Arial"/>
          <w:bCs/>
          <w:noProof/>
          <w:color w:val="000000"/>
          <w:sz w:val="22"/>
          <w:szCs w:val="22"/>
          <w:lang w:eastAsia="en-IN"/>
        </w:rPr>
        <w:t xml:space="preserve"> price ranging from Rs. 10500/- to Rs 20000/- per MT. The cost estimated by the company was also verified by the invoices/quotations shared by the client.</w:t>
      </w:r>
    </w:p>
    <w:p w14:paraId="30CF80F2" w14:textId="53EE1DEF" w:rsidR="00AA61BF" w:rsidRPr="00AA61BF" w:rsidRDefault="00AA61BF" w:rsidP="00AA61BF">
      <w:pPr>
        <w:spacing w:after="240" w:line="360" w:lineRule="auto"/>
        <w:ind w:left="720" w:right="-143"/>
        <w:jc w:val="both"/>
        <w:rPr>
          <w:rFonts w:ascii="Arial" w:eastAsia="Calibri" w:hAnsi="Arial" w:cs="Arial"/>
          <w:bCs/>
          <w:noProof/>
          <w:color w:val="000000"/>
          <w:sz w:val="22"/>
          <w:szCs w:val="22"/>
          <w:lang w:eastAsia="en-IN"/>
        </w:rPr>
      </w:pPr>
      <w:r w:rsidRPr="00AA61BF">
        <w:rPr>
          <w:rFonts w:ascii="Arial" w:eastAsia="Calibri" w:hAnsi="Arial" w:cs="Arial"/>
          <w:bCs/>
          <w:noProof/>
          <w:color w:val="000000"/>
          <w:sz w:val="22"/>
          <w:szCs w:val="22"/>
          <w:lang w:eastAsia="en-IN"/>
        </w:rPr>
        <w:t>Thus, we considered the average price as INR 14500 per MT for indigenous waste paper which is reasonable and in the line with industrial</w:t>
      </w:r>
      <w:r>
        <w:rPr>
          <w:rFonts w:ascii="Arial" w:eastAsia="Calibri" w:hAnsi="Arial" w:cs="Arial"/>
          <w:bCs/>
          <w:noProof/>
          <w:color w:val="000000"/>
          <w:sz w:val="22"/>
          <w:szCs w:val="22"/>
          <w:lang w:eastAsia="en-IN"/>
        </w:rPr>
        <w:t xml:space="preserve"> trend</w:t>
      </w:r>
      <w:r w:rsidRPr="00AA61BF">
        <w:rPr>
          <w:rFonts w:ascii="Arial" w:eastAsia="Calibri" w:hAnsi="Arial" w:cs="Arial"/>
          <w:bCs/>
          <w:noProof/>
          <w:color w:val="000000"/>
          <w:sz w:val="22"/>
          <w:szCs w:val="22"/>
          <w:lang w:eastAsia="en-IN"/>
        </w:rPr>
        <w:t>.</w:t>
      </w:r>
    </w:p>
    <w:p w14:paraId="0002E86B" w14:textId="54E2F212" w:rsidR="00707160" w:rsidRPr="008B58B7" w:rsidRDefault="008B58B7" w:rsidP="008B58B7">
      <w:pPr>
        <w:pStyle w:val="ListParagraph"/>
        <w:spacing w:before="240" w:after="240" w:line="360" w:lineRule="auto"/>
        <w:ind w:left="709" w:right="-143"/>
        <w:jc w:val="both"/>
        <w:rPr>
          <w:rFonts w:ascii="Arial" w:eastAsia="Calibri" w:hAnsi="Arial" w:cs="Arial"/>
          <w:b/>
          <w:noProof/>
          <w:color w:val="000000"/>
          <w:sz w:val="22"/>
          <w:szCs w:val="22"/>
          <w:lang w:eastAsia="en-IN"/>
        </w:rPr>
      </w:pPr>
      <w:r w:rsidRPr="008B58B7">
        <w:rPr>
          <w:rFonts w:ascii="Arial" w:eastAsia="Calibri" w:hAnsi="Arial" w:cs="Arial"/>
          <w:b/>
          <w:noProof/>
          <w:color w:val="000000"/>
          <w:sz w:val="22"/>
          <w:szCs w:val="22"/>
          <w:lang w:eastAsia="en-IN"/>
        </w:rPr>
        <w:t>References:</w:t>
      </w:r>
    </w:p>
    <w:p w14:paraId="71360782" w14:textId="521F4394" w:rsidR="008B58B7" w:rsidRDefault="00E20867" w:rsidP="00996565">
      <w:pPr>
        <w:pStyle w:val="ListParagraph"/>
        <w:numPr>
          <w:ilvl w:val="0"/>
          <w:numId w:val="57"/>
        </w:numPr>
        <w:spacing w:line="360" w:lineRule="auto"/>
        <w:ind w:left="1134" w:right="-213" w:hanging="425"/>
        <w:jc w:val="both"/>
        <w:rPr>
          <w:rFonts w:ascii="Arial" w:eastAsia="Calibri" w:hAnsi="Arial" w:cs="Arial"/>
          <w:bCs/>
          <w:noProof/>
          <w:color w:val="000000"/>
          <w:sz w:val="22"/>
          <w:szCs w:val="22"/>
          <w:lang w:eastAsia="en-IN"/>
        </w:rPr>
      </w:pPr>
      <w:hyperlink r:id="rId78" w:history="1">
        <w:r w:rsidR="008B58B7" w:rsidRPr="00750DDB">
          <w:rPr>
            <w:rStyle w:val="Hyperlink"/>
            <w:rFonts w:ascii="Arial" w:eastAsia="Calibri" w:hAnsi="Arial" w:cs="Arial"/>
            <w:bCs/>
            <w:noProof/>
            <w:sz w:val="22"/>
            <w:szCs w:val="22"/>
            <w:lang w:eastAsia="en-IN"/>
          </w:rPr>
          <w:t>https://www.indiamart.com/proddetail/pepar-scrap-27291278673.html?pos=2</w:t>
        </w:r>
      </w:hyperlink>
    </w:p>
    <w:p w14:paraId="6E164261" w14:textId="5D8923FA" w:rsidR="008B58B7" w:rsidRDefault="00E20867" w:rsidP="00996565">
      <w:pPr>
        <w:pStyle w:val="ListParagraph"/>
        <w:numPr>
          <w:ilvl w:val="0"/>
          <w:numId w:val="57"/>
        </w:numPr>
        <w:spacing w:line="360" w:lineRule="auto"/>
        <w:ind w:left="1134" w:right="-213" w:hanging="425"/>
        <w:jc w:val="both"/>
        <w:rPr>
          <w:rFonts w:ascii="Arial" w:eastAsia="Calibri" w:hAnsi="Arial" w:cs="Arial"/>
          <w:bCs/>
          <w:noProof/>
          <w:color w:val="000000"/>
          <w:sz w:val="22"/>
          <w:szCs w:val="22"/>
          <w:lang w:eastAsia="en-IN"/>
        </w:rPr>
      </w:pPr>
      <w:hyperlink r:id="rId79" w:history="1">
        <w:r w:rsidR="008B58B7" w:rsidRPr="00750DDB">
          <w:rPr>
            <w:rStyle w:val="Hyperlink"/>
            <w:rFonts w:ascii="Arial" w:eastAsia="Calibri" w:hAnsi="Arial" w:cs="Arial"/>
            <w:bCs/>
            <w:noProof/>
            <w:sz w:val="22"/>
            <w:szCs w:val="22"/>
            <w:lang w:eastAsia="en-IN"/>
          </w:rPr>
          <w:t>https://www.justdial.com/jdmart/Vadodara/Recyclable-Old-Notebooks-Scrap/pid-2221994896/0265PX265-X265-191220123221-Y1I5?idx=0&amp;jdmid=jdm-1117809-ent-2-17740778&amp;flow=result&amp;searchfrom=b2b_prsltpg</w:t>
        </w:r>
      </w:hyperlink>
      <w:r w:rsidR="008B58B7">
        <w:rPr>
          <w:rFonts w:ascii="Arial" w:eastAsia="Calibri" w:hAnsi="Arial" w:cs="Arial"/>
          <w:bCs/>
          <w:noProof/>
          <w:color w:val="000000"/>
          <w:sz w:val="22"/>
          <w:szCs w:val="22"/>
          <w:lang w:eastAsia="en-IN"/>
        </w:rPr>
        <w:t>.</w:t>
      </w:r>
    </w:p>
    <w:p w14:paraId="2B33B07E" w14:textId="6F009572" w:rsidR="008B58B7" w:rsidRDefault="00E20867" w:rsidP="00996565">
      <w:pPr>
        <w:pStyle w:val="ListParagraph"/>
        <w:numPr>
          <w:ilvl w:val="0"/>
          <w:numId w:val="57"/>
        </w:numPr>
        <w:spacing w:line="360" w:lineRule="auto"/>
        <w:ind w:left="1134" w:right="-213" w:hanging="425"/>
        <w:jc w:val="both"/>
        <w:rPr>
          <w:rFonts w:ascii="Arial" w:eastAsia="Calibri" w:hAnsi="Arial" w:cs="Arial"/>
          <w:bCs/>
          <w:noProof/>
          <w:color w:val="000000"/>
          <w:sz w:val="22"/>
          <w:szCs w:val="22"/>
          <w:lang w:eastAsia="en-IN"/>
        </w:rPr>
      </w:pPr>
      <w:hyperlink r:id="rId80" w:history="1">
        <w:r w:rsidR="008B58B7" w:rsidRPr="00750DDB">
          <w:rPr>
            <w:rStyle w:val="Hyperlink"/>
            <w:rFonts w:ascii="Arial" w:eastAsia="Calibri" w:hAnsi="Arial" w:cs="Arial"/>
            <w:bCs/>
            <w:noProof/>
            <w:sz w:val="22"/>
            <w:szCs w:val="22"/>
            <w:lang w:eastAsia="en-IN"/>
          </w:rPr>
          <w:t>https://www.justdial.com/jdmart/Navi-Mumbai/Waste-Paper-Scrap/pid-2220099319/022PXX22-XX22-220811165017-W2Z8?idx=0&amp;jdmid=&amp;flow=result&amp;searchfrom=b2b_prsltpg</w:t>
        </w:r>
      </w:hyperlink>
    </w:p>
    <w:p w14:paraId="61A07C78" w14:textId="1F5BC729" w:rsidR="008B58B7" w:rsidRDefault="00E20867" w:rsidP="00996565">
      <w:pPr>
        <w:pStyle w:val="ListParagraph"/>
        <w:numPr>
          <w:ilvl w:val="0"/>
          <w:numId w:val="57"/>
        </w:numPr>
        <w:spacing w:line="360" w:lineRule="auto"/>
        <w:ind w:left="1134" w:right="-213" w:hanging="425"/>
        <w:jc w:val="both"/>
        <w:rPr>
          <w:rFonts w:ascii="Arial" w:eastAsia="Calibri" w:hAnsi="Arial" w:cs="Arial"/>
          <w:bCs/>
          <w:noProof/>
          <w:color w:val="000000"/>
          <w:sz w:val="22"/>
          <w:szCs w:val="22"/>
          <w:lang w:eastAsia="en-IN"/>
        </w:rPr>
      </w:pPr>
      <w:hyperlink r:id="rId81" w:history="1">
        <w:r w:rsidR="008B58B7" w:rsidRPr="00750DDB">
          <w:rPr>
            <w:rStyle w:val="Hyperlink"/>
            <w:rFonts w:ascii="Arial" w:eastAsia="Calibri" w:hAnsi="Arial" w:cs="Arial"/>
            <w:bCs/>
            <w:noProof/>
            <w:sz w:val="22"/>
            <w:szCs w:val="22"/>
            <w:lang w:eastAsia="en-IN"/>
          </w:rPr>
          <w:t>https://www.indiamart.com/proddetail/used-paper-scrap-20196247648.html</w:t>
        </w:r>
      </w:hyperlink>
    </w:p>
    <w:p w14:paraId="1B6C2D46" w14:textId="77777777" w:rsidR="008B58B7" w:rsidRDefault="00E20867" w:rsidP="00996565">
      <w:pPr>
        <w:pStyle w:val="ListParagraph"/>
        <w:numPr>
          <w:ilvl w:val="0"/>
          <w:numId w:val="57"/>
        </w:numPr>
        <w:spacing w:line="360" w:lineRule="auto"/>
        <w:ind w:left="1134" w:right="-213" w:hanging="425"/>
        <w:jc w:val="both"/>
        <w:rPr>
          <w:rFonts w:ascii="Arial" w:eastAsia="Calibri" w:hAnsi="Arial" w:cs="Arial"/>
          <w:bCs/>
          <w:noProof/>
          <w:color w:val="000000"/>
          <w:sz w:val="22"/>
          <w:szCs w:val="22"/>
          <w:lang w:eastAsia="en-IN"/>
        </w:rPr>
      </w:pPr>
      <w:hyperlink r:id="rId82" w:history="1">
        <w:r w:rsidR="008B58B7" w:rsidRPr="00750DDB">
          <w:rPr>
            <w:rStyle w:val="Hyperlink"/>
            <w:rFonts w:ascii="Arial" w:eastAsia="Calibri" w:hAnsi="Arial" w:cs="Arial"/>
            <w:bCs/>
            <w:noProof/>
            <w:sz w:val="22"/>
            <w:szCs w:val="22"/>
            <w:lang w:eastAsia="en-IN"/>
          </w:rPr>
          <w:t>https://www.indiamart.com/proddetail/occ-waste-paper-scrap-2851118039355.html?pos=4</w:t>
        </w:r>
      </w:hyperlink>
    </w:p>
    <w:p w14:paraId="23F65951" w14:textId="0B2529EC" w:rsidR="008B58B7" w:rsidRDefault="00E20867" w:rsidP="00996565">
      <w:pPr>
        <w:pStyle w:val="ListParagraph"/>
        <w:numPr>
          <w:ilvl w:val="0"/>
          <w:numId w:val="57"/>
        </w:numPr>
        <w:spacing w:line="360" w:lineRule="auto"/>
        <w:ind w:left="1134" w:right="-213" w:hanging="425"/>
        <w:jc w:val="both"/>
        <w:rPr>
          <w:rFonts w:ascii="Arial" w:eastAsia="Calibri" w:hAnsi="Arial" w:cs="Arial"/>
          <w:bCs/>
          <w:noProof/>
          <w:color w:val="000000"/>
          <w:sz w:val="22"/>
          <w:szCs w:val="22"/>
          <w:lang w:eastAsia="en-IN"/>
        </w:rPr>
      </w:pPr>
      <w:hyperlink r:id="rId83" w:history="1">
        <w:r w:rsidR="008B58B7" w:rsidRPr="00750DDB">
          <w:rPr>
            <w:rStyle w:val="Hyperlink"/>
            <w:rFonts w:ascii="Arial" w:eastAsia="Calibri" w:hAnsi="Arial" w:cs="Arial"/>
            <w:bCs/>
            <w:noProof/>
            <w:sz w:val="22"/>
            <w:szCs w:val="22"/>
            <w:lang w:eastAsia="en-IN"/>
          </w:rPr>
          <w:t>https://www.indiamart.com/proddetail/paper-scrap-17022567930.html?pos=5</w:t>
        </w:r>
      </w:hyperlink>
    </w:p>
    <w:p w14:paraId="2CE2144D" w14:textId="77777777" w:rsidR="008B58B7" w:rsidRPr="00F52CF0" w:rsidRDefault="008B58B7" w:rsidP="008B58B7">
      <w:pPr>
        <w:pStyle w:val="ListParagraph"/>
        <w:spacing w:line="360" w:lineRule="auto"/>
        <w:ind w:left="1004" w:right="-213"/>
        <w:jc w:val="both"/>
        <w:rPr>
          <w:rFonts w:ascii="Arial" w:eastAsia="Calibri" w:hAnsi="Arial" w:cs="Arial"/>
          <w:bCs/>
          <w:noProof/>
          <w:color w:val="000000"/>
          <w:sz w:val="22"/>
          <w:szCs w:val="22"/>
          <w:lang w:eastAsia="en-IN"/>
        </w:rPr>
      </w:pPr>
    </w:p>
    <w:p w14:paraId="0CFFA0E7" w14:textId="211397A5" w:rsidR="007E200E" w:rsidRDefault="00707160" w:rsidP="00996565">
      <w:pPr>
        <w:pStyle w:val="ListParagraph"/>
        <w:numPr>
          <w:ilvl w:val="0"/>
          <w:numId w:val="50"/>
        </w:numPr>
        <w:spacing w:line="360" w:lineRule="auto"/>
        <w:ind w:left="709" w:right="-143" w:hanging="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t xml:space="preserve">RAW MATERIAL </w:t>
      </w:r>
      <w:r w:rsidR="007E200E">
        <w:rPr>
          <w:rFonts w:ascii="Arial" w:eastAsia="Calibri" w:hAnsi="Arial" w:cs="Arial"/>
          <w:b/>
          <w:noProof/>
          <w:color w:val="000000"/>
          <w:sz w:val="22"/>
          <w:szCs w:val="22"/>
          <w:lang w:eastAsia="en-IN"/>
        </w:rPr>
        <w:t>SUPPLY ANALSIS:</w:t>
      </w:r>
    </w:p>
    <w:p w14:paraId="24D413B4" w14:textId="3803D000" w:rsidR="00707160" w:rsidRDefault="00707160" w:rsidP="00707160">
      <w:pPr>
        <w:pStyle w:val="ListParagraph"/>
        <w:spacing w:before="240" w:line="360" w:lineRule="auto"/>
        <w:ind w:left="709" w:right="-143"/>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As per data information provided by the client, the promoters have established a strong network of suppliers, customers through their existing business. This network can be leveraged for sourcing raw materials, securing sales contracts, and establishing strategic partnerships. Their existing relationships in the industry will facilitate smooth operations and market penetration.</w:t>
      </w:r>
    </w:p>
    <w:p w14:paraId="054F546A" w14:textId="2381A01E" w:rsidR="00707160" w:rsidRDefault="00707160" w:rsidP="000C5335">
      <w:pPr>
        <w:pStyle w:val="ListParagraph"/>
        <w:spacing w:before="240" w:after="240" w:line="360" w:lineRule="auto"/>
        <w:ind w:left="709" w:right="-143"/>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 xml:space="preserve">The company has long standing relationship with its suppliers thereby ensuring timely supply of key raw materials. As per the data/information shared by the client, the following list shows some of the major suppliers of the raw material of the </w:t>
      </w:r>
      <w:r w:rsidR="000C5335">
        <w:rPr>
          <w:rFonts w:ascii="Arial" w:hAnsi="Arial" w:cs="Arial"/>
          <w:color w:val="000000"/>
          <w:sz w:val="22"/>
          <w:szCs w:val="22"/>
          <w:shd w:val="clear" w:color="auto" w:fill="FFFFFF"/>
        </w:rPr>
        <w:t>company.</w:t>
      </w:r>
    </w:p>
    <w:tbl>
      <w:tblPr>
        <w:tblStyle w:val="TableGrid"/>
        <w:tblW w:w="9217" w:type="dxa"/>
        <w:tblInd w:w="817" w:type="dxa"/>
        <w:tblLook w:val="04A0" w:firstRow="1" w:lastRow="0" w:firstColumn="1" w:lastColumn="0" w:noHBand="0" w:noVBand="1"/>
      </w:tblPr>
      <w:tblGrid>
        <w:gridCol w:w="959"/>
        <w:gridCol w:w="5140"/>
        <w:gridCol w:w="3118"/>
      </w:tblGrid>
      <w:tr w:rsidR="000C5335" w:rsidRPr="000C5335" w14:paraId="0C3E6AAD" w14:textId="77777777" w:rsidTr="00AA61BF">
        <w:tc>
          <w:tcPr>
            <w:tcW w:w="959" w:type="dxa"/>
            <w:shd w:val="clear" w:color="auto" w:fill="002060"/>
          </w:tcPr>
          <w:p w14:paraId="333F19A6" w14:textId="1D31F7E5" w:rsidR="000C5335" w:rsidRPr="000C5335" w:rsidRDefault="000C5335" w:rsidP="000C5335">
            <w:pPr>
              <w:pStyle w:val="ListParagraph"/>
              <w:spacing w:line="360" w:lineRule="auto"/>
              <w:ind w:left="0"/>
              <w:jc w:val="both"/>
              <w:rPr>
                <w:rFonts w:asciiTheme="minorHAnsi" w:eastAsia="Calibri" w:hAnsiTheme="minorHAnsi" w:cstheme="minorHAnsi"/>
                <w:b/>
                <w:noProof/>
                <w:color w:val="FFFFFF" w:themeColor="background1"/>
                <w:sz w:val="22"/>
                <w:szCs w:val="22"/>
                <w:lang w:eastAsia="en-IN"/>
              </w:rPr>
            </w:pPr>
            <w:r w:rsidRPr="000C5335">
              <w:rPr>
                <w:rFonts w:asciiTheme="minorHAnsi" w:eastAsia="Calibri" w:hAnsiTheme="minorHAnsi" w:cstheme="minorHAnsi"/>
                <w:b/>
                <w:noProof/>
                <w:color w:val="FFFFFF" w:themeColor="background1"/>
                <w:sz w:val="22"/>
                <w:szCs w:val="22"/>
                <w:lang w:eastAsia="en-IN"/>
              </w:rPr>
              <w:t>S. No.</w:t>
            </w:r>
          </w:p>
        </w:tc>
        <w:tc>
          <w:tcPr>
            <w:tcW w:w="5140" w:type="dxa"/>
            <w:shd w:val="clear" w:color="auto" w:fill="002060"/>
          </w:tcPr>
          <w:p w14:paraId="16C7C927" w14:textId="7B125AD3" w:rsidR="000C5335" w:rsidRPr="000C5335" w:rsidRDefault="000C5335" w:rsidP="000C5335">
            <w:pPr>
              <w:pStyle w:val="ListParagraph"/>
              <w:spacing w:line="360" w:lineRule="auto"/>
              <w:ind w:left="0"/>
              <w:jc w:val="both"/>
              <w:rPr>
                <w:rFonts w:asciiTheme="minorHAnsi" w:eastAsia="Calibri" w:hAnsiTheme="minorHAnsi" w:cstheme="minorHAnsi"/>
                <w:b/>
                <w:noProof/>
                <w:color w:val="FFFFFF" w:themeColor="background1"/>
                <w:sz w:val="22"/>
                <w:szCs w:val="22"/>
                <w:lang w:eastAsia="en-IN"/>
              </w:rPr>
            </w:pPr>
            <w:r w:rsidRPr="000C5335">
              <w:rPr>
                <w:rFonts w:asciiTheme="minorHAnsi" w:eastAsia="Calibri" w:hAnsiTheme="minorHAnsi" w:cstheme="minorHAnsi"/>
                <w:b/>
                <w:noProof/>
                <w:color w:val="FFFFFF" w:themeColor="background1"/>
                <w:sz w:val="22"/>
                <w:szCs w:val="22"/>
                <w:lang w:eastAsia="en-IN"/>
              </w:rPr>
              <w:t>Supplier Name</w:t>
            </w:r>
          </w:p>
        </w:tc>
        <w:tc>
          <w:tcPr>
            <w:tcW w:w="3118" w:type="dxa"/>
            <w:shd w:val="clear" w:color="auto" w:fill="002060"/>
          </w:tcPr>
          <w:p w14:paraId="097C9A77" w14:textId="6F238186" w:rsidR="000C5335" w:rsidRPr="000C5335" w:rsidRDefault="000C5335" w:rsidP="000C5335">
            <w:pPr>
              <w:pStyle w:val="ListParagraph"/>
              <w:spacing w:line="360" w:lineRule="auto"/>
              <w:ind w:left="0"/>
              <w:jc w:val="both"/>
              <w:rPr>
                <w:rFonts w:asciiTheme="minorHAnsi" w:eastAsia="Calibri" w:hAnsiTheme="minorHAnsi" w:cstheme="minorHAnsi"/>
                <w:b/>
                <w:noProof/>
                <w:color w:val="FFFFFF" w:themeColor="background1"/>
                <w:sz w:val="22"/>
                <w:szCs w:val="22"/>
                <w:lang w:eastAsia="en-IN"/>
              </w:rPr>
            </w:pPr>
            <w:r w:rsidRPr="000C5335">
              <w:rPr>
                <w:rFonts w:asciiTheme="minorHAnsi" w:eastAsia="Calibri" w:hAnsiTheme="minorHAnsi" w:cstheme="minorHAnsi"/>
                <w:b/>
                <w:noProof/>
                <w:color w:val="FFFFFF" w:themeColor="background1"/>
                <w:sz w:val="22"/>
                <w:szCs w:val="22"/>
                <w:lang w:eastAsia="en-IN"/>
              </w:rPr>
              <w:t>Description</w:t>
            </w:r>
          </w:p>
        </w:tc>
      </w:tr>
      <w:tr w:rsidR="000C5335" w:rsidRPr="000C5335" w14:paraId="616146A7" w14:textId="77777777" w:rsidTr="00AA61BF">
        <w:tc>
          <w:tcPr>
            <w:tcW w:w="959" w:type="dxa"/>
          </w:tcPr>
          <w:p w14:paraId="518F1F1A" w14:textId="20FFCC42"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1</w:t>
            </w:r>
          </w:p>
        </w:tc>
        <w:tc>
          <w:tcPr>
            <w:tcW w:w="5140" w:type="dxa"/>
          </w:tcPr>
          <w:p w14:paraId="7AA90162" w14:textId="21B9B92B" w:rsidR="000C5335" w:rsidRPr="000C5335" w:rsidRDefault="000C5335" w:rsidP="000C5335">
            <w:pPr>
              <w:pStyle w:val="ListParagraph"/>
              <w:spacing w:line="360" w:lineRule="auto"/>
              <w:ind w:left="0"/>
              <w:jc w:val="both"/>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 xml:space="preserve">Shri Ram Enterprises </w:t>
            </w:r>
          </w:p>
        </w:tc>
        <w:tc>
          <w:tcPr>
            <w:tcW w:w="3118" w:type="dxa"/>
          </w:tcPr>
          <w:p w14:paraId="40A6FDBE" w14:textId="68EB228A"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Waste Paper</w:t>
            </w:r>
          </w:p>
        </w:tc>
      </w:tr>
      <w:tr w:rsidR="000C5335" w:rsidRPr="000C5335" w14:paraId="1C681E22" w14:textId="77777777" w:rsidTr="00AA61BF">
        <w:tc>
          <w:tcPr>
            <w:tcW w:w="959" w:type="dxa"/>
          </w:tcPr>
          <w:p w14:paraId="6BE04C55" w14:textId="104BBF12"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2</w:t>
            </w:r>
          </w:p>
        </w:tc>
        <w:tc>
          <w:tcPr>
            <w:tcW w:w="5140" w:type="dxa"/>
          </w:tcPr>
          <w:p w14:paraId="16DD46A7" w14:textId="21B7E04C" w:rsidR="000C5335" w:rsidRPr="000C5335" w:rsidRDefault="000C5335" w:rsidP="000C5335">
            <w:pPr>
              <w:pStyle w:val="ListParagraph"/>
              <w:spacing w:line="360" w:lineRule="auto"/>
              <w:ind w:left="0"/>
              <w:jc w:val="both"/>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Om Shreekrishna Enterprises</w:t>
            </w:r>
          </w:p>
        </w:tc>
        <w:tc>
          <w:tcPr>
            <w:tcW w:w="3118" w:type="dxa"/>
          </w:tcPr>
          <w:p w14:paraId="41EC2C31" w14:textId="3534ED95"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Waste Paper</w:t>
            </w:r>
          </w:p>
        </w:tc>
      </w:tr>
      <w:tr w:rsidR="000C5335" w:rsidRPr="000C5335" w14:paraId="46306835" w14:textId="77777777" w:rsidTr="00AA61BF">
        <w:tc>
          <w:tcPr>
            <w:tcW w:w="959" w:type="dxa"/>
          </w:tcPr>
          <w:p w14:paraId="6158B905" w14:textId="44EDC6C4"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3</w:t>
            </w:r>
          </w:p>
        </w:tc>
        <w:tc>
          <w:tcPr>
            <w:tcW w:w="5140" w:type="dxa"/>
          </w:tcPr>
          <w:p w14:paraId="23BED746" w14:textId="62A10703" w:rsidR="000C5335" w:rsidRPr="000C5335" w:rsidRDefault="000C5335" w:rsidP="000C5335">
            <w:pPr>
              <w:pStyle w:val="ListParagraph"/>
              <w:spacing w:line="360" w:lineRule="auto"/>
              <w:ind w:left="0"/>
              <w:jc w:val="both"/>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HSJ Malik Trading Co.</w:t>
            </w:r>
          </w:p>
        </w:tc>
        <w:tc>
          <w:tcPr>
            <w:tcW w:w="3118" w:type="dxa"/>
          </w:tcPr>
          <w:p w14:paraId="6B5565D4" w14:textId="4A8B3356"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Waste Paper</w:t>
            </w:r>
          </w:p>
        </w:tc>
      </w:tr>
      <w:tr w:rsidR="000C5335" w:rsidRPr="000C5335" w14:paraId="38F8087D" w14:textId="77777777" w:rsidTr="00AA61BF">
        <w:tc>
          <w:tcPr>
            <w:tcW w:w="959" w:type="dxa"/>
          </w:tcPr>
          <w:p w14:paraId="4A1A8C33" w14:textId="70EF3401"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4</w:t>
            </w:r>
          </w:p>
        </w:tc>
        <w:tc>
          <w:tcPr>
            <w:tcW w:w="5140" w:type="dxa"/>
          </w:tcPr>
          <w:p w14:paraId="77815D49" w14:textId="086EAA13" w:rsidR="000C5335" w:rsidRPr="000C5335" w:rsidRDefault="000C5335" w:rsidP="000C5335">
            <w:pPr>
              <w:pStyle w:val="ListParagraph"/>
              <w:spacing w:line="360" w:lineRule="auto"/>
              <w:ind w:left="0"/>
              <w:jc w:val="both"/>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Shakumbhri Craft &amp; Tissue (P) Ltd.</w:t>
            </w:r>
          </w:p>
        </w:tc>
        <w:tc>
          <w:tcPr>
            <w:tcW w:w="3118" w:type="dxa"/>
          </w:tcPr>
          <w:p w14:paraId="38E4B4C7" w14:textId="01C2465E"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Waste Paper</w:t>
            </w:r>
          </w:p>
        </w:tc>
      </w:tr>
      <w:tr w:rsidR="000C5335" w:rsidRPr="000C5335" w14:paraId="128158F9" w14:textId="77777777" w:rsidTr="00AA61BF">
        <w:tc>
          <w:tcPr>
            <w:tcW w:w="959" w:type="dxa"/>
          </w:tcPr>
          <w:p w14:paraId="1E6A8738" w14:textId="23AAEC4C"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5</w:t>
            </w:r>
          </w:p>
        </w:tc>
        <w:tc>
          <w:tcPr>
            <w:tcW w:w="5140" w:type="dxa"/>
          </w:tcPr>
          <w:p w14:paraId="77D220B8" w14:textId="33A43D66" w:rsidR="000C5335" w:rsidRPr="000C5335" w:rsidRDefault="000C5335" w:rsidP="000C5335">
            <w:pPr>
              <w:pStyle w:val="ListParagraph"/>
              <w:spacing w:line="360" w:lineRule="auto"/>
              <w:ind w:left="0"/>
              <w:jc w:val="both"/>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Fortune Paper Trader</w:t>
            </w:r>
          </w:p>
        </w:tc>
        <w:tc>
          <w:tcPr>
            <w:tcW w:w="3118" w:type="dxa"/>
          </w:tcPr>
          <w:p w14:paraId="533E2795" w14:textId="1512330E"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Waste Paper</w:t>
            </w:r>
          </w:p>
        </w:tc>
      </w:tr>
      <w:tr w:rsidR="000C5335" w:rsidRPr="000C5335" w14:paraId="24545443" w14:textId="77777777" w:rsidTr="00AA61BF">
        <w:tc>
          <w:tcPr>
            <w:tcW w:w="959" w:type="dxa"/>
          </w:tcPr>
          <w:p w14:paraId="505674F2" w14:textId="03AE5FDD"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lastRenderedPageBreak/>
              <w:t>6</w:t>
            </w:r>
          </w:p>
        </w:tc>
        <w:tc>
          <w:tcPr>
            <w:tcW w:w="5140" w:type="dxa"/>
          </w:tcPr>
          <w:p w14:paraId="1FD14E32" w14:textId="1674D5C5" w:rsidR="000C5335" w:rsidRPr="000C5335" w:rsidRDefault="000C5335" w:rsidP="000C5335">
            <w:pPr>
              <w:pStyle w:val="ListParagraph"/>
              <w:spacing w:line="360" w:lineRule="auto"/>
              <w:ind w:left="0"/>
              <w:jc w:val="both"/>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Agarwal Chemicals</w:t>
            </w:r>
          </w:p>
        </w:tc>
        <w:tc>
          <w:tcPr>
            <w:tcW w:w="3118" w:type="dxa"/>
          </w:tcPr>
          <w:p w14:paraId="3BB18551" w14:textId="2596F642"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Maize Starch</w:t>
            </w:r>
          </w:p>
        </w:tc>
      </w:tr>
      <w:tr w:rsidR="000C5335" w:rsidRPr="000C5335" w14:paraId="53E79EE8" w14:textId="77777777" w:rsidTr="00AA61BF">
        <w:tc>
          <w:tcPr>
            <w:tcW w:w="959" w:type="dxa"/>
          </w:tcPr>
          <w:p w14:paraId="1168DDBC" w14:textId="53A04A6C"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7</w:t>
            </w:r>
          </w:p>
        </w:tc>
        <w:tc>
          <w:tcPr>
            <w:tcW w:w="5140" w:type="dxa"/>
          </w:tcPr>
          <w:p w14:paraId="7F0F4278" w14:textId="2BECE961" w:rsidR="000C5335" w:rsidRPr="000C5335" w:rsidRDefault="000C5335" w:rsidP="000C5335">
            <w:pPr>
              <w:pStyle w:val="ListParagraph"/>
              <w:spacing w:line="360" w:lineRule="auto"/>
              <w:ind w:left="0"/>
              <w:jc w:val="both"/>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Meshcon India</w:t>
            </w:r>
          </w:p>
        </w:tc>
        <w:tc>
          <w:tcPr>
            <w:tcW w:w="3118" w:type="dxa"/>
          </w:tcPr>
          <w:p w14:paraId="0775F93F" w14:textId="4728E8EE"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SS Powder</w:t>
            </w:r>
          </w:p>
        </w:tc>
      </w:tr>
      <w:tr w:rsidR="000C5335" w:rsidRPr="000C5335" w14:paraId="00EC48B8" w14:textId="77777777" w:rsidTr="00AA61BF">
        <w:tc>
          <w:tcPr>
            <w:tcW w:w="959" w:type="dxa"/>
          </w:tcPr>
          <w:p w14:paraId="4BBE0FCD" w14:textId="4753EBDB"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8</w:t>
            </w:r>
          </w:p>
        </w:tc>
        <w:tc>
          <w:tcPr>
            <w:tcW w:w="5140" w:type="dxa"/>
          </w:tcPr>
          <w:p w14:paraId="5570FD12" w14:textId="541ADC67" w:rsidR="000C5335" w:rsidRPr="000C5335" w:rsidRDefault="000C5335" w:rsidP="000C5335">
            <w:pPr>
              <w:pStyle w:val="ListParagraph"/>
              <w:spacing w:line="360" w:lineRule="auto"/>
              <w:ind w:left="0"/>
              <w:jc w:val="both"/>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Rang Creation</w:t>
            </w:r>
          </w:p>
        </w:tc>
        <w:tc>
          <w:tcPr>
            <w:tcW w:w="3118" w:type="dxa"/>
          </w:tcPr>
          <w:p w14:paraId="6AA96DF5" w14:textId="52895655"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S.F.G. Yellow (Dyes)</w:t>
            </w:r>
          </w:p>
        </w:tc>
      </w:tr>
    </w:tbl>
    <w:p w14:paraId="0CAC8D0F" w14:textId="77777777" w:rsidR="00AA61BF" w:rsidRDefault="00AA61BF" w:rsidP="00AA61BF">
      <w:pPr>
        <w:pStyle w:val="ListParagraph"/>
        <w:spacing w:line="360" w:lineRule="auto"/>
        <w:ind w:left="709" w:right="-143"/>
        <w:jc w:val="both"/>
        <w:rPr>
          <w:rFonts w:ascii="Arial" w:eastAsia="Calibri" w:hAnsi="Arial" w:cs="Arial"/>
          <w:b/>
          <w:noProof/>
          <w:color w:val="000000"/>
          <w:sz w:val="22"/>
          <w:szCs w:val="22"/>
          <w:lang w:eastAsia="en-IN"/>
        </w:rPr>
      </w:pPr>
    </w:p>
    <w:p w14:paraId="2B12359E" w14:textId="77777777" w:rsidR="007E200E" w:rsidRDefault="007E200E" w:rsidP="00F66189">
      <w:pPr>
        <w:autoSpaceDE w:val="0"/>
        <w:autoSpaceDN w:val="0"/>
        <w:adjustRightInd w:val="0"/>
        <w:spacing w:before="240" w:line="360" w:lineRule="auto"/>
        <w:ind w:left="709" w:right="-71"/>
        <w:jc w:val="both"/>
        <w:rPr>
          <w:rFonts w:ascii="Arial" w:eastAsia="Calibri" w:hAnsi="Arial" w:cs="Arial"/>
          <w:noProof/>
          <w:color w:val="000000"/>
          <w:sz w:val="22"/>
          <w:szCs w:val="22"/>
          <w:lang w:eastAsia="en-IN"/>
        </w:rPr>
      </w:pPr>
    </w:p>
    <w:p w14:paraId="749FAD8F" w14:textId="77777777" w:rsidR="007E200E" w:rsidRDefault="007E200E" w:rsidP="00F66189">
      <w:pPr>
        <w:autoSpaceDE w:val="0"/>
        <w:autoSpaceDN w:val="0"/>
        <w:adjustRightInd w:val="0"/>
        <w:spacing w:before="240" w:line="360" w:lineRule="auto"/>
        <w:ind w:left="709" w:right="-71"/>
        <w:jc w:val="both"/>
        <w:rPr>
          <w:rFonts w:ascii="Arial" w:eastAsia="Calibri" w:hAnsi="Arial" w:cs="Arial"/>
          <w:noProof/>
          <w:color w:val="000000"/>
          <w:sz w:val="22"/>
          <w:szCs w:val="22"/>
          <w:lang w:eastAsia="en-IN"/>
        </w:rPr>
      </w:pPr>
    </w:p>
    <w:p w14:paraId="1EF4521A" w14:textId="42FD6030" w:rsidR="00CA25FF" w:rsidRDefault="00CA25FF">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0A6E8A" w14:paraId="58C06349" w14:textId="77777777" w:rsidTr="00486B22">
        <w:trPr>
          <w:trHeight w:val="20"/>
        </w:trPr>
        <w:tc>
          <w:tcPr>
            <w:tcW w:w="1620" w:type="dxa"/>
            <w:shd w:val="clear" w:color="auto" w:fill="002060"/>
            <w:vAlign w:val="center"/>
          </w:tcPr>
          <w:p w14:paraId="7A923BEB" w14:textId="47A54636" w:rsidR="000A6E8A" w:rsidRDefault="000A6E8A" w:rsidP="00486B22">
            <w:pPr>
              <w:jc w:val="center"/>
              <w:rPr>
                <w:rFonts w:ascii="Arial" w:hAnsi="Arial" w:cs="Arial"/>
                <w:b/>
                <w:i/>
                <w:sz w:val="22"/>
                <w:szCs w:val="22"/>
              </w:rPr>
            </w:pPr>
            <w:r>
              <w:rPr>
                <w:rFonts w:ascii="Arial" w:hAnsi="Arial" w:cs="Arial"/>
                <w:b/>
                <w:sz w:val="22"/>
                <w:szCs w:val="22"/>
              </w:rPr>
              <w:lastRenderedPageBreak/>
              <w:t xml:space="preserve">PART </w:t>
            </w:r>
            <w:r w:rsidR="006F5D29">
              <w:rPr>
                <w:rFonts w:ascii="Arial" w:hAnsi="Arial" w:cs="Arial"/>
                <w:b/>
                <w:sz w:val="22"/>
                <w:szCs w:val="22"/>
              </w:rPr>
              <w:t>H</w:t>
            </w:r>
          </w:p>
        </w:tc>
        <w:tc>
          <w:tcPr>
            <w:tcW w:w="7877" w:type="dxa"/>
            <w:shd w:val="clear" w:color="auto" w:fill="DBE5F1" w:themeFill="accent1" w:themeFillTint="33"/>
            <w:vAlign w:val="center"/>
          </w:tcPr>
          <w:p w14:paraId="57119650" w14:textId="77777777" w:rsidR="000A6E8A" w:rsidRDefault="000A6E8A" w:rsidP="00486B22">
            <w:pPr>
              <w:jc w:val="center"/>
              <w:rPr>
                <w:rFonts w:ascii="Arial" w:hAnsi="Arial" w:cs="Arial"/>
                <w:b/>
                <w:sz w:val="22"/>
                <w:szCs w:val="22"/>
              </w:rPr>
            </w:pPr>
            <w:r>
              <w:rPr>
                <w:rFonts w:ascii="Arial" w:hAnsi="Arial" w:cs="Arial"/>
                <w:b/>
                <w:sz w:val="22"/>
                <w:szCs w:val="22"/>
              </w:rPr>
              <w:t>INDUSTRY OVERVIEW</w:t>
            </w:r>
          </w:p>
        </w:tc>
      </w:tr>
    </w:tbl>
    <w:p w14:paraId="67ADDAC2" w14:textId="77777777" w:rsidR="00E76510" w:rsidRDefault="00E76510" w:rsidP="00E76510">
      <w:pPr>
        <w:pStyle w:val="ListParagraph"/>
        <w:spacing w:line="360" w:lineRule="auto"/>
        <w:ind w:left="709" w:right="-143"/>
        <w:jc w:val="both"/>
        <w:rPr>
          <w:rFonts w:ascii="Arial" w:hAnsi="Arial" w:cs="Arial"/>
          <w:b/>
          <w:sz w:val="22"/>
        </w:rPr>
      </w:pPr>
    </w:p>
    <w:p w14:paraId="3F6C3FC0" w14:textId="77777777" w:rsidR="0040291E" w:rsidRDefault="0040291E" w:rsidP="00996565">
      <w:pPr>
        <w:pStyle w:val="ListParagraph"/>
        <w:numPr>
          <w:ilvl w:val="0"/>
          <w:numId w:val="40"/>
        </w:numPr>
        <w:spacing w:line="360" w:lineRule="auto"/>
        <w:ind w:left="709" w:right="-71" w:hanging="425"/>
        <w:jc w:val="both"/>
        <w:rPr>
          <w:rFonts w:ascii="Arial" w:hAnsi="Arial" w:cs="Arial"/>
          <w:b/>
          <w:sz w:val="22"/>
        </w:rPr>
      </w:pPr>
      <w:r w:rsidRPr="004E795E">
        <w:rPr>
          <w:rFonts w:ascii="Arial" w:hAnsi="Arial" w:cs="Arial"/>
          <w:b/>
          <w:sz w:val="22"/>
        </w:rPr>
        <w:t>INTRODUCTION:</w:t>
      </w:r>
    </w:p>
    <w:p w14:paraId="36D67B66" w14:textId="4A219B92" w:rsidR="0040291E" w:rsidRPr="00A67251" w:rsidRDefault="0040291E" w:rsidP="00A67251">
      <w:pPr>
        <w:pStyle w:val="ListParagraph"/>
        <w:spacing w:before="240" w:line="360" w:lineRule="auto"/>
        <w:ind w:left="709" w:right="-143"/>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The Indian Paper Industry accounts for about </w:t>
      </w:r>
      <w:r w:rsidR="00813EA7" w:rsidRPr="00A67251">
        <w:rPr>
          <w:rFonts w:ascii="Arial" w:eastAsia="Calibri" w:hAnsi="Arial" w:cs="Arial"/>
          <w:noProof/>
          <w:color w:val="000000"/>
          <w:sz w:val="22"/>
          <w:szCs w:val="22"/>
          <w:lang w:eastAsia="en-IN"/>
        </w:rPr>
        <w:t>4</w:t>
      </w:r>
      <w:r w:rsidRPr="00A67251">
        <w:rPr>
          <w:rFonts w:ascii="Arial" w:eastAsia="Calibri" w:hAnsi="Arial" w:cs="Arial"/>
          <w:noProof/>
          <w:color w:val="000000"/>
          <w:sz w:val="22"/>
          <w:szCs w:val="22"/>
          <w:lang w:eastAsia="en-IN"/>
        </w:rPr>
        <w:t xml:space="preserve">% of the world's production and is positive over the coming years. The growth is expected to be driven by the rising demand for paper products, which is majorly supported by various government education programmes. India’s per capita consumption of paper is just around 14 kg, one of the lowest in the world whereas for USA, it is around 320 kg, European Union -129 kg, Asia 45 kg and 75 kg in China. It is said, an increase of 1 kg in per capita consumption will lead to a demand of 1 million tonnes of paper products. </w:t>
      </w:r>
    </w:p>
    <w:p w14:paraId="5D48B8F1" w14:textId="77777777" w:rsidR="0040291E" w:rsidRPr="00A67251" w:rsidRDefault="0040291E" w:rsidP="00A67251">
      <w:pPr>
        <w:pStyle w:val="ListParagraph"/>
        <w:spacing w:before="240" w:line="360" w:lineRule="auto"/>
        <w:ind w:left="709" w:right="-143"/>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There are vast demands in the area of tea bags, filer paper, tissue paper, medical-grade coated paper, lightweight online coated paper, etc. This denotes a huge potential. However, the industry is facing challenge to adopt environment friendly technology and to practice conservation measures. Its capacity utilization is also wavering around 80% due to old technology. </w:t>
      </w:r>
    </w:p>
    <w:p w14:paraId="49EBDAEE" w14:textId="53587A0D" w:rsidR="0040291E" w:rsidRPr="00A67251" w:rsidRDefault="0040291E" w:rsidP="00A67251">
      <w:pPr>
        <w:pStyle w:val="ListParagraph"/>
        <w:spacing w:before="240" w:line="360" w:lineRule="auto"/>
        <w:ind w:left="709" w:right="-143"/>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From just 17 paper mills in the year 1951 with a capacity of 0.14 million tonnes, the Indian paper industry has grown to 825 mills with a total capacity of 17 million tonnes. While the paper Industry comprises a number of small-scale mills, relatively large mills continue to contribute to a sizable share of total production. Large Paper Mills, about 80 units accounts for production share of about 60% and balance smaller units produce the remaining 40% of paper goods.</w:t>
      </w:r>
    </w:p>
    <w:p w14:paraId="783AAD15" w14:textId="77777777" w:rsidR="0040291E" w:rsidRPr="00027DE6" w:rsidRDefault="0040291E" w:rsidP="0040291E">
      <w:pPr>
        <w:pStyle w:val="ListParagraph"/>
        <w:spacing w:line="360" w:lineRule="auto"/>
        <w:ind w:left="709" w:right="-71"/>
        <w:jc w:val="both"/>
        <w:rPr>
          <w:rFonts w:ascii="Arial" w:hAnsi="Arial" w:cs="Arial"/>
          <w:sz w:val="22"/>
          <w:szCs w:val="22"/>
        </w:rPr>
      </w:pPr>
    </w:p>
    <w:p w14:paraId="240FAB34" w14:textId="77777777" w:rsidR="00A67251" w:rsidRPr="00A67251" w:rsidRDefault="0040291E" w:rsidP="00996565">
      <w:pPr>
        <w:pStyle w:val="ListParagraph"/>
        <w:numPr>
          <w:ilvl w:val="0"/>
          <w:numId w:val="40"/>
        </w:numPr>
        <w:spacing w:line="360" w:lineRule="auto"/>
        <w:ind w:left="709" w:right="-71" w:hanging="425"/>
        <w:jc w:val="both"/>
        <w:rPr>
          <w:rFonts w:ascii="Arial" w:hAnsi="Arial" w:cs="Arial"/>
          <w:sz w:val="22"/>
          <w:szCs w:val="22"/>
        </w:rPr>
      </w:pPr>
      <w:r w:rsidRPr="0028071A">
        <w:rPr>
          <w:rFonts w:ascii="Arial" w:hAnsi="Arial" w:cs="Arial"/>
          <w:b/>
          <w:sz w:val="22"/>
          <w:szCs w:val="22"/>
        </w:rPr>
        <w:t>MARKET OVERVIEW:</w:t>
      </w:r>
    </w:p>
    <w:p w14:paraId="7E0EE98C" w14:textId="76B263F1" w:rsidR="0040291E" w:rsidRDefault="0040291E" w:rsidP="00A67251">
      <w:pPr>
        <w:pStyle w:val="ListParagraph"/>
        <w:spacing w:before="240" w:line="360" w:lineRule="auto"/>
        <w:ind w:left="709" w:right="-71"/>
        <w:jc w:val="both"/>
        <w:rPr>
          <w:rFonts w:ascii="Arial" w:hAnsi="Arial" w:cs="Arial"/>
          <w:sz w:val="22"/>
          <w:szCs w:val="22"/>
        </w:rPr>
      </w:pPr>
      <w:r w:rsidRPr="0028071A">
        <w:rPr>
          <w:rFonts w:ascii="Arial" w:hAnsi="Arial" w:cs="Arial"/>
          <w:sz w:val="22"/>
          <w:szCs w:val="22"/>
        </w:rPr>
        <w:t>India’s Paper Industry Sector is set to grow at a 7</w:t>
      </w:r>
      <w:r w:rsidR="00813EA7">
        <w:rPr>
          <w:rFonts w:ascii="Arial" w:hAnsi="Arial" w:cs="Arial"/>
          <w:sz w:val="22"/>
          <w:szCs w:val="22"/>
        </w:rPr>
        <w:t>.81</w:t>
      </w:r>
      <w:r w:rsidRPr="0028071A">
        <w:rPr>
          <w:rFonts w:ascii="Arial" w:hAnsi="Arial" w:cs="Arial"/>
          <w:sz w:val="22"/>
          <w:szCs w:val="22"/>
        </w:rPr>
        <w:t xml:space="preserve">% CAGR over the next five years and will reach 27 million tonne capacity from the current </w:t>
      </w:r>
      <w:r w:rsidR="00813EA7">
        <w:rPr>
          <w:rFonts w:ascii="Arial" w:hAnsi="Arial" w:cs="Arial"/>
          <w:sz w:val="22"/>
          <w:szCs w:val="22"/>
        </w:rPr>
        <w:t>capacity</w:t>
      </w:r>
      <w:r w:rsidRPr="0028071A">
        <w:rPr>
          <w:rFonts w:ascii="Arial" w:hAnsi="Arial" w:cs="Arial"/>
          <w:sz w:val="22"/>
          <w:szCs w:val="22"/>
        </w:rPr>
        <w:t xml:space="preserve"> by 2028. </w:t>
      </w:r>
    </w:p>
    <w:p w14:paraId="1D22A7DB" w14:textId="405078ED" w:rsidR="0040291E" w:rsidRPr="0028071A" w:rsidRDefault="0040291E" w:rsidP="0040291E">
      <w:pPr>
        <w:pStyle w:val="ListParagraph"/>
        <w:spacing w:before="240" w:line="360" w:lineRule="auto"/>
        <w:ind w:left="709" w:right="-71"/>
        <w:jc w:val="both"/>
        <w:rPr>
          <w:rFonts w:ascii="Arial" w:hAnsi="Arial" w:cs="Arial"/>
          <w:sz w:val="22"/>
          <w:szCs w:val="22"/>
        </w:rPr>
      </w:pPr>
      <w:r w:rsidRPr="0028071A">
        <w:rPr>
          <w:rFonts w:ascii="Arial" w:hAnsi="Arial" w:cs="Arial"/>
          <w:b/>
          <w:sz w:val="22"/>
          <w:szCs w:val="22"/>
        </w:rPr>
        <w:t>Printing &amp; Writing (P&amp;W):</w:t>
      </w:r>
      <w:r w:rsidRPr="0028071A">
        <w:rPr>
          <w:rFonts w:ascii="Arial" w:hAnsi="Arial" w:cs="Arial"/>
          <w:sz w:val="22"/>
          <w:szCs w:val="22"/>
        </w:rPr>
        <w:t xml:space="preserve"> </w:t>
      </w:r>
      <w:r w:rsidRPr="00A67251">
        <w:rPr>
          <w:rFonts w:ascii="Arial" w:eastAsia="Calibri" w:hAnsi="Arial" w:cs="Arial"/>
          <w:noProof/>
          <w:color w:val="000000"/>
          <w:sz w:val="22"/>
          <w:szCs w:val="22"/>
          <w:lang w:eastAsia="en-IN"/>
        </w:rPr>
        <w:t xml:space="preserve">Printing and writing segment caters to school books, office </w:t>
      </w:r>
      <w:r w:rsidR="00813EA7" w:rsidRPr="00A67251">
        <w:rPr>
          <w:rFonts w:ascii="Arial" w:eastAsia="Calibri" w:hAnsi="Arial" w:cs="Arial"/>
          <w:noProof/>
          <w:color w:val="000000"/>
          <w:sz w:val="22"/>
          <w:szCs w:val="22"/>
          <w:lang w:eastAsia="en-IN"/>
        </w:rPr>
        <w:t>stationery</w:t>
      </w:r>
      <w:r w:rsidRPr="00A67251">
        <w:rPr>
          <w:rFonts w:ascii="Arial" w:eastAsia="Calibri" w:hAnsi="Arial" w:cs="Arial"/>
          <w:noProof/>
          <w:color w:val="000000"/>
          <w:sz w:val="22"/>
          <w:szCs w:val="22"/>
          <w:lang w:eastAsia="en-IN"/>
        </w:rPr>
        <w:t>, printed textbooks, copier papers, notebooks etc. This segment forms ~31% of domestic paper industry. Governments thrust on education through steps like Sarva Shiksha Abhiyan, Right to Education, increase in e-commerce venture and other service sector are key factors contributing to the growth of this segment.</w:t>
      </w:r>
      <w:r w:rsidRPr="0028071A">
        <w:rPr>
          <w:rFonts w:ascii="Arial" w:hAnsi="Arial" w:cs="Arial"/>
          <w:sz w:val="22"/>
          <w:szCs w:val="22"/>
        </w:rPr>
        <w:t xml:space="preserve"> </w:t>
      </w:r>
    </w:p>
    <w:p w14:paraId="558E4A1C" w14:textId="77777777" w:rsidR="0040291E" w:rsidRPr="00A67251" w:rsidRDefault="0040291E" w:rsidP="00A67251">
      <w:pPr>
        <w:pStyle w:val="ListParagraph"/>
        <w:spacing w:before="240" w:line="360" w:lineRule="auto"/>
        <w:ind w:left="709" w:right="-143"/>
        <w:jc w:val="both"/>
        <w:rPr>
          <w:rFonts w:ascii="Arial" w:eastAsia="Calibri" w:hAnsi="Arial" w:cs="Arial"/>
          <w:noProof/>
          <w:color w:val="000000"/>
          <w:sz w:val="22"/>
          <w:szCs w:val="22"/>
          <w:lang w:eastAsia="en-IN"/>
        </w:rPr>
      </w:pPr>
      <w:r w:rsidRPr="00D114C5">
        <w:rPr>
          <w:rFonts w:ascii="Arial" w:hAnsi="Arial" w:cs="Arial"/>
          <w:b/>
          <w:sz w:val="22"/>
          <w:szCs w:val="22"/>
        </w:rPr>
        <w:t>Packaging &amp; Paper board:</w:t>
      </w:r>
      <w:r w:rsidRPr="00D114C5">
        <w:rPr>
          <w:rFonts w:ascii="Arial" w:hAnsi="Arial" w:cs="Arial"/>
          <w:sz w:val="22"/>
          <w:szCs w:val="22"/>
        </w:rPr>
        <w:t xml:space="preserve"> </w:t>
      </w:r>
      <w:r w:rsidRPr="00A67251">
        <w:rPr>
          <w:rFonts w:ascii="Arial" w:eastAsia="Calibri" w:hAnsi="Arial" w:cs="Arial"/>
          <w:noProof/>
          <w:color w:val="000000"/>
          <w:sz w:val="22"/>
          <w:szCs w:val="22"/>
          <w:lang w:eastAsia="en-IN"/>
        </w:rPr>
        <w:t xml:space="preserve">This segment primarily caters to packaging industry in tertiary and flexible packaging of FMCG goods, pharmaceuticals, textiles and e-commerce deliveries. This segment forms ~47% of the domestic paper industry and is currently rising rapidly due to </w:t>
      </w:r>
      <w:r w:rsidRPr="00A67251">
        <w:rPr>
          <w:rFonts w:ascii="Arial" w:eastAsia="Calibri" w:hAnsi="Arial" w:cs="Arial"/>
          <w:noProof/>
          <w:color w:val="000000"/>
          <w:sz w:val="22"/>
          <w:szCs w:val="22"/>
          <w:lang w:eastAsia="en-IN"/>
        </w:rPr>
        <w:lastRenderedPageBreak/>
        <w:t>factors of ecommerce, urbanization and higher share in organized retail in FMCG and pharmaceuticals. This is currently fastest growing segment owing to the above factors. On the packaging segment, corrugated boxes made of Kraft paper segment is highly</w:t>
      </w:r>
    </w:p>
    <w:p w14:paraId="4EBDEDEF" w14:textId="77777777" w:rsidR="0040291E" w:rsidRPr="00A67251" w:rsidRDefault="0040291E" w:rsidP="00A67251">
      <w:pPr>
        <w:pStyle w:val="ListParagraph"/>
        <w:spacing w:before="240" w:line="360" w:lineRule="auto"/>
        <w:ind w:left="709" w:right="-143"/>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Unorganized with nearly 90 percent of the production coming from small and unorganized players. Within Paperboards, there is also a rising demand for Value-Added Paperboards (VAP) </w:t>
      </w:r>
    </w:p>
    <w:p w14:paraId="19558864" w14:textId="77777777" w:rsidR="00A67251" w:rsidRDefault="0040291E" w:rsidP="0040291E">
      <w:pPr>
        <w:pStyle w:val="ListParagraph"/>
        <w:spacing w:before="240" w:line="360" w:lineRule="auto"/>
        <w:ind w:left="709" w:right="-71"/>
        <w:jc w:val="both"/>
        <w:rPr>
          <w:rFonts w:ascii="Arial" w:eastAsia="Calibri" w:hAnsi="Arial" w:cs="Arial"/>
          <w:noProof/>
          <w:color w:val="000000"/>
          <w:sz w:val="22"/>
          <w:szCs w:val="22"/>
          <w:lang w:eastAsia="en-IN"/>
        </w:rPr>
      </w:pPr>
      <w:r w:rsidRPr="00D114C5">
        <w:rPr>
          <w:rFonts w:ascii="Arial" w:hAnsi="Arial" w:cs="Arial"/>
          <w:b/>
          <w:sz w:val="22"/>
          <w:szCs w:val="22"/>
        </w:rPr>
        <w:t>Newsprint:</w:t>
      </w:r>
      <w:r w:rsidRPr="00D114C5">
        <w:rPr>
          <w:rFonts w:ascii="Arial" w:hAnsi="Arial" w:cs="Arial"/>
          <w:sz w:val="22"/>
          <w:szCs w:val="22"/>
        </w:rPr>
        <w:t xml:space="preserve"> </w:t>
      </w:r>
      <w:r w:rsidRPr="00A67251">
        <w:rPr>
          <w:rFonts w:ascii="Arial" w:eastAsia="Calibri" w:hAnsi="Arial" w:cs="Arial"/>
          <w:noProof/>
          <w:color w:val="000000"/>
          <w:sz w:val="22"/>
          <w:szCs w:val="22"/>
          <w:lang w:eastAsia="en-IN"/>
        </w:rPr>
        <w:t xml:space="preserve">Newsprint is used in production of newspaper &amp; magazines industry. India has 84,000 Newspapers in multiple languages and 110 million copies in circulation. Newsprint segment forms ~18% of Indian paper industry. However, this segment is under stress from imports from South East Asia. </w:t>
      </w:r>
    </w:p>
    <w:p w14:paraId="675DDAE4" w14:textId="015E248C" w:rsidR="0040291E" w:rsidRPr="00A67251" w:rsidRDefault="0040291E" w:rsidP="0040291E">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The urban population is driving the growth, with 80% of urban populace with read and writing ability, it creates a latent demand for consumption of newspaper/magazines. The regional media in tier-2 and 3 penetration is growing at 10-15%. Another case with India is newspaper have become brand advertorials and purchase guide.</w:t>
      </w:r>
    </w:p>
    <w:p w14:paraId="16A33A57" w14:textId="77777777" w:rsidR="0040291E" w:rsidRDefault="0040291E" w:rsidP="0040291E">
      <w:pPr>
        <w:pStyle w:val="ListParagraph"/>
        <w:spacing w:before="240" w:line="360" w:lineRule="auto"/>
        <w:ind w:left="709" w:right="-71"/>
        <w:jc w:val="both"/>
        <w:rPr>
          <w:rFonts w:ascii="Arial" w:hAnsi="Arial" w:cs="Arial"/>
          <w:sz w:val="22"/>
          <w:szCs w:val="22"/>
        </w:rPr>
      </w:pPr>
      <w:r w:rsidRPr="00F5587E">
        <w:rPr>
          <w:rFonts w:ascii="Arial" w:hAnsi="Arial" w:cs="Arial"/>
          <w:sz w:val="22"/>
          <w:szCs w:val="22"/>
        </w:rPr>
        <w:t xml:space="preserve">The growing usage of compostable and sustainable packaging materials owing to the increasing awareness regarding the detrimental impact of plastic and other non-biodegradable variants is primarily propelling the growth </w:t>
      </w:r>
      <w:r>
        <w:rPr>
          <w:rFonts w:ascii="Arial" w:hAnsi="Arial" w:cs="Arial"/>
          <w:sz w:val="22"/>
          <w:szCs w:val="22"/>
        </w:rPr>
        <w:t>of the Indian Kraft paper market.</w:t>
      </w:r>
    </w:p>
    <w:p w14:paraId="69967E9E" w14:textId="32E14135" w:rsidR="00A67251" w:rsidRDefault="0040291E" w:rsidP="0040291E">
      <w:pPr>
        <w:pStyle w:val="ListParagraph"/>
        <w:spacing w:before="240" w:line="360" w:lineRule="auto"/>
        <w:ind w:left="709" w:right="-71"/>
        <w:jc w:val="both"/>
        <w:rPr>
          <w:rFonts w:ascii="Arial" w:hAnsi="Arial" w:cs="Arial"/>
          <w:sz w:val="22"/>
          <w:szCs w:val="22"/>
        </w:rPr>
      </w:pPr>
      <w:r w:rsidRPr="00DA6F7A">
        <w:rPr>
          <w:rFonts w:ascii="Arial" w:hAnsi="Arial" w:cs="Arial"/>
          <w:sz w:val="22"/>
          <w:szCs w:val="22"/>
        </w:rPr>
        <w:t xml:space="preserve">Indian Kraft paper industry is fragmented across India and not even a single mill has more than 1% of market share, mostly all are into the MSME Sector and there are around 600 mills scattered across the country. </w:t>
      </w:r>
    </w:p>
    <w:p w14:paraId="0F01E976" w14:textId="4D846E35" w:rsidR="0040291E" w:rsidRPr="00A67251" w:rsidRDefault="0040291E" w:rsidP="0040291E">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Most of these units are located at some of the most backward </w:t>
      </w:r>
      <w:r w:rsidR="00813EA7" w:rsidRPr="00A67251">
        <w:rPr>
          <w:rFonts w:ascii="Arial" w:eastAsia="Calibri" w:hAnsi="Arial" w:cs="Arial"/>
          <w:noProof/>
          <w:color w:val="000000"/>
          <w:sz w:val="22"/>
          <w:szCs w:val="22"/>
          <w:lang w:eastAsia="en-IN"/>
        </w:rPr>
        <w:t xml:space="preserve">areas </w:t>
      </w:r>
      <w:r w:rsidRPr="00A67251">
        <w:rPr>
          <w:rFonts w:ascii="Arial" w:eastAsia="Calibri" w:hAnsi="Arial" w:cs="Arial"/>
          <w:noProof/>
          <w:color w:val="000000"/>
          <w:sz w:val="22"/>
          <w:szCs w:val="22"/>
          <w:lang w:eastAsia="en-IN"/>
        </w:rPr>
        <w:t>and offer millions of jobs to rag pickers, sorters, loaders, unloaders, truckers, etc. These Kraft paper mills are real eco-friendly turning waste paper into a quality Kraft Paper. It’s the paper waste recyclers who handle the waste and produce good quality packaging paper and supply to the converters who make the boxes for the end consumers.</w:t>
      </w:r>
    </w:p>
    <w:p w14:paraId="5765FCC7" w14:textId="77777777" w:rsidR="0040291E" w:rsidRPr="00F5587E" w:rsidRDefault="0040291E" w:rsidP="0040291E">
      <w:pPr>
        <w:pStyle w:val="ListParagraph"/>
        <w:spacing w:line="360" w:lineRule="auto"/>
        <w:ind w:left="709" w:right="-71"/>
        <w:jc w:val="both"/>
        <w:rPr>
          <w:rFonts w:ascii="Arial" w:hAnsi="Arial" w:cs="Arial"/>
          <w:sz w:val="22"/>
          <w:szCs w:val="22"/>
        </w:rPr>
      </w:pPr>
    </w:p>
    <w:p w14:paraId="631A7949" w14:textId="77777777" w:rsidR="00A67251" w:rsidRDefault="0040291E" w:rsidP="00996565">
      <w:pPr>
        <w:pStyle w:val="ListParagraph"/>
        <w:numPr>
          <w:ilvl w:val="0"/>
          <w:numId w:val="40"/>
        </w:numPr>
        <w:spacing w:line="360" w:lineRule="auto"/>
        <w:ind w:left="709" w:right="-71" w:hanging="425"/>
        <w:jc w:val="both"/>
        <w:rPr>
          <w:rFonts w:ascii="Arial" w:hAnsi="Arial" w:cs="Arial"/>
          <w:sz w:val="22"/>
          <w:szCs w:val="22"/>
        </w:rPr>
      </w:pPr>
      <w:r w:rsidRPr="0028071A">
        <w:rPr>
          <w:rFonts w:ascii="Arial" w:hAnsi="Arial" w:cs="Arial"/>
          <w:b/>
          <w:sz w:val="22"/>
          <w:szCs w:val="22"/>
        </w:rPr>
        <w:t>POLICY MEASURES:</w:t>
      </w:r>
      <w:r w:rsidRPr="0028071A">
        <w:rPr>
          <w:rFonts w:ascii="Arial" w:hAnsi="Arial" w:cs="Arial"/>
          <w:sz w:val="22"/>
          <w:szCs w:val="22"/>
        </w:rPr>
        <w:t xml:space="preserve"> </w:t>
      </w:r>
    </w:p>
    <w:p w14:paraId="7E9F3EDF" w14:textId="09ABCECC" w:rsidR="0040291E" w:rsidRPr="00A67251" w:rsidRDefault="0040291E" w:rsidP="00A67251">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The Excise Duty on Paper and Paperboard has been reduced to 10% and less under free trade agreement with many ASEAN over the years. This has resulted in increased imports and is in danger of dumping from China India and Indonesia. In the last nine years, imports have risen at a compounded annual growth rate of 11.34 per cent in value terms (from Rs </w:t>
      </w:r>
      <w:r w:rsidRPr="00A67251">
        <w:rPr>
          <w:rFonts w:ascii="Arial" w:eastAsia="Calibri" w:hAnsi="Arial" w:cs="Arial"/>
          <w:noProof/>
          <w:color w:val="000000"/>
          <w:sz w:val="22"/>
          <w:szCs w:val="22"/>
          <w:lang w:eastAsia="en-IN"/>
        </w:rPr>
        <w:lastRenderedPageBreak/>
        <w:t>3,411 crore in 2010-11 to Rs 8,972 crore in 2019-20), and 13.23 per cent in volume terms (from 0.54 million tonnes in 2010-11 to 1.64 million tonnes in 2019-20).</w:t>
      </w:r>
    </w:p>
    <w:p w14:paraId="5CD2468F" w14:textId="77777777" w:rsidR="00266151" w:rsidRDefault="00266151" w:rsidP="00266151">
      <w:pPr>
        <w:pStyle w:val="ListParagraph"/>
        <w:spacing w:line="360" w:lineRule="auto"/>
        <w:ind w:left="709" w:right="-71"/>
        <w:jc w:val="both"/>
        <w:rPr>
          <w:rFonts w:ascii="Arial" w:hAnsi="Arial" w:cs="Arial"/>
          <w:sz w:val="22"/>
          <w:szCs w:val="22"/>
        </w:rPr>
      </w:pPr>
    </w:p>
    <w:p w14:paraId="75B16A1C" w14:textId="77777777" w:rsidR="00A67251" w:rsidRPr="00A67251" w:rsidRDefault="0040291E" w:rsidP="00996565">
      <w:pPr>
        <w:pStyle w:val="ListParagraph"/>
        <w:numPr>
          <w:ilvl w:val="0"/>
          <w:numId w:val="40"/>
        </w:numPr>
        <w:spacing w:line="360" w:lineRule="auto"/>
        <w:ind w:left="709" w:right="-71" w:hanging="425"/>
        <w:jc w:val="both"/>
        <w:rPr>
          <w:rFonts w:ascii="Arial" w:hAnsi="Arial" w:cs="Arial"/>
          <w:sz w:val="22"/>
          <w:szCs w:val="22"/>
        </w:rPr>
      </w:pPr>
      <w:r>
        <w:rPr>
          <w:rFonts w:ascii="Arial" w:hAnsi="Arial" w:cs="Arial"/>
          <w:b/>
          <w:sz w:val="22"/>
          <w:szCs w:val="22"/>
        </w:rPr>
        <w:t>ENVIROMENTAL CONCERN:</w:t>
      </w:r>
    </w:p>
    <w:p w14:paraId="253A6E7D" w14:textId="77777777" w:rsidR="00A67251" w:rsidRPr="00A67251" w:rsidRDefault="0040291E" w:rsidP="00A67251">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The availability of paper pulp- the key raw-material has always been a matter of concern for the industry with increasing deforestation and civilization encroachment into pasture lands. The industry has been requesting the government to allot degraded revenue and forest lands to cultivate fodder for wood pulp and social forestry programme for generating feedstock. But nothing major has been done by government. </w:t>
      </w:r>
    </w:p>
    <w:p w14:paraId="3E3BF662" w14:textId="4DAD8973" w:rsidR="0040291E" w:rsidRPr="00A67251" w:rsidRDefault="0040291E" w:rsidP="00A67251">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Another concern from environmentalists are water consumption and waste discharge. The industry which used to consume 200 cu.</w:t>
      </w:r>
      <w:r w:rsidR="00813EA7" w:rsidRPr="00A67251">
        <w:rPr>
          <w:rFonts w:ascii="Arial" w:eastAsia="Calibri" w:hAnsi="Arial" w:cs="Arial"/>
          <w:noProof/>
          <w:color w:val="000000"/>
          <w:sz w:val="22"/>
          <w:szCs w:val="22"/>
          <w:lang w:eastAsia="en-IN"/>
        </w:rPr>
        <w:t xml:space="preserve"> </w:t>
      </w:r>
      <w:r w:rsidRPr="00A67251">
        <w:rPr>
          <w:rFonts w:ascii="Arial" w:eastAsia="Calibri" w:hAnsi="Arial" w:cs="Arial"/>
          <w:noProof/>
          <w:color w:val="000000"/>
          <w:sz w:val="22"/>
          <w:szCs w:val="22"/>
          <w:lang w:eastAsia="en-IN"/>
        </w:rPr>
        <w:t>meter of water has reduced it now to 50</w:t>
      </w:r>
      <w:r w:rsidR="00813EA7" w:rsidRPr="00A67251">
        <w:rPr>
          <w:rFonts w:ascii="Arial" w:eastAsia="Calibri" w:hAnsi="Arial" w:cs="Arial"/>
          <w:noProof/>
          <w:color w:val="000000"/>
          <w:sz w:val="22"/>
          <w:szCs w:val="22"/>
          <w:lang w:eastAsia="en-IN"/>
        </w:rPr>
        <w:t xml:space="preserve"> c</w:t>
      </w:r>
      <w:r w:rsidRPr="00A67251">
        <w:rPr>
          <w:rFonts w:ascii="Arial" w:eastAsia="Calibri" w:hAnsi="Arial" w:cs="Arial"/>
          <w:noProof/>
          <w:color w:val="000000"/>
          <w:sz w:val="22"/>
          <w:szCs w:val="22"/>
          <w:lang w:eastAsia="en-IN"/>
        </w:rPr>
        <w:t>u.</w:t>
      </w:r>
      <w:r w:rsidR="00813EA7" w:rsidRPr="00A67251">
        <w:rPr>
          <w:rFonts w:ascii="Arial" w:eastAsia="Calibri" w:hAnsi="Arial" w:cs="Arial"/>
          <w:noProof/>
          <w:color w:val="000000"/>
          <w:sz w:val="22"/>
          <w:szCs w:val="22"/>
          <w:lang w:eastAsia="en-IN"/>
        </w:rPr>
        <w:t xml:space="preserve"> </w:t>
      </w:r>
      <w:r w:rsidRPr="00A67251">
        <w:rPr>
          <w:rFonts w:ascii="Arial" w:eastAsia="Calibri" w:hAnsi="Arial" w:cs="Arial"/>
          <w:noProof/>
          <w:color w:val="000000"/>
          <w:sz w:val="22"/>
          <w:szCs w:val="22"/>
          <w:lang w:eastAsia="en-IN"/>
        </w:rPr>
        <w:t>meter and efforts are on to reduce it further to 40 cu.</w:t>
      </w:r>
      <w:r w:rsidR="00813EA7" w:rsidRPr="00A67251">
        <w:rPr>
          <w:rFonts w:ascii="Arial" w:eastAsia="Calibri" w:hAnsi="Arial" w:cs="Arial"/>
          <w:noProof/>
          <w:color w:val="000000"/>
          <w:sz w:val="22"/>
          <w:szCs w:val="22"/>
          <w:lang w:eastAsia="en-IN"/>
        </w:rPr>
        <w:t xml:space="preserve"> </w:t>
      </w:r>
      <w:r w:rsidRPr="00A67251">
        <w:rPr>
          <w:rFonts w:ascii="Arial" w:eastAsia="Calibri" w:hAnsi="Arial" w:cs="Arial"/>
          <w:noProof/>
          <w:color w:val="000000"/>
          <w:sz w:val="22"/>
          <w:szCs w:val="22"/>
          <w:lang w:eastAsia="en-IN"/>
        </w:rPr>
        <w:t>meter. Many paper mills have been forced to shut down on account of water shortage</w:t>
      </w:r>
    </w:p>
    <w:p w14:paraId="1D67F3BB" w14:textId="77777777" w:rsidR="0040291E" w:rsidRPr="00F5587E" w:rsidRDefault="0040291E" w:rsidP="0040291E">
      <w:pPr>
        <w:pStyle w:val="ListParagraph"/>
        <w:spacing w:line="360" w:lineRule="auto"/>
        <w:ind w:left="709" w:right="-71"/>
        <w:jc w:val="both"/>
        <w:rPr>
          <w:rFonts w:ascii="Arial" w:hAnsi="Arial" w:cs="Arial"/>
          <w:sz w:val="22"/>
          <w:szCs w:val="22"/>
        </w:rPr>
      </w:pPr>
    </w:p>
    <w:p w14:paraId="6E402356" w14:textId="77777777" w:rsidR="00A67251" w:rsidRDefault="0040291E" w:rsidP="00996565">
      <w:pPr>
        <w:pStyle w:val="ListParagraph"/>
        <w:numPr>
          <w:ilvl w:val="0"/>
          <w:numId w:val="40"/>
        </w:numPr>
        <w:spacing w:line="360" w:lineRule="auto"/>
        <w:ind w:left="709" w:right="-71" w:hanging="425"/>
        <w:jc w:val="both"/>
        <w:rPr>
          <w:rFonts w:ascii="Arial" w:hAnsi="Arial" w:cs="Arial"/>
          <w:b/>
          <w:sz w:val="22"/>
          <w:szCs w:val="22"/>
        </w:rPr>
      </w:pPr>
      <w:r w:rsidRPr="00F5587E">
        <w:rPr>
          <w:rFonts w:ascii="Arial" w:hAnsi="Arial" w:cs="Arial"/>
          <w:b/>
          <w:sz w:val="22"/>
          <w:szCs w:val="22"/>
        </w:rPr>
        <w:t>TECHNOLOGIES AND RELATED ISSUES:</w:t>
      </w:r>
    </w:p>
    <w:p w14:paraId="37FE1684" w14:textId="2D988311" w:rsidR="0040291E" w:rsidRPr="00A67251" w:rsidRDefault="0040291E" w:rsidP="00A67251">
      <w:pPr>
        <w:pStyle w:val="ListParagraph"/>
        <w:spacing w:before="240" w:line="360" w:lineRule="auto"/>
        <w:ind w:left="709" w:right="-71"/>
        <w:jc w:val="both"/>
        <w:rPr>
          <w:rFonts w:ascii="Arial" w:eastAsia="Calibri" w:hAnsi="Arial" w:cs="Arial"/>
          <w:noProof/>
          <w:color w:val="000000"/>
          <w:sz w:val="22"/>
          <w:szCs w:val="22"/>
          <w:lang w:eastAsia="en-IN"/>
        </w:rPr>
      </w:pPr>
      <w:r w:rsidRPr="00F5587E">
        <w:rPr>
          <w:rFonts w:ascii="Arial" w:hAnsi="Arial" w:cs="Arial"/>
          <w:b/>
          <w:sz w:val="22"/>
          <w:szCs w:val="22"/>
        </w:rPr>
        <w:t xml:space="preserve"> </w:t>
      </w:r>
      <w:r w:rsidRPr="00A67251">
        <w:rPr>
          <w:rFonts w:ascii="Arial" w:eastAsia="Calibri" w:hAnsi="Arial" w:cs="Arial"/>
          <w:noProof/>
          <w:color w:val="000000"/>
          <w:sz w:val="22"/>
          <w:szCs w:val="22"/>
          <w:lang w:eastAsia="en-IN"/>
        </w:rPr>
        <w:t>Large number of industries has been facing issues due to obsolescence of technology used by them for paper making operations. The major problem in upgradation and modernization is due to the high capital requirement for up gradation and scale of operation at which no standard state of the art equipment and machinery are available.</w:t>
      </w:r>
    </w:p>
    <w:p w14:paraId="5FEC140F" w14:textId="77777777" w:rsidR="00A67251" w:rsidRPr="00A67251" w:rsidRDefault="0040291E" w:rsidP="00A67251">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The large number of small and micro level units operating in India face problems in technology up gradation, as most of them are based on decade’s old machinery. Three segments of industry namely-wood, agro and recycled fibre based have different technological levels. </w:t>
      </w:r>
    </w:p>
    <w:p w14:paraId="410B6A10" w14:textId="7ECA7689" w:rsidR="0040291E" w:rsidRPr="00A67251" w:rsidRDefault="0040291E" w:rsidP="00A67251">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Many of the agro and recycled paper mills still use conventional process technology which is otherwise obsolete by international standards. Some of the </w:t>
      </w:r>
      <w:r w:rsidR="00813EA7" w:rsidRPr="00A67251">
        <w:rPr>
          <w:rFonts w:ascii="Arial" w:eastAsia="Calibri" w:hAnsi="Arial" w:cs="Arial"/>
          <w:noProof/>
          <w:color w:val="000000"/>
          <w:sz w:val="22"/>
          <w:szCs w:val="22"/>
          <w:lang w:eastAsia="en-IN"/>
        </w:rPr>
        <w:t>wood-based</w:t>
      </w:r>
      <w:r w:rsidRPr="00A67251">
        <w:rPr>
          <w:rFonts w:ascii="Arial" w:eastAsia="Calibri" w:hAnsi="Arial" w:cs="Arial"/>
          <w:noProof/>
          <w:color w:val="000000"/>
          <w:sz w:val="22"/>
          <w:szCs w:val="22"/>
          <w:lang w:eastAsia="en-IN"/>
        </w:rPr>
        <w:t xml:space="preserve"> mills and few agro / recycled mills have upgraded the technology from time to time for improvement in the quality of paper, energy efficiency and reduction in the pollution load.</w:t>
      </w:r>
    </w:p>
    <w:p w14:paraId="55329980" w14:textId="77777777" w:rsidR="00A67251" w:rsidRPr="00A67251" w:rsidRDefault="0040291E" w:rsidP="0040291E">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The foremost difference between the Indian paper industry and global leaders lies in the economies of scale. As compared to international capacities, we lag far behind. Scandinavian countries, USA, the Russian Federation, China, Indonesia and Japan are the major players in the field of pulp and paper. </w:t>
      </w:r>
    </w:p>
    <w:p w14:paraId="6DF0B177" w14:textId="11379DCB" w:rsidR="0040291E" w:rsidRPr="00A67251" w:rsidRDefault="0040291E" w:rsidP="0040291E">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lastRenderedPageBreak/>
        <w:t xml:space="preserve">These countries have some of the best available raw materials for paper production, cutting edge technologies and control the global trade. However, only a few mills in India employ the state-of-art technologies. One of the serious implications of technological obsolescence is the environmental impact which can be overcome only through appropriate technology upgradation and modernization. </w:t>
      </w:r>
    </w:p>
    <w:p w14:paraId="45D51146" w14:textId="175BE58F" w:rsidR="0040291E" w:rsidRPr="00A67251" w:rsidRDefault="0040291E" w:rsidP="0040291E">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The technological interventions required to fulfil the technology gaps may be taken up through a dedicated technology modernization programme in the wood and agro based &amp; recycled </w:t>
      </w:r>
      <w:r w:rsidR="00813EA7" w:rsidRPr="00A67251">
        <w:rPr>
          <w:rFonts w:ascii="Arial" w:eastAsia="Calibri" w:hAnsi="Arial" w:cs="Arial"/>
          <w:noProof/>
          <w:color w:val="000000"/>
          <w:sz w:val="22"/>
          <w:szCs w:val="22"/>
          <w:lang w:eastAsia="en-IN"/>
        </w:rPr>
        <w:t>fibre-based</w:t>
      </w:r>
      <w:r w:rsidRPr="00A67251">
        <w:rPr>
          <w:rFonts w:ascii="Arial" w:eastAsia="Calibri" w:hAnsi="Arial" w:cs="Arial"/>
          <w:noProof/>
          <w:color w:val="000000"/>
          <w:sz w:val="22"/>
          <w:szCs w:val="22"/>
          <w:lang w:eastAsia="en-IN"/>
        </w:rPr>
        <w:t xml:space="preserve"> paper mills. Technology modernisation should basically aim to improve the competitiveness of industry through acquisition of state-of-art technologies. This can be achieved through Acquisition of proven technology of foreign or indigenous origin/design and drawing, Acquisition / license of patent rights, Acquisition of capital goods for transfer of process technology, Contractual R&amp;D activities leading to technology upgradation of the units.</w:t>
      </w:r>
    </w:p>
    <w:p w14:paraId="3B8262C3" w14:textId="77777777" w:rsidR="00266151" w:rsidRDefault="00266151" w:rsidP="00266151">
      <w:pPr>
        <w:pStyle w:val="ListParagraph"/>
        <w:spacing w:line="360" w:lineRule="auto"/>
        <w:ind w:left="709" w:right="-71"/>
        <w:jc w:val="both"/>
        <w:rPr>
          <w:rFonts w:ascii="Arial" w:hAnsi="Arial" w:cs="Arial"/>
          <w:sz w:val="22"/>
          <w:szCs w:val="22"/>
        </w:rPr>
      </w:pPr>
    </w:p>
    <w:p w14:paraId="203DB143" w14:textId="77777777" w:rsidR="0040291E" w:rsidRDefault="0040291E" w:rsidP="00996565">
      <w:pPr>
        <w:pStyle w:val="ListParagraph"/>
        <w:numPr>
          <w:ilvl w:val="0"/>
          <w:numId w:val="40"/>
        </w:numPr>
        <w:spacing w:line="360" w:lineRule="auto"/>
        <w:ind w:left="709" w:right="-143" w:hanging="425"/>
        <w:jc w:val="both"/>
        <w:rPr>
          <w:rFonts w:ascii="Arial" w:hAnsi="Arial" w:cs="Arial"/>
          <w:sz w:val="22"/>
          <w:szCs w:val="22"/>
        </w:rPr>
      </w:pPr>
      <w:r w:rsidRPr="0028071A">
        <w:rPr>
          <w:rFonts w:ascii="Arial" w:hAnsi="Arial" w:cs="Arial"/>
          <w:b/>
          <w:sz w:val="22"/>
          <w:szCs w:val="22"/>
        </w:rPr>
        <w:t>CONCLUSION:</w:t>
      </w:r>
      <w:r>
        <w:rPr>
          <w:rFonts w:ascii="Arial" w:hAnsi="Arial" w:cs="Arial"/>
          <w:sz w:val="22"/>
          <w:szCs w:val="22"/>
        </w:rPr>
        <w:t xml:space="preserve"> </w:t>
      </w:r>
    </w:p>
    <w:p w14:paraId="1DAD2381" w14:textId="77777777" w:rsidR="00A67251" w:rsidRPr="00A67251" w:rsidRDefault="0040291E" w:rsidP="00A67251">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The rising focus of the Indian government authorities on banning the use of plastics is also creating a positive outlook for the Kraft paper market across the country. For instance, in June 2022, the Central Pollution Control Board (CPCB), a federal agency under the Ministry of Environment, issued a list of steps to be taken to prohibit the use of specific single-use plastic products. </w:t>
      </w:r>
    </w:p>
    <w:p w14:paraId="75AE2783" w14:textId="77777777" w:rsidR="00A67251" w:rsidRPr="00A67251" w:rsidRDefault="0040291E" w:rsidP="00A67251">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Numerous other factors, such as the inflating popularity of Kraft paper in the printing and publication sectors and the introduction of advanced packaging solutions, including stand-up pouches, zipper pouches, etc., are anticipated to stimulate the Indian Kraft paper market over the forecasted period. </w:t>
      </w:r>
    </w:p>
    <w:p w14:paraId="79C621BE" w14:textId="352ECFF1" w:rsidR="0040291E" w:rsidRPr="00A67251" w:rsidRDefault="0040291E" w:rsidP="00A67251">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The paper Industry holds immense potential for growth in India as the per capita consumption globally is one of the lowest. Around 15 per cent of the world population stays in India but consumes only 5 per cent of the total paper produced in the world. </w:t>
      </w:r>
    </w:p>
    <w:p w14:paraId="41095E06" w14:textId="77777777" w:rsidR="0040291E" w:rsidRPr="00A67251" w:rsidRDefault="0040291E" w:rsidP="00A67251">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The technology modernisation &amp; upgradation should lead to emergence of core competencies in critical areas including quantifiable increase in productivity, quality improvement with reduced cost, improvement in energy efficiency norms and better compliance with environmental protection legislations, safeguards for Eco sustainability of products as well as also compliance with legislation relating to patent as per the WTO regime. Issues faced by paper industry such as raw material upgradation, Resource </w:t>
      </w:r>
      <w:r w:rsidRPr="00A67251">
        <w:rPr>
          <w:rFonts w:ascii="Arial" w:eastAsia="Calibri" w:hAnsi="Arial" w:cs="Arial"/>
          <w:noProof/>
          <w:color w:val="000000"/>
          <w:sz w:val="22"/>
          <w:szCs w:val="22"/>
          <w:lang w:eastAsia="en-IN"/>
        </w:rPr>
        <w:lastRenderedPageBreak/>
        <w:t>conservation, Product quality, Process improvement, Energy conservation, Environmental compliance, Research &amp; Development.</w:t>
      </w:r>
    </w:p>
    <w:p w14:paraId="1F68EA84" w14:textId="77777777" w:rsidR="0040291E" w:rsidRPr="00DB7602" w:rsidRDefault="0040291E" w:rsidP="0040291E">
      <w:pPr>
        <w:pStyle w:val="ListParagraph"/>
        <w:spacing w:before="240" w:line="360" w:lineRule="auto"/>
        <w:ind w:left="709" w:right="-143"/>
        <w:jc w:val="both"/>
        <w:rPr>
          <w:rFonts w:ascii="Arial" w:hAnsi="Arial" w:cs="Arial"/>
          <w:b/>
          <w:sz w:val="22"/>
          <w:szCs w:val="22"/>
        </w:rPr>
      </w:pPr>
      <w:r w:rsidRPr="00DB7602">
        <w:rPr>
          <w:rFonts w:ascii="Arial" w:hAnsi="Arial" w:cs="Arial"/>
          <w:b/>
          <w:sz w:val="22"/>
          <w:szCs w:val="22"/>
        </w:rPr>
        <w:t>Paper industry is bracing for consolidation and now time is ripe for another round of conso</w:t>
      </w:r>
      <w:r>
        <w:rPr>
          <w:rFonts w:ascii="Arial" w:hAnsi="Arial" w:cs="Arial"/>
          <w:b/>
          <w:sz w:val="22"/>
          <w:szCs w:val="22"/>
        </w:rPr>
        <w:t xml:space="preserve">lidation and co-operation among </w:t>
      </w:r>
      <w:r w:rsidRPr="00DB7602">
        <w:rPr>
          <w:rFonts w:ascii="Arial" w:hAnsi="Arial" w:cs="Arial"/>
          <w:b/>
          <w:sz w:val="22"/>
          <w:szCs w:val="22"/>
        </w:rPr>
        <w:t>various players in the next few years. The move will help leverage fast changing manufact</w:t>
      </w:r>
      <w:r>
        <w:rPr>
          <w:rFonts w:ascii="Arial" w:hAnsi="Arial" w:cs="Arial"/>
          <w:b/>
          <w:sz w:val="22"/>
          <w:szCs w:val="22"/>
        </w:rPr>
        <w:t xml:space="preserve">uring technologies and smoothen </w:t>
      </w:r>
      <w:r w:rsidRPr="00DB7602">
        <w:rPr>
          <w:rFonts w:ascii="Arial" w:hAnsi="Arial" w:cs="Arial"/>
          <w:b/>
          <w:sz w:val="22"/>
          <w:szCs w:val="22"/>
        </w:rPr>
        <w:t>backward integration for raw materials. At the end of this decade, we may see only 10 playe</w:t>
      </w:r>
      <w:r>
        <w:rPr>
          <w:rFonts w:ascii="Arial" w:hAnsi="Arial" w:cs="Arial"/>
          <w:b/>
          <w:sz w:val="22"/>
          <w:szCs w:val="22"/>
        </w:rPr>
        <w:t xml:space="preserve">rs dominating the industry like </w:t>
      </w:r>
      <w:r w:rsidRPr="00DB7602">
        <w:rPr>
          <w:rFonts w:ascii="Arial" w:hAnsi="Arial" w:cs="Arial"/>
          <w:b/>
          <w:sz w:val="22"/>
          <w:szCs w:val="22"/>
        </w:rPr>
        <w:t>cement.</w:t>
      </w:r>
    </w:p>
    <w:p w14:paraId="16F997BB" w14:textId="77777777" w:rsidR="0040291E" w:rsidRPr="00DB7602" w:rsidRDefault="0040291E" w:rsidP="0040291E">
      <w:pPr>
        <w:pStyle w:val="ListParagraph"/>
        <w:spacing w:before="240" w:line="360" w:lineRule="auto"/>
        <w:ind w:left="709" w:right="-143"/>
        <w:jc w:val="both"/>
        <w:rPr>
          <w:rFonts w:ascii="Arial" w:hAnsi="Arial" w:cs="Arial"/>
          <w:b/>
          <w:sz w:val="22"/>
          <w:szCs w:val="22"/>
        </w:rPr>
      </w:pPr>
      <w:r w:rsidRPr="00DB7602">
        <w:rPr>
          <w:rFonts w:ascii="Arial" w:hAnsi="Arial" w:cs="Arial"/>
          <w:b/>
          <w:sz w:val="22"/>
          <w:szCs w:val="22"/>
        </w:rPr>
        <w:t>Despite the continued focus on digitization, India’s demand for paper is expected to rise 53 per cent in the next six years,</w:t>
      </w:r>
      <w:r>
        <w:rPr>
          <w:rFonts w:ascii="Arial" w:hAnsi="Arial" w:cs="Arial"/>
          <w:b/>
          <w:sz w:val="22"/>
          <w:szCs w:val="22"/>
        </w:rPr>
        <w:t xml:space="preserve"> </w:t>
      </w:r>
      <w:r w:rsidRPr="00DB7602">
        <w:rPr>
          <w:rFonts w:ascii="Arial" w:hAnsi="Arial" w:cs="Arial"/>
          <w:b/>
          <w:sz w:val="22"/>
          <w:szCs w:val="22"/>
        </w:rPr>
        <w:t>primarily due to a sustained increase in thrust in rural education, growing ecommerce consumerism, increase in organized</w:t>
      </w:r>
      <w:r>
        <w:rPr>
          <w:rFonts w:ascii="Arial" w:hAnsi="Arial" w:cs="Arial"/>
          <w:b/>
          <w:sz w:val="22"/>
          <w:szCs w:val="22"/>
        </w:rPr>
        <w:t xml:space="preserve"> </w:t>
      </w:r>
      <w:r w:rsidRPr="00DB7602">
        <w:rPr>
          <w:rFonts w:ascii="Arial" w:hAnsi="Arial" w:cs="Arial"/>
          <w:b/>
          <w:sz w:val="22"/>
          <w:szCs w:val="22"/>
        </w:rPr>
        <w:t>modern retailing, increasing use of documentation are expected to positively affect paper consumption and demand in India.</w:t>
      </w:r>
    </w:p>
    <w:p w14:paraId="331B68C2" w14:textId="77777777" w:rsidR="008E7CD4" w:rsidRDefault="008E7CD4">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E31E28" w14:paraId="236EED79" w14:textId="77777777" w:rsidTr="00486B22">
        <w:trPr>
          <w:trHeight w:val="20"/>
        </w:trPr>
        <w:tc>
          <w:tcPr>
            <w:tcW w:w="1620" w:type="dxa"/>
            <w:shd w:val="clear" w:color="auto" w:fill="002060"/>
            <w:vAlign w:val="center"/>
          </w:tcPr>
          <w:p w14:paraId="3D8EB451" w14:textId="0D5C3865" w:rsidR="00E31E28" w:rsidRDefault="00E31E28" w:rsidP="00486B22">
            <w:pPr>
              <w:jc w:val="center"/>
              <w:rPr>
                <w:rFonts w:ascii="Arial" w:hAnsi="Arial" w:cs="Arial"/>
                <w:b/>
                <w:i/>
                <w:sz w:val="22"/>
                <w:szCs w:val="22"/>
              </w:rPr>
            </w:pPr>
            <w:r>
              <w:rPr>
                <w:rFonts w:ascii="Arial" w:hAnsi="Arial" w:cs="Arial"/>
                <w:b/>
                <w:sz w:val="22"/>
                <w:szCs w:val="22"/>
              </w:rPr>
              <w:lastRenderedPageBreak/>
              <w:t xml:space="preserve">PART </w:t>
            </w:r>
            <w:r w:rsidR="006F5D29">
              <w:rPr>
                <w:rFonts w:ascii="Arial" w:hAnsi="Arial" w:cs="Arial"/>
                <w:b/>
                <w:sz w:val="22"/>
                <w:szCs w:val="22"/>
              </w:rPr>
              <w:t>I</w:t>
            </w:r>
          </w:p>
        </w:tc>
        <w:tc>
          <w:tcPr>
            <w:tcW w:w="7877" w:type="dxa"/>
            <w:shd w:val="clear" w:color="auto" w:fill="DBE5F1" w:themeFill="accent1" w:themeFillTint="33"/>
            <w:vAlign w:val="center"/>
          </w:tcPr>
          <w:p w14:paraId="26A85919" w14:textId="77777777" w:rsidR="00E31E28" w:rsidRDefault="00E31E28" w:rsidP="00486B22">
            <w:pPr>
              <w:jc w:val="center"/>
              <w:rPr>
                <w:rFonts w:ascii="Arial" w:hAnsi="Arial" w:cs="Arial"/>
                <w:b/>
                <w:sz w:val="22"/>
                <w:szCs w:val="22"/>
              </w:rPr>
            </w:pPr>
            <w:r w:rsidRPr="00CB4384">
              <w:rPr>
                <w:rFonts w:ascii="Arial" w:hAnsi="Arial" w:cs="Arial"/>
                <w:b/>
                <w:sz w:val="22"/>
                <w:szCs w:val="22"/>
              </w:rPr>
              <w:t>SWOT ANALYSIS</w:t>
            </w:r>
          </w:p>
        </w:tc>
      </w:tr>
    </w:tbl>
    <w:p w14:paraId="7199092E" w14:textId="77777777" w:rsidR="00E31E28" w:rsidRDefault="00E31E28"/>
    <w:tbl>
      <w:tblPr>
        <w:tblStyle w:val="TableGrid"/>
        <w:tblW w:w="9497" w:type="dxa"/>
        <w:tblInd w:w="392" w:type="dxa"/>
        <w:tblLook w:val="04A0" w:firstRow="1" w:lastRow="0" w:firstColumn="1" w:lastColumn="0" w:noHBand="0" w:noVBand="1"/>
      </w:tblPr>
      <w:tblGrid>
        <w:gridCol w:w="2013"/>
        <w:gridCol w:w="7484"/>
      </w:tblGrid>
      <w:tr w:rsidR="00E31E28" w:rsidRPr="00CC0987" w14:paraId="46F26011" w14:textId="77777777" w:rsidTr="00E31E28">
        <w:trPr>
          <w:trHeight w:val="441"/>
        </w:trPr>
        <w:tc>
          <w:tcPr>
            <w:tcW w:w="9497" w:type="dxa"/>
            <w:gridSpan w:val="2"/>
            <w:shd w:val="clear" w:color="auto" w:fill="002060"/>
            <w:vAlign w:val="center"/>
          </w:tcPr>
          <w:p w14:paraId="17021BD4" w14:textId="77777777" w:rsidR="00E31E28" w:rsidRPr="00CC0987" w:rsidRDefault="00E31E28" w:rsidP="00486B22">
            <w:pPr>
              <w:tabs>
                <w:tab w:val="left" w:pos="2868"/>
              </w:tabs>
              <w:spacing w:line="276" w:lineRule="auto"/>
              <w:jc w:val="center"/>
              <w:rPr>
                <w:rFonts w:ascii="Arial" w:hAnsi="Arial" w:cs="Arial"/>
                <w:b/>
                <w:bCs/>
                <w:color w:val="FFFFFF" w:themeColor="background1"/>
                <w:sz w:val="22"/>
                <w:szCs w:val="22"/>
                <w:lang w:val="en-US"/>
              </w:rPr>
            </w:pPr>
            <w:r w:rsidRPr="00CC0987">
              <w:rPr>
                <w:rFonts w:ascii="Arial" w:hAnsi="Arial" w:cs="Arial"/>
                <w:b/>
                <w:bCs/>
                <w:color w:val="FFFFFF" w:themeColor="background1"/>
                <w:sz w:val="22"/>
                <w:szCs w:val="22"/>
              </w:rPr>
              <w:t>SWOT ANALYSIS</w:t>
            </w:r>
          </w:p>
        </w:tc>
      </w:tr>
      <w:tr w:rsidR="00E31E28" w:rsidRPr="00CC0987" w14:paraId="45A3D957" w14:textId="77777777" w:rsidTr="00E31E28">
        <w:tc>
          <w:tcPr>
            <w:tcW w:w="2013" w:type="dxa"/>
            <w:shd w:val="clear" w:color="auto" w:fill="F79646" w:themeFill="accent6"/>
            <w:vAlign w:val="center"/>
          </w:tcPr>
          <w:p w14:paraId="5B5C5406"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STRENGTHS</w:t>
            </w:r>
          </w:p>
          <w:p w14:paraId="001060F2"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FDE9D9" w:themeFill="accent6" w:themeFillTint="33"/>
          </w:tcPr>
          <w:p w14:paraId="0F63D392" w14:textId="398857E4" w:rsidR="00E31E28" w:rsidRPr="006F2D05" w:rsidRDefault="00E31E28" w:rsidP="00996565">
            <w:pPr>
              <w:pStyle w:val="ListParagraph"/>
              <w:numPr>
                <w:ilvl w:val="0"/>
                <w:numId w:val="37"/>
              </w:numPr>
              <w:autoSpaceDE w:val="0"/>
              <w:autoSpaceDN w:val="0"/>
              <w:adjustRightInd w:val="0"/>
              <w:spacing w:before="240" w:after="240" w:line="276" w:lineRule="auto"/>
              <w:ind w:left="396" w:right="-8"/>
              <w:jc w:val="both"/>
              <w:rPr>
                <w:rFonts w:ascii="Arial" w:hAnsi="Arial" w:cs="Arial"/>
                <w:bCs/>
                <w:color w:val="984806" w:themeColor="accent6" w:themeShade="80"/>
                <w:sz w:val="22"/>
                <w:szCs w:val="22"/>
              </w:rPr>
            </w:pPr>
            <w:r w:rsidRPr="00382C42">
              <w:rPr>
                <w:rFonts w:ascii="Arial" w:hAnsi="Arial" w:cs="Arial"/>
                <w:b/>
                <w:bCs/>
                <w:color w:val="984806" w:themeColor="accent6" w:themeShade="80"/>
                <w:sz w:val="22"/>
                <w:szCs w:val="22"/>
              </w:rPr>
              <w:t xml:space="preserve">Strategic Location: </w:t>
            </w:r>
            <w:r w:rsidR="00382C42">
              <w:rPr>
                <w:rFonts w:ascii="Arial" w:hAnsi="Arial" w:cs="Arial"/>
                <w:bCs/>
                <w:color w:val="984806" w:themeColor="accent6" w:themeShade="80"/>
                <w:sz w:val="22"/>
                <w:szCs w:val="22"/>
              </w:rPr>
              <w:t>M</w:t>
            </w:r>
            <w:r w:rsidR="00382C42" w:rsidRPr="00382C42">
              <w:rPr>
                <w:rFonts w:ascii="Arial" w:hAnsi="Arial" w:cs="Arial"/>
                <w:bCs/>
                <w:color w:val="984806" w:themeColor="accent6" w:themeShade="80"/>
                <w:sz w:val="22"/>
                <w:szCs w:val="22"/>
              </w:rPr>
              <w:t xml:space="preserve">/s </w:t>
            </w:r>
            <w:r w:rsidR="00382C42">
              <w:rPr>
                <w:rFonts w:ascii="Arial" w:hAnsi="Arial" w:cs="Arial"/>
                <w:bCs/>
                <w:color w:val="984806" w:themeColor="accent6" w:themeShade="80"/>
                <w:sz w:val="22"/>
                <w:szCs w:val="22"/>
              </w:rPr>
              <w:t>Sardhana paper</w:t>
            </w:r>
            <w:r w:rsidR="00382C42" w:rsidRPr="00382C42">
              <w:rPr>
                <w:rFonts w:ascii="Arial" w:hAnsi="Arial" w:cs="Arial"/>
                <w:bCs/>
                <w:color w:val="984806" w:themeColor="accent6" w:themeShade="80"/>
                <w:sz w:val="22"/>
                <w:szCs w:val="22"/>
              </w:rPr>
              <w:t xml:space="preserve"> mill is located in </w:t>
            </w:r>
            <w:r w:rsidR="00382C42">
              <w:rPr>
                <w:rFonts w:ascii="Arial" w:hAnsi="Arial" w:cs="Arial"/>
                <w:bCs/>
                <w:color w:val="984806" w:themeColor="accent6" w:themeShade="80"/>
                <w:sz w:val="22"/>
                <w:szCs w:val="22"/>
              </w:rPr>
              <w:t>Meerut</w:t>
            </w:r>
            <w:r w:rsidR="00382C42" w:rsidRPr="00382C42">
              <w:rPr>
                <w:rFonts w:ascii="Arial" w:hAnsi="Arial" w:cs="Arial"/>
                <w:bCs/>
                <w:color w:val="984806" w:themeColor="accent6" w:themeShade="80"/>
                <w:sz w:val="22"/>
                <w:szCs w:val="22"/>
              </w:rPr>
              <w:t>,</w:t>
            </w:r>
            <w:r w:rsidR="00382C42">
              <w:rPr>
                <w:rFonts w:ascii="Arial" w:hAnsi="Arial" w:cs="Arial"/>
                <w:bCs/>
                <w:color w:val="984806" w:themeColor="accent6" w:themeShade="80"/>
                <w:sz w:val="22"/>
                <w:szCs w:val="22"/>
              </w:rPr>
              <w:t xml:space="preserve"> </w:t>
            </w:r>
            <w:r w:rsidR="00382C42" w:rsidRPr="00382C42">
              <w:rPr>
                <w:rFonts w:ascii="Arial" w:hAnsi="Arial" w:cs="Arial"/>
                <w:bCs/>
                <w:color w:val="984806" w:themeColor="accent6" w:themeShade="80"/>
                <w:sz w:val="22"/>
                <w:szCs w:val="22"/>
              </w:rPr>
              <w:t>which is famous for paper mills</w:t>
            </w:r>
            <w:r w:rsidR="006F2D05">
              <w:rPr>
                <w:rFonts w:ascii="Arial" w:hAnsi="Arial" w:cs="Arial"/>
                <w:bCs/>
                <w:color w:val="984806" w:themeColor="accent6" w:themeShade="80"/>
                <w:sz w:val="22"/>
                <w:szCs w:val="22"/>
              </w:rPr>
              <w:t>. Two adjacent districts of Uttar Pradesh are well known belt of paper industry and having good connectivity with Delhi is also an additional advantage to contact with big dealers.</w:t>
            </w:r>
          </w:p>
          <w:p w14:paraId="68272F2B" w14:textId="5E112014" w:rsidR="002A246D" w:rsidRPr="00A30D9D" w:rsidRDefault="002A246D" w:rsidP="00996565">
            <w:pPr>
              <w:pStyle w:val="ListParagraph"/>
              <w:numPr>
                <w:ilvl w:val="0"/>
                <w:numId w:val="37"/>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sidRPr="00A30D9D">
              <w:rPr>
                <w:rFonts w:ascii="Arial" w:hAnsi="Arial" w:cs="Arial"/>
                <w:b/>
                <w:color w:val="984806" w:themeColor="accent6" w:themeShade="80"/>
                <w:sz w:val="22"/>
                <w:szCs w:val="22"/>
              </w:rPr>
              <w:t>Manufacturing Experience:</w:t>
            </w:r>
            <w:r w:rsidRPr="00A30D9D">
              <w:rPr>
                <w:rFonts w:ascii="Arial" w:hAnsi="Arial" w:cs="Arial"/>
                <w:bCs/>
                <w:color w:val="984806" w:themeColor="accent6" w:themeShade="80"/>
                <w:sz w:val="22"/>
                <w:szCs w:val="22"/>
              </w:rPr>
              <w:t xml:space="preserve"> </w:t>
            </w:r>
            <w:r w:rsidR="006F2D05" w:rsidRPr="006F2D05">
              <w:rPr>
                <w:rFonts w:ascii="Arial" w:hAnsi="Arial" w:cs="Arial"/>
                <w:bCs/>
                <w:color w:val="984806" w:themeColor="accent6" w:themeShade="80"/>
                <w:sz w:val="22"/>
                <w:szCs w:val="22"/>
              </w:rPr>
              <w:t>Directors are having several years of experience in the same line of business &amp; industry as company is running an existing unit having 36,000 MTPA capacity, hence new proposed expansion project is expected to get the synergies form the existing unit to achieve its desired economies of scale</w:t>
            </w:r>
            <w:r w:rsidR="006F2D05">
              <w:rPr>
                <w:rFonts w:ascii="Arial" w:hAnsi="Arial" w:cs="Arial"/>
                <w:bCs/>
                <w:color w:val="984806" w:themeColor="accent6" w:themeShade="80"/>
                <w:sz w:val="22"/>
                <w:szCs w:val="22"/>
              </w:rPr>
              <w:t>.</w:t>
            </w:r>
          </w:p>
          <w:p w14:paraId="2C68EED2" w14:textId="77777777" w:rsidR="00F66972" w:rsidRPr="006F2D05" w:rsidRDefault="00A30D9D" w:rsidP="00996565">
            <w:pPr>
              <w:pStyle w:val="ListParagraph"/>
              <w:numPr>
                <w:ilvl w:val="0"/>
                <w:numId w:val="37"/>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Pr>
                <w:rFonts w:ascii="Arial" w:hAnsi="Arial" w:cs="Arial"/>
                <w:b/>
                <w:bCs/>
                <w:color w:val="984806" w:themeColor="accent6" w:themeShade="80"/>
                <w:sz w:val="22"/>
                <w:szCs w:val="22"/>
              </w:rPr>
              <w:t>Established chain of buyers and sellers</w:t>
            </w:r>
            <w:r w:rsidR="00651FF0" w:rsidRPr="00651FF0">
              <w:rPr>
                <w:rFonts w:ascii="Arial" w:hAnsi="Arial" w:cs="Arial"/>
                <w:b/>
                <w:bCs/>
                <w:color w:val="984806" w:themeColor="accent6" w:themeShade="80"/>
                <w:sz w:val="22"/>
                <w:szCs w:val="22"/>
              </w:rPr>
              <w:t xml:space="preserve">: </w:t>
            </w:r>
            <w:r w:rsidRPr="00A30D9D">
              <w:rPr>
                <w:rFonts w:ascii="Arial" w:hAnsi="Arial" w:cs="Arial"/>
                <w:color w:val="984806" w:themeColor="accent6" w:themeShade="80"/>
                <w:sz w:val="22"/>
                <w:szCs w:val="22"/>
              </w:rPr>
              <w:t xml:space="preserve">The company is running the kraft paper manufacturing plant since 1987 and has </w:t>
            </w:r>
            <w:r>
              <w:rPr>
                <w:rFonts w:ascii="Arial" w:hAnsi="Arial" w:cs="Arial"/>
                <w:color w:val="984806" w:themeColor="accent6" w:themeShade="80"/>
                <w:sz w:val="22"/>
                <w:szCs w:val="22"/>
              </w:rPr>
              <w:t xml:space="preserve">developed </w:t>
            </w:r>
            <w:r w:rsidRPr="00A30D9D">
              <w:rPr>
                <w:rFonts w:ascii="Arial" w:hAnsi="Arial" w:cs="Arial"/>
                <w:color w:val="984806" w:themeColor="accent6" w:themeShade="80"/>
                <w:sz w:val="22"/>
                <w:szCs w:val="22"/>
              </w:rPr>
              <w:t xml:space="preserve">connections with </w:t>
            </w:r>
            <w:r>
              <w:rPr>
                <w:rFonts w:ascii="Arial" w:hAnsi="Arial" w:cs="Arial"/>
                <w:color w:val="984806" w:themeColor="accent6" w:themeShade="80"/>
                <w:sz w:val="22"/>
                <w:szCs w:val="22"/>
              </w:rPr>
              <w:t xml:space="preserve">both </w:t>
            </w:r>
            <w:r w:rsidRPr="00A30D9D">
              <w:rPr>
                <w:rFonts w:ascii="Arial" w:hAnsi="Arial" w:cs="Arial"/>
                <w:color w:val="984806" w:themeColor="accent6" w:themeShade="80"/>
                <w:sz w:val="22"/>
                <w:szCs w:val="22"/>
              </w:rPr>
              <w:t>the buyers of the final product and suppliers of the raw material</w:t>
            </w:r>
            <w:r w:rsidR="00651FF0" w:rsidRPr="00651FF0">
              <w:rPr>
                <w:rFonts w:ascii="Arial" w:hAnsi="Arial" w:cs="Arial"/>
                <w:bCs/>
                <w:color w:val="984806" w:themeColor="accent6" w:themeShade="80"/>
                <w:sz w:val="22"/>
                <w:szCs w:val="22"/>
              </w:rPr>
              <w:t>.</w:t>
            </w:r>
          </w:p>
          <w:p w14:paraId="6BD70DD3" w14:textId="294500D8" w:rsidR="006F2D05" w:rsidRDefault="006F2D05" w:rsidP="00996565">
            <w:pPr>
              <w:pStyle w:val="ListParagraph"/>
              <w:numPr>
                <w:ilvl w:val="0"/>
                <w:numId w:val="37"/>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Pr>
                <w:rFonts w:ascii="Arial" w:hAnsi="Arial" w:cs="Arial"/>
                <w:b/>
                <w:bCs/>
                <w:color w:val="984806" w:themeColor="accent6" w:themeShade="80"/>
                <w:sz w:val="22"/>
                <w:szCs w:val="22"/>
              </w:rPr>
              <w:t>Cogeneration:</w:t>
            </w:r>
            <w:r w:rsidR="00DB608A">
              <w:rPr>
                <w:rFonts w:ascii="Arial" w:hAnsi="Arial" w:cs="Arial"/>
                <w:b/>
                <w:bCs/>
                <w:color w:val="984806" w:themeColor="accent6" w:themeShade="80"/>
                <w:sz w:val="22"/>
                <w:szCs w:val="22"/>
              </w:rPr>
              <w:t xml:space="preserve"> </w:t>
            </w:r>
            <w:r w:rsidR="00DB608A">
              <w:rPr>
                <w:rFonts w:ascii="Arial" w:hAnsi="Arial" w:cs="Arial"/>
                <w:color w:val="984806" w:themeColor="accent6" w:themeShade="80"/>
                <w:sz w:val="22"/>
                <w:szCs w:val="22"/>
              </w:rPr>
              <w:t xml:space="preserve">With the installation of Steam Turbine &amp; Boiler, the company will be generating the electricity required in-house and the excess steam will be used in the production process. Therefore, the company will get dual benefits by installing the turbine and it will be able to remove its dependency on the external sources for the required power to run the plant.  </w:t>
            </w:r>
          </w:p>
          <w:p w14:paraId="0A965E14" w14:textId="343A48A5" w:rsidR="006F2D05" w:rsidRPr="00651FF0" w:rsidRDefault="006F2D05" w:rsidP="00996565">
            <w:pPr>
              <w:pStyle w:val="ListParagraph"/>
              <w:numPr>
                <w:ilvl w:val="0"/>
                <w:numId w:val="37"/>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Pr>
                <w:rFonts w:ascii="Arial" w:hAnsi="Arial" w:cs="Arial"/>
                <w:b/>
                <w:bCs/>
                <w:color w:val="984806" w:themeColor="accent6" w:themeShade="80"/>
                <w:sz w:val="22"/>
                <w:szCs w:val="22"/>
              </w:rPr>
              <w:t xml:space="preserve">Synergies from existing Unit: </w:t>
            </w:r>
            <w:r w:rsidRPr="006F2D05">
              <w:rPr>
                <w:rFonts w:ascii="Arial" w:hAnsi="Arial" w:cs="Arial"/>
                <w:bCs/>
                <w:color w:val="984806" w:themeColor="accent6" w:themeShade="80"/>
                <w:sz w:val="22"/>
                <w:szCs w:val="22"/>
              </w:rPr>
              <w:t>Manpower, Management, Supply chain, market behaviour, bulk selling etc.</w:t>
            </w:r>
          </w:p>
        </w:tc>
      </w:tr>
      <w:tr w:rsidR="00E31E28" w:rsidRPr="00CC0987" w14:paraId="7B8D3C27" w14:textId="77777777" w:rsidTr="006C3411">
        <w:trPr>
          <w:trHeight w:val="2445"/>
        </w:trPr>
        <w:tc>
          <w:tcPr>
            <w:tcW w:w="2013" w:type="dxa"/>
            <w:shd w:val="clear" w:color="auto" w:fill="4F81BD" w:themeFill="accent1"/>
            <w:vAlign w:val="center"/>
          </w:tcPr>
          <w:p w14:paraId="39D5C1A9" w14:textId="77777777" w:rsidR="00E31E28" w:rsidRPr="00651FF0" w:rsidRDefault="00E31E28" w:rsidP="00651FF0">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WEAKNESSES</w:t>
            </w:r>
          </w:p>
        </w:tc>
        <w:tc>
          <w:tcPr>
            <w:tcW w:w="7484" w:type="dxa"/>
            <w:shd w:val="clear" w:color="auto" w:fill="C5D3FF"/>
          </w:tcPr>
          <w:p w14:paraId="58734F2D" w14:textId="4EBB515B" w:rsidR="00DA5135" w:rsidRPr="00DA5135" w:rsidRDefault="00C8369D" w:rsidP="00996565">
            <w:pPr>
              <w:pStyle w:val="ListParagraph"/>
              <w:numPr>
                <w:ilvl w:val="0"/>
                <w:numId w:val="37"/>
              </w:numPr>
              <w:autoSpaceDE w:val="0"/>
              <w:autoSpaceDN w:val="0"/>
              <w:adjustRightInd w:val="0"/>
              <w:spacing w:before="240" w:after="240" w:line="276" w:lineRule="auto"/>
              <w:ind w:left="427" w:right="-8"/>
              <w:jc w:val="both"/>
              <w:rPr>
                <w:rFonts w:ascii="Arial" w:hAnsi="Arial" w:cs="Arial"/>
                <w:b/>
                <w:bCs/>
                <w:color w:val="002060"/>
                <w:sz w:val="22"/>
                <w:szCs w:val="22"/>
              </w:rPr>
            </w:pPr>
            <w:r>
              <w:rPr>
                <w:rFonts w:ascii="Arial" w:hAnsi="Arial" w:cs="Arial"/>
                <w:b/>
                <w:bCs/>
                <w:color w:val="002060"/>
                <w:sz w:val="22"/>
                <w:szCs w:val="22"/>
              </w:rPr>
              <w:t>CAPEX</w:t>
            </w:r>
            <w:r w:rsidR="00E31E28" w:rsidRPr="00CC0987">
              <w:rPr>
                <w:rFonts w:ascii="Arial" w:hAnsi="Arial" w:cs="Arial"/>
                <w:b/>
                <w:bCs/>
                <w:color w:val="002060"/>
                <w:sz w:val="22"/>
                <w:szCs w:val="22"/>
              </w:rPr>
              <w:t xml:space="preserve">: </w:t>
            </w:r>
            <w:r w:rsidR="00E31E28" w:rsidRPr="00CC0987">
              <w:rPr>
                <w:rFonts w:ascii="Arial" w:hAnsi="Arial" w:cs="Arial"/>
                <w:bCs/>
                <w:color w:val="002060"/>
                <w:sz w:val="22"/>
                <w:szCs w:val="22"/>
              </w:rPr>
              <w:t xml:space="preserve">The </w:t>
            </w:r>
            <w:r w:rsidR="00B33A77">
              <w:rPr>
                <w:rFonts w:ascii="Arial" w:hAnsi="Arial" w:cs="Arial"/>
                <w:bCs/>
                <w:color w:val="002060"/>
                <w:sz w:val="22"/>
                <w:szCs w:val="22"/>
              </w:rPr>
              <w:t xml:space="preserve">CAPEX requirement in the pulp and paper industry is quite high as the majority of the </w:t>
            </w:r>
            <w:r w:rsidR="00971CDC">
              <w:rPr>
                <w:rFonts w:ascii="Arial" w:hAnsi="Arial" w:cs="Arial"/>
                <w:bCs/>
                <w:color w:val="002060"/>
                <w:sz w:val="22"/>
                <w:szCs w:val="22"/>
              </w:rPr>
              <w:t>plant and machinery used in the industry are quite expensive.</w:t>
            </w:r>
          </w:p>
          <w:p w14:paraId="5AB168EF" w14:textId="4B91A70B" w:rsidR="00DA5135" w:rsidRDefault="00B33A77" w:rsidP="00996565">
            <w:pPr>
              <w:pStyle w:val="ListParagraph"/>
              <w:numPr>
                <w:ilvl w:val="0"/>
                <w:numId w:val="37"/>
              </w:numPr>
              <w:autoSpaceDE w:val="0"/>
              <w:autoSpaceDN w:val="0"/>
              <w:adjustRightInd w:val="0"/>
              <w:spacing w:before="240" w:after="240" w:line="276" w:lineRule="auto"/>
              <w:ind w:left="427" w:right="-8"/>
              <w:jc w:val="both"/>
              <w:rPr>
                <w:rFonts w:ascii="Arial" w:hAnsi="Arial" w:cs="Arial"/>
                <w:bCs/>
                <w:color w:val="002060"/>
                <w:sz w:val="22"/>
                <w:szCs w:val="22"/>
              </w:rPr>
            </w:pPr>
            <w:r>
              <w:rPr>
                <w:rFonts w:ascii="Arial" w:hAnsi="Arial" w:cs="Arial"/>
                <w:b/>
                <w:bCs/>
                <w:color w:val="002060"/>
                <w:sz w:val="22"/>
                <w:szCs w:val="22"/>
              </w:rPr>
              <w:t>Environmental Impact</w:t>
            </w:r>
            <w:r w:rsidR="00E31E28" w:rsidRPr="00CC0987">
              <w:rPr>
                <w:rFonts w:ascii="Arial" w:hAnsi="Arial" w:cs="Arial"/>
                <w:b/>
                <w:bCs/>
                <w:color w:val="002060"/>
                <w:sz w:val="22"/>
                <w:szCs w:val="22"/>
              </w:rPr>
              <w:t xml:space="preserve">: </w:t>
            </w:r>
            <w:r w:rsidRPr="00971CDC">
              <w:rPr>
                <w:rFonts w:ascii="Arial" w:hAnsi="Arial" w:cs="Arial"/>
                <w:color w:val="002060"/>
                <w:sz w:val="22"/>
                <w:szCs w:val="22"/>
              </w:rPr>
              <w:t xml:space="preserve">Most of </w:t>
            </w:r>
            <w:r w:rsidR="00971CDC" w:rsidRPr="00971CDC">
              <w:rPr>
                <w:rFonts w:ascii="Arial" w:hAnsi="Arial" w:cs="Arial"/>
                <w:color w:val="002060"/>
                <w:sz w:val="22"/>
                <w:szCs w:val="22"/>
              </w:rPr>
              <w:t>the paper manufacturing factories are associated with pollution and causing harm to adjacent areas</w:t>
            </w:r>
            <w:r w:rsidR="00971CDC">
              <w:rPr>
                <w:rFonts w:ascii="Arial" w:hAnsi="Arial" w:cs="Arial"/>
                <w:color w:val="002060"/>
                <w:sz w:val="22"/>
                <w:szCs w:val="22"/>
              </w:rPr>
              <w:t>.</w:t>
            </w:r>
            <w:r w:rsidR="00971CDC" w:rsidRPr="00971CDC">
              <w:rPr>
                <w:rFonts w:ascii="Arial" w:hAnsi="Arial" w:cs="Arial"/>
                <w:color w:val="002060"/>
                <w:sz w:val="22"/>
                <w:szCs w:val="22"/>
              </w:rPr>
              <w:t xml:space="preserve"> </w:t>
            </w:r>
          </w:p>
          <w:p w14:paraId="4062EBDC" w14:textId="77777777" w:rsidR="00DA5135" w:rsidRDefault="00A42CD7" w:rsidP="00996565">
            <w:pPr>
              <w:pStyle w:val="ListParagraph"/>
              <w:numPr>
                <w:ilvl w:val="0"/>
                <w:numId w:val="37"/>
              </w:numPr>
              <w:autoSpaceDE w:val="0"/>
              <w:autoSpaceDN w:val="0"/>
              <w:adjustRightInd w:val="0"/>
              <w:spacing w:before="240" w:after="240" w:line="276" w:lineRule="auto"/>
              <w:ind w:left="427" w:right="-8"/>
              <w:jc w:val="both"/>
              <w:rPr>
                <w:rFonts w:ascii="Arial" w:hAnsi="Arial" w:cs="Arial"/>
                <w:color w:val="002060"/>
                <w:sz w:val="22"/>
                <w:szCs w:val="22"/>
              </w:rPr>
            </w:pPr>
            <w:r w:rsidRPr="00A42CD7">
              <w:rPr>
                <w:rFonts w:ascii="Arial" w:hAnsi="Arial" w:cs="Arial"/>
                <w:b/>
                <w:bCs/>
                <w:color w:val="002060"/>
                <w:sz w:val="22"/>
                <w:szCs w:val="22"/>
              </w:rPr>
              <w:t>Depletion of Natural Resources:</w:t>
            </w:r>
            <w:r>
              <w:rPr>
                <w:rFonts w:ascii="Arial" w:hAnsi="Arial" w:cs="Arial"/>
                <w:color w:val="002060"/>
                <w:sz w:val="22"/>
                <w:szCs w:val="22"/>
              </w:rPr>
              <w:t xml:space="preserve"> The kraft paper industry</w:t>
            </w:r>
            <w:r w:rsidRPr="00A42CD7">
              <w:rPr>
                <w:rFonts w:ascii="Arial" w:hAnsi="Arial" w:cs="Arial"/>
                <w:color w:val="002060"/>
                <w:sz w:val="22"/>
                <w:szCs w:val="22"/>
              </w:rPr>
              <w:t xml:space="preserve"> often involves the consumption of vast quantities of natural resources, including water and energy</w:t>
            </w:r>
            <w:r>
              <w:rPr>
                <w:rFonts w:ascii="Arial" w:hAnsi="Arial" w:cs="Arial"/>
                <w:color w:val="002060"/>
                <w:sz w:val="22"/>
                <w:szCs w:val="22"/>
              </w:rPr>
              <w:t>.</w:t>
            </w:r>
          </w:p>
          <w:p w14:paraId="63136EC4" w14:textId="3636649C" w:rsidR="006F5D29" w:rsidRPr="00A42CD7" w:rsidRDefault="006F5D29" w:rsidP="00996565">
            <w:pPr>
              <w:pStyle w:val="ListParagraph"/>
              <w:numPr>
                <w:ilvl w:val="0"/>
                <w:numId w:val="37"/>
              </w:numPr>
              <w:autoSpaceDE w:val="0"/>
              <w:autoSpaceDN w:val="0"/>
              <w:adjustRightInd w:val="0"/>
              <w:spacing w:before="240" w:after="240" w:line="276" w:lineRule="auto"/>
              <w:ind w:left="427" w:right="-8"/>
              <w:jc w:val="both"/>
              <w:rPr>
                <w:rFonts w:ascii="Arial" w:hAnsi="Arial" w:cs="Arial"/>
                <w:color w:val="002060"/>
                <w:sz w:val="22"/>
                <w:szCs w:val="22"/>
              </w:rPr>
            </w:pPr>
            <w:r>
              <w:rPr>
                <w:rFonts w:ascii="Arial" w:hAnsi="Arial" w:cs="Arial"/>
                <w:b/>
                <w:bCs/>
                <w:color w:val="002060"/>
                <w:sz w:val="22"/>
                <w:szCs w:val="22"/>
              </w:rPr>
              <w:t>GSM:</w:t>
            </w:r>
            <w:r>
              <w:rPr>
                <w:rFonts w:ascii="Arial" w:hAnsi="Arial" w:cs="Arial"/>
                <w:color w:val="002060"/>
                <w:sz w:val="22"/>
                <w:szCs w:val="22"/>
              </w:rPr>
              <w:t xml:space="preserve"> Company is producing low and medium GSM Kraft paper only, thus can lose the opportunity to acquire the high GSM demanding customers.</w:t>
            </w:r>
          </w:p>
        </w:tc>
      </w:tr>
      <w:tr w:rsidR="00E31E28" w:rsidRPr="00CC0987" w14:paraId="54A912EC" w14:textId="77777777" w:rsidTr="00E31E28">
        <w:tc>
          <w:tcPr>
            <w:tcW w:w="2013" w:type="dxa"/>
            <w:shd w:val="clear" w:color="auto" w:fill="9BBB59" w:themeFill="accent3"/>
            <w:vAlign w:val="center"/>
          </w:tcPr>
          <w:p w14:paraId="74499408"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lastRenderedPageBreak/>
              <w:t>OPPORTUNITIES</w:t>
            </w:r>
          </w:p>
          <w:p w14:paraId="45C0FE74"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D6E3BC" w:themeFill="accent3" w:themeFillTint="66"/>
          </w:tcPr>
          <w:p w14:paraId="30583D8D" w14:textId="7D08A488" w:rsidR="00971CDC" w:rsidRPr="00971CDC" w:rsidRDefault="00A30D9D" w:rsidP="00996565">
            <w:pPr>
              <w:pStyle w:val="ListParagraph"/>
              <w:numPr>
                <w:ilvl w:val="0"/>
                <w:numId w:val="37"/>
              </w:numPr>
              <w:autoSpaceDE w:val="0"/>
              <w:autoSpaceDN w:val="0"/>
              <w:adjustRightInd w:val="0"/>
              <w:spacing w:before="240" w:after="240" w:line="276" w:lineRule="auto"/>
              <w:ind w:left="427" w:right="-8"/>
              <w:jc w:val="both"/>
              <w:rPr>
                <w:rFonts w:ascii="Arial" w:hAnsi="Arial" w:cs="Arial"/>
                <w:color w:val="4F6228" w:themeColor="accent3" w:themeShade="80"/>
                <w:sz w:val="22"/>
                <w:szCs w:val="22"/>
              </w:rPr>
            </w:pPr>
            <w:r>
              <w:rPr>
                <w:rFonts w:ascii="Arial" w:hAnsi="Arial" w:cs="Arial"/>
                <w:b/>
                <w:bCs/>
                <w:color w:val="4F6228" w:themeColor="accent3" w:themeShade="80"/>
                <w:sz w:val="22"/>
                <w:szCs w:val="22"/>
              </w:rPr>
              <w:t>Recyclability</w:t>
            </w:r>
            <w:r w:rsidR="00E31E28" w:rsidRPr="008A6684">
              <w:rPr>
                <w:rFonts w:ascii="Arial" w:hAnsi="Arial" w:cs="Arial"/>
                <w:b/>
                <w:bCs/>
                <w:color w:val="4F6228" w:themeColor="accent3" w:themeShade="80"/>
                <w:sz w:val="22"/>
                <w:szCs w:val="22"/>
              </w:rPr>
              <w:t xml:space="preserve">: </w:t>
            </w:r>
            <w:r w:rsidR="00971CDC" w:rsidRPr="00971CDC">
              <w:rPr>
                <w:rFonts w:ascii="Arial" w:hAnsi="Arial" w:cs="Arial"/>
                <w:bCs/>
                <w:color w:val="4F6228" w:themeColor="accent3" w:themeShade="80"/>
                <w:sz w:val="22"/>
                <w:szCs w:val="22"/>
              </w:rPr>
              <w:t>Recycling can be defined as</w:t>
            </w:r>
            <w:r w:rsidR="00971CDC">
              <w:rPr>
                <w:rFonts w:ascii="Arial" w:hAnsi="Arial" w:cs="Arial"/>
                <w:bCs/>
                <w:color w:val="4F6228" w:themeColor="accent3" w:themeShade="80"/>
                <w:sz w:val="22"/>
                <w:szCs w:val="22"/>
              </w:rPr>
              <w:t xml:space="preserve"> a great boost for the kraft paper industry as it uses the process of </w:t>
            </w:r>
            <w:r w:rsidR="00971CDC" w:rsidRPr="00971CDC">
              <w:rPr>
                <w:rFonts w:ascii="Arial" w:hAnsi="Arial" w:cs="Arial"/>
                <w:bCs/>
                <w:color w:val="4F6228" w:themeColor="accent3" w:themeShade="80"/>
                <w:sz w:val="22"/>
                <w:szCs w:val="22"/>
              </w:rPr>
              <w:t>conversion of waste paper into useful Kraft Paper</w:t>
            </w:r>
            <w:r w:rsidR="00971CDC">
              <w:rPr>
                <w:rFonts w:ascii="Arial" w:hAnsi="Arial" w:cs="Arial"/>
                <w:bCs/>
                <w:color w:val="4F6228" w:themeColor="accent3" w:themeShade="80"/>
                <w:sz w:val="22"/>
                <w:szCs w:val="22"/>
              </w:rPr>
              <w:t>.</w:t>
            </w:r>
            <w:r w:rsidR="00971CDC" w:rsidRPr="00971CDC">
              <w:rPr>
                <w:rFonts w:ascii="Arial" w:hAnsi="Arial" w:cs="Arial"/>
                <w:bCs/>
                <w:color w:val="4F6228" w:themeColor="accent3" w:themeShade="80"/>
                <w:sz w:val="22"/>
                <w:szCs w:val="22"/>
              </w:rPr>
              <w:t xml:space="preserve"> </w:t>
            </w:r>
          </w:p>
          <w:p w14:paraId="38CD8F98" w14:textId="77777777" w:rsidR="006F2D05" w:rsidRDefault="006F5D29" w:rsidP="00996565">
            <w:pPr>
              <w:pStyle w:val="ListParagraph"/>
              <w:numPr>
                <w:ilvl w:val="0"/>
                <w:numId w:val="37"/>
              </w:numPr>
              <w:autoSpaceDE w:val="0"/>
              <w:autoSpaceDN w:val="0"/>
              <w:adjustRightInd w:val="0"/>
              <w:spacing w:before="240" w:after="240" w:line="276" w:lineRule="auto"/>
              <w:ind w:left="427" w:right="-8"/>
              <w:jc w:val="both"/>
              <w:rPr>
                <w:rFonts w:ascii="Arial" w:hAnsi="Arial" w:cs="Arial"/>
                <w:color w:val="4F6228" w:themeColor="accent3" w:themeShade="80"/>
                <w:sz w:val="22"/>
                <w:szCs w:val="22"/>
              </w:rPr>
            </w:pPr>
            <w:r w:rsidRPr="006F5D29">
              <w:rPr>
                <w:rFonts w:ascii="Arial" w:hAnsi="Arial" w:cs="Arial"/>
                <w:b/>
                <w:bCs/>
                <w:color w:val="4F6228" w:themeColor="accent3" w:themeShade="80"/>
                <w:sz w:val="22"/>
                <w:szCs w:val="22"/>
              </w:rPr>
              <w:t>E-Commerce:</w:t>
            </w:r>
            <w:r>
              <w:rPr>
                <w:rFonts w:ascii="Arial" w:hAnsi="Arial" w:cs="Arial"/>
                <w:color w:val="4F6228" w:themeColor="accent3" w:themeShade="80"/>
                <w:sz w:val="22"/>
                <w:szCs w:val="22"/>
              </w:rPr>
              <w:t xml:space="preserve"> </w:t>
            </w:r>
            <w:r w:rsidR="00971CDC" w:rsidRPr="00971CDC">
              <w:rPr>
                <w:rFonts w:ascii="Arial" w:hAnsi="Arial" w:cs="Arial"/>
                <w:color w:val="4F6228" w:themeColor="accent3" w:themeShade="80"/>
                <w:sz w:val="22"/>
                <w:szCs w:val="22"/>
              </w:rPr>
              <w:t>The increase in e-commerce industry has resulted in high demand for packaging solutions</w:t>
            </w:r>
            <w:r w:rsidR="006F2D05">
              <w:rPr>
                <w:rFonts w:ascii="Arial" w:hAnsi="Arial" w:cs="Arial"/>
                <w:color w:val="4F6228" w:themeColor="accent3" w:themeShade="80"/>
                <w:sz w:val="22"/>
                <w:szCs w:val="22"/>
              </w:rPr>
              <w:t>.</w:t>
            </w:r>
          </w:p>
          <w:p w14:paraId="29F4F9E1" w14:textId="6274B77B" w:rsidR="00300897" w:rsidRPr="006F2D05" w:rsidRDefault="006F2D05" w:rsidP="00996565">
            <w:pPr>
              <w:pStyle w:val="ListParagraph"/>
              <w:numPr>
                <w:ilvl w:val="0"/>
                <w:numId w:val="37"/>
              </w:numPr>
              <w:autoSpaceDE w:val="0"/>
              <w:autoSpaceDN w:val="0"/>
              <w:adjustRightInd w:val="0"/>
              <w:spacing w:before="240" w:after="240" w:line="276" w:lineRule="auto"/>
              <w:ind w:left="427" w:right="-8"/>
              <w:jc w:val="both"/>
              <w:rPr>
                <w:rFonts w:ascii="Arial" w:hAnsi="Arial" w:cs="Arial"/>
                <w:color w:val="4F6228" w:themeColor="accent3" w:themeShade="80"/>
                <w:sz w:val="22"/>
                <w:szCs w:val="22"/>
              </w:rPr>
            </w:pPr>
            <w:r>
              <w:rPr>
                <w:rFonts w:ascii="Arial" w:hAnsi="Arial" w:cs="Arial"/>
                <w:b/>
                <w:color w:val="4F6228" w:themeColor="accent3" w:themeShade="80"/>
                <w:sz w:val="22"/>
                <w:szCs w:val="22"/>
              </w:rPr>
              <w:t>Pizza &amp; Medical Industry:</w:t>
            </w:r>
            <w:r>
              <w:rPr>
                <w:rFonts w:ascii="Arial" w:hAnsi="Arial" w:cs="Arial"/>
                <w:color w:val="4F6228" w:themeColor="accent3" w:themeShade="80"/>
                <w:sz w:val="22"/>
                <w:szCs w:val="22"/>
              </w:rPr>
              <w:t xml:space="preserve"> These industry demand huge amount of Kraft paper to fulfil their day-to-day operations need which can boost higher demand of Kraft paper in India. </w:t>
            </w:r>
            <w:r w:rsidR="00971CDC" w:rsidRPr="006F2D05">
              <w:rPr>
                <w:rFonts w:ascii="Arial" w:hAnsi="Arial" w:cs="Arial"/>
                <w:color w:val="4F6228" w:themeColor="accent3" w:themeShade="80"/>
                <w:sz w:val="22"/>
                <w:szCs w:val="22"/>
              </w:rPr>
              <w:t xml:space="preserve"> </w:t>
            </w:r>
          </w:p>
          <w:p w14:paraId="21910CE9" w14:textId="100BA63C" w:rsidR="00E31E28" w:rsidRPr="00300897" w:rsidRDefault="00300897" w:rsidP="00996565">
            <w:pPr>
              <w:pStyle w:val="ListParagraph"/>
              <w:numPr>
                <w:ilvl w:val="0"/>
                <w:numId w:val="37"/>
              </w:numPr>
              <w:autoSpaceDE w:val="0"/>
              <w:autoSpaceDN w:val="0"/>
              <w:adjustRightInd w:val="0"/>
              <w:spacing w:before="240" w:after="240" w:line="276" w:lineRule="auto"/>
              <w:ind w:left="427" w:right="-8"/>
              <w:jc w:val="both"/>
              <w:rPr>
                <w:rFonts w:ascii="Arial" w:hAnsi="Arial" w:cs="Arial"/>
                <w:color w:val="4F6228" w:themeColor="accent3" w:themeShade="80"/>
                <w:sz w:val="22"/>
                <w:szCs w:val="22"/>
              </w:rPr>
            </w:pPr>
            <w:r w:rsidRPr="00300897">
              <w:rPr>
                <w:rFonts w:ascii="Arial" w:hAnsi="Arial" w:cs="Arial"/>
                <w:b/>
                <w:bCs/>
                <w:color w:val="4F6228" w:themeColor="accent3" w:themeShade="80"/>
                <w:sz w:val="22"/>
                <w:szCs w:val="22"/>
              </w:rPr>
              <w:t>Growing Demand:</w:t>
            </w:r>
            <w:r w:rsidRPr="00300897">
              <w:rPr>
                <w:rFonts w:ascii="Arial" w:hAnsi="Arial" w:cs="Arial"/>
                <w:color w:val="4F6228" w:themeColor="accent3" w:themeShade="80"/>
                <w:sz w:val="22"/>
                <w:szCs w:val="22"/>
              </w:rPr>
              <w:t xml:space="preserve"> Demand for India’s Paper Industry Sector is expected to grow at a CAGR of ~7.81 % in the upcoming years.</w:t>
            </w:r>
          </w:p>
        </w:tc>
      </w:tr>
      <w:tr w:rsidR="00E31E28" w:rsidRPr="00CC0987" w14:paraId="04C0D880" w14:textId="77777777" w:rsidTr="00E31E28">
        <w:tc>
          <w:tcPr>
            <w:tcW w:w="2013" w:type="dxa"/>
            <w:shd w:val="clear" w:color="auto" w:fill="5F497A" w:themeFill="accent4" w:themeFillShade="BF"/>
            <w:vAlign w:val="center"/>
          </w:tcPr>
          <w:p w14:paraId="7547BE20"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THREATS</w:t>
            </w:r>
          </w:p>
          <w:p w14:paraId="5C55BC06"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E5DFEC" w:themeFill="accent4" w:themeFillTint="33"/>
          </w:tcPr>
          <w:p w14:paraId="68854397" w14:textId="127B28FE" w:rsidR="001805EE" w:rsidRDefault="001805EE" w:rsidP="00996565">
            <w:pPr>
              <w:pStyle w:val="ListParagraph"/>
              <w:numPr>
                <w:ilvl w:val="0"/>
                <w:numId w:val="37"/>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Pr>
                <w:rFonts w:ascii="Arial" w:hAnsi="Arial" w:cs="Arial"/>
                <w:b/>
                <w:bCs/>
                <w:color w:val="5F497A" w:themeColor="accent4" w:themeShade="BF"/>
                <w:sz w:val="22"/>
                <w:szCs w:val="22"/>
              </w:rPr>
              <w:t xml:space="preserve">Increasing Competition: </w:t>
            </w:r>
            <w:r w:rsidRPr="001805EE">
              <w:rPr>
                <w:rFonts w:ascii="Arial" w:hAnsi="Arial" w:cs="Arial" w:hint="cs"/>
                <w:color w:val="5F497A" w:themeColor="accent4" w:themeShade="BF"/>
                <w:sz w:val="22"/>
                <w:szCs w:val="22"/>
              </w:rPr>
              <w:t>The number of paper mills is growing and so is the competition between the mills</w:t>
            </w:r>
            <w:r>
              <w:rPr>
                <w:rFonts w:ascii="Arial" w:hAnsi="Arial" w:cs="Arial"/>
                <w:color w:val="5F497A" w:themeColor="accent4" w:themeShade="BF"/>
                <w:sz w:val="22"/>
                <w:szCs w:val="22"/>
              </w:rPr>
              <w:t>.</w:t>
            </w:r>
          </w:p>
          <w:p w14:paraId="601B0952" w14:textId="0223EDB9" w:rsidR="00E31E28" w:rsidRPr="001805EE" w:rsidRDefault="001805EE" w:rsidP="00996565">
            <w:pPr>
              <w:pStyle w:val="ListParagraph"/>
              <w:numPr>
                <w:ilvl w:val="0"/>
                <w:numId w:val="37"/>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Pr>
                <w:rFonts w:ascii="Arial" w:hAnsi="Arial" w:cs="Arial"/>
                <w:b/>
                <w:bCs/>
                <w:color w:val="5F497A" w:themeColor="accent4" w:themeShade="BF"/>
                <w:sz w:val="22"/>
                <w:szCs w:val="22"/>
              </w:rPr>
              <w:t xml:space="preserve">Entry of New Substitutes: </w:t>
            </w:r>
            <w:r w:rsidRPr="001805EE">
              <w:rPr>
                <w:rFonts w:ascii="Arial" w:hAnsi="Arial" w:cs="Arial"/>
                <w:color w:val="5F497A" w:themeColor="accent4" w:themeShade="BF"/>
                <w:sz w:val="22"/>
                <w:szCs w:val="22"/>
              </w:rPr>
              <w:t xml:space="preserve">Entry of </w:t>
            </w:r>
            <w:r>
              <w:rPr>
                <w:rFonts w:ascii="Arial" w:hAnsi="Arial" w:cs="Arial"/>
                <w:color w:val="5F497A" w:themeColor="accent4" w:themeShade="BF"/>
                <w:sz w:val="22"/>
                <w:szCs w:val="22"/>
              </w:rPr>
              <w:t>s</w:t>
            </w:r>
            <w:r w:rsidRPr="001805EE">
              <w:rPr>
                <w:rFonts w:ascii="Arial" w:hAnsi="Arial" w:cs="Arial"/>
                <w:color w:val="5F497A" w:themeColor="accent4" w:themeShade="BF"/>
                <w:sz w:val="22"/>
                <w:szCs w:val="22"/>
              </w:rPr>
              <w:t xml:space="preserve">ubstitutes </w:t>
            </w:r>
            <w:r>
              <w:rPr>
                <w:rFonts w:ascii="Arial" w:hAnsi="Arial" w:cs="Arial"/>
                <w:color w:val="5F497A" w:themeColor="accent4" w:themeShade="BF"/>
                <w:sz w:val="22"/>
                <w:szCs w:val="22"/>
              </w:rPr>
              <w:t>l</w:t>
            </w:r>
            <w:r w:rsidRPr="001805EE">
              <w:rPr>
                <w:rFonts w:ascii="Arial" w:hAnsi="Arial" w:cs="Arial"/>
                <w:color w:val="5F497A" w:themeColor="accent4" w:themeShade="BF"/>
                <w:sz w:val="22"/>
                <w:szCs w:val="22"/>
              </w:rPr>
              <w:t xml:space="preserve">ike E-Paper, </w:t>
            </w:r>
            <w:r>
              <w:rPr>
                <w:rFonts w:ascii="Arial" w:hAnsi="Arial" w:cs="Arial"/>
                <w:color w:val="5F497A" w:themeColor="accent4" w:themeShade="BF"/>
                <w:sz w:val="22"/>
                <w:szCs w:val="22"/>
              </w:rPr>
              <w:t xml:space="preserve">Eco-friendly </w:t>
            </w:r>
            <w:r w:rsidRPr="001805EE">
              <w:rPr>
                <w:rFonts w:ascii="Arial" w:hAnsi="Arial" w:cs="Arial"/>
                <w:color w:val="5F497A" w:themeColor="accent4" w:themeShade="BF"/>
                <w:sz w:val="22"/>
                <w:szCs w:val="22"/>
              </w:rPr>
              <w:t>Plastic</w:t>
            </w:r>
            <w:r>
              <w:rPr>
                <w:rFonts w:ascii="Arial" w:hAnsi="Arial" w:cs="Arial"/>
                <w:color w:val="5F497A" w:themeColor="accent4" w:themeShade="BF"/>
                <w:sz w:val="22"/>
                <w:szCs w:val="22"/>
              </w:rPr>
              <w:t>s</w:t>
            </w:r>
            <w:r w:rsidRPr="001805EE">
              <w:rPr>
                <w:rFonts w:ascii="Arial" w:hAnsi="Arial" w:cs="Arial"/>
                <w:color w:val="5F497A" w:themeColor="accent4" w:themeShade="BF"/>
                <w:sz w:val="22"/>
                <w:szCs w:val="22"/>
              </w:rPr>
              <w:t xml:space="preserve"> and </w:t>
            </w:r>
            <w:r>
              <w:rPr>
                <w:rFonts w:ascii="Arial" w:hAnsi="Arial" w:cs="Arial"/>
                <w:color w:val="5F497A" w:themeColor="accent4" w:themeShade="BF"/>
                <w:sz w:val="22"/>
                <w:szCs w:val="22"/>
              </w:rPr>
              <w:t>o</w:t>
            </w:r>
            <w:r w:rsidRPr="001805EE">
              <w:rPr>
                <w:rFonts w:ascii="Arial" w:hAnsi="Arial" w:cs="Arial"/>
                <w:color w:val="5F497A" w:themeColor="accent4" w:themeShade="BF"/>
                <w:sz w:val="22"/>
                <w:szCs w:val="22"/>
              </w:rPr>
              <w:t xml:space="preserve">ther </w:t>
            </w:r>
            <w:r>
              <w:rPr>
                <w:rFonts w:ascii="Arial" w:hAnsi="Arial" w:cs="Arial"/>
                <w:color w:val="5F497A" w:themeColor="accent4" w:themeShade="BF"/>
                <w:sz w:val="22"/>
                <w:szCs w:val="22"/>
              </w:rPr>
              <w:t>similar p</w:t>
            </w:r>
            <w:r w:rsidRPr="001805EE">
              <w:rPr>
                <w:rFonts w:ascii="Arial" w:hAnsi="Arial" w:cs="Arial"/>
                <w:color w:val="5F497A" w:themeColor="accent4" w:themeShade="BF"/>
                <w:sz w:val="22"/>
                <w:szCs w:val="22"/>
              </w:rPr>
              <w:t>roducts</w:t>
            </w:r>
            <w:r w:rsidRPr="001805EE">
              <w:rPr>
                <w:rFonts w:ascii="Arial" w:hAnsi="Arial" w:cs="Arial"/>
                <w:b/>
                <w:bCs/>
                <w:color w:val="5F497A" w:themeColor="accent4" w:themeShade="BF"/>
                <w:sz w:val="22"/>
                <w:szCs w:val="22"/>
              </w:rPr>
              <w:t xml:space="preserve"> </w:t>
            </w:r>
            <w:r w:rsidRPr="001805EE">
              <w:rPr>
                <w:rFonts w:ascii="Arial" w:hAnsi="Arial" w:cs="Arial"/>
                <w:color w:val="5F497A" w:themeColor="accent4" w:themeShade="BF"/>
                <w:sz w:val="22"/>
                <w:szCs w:val="22"/>
              </w:rPr>
              <w:t>pose a threat to the kraft paper industry.</w:t>
            </w:r>
          </w:p>
          <w:p w14:paraId="08417226" w14:textId="77777777" w:rsidR="00E31E28" w:rsidRPr="006C3411" w:rsidRDefault="00E31E28" w:rsidP="00996565">
            <w:pPr>
              <w:pStyle w:val="ListParagraph"/>
              <w:numPr>
                <w:ilvl w:val="0"/>
                <w:numId w:val="37"/>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sidRPr="00284BDF">
              <w:rPr>
                <w:rFonts w:ascii="Arial" w:hAnsi="Arial" w:cs="Arial"/>
                <w:b/>
                <w:bCs/>
                <w:color w:val="5F497A" w:themeColor="accent4" w:themeShade="BF"/>
                <w:sz w:val="22"/>
                <w:szCs w:val="22"/>
              </w:rPr>
              <w:t xml:space="preserve">Economic Factors: </w:t>
            </w:r>
            <w:r w:rsidR="006C3411">
              <w:rPr>
                <w:rFonts w:ascii="Arial" w:hAnsi="Arial" w:cs="Arial"/>
                <w:bCs/>
                <w:color w:val="5F497A" w:themeColor="accent4" w:themeShade="BF"/>
                <w:sz w:val="22"/>
                <w:szCs w:val="22"/>
              </w:rPr>
              <w:t>Profitability of the project may hamper due to any blockage of feed stock.</w:t>
            </w:r>
          </w:p>
          <w:p w14:paraId="3479E273" w14:textId="77777777" w:rsidR="00B33A77" w:rsidRPr="00B33A77" w:rsidRDefault="00B33A77" w:rsidP="00996565">
            <w:pPr>
              <w:pStyle w:val="ListParagraph"/>
              <w:numPr>
                <w:ilvl w:val="0"/>
                <w:numId w:val="37"/>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sidRPr="00B33A77">
              <w:rPr>
                <w:rFonts w:ascii="Arial" w:hAnsi="Arial" w:cs="Arial" w:hint="cs"/>
                <w:b/>
                <w:bCs/>
                <w:color w:val="5F497A" w:themeColor="accent4" w:themeShade="BF"/>
                <w:sz w:val="22"/>
                <w:szCs w:val="22"/>
              </w:rPr>
              <w:t>Growth in the local distributors</w:t>
            </w:r>
            <w:r w:rsidRPr="00B33A77">
              <w:rPr>
                <w:rFonts w:ascii="Arial" w:hAnsi="Arial" w:cs="Arial" w:hint="cs"/>
                <w:color w:val="5F497A" w:themeColor="accent4" w:themeShade="BF"/>
                <w:sz w:val="22"/>
                <w:szCs w:val="22"/>
              </w:rPr>
              <w:t xml:space="preserve"> can also be assumed as a threat as they are focused on marginal costs and would prefer the paper mills that provide them with greater margins</w:t>
            </w:r>
            <w:r>
              <w:rPr>
                <w:rFonts w:ascii="Arial" w:hAnsi="Arial" w:cs="Arial"/>
                <w:color w:val="5F497A" w:themeColor="accent4" w:themeShade="BF"/>
                <w:sz w:val="22"/>
                <w:szCs w:val="22"/>
              </w:rPr>
              <w:t>.</w:t>
            </w:r>
          </w:p>
          <w:p w14:paraId="1D00B0F0" w14:textId="77777777" w:rsidR="00B33A77" w:rsidRDefault="00B33A77" w:rsidP="00996565">
            <w:pPr>
              <w:pStyle w:val="ListParagraph"/>
              <w:numPr>
                <w:ilvl w:val="0"/>
                <w:numId w:val="37"/>
              </w:numPr>
              <w:autoSpaceDE w:val="0"/>
              <w:autoSpaceDN w:val="0"/>
              <w:adjustRightInd w:val="0"/>
              <w:spacing w:before="240" w:after="240" w:line="276" w:lineRule="auto"/>
              <w:ind w:left="396" w:right="-8"/>
              <w:jc w:val="both"/>
              <w:rPr>
                <w:rFonts w:ascii="Arial" w:hAnsi="Arial" w:cs="Arial"/>
                <w:color w:val="5F497A" w:themeColor="accent4" w:themeShade="BF"/>
                <w:sz w:val="22"/>
                <w:szCs w:val="22"/>
              </w:rPr>
            </w:pPr>
            <w:r w:rsidRPr="00B33A77">
              <w:rPr>
                <w:rFonts w:ascii="Arial" w:hAnsi="Arial" w:cs="Arial"/>
                <w:b/>
                <w:bCs/>
                <w:color w:val="5F497A" w:themeColor="accent4" w:themeShade="BF"/>
                <w:sz w:val="22"/>
                <w:szCs w:val="22"/>
              </w:rPr>
              <w:t>Changing Government Regulations:</w:t>
            </w:r>
            <w:r>
              <w:rPr>
                <w:rFonts w:ascii="Arial" w:hAnsi="Arial" w:cs="Arial"/>
                <w:color w:val="5F497A" w:themeColor="accent4" w:themeShade="BF"/>
                <w:sz w:val="22"/>
                <w:szCs w:val="22"/>
              </w:rPr>
              <w:t xml:space="preserve"> </w:t>
            </w:r>
            <w:r w:rsidRPr="00B33A77">
              <w:rPr>
                <w:rFonts w:ascii="Arial" w:hAnsi="Arial" w:cs="Arial"/>
                <w:color w:val="5F497A" w:themeColor="accent4" w:themeShade="BF"/>
                <w:sz w:val="22"/>
                <w:szCs w:val="22"/>
              </w:rPr>
              <w:t>New rules and regulations imposed by the Government regarding pollution and the environmental protection</w:t>
            </w:r>
            <w:r>
              <w:rPr>
                <w:rFonts w:ascii="Arial" w:hAnsi="Arial" w:cs="Arial"/>
                <w:color w:val="5F497A" w:themeColor="accent4" w:themeShade="BF"/>
                <w:sz w:val="22"/>
                <w:szCs w:val="22"/>
              </w:rPr>
              <w:t xml:space="preserve"> pose a constant threat to the industry.</w:t>
            </w:r>
          </w:p>
          <w:p w14:paraId="057C1867" w14:textId="0D9D528F" w:rsidR="006F2D05" w:rsidRPr="00B33A77" w:rsidRDefault="006F2D05" w:rsidP="00996565">
            <w:pPr>
              <w:pStyle w:val="ListParagraph"/>
              <w:numPr>
                <w:ilvl w:val="0"/>
                <w:numId w:val="37"/>
              </w:numPr>
              <w:autoSpaceDE w:val="0"/>
              <w:autoSpaceDN w:val="0"/>
              <w:adjustRightInd w:val="0"/>
              <w:spacing w:before="240" w:after="240" w:line="276" w:lineRule="auto"/>
              <w:ind w:left="396" w:right="-8"/>
              <w:jc w:val="both"/>
              <w:rPr>
                <w:rFonts w:ascii="Arial" w:hAnsi="Arial" w:cs="Arial"/>
                <w:color w:val="5F497A" w:themeColor="accent4" w:themeShade="BF"/>
                <w:sz w:val="22"/>
                <w:szCs w:val="22"/>
              </w:rPr>
            </w:pPr>
            <w:r w:rsidRPr="006F2D05">
              <w:rPr>
                <w:rFonts w:ascii="Arial" w:hAnsi="Arial" w:cs="Arial"/>
                <w:b/>
                <w:bCs/>
                <w:color w:val="5F497A" w:themeColor="accent4" w:themeShade="BF"/>
                <w:sz w:val="22"/>
                <w:szCs w:val="22"/>
              </w:rPr>
              <w:t>Water Scarcity for future:</w:t>
            </w:r>
            <w:r>
              <w:rPr>
                <w:rFonts w:ascii="Arial" w:hAnsi="Arial" w:cs="Arial"/>
                <w:color w:val="5F497A" w:themeColor="accent4" w:themeShade="BF"/>
                <w:sz w:val="22"/>
                <w:szCs w:val="22"/>
              </w:rPr>
              <w:t xml:space="preserve"> Water is one of the key necessary ingredients to manufacture Kraft Paper. But the scarcity of this natural resource is very critical for the paper industry.</w:t>
            </w:r>
          </w:p>
        </w:tc>
      </w:tr>
    </w:tbl>
    <w:p w14:paraId="753E5900" w14:textId="77777777" w:rsidR="00E31E28" w:rsidRDefault="00E31E28"/>
    <w:p w14:paraId="73E93F2C" w14:textId="77777777" w:rsidR="00E31E28" w:rsidRDefault="00E31E28"/>
    <w:p w14:paraId="562963A8" w14:textId="77777777" w:rsidR="00E31E28" w:rsidRDefault="00E31E28"/>
    <w:p w14:paraId="0CE11ACC" w14:textId="77777777" w:rsidR="00E31E28" w:rsidRDefault="00E31E28"/>
    <w:p w14:paraId="32CDB3C4" w14:textId="77777777" w:rsidR="00A647CF" w:rsidRDefault="00A647CF" w:rsidP="00A647CF">
      <w:pPr>
        <w:tabs>
          <w:tab w:val="left" w:pos="2835"/>
        </w:tabs>
        <w:autoSpaceDE w:val="0"/>
        <w:autoSpaceDN w:val="0"/>
        <w:spacing w:line="276" w:lineRule="auto"/>
        <w:ind w:left="426" w:right="212"/>
        <w:rPr>
          <w:rFonts w:ascii="Arial" w:hAnsi="Arial" w:cs="Arial"/>
          <w:b/>
          <w:sz w:val="22"/>
          <w:szCs w:val="22"/>
          <w:lang w:eastAsia="en-IN"/>
        </w:rPr>
      </w:pPr>
      <w:r>
        <w:rPr>
          <w:rFonts w:ascii="Arial" w:hAnsi="Arial" w:cs="Arial"/>
          <w:b/>
          <w:sz w:val="22"/>
          <w:szCs w:val="22"/>
          <w:lang w:eastAsia="en-IN"/>
        </w:rPr>
        <w:tab/>
      </w:r>
    </w:p>
    <w:p w14:paraId="18762DC3" w14:textId="77777777" w:rsidR="001C7FD0" w:rsidRDefault="001C7FD0" w:rsidP="001C7FD0">
      <w:pPr>
        <w:tabs>
          <w:tab w:val="left" w:pos="915"/>
        </w:tabs>
        <w:ind w:left="142"/>
      </w:pPr>
      <w:r>
        <w:tab/>
      </w:r>
    </w:p>
    <w:p w14:paraId="08C6573A" w14:textId="77777777" w:rsidR="00E31E28" w:rsidRDefault="00E31E28">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32F9B" w14:paraId="6A35BEA4" w14:textId="77777777" w:rsidTr="00486B22">
        <w:trPr>
          <w:trHeight w:val="20"/>
        </w:trPr>
        <w:tc>
          <w:tcPr>
            <w:tcW w:w="1620" w:type="dxa"/>
            <w:shd w:val="clear" w:color="auto" w:fill="002060"/>
            <w:vAlign w:val="center"/>
          </w:tcPr>
          <w:p w14:paraId="3C0D0730" w14:textId="63C1E838" w:rsidR="00232F9B" w:rsidRDefault="00232F9B" w:rsidP="00486B22">
            <w:pPr>
              <w:jc w:val="center"/>
              <w:rPr>
                <w:rFonts w:ascii="Arial" w:hAnsi="Arial" w:cs="Arial"/>
                <w:b/>
                <w:i/>
                <w:sz w:val="22"/>
                <w:szCs w:val="22"/>
              </w:rPr>
            </w:pPr>
            <w:r>
              <w:rPr>
                <w:rFonts w:ascii="Arial" w:hAnsi="Arial" w:cs="Arial"/>
                <w:b/>
                <w:sz w:val="22"/>
                <w:szCs w:val="22"/>
              </w:rPr>
              <w:lastRenderedPageBreak/>
              <w:t xml:space="preserve">PART </w:t>
            </w:r>
            <w:r w:rsidR="006F2D05">
              <w:rPr>
                <w:rFonts w:ascii="Arial" w:hAnsi="Arial" w:cs="Arial"/>
                <w:b/>
                <w:sz w:val="22"/>
                <w:szCs w:val="22"/>
              </w:rPr>
              <w:t>J</w:t>
            </w:r>
          </w:p>
        </w:tc>
        <w:tc>
          <w:tcPr>
            <w:tcW w:w="7877" w:type="dxa"/>
            <w:shd w:val="clear" w:color="auto" w:fill="DBE5F1" w:themeFill="accent1" w:themeFillTint="33"/>
            <w:vAlign w:val="center"/>
          </w:tcPr>
          <w:p w14:paraId="5AD9A257" w14:textId="77777777" w:rsidR="00232F9B" w:rsidRDefault="00232F9B" w:rsidP="00486B22">
            <w:pPr>
              <w:jc w:val="center"/>
              <w:rPr>
                <w:rFonts w:ascii="Arial" w:hAnsi="Arial" w:cs="Arial"/>
                <w:b/>
                <w:sz w:val="22"/>
                <w:szCs w:val="22"/>
              </w:rPr>
            </w:pPr>
            <w:r>
              <w:rPr>
                <w:rFonts w:ascii="Arial" w:hAnsi="Arial" w:cs="Arial"/>
                <w:b/>
                <w:sz w:val="22"/>
                <w:szCs w:val="22"/>
                <w:lang w:eastAsia="en-IN"/>
              </w:rPr>
              <w:t>PROJECT COST AND MEANS OF FINANCE</w:t>
            </w:r>
          </w:p>
        </w:tc>
      </w:tr>
    </w:tbl>
    <w:p w14:paraId="606C3BEE" w14:textId="77777777" w:rsidR="006F2D05" w:rsidRDefault="006F2D05" w:rsidP="00834765">
      <w:pPr>
        <w:pStyle w:val="ListParagraph"/>
        <w:spacing w:before="240" w:after="240" w:line="360" w:lineRule="auto"/>
        <w:ind w:left="284" w:right="-71"/>
        <w:jc w:val="both"/>
        <w:rPr>
          <w:rFonts w:ascii="Arial" w:hAnsi="Arial" w:cs="Arial"/>
          <w:sz w:val="22"/>
          <w:szCs w:val="22"/>
        </w:rPr>
      </w:pPr>
      <w:r w:rsidRPr="002A7FFD">
        <w:rPr>
          <w:rFonts w:ascii="Arial" w:hAnsi="Arial" w:cs="Arial"/>
          <w:sz w:val="22"/>
          <w:szCs w:val="22"/>
        </w:rPr>
        <w:t xml:space="preserve">As per data/information shared by the client, </w:t>
      </w:r>
      <w:r>
        <w:rPr>
          <w:rFonts w:ascii="Arial" w:hAnsi="Arial" w:cs="Arial"/>
          <w:sz w:val="22"/>
          <w:szCs w:val="22"/>
        </w:rPr>
        <w:t>the proposed expansion project of the Kraft Paper Manufacturing is proposed to be commissioned by making an investment of INR 70.73 crores as shown in the below table along with Means of finance:</w:t>
      </w:r>
    </w:p>
    <w:tbl>
      <w:tblPr>
        <w:tblW w:w="954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0"/>
        <w:gridCol w:w="4833"/>
        <w:gridCol w:w="3587"/>
      </w:tblGrid>
      <w:tr w:rsidR="006F2D05" w:rsidRPr="00910476" w14:paraId="53B98189" w14:textId="77777777" w:rsidTr="00834765">
        <w:trPr>
          <w:trHeight w:val="420"/>
        </w:trPr>
        <w:tc>
          <w:tcPr>
            <w:tcW w:w="9540" w:type="dxa"/>
            <w:gridSpan w:val="3"/>
            <w:shd w:val="clear" w:color="000000" w:fill="002060"/>
            <w:vAlign w:val="center"/>
          </w:tcPr>
          <w:p w14:paraId="3344067C" w14:textId="77777777" w:rsidR="006F2D05" w:rsidRPr="00910476" w:rsidRDefault="006F2D05" w:rsidP="006F2D05">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themeColor="background1"/>
                <w:sz w:val="22"/>
                <w:szCs w:val="22"/>
              </w:rPr>
              <w:t xml:space="preserve">Total </w:t>
            </w:r>
            <w:r w:rsidRPr="00910476">
              <w:rPr>
                <w:rFonts w:asciiTheme="minorHAnsi" w:hAnsiTheme="minorHAnsi" w:cstheme="minorHAnsi"/>
                <w:b/>
                <w:bCs/>
                <w:color w:val="FFFFFF" w:themeColor="background1"/>
                <w:sz w:val="22"/>
                <w:szCs w:val="22"/>
              </w:rPr>
              <w:t>Project Cost</w:t>
            </w:r>
          </w:p>
        </w:tc>
      </w:tr>
      <w:tr w:rsidR="006F2D05" w:rsidRPr="00910476" w14:paraId="0B89A758" w14:textId="77777777" w:rsidTr="00834765">
        <w:trPr>
          <w:trHeight w:val="420"/>
        </w:trPr>
        <w:tc>
          <w:tcPr>
            <w:tcW w:w="1120" w:type="dxa"/>
            <w:shd w:val="clear" w:color="auto" w:fill="DBE5F1" w:themeFill="accent1" w:themeFillTint="33"/>
            <w:vAlign w:val="center"/>
            <w:hideMark/>
          </w:tcPr>
          <w:p w14:paraId="0EAB5158" w14:textId="77777777" w:rsidR="006F2D05" w:rsidRPr="00910476" w:rsidRDefault="006F2D05" w:rsidP="006F2D05">
            <w:pPr>
              <w:spacing w:line="276" w:lineRule="auto"/>
              <w:jc w:val="center"/>
              <w:rPr>
                <w:rFonts w:asciiTheme="minorHAnsi" w:hAnsiTheme="minorHAnsi" w:cstheme="minorHAnsi"/>
                <w:b/>
                <w:bCs/>
                <w:color w:val="000000" w:themeColor="text1"/>
                <w:sz w:val="22"/>
                <w:szCs w:val="22"/>
              </w:rPr>
            </w:pPr>
            <w:r w:rsidRPr="00910476">
              <w:rPr>
                <w:rFonts w:asciiTheme="minorHAnsi" w:hAnsiTheme="minorHAnsi" w:cstheme="minorHAnsi"/>
                <w:b/>
                <w:bCs/>
                <w:color w:val="000000" w:themeColor="text1"/>
                <w:sz w:val="22"/>
                <w:szCs w:val="22"/>
              </w:rPr>
              <w:t>S. No.</w:t>
            </w:r>
          </w:p>
        </w:tc>
        <w:tc>
          <w:tcPr>
            <w:tcW w:w="4833" w:type="dxa"/>
            <w:shd w:val="clear" w:color="auto" w:fill="DBE5F1" w:themeFill="accent1" w:themeFillTint="33"/>
            <w:vAlign w:val="center"/>
            <w:hideMark/>
          </w:tcPr>
          <w:p w14:paraId="5D5C5803" w14:textId="77777777" w:rsidR="006F2D05" w:rsidRPr="00910476" w:rsidRDefault="006F2D05" w:rsidP="006F2D05">
            <w:pPr>
              <w:spacing w:line="276" w:lineRule="auto"/>
              <w:ind w:left="48" w:right="-150"/>
              <w:rPr>
                <w:rFonts w:asciiTheme="minorHAnsi" w:hAnsiTheme="minorHAnsi" w:cstheme="minorHAnsi"/>
                <w:b/>
                <w:bCs/>
                <w:color w:val="000000" w:themeColor="text1"/>
                <w:sz w:val="22"/>
                <w:szCs w:val="22"/>
              </w:rPr>
            </w:pPr>
            <w:r w:rsidRPr="00910476">
              <w:rPr>
                <w:rFonts w:asciiTheme="minorHAnsi" w:hAnsiTheme="minorHAnsi" w:cstheme="minorHAnsi"/>
                <w:b/>
                <w:bCs/>
                <w:color w:val="000000" w:themeColor="text1"/>
                <w:sz w:val="22"/>
                <w:szCs w:val="22"/>
              </w:rPr>
              <w:t xml:space="preserve">Capital Cost Head </w:t>
            </w:r>
          </w:p>
        </w:tc>
        <w:tc>
          <w:tcPr>
            <w:tcW w:w="3587" w:type="dxa"/>
            <w:shd w:val="clear" w:color="auto" w:fill="DBE5F1" w:themeFill="accent1" w:themeFillTint="33"/>
            <w:vAlign w:val="center"/>
            <w:hideMark/>
          </w:tcPr>
          <w:p w14:paraId="3AA94A06" w14:textId="77777777" w:rsidR="006F2D05" w:rsidRPr="00910476" w:rsidRDefault="006F2D05" w:rsidP="006F2D05">
            <w:pPr>
              <w:spacing w:line="276" w:lineRule="auto"/>
              <w:ind w:left="-66" w:right="-65"/>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Amount (INR Crores)</w:t>
            </w:r>
          </w:p>
        </w:tc>
      </w:tr>
      <w:tr w:rsidR="006F2D05" w:rsidRPr="00910476" w14:paraId="7D9D52FA" w14:textId="77777777" w:rsidTr="00834765">
        <w:trPr>
          <w:trHeight w:val="420"/>
        </w:trPr>
        <w:tc>
          <w:tcPr>
            <w:tcW w:w="1120" w:type="dxa"/>
            <w:shd w:val="clear" w:color="auto" w:fill="auto"/>
            <w:noWrap/>
            <w:vAlign w:val="center"/>
            <w:hideMark/>
          </w:tcPr>
          <w:p w14:paraId="3AE5824F" w14:textId="77777777" w:rsidR="006F2D05" w:rsidRPr="00910476" w:rsidRDefault="006F2D05" w:rsidP="006F2D05">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1</w:t>
            </w:r>
          </w:p>
        </w:tc>
        <w:tc>
          <w:tcPr>
            <w:tcW w:w="4833" w:type="dxa"/>
            <w:shd w:val="clear" w:color="auto" w:fill="auto"/>
            <w:noWrap/>
            <w:vAlign w:val="center"/>
            <w:hideMark/>
          </w:tcPr>
          <w:p w14:paraId="11C4D20A" w14:textId="77777777" w:rsidR="006F2D05" w:rsidRPr="00910476" w:rsidRDefault="006F2D05" w:rsidP="006F2D05">
            <w:pPr>
              <w:spacing w:line="276" w:lineRule="auto"/>
              <w:ind w:left="48" w:right="-150"/>
              <w:rPr>
                <w:rFonts w:asciiTheme="minorHAnsi" w:hAnsiTheme="minorHAnsi" w:cstheme="minorHAnsi"/>
                <w:color w:val="000000"/>
                <w:sz w:val="22"/>
                <w:szCs w:val="22"/>
              </w:rPr>
            </w:pPr>
            <w:r>
              <w:rPr>
                <w:rFonts w:asciiTheme="minorHAnsi" w:hAnsiTheme="minorHAnsi" w:cstheme="minorHAnsi"/>
                <w:color w:val="000000"/>
                <w:sz w:val="22"/>
                <w:szCs w:val="22"/>
              </w:rPr>
              <w:t xml:space="preserve">Building </w:t>
            </w:r>
          </w:p>
        </w:tc>
        <w:tc>
          <w:tcPr>
            <w:tcW w:w="3587" w:type="dxa"/>
            <w:shd w:val="clear" w:color="auto" w:fill="auto"/>
            <w:noWrap/>
            <w:vAlign w:val="center"/>
            <w:hideMark/>
          </w:tcPr>
          <w:p w14:paraId="46BA8C18" w14:textId="77777777" w:rsidR="006F2D05" w:rsidRPr="00910476" w:rsidRDefault="006F2D05" w:rsidP="006F2D05">
            <w:pPr>
              <w:spacing w:line="276" w:lineRule="auto"/>
              <w:ind w:left="-66" w:right="-65"/>
              <w:jc w:val="center"/>
              <w:rPr>
                <w:rFonts w:asciiTheme="minorHAnsi" w:hAnsiTheme="minorHAnsi" w:cstheme="minorHAnsi"/>
                <w:color w:val="000000"/>
                <w:sz w:val="22"/>
                <w:szCs w:val="22"/>
              </w:rPr>
            </w:pPr>
            <w:r>
              <w:rPr>
                <w:rFonts w:asciiTheme="minorHAnsi" w:hAnsiTheme="minorHAnsi" w:cstheme="minorHAnsi"/>
                <w:color w:val="000000"/>
                <w:sz w:val="22"/>
                <w:szCs w:val="22"/>
              </w:rPr>
              <w:t>1.46</w:t>
            </w:r>
          </w:p>
        </w:tc>
      </w:tr>
      <w:tr w:rsidR="006F2D05" w:rsidRPr="00910476" w14:paraId="6F15071A" w14:textId="77777777" w:rsidTr="00834765">
        <w:trPr>
          <w:trHeight w:val="420"/>
        </w:trPr>
        <w:tc>
          <w:tcPr>
            <w:tcW w:w="1120" w:type="dxa"/>
            <w:shd w:val="clear" w:color="auto" w:fill="auto"/>
            <w:noWrap/>
            <w:vAlign w:val="center"/>
            <w:hideMark/>
          </w:tcPr>
          <w:p w14:paraId="17852DFE" w14:textId="77777777" w:rsidR="006F2D05" w:rsidRPr="00910476" w:rsidRDefault="006F2D05" w:rsidP="006F2D05">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4833" w:type="dxa"/>
            <w:shd w:val="clear" w:color="auto" w:fill="auto"/>
            <w:noWrap/>
            <w:vAlign w:val="center"/>
            <w:hideMark/>
          </w:tcPr>
          <w:p w14:paraId="6B4235C6" w14:textId="77777777" w:rsidR="006F2D05" w:rsidRPr="00910476" w:rsidRDefault="006F2D05" w:rsidP="006F2D05">
            <w:pPr>
              <w:spacing w:line="276" w:lineRule="auto"/>
              <w:ind w:left="48" w:right="-150"/>
              <w:rPr>
                <w:rFonts w:asciiTheme="minorHAnsi" w:hAnsiTheme="minorHAnsi" w:cstheme="minorHAnsi"/>
                <w:color w:val="000000"/>
                <w:sz w:val="22"/>
                <w:szCs w:val="22"/>
              </w:rPr>
            </w:pPr>
            <w:r w:rsidRPr="00910476">
              <w:rPr>
                <w:rFonts w:asciiTheme="minorHAnsi" w:hAnsiTheme="minorHAnsi" w:cstheme="minorHAnsi"/>
                <w:color w:val="000000"/>
                <w:sz w:val="22"/>
                <w:szCs w:val="22"/>
              </w:rPr>
              <w:t xml:space="preserve">Plant &amp; Machinery </w:t>
            </w:r>
          </w:p>
        </w:tc>
        <w:tc>
          <w:tcPr>
            <w:tcW w:w="3587" w:type="dxa"/>
            <w:shd w:val="clear" w:color="auto" w:fill="auto"/>
            <w:noWrap/>
            <w:vAlign w:val="center"/>
            <w:hideMark/>
          </w:tcPr>
          <w:p w14:paraId="6615D83A" w14:textId="77777777" w:rsidR="006F2D05" w:rsidRPr="00910476" w:rsidRDefault="006F2D05" w:rsidP="006F2D05">
            <w:pPr>
              <w:spacing w:line="276" w:lineRule="auto"/>
              <w:ind w:left="-66" w:right="-65"/>
              <w:jc w:val="center"/>
              <w:rPr>
                <w:rFonts w:asciiTheme="minorHAnsi" w:hAnsiTheme="minorHAnsi" w:cstheme="minorHAnsi"/>
                <w:color w:val="000000"/>
                <w:sz w:val="22"/>
                <w:szCs w:val="22"/>
              </w:rPr>
            </w:pPr>
            <w:r>
              <w:rPr>
                <w:rFonts w:asciiTheme="minorHAnsi" w:hAnsiTheme="minorHAnsi" w:cstheme="minorHAnsi"/>
                <w:color w:val="000000"/>
                <w:sz w:val="22"/>
                <w:szCs w:val="22"/>
              </w:rPr>
              <w:t>35.40</w:t>
            </w:r>
          </w:p>
        </w:tc>
      </w:tr>
      <w:tr w:rsidR="006F2D05" w:rsidRPr="00910476" w14:paraId="3E035E5E" w14:textId="77777777" w:rsidTr="00834765">
        <w:trPr>
          <w:trHeight w:val="420"/>
        </w:trPr>
        <w:tc>
          <w:tcPr>
            <w:tcW w:w="1120" w:type="dxa"/>
            <w:shd w:val="clear" w:color="auto" w:fill="auto"/>
            <w:noWrap/>
            <w:vAlign w:val="center"/>
            <w:hideMark/>
          </w:tcPr>
          <w:p w14:paraId="14BE6F14" w14:textId="77777777" w:rsidR="006F2D05" w:rsidRPr="00910476" w:rsidRDefault="006F2D05" w:rsidP="006F2D05">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4833" w:type="dxa"/>
            <w:shd w:val="clear" w:color="auto" w:fill="auto"/>
            <w:noWrap/>
            <w:vAlign w:val="center"/>
            <w:hideMark/>
          </w:tcPr>
          <w:p w14:paraId="68B804D7" w14:textId="77777777" w:rsidR="006F2D05" w:rsidRPr="00910476" w:rsidRDefault="006F2D05" w:rsidP="006F2D05">
            <w:pPr>
              <w:spacing w:line="276" w:lineRule="auto"/>
              <w:ind w:left="48" w:right="-150"/>
              <w:rPr>
                <w:rFonts w:asciiTheme="minorHAnsi" w:hAnsiTheme="minorHAnsi" w:cstheme="minorHAnsi"/>
                <w:color w:val="000000"/>
                <w:sz w:val="22"/>
                <w:szCs w:val="22"/>
              </w:rPr>
            </w:pPr>
            <w:r>
              <w:rPr>
                <w:rFonts w:asciiTheme="minorHAnsi" w:hAnsiTheme="minorHAnsi" w:cstheme="minorHAnsi"/>
                <w:color w:val="000000"/>
                <w:sz w:val="22"/>
                <w:szCs w:val="22"/>
              </w:rPr>
              <w:t>Boiler &amp; Turbine</w:t>
            </w:r>
            <w:r w:rsidRPr="00910476">
              <w:rPr>
                <w:rFonts w:asciiTheme="minorHAnsi" w:hAnsiTheme="minorHAnsi" w:cstheme="minorHAnsi"/>
                <w:color w:val="000000"/>
                <w:sz w:val="22"/>
                <w:szCs w:val="22"/>
              </w:rPr>
              <w:t xml:space="preserve"> </w:t>
            </w:r>
          </w:p>
        </w:tc>
        <w:tc>
          <w:tcPr>
            <w:tcW w:w="3587" w:type="dxa"/>
            <w:shd w:val="clear" w:color="auto" w:fill="auto"/>
            <w:noWrap/>
            <w:vAlign w:val="center"/>
            <w:hideMark/>
          </w:tcPr>
          <w:p w14:paraId="769E9D3F" w14:textId="77777777" w:rsidR="006F2D05" w:rsidRPr="00910476" w:rsidRDefault="006F2D05" w:rsidP="006F2D05">
            <w:pPr>
              <w:spacing w:line="276" w:lineRule="auto"/>
              <w:ind w:left="-66" w:right="-65"/>
              <w:jc w:val="center"/>
              <w:rPr>
                <w:rFonts w:asciiTheme="minorHAnsi" w:hAnsiTheme="minorHAnsi" w:cstheme="minorHAnsi"/>
                <w:color w:val="000000"/>
                <w:sz w:val="22"/>
                <w:szCs w:val="22"/>
              </w:rPr>
            </w:pPr>
            <w:r>
              <w:rPr>
                <w:rFonts w:asciiTheme="minorHAnsi" w:hAnsiTheme="minorHAnsi" w:cstheme="minorHAnsi"/>
                <w:color w:val="000000"/>
                <w:sz w:val="22"/>
                <w:szCs w:val="22"/>
              </w:rPr>
              <w:t>30.00</w:t>
            </w:r>
          </w:p>
        </w:tc>
      </w:tr>
      <w:tr w:rsidR="006F2D05" w:rsidRPr="00910476" w14:paraId="0C7F4627" w14:textId="77777777" w:rsidTr="00834765">
        <w:trPr>
          <w:trHeight w:val="420"/>
        </w:trPr>
        <w:tc>
          <w:tcPr>
            <w:tcW w:w="1120" w:type="dxa"/>
            <w:shd w:val="clear" w:color="auto" w:fill="auto"/>
            <w:noWrap/>
            <w:vAlign w:val="center"/>
            <w:hideMark/>
          </w:tcPr>
          <w:p w14:paraId="224805F4" w14:textId="77777777" w:rsidR="006F2D05" w:rsidRPr="00910476" w:rsidRDefault="006F2D05" w:rsidP="006F2D05">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4833" w:type="dxa"/>
            <w:shd w:val="clear" w:color="auto" w:fill="auto"/>
            <w:noWrap/>
            <w:vAlign w:val="center"/>
            <w:hideMark/>
          </w:tcPr>
          <w:p w14:paraId="40193842" w14:textId="77777777" w:rsidR="006F2D05" w:rsidRPr="00910476" w:rsidRDefault="006F2D05" w:rsidP="006F2D05">
            <w:pPr>
              <w:spacing w:line="276" w:lineRule="auto"/>
              <w:ind w:left="48" w:right="-150"/>
              <w:rPr>
                <w:rFonts w:asciiTheme="minorHAnsi" w:hAnsiTheme="minorHAnsi" w:cstheme="minorHAnsi"/>
                <w:color w:val="000000"/>
                <w:sz w:val="22"/>
                <w:szCs w:val="22"/>
              </w:rPr>
            </w:pPr>
            <w:r w:rsidRPr="00910476">
              <w:rPr>
                <w:rFonts w:asciiTheme="minorHAnsi" w:hAnsiTheme="minorHAnsi" w:cstheme="minorHAnsi"/>
                <w:color w:val="000000"/>
                <w:sz w:val="22"/>
                <w:szCs w:val="22"/>
              </w:rPr>
              <w:t>Interest During Construction (IDC)</w:t>
            </w:r>
          </w:p>
        </w:tc>
        <w:tc>
          <w:tcPr>
            <w:tcW w:w="3587" w:type="dxa"/>
            <w:shd w:val="clear" w:color="auto" w:fill="auto"/>
            <w:noWrap/>
            <w:vAlign w:val="center"/>
            <w:hideMark/>
          </w:tcPr>
          <w:p w14:paraId="229014EB" w14:textId="77777777" w:rsidR="006F2D05" w:rsidRPr="00910476" w:rsidRDefault="006F2D05" w:rsidP="006F2D05">
            <w:pPr>
              <w:spacing w:line="276" w:lineRule="auto"/>
              <w:ind w:left="-66" w:right="-65"/>
              <w:jc w:val="center"/>
              <w:rPr>
                <w:rFonts w:asciiTheme="minorHAnsi" w:hAnsiTheme="minorHAnsi" w:cstheme="minorHAnsi"/>
                <w:color w:val="000000"/>
                <w:sz w:val="22"/>
                <w:szCs w:val="22"/>
              </w:rPr>
            </w:pPr>
            <w:r>
              <w:rPr>
                <w:rFonts w:asciiTheme="minorHAnsi" w:hAnsiTheme="minorHAnsi" w:cstheme="minorHAnsi"/>
                <w:color w:val="000000"/>
                <w:sz w:val="22"/>
                <w:szCs w:val="22"/>
              </w:rPr>
              <w:t>3.87</w:t>
            </w:r>
          </w:p>
        </w:tc>
      </w:tr>
      <w:tr w:rsidR="006F2D05" w:rsidRPr="00910476" w14:paraId="2D08809E" w14:textId="77777777" w:rsidTr="00834765">
        <w:trPr>
          <w:trHeight w:val="378"/>
        </w:trPr>
        <w:tc>
          <w:tcPr>
            <w:tcW w:w="1120" w:type="dxa"/>
            <w:shd w:val="clear" w:color="auto" w:fill="DBE5F1" w:themeFill="accent1" w:themeFillTint="33"/>
            <w:noWrap/>
            <w:vAlign w:val="center"/>
            <w:hideMark/>
          </w:tcPr>
          <w:p w14:paraId="09B3044A" w14:textId="77777777" w:rsidR="006F2D05" w:rsidRPr="00910476" w:rsidRDefault="006F2D05" w:rsidP="006F2D05">
            <w:pPr>
              <w:spacing w:line="276" w:lineRule="auto"/>
              <w:jc w:val="center"/>
              <w:rPr>
                <w:rFonts w:asciiTheme="minorHAnsi" w:hAnsiTheme="minorHAnsi" w:cstheme="minorHAnsi"/>
                <w:b/>
                <w:bCs/>
                <w:color w:val="000000"/>
                <w:sz w:val="22"/>
                <w:szCs w:val="22"/>
              </w:rPr>
            </w:pPr>
          </w:p>
        </w:tc>
        <w:tc>
          <w:tcPr>
            <w:tcW w:w="4833" w:type="dxa"/>
            <w:shd w:val="clear" w:color="auto" w:fill="DBE5F1" w:themeFill="accent1" w:themeFillTint="33"/>
            <w:noWrap/>
            <w:vAlign w:val="center"/>
            <w:hideMark/>
          </w:tcPr>
          <w:p w14:paraId="33B82E40" w14:textId="77777777" w:rsidR="006F2D05" w:rsidRPr="00910476" w:rsidRDefault="006F2D05" w:rsidP="006F2D05">
            <w:pPr>
              <w:spacing w:line="276" w:lineRule="auto"/>
              <w:ind w:left="48" w:right="-150"/>
              <w:rPr>
                <w:rFonts w:asciiTheme="minorHAnsi" w:hAnsiTheme="minorHAnsi" w:cstheme="minorHAnsi"/>
                <w:b/>
                <w:bCs/>
                <w:color w:val="000000"/>
                <w:sz w:val="22"/>
                <w:szCs w:val="22"/>
              </w:rPr>
            </w:pPr>
            <w:r w:rsidRPr="00910476">
              <w:rPr>
                <w:rFonts w:asciiTheme="minorHAnsi" w:hAnsiTheme="minorHAnsi" w:cstheme="minorHAnsi"/>
                <w:b/>
                <w:bCs/>
                <w:color w:val="000000"/>
                <w:sz w:val="22"/>
                <w:szCs w:val="22"/>
              </w:rPr>
              <w:t xml:space="preserve">TOTAL </w:t>
            </w:r>
          </w:p>
        </w:tc>
        <w:tc>
          <w:tcPr>
            <w:tcW w:w="3587" w:type="dxa"/>
            <w:shd w:val="clear" w:color="auto" w:fill="DBE5F1" w:themeFill="accent1" w:themeFillTint="33"/>
            <w:noWrap/>
            <w:vAlign w:val="center"/>
            <w:hideMark/>
          </w:tcPr>
          <w:p w14:paraId="3BD31CE6" w14:textId="77777777" w:rsidR="006F2D05" w:rsidRPr="00910476" w:rsidRDefault="006F2D05" w:rsidP="006F2D05">
            <w:pPr>
              <w:spacing w:line="276" w:lineRule="auto"/>
              <w:ind w:left="-66" w:right="-65"/>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70.73</w:t>
            </w:r>
          </w:p>
        </w:tc>
      </w:tr>
    </w:tbl>
    <w:p w14:paraId="3A3AF7CE" w14:textId="77777777" w:rsidR="006F2D05" w:rsidRDefault="006F2D05" w:rsidP="00834765"/>
    <w:tbl>
      <w:tblPr>
        <w:tblW w:w="954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0"/>
        <w:gridCol w:w="4833"/>
        <w:gridCol w:w="3587"/>
      </w:tblGrid>
      <w:tr w:rsidR="006F2D05" w:rsidRPr="00910476" w14:paraId="7D5F0F4A" w14:textId="77777777" w:rsidTr="00834765">
        <w:trPr>
          <w:trHeight w:val="420"/>
        </w:trPr>
        <w:tc>
          <w:tcPr>
            <w:tcW w:w="9540" w:type="dxa"/>
            <w:gridSpan w:val="3"/>
            <w:shd w:val="clear" w:color="auto" w:fill="002060"/>
            <w:noWrap/>
            <w:vAlign w:val="center"/>
            <w:hideMark/>
          </w:tcPr>
          <w:p w14:paraId="03415B7A" w14:textId="77777777" w:rsidR="006F2D05" w:rsidRPr="00910476" w:rsidRDefault="006F2D05" w:rsidP="006F2D05">
            <w:pPr>
              <w:spacing w:line="276" w:lineRule="auto"/>
              <w:ind w:left="-66" w:right="-65"/>
              <w:jc w:val="center"/>
              <w:rPr>
                <w:rFonts w:asciiTheme="minorHAnsi" w:hAnsiTheme="minorHAnsi" w:cstheme="minorHAnsi"/>
                <w:color w:val="FFFFFF" w:themeColor="background1"/>
                <w:sz w:val="22"/>
                <w:szCs w:val="22"/>
              </w:rPr>
            </w:pPr>
            <w:r>
              <w:rPr>
                <w:rFonts w:asciiTheme="minorHAnsi" w:hAnsiTheme="minorHAnsi" w:cstheme="minorHAnsi"/>
                <w:b/>
                <w:bCs/>
                <w:color w:val="FFFFFF" w:themeColor="background1"/>
                <w:sz w:val="22"/>
                <w:szCs w:val="22"/>
              </w:rPr>
              <w:t>Means o</w:t>
            </w:r>
            <w:r w:rsidRPr="00910476">
              <w:rPr>
                <w:rFonts w:asciiTheme="minorHAnsi" w:hAnsiTheme="minorHAnsi" w:cstheme="minorHAnsi"/>
                <w:b/>
                <w:bCs/>
                <w:color w:val="FFFFFF" w:themeColor="background1"/>
                <w:sz w:val="22"/>
                <w:szCs w:val="22"/>
              </w:rPr>
              <w:t>f Finance</w:t>
            </w:r>
          </w:p>
        </w:tc>
      </w:tr>
      <w:tr w:rsidR="006F2D05" w:rsidRPr="00910476" w14:paraId="522E13B5" w14:textId="77777777" w:rsidTr="00834765">
        <w:trPr>
          <w:trHeight w:val="420"/>
        </w:trPr>
        <w:tc>
          <w:tcPr>
            <w:tcW w:w="1120" w:type="dxa"/>
            <w:shd w:val="clear" w:color="auto" w:fill="DBE5F1" w:themeFill="accent1" w:themeFillTint="33"/>
            <w:noWrap/>
            <w:vAlign w:val="center"/>
          </w:tcPr>
          <w:p w14:paraId="42DA7E06" w14:textId="77777777" w:rsidR="006F2D05" w:rsidRPr="00910476" w:rsidRDefault="006F2D05" w:rsidP="006F2D05">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S. No.</w:t>
            </w:r>
          </w:p>
        </w:tc>
        <w:tc>
          <w:tcPr>
            <w:tcW w:w="4833" w:type="dxa"/>
            <w:shd w:val="clear" w:color="auto" w:fill="DBE5F1" w:themeFill="accent1" w:themeFillTint="33"/>
            <w:noWrap/>
            <w:vAlign w:val="center"/>
          </w:tcPr>
          <w:p w14:paraId="53218B90" w14:textId="77777777" w:rsidR="006F2D05" w:rsidRPr="00910476" w:rsidRDefault="006F2D05" w:rsidP="006F2D05">
            <w:pPr>
              <w:spacing w:line="276" w:lineRule="auto"/>
              <w:ind w:left="48" w:right="-150"/>
              <w:rPr>
                <w:rFonts w:asciiTheme="minorHAnsi" w:hAnsiTheme="minorHAnsi" w:cstheme="minorHAnsi"/>
                <w:b/>
                <w:bCs/>
                <w:color w:val="000000"/>
                <w:sz w:val="22"/>
                <w:szCs w:val="22"/>
              </w:rPr>
            </w:pPr>
            <w:r>
              <w:rPr>
                <w:rFonts w:asciiTheme="minorHAnsi" w:hAnsiTheme="minorHAnsi" w:cstheme="minorHAnsi"/>
                <w:b/>
                <w:bCs/>
                <w:color w:val="000000"/>
                <w:sz w:val="22"/>
                <w:szCs w:val="22"/>
              </w:rPr>
              <w:t>Particular</w:t>
            </w:r>
          </w:p>
        </w:tc>
        <w:tc>
          <w:tcPr>
            <w:tcW w:w="3587" w:type="dxa"/>
            <w:shd w:val="clear" w:color="auto" w:fill="DBE5F1" w:themeFill="accent1" w:themeFillTint="33"/>
            <w:noWrap/>
            <w:vAlign w:val="center"/>
          </w:tcPr>
          <w:p w14:paraId="48F3F5EB" w14:textId="77777777" w:rsidR="006F2D05" w:rsidRPr="00910476" w:rsidRDefault="006F2D05" w:rsidP="006F2D05">
            <w:pPr>
              <w:spacing w:line="276" w:lineRule="auto"/>
              <w:ind w:left="-66" w:right="-65"/>
              <w:jc w:val="center"/>
              <w:rPr>
                <w:rFonts w:asciiTheme="minorHAnsi" w:hAnsiTheme="minorHAnsi" w:cstheme="minorHAnsi"/>
                <w:color w:val="000000"/>
                <w:sz w:val="22"/>
                <w:szCs w:val="22"/>
              </w:rPr>
            </w:pPr>
            <w:r>
              <w:rPr>
                <w:rFonts w:asciiTheme="minorHAnsi" w:hAnsiTheme="minorHAnsi" w:cstheme="minorHAnsi"/>
                <w:b/>
                <w:bCs/>
                <w:color w:val="000000" w:themeColor="text1"/>
                <w:sz w:val="22"/>
                <w:szCs w:val="22"/>
              </w:rPr>
              <w:t>Amount (INR)</w:t>
            </w:r>
          </w:p>
        </w:tc>
      </w:tr>
      <w:tr w:rsidR="006F2D05" w:rsidRPr="00910476" w14:paraId="3795BA2A" w14:textId="77777777" w:rsidTr="00834765">
        <w:trPr>
          <w:trHeight w:val="420"/>
        </w:trPr>
        <w:tc>
          <w:tcPr>
            <w:tcW w:w="1120" w:type="dxa"/>
            <w:shd w:val="clear" w:color="auto" w:fill="auto"/>
            <w:noWrap/>
            <w:vAlign w:val="center"/>
            <w:hideMark/>
          </w:tcPr>
          <w:p w14:paraId="4CB6F0B4" w14:textId="77777777" w:rsidR="006F2D05" w:rsidRPr="00910476" w:rsidRDefault="006F2D05" w:rsidP="006F2D05">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1</w:t>
            </w:r>
          </w:p>
        </w:tc>
        <w:tc>
          <w:tcPr>
            <w:tcW w:w="4833" w:type="dxa"/>
            <w:shd w:val="clear" w:color="auto" w:fill="auto"/>
            <w:noWrap/>
            <w:vAlign w:val="center"/>
            <w:hideMark/>
          </w:tcPr>
          <w:p w14:paraId="213CFD16" w14:textId="77777777" w:rsidR="006F2D05" w:rsidRPr="00910476" w:rsidRDefault="006F2D05" w:rsidP="006F2D05">
            <w:pPr>
              <w:spacing w:line="276" w:lineRule="auto"/>
              <w:ind w:left="48"/>
              <w:rPr>
                <w:rFonts w:asciiTheme="minorHAnsi" w:hAnsiTheme="minorHAnsi" w:cstheme="minorHAnsi"/>
                <w:color w:val="000000"/>
                <w:sz w:val="22"/>
                <w:szCs w:val="22"/>
              </w:rPr>
            </w:pPr>
            <w:r>
              <w:rPr>
                <w:rFonts w:asciiTheme="minorHAnsi" w:hAnsiTheme="minorHAnsi" w:cstheme="minorHAnsi"/>
                <w:color w:val="000000"/>
                <w:sz w:val="22"/>
                <w:szCs w:val="22"/>
              </w:rPr>
              <w:t>Unsecured Loan/Cash Accruals</w:t>
            </w:r>
          </w:p>
        </w:tc>
        <w:tc>
          <w:tcPr>
            <w:tcW w:w="3587" w:type="dxa"/>
            <w:shd w:val="clear" w:color="auto" w:fill="auto"/>
            <w:noWrap/>
            <w:vAlign w:val="center"/>
          </w:tcPr>
          <w:p w14:paraId="3BC60AB6" w14:textId="77777777" w:rsidR="006F2D05" w:rsidRPr="00910476" w:rsidRDefault="006F2D05" w:rsidP="006F2D05">
            <w:pPr>
              <w:spacing w:line="276" w:lineRule="auto"/>
              <w:ind w:left="-66" w:right="-65"/>
              <w:jc w:val="center"/>
              <w:rPr>
                <w:rFonts w:asciiTheme="minorHAnsi" w:hAnsiTheme="minorHAnsi" w:cstheme="minorHAnsi"/>
                <w:color w:val="000000"/>
                <w:sz w:val="22"/>
                <w:szCs w:val="22"/>
              </w:rPr>
            </w:pPr>
            <w:r>
              <w:rPr>
                <w:rFonts w:asciiTheme="minorHAnsi" w:hAnsiTheme="minorHAnsi" w:cstheme="minorHAnsi"/>
                <w:color w:val="000000"/>
                <w:sz w:val="22"/>
                <w:szCs w:val="22"/>
              </w:rPr>
              <w:t>15.73</w:t>
            </w:r>
          </w:p>
        </w:tc>
      </w:tr>
      <w:tr w:rsidR="006F2D05" w:rsidRPr="00910476" w14:paraId="4269BC58" w14:textId="77777777" w:rsidTr="00834765">
        <w:trPr>
          <w:trHeight w:val="420"/>
        </w:trPr>
        <w:tc>
          <w:tcPr>
            <w:tcW w:w="1120" w:type="dxa"/>
            <w:shd w:val="clear" w:color="auto" w:fill="auto"/>
            <w:noWrap/>
            <w:vAlign w:val="center"/>
            <w:hideMark/>
          </w:tcPr>
          <w:p w14:paraId="0613B321" w14:textId="77777777" w:rsidR="006F2D05" w:rsidRPr="00910476" w:rsidRDefault="006F2D05" w:rsidP="006F2D05">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2</w:t>
            </w:r>
          </w:p>
        </w:tc>
        <w:tc>
          <w:tcPr>
            <w:tcW w:w="4833" w:type="dxa"/>
            <w:shd w:val="clear" w:color="auto" w:fill="auto"/>
            <w:noWrap/>
            <w:vAlign w:val="center"/>
            <w:hideMark/>
          </w:tcPr>
          <w:p w14:paraId="3CCBB29C" w14:textId="77777777" w:rsidR="006F2D05" w:rsidRPr="00910476" w:rsidRDefault="006F2D05" w:rsidP="006F2D05">
            <w:pPr>
              <w:spacing w:line="276" w:lineRule="auto"/>
              <w:ind w:left="48"/>
              <w:rPr>
                <w:rFonts w:asciiTheme="minorHAnsi" w:hAnsiTheme="minorHAnsi" w:cstheme="minorHAnsi"/>
                <w:color w:val="000000"/>
                <w:sz w:val="22"/>
                <w:szCs w:val="22"/>
              </w:rPr>
            </w:pPr>
            <w:r w:rsidRPr="00910476">
              <w:rPr>
                <w:rFonts w:asciiTheme="minorHAnsi" w:hAnsiTheme="minorHAnsi" w:cstheme="minorHAnsi"/>
                <w:color w:val="000000"/>
                <w:sz w:val="22"/>
                <w:szCs w:val="22"/>
              </w:rPr>
              <w:t>Loan from Banks</w:t>
            </w:r>
            <w:r>
              <w:rPr>
                <w:rFonts w:asciiTheme="minorHAnsi" w:hAnsiTheme="minorHAnsi" w:cstheme="minorHAnsi"/>
                <w:color w:val="000000"/>
                <w:sz w:val="22"/>
                <w:szCs w:val="22"/>
              </w:rPr>
              <w:t xml:space="preserve"> (Existing for expansion)</w:t>
            </w:r>
          </w:p>
        </w:tc>
        <w:tc>
          <w:tcPr>
            <w:tcW w:w="3587" w:type="dxa"/>
            <w:shd w:val="clear" w:color="auto" w:fill="auto"/>
            <w:noWrap/>
            <w:vAlign w:val="center"/>
          </w:tcPr>
          <w:p w14:paraId="6D8FD84C" w14:textId="77777777" w:rsidR="006F2D05" w:rsidRPr="00910476" w:rsidRDefault="006F2D05" w:rsidP="006F2D05">
            <w:pPr>
              <w:spacing w:line="276" w:lineRule="auto"/>
              <w:ind w:left="-66" w:right="-65"/>
              <w:jc w:val="center"/>
              <w:rPr>
                <w:rFonts w:asciiTheme="minorHAnsi" w:hAnsiTheme="minorHAnsi" w:cstheme="minorHAnsi"/>
                <w:color w:val="000000"/>
                <w:sz w:val="22"/>
                <w:szCs w:val="22"/>
              </w:rPr>
            </w:pPr>
            <w:r>
              <w:rPr>
                <w:rFonts w:asciiTheme="minorHAnsi" w:hAnsiTheme="minorHAnsi" w:cstheme="minorHAnsi"/>
                <w:color w:val="000000"/>
                <w:sz w:val="22"/>
                <w:szCs w:val="22"/>
              </w:rPr>
              <w:t>30.00</w:t>
            </w:r>
          </w:p>
        </w:tc>
      </w:tr>
      <w:tr w:rsidR="006F2D05" w:rsidRPr="00910476" w14:paraId="75A22C79" w14:textId="77777777" w:rsidTr="00834765">
        <w:trPr>
          <w:trHeight w:val="420"/>
        </w:trPr>
        <w:tc>
          <w:tcPr>
            <w:tcW w:w="1120" w:type="dxa"/>
            <w:shd w:val="clear" w:color="auto" w:fill="auto"/>
            <w:noWrap/>
            <w:vAlign w:val="center"/>
          </w:tcPr>
          <w:p w14:paraId="6D6B42A0" w14:textId="77777777" w:rsidR="006F2D05" w:rsidRPr="00910476" w:rsidRDefault="006F2D05" w:rsidP="006F2D05">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4833" w:type="dxa"/>
            <w:shd w:val="clear" w:color="auto" w:fill="auto"/>
            <w:noWrap/>
            <w:vAlign w:val="center"/>
          </w:tcPr>
          <w:p w14:paraId="46E7D8FA" w14:textId="77777777" w:rsidR="006F2D05" w:rsidRPr="00910476" w:rsidRDefault="006F2D05" w:rsidP="006F2D05">
            <w:pPr>
              <w:spacing w:line="276" w:lineRule="auto"/>
              <w:ind w:left="48"/>
              <w:rPr>
                <w:rFonts w:asciiTheme="minorHAnsi" w:hAnsiTheme="minorHAnsi" w:cstheme="minorHAnsi"/>
                <w:color w:val="000000"/>
                <w:sz w:val="22"/>
                <w:szCs w:val="22"/>
              </w:rPr>
            </w:pPr>
            <w:r>
              <w:rPr>
                <w:rFonts w:asciiTheme="minorHAnsi" w:hAnsiTheme="minorHAnsi" w:cstheme="minorHAnsi"/>
                <w:color w:val="000000"/>
                <w:sz w:val="22"/>
                <w:szCs w:val="22"/>
              </w:rPr>
              <w:t>Loan from Banks (Additional for Boiler &amp; Turbine)</w:t>
            </w:r>
          </w:p>
        </w:tc>
        <w:tc>
          <w:tcPr>
            <w:tcW w:w="3587" w:type="dxa"/>
            <w:shd w:val="clear" w:color="auto" w:fill="auto"/>
            <w:noWrap/>
            <w:vAlign w:val="center"/>
          </w:tcPr>
          <w:p w14:paraId="477BDB8B" w14:textId="77777777" w:rsidR="006F2D05" w:rsidRDefault="006F2D05" w:rsidP="006F2D05">
            <w:pPr>
              <w:spacing w:line="276" w:lineRule="auto"/>
              <w:ind w:left="-66" w:right="-65"/>
              <w:jc w:val="center"/>
              <w:rPr>
                <w:rFonts w:asciiTheme="minorHAnsi" w:hAnsiTheme="minorHAnsi" w:cstheme="minorHAnsi"/>
                <w:color w:val="000000"/>
                <w:sz w:val="22"/>
                <w:szCs w:val="22"/>
              </w:rPr>
            </w:pPr>
            <w:r>
              <w:rPr>
                <w:rFonts w:asciiTheme="minorHAnsi" w:hAnsiTheme="minorHAnsi" w:cstheme="minorHAnsi"/>
                <w:color w:val="000000"/>
                <w:sz w:val="22"/>
                <w:szCs w:val="22"/>
              </w:rPr>
              <w:t>25.00</w:t>
            </w:r>
          </w:p>
        </w:tc>
      </w:tr>
      <w:tr w:rsidR="006F2D05" w:rsidRPr="00910476" w14:paraId="711F1BC6" w14:textId="77777777" w:rsidTr="00834765">
        <w:trPr>
          <w:trHeight w:val="400"/>
        </w:trPr>
        <w:tc>
          <w:tcPr>
            <w:tcW w:w="1120" w:type="dxa"/>
            <w:shd w:val="clear" w:color="auto" w:fill="DBE5F1" w:themeFill="accent1" w:themeFillTint="33"/>
            <w:noWrap/>
            <w:vAlign w:val="center"/>
            <w:hideMark/>
          </w:tcPr>
          <w:p w14:paraId="69911B03" w14:textId="77777777" w:rsidR="006F2D05" w:rsidRPr="00910476" w:rsidRDefault="006F2D05" w:rsidP="006F2D05">
            <w:pPr>
              <w:spacing w:line="276" w:lineRule="auto"/>
              <w:jc w:val="center"/>
              <w:rPr>
                <w:rFonts w:asciiTheme="minorHAnsi" w:hAnsiTheme="minorHAnsi" w:cstheme="minorHAnsi"/>
                <w:b/>
                <w:bCs/>
                <w:color w:val="000000"/>
                <w:sz w:val="22"/>
                <w:szCs w:val="22"/>
              </w:rPr>
            </w:pPr>
          </w:p>
        </w:tc>
        <w:tc>
          <w:tcPr>
            <w:tcW w:w="4833" w:type="dxa"/>
            <w:shd w:val="clear" w:color="auto" w:fill="DBE5F1" w:themeFill="accent1" w:themeFillTint="33"/>
            <w:noWrap/>
            <w:vAlign w:val="center"/>
            <w:hideMark/>
          </w:tcPr>
          <w:p w14:paraId="7EC62212" w14:textId="77777777" w:rsidR="006F2D05" w:rsidRPr="00910476" w:rsidRDefault="006F2D05" w:rsidP="006F2D05">
            <w:pPr>
              <w:spacing w:line="276" w:lineRule="auto"/>
              <w:ind w:left="48" w:right="-150"/>
              <w:rPr>
                <w:rFonts w:asciiTheme="minorHAnsi" w:hAnsiTheme="minorHAnsi" w:cstheme="minorHAnsi"/>
                <w:b/>
                <w:bCs/>
                <w:color w:val="000000"/>
                <w:sz w:val="22"/>
                <w:szCs w:val="22"/>
              </w:rPr>
            </w:pPr>
            <w:r w:rsidRPr="00910476">
              <w:rPr>
                <w:rFonts w:asciiTheme="minorHAnsi" w:hAnsiTheme="minorHAnsi" w:cstheme="minorHAnsi"/>
                <w:b/>
                <w:bCs/>
                <w:color w:val="000000"/>
                <w:sz w:val="22"/>
                <w:szCs w:val="22"/>
              </w:rPr>
              <w:t xml:space="preserve">TOTAL </w:t>
            </w:r>
          </w:p>
        </w:tc>
        <w:tc>
          <w:tcPr>
            <w:tcW w:w="3587" w:type="dxa"/>
            <w:shd w:val="clear" w:color="auto" w:fill="DBE5F1" w:themeFill="accent1" w:themeFillTint="33"/>
            <w:noWrap/>
            <w:vAlign w:val="center"/>
          </w:tcPr>
          <w:p w14:paraId="12160088" w14:textId="77777777" w:rsidR="006F2D05" w:rsidRPr="00910476" w:rsidRDefault="006F2D05" w:rsidP="006F2D05">
            <w:pPr>
              <w:spacing w:line="276" w:lineRule="auto"/>
              <w:ind w:left="-66" w:right="-65"/>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70.73</w:t>
            </w:r>
          </w:p>
        </w:tc>
      </w:tr>
      <w:tr w:rsidR="006F2D05" w:rsidRPr="00910476" w14:paraId="77B582EE" w14:textId="77777777" w:rsidTr="00834765">
        <w:trPr>
          <w:trHeight w:val="406"/>
        </w:trPr>
        <w:tc>
          <w:tcPr>
            <w:tcW w:w="1120" w:type="dxa"/>
            <w:shd w:val="clear" w:color="auto" w:fill="auto"/>
            <w:noWrap/>
            <w:vAlign w:val="center"/>
            <w:hideMark/>
          </w:tcPr>
          <w:p w14:paraId="517967E0" w14:textId="77777777" w:rsidR="006F2D05" w:rsidRPr="00910476" w:rsidRDefault="006F2D05" w:rsidP="006F2D05">
            <w:pPr>
              <w:spacing w:line="276" w:lineRule="auto"/>
              <w:jc w:val="center"/>
              <w:rPr>
                <w:rFonts w:asciiTheme="minorHAnsi" w:hAnsiTheme="minorHAnsi" w:cstheme="minorHAnsi"/>
                <w:sz w:val="22"/>
                <w:szCs w:val="22"/>
              </w:rPr>
            </w:pPr>
          </w:p>
        </w:tc>
        <w:tc>
          <w:tcPr>
            <w:tcW w:w="4833" w:type="dxa"/>
            <w:shd w:val="clear" w:color="auto" w:fill="auto"/>
            <w:noWrap/>
            <w:vAlign w:val="center"/>
            <w:hideMark/>
          </w:tcPr>
          <w:p w14:paraId="3992DA69" w14:textId="77777777" w:rsidR="006F2D05" w:rsidRPr="00910476" w:rsidRDefault="006F2D05" w:rsidP="006F2D05">
            <w:pPr>
              <w:spacing w:line="276" w:lineRule="auto"/>
              <w:ind w:left="48" w:right="-150"/>
              <w:rPr>
                <w:rFonts w:asciiTheme="minorHAnsi" w:hAnsiTheme="minorHAnsi" w:cstheme="minorHAnsi"/>
                <w:color w:val="000000"/>
                <w:sz w:val="22"/>
                <w:szCs w:val="22"/>
              </w:rPr>
            </w:pPr>
            <w:r w:rsidRPr="00910476">
              <w:rPr>
                <w:rFonts w:asciiTheme="minorHAnsi" w:hAnsiTheme="minorHAnsi" w:cstheme="minorHAnsi"/>
                <w:color w:val="000000"/>
                <w:sz w:val="22"/>
                <w:szCs w:val="22"/>
              </w:rPr>
              <w:t>CC Loan</w:t>
            </w:r>
          </w:p>
        </w:tc>
        <w:tc>
          <w:tcPr>
            <w:tcW w:w="3587" w:type="dxa"/>
            <w:shd w:val="clear" w:color="auto" w:fill="auto"/>
            <w:noWrap/>
            <w:vAlign w:val="center"/>
          </w:tcPr>
          <w:p w14:paraId="51D1C669" w14:textId="77777777" w:rsidR="006F2D05" w:rsidRPr="00910476" w:rsidRDefault="006F2D05" w:rsidP="006F2D05">
            <w:pPr>
              <w:spacing w:line="276" w:lineRule="auto"/>
              <w:ind w:left="-66" w:right="-65"/>
              <w:jc w:val="center"/>
              <w:rPr>
                <w:rFonts w:asciiTheme="minorHAnsi" w:hAnsiTheme="minorHAnsi" w:cstheme="minorHAnsi"/>
                <w:color w:val="000000"/>
                <w:sz w:val="22"/>
                <w:szCs w:val="22"/>
              </w:rPr>
            </w:pPr>
            <w:r>
              <w:rPr>
                <w:rFonts w:asciiTheme="minorHAnsi" w:hAnsiTheme="minorHAnsi" w:cstheme="minorHAnsi"/>
                <w:color w:val="000000"/>
                <w:sz w:val="22"/>
                <w:szCs w:val="22"/>
              </w:rPr>
              <w:t>14.00</w:t>
            </w:r>
          </w:p>
        </w:tc>
      </w:tr>
    </w:tbl>
    <w:p w14:paraId="096CEE08" w14:textId="77777777" w:rsidR="006F2D05" w:rsidRDefault="006F2D05" w:rsidP="00834765">
      <w:pPr>
        <w:autoSpaceDE w:val="0"/>
        <w:autoSpaceDN w:val="0"/>
        <w:spacing w:line="360" w:lineRule="auto"/>
        <w:ind w:left="993" w:right="-143"/>
        <w:jc w:val="right"/>
        <w:rPr>
          <w:rFonts w:ascii="Arial" w:hAnsi="Arial" w:cs="Arial"/>
          <w:i/>
          <w:sz w:val="20"/>
          <w:szCs w:val="22"/>
          <w:lang w:eastAsia="en-IN"/>
        </w:rPr>
      </w:pPr>
      <w:r>
        <w:rPr>
          <w:rFonts w:ascii="Arial" w:hAnsi="Arial" w:cs="Arial"/>
          <w:b/>
          <w:i/>
          <w:sz w:val="20"/>
          <w:szCs w:val="22"/>
          <w:lang w:eastAsia="en-IN"/>
        </w:rPr>
        <w:t xml:space="preserve">                                                   Source:</w:t>
      </w:r>
      <w:r w:rsidRPr="00A6443F">
        <w:rPr>
          <w:rFonts w:ascii="Arial" w:hAnsi="Arial" w:cs="Arial"/>
          <w:i/>
          <w:sz w:val="20"/>
          <w:szCs w:val="22"/>
          <w:lang w:eastAsia="en-IN"/>
        </w:rPr>
        <w:t xml:space="preserve"> Data/Information provided by the company.</w:t>
      </w:r>
    </w:p>
    <w:p w14:paraId="32F46F44" w14:textId="77777777" w:rsidR="006F2D05" w:rsidRDefault="006F2D05" w:rsidP="00834765">
      <w:pPr>
        <w:autoSpaceDE w:val="0"/>
        <w:autoSpaceDN w:val="0"/>
        <w:spacing w:line="360" w:lineRule="auto"/>
        <w:ind w:right="212"/>
        <w:jc w:val="both"/>
        <w:rPr>
          <w:rFonts w:ascii="Arial" w:hAnsi="Arial" w:cs="Arial"/>
          <w:b/>
          <w:sz w:val="22"/>
          <w:szCs w:val="22"/>
          <w:lang w:eastAsia="en-IN"/>
        </w:rPr>
      </w:pPr>
      <w:r>
        <w:rPr>
          <w:rFonts w:ascii="Arial" w:hAnsi="Arial" w:cs="Arial"/>
          <w:sz w:val="22"/>
          <w:szCs w:val="22"/>
          <w:lang w:eastAsia="en-IN"/>
        </w:rPr>
        <w:t xml:space="preserve">    </w:t>
      </w:r>
      <w:r w:rsidRPr="00613C2D">
        <w:rPr>
          <w:rFonts w:ascii="Arial" w:hAnsi="Arial" w:cs="Arial"/>
          <w:b/>
          <w:sz w:val="22"/>
          <w:szCs w:val="22"/>
          <w:lang w:eastAsia="en-IN"/>
        </w:rPr>
        <w:t>Notes:</w:t>
      </w:r>
    </w:p>
    <w:p w14:paraId="665D4CAE" w14:textId="77777777" w:rsidR="006F2D05" w:rsidRPr="00B6612D" w:rsidRDefault="006F2D05" w:rsidP="006F2D05">
      <w:pPr>
        <w:pStyle w:val="ListParagraph"/>
        <w:numPr>
          <w:ilvl w:val="0"/>
          <w:numId w:val="10"/>
        </w:numPr>
        <w:spacing w:before="240" w:after="240" w:line="360" w:lineRule="auto"/>
        <w:ind w:left="567" w:right="-71"/>
        <w:jc w:val="both"/>
        <w:rPr>
          <w:rFonts w:ascii="Arial" w:hAnsi="Arial" w:cs="Arial"/>
          <w:bCs/>
          <w:iCs/>
          <w:sz w:val="22"/>
          <w:lang w:eastAsia="en-IN"/>
        </w:rPr>
      </w:pPr>
      <w:r w:rsidRPr="0060212D">
        <w:rPr>
          <w:rFonts w:ascii="Arial" w:hAnsi="Arial" w:cs="Arial"/>
          <w:bCs/>
          <w:iCs/>
          <w:sz w:val="22"/>
          <w:lang w:eastAsia="en-IN"/>
        </w:rPr>
        <w:t xml:space="preserve">As per the information available with us, the company has already incurred INR 17.63 Crores on the </w:t>
      </w:r>
      <w:r>
        <w:rPr>
          <w:rFonts w:ascii="Arial" w:hAnsi="Arial" w:cs="Arial"/>
          <w:bCs/>
          <w:iCs/>
          <w:sz w:val="22"/>
          <w:lang w:eastAsia="en-IN"/>
        </w:rPr>
        <w:t xml:space="preserve">proposed Kraft paper manufacturing expansion project </w:t>
      </w:r>
      <w:r w:rsidRPr="0060212D">
        <w:rPr>
          <w:rFonts w:ascii="Arial" w:hAnsi="Arial" w:cs="Arial"/>
          <w:bCs/>
          <w:iCs/>
          <w:sz w:val="22"/>
          <w:lang w:eastAsia="en-IN"/>
        </w:rPr>
        <w:t>till 31</w:t>
      </w:r>
      <w:r w:rsidRPr="0060212D">
        <w:rPr>
          <w:rFonts w:ascii="Arial" w:hAnsi="Arial" w:cs="Arial"/>
          <w:bCs/>
          <w:iCs/>
          <w:sz w:val="22"/>
          <w:vertAlign w:val="superscript"/>
          <w:lang w:eastAsia="en-IN"/>
        </w:rPr>
        <w:t>st</w:t>
      </w:r>
      <w:r>
        <w:rPr>
          <w:rFonts w:ascii="Arial" w:hAnsi="Arial" w:cs="Arial"/>
          <w:bCs/>
          <w:iCs/>
          <w:sz w:val="22"/>
          <w:lang w:eastAsia="en-IN"/>
        </w:rPr>
        <w:t xml:space="preserve"> March 2024, while for funding the proposed In-house 5 MW power plant, company is in the discussion with bank for additional term loan of INR 25.00 Crore.  </w:t>
      </w:r>
    </w:p>
    <w:p w14:paraId="2453AC45" w14:textId="10B565E7" w:rsidR="006F2D05" w:rsidRPr="006F2D05" w:rsidRDefault="006F2D05" w:rsidP="006F2D05">
      <w:pPr>
        <w:pStyle w:val="ListParagraph"/>
        <w:numPr>
          <w:ilvl w:val="0"/>
          <w:numId w:val="10"/>
        </w:numPr>
        <w:spacing w:before="240" w:after="240" w:line="360" w:lineRule="auto"/>
        <w:ind w:left="567" w:right="-71"/>
        <w:jc w:val="both"/>
        <w:rPr>
          <w:rFonts w:ascii="Arial" w:hAnsi="Arial" w:cs="Arial"/>
          <w:bCs/>
          <w:iCs/>
          <w:sz w:val="22"/>
          <w:lang w:eastAsia="en-IN"/>
        </w:rPr>
      </w:pPr>
      <w:r w:rsidRPr="003229AD">
        <w:rPr>
          <w:rFonts w:ascii="Arial" w:hAnsi="Arial" w:cs="Arial"/>
          <w:sz w:val="22"/>
          <w:szCs w:val="22"/>
          <w:lang w:eastAsia="en-IN"/>
        </w:rPr>
        <w:t xml:space="preserve">M/s Sardhana Papers Private Limited is operating an existing Kraft Paper Manufacturing Unit in Meerut, Uttar Pradesh, which is spread over an area of 48,970 Square meter, </w:t>
      </w:r>
      <w:r w:rsidR="00DE31AA" w:rsidRPr="003229AD">
        <w:rPr>
          <w:rFonts w:ascii="Arial" w:hAnsi="Arial" w:cs="Arial"/>
          <w:sz w:val="22"/>
          <w:szCs w:val="22"/>
          <w:lang w:eastAsia="en-IN"/>
        </w:rPr>
        <w:t>out</w:t>
      </w:r>
      <w:r w:rsidRPr="003229AD">
        <w:rPr>
          <w:rFonts w:ascii="Arial" w:hAnsi="Arial" w:cs="Arial"/>
          <w:sz w:val="22"/>
          <w:szCs w:val="22"/>
          <w:lang w:eastAsia="en-IN"/>
        </w:rPr>
        <w:t xml:space="preserve"> of the total area of existing unit, ~25000 Sq. Mt. of land was vacant which has been proposed to be utilized for capacity expansion and captive thermal power plant project as per the deed-wise </w:t>
      </w:r>
      <w:r w:rsidRPr="006F2D05">
        <w:rPr>
          <w:rFonts w:ascii="Arial" w:hAnsi="Arial" w:cs="Arial"/>
          <w:bCs/>
          <w:iCs/>
          <w:sz w:val="22"/>
          <w:lang w:eastAsia="en-IN"/>
        </w:rPr>
        <w:t>statement and site plan provided to us by the company. Hence, Land is not considered in the Total Project Cost.</w:t>
      </w:r>
    </w:p>
    <w:p w14:paraId="160ABF8B" w14:textId="77777777" w:rsidR="006F2D05" w:rsidRDefault="006F2D05" w:rsidP="006F2D05">
      <w:pPr>
        <w:pStyle w:val="ListParagraph"/>
        <w:numPr>
          <w:ilvl w:val="0"/>
          <w:numId w:val="10"/>
        </w:numPr>
        <w:spacing w:before="240" w:after="240" w:line="360" w:lineRule="auto"/>
        <w:ind w:left="567" w:right="-71"/>
        <w:jc w:val="both"/>
        <w:rPr>
          <w:rFonts w:ascii="Arial" w:hAnsi="Arial" w:cs="Arial"/>
          <w:sz w:val="22"/>
        </w:rPr>
      </w:pPr>
      <w:r w:rsidRPr="006F2D05">
        <w:rPr>
          <w:rFonts w:ascii="Arial" w:hAnsi="Arial" w:cs="Arial"/>
          <w:bCs/>
          <w:iCs/>
          <w:sz w:val="22"/>
          <w:lang w:eastAsia="en-IN"/>
        </w:rPr>
        <w:lastRenderedPageBreak/>
        <w:t>The</w:t>
      </w:r>
      <w:r w:rsidRPr="003229AD">
        <w:rPr>
          <w:rFonts w:ascii="Arial" w:hAnsi="Arial" w:cs="Arial"/>
          <w:sz w:val="22"/>
        </w:rPr>
        <w:t xml:space="preserve"> estimated cost of the Building &amp; Civil works is ~INR 1.46 crores. </w:t>
      </w:r>
      <w:r>
        <w:rPr>
          <w:rFonts w:ascii="Arial" w:hAnsi="Arial" w:cs="Arial"/>
          <w:sz w:val="22"/>
        </w:rPr>
        <w:t xml:space="preserve">Out of which INR 78.60 Cr. has already been incurred by the company, </w:t>
      </w:r>
      <w:r w:rsidRPr="00FD6FF7">
        <w:rPr>
          <w:rFonts w:ascii="Arial" w:hAnsi="Arial" w:cs="Arial"/>
          <w:sz w:val="22"/>
        </w:rPr>
        <w:t xml:space="preserve">thus the company has achieved ~53.84% physical progress. </w:t>
      </w:r>
    </w:p>
    <w:p w14:paraId="7E9329B0" w14:textId="6A45E262" w:rsidR="006F2D05" w:rsidRPr="006F2D05" w:rsidRDefault="006F2D05" w:rsidP="006F2D05">
      <w:pPr>
        <w:pStyle w:val="ListParagraph"/>
        <w:spacing w:before="240" w:after="240" w:line="360" w:lineRule="auto"/>
        <w:ind w:left="567" w:right="-71"/>
        <w:jc w:val="both"/>
        <w:rPr>
          <w:rFonts w:ascii="Arial" w:hAnsi="Arial" w:cs="Arial"/>
          <w:sz w:val="22"/>
        </w:rPr>
      </w:pPr>
      <w:r w:rsidRPr="006F2D05">
        <w:rPr>
          <w:rFonts w:ascii="Arial" w:hAnsi="Arial" w:cs="Arial"/>
          <w:sz w:val="22"/>
        </w:rPr>
        <w:t xml:space="preserve">The estimated cost of the Building &amp; Civil works has been provided to us by the client. It is to be noted here that the cost vetting of the proposed expansion project is out of scope of this report. As a TEV consultant, the estimated Building &amp; Civil works cost has been verified independently by us, which we found reasonable &amp; in the permissible range while it may change as per specifications &amp; material brand. </w:t>
      </w:r>
    </w:p>
    <w:p w14:paraId="0DA24CAD" w14:textId="77777777" w:rsidR="006F2D05" w:rsidRDefault="006F2D05" w:rsidP="006F2D05">
      <w:pPr>
        <w:pStyle w:val="ListParagraph"/>
        <w:numPr>
          <w:ilvl w:val="0"/>
          <w:numId w:val="10"/>
        </w:numPr>
        <w:spacing w:before="240" w:after="240" w:line="360" w:lineRule="auto"/>
        <w:ind w:left="567" w:right="-71"/>
        <w:jc w:val="both"/>
        <w:rPr>
          <w:rFonts w:ascii="Arial" w:hAnsi="Arial" w:cs="Arial"/>
          <w:sz w:val="22"/>
        </w:rPr>
      </w:pPr>
      <w:r w:rsidRPr="00667989">
        <w:rPr>
          <w:rFonts w:ascii="Arial" w:eastAsia="Calibri" w:hAnsi="Arial" w:cs="Arial"/>
          <w:color w:val="000000"/>
          <w:sz w:val="22"/>
          <w:szCs w:val="22"/>
        </w:rPr>
        <w:t>Plant &amp; Machinery cost has been taken as per the details provided by the client and as per the break-up, the total cost of INR 35.40 Crores has been considered. Apart from that, the total cost for Boiler &amp; Turbine has been considered as INR 30.00 crores</w:t>
      </w:r>
      <w:r>
        <w:rPr>
          <w:rFonts w:ascii="Arial" w:eastAsia="Calibri" w:hAnsi="Arial" w:cs="Arial"/>
          <w:color w:val="000000"/>
          <w:sz w:val="22"/>
          <w:szCs w:val="22"/>
        </w:rPr>
        <w:t xml:space="preserve">. </w:t>
      </w:r>
      <w:r w:rsidRPr="00667989">
        <w:rPr>
          <w:rFonts w:ascii="Arial" w:hAnsi="Arial" w:cs="Arial"/>
          <w:sz w:val="22"/>
        </w:rPr>
        <w:t xml:space="preserve">Thus, </w:t>
      </w:r>
      <w:r>
        <w:rPr>
          <w:rFonts w:ascii="Arial" w:hAnsi="Arial" w:cs="Arial"/>
          <w:sz w:val="22"/>
        </w:rPr>
        <w:t xml:space="preserve">the total cost of </w:t>
      </w:r>
      <w:r w:rsidRPr="00667989">
        <w:rPr>
          <w:rFonts w:ascii="Arial" w:hAnsi="Arial" w:cs="Arial"/>
          <w:sz w:val="22"/>
        </w:rPr>
        <w:t>plant &amp; machinery will be ~INR 65.40 crores including the applicable GST of 18%. Currently company has already paid the advance of INR 10.77 Cr. for capital goods.</w:t>
      </w:r>
      <w:r>
        <w:rPr>
          <w:rFonts w:ascii="Arial" w:hAnsi="Arial" w:cs="Arial"/>
          <w:sz w:val="22"/>
        </w:rPr>
        <w:t xml:space="preserve"> </w:t>
      </w:r>
    </w:p>
    <w:p w14:paraId="7016D4E3" w14:textId="5052A575" w:rsidR="006F2D05" w:rsidRPr="006F2D05" w:rsidRDefault="006F2D05" w:rsidP="006F2D05">
      <w:pPr>
        <w:pStyle w:val="ListParagraph"/>
        <w:spacing w:before="240" w:after="240" w:line="360" w:lineRule="auto"/>
        <w:ind w:left="567" w:right="-71"/>
        <w:jc w:val="both"/>
        <w:rPr>
          <w:rFonts w:ascii="Arial" w:hAnsi="Arial" w:cs="Arial"/>
          <w:sz w:val="22"/>
        </w:rPr>
      </w:pPr>
      <w:r w:rsidRPr="006F2D05">
        <w:rPr>
          <w:rFonts w:ascii="Arial" w:hAnsi="Arial" w:cs="Arial"/>
          <w:sz w:val="22"/>
        </w:rPr>
        <w:t>It is to be noted here that the cost vetting of the proposed expansion project is out of scope of this report. However, as a TEV consultant, the cost of major plant &amp; machinery has been verified by us independently, which we found reasonable &amp; in the permissible range although the cost may change as per specifications &amp; brand.</w:t>
      </w:r>
    </w:p>
    <w:p w14:paraId="36F1F7E2" w14:textId="77777777" w:rsidR="006F2D05" w:rsidRPr="00DF5220" w:rsidRDefault="006F2D05" w:rsidP="006F2D05">
      <w:pPr>
        <w:pStyle w:val="ListParagraph"/>
        <w:numPr>
          <w:ilvl w:val="0"/>
          <w:numId w:val="10"/>
        </w:numPr>
        <w:spacing w:before="240" w:after="240" w:line="360" w:lineRule="auto"/>
        <w:ind w:left="567" w:right="-71"/>
        <w:jc w:val="both"/>
        <w:rPr>
          <w:rFonts w:ascii="Arial" w:hAnsi="Arial" w:cs="Arial"/>
          <w:sz w:val="22"/>
        </w:rPr>
      </w:pPr>
      <w:r>
        <w:rPr>
          <w:rFonts w:ascii="Arial" w:hAnsi="Arial" w:cs="Arial"/>
          <w:sz w:val="22"/>
        </w:rPr>
        <w:t>As per the loan schedule prepared for projected period, Company will be paying an Interest during construction of INR 3.87 Crore, considering the interest rate of 10% as informed by bank.</w:t>
      </w:r>
    </w:p>
    <w:p w14:paraId="7BBF76D5" w14:textId="77777777" w:rsidR="006F2D05" w:rsidRPr="00DF5220" w:rsidRDefault="006F2D05" w:rsidP="006F2D05">
      <w:pPr>
        <w:pStyle w:val="ListParagraph"/>
        <w:numPr>
          <w:ilvl w:val="0"/>
          <w:numId w:val="10"/>
        </w:numPr>
        <w:spacing w:before="240" w:after="240" w:line="360" w:lineRule="auto"/>
        <w:ind w:left="567" w:right="-71"/>
        <w:jc w:val="both"/>
        <w:rPr>
          <w:rFonts w:ascii="Arial" w:hAnsi="Arial" w:cs="Arial"/>
          <w:sz w:val="22"/>
        </w:rPr>
      </w:pPr>
      <w:r w:rsidRPr="00DF5220">
        <w:rPr>
          <w:rFonts w:ascii="Arial" w:hAnsi="Arial" w:cs="Arial"/>
          <w:sz w:val="22"/>
          <w:szCs w:val="22"/>
          <w:lang w:eastAsia="en-IN"/>
        </w:rPr>
        <w:t>The project is proposed to be funded through a term loan of INR 55.00 crores (30.00+25.00) and unsecured loan and cash accruals of INR 15.73 crores. Further, as per the working capital assessment, the company will require working capital ~ INR 20.84 crores, which will be funded through WC loan of INR 14.00 crores and rest will be provided by the promoters’ margin of INR 6.84 crores (which is more than the 25% threshold of the required WC).</w:t>
      </w:r>
    </w:p>
    <w:p w14:paraId="43E1B119" w14:textId="77777777" w:rsidR="006F2D05" w:rsidRDefault="006F2D05">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DE13E5" w14:paraId="08B00193" w14:textId="77777777" w:rsidTr="00113F4B">
        <w:trPr>
          <w:trHeight w:val="20"/>
        </w:trPr>
        <w:tc>
          <w:tcPr>
            <w:tcW w:w="1620" w:type="dxa"/>
            <w:shd w:val="clear" w:color="auto" w:fill="002060"/>
            <w:vAlign w:val="center"/>
          </w:tcPr>
          <w:p w14:paraId="7A28ED8F" w14:textId="2E4D6A99" w:rsidR="00DE13E5" w:rsidRDefault="00DE13E5" w:rsidP="00113F4B">
            <w:pPr>
              <w:jc w:val="center"/>
              <w:rPr>
                <w:rFonts w:ascii="Arial" w:hAnsi="Arial" w:cs="Arial"/>
                <w:b/>
                <w:i/>
                <w:sz w:val="22"/>
                <w:szCs w:val="22"/>
              </w:rPr>
            </w:pPr>
            <w:r>
              <w:rPr>
                <w:rFonts w:ascii="Arial" w:hAnsi="Arial" w:cs="Arial"/>
                <w:b/>
                <w:sz w:val="22"/>
                <w:szCs w:val="22"/>
              </w:rPr>
              <w:lastRenderedPageBreak/>
              <w:t xml:space="preserve">PART </w:t>
            </w:r>
            <w:r w:rsidR="006F2D05">
              <w:rPr>
                <w:rFonts w:ascii="Arial" w:hAnsi="Arial" w:cs="Arial"/>
                <w:b/>
                <w:sz w:val="22"/>
                <w:szCs w:val="22"/>
              </w:rPr>
              <w:t>K</w:t>
            </w:r>
          </w:p>
        </w:tc>
        <w:tc>
          <w:tcPr>
            <w:tcW w:w="7877" w:type="dxa"/>
            <w:shd w:val="clear" w:color="auto" w:fill="DBE5F1" w:themeFill="accent1" w:themeFillTint="33"/>
            <w:vAlign w:val="center"/>
          </w:tcPr>
          <w:p w14:paraId="0F2E9252" w14:textId="77777777" w:rsidR="00DE13E5" w:rsidRDefault="00DE13E5" w:rsidP="00DE13E5">
            <w:pPr>
              <w:jc w:val="center"/>
              <w:rPr>
                <w:rFonts w:ascii="Arial" w:hAnsi="Arial" w:cs="Arial"/>
                <w:b/>
                <w:sz w:val="22"/>
                <w:szCs w:val="22"/>
              </w:rPr>
            </w:pPr>
            <w:r>
              <w:rPr>
                <w:rFonts w:ascii="Arial" w:hAnsi="Arial" w:cs="Arial"/>
                <w:b/>
                <w:sz w:val="22"/>
                <w:szCs w:val="22"/>
                <w:lang w:eastAsia="en-IN"/>
              </w:rPr>
              <w:t xml:space="preserve">PROJECT </w:t>
            </w:r>
            <w:r w:rsidR="00B44E45">
              <w:rPr>
                <w:rFonts w:ascii="Arial" w:hAnsi="Arial" w:cs="Arial"/>
                <w:b/>
                <w:sz w:val="22"/>
                <w:szCs w:val="22"/>
                <w:lang w:eastAsia="en-IN"/>
              </w:rPr>
              <w:t xml:space="preserve">IMPLEMENTETION </w:t>
            </w:r>
            <w:r>
              <w:rPr>
                <w:rFonts w:ascii="Arial" w:hAnsi="Arial" w:cs="Arial"/>
                <w:b/>
                <w:sz w:val="22"/>
                <w:szCs w:val="22"/>
                <w:lang w:eastAsia="en-IN"/>
              </w:rPr>
              <w:t>SCHEDULE</w:t>
            </w:r>
          </w:p>
        </w:tc>
      </w:tr>
    </w:tbl>
    <w:p w14:paraId="63391734" w14:textId="77777777" w:rsidR="00B44E45" w:rsidRDefault="00B44E45" w:rsidP="00B44E45">
      <w:pPr>
        <w:pStyle w:val="ListParagraph"/>
        <w:spacing w:line="360" w:lineRule="auto"/>
        <w:ind w:left="284" w:right="-143"/>
        <w:jc w:val="both"/>
        <w:rPr>
          <w:rFonts w:ascii="Arial" w:hAnsi="Arial" w:cs="Arial"/>
          <w:sz w:val="22"/>
          <w:szCs w:val="22"/>
        </w:rPr>
      </w:pPr>
    </w:p>
    <w:p w14:paraId="253C1A0E" w14:textId="77777777" w:rsidR="006F2D05" w:rsidRDefault="006F2D05" w:rsidP="006F2D05">
      <w:pPr>
        <w:pStyle w:val="ListParagraph"/>
        <w:spacing w:after="240" w:line="360" w:lineRule="auto"/>
        <w:ind w:left="284" w:right="-71"/>
        <w:jc w:val="both"/>
        <w:rPr>
          <w:rFonts w:ascii="Arial" w:hAnsi="Arial" w:cs="Arial"/>
          <w:sz w:val="22"/>
          <w:szCs w:val="22"/>
        </w:rPr>
      </w:pPr>
      <w:r>
        <w:rPr>
          <w:rFonts w:ascii="Arial" w:hAnsi="Arial" w:cs="Arial"/>
          <w:sz w:val="22"/>
          <w:szCs w:val="22"/>
        </w:rPr>
        <w:t>The proposed expansion of the Kraft Paper Manufacturing Plant is expected to achieve its C.O.D till 1</w:t>
      </w:r>
      <w:r w:rsidRPr="00B44E45">
        <w:rPr>
          <w:rFonts w:ascii="Arial" w:hAnsi="Arial" w:cs="Arial"/>
          <w:sz w:val="22"/>
          <w:szCs w:val="22"/>
        </w:rPr>
        <w:t>st</w:t>
      </w:r>
      <w:r>
        <w:rPr>
          <w:rFonts w:ascii="Arial" w:hAnsi="Arial" w:cs="Arial"/>
          <w:sz w:val="22"/>
          <w:szCs w:val="22"/>
        </w:rPr>
        <w:t xml:space="preserve"> April 2025, as per the proposed implementation schedule shown in the table below:</w:t>
      </w:r>
    </w:p>
    <w:tbl>
      <w:tblPr>
        <w:tblStyle w:val="TableGrid"/>
        <w:tblW w:w="9497" w:type="dxa"/>
        <w:tblInd w:w="392" w:type="dxa"/>
        <w:tblLayout w:type="fixed"/>
        <w:tblLook w:val="04A0" w:firstRow="1" w:lastRow="0" w:firstColumn="1" w:lastColumn="0" w:noHBand="0" w:noVBand="1"/>
      </w:tblPr>
      <w:tblGrid>
        <w:gridCol w:w="992"/>
        <w:gridCol w:w="1604"/>
        <w:gridCol w:w="2082"/>
        <w:gridCol w:w="1984"/>
        <w:gridCol w:w="2835"/>
      </w:tblGrid>
      <w:tr w:rsidR="006F2D05" w:rsidRPr="00EB204E" w14:paraId="6CC7C830" w14:textId="77777777" w:rsidTr="00834765">
        <w:trPr>
          <w:trHeight w:val="650"/>
        </w:trPr>
        <w:tc>
          <w:tcPr>
            <w:tcW w:w="992" w:type="dxa"/>
            <w:shd w:val="clear" w:color="auto" w:fill="002060"/>
            <w:vAlign w:val="center"/>
          </w:tcPr>
          <w:p w14:paraId="0DC056B1" w14:textId="77777777" w:rsidR="006F2D05" w:rsidRPr="00EB204E" w:rsidRDefault="006F2D05" w:rsidP="00834765">
            <w:pPr>
              <w:autoSpaceDE w:val="0"/>
              <w:autoSpaceDN w:val="0"/>
              <w:spacing w:line="360" w:lineRule="auto"/>
              <w:ind w:right="210"/>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w:t>
            </w:r>
            <w:r>
              <w:rPr>
                <w:rFonts w:asciiTheme="minorHAnsi" w:hAnsiTheme="minorHAnsi" w:cstheme="minorHAnsi"/>
                <w:b/>
                <w:sz w:val="22"/>
                <w:szCs w:val="22"/>
                <w:lang w:eastAsia="en-IN"/>
              </w:rPr>
              <w:t xml:space="preserve"> </w:t>
            </w:r>
            <w:r w:rsidRPr="00EB204E">
              <w:rPr>
                <w:rFonts w:asciiTheme="minorHAnsi" w:hAnsiTheme="minorHAnsi" w:cstheme="minorHAnsi"/>
                <w:b/>
                <w:sz w:val="22"/>
                <w:szCs w:val="22"/>
                <w:lang w:eastAsia="en-IN"/>
              </w:rPr>
              <w:t>No.</w:t>
            </w:r>
          </w:p>
        </w:tc>
        <w:tc>
          <w:tcPr>
            <w:tcW w:w="1604" w:type="dxa"/>
            <w:shd w:val="clear" w:color="auto" w:fill="002060"/>
            <w:vAlign w:val="center"/>
          </w:tcPr>
          <w:p w14:paraId="26CA8258" w14:textId="77777777" w:rsidR="006F2D05" w:rsidRPr="00EB204E" w:rsidRDefault="006F2D05" w:rsidP="00834765">
            <w:pPr>
              <w:autoSpaceDE w:val="0"/>
              <w:autoSpaceDN w:val="0"/>
              <w:spacing w:line="360" w:lineRule="auto"/>
              <w:ind w:right="81"/>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Particulars</w:t>
            </w:r>
          </w:p>
        </w:tc>
        <w:tc>
          <w:tcPr>
            <w:tcW w:w="2082" w:type="dxa"/>
            <w:shd w:val="clear" w:color="auto" w:fill="002060"/>
            <w:vAlign w:val="center"/>
          </w:tcPr>
          <w:p w14:paraId="41F72CBB" w14:textId="77777777" w:rsidR="006F2D05" w:rsidRPr="00EB204E" w:rsidRDefault="006F2D05" w:rsidP="00834765">
            <w:pPr>
              <w:autoSpaceDE w:val="0"/>
              <w:autoSpaceDN w:val="0"/>
              <w:spacing w:line="360" w:lineRule="auto"/>
              <w:ind w:right="81"/>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Activity</w:t>
            </w:r>
          </w:p>
        </w:tc>
        <w:tc>
          <w:tcPr>
            <w:tcW w:w="1984" w:type="dxa"/>
            <w:shd w:val="clear" w:color="auto" w:fill="002060"/>
            <w:vAlign w:val="center"/>
          </w:tcPr>
          <w:p w14:paraId="427BD5B4" w14:textId="77777777" w:rsidR="006F2D05" w:rsidRPr="00EB204E" w:rsidRDefault="006F2D05" w:rsidP="00834765">
            <w:pPr>
              <w:autoSpaceDE w:val="0"/>
              <w:autoSpaceDN w:val="0"/>
              <w:spacing w:line="360" w:lineRule="auto"/>
              <w:ind w:right="81"/>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Expected completion date</w:t>
            </w:r>
          </w:p>
        </w:tc>
        <w:tc>
          <w:tcPr>
            <w:tcW w:w="2835" w:type="dxa"/>
            <w:shd w:val="clear" w:color="auto" w:fill="002060"/>
            <w:vAlign w:val="center"/>
          </w:tcPr>
          <w:p w14:paraId="23C23714" w14:textId="77777777" w:rsidR="006F2D05" w:rsidRPr="00EB204E" w:rsidRDefault="006F2D05" w:rsidP="00834765">
            <w:pPr>
              <w:autoSpaceDE w:val="0"/>
              <w:autoSpaceDN w:val="0"/>
              <w:spacing w:line="360" w:lineRule="auto"/>
              <w:ind w:right="81"/>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Status</w:t>
            </w:r>
          </w:p>
        </w:tc>
      </w:tr>
      <w:tr w:rsidR="006F2D05" w:rsidRPr="00EB204E" w14:paraId="72712DB1" w14:textId="77777777" w:rsidTr="00834765">
        <w:trPr>
          <w:trHeight w:val="908"/>
        </w:trPr>
        <w:tc>
          <w:tcPr>
            <w:tcW w:w="992" w:type="dxa"/>
            <w:vMerge w:val="restart"/>
            <w:shd w:val="clear" w:color="auto" w:fill="DBE5F1" w:themeFill="accent1" w:themeFillTint="33"/>
            <w:vAlign w:val="center"/>
          </w:tcPr>
          <w:p w14:paraId="4757D60B" w14:textId="77777777" w:rsidR="006F2D05" w:rsidRPr="00EB204E" w:rsidRDefault="006F2D05" w:rsidP="00834765">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14:paraId="0FBB4089" w14:textId="77777777" w:rsidR="006F2D05" w:rsidRPr="00EB204E" w:rsidRDefault="006F2D05" w:rsidP="00834765">
            <w:pPr>
              <w:autoSpaceDE w:val="0"/>
              <w:autoSpaceDN w:val="0"/>
              <w:spacing w:line="360" w:lineRule="auto"/>
              <w:ind w:right="81"/>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w:t>
            </w:r>
          </w:p>
        </w:tc>
        <w:tc>
          <w:tcPr>
            <w:tcW w:w="2082" w:type="dxa"/>
            <w:vAlign w:val="center"/>
          </w:tcPr>
          <w:p w14:paraId="1DA787C3" w14:textId="77777777" w:rsidR="006F2D05" w:rsidRPr="00EB204E" w:rsidRDefault="006F2D05" w:rsidP="00834765">
            <w:pPr>
              <w:autoSpaceDE w:val="0"/>
              <w:autoSpaceDN w:val="0"/>
              <w:spacing w:line="360" w:lineRule="auto"/>
              <w:ind w:right="81"/>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 Procurement</w:t>
            </w:r>
          </w:p>
        </w:tc>
        <w:tc>
          <w:tcPr>
            <w:tcW w:w="1984" w:type="dxa"/>
            <w:vAlign w:val="center"/>
          </w:tcPr>
          <w:p w14:paraId="3F0FFBF6" w14:textId="77777777" w:rsidR="006F2D05" w:rsidRPr="00D85E8C"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835" w:type="dxa"/>
            <w:vMerge w:val="restart"/>
            <w:vAlign w:val="center"/>
          </w:tcPr>
          <w:p w14:paraId="6341E814" w14:textId="77777777" w:rsidR="006F2D05" w:rsidRPr="00D85E8C"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Already Acquired</w:t>
            </w:r>
          </w:p>
        </w:tc>
      </w:tr>
      <w:tr w:rsidR="006F2D05" w:rsidRPr="00EB204E" w14:paraId="50F84CC6" w14:textId="77777777" w:rsidTr="00834765">
        <w:trPr>
          <w:trHeight w:val="629"/>
        </w:trPr>
        <w:tc>
          <w:tcPr>
            <w:tcW w:w="992" w:type="dxa"/>
            <w:vMerge/>
            <w:shd w:val="clear" w:color="auto" w:fill="DBE5F1" w:themeFill="accent1" w:themeFillTint="33"/>
            <w:vAlign w:val="center"/>
          </w:tcPr>
          <w:p w14:paraId="7AF2C4C0" w14:textId="77777777" w:rsidR="006F2D05" w:rsidRPr="00EB204E" w:rsidRDefault="006F2D05" w:rsidP="00834765">
            <w:pPr>
              <w:autoSpaceDE w:val="0"/>
              <w:autoSpaceDN w:val="0"/>
              <w:spacing w:line="360" w:lineRule="auto"/>
              <w:ind w:right="212"/>
              <w:rPr>
                <w:rFonts w:asciiTheme="minorHAnsi" w:hAnsiTheme="minorHAnsi" w:cstheme="minorHAnsi"/>
                <w:sz w:val="22"/>
                <w:szCs w:val="22"/>
                <w:lang w:eastAsia="en-IN"/>
              </w:rPr>
            </w:pPr>
          </w:p>
        </w:tc>
        <w:tc>
          <w:tcPr>
            <w:tcW w:w="1604" w:type="dxa"/>
            <w:vMerge/>
            <w:vAlign w:val="center"/>
          </w:tcPr>
          <w:p w14:paraId="4E72F7DB" w14:textId="77777777" w:rsidR="006F2D05" w:rsidRPr="00EB204E" w:rsidRDefault="006F2D05" w:rsidP="00834765">
            <w:pPr>
              <w:autoSpaceDE w:val="0"/>
              <w:autoSpaceDN w:val="0"/>
              <w:spacing w:line="360" w:lineRule="auto"/>
              <w:ind w:right="81"/>
              <w:rPr>
                <w:rFonts w:asciiTheme="minorHAnsi" w:hAnsiTheme="minorHAnsi" w:cstheme="minorHAnsi"/>
                <w:sz w:val="22"/>
                <w:szCs w:val="22"/>
                <w:lang w:eastAsia="en-IN"/>
              </w:rPr>
            </w:pPr>
          </w:p>
        </w:tc>
        <w:tc>
          <w:tcPr>
            <w:tcW w:w="2082" w:type="dxa"/>
            <w:vAlign w:val="center"/>
          </w:tcPr>
          <w:p w14:paraId="2B9B5B03" w14:textId="77777777" w:rsidR="006F2D05" w:rsidRPr="00EB204E" w:rsidRDefault="006F2D05" w:rsidP="00834765">
            <w:pPr>
              <w:autoSpaceDE w:val="0"/>
              <w:autoSpaceDN w:val="0"/>
              <w:spacing w:line="360" w:lineRule="auto"/>
              <w:ind w:right="81"/>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 Development</w:t>
            </w:r>
          </w:p>
        </w:tc>
        <w:tc>
          <w:tcPr>
            <w:tcW w:w="1984" w:type="dxa"/>
            <w:vAlign w:val="center"/>
          </w:tcPr>
          <w:p w14:paraId="01FF3C63" w14:textId="77777777" w:rsidR="006F2D05" w:rsidRPr="00D85E8C"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835" w:type="dxa"/>
            <w:vMerge/>
            <w:vAlign w:val="center"/>
          </w:tcPr>
          <w:p w14:paraId="37BC6194" w14:textId="77777777" w:rsidR="006F2D05" w:rsidRPr="00D85E8C" w:rsidRDefault="006F2D05" w:rsidP="00834765">
            <w:pPr>
              <w:autoSpaceDE w:val="0"/>
              <w:autoSpaceDN w:val="0"/>
              <w:spacing w:line="360" w:lineRule="auto"/>
              <w:ind w:right="81"/>
              <w:jc w:val="center"/>
              <w:rPr>
                <w:rFonts w:asciiTheme="minorHAnsi" w:hAnsiTheme="minorHAnsi" w:cstheme="minorHAnsi"/>
                <w:sz w:val="22"/>
                <w:szCs w:val="22"/>
                <w:lang w:eastAsia="en-IN"/>
              </w:rPr>
            </w:pPr>
          </w:p>
        </w:tc>
      </w:tr>
      <w:tr w:rsidR="006F2D05" w:rsidRPr="00EB204E" w14:paraId="2ECEB87F" w14:textId="77777777" w:rsidTr="00834765">
        <w:trPr>
          <w:trHeight w:val="70"/>
        </w:trPr>
        <w:tc>
          <w:tcPr>
            <w:tcW w:w="992" w:type="dxa"/>
            <w:vMerge w:val="restart"/>
            <w:shd w:val="clear" w:color="auto" w:fill="DBE5F1" w:themeFill="accent1" w:themeFillTint="33"/>
            <w:vAlign w:val="center"/>
          </w:tcPr>
          <w:p w14:paraId="60A628E3" w14:textId="77777777" w:rsidR="006F2D05" w:rsidRPr="00EE298F" w:rsidRDefault="006F2D05" w:rsidP="00834765">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14:paraId="617B67F3" w14:textId="77777777" w:rsidR="006F2D05" w:rsidRPr="00EE298F" w:rsidRDefault="006F2D05" w:rsidP="00834765">
            <w:pPr>
              <w:autoSpaceDE w:val="0"/>
              <w:autoSpaceDN w:val="0"/>
              <w:spacing w:line="360" w:lineRule="auto"/>
              <w:ind w:right="81"/>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Term Loan</w:t>
            </w:r>
          </w:p>
        </w:tc>
        <w:tc>
          <w:tcPr>
            <w:tcW w:w="2082" w:type="dxa"/>
            <w:vAlign w:val="center"/>
          </w:tcPr>
          <w:p w14:paraId="564FCD29" w14:textId="77777777" w:rsidR="006F2D05" w:rsidRPr="00EE298F"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For Expansion P&amp;M</w:t>
            </w:r>
          </w:p>
        </w:tc>
        <w:tc>
          <w:tcPr>
            <w:tcW w:w="1984" w:type="dxa"/>
            <w:vAlign w:val="center"/>
          </w:tcPr>
          <w:p w14:paraId="4E7E8FB6" w14:textId="77777777" w:rsidR="006F2D05" w:rsidRPr="00D85E8C"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Done</w:t>
            </w:r>
          </w:p>
        </w:tc>
        <w:tc>
          <w:tcPr>
            <w:tcW w:w="2835" w:type="dxa"/>
            <w:vAlign w:val="center"/>
          </w:tcPr>
          <w:p w14:paraId="685C0F95" w14:textId="77777777" w:rsidR="006F2D05" w:rsidRPr="00D85E8C"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Completed</w:t>
            </w:r>
          </w:p>
        </w:tc>
      </w:tr>
      <w:tr w:rsidR="006F2D05" w:rsidRPr="00EB204E" w14:paraId="5915F0F6" w14:textId="77777777" w:rsidTr="00834765">
        <w:trPr>
          <w:trHeight w:val="70"/>
        </w:trPr>
        <w:tc>
          <w:tcPr>
            <w:tcW w:w="992" w:type="dxa"/>
            <w:vMerge/>
            <w:shd w:val="clear" w:color="auto" w:fill="DBE5F1" w:themeFill="accent1" w:themeFillTint="33"/>
            <w:vAlign w:val="center"/>
          </w:tcPr>
          <w:p w14:paraId="4B88B328" w14:textId="77777777" w:rsidR="006F2D05" w:rsidRPr="00EE298F" w:rsidRDefault="006F2D05" w:rsidP="00834765">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ign w:val="center"/>
          </w:tcPr>
          <w:p w14:paraId="564DE943" w14:textId="77777777" w:rsidR="006F2D05" w:rsidRPr="00EE298F" w:rsidRDefault="006F2D05" w:rsidP="00834765">
            <w:pPr>
              <w:autoSpaceDE w:val="0"/>
              <w:autoSpaceDN w:val="0"/>
              <w:spacing w:line="360" w:lineRule="auto"/>
              <w:ind w:right="81"/>
              <w:rPr>
                <w:rFonts w:asciiTheme="minorHAnsi" w:hAnsiTheme="minorHAnsi" w:cstheme="minorHAnsi"/>
                <w:sz w:val="22"/>
                <w:szCs w:val="22"/>
                <w:lang w:eastAsia="en-IN"/>
              </w:rPr>
            </w:pPr>
          </w:p>
        </w:tc>
        <w:tc>
          <w:tcPr>
            <w:tcW w:w="2082" w:type="dxa"/>
            <w:vAlign w:val="center"/>
          </w:tcPr>
          <w:p w14:paraId="05FA801E" w14:textId="77777777" w:rsidR="006F2D05" w:rsidRPr="00EE298F"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For Turbine &amp; Boiler</w:t>
            </w:r>
          </w:p>
        </w:tc>
        <w:tc>
          <w:tcPr>
            <w:tcW w:w="1984" w:type="dxa"/>
            <w:vAlign w:val="center"/>
          </w:tcPr>
          <w:p w14:paraId="7611AB07" w14:textId="77777777" w:rsidR="006F2D05" w:rsidRDefault="006F2D05" w:rsidP="00834765">
            <w:pPr>
              <w:autoSpaceDE w:val="0"/>
              <w:autoSpaceDN w:val="0"/>
              <w:spacing w:line="360" w:lineRule="auto"/>
              <w:ind w:right="81"/>
              <w:jc w:val="center"/>
              <w:rPr>
                <w:rFonts w:asciiTheme="minorHAnsi" w:hAnsiTheme="minorHAnsi" w:cstheme="minorHAnsi"/>
                <w:sz w:val="22"/>
                <w:szCs w:val="22"/>
                <w:lang w:eastAsia="en-IN"/>
              </w:rPr>
            </w:pPr>
            <w:r w:rsidRPr="006F2D05">
              <w:rPr>
                <w:rFonts w:asciiTheme="minorHAnsi" w:hAnsiTheme="minorHAnsi" w:cstheme="minorHAnsi"/>
                <w:sz w:val="22"/>
                <w:szCs w:val="22"/>
                <w:lang w:eastAsia="en-IN"/>
              </w:rPr>
              <w:t>May 2024</w:t>
            </w:r>
          </w:p>
        </w:tc>
        <w:tc>
          <w:tcPr>
            <w:tcW w:w="2835" w:type="dxa"/>
            <w:vAlign w:val="center"/>
          </w:tcPr>
          <w:p w14:paraId="1EDB2B39" w14:textId="77777777" w:rsidR="006F2D05"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6F2D05" w:rsidRPr="00EB204E" w14:paraId="6D7CFA9C" w14:textId="77777777" w:rsidTr="00834765">
        <w:trPr>
          <w:trHeight w:val="405"/>
        </w:trPr>
        <w:tc>
          <w:tcPr>
            <w:tcW w:w="992" w:type="dxa"/>
            <w:vMerge w:val="restart"/>
            <w:shd w:val="clear" w:color="auto" w:fill="DBE5F1" w:themeFill="accent1" w:themeFillTint="33"/>
            <w:vAlign w:val="center"/>
          </w:tcPr>
          <w:p w14:paraId="39CA039B" w14:textId="77777777" w:rsidR="006F2D05" w:rsidRPr="00EB204E" w:rsidRDefault="006F2D05" w:rsidP="00834765">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14:paraId="15F91CEA" w14:textId="77777777" w:rsidR="006F2D05" w:rsidRPr="00EB204E" w:rsidRDefault="006F2D05" w:rsidP="00834765">
            <w:pPr>
              <w:autoSpaceDE w:val="0"/>
              <w:autoSpaceDN w:val="0"/>
              <w:spacing w:line="360" w:lineRule="auto"/>
              <w:ind w:right="81"/>
              <w:rPr>
                <w:rFonts w:asciiTheme="minorHAnsi" w:hAnsiTheme="minorHAnsi" w:cstheme="minorHAnsi"/>
                <w:sz w:val="22"/>
                <w:szCs w:val="22"/>
                <w:lang w:eastAsia="en-IN"/>
              </w:rPr>
            </w:pPr>
            <w:r>
              <w:rPr>
                <w:rFonts w:asciiTheme="minorHAnsi" w:hAnsiTheme="minorHAnsi" w:cstheme="minorHAnsi"/>
                <w:sz w:val="22"/>
                <w:szCs w:val="22"/>
                <w:lang w:eastAsia="en-IN"/>
              </w:rPr>
              <w:t>Disbursal of Term Loan</w:t>
            </w:r>
          </w:p>
        </w:tc>
        <w:tc>
          <w:tcPr>
            <w:tcW w:w="2082" w:type="dxa"/>
            <w:vAlign w:val="center"/>
          </w:tcPr>
          <w:p w14:paraId="10D6FB0D" w14:textId="77777777" w:rsidR="006F2D05" w:rsidRPr="00EB204E"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For Expansion P&amp;M</w:t>
            </w:r>
          </w:p>
        </w:tc>
        <w:tc>
          <w:tcPr>
            <w:tcW w:w="1984" w:type="dxa"/>
            <w:vAlign w:val="center"/>
          </w:tcPr>
          <w:p w14:paraId="2269E47C" w14:textId="77777777" w:rsidR="006F2D05"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Till November 2024</w:t>
            </w:r>
          </w:p>
        </w:tc>
        <w:tc>
          <w:tcPr>
            <w:tcW w:w="2835" w:type="dxa"/>
            <w:vAlign w:val="center"/>
          </w:tcPr>
          <w:p w14:paraId="536F3CD1" w14:textId="77777777" w:rsidR="006F2D05" w:rsidRDefault="006F2D05" w:rsidP="00834765">
            <w:pPr>
              <w:autoSpaceDE w:val="0"/>
              <w:autoSpaceDN w:val="0"/>
              <w:spacing w:line="360" w:lineRule="auto"/>
              <w:ind w:right="81"/>
              <w:jc w:val="center"/>
              <w:rPr>
                <w:rFonts w:asciiTheme="minorHAnsi" w:hAnsiTheme="minorHAnsi" w:cstheme="minorHAnsi"/>
                <w:sz w:val="22"/>
                <w:szCs w:val="22"/>
                <w:lang w:eastAsia="en-IN"/>
              </w:rPr>
            </w:pPr>
            <w:r w:rsidRPr="00E71371">
              <w:rPr>
                <w:rFonts w:asciiTheme="minorHAnsi" w:hAnsiTheme="minorHAnsi" w:cstheme="minorHAnsi"/>
                <w:sz w:val="22"/>
                <w:szCs w:val="22"/>
                <w:lang w:eastAsia="en-IN"/>
              </w:rPr>
              <w:t>Pending</w:t>
            </w:r>
          </w:p>
        </w:tc>
      </w:tr>
      <w:tr w:rsidR="006F2D05" w:rsidRPr="00EB204E" w14:paraId="17911034" w14:textId="77777777" w:rsidTr="00834765">
        <w:trPr>
          <w:trHeight w:val="405"/>
        </w:trPr>
        <w:tc>
          <w:tcPr>
            <w:tcW w:w="992" w:type="dxa"/>
            <w:vMerge/>
            <w:shd w:val="clear" w:color="auto" w:fill="DBE5F1" w:themeFill="accent1" w:themeFillTint="33"/>
            <w:vAlign w:val="center"/>
          </w:tcPr>
          <w:p w14:paraId="6EA726F5" w14:textId="77777777" w:rsidR="006F2D05" w:rsidRPr="00EB204E" w:rsidRDefault="006F2D05" w:rsidP="00834765">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ign w:val="center"/>
          </w:tcPr>
          <w:p w14:paraId="1D8E819D" w14:textId="77777777" w:rsidR="006F2D05" w:rsidRDefault="006F2D05" w:rsidP="00834765">
            <w:pPr>
              <w:autoSpaceDE w:val="0"/>
              <w:autoSpaceDN w:val="0"/>
              <w:spacing w:line="360" w:lineRule="auto"/>
              <w:ind w:right="81"/>
              <w:rPr>
                <w:rFonts w:asciiTheme="minorHAnsi" w:hAnsiTheme="minorHAnsi" w:cstheme="minorHAnsi"/>
                <w:sz w:val="22"/>
                <w:szCs w:val="22"/>
                <w:lang w:eastAsia="en-IN"/>
              </w:rPr>
            </w:pPr>
          </w:p>
        </w:tc>
        <w:tc>
          <w:tcPr>
            <w:tcW w:w="2082" w:type="dxa"/>
            <w:vAlign w:val="center"/>
          </w:tcPr>
          <w:p w14:paraId="7F0F1A34" w14:textId="77777777" w:rsidR="006F2D05" w:rsidRPr="00EB204E"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For Turbine &amp; Boiler</w:t>
            </w:r>
          </w:p>
        </w:tc>
        <w:tc>
          <w:tcPr>
            <w:tcW w:w="1984" w:type="dxa"/>
            <w:vAlign w:val="center"/>
          </w:tcPr>
          <w:p w14:paraId="016D499C" w14:textId="77777777" w:rsidR="006F2D05"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June 2024 to December 2024</w:t>
            </w:r>
          </w:p>
        </w:tc>
        <w:tc>
          <w:tcPr>
            <w:tcW w:w="2835" w:type="dxa"/>
            <w:vAlign w:val="center"/>
          </w:tcPr>
          <w:p w14:paraId="58AD9DF1" w14:textId="77777777" w:rsidR="006F2D05" w:rsidRDefault="006F2D05" w:rsidP="00834765">
            <w:pPr>
              <w:autoSpaceDE w:val="0"/>
              <w:autoSpaceDN w:val="0"/>
              <w:spacing w:line="360" w:lineRule="auto"/>
              <w:ind w:right="81"/>
              <w:jc w:val="center"/>
              <w:rPr>
                <w:rFonts w:asciiTheme="minorHAnsi" w:hAnsiTheme="minorHAnsi" w:cstheme="minorHAnsi"/>
                <w:sz w:val="22"/>
                <w:szCs w:val="22"/>
                <w:lang w:eastAsia="en-IN"/>
              </w:rPr>
            </w:pPr>
            <w:r w:rsidRPr="00E71371">
              <w:rPr>
                <w:rFonts w:asciiTheme="minorHAnsi" w:hAnsiTheme="minorHAnsi" w:cstheme="minorHAnsi"/>
                <w:sz w:val="22"/>
                <w:szCs w:val="22"/>
                <w:lang w:eastAsia="en-IN"/>
              </w:rPr>
              <w:t>Pending</w:t>
            </w:r>
          </w:p>
        </w:tc>
      </w:tr>
      <w:tr w:rsidR="006F2D05" w:rsidRPr="00EB204E" w14:paraId="6479AF49" w14:textId="77777777" w:rsidTr="00834765">
        <w:trPr>
          <w:trHeight w:val="405"/>
        </w:trPr>
        <w:tc>
          <w:tcPr>
            <w:tcW w:w="992" w:type="dxa"/>
            <w:vMerge w:val="restart"/>
            <w:shd w:val="clear" w:color="auto" w:fill="DBE5F1" w:themeFill="accent1" w:themeFillTint="33"/>
            <w:vAlign w:val="center"/>
          </w:tcPr>
          <w:p w14:paraId="33275E2D" w14:textId="77777777" w:rsidR="006F2D05" w:rsidRPr="00EB204E" w:rsidRDefault="006F2D05" w:rsidP="00834765">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14:paraId="0854C289" w14:textId="77777777" w:rsidR="006F2D05" w:rsidRPr="00EB204E" w:rsidRDefault="006F2D05" w:rsidP="00834765">
            <w:pPr>
              <w:autoSpaceDE w:val="0"/>
              <w:autoSpaceDN w:val="0"/>
              <w:spacing w:line="360" w:lineRule="auto"/>
              <w:ind w:right="81"/>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w:t>
            </w:r>
          </w:p>
        </w:tc>
        <w:tc>
          <w:tcPr>
            <w:tcW w:w="2082" w:type="dxa"/>
          </w:tcPr>
          <w:p w14:paraId="36B7C19C" w14:textId="77777777" w:rsidR="006F2D05" w:rsidRPr="00EB204E" w:rsidRDefault="006F2D05" w:rsidP="00834765">
            <w:pPr>
              <w:autoSpaceDE w:val="0"/>
              <w:autoSpaceDN w:val="0"/>
              <w:spacing w:line="360" w:lineRule="auto"/>
              <w:ind w:right="81"/>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 co</w:t>
            </w:r>
            <w:r>
              <w:rPr>
                <w:rFonts w:asciiTheme="minorHAnsi" w:hAnsiTheme="minorHAnsi" w:cstheme="minorHAnsi"/>
                <w:sz w:val="22"/>
                <w:szCs w:val="22"/>
                <w:lang w:eastAsia="en-IN"/>
              </w:rPr>
              <w:t>mmencement</w:t>
            </w:r>
          </w:p>
        </w:tc>
        <w:tc>
          <w:tcPr>
            <w:tcW w:w="1984" w:type="dxa"/>
            <w:vAlign w:val="center"/>
          </w:tcPr>
          <w:p w14:paraId="428B4E38" w14:textId="77777777" w:rsidR="006F2D05" w:rsidRPr="00D85E8C"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May 2023</w:t>
            </w:r>
          </w:p>
        </w:tc>
        <w:tc>
          <w:tcPr>
            <w:tcW w:w="2835" w:type="dxa"/>
            <w:vAlign w:val="center"/>
          </w:tcPr>
          <w:p w14:paraId="75449E4C" w14:textId="77777777" w:rsidR="006F2D05" w:rsidRPr="00D85E8C"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Construction in progress</w:t>
            </w:r>
          </w:p>
        </w:tc>
      </w:tr>
      <w:tr w:rsidR="006F2D05" w:rsidRPr="00EB204E" w14:paraId="1E7549CA" w14:textId="77777777" w:rsidTr="00834765">
        <w:trPr>
          <w:trHeight w:val="270"/>
        </w:trPr>
        <w:tc>
          <w:tcPr>
            <w:tcW w:w="992" w:type="dxa"/>
            <w:vMerge/>
            <w:shd w:val="clear" w:color="auto" w:fill="DBE5F1" w:themeFill="accent1" w:themeFillTint="33"/>
            <w:vAlign w:val="center"/>
          </w:tcPr>
          <w:p w14:paraId="2B467018" w14:textId="77777777" w:rsidR="006F2D05" w:rsidRPr="00EB204E" w:rsidRDefault="006F2D05" w:rsidP="00834765">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484703C3" w14:textId="77777777" w:rsidR="006F2D05" w:rsidRPr="00EB204E" w:rsidRDefault="006F2D05" w:rsidP="00834765">
            <w:pPr>
              <w:autoSpaceDE w:val="0"/>
              <w:autoSpaceDN w:val="0"/>
              <w:spacing w:line="360" w:lineRule="auto"/>
              <w:ind w:right="81"/>
              <w:rPr>
                <w:rFonts w:asciiTheme="minorHAnsi" w:hAnsiTheme="minorHAnsi" w:cstheme="minorHAnsi"/>
                <w:sz w:val="22"/>
                <w:szCs w:val="22"/>
                <w:lang w:eastAsia="en-IN"/>
              </w:rPr>
            </w:pPr>
          </w:p>
        </w:tc>
        <w:tc>
          <w:tcPr>
            <w:tcW w:w="2082" w:type="dxa"/>
          </w:tcPr>
          <w:p w14:paraId="67682EC6" w14:textId="77777777" w:rsidR="006F2D05" w:rsidRPr="00EB204E" w:rsidRDefault="006F2D05" w:rsidP="00834765">
            <w:pPr>
              <w:autoSpaceDE w:val="0"/>
              <w:autoSpaceDN w:val="0"/>
              <w:spacing w:line="360" w:lineRule="auto"/>
              <w:ind w:right="81"/>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 completion</w:t>
            </w:r>
          </w:p>
        </w:tc>
        <w:tc>
          <w:tcPr>
            <w:tcW w:w="1984" w:type="dxa"/>
            <w:vAlign w:val="center"/>
          </w:tcPr>
          <w:p w14:paraId="22D74117" w14:textId="77777777" w:rsidR="006F2D05" w:rsidRPr="00D85E8C"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December 2024</w:t>
            </w:r>
          </w:p>
        </w:tc>
        <w:tc>
          <w:tcPr>
            <w:tcW w:w="2835" w:type="dxa"/>
            <w:vAlign w:val="center"/>
          </w:tcPr>
          <w:p w14:paraId="36E8DD0F" w14:textId="77777777" w:rsidR="006F2D05" w:rsidRPr="00D85E8C"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6F2D05" w:rsidRPr="00EB204E" w14:paraId="56164EF7" w14:textId="77777777" w:rsidTr="00834765">
        <w:trPr>
          <w:trHeight w:val="270"/>
        </w:trPr>
        <w:tc>
          <w:tcPr>
            <w:tcW w:w="992" w:type="dxa"/>
            <w:vMerge w:val="restart"/>
            <w:shd w:val="clear" w:color="auto" w:fill="DBE5F1" w:themeFill="accent1" w:themeFillTint="33"/>
            <w:vAlign w:val="center"/>
          </w:tcPr>
          <w:p w14:paraId="149C8CD9" w14:textId="77777777" w:rsidR="006F2D05" w:rsidRPr="00EB204E" w:rsidRDefault="006F2D05" w:rsidP="00834765">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14:paraId="54D418BA" w14:textId="77777777" w:rsidR="006F2D05" w:rsidRPr="00EB204E" w:rsidRDefault="006F2D05" w:rsidP="00834765">
            <w:pPr>
              <w:autoSpaceDE w:val="0"/>
              <w:autoSpaceDN w:val="0"/>
              <w:spacing w:line="360" w:lineRule="auto"/>
              <w:ind w:right="81"/>
              <w:rPr>
                <w:rFonts w:asciiTheme="minorHAnsi" w:hAnsiTheme="minorHAnsi" w:cstheme="minorHAnsi"/>
                <w:sz w:val="22"/>
                <w:szCs w:val="22"/>
                <w:lang w:eastAsia="en-IN"/>
              </w:rPr>
            </w:pPr>
            <w:r w:rsidRPr="00EB204E">
              <w:rPr>
                <w:rFonts w:asciiTheme="minorHAnsi" w:hAnsiTheme="minorHAnsi" w:cstheme="minorHAnsi"/>
                <w:sz w:val="22"/>
                <w:szCs w:val="22"/>
                <w:lang w:eastAsia="en-IN"/>
              </w:rPr>
              <w:t>Plant &amp; Machinery</w:t>
            </w:r>
          </w:p>
        </w:tc>
        <w:tc>
          <w:tcPr>
            <w:tcW w:w="2082" w:type="dxa"/>
          </w:tcPr>
          <w:p w14:paraId="67C584BD" w14:textId="77777777" w:rsidR="006F2D05" w:rsidRPr="00EB204E"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Quotation Collection Period</w:t>
            </w:r>
          </w:p>
        </w:tc>
        <w:tc>
          <w:tcPr>
            <w:tcW w:w="1984" w:type="dxa"/>
            <w:vAlign w:val="center"/>
          </w:tcPr>
          <w:p w14:paraId="1F823974" w14:textId="77777777" w:rsidR="006F2D05" w:rsidRPr="00D85E8C"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March 2024</w:t>
            </w:r>
          </w:p>
        </w:tc>
        <w:tc>
          <w:tcPr>
            <w:tcW w:w="2835" w:type="dxa"/>
            <w:vAlign w:val="center"/>
          </w:tcPr>
          <w:p w14:paraId="61E2D51B" w14:textId="77777777" w:rsidR="006F2D05" w:rsidRPr="00D85E8C"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Completed</w:t>
            </w:r>
          </w:p>
        </w:tc>
      </w:tr>
      <w:tr w:rsidR="006F2D05" w:rsidRPr="00EB204E" w14:paraId="07A41FAE" w14:textId="77777777" w:rsidTr="00834765">
        <w:trPr>
          <w:trHeight w:val="270"/>
        </w:trPr>
        <w:tc>
          <w:tcPr>
            <w:tcW w:w="992" w:type="dxa"/>
            <w:vMerge/>
            <w:shd w:val="clear" w:color="auto" w:fill="DBE5F1" w:themeFill="accent1" w:themeFillTint="33"/>
            <w:vAlign w:val="center"/>
          </w:tcPr>
          <w:p w14:paraId="30E0319F" w14:textId="77777777" w:rsidR="006F2D05" w:rsidRPr="00EB204E" w:rsidRDefault="006F2D05" w:rsidP="00834765">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23DC7D13" w14:textId="77777777" w:rsidR="006F2D05" w:rsidRPr="00EB204E" w:rsidRDefault="006F2D05" w:rsidP="00834765">
            <w:pPr>
              <w:autoSpaceDE w:val="0"/>
              <w:autoSpaceDN w:val="0"/>
              <w:spacing w:line="360" w:lineRule="auto"/>
              <w:ind w:right="81"/>
              <w:rPr>
                <w:rFonts w:asciiTheme="minorHAnsi" w:hAnsiTheme="minorHAnsi" w:cstheme="minorHAnsi"/>
                <w:sz w:val="22"/>
                <w:szCs w:val="22"/>
                <w:lang w:eastAsia="en-IN"/>
              </w:rPr>
            </w:pPr>
          </w:p>
        </w:tc>
        <w:tc>
          <w:tcPr>
            <w:tcW w:w="2082" w:type="dxa"/>
          </w:tcPr>
          <w:p w14:paraId="5CB71359" w14:textId="77777777" w:rsidR="006F2D05" w:rsidRPr="00EB204E" w:rsidRDefault="006F2D05" w:rsidP="00834765">
            <w:pPr>
              <w:autoSpaceDE w:val="0"/>
              <w:autoSpaceDN w:val="0"/>
              <w:spacing w:line="360" w:lineRule="auto"/>
              <w:ind w:right="81"/>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 xml:space="preserve">Order </w:t>
            </w:r>
            <w:r>
              <w:rPr>
                <w:rFonts w:asciiTheme="minorHAnsi" w:hAnsiTheme="minorHAnsi" w:cstheme="minorHAnsi"/>
                <w:sz w:val="22"/>
                <w:szCs w:val="22"/>
                <w:lang w:eastAsia="en-IN"/>
              </w:rPr>
              <w:t>Placing Period</w:t>
            </w:r>
          </w:p>
        </w:tc>
        <w:tc>
          <w:tcPr>
            <w:tcW w:w="1984" w:type="dxa"/>
            <w:vAlign w:val="center"/>
          </w:tcPr>
          <w:p w14:paraId="766E282D" w14:textId="77777777" w:rsidR="006F2D05" w:rsidRPr="00D85E8C"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April 2024 to July 2024</w:t>
            </w:r>
          </w:p>
        </w:tc>
        <w:tc>
          <w:tcPr>
            <w:tcW w:w="2835" w:type="dxa"/>
            <w:vAlign w:val="center"/>
          </w:tcPr>
          <w:p w14:paraId="7B08474C" w14:textId="77777777" w:rsidR="006F2D05" w:rsidRPr="00D85E8C"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6F2D05" w:rsidRPr="00EB204E" w14:paraId="0CFB3E58" w14:textId="77777777" w:rsidTr="00834765">
        <w:trPr>
          <w:trHeight w:val="455"/>
        </w:trPr>
        <w:tc>
          <w:tcPr>
            <w:tcW w:w="992" w:type="dxa"/>
            <w:vMerge/>
            <w:shd w:val="clear" w:color="auto" w:fill="DBE5F1" w:themeFill="accent1" w:themeFillTint="33"/>
            <w:vAlign w:val="center"/>
          </w:tcPr>
          <w:p w14:paraId="3E600D6F" w14:textId="77777777" w:rsidR="006F2D05" w:rsidRPr="00EB204E" w:rsidRDefault="006F2D05" w:rsidP="00834765">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05F03026" w14:textId="77777777" w:rsidR="006F2D05" w:rsidRPr="00EB204E" w:rsidRDefault="006F2D05" w:rsidP="00834765">
            <w:pPr>
              <w:autoSpaceDE w:val="0"/>
              <w:autoSpaceDN w:val="0"/>
              <w:spacing w:line="360" w:lineRule="auto"/>
              <w:ind w:right="81"/>
              <w:rPr>
                <w:rFonts w:asciiTheme="minorHAnsi" w:hAnsiTheme="minorHAnsi" w:cstheme="minorHAnsi"/>
                <w:sz w:val="22"/>
                <w:szCs w:val="22"/>
                <w:lang w:eastAsia="en-IN"/>
              </w:rPr>
            </w:pPr>
          </w:p>
        </w:tc>
        <w:tc>
          <w:tcPr>
            <w:tcW w:w="2082" w:type="dxa"/>
          </w:tcPr>
          <w:p w14:paraId="6A73C698" w14:textId="77777777" w:rsidR="006F2D05" w:rsidRPr="00EB204E"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Machine Acquisition Period</w:t>
            </w:r>
          </w:p>
        </w:tc>
        <w:tc>
          <w:tcPr>
            <w:tcW w:w="1984" w:type="dxa"/>
            <w:vAlign w:val="center"/>
          </w:tcPr>
          <w:p w14:paraId="7696962C" w14:textId="77777777" w:rsidR="006F2D05" w:rsidRPr="00D85E8C"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July 2024 to January 2025</w:t>
            </w:r>
          </w:p>
        </w:tc>
        <w:tc>
          <w:tcPr>
            <w:tcW w:w="2835" w:type="dxa"/>
            <w:vAlign w:val="center"/>
          </w:tcPr>
          <w:p w14:paraId="0A0C17D7" w14:textId="77777777" w:rsidR="006F2D05" w:rsidRPr="00D85E8C"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6F2D05" w:rsidRPr="00EB204E" w14:paraId="1E346BCF" w14:textId="77777777" w:rsidTr="00834765">
        <w:trPr>
          <w:trHeight w:val="405"/>
        </w:trPr>
        <w:tc>
          <w:tcPr>
            <w:tcW w:w="992" w:type="dxa"/>
            <w:vMerge/>
            <w:shd w:val="clear" w:color="auto" w:fill="DBE5F1" w:themeFill="accent1" w:themeFillTint="33"/>
            <w:vAlign w:val="center"/>
          </w:tcPr>
          <w:p w14:paraId="1D936207" w14:textId="77777777" w:rsidR="006F2D05" w:rsidRPr="00EB204E" w:rsidRDefault="006F2D05" w:rsidP="00834765">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3A2478E4" w14:textId="77777777" w:rsidR="006F2D05" w:rsidRPr="00EB204E" w:rsidRDefault="006F2D05" w:rsidP="00834765">
            <w:pPr>
              <w:autoSpaceDE w:val="0"/>
              <w:autoSpaceDN w:val="0"/>
              <w:spacing w:line="360" w:lineRule="auto"/>
              <w:ind w:right="81"/>
              <w:rPr>
                <w:rFonts w:asciiTheme="minorHAnsi" w:hAnsiTheme="minorHAnsi" w:cstheme="minorHAnsi"/>
                <w:sz w:val="22"/>
                <w:szCs w:val="22"/>
                <w:lang w:eastAsia="en-IN"/>
              </w:rPr>
            </w:pPr>
          </w:p>
        </w:tc>
        <w:tc>
          <w:tcPr>
            <w:tcW w:w="2082" w:type="dxa"/>
            <w:vAlign w:val="center"/>
          </w:tcPr>
          <w:p w14:paraId="243E8E35" w14:textId="77777777" w:rsidR="006F2D05" w:rsidRPr="00EB204E" w:rsidRDefault="006F2D05" w:rsidP="00834765">
            <w:pPr>
              <w:autoSpaceDE w:val="0"/>
              <w:autoSpaceDN w:val="0"/>
              <w:spacing w:line="360" w:lineRule="auto"/>
              <w:ind w:right="81"/>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Installation of P&amp;M</w:t>
            </w:r>
          </w:p>
        </w:tc>
        <w:tc>
          <w:tcPr>
            <w:tcW w:w="1984" w:type="dxa"/>
            <w:vAlign w:val="center"/>
          </w:tcPr>
          <w:p w14:paraId="0EE256C2" w14:textId="77777777" w:rsidR="006F2D05" w:rsidRPr="00D85E8C"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July 2024 to February 2025</w:t>
            </w:r>
          </w:p>
        </w:tc>
        <w:tc>
          <w:tcPr>
            <w:tcW w:w="2835" w:type="dxa"/>
            <w:vAlign w:val="center"/>
          </w:tcPr>
          <w:p w14:paraId="1C26F93D" w14:textId="77777777" w:rsidR="006F2D05" w:rsidRPr="00D85E8C" w:rsidRDefault="006F2D05" w:rsidP="00834765">
            <w:pPr>
              <w:autoSpaceDE w:val="0"/>
              <w:autoSpaceDN w:val="0"/>
              <w:spacing w:line="360" w:lineRule="auto"/>
              <w:ind w:left="-108"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6F2D05" w:rsidRPr="00EB204E" w14:paraId="539D144A" w14:textId="77777777" w:rsidTr="00834765">
        <w:trPr>
          <w:trHeight w:val="270"/>
        </w:trPr>
        <w:tc>
          <w:tcPr>
            <w:tcW w:w="992" w:type="dxa"/>
            <w:shd w:val="clear" w:color="auto" w:fill="DBE5F1" w:themeFill="accent1" w:themeFillTint="33"/>
            <w:vAlign w:val="center"/>
          </w:tcPr>
          <w:p w14:paraId="5C18A516" w14:textId="77777777" w:rsidR="006F2D05" w:rsidRPr="00EB204E" w:rsidRDefault="006F2D05" w:rsidP="00834765">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Align w:val="center"/>
          </w:tcPr>
          <w:p w14:paraId="3882225F" w14:textId="77777777" w:rsidR="006F2D05" w:rsidRPr="00EB204E" w:rsidRDefault="006F2D05" w:rsidP="00834765">
            <w:pPr>
              <w:autoSpaceDE w:val="0"/>
              <w:autoSpaceDN w:val="0"/>
              <w:spacing w:line="360" w:lineRule="auto"/>
              <w:ind w:right="81"/>
              <w:rPr>
                <w:rFonts w:asciiTheme="minorHAnsi" w:hAnsiTheme="minorHAnsi" w:cstheme="minorHAnsi"/>
                <w:sz w:val="22"/>
                <w:szCs w:val="22"/>
                <w:lang w:eastAsia="en-IN"/>
              </w:rPr>
            </w:pPr>
            <w:r w:rsidRPr="0020276B">
              <w:rPr>
                <w:rFonts w:asciiTheme="minorHAnsi" w:hAnsiTheme="minorHAnsi" w:cstheme="minorHAnsi"/>
                <w:sz w:val="22"/>
                <w:szCs w:val="22"/>
                <w:lang w:eastAsia="en-IN"/>
              </w:rPr>
              <w:t xml:space="preserve">Statutory Approvals, registrations </w:t>
            </w:r>
            <w:r w:rsidRPr="0020276B">
              <w:rPr>
                <w:rFonts w:asciiTheme="minorHAnsi" w:hAnsiTheme="minorHAnsi" w:cstheme="minorHAnsi"/>
                <w:sz w:val="22"/>
                <w:szCs w:val="22"/>
                <w:lang w:eastAsia="en-IN"/>
              </w:rPr>
              <w:lastRenderedPageBreak/>
              <w:t>&amp; NOCs</w:t>
            </w:r>
          </w:p>
        </w:tc>
        <w:tc>
          <w:tcPr>
            <w:tcW w:w="2082" w:type="dxa"/>
            <w:vAlign w:val="center"/>
          </w:tcPr>
          <w:p w14:paraId="736D6722" w14:textId="77777777" w:rsidR="006F2D05"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lastRenderedPageBreak/>
              <w:t xml:space="preserve">Most of the approvals are already taken from </w:t>
            </w:r>
            <w:r>
              <w:rPr>
                <w:rFonts w:asciiTheme="minorHAnsi" w:hAnsiTheme="minorHAnsi" w:cstheme="minorHAnsi"/>
                <w:sz w:val="22"/>
                <w:szCs w:val="22"/>
                <w:lang w:eastAsia="en-IN"/>
              </w:rPr>
              <w:lastRenderedPageBreak/>
              <w:t>the respective authorities.</w:t>
            </w:r>
          </w:p>
        </w:tc>
        <w:tc>
          <w:tcPr>
            <w:tcW w:w="1984" w:type="dxa"/>
            <w:vAlign w:val="center"/>
          </w:tcPr>
          <w:p w14:paraId="471A6E46" w14:textId="77777777" w:rsidR="006F2D05" w:rsidRDefault="006F2D05" w:rsidP="00834765">
            <w:pPr>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lastRenderedPageBreak/>
              <w:t>March 2025</w:t>
            </w:r>
          </w:p>
        </w:tc>
        <w:tc>
          <w:tcPr>
            <w:tcW w:w="2835" w:type="dxa"/>
            <w:vAlign w:val="center"/>
          </w:tcPr>
          <w:p w14:paraId="5C05550F" w14:textId="77777777" w:rsidR="006F2D05"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color w:val="000000"/>
                <w:sz w:val="22"/>
                <w:szCs w:val="22"/>
              </w:rPr>
              <w:t>Except post COD approvals</w:t>
            </w:r>
          </w:p>
        </w:tc>
      </w:tr>
      <w:tr w:rsidR="006F2D05" w:rsidRPr="00EB204E" w14:paraId="37160F12" w14:textId="77777777" w:rsidTr="00834765">
        <w:trPr>
          <w:trHeight w:val="270"/>
        </w:trPr>
        <w:tc>
          <w:tcPr>
            <w:tcW w:w="992" w:type="dxa"/>
            <w:shd w:val="clear" w:color="auto" w:fill="DBE5F1" w:themeFill="accent1" w:themeFillTint="33"/>
            <w:vAlign w:val="center"/>
          </w:tcPr>
          <w:p w14:paraId="4C202DAE" w14:textId="77777777" w:rsidR="006F2D05" w:rsidRPr="00EB204E" w:rsidRDefault="006F2D05" w:rsidP="00834765">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tcPr>
          <w:p w14:paraId="09853B0A" w14:textId="77777777" w:rsidR="006F2D05" w:rsidRPr="00EB204E" w:rsidRDefault="006F2D05" w:rsidP="00834765">
            <w:pPr>
              <w:autoSpaceDE w:val="0"/>
              <w:autoSpaceDN w:val="0"/>
              <w:spacing w:line="360" w:lineRule="auto"/>
              <w:ind w:right="81"/>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Finishing &amp; Trail Run</w:t>
            </w:r>
          </w:p>
        </w:tc>
        <w:tc>
          <w:tcPr>
            <w:tcW w:w="2082" w:type="dxa"/>
            <w:vAlign w:val="center"/>
          </w:tcPr>
          <w:p w14:paraId="5736A568" w14:textId="77777777" w:rsidR="006F2D05" w:rsidRPr="00EB204E"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1984" w:type="dxa"/>
            <w:vAlign w:val="center"/>
          </w:tcPr>
          <w:p w14:paraId="66745827" w14:textId="77777777" w:rsidR="006F2D05" w:rsidRPr="00D85E8C" w:rsidRDefault="006F2D05" w:rsidP="00834765">
            <w:pPr>
              <w:ind w:right="81"/>
              <w:jc w:val="center"/>
              <w:rPr>
                <w:rFonts w:ascii="Calibri" w:hAnsi="Calibri" w:cs="Calibri"/>
                <w:color w:val="000000"/>
                <w:sz w:val="22"/>
                <w:szCs w:val="22"/>
              </w:rPr>
            </w:pPr>
            <w:r>
              <w:rPr>
                <w:rFonts w:asciiTheme="minorHAnsi" w:hAnsiTheme="minorHAnsi" w:cstheme="minorHAnsi"/>
                <w:sz w:val="22"/>
                <w:szCs w:val="22"/>
                <w:lang w:eastAsia="en-IN"/>
              </w:rPr>
              <w:t>March, 2025</w:t>
            </w:r>
          </w:p>
        </w:tc>
        <w:tc>
          <w:tcPr>
            <w:tcW w:w="2835" w:type="dxa"/>
            <w:vAlign w:val="center"/>
          </w:tcPr>
          <w:p w14:paraId="1866B40D" w14:textId="77777777" w:rsidR="006F2D05" w:rsidRPr="00D85E8C"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6F2D05" w:rsidRPr="00EB204E" w14:paraId="144DAB29" w14:textId="77777777" w:rsidTr="00834765">
        <w:trPr>
          <w:trHeight w:val="405"/>
        </w:trPr>
        <w:tc>
          <w:tcPr>
            <w:tcW w:w="992" w:type="dxa"/>
            <w:shd w:val="clear" w:color="auto" w:fill="DBE5F1" w:themeFill="accent1" w:themeFillTint="33"/>
            <w:vAlign w:val="center"/>
          </w:tcPr>
          <w:p w14:paraId="644CEFCB" w14:textId="77777777" w:rsidR="006F2D05" w:rsidRPr="00EB204E" w:rsidRDefault="006F2D05" w:rsidP="00834765">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tcPr>
          <w:p w14:paraId="769818CF" w14:textId="77777777" w:rsidR="006F2D05" w:rsidRPr="00EB204E" w:rsidRDefault="006F2D05" w:rsidP="00834765">
            <w:pPr>
              <w:autoSpaceDE w:val="0"/>
              <w:autoSpaceDN w:val="0"/>
              <w:spacing w:line="360" w:lineRule="auto"/>
              <w:ind w:right="81"/>
              <w:rPr>
                <w:rFonts w:asciiTheme="minorHAnsi" w:hAnsiTheme="minorHAnsi" w:cstheme="minorHAnsi"/>
                <w:sz w:val="22"/>
                <w:szCs w:val="22"/>
                <w:lang w:eastAsia="en-IN"/>
              </w:rPr>
            </w:pPr>
            <w:r w:rsidRPr="00EB204E">
              <w:rPr>
                <w:rFonts w:asciiTheme="minorHAnsi" w:hAnsiTheme="minorHAnsi" w:cstheme="minorHAnsi"/>
                <w:sz w:val="22"/>
                <w:szCs w:val="22"/>
                <w:lang w:eastAsia="en-IN"/>
              </w:rPr>
              <w:t>Commercial Operation Date</w:t>
            </w:r>
          </w:p>
        </w:tc>
        <w:tc>
          <w:tcPr>
            <w:tcW w:w="2082" w:type="dxa"/>
            <w:vAlign w:val="center"/>
          </w:tcPr>
          <w:p w14:paraId="43FCA3C7" w14:textId="77777777" w:rsidR="006F2D05" w:rsidRPr="00EB204E"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1984" w:type="dxa"/>
            <w:vAlign w:val="center"/>
          </w:tcPr>
          <w:p w14:paraId="4E23D665" w14:textId="77777777" w:rsidR="006F2D05" w:rsidRPr="00D85E8C"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1</w:t>
            </w:r>
            <w:r w:rsidRPr="00E82AF4">
              <w:rPr>
                <w:rFonts w:asciiTheme="minorHAnsi" w:hAnsiTheme="minorHAnsi" w:cstheme="minorHAnsi"/>
                <w:sz w:val="22"/>
                <w:szCs w:val="22"/>
                <w:vertAlign w:val="superscript"/>
                <w:lang w:eastAsia="en-IN"/>
              </w:rPr>
              <w:t>st</w:t>
            </w:r>
            <w:r>
              <w:rPr>
                <w:rFonts w:asciiTheme="minorHAnsi" w:hAnsiTheme="minorHAnsi" w:cstheme="minorHAnsi"/>
                <w:sz w:val="22"/>
                <w:szCs w:val="22"/>
                <w:lang w:eastAsia="en-IN"/>
              </w:rPr>
              <w:t xml:space="preserve"> April 2025</w:t>
            </w:r>
          </w:p>
        </w:tc>
        <w:tc>
          <w:tcPr>
            <w:tcW w:w="2835" w:type="dxa"/>
            <w:vAlign w:val="center"/>
          </w:tcPr>
          <w:p w14:paraId="4FE4B702" w14:textId="77777777" w:rsidR="006F2D05" w:rsidRPr="00D85E8C"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bl>
    <w:p w14:paraId="02ABF8CC" w14:textId="77777777" w:rsidR="006F2D05" w:rsidRDefault="006F2D05" w:rsidP="006F2D05">
      <w:pPr>
        <w:autoSpaceDE w:val="0"/>
        <w:autoSpaceDN w:val="0"/>
        <w:spacing w:line="360" w:lineRule="auto"/>
        <w:ind w:left="284" w:right="-1"/>
        <w:rPr>
          <w:rFonts w:ascii="Arial" w:hAnsi="Arial" w:cs="Arial"/>
          <w:b/>
          <w:sz w:val="22"/>
          <w:szCs w:val="22"/>
          <w:lang w:eastAsia="en-IN"/>
        </w:rPr>
      </w:pPr>
    </w:p>
    <w:p w14:paraId="1A7466BB" w14:textId="77777777" w:rsidR="006F2D05" w:rsidRPr="004D54D3" w:rsidRDefault="006F2D05" w:rsidP="006F2D05">
      <w:pPr>
        <w:autoSpaceDE w:val="0"/>
        <w:autoSpaceDN w:val="0"/>
        <w:spacing w:after="240" w:line="360" w:lineRule="auto"/>
        <w:ind w:left="284" w:right="-1"/>
        <w:rPr>
          <w:rFonts w:ascii="Arial" w:hAnsi="Arial" w:cs="Arial"/>
          <w:b/>
          <w:sz w:val="22"/>
          <w:szCs w:val="22"/>
          <w:lang w:eastAsia="en-IN"/>
        </w:rPr>
      </w:pPr>
      <w:r w:rsidRPr="004D54D3">
        <w:rPr>
          <w:rFonts w:ascii="Arial" w:hAnsi="Arial" w:cs="Arial"/>
          <w:b/>
          <w:sz w:val="22"/>
          <w:szCs w:val="22"/>
          <w:lang w:eastAsia="en-IN"/>
        </w:rPr>
        <w:t>Note</w:t>
      </w:r>
      <w:r>
        <w:rPr>
          <w:rFonts w:ascii="Arial" w:hAnsi="Arial" w:cs="Arial"/>
          <w:b/>
          <w:sz w:val="22"/>
          <w:szCs w:val="22"/>
          <w:lang w:eastAsia="en-IN"/>
        </w:rPr>
        <w:t>s</w:t>
      </w:r>
      <w:r w:rsidRPr="004D54D3">
        <w:rPr>
          <w:rFonts w:ascii="Arial" w:hAnsi="Arial" w:cs="Arial"/>
          <w:b/>
          <w:sz w:val="22"/>
          <w:szCs w:val="22"/>
          <w:lang w:eastAsia="en-IN"/>
        </w:rPr>
        <w:t>:</w:t>
      </w:r>
    </w:p>
    <w:p w14:paraId="7E95C563" w14:textId="77777777" w:rsidR="006F2D05" w:rsidRPr="009E1196" w:rsidRDefault="006F2D05" w:rsidP="006F2D05">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Schedule has been made as per feasibility to achieve different milestones.</w:t>
      </w:r>
    </w:p>
    <w:p w14:paraId="52C2534F" w14:textId="77777777" w:rsidR="006F2D05" w:rsidRDefault="006F2D05" w:rsidP="006F2D05">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Achievement of Milestone will depend on sanction of term loan as per proposed timeline.</w:t>
      </w:r>
    </w:p>
    <w:p w14:paraId="0402F0B8" w14:textId="77777777" w:rsidR="006F2D05" w:rsidRPr="009E1196" w:rsidRDefault="006F2D05" w:rsidP="006F2D05">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Pr>
          <w:rFonts w:ascii="Arial" w:hAnsi="Arial" w:cs="Arial"/>
          <w:sz w:val="22"/>
          <w:szCs w:val="22"/>
          <w:lang w:eastAsia="en-IN"/>
        </w:rPr>
        <w:t>For current status of statutory approvals, kindly refer the “</w:t>
      </w:r>
      <w:r w:rsidRPr="006F2D05">
        <w:rPr>
          <w:rFonts w:ascii="Arial" w:hAnsi="Arial" w:cs="Arial"/>
          <w:sz w:val="22"/>
          <w:szCs w:val="22"/>
          <w:lang w:eastAsia="en-IN"/>
        </w:rPr>
        <w:t>Section L” of</w:t>
      </w:r>
      <w:r>
        <w:rPr>
          <w:rFonts w:ascii="Arial" w:hAnsi="Arial" w:cs="Arial"/>
          <w:sz w:val="22"/>
          <w:szCs w:val="22"/>
          <w:lang w:eastAsia="en-IN"/>
        </w:rPr>
        <w:t xml:space="preserve"> this report.</w:t>
      </w:r>
    </w:p>
    <w:p w14:paraId="7FD96F59" w14:textId="77777777" w:rsidR="006F2D05" w:rsidRPr="009E1196" w:rsidRDefault="006F2D05" w:rsidP="006F2D05">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 xml:space="preserve">As per this timeline, </w:t>
      </w:r>
      <w:r>
        <w:rPr>
          <w:rFonts w:ascii="Arial" w:hAnsi="Arial" w:cs="Arial"/>
          <w:sz w:val="22"/>
          <w:szCs w:val="22"/>
          <w:lang w:eastAsia="en-IN"/>
        </w:rPr>
        <w:t xml:space="preserve">the </w:t>
      </w:r>
      <w:r w:rsidRPr="009E1196">
        <w:rPr>
          <w:rFonts w:ascii="Arial" w:hAnsi="Arial" w:cs="Arial"/>
          <w:sz w:val="22"/>
          <w:szCs w:val="22"/>
          <w:lang w:eastAsia="en-IN"/>
        </w:rPr>
        <w:t>expected C</w:t>
      </w:r>
      <w:r>
        <w:rPr>
          <w:rFonts w:ascii="Arial" w:hAnsi="Arial" w:cs="Arial"/>
          <w:sz w:val="22"/>
          <w:szCs w:val="22"/>
          <w:lang w:eastAsia="en-IN"/>
        </w:rPr>
        <w:t>.</w:t>
      </w:r>
      <w:r w:rsidRPr="009E1196">
        <w:rPr>
          <w:rFonts w:ascii="Arial" w:hAnsi="Arial" w:cs="Arial"/>
          <w:sz w:val="22"/>
          <w:szCs w:val="22"/>
          <w:lang w:eastAsia="en-IN"/>
        </w:rPr>
        <w:t>O</w:t>
      </w:r>
      <w:r>
        <w:rPr>
          <w:rFonts w:ascii="Arial" w:hAnsi="Arial" w:cs="Arial"/>
          <w:sz w:val="22"/>
          <w:szCs w:val="22"/>
          <w:lang w:eastAsia="en-IN"/>
        </w:rPr>
        <w:t>.</w:t>
      </w:r>
      <w:r w:rsidRPr="009E1196">
        <w:rPr>
          <w:rFonts w:ascii="Arial" w:hAnsi="Arial" w:cs="Arial"/>
          <w:sz w:val="22"/>
          <w:szCs w:val="22"/>
          <w:lang w:eastAsia="en-IN"/>
        </w:rPr>
        <w:t xml:space="preserve">D will be </w:t>
      </w:r>
      <w:r>
        <w:rPr>
          <w:rFonts w:ascii="Arial" w:hAnsi="Arial" w:cs="Arial"/>
          <w:sz w:val="22"/>
          <w:szCs w:val="22"/>
          <w:lang w:eastAsia="en-IN"/>
        </w:rPr>
        <w:t>1</w:t>
      </w:r>
      <w:r w:rsidRPr="009E1196">
        <w:rPr>
          <w:rFonts w:ascii="Arial" w:hAnsi="Arial" w:cs="Arial"/>
          <w:sz w:val="22"/>
          <w:szCs w:val="22"/>
          <w:vertAlign w:val="superscript"/>
          <w:lang w:eastAsia="en-IN"/>
        </w:rPr>
        <w:t>st</w:t>
      </w:r>
      <w:r>
        <w:rPr>
          <w:rFonts w:ascii="Arial" w:hAnsi="Arial" w:cs="Arial"/>
          <w:sz w:val="22"/>
          <w:szCs w:val="22"/>
          <w:lang w:eastAsia="en-IN"/>
        </w:rPr>
        <w:t xml:space="preserve"> April 2025</w:t>
      </w:r>
      <w:r w:rsidRPr="009E1196">
        <w:rPr>
          <w:rFonts w:ascii="Arial" w:hAnsi="Arial" w:cs="Arial"/>
          <w:sz w:val="22"/>
          <w:szCs w:val="22"/>
          <w:lang w:eastAsia="en-IN"/>
        </w:rPr>
        <w:t>.</w:t>
      </w:r>
    </w:p>
    <w:p w14:paraId="314CEAB5" w14:textId="77777777" w:rsidR="009C0BD8" w:rsidRDefault="009C0BD8" w:rsidP="00EB204E">
      <w:pPr>
        <w:autoSpaceDE w:val="0"/>
        <w:autoSpaceDN w:val="0"/>
        <w:spacing w:before="240" w:line="360" w:lineRule="auto"/>
        <w:ind w:right="212" w:firstLine="284"/>
        <w:rPr>
          <w:rFonts w:ascii="Arial" w:hAnsi="Arial" w:cs="Arial"/>
          <w:noProof/>
          <w:sz w:val="22"/>
          <w:szCs w:val="22"/>
          <w:lang w:eastAsia="en-IN"/>
        </w:rPr>
      </w:pPr>
    </w:p>
    <w:p w14:paraId="6ED4FCA4" w14:textId="77777777" w:rsidR="00353453" w:rsidRDefault="00353453" w:rsidP="00EE4F8B">
      <w:pPr>
        <w:autoSpaceDE w:val="0"/>
        <w:autoSpaceDN w:val="0"/>
        <w:spacing w:before="240" w:line="360" w:lineRule="auto"/>
        <w:ind w:right="212"/>
        <w:rPr>
          <w:rFonts w:ascii="Arial" w:hAnsi="Arial" w:cs="Arial"/>
          <w:sz w:val="22"/>
          <w:szCs w:val="22"/>
          <w:lang w:eastAsia="en-IN"/>
        </w:rPr>
      </w:pPr>
    </w:p>
    <w:p w14:paraId="7BED0614" w14:textId="77777777" w:rsidR="00732544" w:rsidRDefault="00732544" w:rsidP="00EE4F8B">
      <w:pPr>
        <w:autoSpaceDE w:val="0"/>
        <w:autoSpaceDN w:val="0"/>
        <w:spacing w:before="240" w:line="360" w:lineRule="auto"/>
        <w:ind w:right="212"/>
        <w:rPr>
          <w:rFonts w:ascii="Arial" w:hAnsi="Arial" w:cs="Arial"/>
          <w:sz w:val="22"/>
          <w:szCs w:val="22"/>
          <w:lang w:eastAsia="en-IN"/>
        </w:rPr>
      </w:pPr>
    </w:p>
    <w:p w14:paraId="4F0F19B0" w14:textId="77777777" w:rsidR="001D4248" w:rsidRDefault="001D4248" w:rsidP="0016406D">
      <w:pPr>
        <w:autoSpaceDE w:val="0"/>
        <w:autoSpaceDN w:val="0"/>
        <w:spacing w:before="240" w:line="360" w:lineRule="auto"/>
        <w:ind w:right="212"/>
        <w:rPr>
          <w:rFonts w:ascii="Arial" w:hAnsi="Arial" w:cs="Arial"/>
          <w:sz w:val="22"/>
          <w:szCs w:val="22"/>
          <w:lang w:eastAsia="en-IN"/>
        </w:rPr>
      </w:pPr>
    </w:p>
    <w:p w14:paraId="1159487C" w14:textId="77777777" w:rsidR="009A2BEE" w:rsidRDefault="009A2BEE" w:rsidP="0016406D">
      <w:pPr>
        <w:autoSpaceDE w:val="0"/>
        <w:autoSpaceDN w:val="0"/>
        <w:spacing w:before="240" w:line="360" w:lineRule="auto"/>
        <w:ind w:right="212"/>
        <w:rPr>
          <w:rFonts w:ascii="Arial" w:hAnsi="Arial" w:cs="Arial"/>
          <w:sz w:val="22"/>
          <w:szCs w:val="22"/>
          <w:lang w:eastAsia="en-IN"/>
        </w:rPr>
      </w:pPr>
    </w:p>
    <w:p w14:paraId="293E84D4"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5E7A934D"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1F71EC75"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7089052A" w14:textId="77777777" w:rsidR="00582A3F" w:rsidRDefault="00582A3F">
      <w:pPr>
        <w:rPr>
          <w:rFonts w:ascii="Arial" w:hAnsi="Arial" w:cs="Arial"/>
          <w:sz w:val="22"/>
          <w:szCs w:val="22"/>
          <w:lang w:eastAsia="en-IN"/>
        </w:rPr>
      </w:pPr>
      <w:r>
        <w:rPr>
          <w:rFonts w:ascii="Arial" w:hAnsi="Arial" w:cs="Arial"/>
          <w:sz w:val="22"/>
          <w:szCs w:val="22"/>
          <w:lang w:eastAsia="en-IN"/>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B44E45" w14:paraId="76F40EED" w14:textId="77777777" w:rsidTr="00113F4B">
        <w:trPr>
          <w:trHeight w:val="20"/>
        </w:trPr>
        <w:tc>
          <w:tcPr>
            <w:tcW w:w="1620" w:type="dxa"/>
            <w:shd w:val="clear" w:color="auto" w:fill="002060"/>
            <w:vAlign w:val="center"/>
          </w:tcPr>
          <w:p w14:paraId="53981318" w14:textId="28911238" w:rsidR="00B44E45" w:rsidRDefault="00B44E45" w:rsidP="00113F4B">
            <w:pPr>
              <w:jc w:val="center"/>
              <w:rPr>
                <w:rFonts w:ascii="Arial" w:hAnsi="Arial" w:cs="Arial"/>
                <w:b/>
                <w:i/>
                <w:sz w:val="22"/>
                <w:szCs w:val="22"/>
              </w:rPr>
            </w:pPr>
            <w:r>
              <w:rPr>
                <w:rFonts w:ascii="Arial" w:hAnsi="Arial" w:cs="Arial"/>
                <w:b/>
                <w:sz w:val="22"/>
                <w:szCs w:val="22"/>
              </w:rPr>
              <w:lastRenderedPageBreak/>
              <w:t xml:space="preserve">PART </w:t>
            </w:r>
            <w:r w:rsidR="006F2D05">
              <w:rPr>
                <w:rFonts w:ascii="Arial" w:hAnsi="Arial" w:cs="Arial"/>
                <w:b/>
                <w:sz w:val="22"/>
                <w:szCs w:val="22"/>
              </w:rPr>
              <w:t>L</w:t>
            </w:r>
          </w:p>
        </w:tc>
        <w:tc>
          <w:tcPr>
            <w:tcW w:w="7877" w:type="dxa"/>
            <w:shd w:val="clear" w:color="auto" w:fill="DBE5F1" w:themeFill="accent1" w:themeFillTint="33"/>
            <w:vAlign w:val="center"/>
          </w:tcPr>
          <w:p w14:paraId="0C215CDC" w14:textId="77777777" w:rsidR="00B44E45" w:rsidRDefault="00B44E45" w:rsidP="00113F4B">
            <w:pPr>
              <w:jc w:val="center"/>
              <w:rPr>
                <w:rFonts w:ascii="Arial" w:hAnsi="Arial" w:cs="Arial"/>
                <w:b/>
                <w:sz w:val="22"/>
                <w:szCs w:val="22"/>
              </w:rPr>
            </w:pPr>
            <w:r>
              <w:rPr>
                <w:rFonts w:ascii="Arial" w:hAnsi="Arial" w:cs="Arial"/>
                <w:b/>
                <w:sz w:val="22"/>
                <w:szCs w:val="22"/>
                <w:lang w:eastAsia="en-IN"/>
              </w:rPr>
              <w:t>STATUTORY APPROVALS | LICENCES | NOC</w:t>
            </w:r>
          </w:p>
        </w:tc>
      </w:tr>
    </w:tbl>
    <w:p w14:paraId="0BEDA458" w14:textId="77777777" w:rsidR="00525F90" w:rsidRDefault="00525F90"/>
    <w:p w14:paraId="73A3BED7" w14:textId="77777777" w:rsidR="006F2D05" w:rsidRDefault="006F2D05" w:rsidP="006F2D05"/>
    <w:p w14:paraId="6BDD3E61" w14:textId="77777777" w:rsidR="006F2D05" w:rsidRDefault="006F2D05" w:rsidP="006F2D05">
      <w:pPr>
        <w:pStyle w:val="ListParagraph"/>
        <w:spacing w:after="240" w:line="360" w:lineRule="auto"/>
        <w:ind w:left="284" w:right="-71"/>
        <w:jc w:val="both"/>
        <w:rPr>
          <w:rFonts w:ascii="Arial" w:hAnsi="Arial" w:cs="Arial"/>
          <w:sz w:val="22"/>
          <w:szCs w:val="22"/>
        </w:rPr>
      </w:pPr>
      <w:r>
        <w:rPr>
          <w:rFonts w:ascii="Arial" w:hAnsi="Arial" w:cs="Arial"/>
          <w:sz w:val="22"/>
          <w:szCs w:val="22"/>
        </w:rPr>
        <w:t>As shown in the below table along with current status, f</w:t>
      </w:r>
      <w:r w:rsidRPr="000719B9">
        <w:rPr>
          <w:rFonts w:ascii="Arial" w:hAnsi="Arial" w:cs="Arial"/>
          <w:sz w:val="22"/>
          <w:szCs w:val="22"/>
        </w:rPr>
        <w:t>ollowing major approvals are required. However, the li</w:t>
      </w:r>
      <w:r>
        <w:rPr>
          <w:rFonts w:ascii="Arial" w:hAnsi="Arial" w:cs="Arial"/>
          <w:sz w:val="22"/>
          <w:szCs w:val="22"/>
        </w:rPr>
        <w:t>st is not exhaustive and State/D</w:t>
      </w:r>
      <w:r w:rsidRPr="000719B9">
        <w:rPr>
          <w:rFonts w:ascii="Arial" w:hAnsi="Arial" w:cs="Arial"/>
          <w:sz w:val="22"/>
          <w:szCs w:val="22"/>
        </w:rPr>
        <w:t>istrict Authorities may be approached for further clearances required (if any)</w:t>
      </w:r>
      <w:r>
        <w:rPr>
          <w:rFonts w:ascii="Arial" w:hAnsi="Arial" w:cs="Arial"/>
          <w:sz w:val="22"/>
          <w:szCs w:val="22"/>
        </w:rPr>
        <w:t>:</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7"/>
        <w:gridCol w:w="3911"/>
        <w:gridCol w:w="2693"/>
        <w:gridCol w:w="2126"/>
      </w:tblGrid>
      <w:tr w:rsidR="006F2D05" w:rsidRPr="005F4593" w14:paraId="5B46B1B8" w14:textId="77777777" w:rsidTr="00834765">
        <w:trPr>
          <w:trHeight w:val="1031"/>
        </w:trPr>
        <w:tc>
          <w:tcPr>
            <w:tcW w:w="76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1AF0E3E" w14:textId="77777777" w:rsidR="006F2D05" w:rsidRPr="005F4593" w:rsidRDefault="006F2D05" w:rsidP="00834765">
            <w:pPr>
              <w:tabs>
                <w:tab w:val="left" w:pos="4320"/>
                <w:tab w:val="left" w:pos="5040"/>
                <w:tab w:val="left" w:pos="5310"/>
              </w:tabs>
              <w:spacing w:line="276" w:lineRule="auto"/>
              <w:jc w:val="center"/>
              <w:rPr>
                <w:rFonts w:asciiTheme="minorHAnsi" w:hAnsiTheme="minorHAnsi" w:cstheme="minorHAnsi"/>
                <w:b/>
                <w:sz w:val="22"/>
                <w:szCs w:val="22"/>
              </w:rPr>
            </w:pPr>
            <w:r w:rsidRPr="005F4593">
              <w:rPr>
                <w:rFonts w:asciiTheme="minorHAnsi" w:hAnsiTheme="minorHAnsi" w:cstheme="minorHAnsi"/>
                <w:b/>
                <w:sz w:val="22"/>
                <w:szCs w:val="22"/>
              </w:rPr>
              <w:t>S. No.</w:t>
            </w:r>
          </w:p>
        </w:tc>
        <w:tc>
          <w:tcPr>
            <w:tcW w:w="391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3C235DE" w14:textId="77777777" w:rsidR="006F2D05" w:rsidRPr="005F4593" w:rsidRDefault="006F2D05" w:rsidP="00834765">
            <w:pPr>
              <w:tabs>
                <w:tab w:val="left" w:pos="4320"/>
                <w:tab w:val="left" w:pos="5040"/>
                <w:tab w:val="left" w:pos="5310"/>
              </w:tabs>
              <w:spacing w:line="276" w:lineRule="auto"/>
              <w:ind w:left="21"/>
              <w:jc w:val="center"/>
              <w:rPr>
                <w:rFonts w:asciiTheme="minorHAnsi" w:hAnsiTheme="minorHAnsi" w:cstheme="minorHAnsi"/>
                <w:b/>
                <w:sz w:val="22"/>
                <w:szCs w:val="22"/>
              </w:rPr>
            </w:pPr>
            <w:r w:rsidRPr="005F4593">
              <w:rPr>
                <w:rFonts w:asciiTheme="minorHAnsi" w:hAnsiTheme="minorHAnsi" w:cstheme="minorHAnsi"/>
                <w:b/>
                <w:sz w:val="22"/>
                <w:szCs w:val="22"/>
              </w:rPr>
              <w:t>REQUIRED APPROVALS</w:t>
            </w:r>
          </w:p>
        </w:tc>
        <w:tc>
          <w:tcPr>
            <w:tcW w:w="26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C995B37" w14:textId="77777777" w:rsidR="006F2D05" w:rsidRDefault="006F2D05" w:rsidP="00834765">
            <w:pPr>
              <w:tabs>
                <w:tab w:val="left" w:pos="4320"/>
                <w:tab w:val="left" w:pos="5040"/>
                <w:tab w:val="left" w:pos="5310"/>
              </w:tabs>
              <w:spacing w:line="276" w:lineRule="auto"/>
              <w:jc w:val="center"/>
              <w:rPr>
                <w:rFonts w:asciiTheme="minorHAnsi" w:hAnsiTheme="minorHAnsi" w:cstheme="minorHAnsi"/>
                <w:b/>
                <w:sz w:val="22"/>
                <w:szCs w:val="22"/>
              </w:rPr>
            </w:pPr>
            <w:r w:rsidRPr="005F4593">
              <w:rPr>
                <w:rFonts w:asciiTheme="minorHAnsi" w:hAnsiTheme="minorHAnsi" w:cstheme="minorHAnsi"/>
                <w:b/>
                <w:sz w:val="22"/>
                <w:szCs w:val="22"/>
              </w:rPr>
              <w:t>DATE</w:t>
            </w:r>
          </w:p>
          <w:p w14:paraId="024D3775" w14:textId="77777777" w:rsidR="006F2D05" w:rsidRPr="005F4593" w:rsidRDefault="006F2D05" w:rsidP="00834765">
            <w:pPr>
              <w:tabs>
                <w:tab w:val="left" w:pos="4320"/>
                <w:tab w:val="left" w:pos="5040"/>
                <w:tab w:val="left" w:pos="5310"/>
              </w:tabs>
              <w:spacing w:line="276" w:lineRule="auto"/>
              <w:jc w:val="center"/>
              <w:rPr>
                <w:rFonts w:asciiTheme="minorHAnsi" w:hAnsiTheme="minorHAnsi" w:cstheme="minorHAnsi"/>
                <w:b/>
                <w:sz w:val="22"/>
                <w:szCs w:val="22"/>
              </w:rPr>
            </w:pPr>
            <w:r>
              <w:rPr>
                <w:rFonts w:asciiTheme="minorHAnsi" w:hAnsiTheme="minorHAnsi" w:cstheme="minorHAnsi"/>
                <w:b/>
                <w:sz w:val="22"/>
                <w:szCs w:val="22"/>
              </w:rPr>
              <w:t>REFERENCE NO.</w:t>
            </w:r>
          </w:p>
        </w:tc>
        <w:tc>
          <w:tcPr>
            <w:tcW w:w="212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7553B40" w14:textId="77777777" w:rsidR="006F2D05" w:rsidRPr="005F4593" w:rsidRDefault="006F2D05" w:rsidP="00834765">
            <w:pPr>
              <w:tabs>
                <w:tab w:val="left" w:pos="4320"/>
                <w:tab w:val="left" w:pos="5040"/>
                <w:tab w:val="left" w:pos="5310"/>
              </w:tabs>
              <w:spacing w:line="276" w:lineRule="auto"/>
              <w:jc w:val="center"/>
              <w:rPr>
                <w:rFonts w:asciiTheme="minorHAnsi" w:hAnsiTheme="minorHAnsi" w:cstheme="minorHAnsi"/>
                <w:b/>
                <w:sz w:val="22"/>
                <w:szCs w:val="22"/>
              </w:rPr>
            </w:pPr>
            <w:r w:rsidRPr="005F4593">
              <w:rPr>
                <w:rFonts w:asciiTheme="minorHAnsi" w:hAnsiTheme="minorHAnsi" w:cstheme="minorHAnsi"/>
                <w:b/>
                <w:sz w:val="22"/>
                <w:szCs w:val="22"/>
              </w:rPr>
              <w:t>STATUS</w:t>
            </w:r>
          </w:p>
          <w:p w14:paraId="4BCEE57C" w14:textId="77777777" w:rsidR="006F2D05" w:rsidRPr="005F4593" w:rsidRDefault="006F2D05" w:rsidP="00834765">
            <w:pPr>
              <w:tabs>
                <w:tab w:val="left" w:pos="4320"/>
                <w:tab w:val="left" w:pos="5040"/>
                <w:tab w:val="left" w:pos="5310"/>
              </w:tabs>
              <w:spacing w:line="276" w:lineRule="auto"/>
              <w:jc w:val="center"/>
              <w:rPr>
                <w:rFonts w:asciiTheme="minorHAnsi" w:hAnsiTheme="minorHAnsi" w:cstheme="minorHAnsi"/>
                <w:sz w:val="22"/>
                <w:szCs w:val="22"/>
              </w:rPr>
            </w:pPr>
            <w:r w:rsidRPr="005F4593">
              <w:rPr>
                <w:rFonts w:asciiTheme="minorHAnsi" w:hAnsiTheme="minorHAnsi" w:cstheme="minorHAnsi"/>
                <w:sz w:val="22"/>
                <w:szCs w:val="22"/>
              </w:rPr>
              <w:t>(Approved/ Applied For/ Pending)</w:t>
            </w:r>
          </w:p>
        </w:tc>
      </w:tr>
      <w:tr w:rsidR="006F2D05" w:rsidRPr="005F4593" w14:paraId="37251BBA" w14:textId="77777777" w:rsidTr="00834765">
        <w:trPr>
          <w:trHeight w:val="1434"/>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421CBA5B" w14:textId="77777777" w:rsidR="006F2D05" w:rsidRPr="005F4593" w:rsidRDefault="006F2D05" w:rsidP="0083476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63261F15" w14:textId="77777777" w:rsidR="006F2D05" w:rsidRPr="005F4593" w:rsidRDefault="006F2D05" w:rsidP="00834765">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Certificate of Incorporation</w:t>
            </w:r>
          </w:p>
          <w:p w14:paraId="4883434B" w14:textId="77777777" w:rsidR="006F2D05" w:rsidRPr="005F4593" w:rsidRDefault="006F2D05" w:rsidP="00834765">
            <w:pPr>
              <w:spacing w:line="360" w:lineRule="auto"/>
              <w:jc w:val="both"/>
              <w:rPr>
                <w:rFonts w:asciiTheme="minorHAnsi" w:hAnsiTheme="minorHAnsi" w:cstheme="minorHAnsi"/>
                <w:sz w:val="22"/>
                <w:szCs w:val="22"/>
                <w:lang w:eastAsia="en-IN"/>
              </w:rPr>
            </w:pPr>
            <w:r w:rsidRPr="005F4593">
              <w:rPr>
                <w:rFonts w:asciiTheme="minorHAnsi" w:hAnsiTheme="minorHAnsi" w:cstheme="minorHAnsi"/>
                <w:i/>
                <w:sz w:val="22"/>
                <w:szCs w:val="22"/>
                <w:lang w:eastAsia="en-IN"/>
              </w:rPr>
              <w:t>Ministry of Corporate Affairs, Government of India</w:t>
            </w:r>
          </w:p>
        </w:tc>
        <w:tc>
          <w:tcPr>
            <w:tcW w:w="2693" w:type="dxa"/>
            <w:tcBorders>
              <w:top w:val="single" w:sz="4" w:space="0" w:color="auto"/>
              <w:left w:val="single" w:sz="4" w:space="0" w:color="auto"/>
              <w:right w:val="single" w:sz="4" w:space="0" w:color="auto"/>
            </w:tcBorders>
            <w:vAlign w:val="center"/>
          </w:tcPr>
          <w:p w14:paraId="6EB965D7" w14:textId="77777777" w:rsidR="006F2D05" w:rsidRPr="005F4593" w:rsidRDefault="006F2D05" w:rsidP="00834765">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26</w:t>
            </w:r>
            <w:r w:rsidRPr="003C3585">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March</w:t>
            </w:r>
            <w:r w:rsidRPr="005F4593">
              <w:rPr>
                <w:rFonts w:asciiTheme="minorHAnsi" w:hAnsiTheme="minorHAnsi" w:cstheme="minorHAnsi"/>
                <w:sz w:val="22"/>
                <w:szCs w:val="22"/>
                <w:lang w:eastAsia="en-IN"/>
              </w:rPr>
              <w:t xml:space="preserve"> </w:t>
            </w:r>
            <w:r>
              <w:rPr>
                <w:rFonts w:asciiTheme="minorHAnsi" w:hAnsiTheme="minorHAnsi" w:cstheme="minorHAnsi"/>
                <w:sz w:val="22"/>
                <w:szCs w:val="22"/>
                <w:lang w:eastAsia="en-IN"/>
              </w:rPr>
              <w:t>1985</w:t>
            </w:r>
          </w:p>
          <w:p w14:paraId="5984E1E3" w14:textId="77777777" w:rsidR="006F2D05" w:rsidRPr="005F4593" w:rsidRDefault="006F2D05" w:rsidP="00834765">
            <w:pPr>
              <w:spacing w:line="360" w:lineRule="auto"/>
              <w:jc w:val="center"/>
              <w:rPr>
                <w:rFonts w:asciiTheme="minorHAnsi" w:hAnsiTheme="minorHAnsi" w:cstheme="minorHAnsi"/>
                <w:sz w:val="22"/>
                <w:szCs w:val="22"/>
                <w:lang w:val="fr-CH"/>
              </w:rPr>
            </w:pPr>
            <w:r w:rsidRPr="005F4593">
              <w:rPr>
                <w:rFonts w:asciiTheme="minorHAnsi" w:hAnsiTheme="minorHAnsi" w:cstheme="minorHAnsi"/>
                <w:sz w:val="22"/>
                <w:szCs w:val="22"/>
                <w:lang w:eastAsia="en-IN"/>
              </w:rPr>
              <w:t xml:space="preserve">CIN: </w:t>
            </w:r>
            <w:r w:rsidRPr="003C3585">
              <w:rPr>
                <w:rFonts w:asciiTheme="minorHAnsi" w:hAnsiTheme="minorHAnsi" w:cstheme="minorHAnsi"/>
                <w:sz w:val="22"/>
                <w:szCs w:val="22"/>
                <w:lang w:eastAsia="en-IN"/>
              </w:rPr>
              <w:t>U21011UP1985PTC007097</w:t>
            </w:r>
          </w:p>
        </w:tc>
        <w:tc>
          <w:tcPr>
            <w:tcW w:w="2126" w:type="dxa"/>
            <w:tcBorders>
              <w:top w:val="single" w:sz="4" w:space="0" w:color="auto"/>
              <w:left w:val="single" w:sz="4" w:space="0" w:color="auto"/>
              <w:bottom w:val="single" w:sz="4" w:space="0" w:color="auto"/>
              <w:right w:val="single" w:sz="4" w:space="0" w:color="auto"/>
            </w:tcBorders>
            <w:vAlign w:val="center"/>
          </w:tcPr>
          <w:p w14:paraId="59DABA2C" w14:textId="77777777" w:rsidR="006F2D05" w:rsidRPr="005F4593" w:rsidRDefault="006F2D05" w:rsidP="00834765">
            <w:pPr>
              <w:tabs>
                <w:tab w:val="left" w:pos="4320"/>
                <w:tab w:val="left" w:pos="5040"/>
                <w:tab w:val="left" w:pos="5310"/>
              </w:tabs>
              <w:spacing w:line="360" w:lineRule="auto"/>
              <w:jc w:val="center"/>
              <w:rPr>
                <w:rFonts w:asciiTheme="minorHAnsi" w:hAnsiTheme="minorHAnsi" w:cstheme="minorHAnsi"/>
                <w:sz w:val="22"/>
                <w:szCs w:val="22"/>
              </w:rPr>
            </w:pPr>
            <w:r w:rsidRPr="005F4593">
              <w:rPr>
                <w:rFonts w:asciiTheme="minorHAnsi" w:hAnsiTheme="minorHAnsi" w:cstheme="minorHAnsi"/>
                <w:sz w:val="22"/>
                <w:szCs w:val="22"/>
              </w:rPr>
              <w:t>Approved</w:t>
            </w:r>
          </w:p>
        </w:tc>
      </w:tr>
      <w:tr w:rsidR="006F2D05" w:rsidRPr="005F4593" w14:paraId="7D46D2A5" w14:textId="77777777" w:rsidTr="00834765">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25A57E12" w14:textId="77777777" w:rsidR="006F2D05" w:rsidRPr="005F4593" w:rsidRDefault="006F2D05" w:rsidP="0083476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58E247AA" w14:textId="77777777" w:rsidR="006F2D05" w:rsidRPr="005F4593" w:rsidRDefault="006F2D05" w:rsidP="00834765">
            <w:pPr>
              <w:spacing w:line="360" w:lineRule="auto"/>
              <w:jc w:val="both"/>
              <w:rPr>
                <w:rFonts w:asciiTheme="minorHAnsi" w:hAnsiTheme="minorHAnsi" w:cstheme="minorHAnsi"/>
                <w:sz w:val="22"/>
                <w:szCs w:val="22"/>
                <w:lang w:eastAsia="en-IN"/>
              </w:rPr>
            </w:pPr>
            <w:r w:rsidRPr="00D335DF">
              <w:rPr>
                <w:rFonts w:asciiTheme="minorHAnsi" w:eastAsiaTheme="minorHAnsi" w:hAnsiTheme="minorHAnsi" w:cstheme="minorHAnsi"/>
                <w:bCs/>
                <w:sz w:val="22"/>
                <w:szCs w:val="22"/>
              </w:rPr>
              <w:t>GST Registration Certificate</w:t>
            </w:r>
          </w:p>
        </w:tc>
        <w:tc>
          <w:tcPr>
            <w:tcW w:w="2693" w:type="dxa"/>
            <w:tcBorders>
              <w:top w:val="single" w:sz="4" w:space="0" w:color="auto"/>
              <w:left w:val="single" w:sz="4" w:space="0" w:color="auto"/>
              <w:right w:val="single" w:sz="4" w:space="0" w:color="auto"/>
            </w:tcBorders>
            <w:vAlign w:val="center"/>
          </w:tcPr>
          <w:p w14:paraId="7BE41766" w14:textId="77777777" w:rsidR="006F2D05" w:rsidRDefault="006F2D05" w:rsidP="00834765">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val="fr-CH"/>
              </w:rPr>
              <w:t>6th October 2020</w:t>
            </w:r>
          </w:p>
        </w:tc>
        <w:tc>
          <w:tcPr>
            <w:tcW w:w="2126" w:type="dxa"/>
            <w:tcBorders>
              <w:top w:val="single" w:sz="4" w:space="0" w:color="auto"/>
              <w:left w:val="single" w:sz="4" w:space="0" w:color="auto"/>
              <w:right w:val="single" w:sz="4" w:space="0" w:color="auto"/>
            </w:tcBorders>
            <w:vAlign w:val="center"/>
          </w:tcPr>
          <w:p w14:paraId="7862B1AB" w14:textId="77777777" w:rsidR="006F2D05" w:rsidRPr="005F4593" w:rsidRDefault="006F2D05" w:rsidP="00834765">
            <w:pPr>
              <w:tabs>
                <w:tab w:val="left" w:pos="4320"/>
                <w:tab w:val="left" w:pos="5040"/>
                <w:tab w:val="left" w:pos="5310"/>
              </w:tabs>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rPr>
              <w:t>Already Achieved</w:t>
            </w:r>
          </w:p>
        </w:tc>
      </w:tr>
      <w:tr w:rsidR="006F2D05" w:rsidRPr="005F4593" w14:paraId="5A2CCCA6" w14:textId="77777777" w:rsidTr="00834765">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210C08F1" w14:textId="77777777" w:rsidR="006F2D05" w:rsidRPr="005F4593" w:rsidRDefault="006F2D05" w:rsidP="0083476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65BFC8E9" w14:textId="77777777" w:rsidR="006F2D05" w:rsidRDefault="006F2D05" w:rsidP="00834765">
            <w:pPr>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Labour Licence</w:t>
            </w:r>
          </w:p>
          <w:p w14:paraId="098B77CD" w14:textId="77777777" w:rsidR="006F2D05" w:rsidRDefault="006F2D05" w:rsidP="00834765">
            <w:pPr>
              <w:spacing w:line="360" w:lineRule="auto"/>
              <w:jc w:val="both"/>
              <w:rPr>
                <w:rFonts w:asciiTheme="minorHAnsi" w:hAnsiTheme="minorHAnsi" w:cstheme="minorHAnsi"/>
                <w:sz w:val="22"/>
                <w:szCs w:val="22"/>
                <w:lang w:eastAsia="en-IN"/>
              </w:rPr>
            </w:pPr>
            <w:r w:rsidRPr="005F559F">
              <w:rPr>
                <w:rFonts w:asciiTheme="minorHAnsi" w:hAnsiTheme="minorHAnsi" w:cstheme="minorHAnsi"/>
                <w:sz w:val="22"/>
                <w:szCs w:val="22"/>
                <w:lang w:eastAsia="en-IN"/>
              </w:rPr>
              <w:t xml:space="preserve">Registration &amp; grant of license under </w:t>
            </w:r>
            <w:r>
              <w:rPr>
                <w:rFonts w:asciiTheme="minorHAnsi" w:hAnsiTheme="minorHAnsi" w:cstheme="minorHAnsi"/>
                <w:sz w:val="22"/>
                <w:szCs w:val="22"/>
                <w:lang w:eastAsia="en-IN"/>
              </w:rPr>
              <w:t xml:space="preserve">Section 6 of </w:t>
            </w:r>
            <w:r w:rsidRPr="005F559F">
              <w:rPr>
                <w:rFonts w:asciiTheme="minorHAnsi" w:hAnsiTheme="minorHAnsi" w:cstheme="minorHAnsi"/>
                <w:sz w:val="22"/>
                <w:szCs w:val="22"/>
                <w:lang w:eastAsia="en-IN"/>
              </w:rPr>
              <w:t>The Factories Act, 1948</w:t>
            </w:r>
            <w:r>
              <w:rPr>
                <w:rFonts w:asciiTheme="minorHAnsi" w:hAnsiTheme="minorHAnsi" w:cstheme="minorHAnsi"/>
                <w:sz w:val="22"/>
                <w:szCs w:val="22"/>
                <w:lang w:eastAsia="en-IN"/>
              </w:rPr>
              <w:t xml:space="preserve"> </w:t>
            </w:r>
            <w:r>
              <w:rPr>
                <w:rFonts w:asciiTheme="minorHAnsi" w:hAnsiTheme="minorHAnsi" w:cstheme="minorHAnsi"/>
                <w:i/>
                <w:sz w:val="22"/>
                <w:szCs w:val="22"/>
                <w:lang w:eastAsia="en-IN"/>
              </w:rPr>
              <w:t>Department of Labour, Uttar Pradesh</w:t>
            </w:r>
          </w:p>
        </w:tc>
        <w:tc>
          <w:tcPr>
            <w:tcW w:w="2693" w:type="dxa"/>
            <w:tcBorders>
              <w:top w:val="single" w:sz="4" w:space="0" w:color="auto"/>
              <w:left w:val="single" w:sz="4" w:space="0" w:color="auto"/>
              <w:right w:val="single" w:sz="4" w:space="0" w:color="auto"/>
            </w:tcBorders>
            <w:vAlign w:val="center"/>
          </w:tcPr>
          <w:p w14:paraId="467FAF31" w14:textId="77777777" w:rsidR="006F2D05" w:rsidRDefault="006F2D05" w:rsidP="00834765">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24</w:t>
            </w:r>
            <w:r w:rsidRPr="003C3585">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October 2019</w:t>
            </w:r>
          </w:p>
          <w:p w14:paraId="2B70BBBA" w14:textId="77777777" w:rsidR="006F2D05" w:rsidRDefault="006F2D05" w:rsidP="00834765">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Registration No. UPFA7000246</w:t>
            </w:r>
          </w:p>
        </w:tc>
        <w:tc>
          <w:tcPr>
            <w:tcW w:w="2126" w:type="dxa"/>
            <w:tcBorders>
              <w:top w:val="single" w:sz="4" w:space="0" w:color="auto"/>
              <w:left w:val="single" w:sz="4" w:space="0" w:color="auto"/>
              <w:right w:val="single" w:sz="4" w:space="0" w:color="auto"/>
            </w:tcBorders>
            <w:vAlign w:val="center"/>
          </w:tcPr>
          <w:p w14:paraId="1EDE88A4" w14:textId="77777777" w:rsidR="006F2D05" w:rsidRPr="005F4593" w:rsidRDefault="006F2D05" w:rsidP="00834765">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6F2D05" w:rsidRPr="005F4593" w14:paraId="7D0D3E5E" w14:textId="77777777" w:rsidTr="00834765">
        <w:trPr>
          <w:trHeight w:val="270"/>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03B3EAAE" w14:textId="77777777" w:rsidR="006F2D05" w:rsidRPr="005F4593" w:rsidRDefault="006F2D05" w:rsidP="0083476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283EB7AE" w14:textId="77777777" w:rsidR="006F2D05" w:rsidRDefault="006F2D05" w:rsidP="00834765">
            <w:pPr>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Importer-Exporter Code</w:t>
            </w:r>
          </w:p>
          <w:p w14:paraId="091956F8" w14:textId="77777777" w:rsidR="006F2D05" w:rsidRPr="003C3585" w:rsidRDefault="006F2D05" w:rsidP="00834765">
            <w:pPr>
              <w:spacing w:line="360" w:lineRule="auto"/>
              <w:jc w:val="both"/>
              <w:rPr>
                <w:rFonts w:asciiTheme="minorHAnsi" w:hAnsiTheme="minorHAnsi" w:cstheme="minorHAnsi"/>
                <w:i/>
                <w:iCs/>
                <w:sz w:val="22"/>
                <w:szCs w:val="22"/>
                <w:lang w:eastAsia="en-IN"/>
              </w:rPr>
            </w:pPr>
            <w:r w:rsidRPr="003C3585">
              <w:rPr>
                <w:rFonts w:asciiTheme="minorHAnsi" w:hAnsiTheme="minorHAnsi" w:cstheme="minorHAnsi"/>
                <w:i/>
                <w:iCs/>
                <w:sz w:val="22"/>
                <w:szCs w:val="22"/>
                <w:lang w:eastAsia="en-IN"/>
              </w:rPr>
              <w:t>DGFT, Ministry of Commerce and Industry</w:t>
            </w:r>
          </w:p>
        </w:tc>
        <w:tc>
          <w:tcPr>
            <w:tcW w:w="2693" w:type="dxa"/>
            <w:tcBorders>
              <w:top w:val="single" w:sz="4" w:space="0" w:color="auto"/>
              <w:left w:val="single" w:sz="4" w:space="0" w:color="auto"/>
              <w:right w:val="single" w:sz="4" w:space="0" w:color="auto"/>
            </w:tcBorders>
            <w:vAlign w:val="center"/>
          </w:tcPr>
          <w:p w14:paraId="2C2A29E2" w14:textId="77777777" w:rsidR="006F2D05" w:rsidRDefault="006F2D05" w:rsidP="00834765">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Date of Issue: 5</w:t>
            </w:r>
            <w:r w:rsidRPr="003C3585">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Sep. 1989</w:t>
            </w:r>
          </w:p>
          <w:p w14:paraId="68958902" w14:textId="77777777" w:rsidR="006F2D05" w:rsidRDefault="006F2D05" w:rsidP="00834765">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Last Modified: 21</w:t>
            </w:r>
            <w:r w:rsidRPr="003C3585">
              <w:rPr>
                <w:rFonts w:asciiTheme="minorHAnsi" w:hAnsiTheme="minorHAnsi" w:cstheme="minorHAnsi"/>
                <w:sz w:val="22"/>
                <w:szCs w:val="22"/>
                <w:vertAlign w:val="superscript"/>
                <w:lang w:eastAsia="en-IN"/>
              </w:rPr>
              <w:t>st</w:t>
            </w:r>
            <w:r>
              <w:rPr>
                <w:rFonts w:asciiTheme="minorHAnsi" w:hAnsiTheme="minorHAnsi" w:cstheme="minorHAnsi"/>
                <w:sz w:val="22"/>
                <w:szCs w:val="22"/>
                <w:lang w:eastAsia="en-IN"/>
              </w:rPr>
              <w:t xml:space="preserve"> April 2023</w:t>
            </w:r>
          </w:p>
          <w:p w14:paraId="4BB5FD9F" w14:textId="77777777" w:rsidR="006F2D05" w:rsidRDefault="006F2D05" w:rsidP="00834765">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IEC: 0589023799</w:t>
            </w:r>
          </w:p>
        </w:tc>
        <w:tc>
          <w:tcPr>
            <w:tcW w:w="2126" w:type="dxa"/>
            <w:tcBorders>
              <w:top w:val="single" w:sz="4" w:space="0" w:color="auto"/>
              <w:left w:val="single" w:sz="4" w:space="0" w:color="auto"/>
              <w:right w:val="single" w:sz="4" w:space="0" w:color="auto"/>
            </w:tcBorders>
            <w:vAlign w:val="center"/>
          </w:tcPr>
          <w:p w14:paraId="1FCFAC2F" w14:textId="77777777" w:rsidR="006F2D05" w:rsidRPr="005F4593" w:rsidRDefault="006F2D05" w:rsidP="00834765">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6F2D05" w:rsidRPr="005F4593" w14:paraId="2983DA45" w14:textId="77777777" w:rsidTr="00834765">
        <w:trPr>
          <w:trHeight w:val="270"/>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001E9E4E" w14:textId="77777777" w:rsidR="006F2D05" w:rsidRPr="005F4593" w:rsidRDefault="006F2D05" w:rsidP="0083476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31ABB715" w14:textId="77777777" w:rsidR="006F2D05" w:rsidRPr="005F4593" w:rsidRDefault="006F2D05" w:rsidP="00834765">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 xml:space="preserve">Building and </w:t>
            </w:r>
            <w:r>
              <w:rPr>
                <w:rFonts w:asciiTheme="minorHAnsi" w:hAnsiTheme="minorHAnsi" w:cstheme="minorHAnsi"/>
                <w:sz w:val="22"/>
                <w:szCs w:val="22"/>
                <w:lang w:eastAsia="en-IN"/>
              </w:rPr>
              <w:t>C</w:t>
            </w:r>
            <w:r w:rsidRPr="005F4593">
              <w:rPr>
                <w:rFonts w:asciiTheme="minorHAnsi" w:hAnsiTheme="minorHAnsi" w:cstheme="minorHAnsi"/>
                <w:sz w:val="22"/>
                <w:szCs w:val="22"/>
                <w:lang w:eastAsia="en-IN"/>
              </w:rPr>
              <w:t xml:space="preserve">ivil </w:t>
            </w:r>
            <w:r>
              <w:rPr>
                <w:rFonts w:asciiTheme="minorHAnsi" w:hAnsiTheme="minorHAnsi" w:cstheme="minorHAnsi"/>
                <w:sz w:val="22"/>
                <w:szCs w:val="22"/>
                <w:lang w:eastAsia="en-IN"/>
              </w:rPr>
              <w:t>W</w:t>
            </w:r>
            <w:r w:rsidRPr="005F4593">
              <w:rPr>
                <w:rFonts w:asciiTheme="minorHAnsi" w:hAnsiTheme="minorHAnsi" w:cstheme="minorHAnsi"/>
                <w:sz w:val="22"/>
                <w:szCs w:val="22"/>
                <w:lang w:eastAsia="en-IN"/>
              </w:rPr>
              <w:t>orks Plan Sanction Approval</w:t>
            </w:r>
          </w:p>
          <w:p w14:paraId="239B6292" w14:textId="77777777" w:rsidR="006F2D05" w:rsidRPr="005F4593" w:rsidRDefault="006F2D05" w:rsidP="00834765">
            <w:pPr>
              <w:spacing w:line="360" w:lineRule="auto"/>
              <w:jc w:val="both"/>
              <w:rPr>
                <w:rFonts w:asciiTheme="minorHAnsi" w:hAnsiTheme="minorHAnsi" w:cstheme="minorHAnsi"/>
                <w:i/>
                <w:sz w:val="22"/>
                <w:szCs w:val="22"/>
                <w:lang w:eastAsia="en-IN"/>
              </w:rPr>
            </w:pPr>
            <w:r w:rsidRPr="005F4593">
              <w:rPr>
                <w:rFonts w:asciiTheme="minorHAnsi" w:hAnsiTheme="minorHAnsi" w:cstheme="minorHAnsi"/>
                <w:i/>
                <w:sz w:val="22"/>
                <w:szCs w:val="22"/>
                <w:lang w:eastAsia="en-IN"/>
              </w:rPr>
              <w:t>Concerned local development authority</w:t>
            </w:r>
          </w:p>
        </w:tc>
        <w:tc>
          <w:tcPr>
            <w:tcW w:w="2693" w:type="dxa"/>
            <w:tcBorders>
              <w:top w:val="single" w:sz="4" w:space="0" w:color="auto"/>
              <w:left w:val="single" w:sz="4" w:space="0" w:color="auto"/>
              <w:right w:val="single" w:sz="4" w:space="0" w:color="auto"/>
            </w:tcBorders>
            <w:vAlign w:val="center"/>
          </w:tcPr>
          <w:p w14:paraId="1B2136E9" w14:textId="77777777" w:rsidR="006F2D05" w:rsidRPr="005F4593" w:rsidRDefault="006F2D05" w:rsidP="00834765">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January 2017</w:t>
            </w:r>
          </w:p>
        </w:tc>
        <w:tc>
          <w:tcPr>
            <w:tcW w:w="2126" w:type="dxa"/>
            <w:tcBorders>
              <w:top w:val="single" w:sz="4" w:space="0" w:color="auto"/>
              <w:left w:val="single" w:sz="4" w:space="0" w:color="auto"/>
              <w:right w:val="single" w:sz="4" w:space="0" w:color="auto"/>
            </w:tcBorders>
            <w:vAlign w:val="center"/>
          </w:tcPr>
          <w:p w14:paraId="64444123" w14:textId="77777777" w:rsidR="006F2D05" w:rsidRPr="005F4593" w:rsidRDefault="006F2D05" w:rsidP="00834765">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6F2D05" w:rsidRPr="005F4593" w14:paraId="2A3DC2BB" w14:textId="77777777" w:rsidTr="00834765">
        <w:trPr>
          <w:trHeight w:val="73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42595AE3" w14:textId="77777777" w:rsidR="006F2D05" w:rsidRPr="005F4593" w:rsidRDefault="006F2D05" w:rsidP="0083476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79009DCA" w14:textId="77777777" w:rsidR="006F2D05" w:rsidRPr="005F4593" w:rsidRDefault="006F2D05" w:rsidP="00834765">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Fire NOC (on completion)</w:t>
            </w:r>
          </w:p>
          <w:p w14:paraId="27B23ABB" w14:textId="77777777" w:rsidR="006F2D05" w:rsidRPr="005F4593" w:rsidRDefault="006F2D05" w:rsidP="00834765">
            <w:pPr>
              <w:spacing w:line="360" w:lineRule="auto"/>
              <w:jc w:val="both"/>
              <w:rPr>
                <w:rFonts w:asciiTheme="minorHAnsi" w:hAnsiTheme="minorHAnsi" w:cstheme="minorHAnsi"/>
                <w:i/>
                <w:sz w:val="22"/>
                <w:szCs w:val="22"/>
                <w:lang w:eastAsia="en-IN"/>
              </w:rPr>
            </w:pPr>
            <w:r w:rsidRPr="005F4593">
              <w:rPr>
                <w:rFonts w:asciiTheme="minorHAnsi" w:hAnsiTheme="minorHAnsi" w:cstheme="minorHAnsi"/>
                <w:i/>
                <w:sz w:val="22"/>
                <w:szCs w:val="22"/>
                <w:lang w:eastAsia="en-IN"/>
              </w:rPr>
              <w:t>Fire Services Department</w:t>
            </w:r>
          </w:p>
        </w:tc>
        <w:tc>
          <w:tcPr>
            <w:tcW w:w="2693" w:type="dxa"/>
            <w:tcBorders>
              <w:top w:val="single" w:sz="4" w:space="0" w:color="auto"/>
              <w:left w:val="single" w:sz="4" w:space="0" w:color="auto"/>
              <w:right w:val="single" w:sz="4" w:space="0" w:color="auto"/>
            </w:tcBorders>
            <w:vAlign w:val="center"/>
          </w:tcPr>
          <w:p w14:paraId="7B83E495" w14:textId="77777777" w:rsidR="006F2D05" w:rsidRPr="005F4593" w:rsidRDefault="006F2D05" w:rsidP="00834765">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vAlign w:val="center"/>
          </w:tcPr>
          <w:p w14:paraId="0DE5215E" w14:textId="77777777" w:rsidR="006F2D05" w:rsidRPr="005F4593" w:rsidRDefault="006F2D05" w:rsidP="00834765">
            <w:pPr>
              <w:tabs>
                <w:tab w:val="left" w:pos="4320"/>
                <w:tab w:val="left" w:pos="5040"/>
                <w:tab w:val="left" w:pos="5310"/>
              </w:tabs>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6F2D05" w:rsidRPr="005F4593" w14:paraId="0064226D" w14:textId="77777777" w:rsidTr="00834765">
        <w:trPr>
          <w:trHeight w:val="1123"/>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E644086" w14:textId="77777777" w:rsidR="006F2D05" w:rsidRPr="005F4593" w:rsidRDefault="006F2D05" w:rsidP="0083476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070C1E30" w14:textId="77777777" w:rsidR="006F2D05" w:rsidRDefault="006F2D05" w:rsidP="00834765">
            <w:pPr>
              <w:spacing w:line="360" w:lineRule="auto"/>
              <w:jc w:val="both"/>
              <w:rPr>
                <w:rFonts w:asciiTheme="minorHAnsi" w:hAnsiTheme="minorHAnsi" w:cstheme="minorHAnsi"/>
                <w:sz w:val="22"/>
                <w:szCs w:val="22"/>
                <w:lang w:eastAsia="en-IN"/>
              </w:rPr>
            </w:pPr>
            <w:r w:rsidRPr="003F5A16">
              <w:rPr>
                <w:rFonts w:asciiTheme="minorHAnsi" w:hAnsiTheme="minorHAnsi" w:cstheme="minorHAnsi"/>
                <w:sz w:val="22"/>
                <w:szCs w:val="22"/>
                <w:lang w:eastAsia="en-IN"/>
              </w:rPr>
              <w:t>Consent to Establish under Air (Prevention and Control of Pollution) Act, 1981 &amp; Water (Prevention and Control of Pollution) Act, 1974</w:t>
            </w:r>
          </w:p>
          <w:p w14:paraId="76EED22E" w14:textId="77777777" w:rsidR="006F2D05" w:rsidRPr="005F4593" w:rsidRDefault="006F2D05" w:rsidP="00834765">
            <w:pPr>
              <w:spacing w:line="360" w:lineRule="auto"/>
              <w:jc w:val="both"/>
              <w:rPr>
                <w:rFonts w:asciiTheme="minorHAnsi" w:hAnsiTheme="minorHAnsi" w:cstheme="minorHAnsi"/>
                <w:i/>
                <w:sz w:val="22"/>
                <w:szCs w:val="22"/>
                <w:lang w:val="en-US" w:eastAsia="en-IN"/>
              </w:rPr>
            </w:pPr>
            <w:r w:rsidRPr="003F5A16">
              <w:rPr>
                <w:rFonts w:asciiTheme="minorHAnsi" w:hAnsiTheme="minorHAnsi" w:cstheme="minorHAnsi"/>
                <w:i/>
                <w:sz w:val="22"/>
                <w:szCs w:val="22"/>
                <w:lang w:eastAsia="en-IN"/>
              </w:rPr>
              <w:t>U</w:t>
            </w:r>
            <w:r>
              <w:rPr>
                <w:rFonts w:asciiTheme="minorHAnsi" w:hAnsiTheme="minorHAnsi" w:cstheme="minorHAnsi"/>
                <w:i/>
                <w:sz w:val="22"/>
                <w:szCs w:val="22"/>
                <w:lang w:eastAsia="en-IN"/>
              </w:rPr>
              <w:t>ttar Pradesh</w:t>
            </w:r>
            <w:r w:rsidRPr="003F5A16">
              <w:rPr>
                <w:rFonts w:asciiTheme="minorHAnsi" w:hAnsiTheme="minorHAnsi" w:cstheme="minorHAnsi"/>
                <w:i/>
                <w:sz w:val="22"/>
                <w:szCs w:val="22"/>
                <w:lang w:eastAsia="en-IN"/>
              </w:rPr>
              <w:t xml:space="preserve"> Pollution Control Board</w:t>
            </w:r>
          </w:p>
        </w:tc>
        <w:tc>
          <w:tcPr>
            <w:tcW w:w="2693" w:type="dxa"/>
            <w:tcBorders>
              <w:top w:val="single" w:sz="4" w:space="0" w:color="auto"/>
              <w:left w:val="single" w:sz="4" w:space="0" w:color="auto"/>
              <w:bottom w:val="single" w:sz="4" w:space="0" w:color="auto"/>
              <w:right w:val="single" w:sz="4" w:space="0" w:color="auto"/>
            </w:tcBorders>
            <w:vAlign w:val="center"/>
          </w:tcPr>
          <w:p w14:paraId="43021823" w14:textId="77777777" w:rsidR="006F2D05" w:rsidRDefault="006F2D05" w:rsidP="00834765">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w:t>
            </w:r>
            <w:r w:rsidRPr="00F559D9">
              <w:rPr>
                <w:rFonts w:asciiTheme="minorHAnsi" w:hAnsiTheme="minorHAnsi" w:cstheme="minorHAnsi"/>
                <w:sz w:val="22"/>
                <w:szCs w:val="22"/>
                <w:vertAlign w:val="superscript"/>
                <w:lang w:eastAsia="en-IN"/>
              </w:rPr>
              <w:t>st</w:t>
            </w:r>
            <w:r>
              <w:rPr>
                <w:rFonts w:asciiTheme="minorHAnsi" w:hAnsiTheme="minorHAnsi" w:cstheme="minorHAnsi"/>
                <w:sz w:val="22"/>
                <w:szCs w:val="22"/>
                <w:lang w:eastAsia="en-IN"/>
              </w:rPr>
              <w:t xml:space="preserve"> April 2024</w:t>
            </w:r>
          </w:p>
          <w:p w14:paraId="4264C012" w14:textId="77777777" w:rsidR="006F2D05" w:rsidRPr="005F4593" w:rsidRDefault="006F2D05" w:rsidP="00834765">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Application</w:t>
            </w:r>
            <w:r w:rsidRPr="005F559F">
              <w:rPr>
                <w:rFonts w:asciiTheme="minorHAnsi" w:hAnsiTheme="minorHAnsi" w:cstheme="minorHAnsi"/>
                <w:sz w:val="22"/>
                <w:szCs w:val="22"/>
                <w:lang w:eastAsia="en-IN"/>
              </w:rPr>
              <w:t xml:space="preserve"> No:</w:t>
            </w:r>
            <w:r>
              <w:rPr>
                <w:rFonts w:asciiTheme="minorHAnsi" w:hAnsiTheme="minorHAnsi" w:cstheme="minorHAnsi"/>
                <w:sz w:val="22"/>
                <w:szCs w:val="22"/>
                <w:lang w:eastAsia="en-IN"/>
              </w:rPr>
              <w:t xml:space="preserve"> 25567386</w:t>
            </w:r>
          </w:p>
        </w:tc>
        <w:tc>
          <w:tcPr>
            <w:tcW w:w="2126" w:type="dxa"/>
            <w:tcBorders>
              <w:top w:val="single" w:sz="4" w:space="0" w:color="auto"/>
              <w:left w:val="single" w:sz="4" w:space="0" w:color="auto"/>
              <w:bottom w:val="single" w:sz="4" w:space="0" w:color="auto"/>
              <w:right w:val="single" w:sz="4" w:space="0" w:color="auto"/>
            </w:tcBorders>
            <w:vAlign w:val="center"/>
          </w:tcPr>
          <w:p w14:paraId="2E2945B6" w14:textId="77777777" w:rsidR="006F2D05" w:rsidRPr="005F4593" w:rsidRDefault="006F2D05" w:rsidP="00834765">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w:t>
            </w:r>
            <w:r>
              <w:rPr>
                <w:rFonts w:asciiTheme="minorHAnsi" w:hAnsiTheme="minorHAnsi" w:cstheme="minorHAnsi"/>
                <w:sz w:val="22"/>
                <w:szCs w:val="22"/>
                <w:lang w:eastAsia="en-IN"/>
              </w:rPr>
              <w:t>lied For</w:t>
            </w:r>
          </w:p>
        </w:tc>
      </w:tr>
      <w:tr w:rsidR="006F2D05" w:rsidRPr="005F4593" w14:paraId="7C314901" w14:textId="77777777" w:rsidTr="00834765">
        <w:trPr>
          <w:trHeight w:val="262"/>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C8951C4" w14:textId="77777777" w:rsidR="006F2D05" w:rsidRPr="005F4593" w:rsidRDefault="006F2D05" w:rsidP="0083476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5B129F73" w14:textId="77777777" w:rsidR="006F2D05" w:rsidRPr="00D9465B" w:rsidRDefault="006F2D05" w:rsidP="00834765">
            <w:pPr>
              <w:spacing w:line="360" w:lineRule="auto"/>
              <w:jc w:val="both"/>
              <w:rPr>
                <w:rFonts w:asciiTheme="minorHAnsi" w:hAnsiTheme="minorHAnsi" w:cstheme="minorHAnsi"/>
                <w:sz w:val="22"/>
                <w:szCs w:val="22"/>
              </w:rPr>
            </w:pPr>
            <w:r w:rsidRPr="00D9465B">
              <w:rPr>
                <w:rFonts w:asciiTheme="minorHAnsi" w:hAnsiTheme="minorHAnsi" w:cstheme="minorHAnsi"/>
                <w:sz w:val="22"/>
                <w:szCs w:val="22"/>
              </w:rPr>
              <w:t xml:space="preserve">Consent under Section 25/26 of The Water (Prevention and control of </w:t>
            </w:r>
            <w:r w:rsidRPr="00D9465B">
              <w:rPr>
                <w:rFonts w:asciiTheme="minorHAnsi" w:hAnsiTheme="minorHAnsi" w:cstheme="minorHAnsi"/>
                <w:sz w:val="22"/>
                <w:szCs w:val="22"/>
              </w:rPr>
              <w:lastRenderedPageBreak/>
              <w:t>Pollution) Act, 1974</w:t>
            </w:r>
          </w:p>
          <w:p w14:paraId="747BDF6F" w14:textId="77777777" w:rsidR="006F2D05" w:rsidRPr="003F5A16" w:rsidRDefault="006F2D05" w:rsidP="00834765">
            <w:pPr>
              <w:spacing w:line="360" w:lineRule="auto"/>
              <w:jc w:val="both"/>
              <w:rPr>
                <w:rFonts w:asciiTheme="minorHAnsi" w:hAnsiTheme="minorHAnsi" w:cstheme="minorHAnsi"/>
                <w:sz w:val="22"/>
                <w:szCs w:val="22"/>
                <w:lang w:eastAsia="en-IN"/>
              </w:rPr>
            </w:pPr>
            <w:r w:rsidRPr="003F5A16">
              <w:rPr>
                <w:rFonts w:asciiTheme="minorHAnsi" w:hAnsiTheme="minorHAnsi" w:cstheme="minorHAnsi"/>
                <w:i/>
                <w:sz w:val="22"/>
                <w:szCs w:val="22"/>
                <w:lang w:eastAsia="en-IN"/>
              </w:rPr>
              <w:t>U</w:t>
            </w:r>
            <w:r>
              <w:rPr>
                <w:rFonts w:asciiTheme="minorHAnsi" w:hAnsiTheme="minorHAnsi" w:cstheme="minorHAnsi"/>
                <w:i/>
                <w:sz w:val="22"/>
                <w:szCs w:val="22"/>
                <w:lang w:eastAsia="en-IN"/>
              </w:rPr>
              <w:t>ttar Pradesh</w:t>
            </w:r>
            <w:r w:rsidRPr="003F5A16">
              <w:rPr>
                <w:rFonts w:asciiTheme="minorHAnsi" w:hAnsiTheme="minorHAnsi" w:cstheme="minorHAnsi"/>
                <w:i/>
                <w:sz w:val="22"/>
                <w:szCs w:val="22"/>
                <w:lang w:eastAsia="en-IN"/>
              </w:rPr>
              <w:t xml:space="preserve"> Pollution Control Board</w:t>
            </w:r>
          </w:p>
        </w:tc>
        <w:tc>
          <w:tcPr>
            <w:tcW w:w="2693" w:type="dxa"/>
            <w:tcBorders>
              <w:top w:val="single" w:sz="4" w:space="0" w:color="auto"/>
              <w:left w:val="single" w:sz="4" w:space="0" w:color="auto"/>
              <w:bottom w:val="single" w:sz="4" w:space="0" w:color="auto"/>
              <w:right w:val="single" w:sz="4" w:space="0" w:color="auto"/>
            </w:tcBorders>
            <w:vAlign w:val="center"/>
          </w:tcPr>
          <w:p w14:paraId="4F378B4D" w14:textId="77777777" w:rsidR="006F2D05" w:rsidRDefault="006F2D05" w:rsidP="00834765">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lastRenderedPageBreak/>
              <w:t>-</w:t>
            </w:r>
          </w:p>
        </w:tc>
        <w:tc>
          <w:tcPr>
            <w:tcW w:w="2126" w:type="dxa"/>
            <w:tcBorders>
              <w:top w:val="single" w:sz="4" w:space="0" w:color="auto"/>
              <w:left w:val="single" w:sz="4" w:space="0" w:color="auto"/>
              <w:bottom w:val="single" w:sz="4" w:space="0" w:color="auto"/>
              <w:right w:val="single" w:sz="4" w:space="0" w:color="auto"/>
            </w:tcBorders>
            <w:vAlign w:val="center"/>
          </w:tcPr>
          <w:p w14:paraId="20E7EB0E" w14:textId="77777777" w:rsidR="006F2D05" w:rsidRPr="005F4593" w:rsidRDefault="006F2D05" w:rsidP="00834765">
            <w:pPr>
              <w:tabs>
                <w:tab w:val="left" w:pos="4320"/>
                <w:tab w:val="left" w:pos="5040"/>
                <w:tab w:val="left" w:pos="5310"/>
              </w:tabs>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6F2D05" w:rsidRPr="005F4593" w14:paraId="7C7A30AF" w14:textId="77777777" w:rsidTr="00834765">
        <w:trPr>
          <w:trHeight w:val="351"/>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9CAB22A" w14:textId="77777777" w:rsidR="006F2D05" w:rsidRPr="005F4593" w:rsidRDefault="006F2D05" w:rsidP="0083476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4021A00B" w14:textId="77777777" w:rsidR="006F2D05" w:rsidRDefault="006F2D05" w:rsidP="00834765">
            <w:pPr>
              <w:spacing w:line="360" w:lineRule="auto"/>
              <w:jc w:val="both"/>
              <w:rPr>
                <w:rFonts w:asciiTheme="minorHAnsi" w:hAnsiTheme="minorHAnsi" w:cstheme="minorHAnsi"/>
                <w:sz w:val="22"/>
                <w:szCs w:val="22"/>
                <w:lang w:eastAsia="en-IN"/>
              </w:rPr>
            </w:pPr>
            <w:r w:rsidRPr="003F5A16">
              <w:rPr>
                <w:rFonts w:asciiTheme="minorHAnsi" w:hAnsiTheme="minorHAnsi" w:cstheme="minorHAnsi"/>
                <w:sz w:val="22"/>
                <w:szCs w:val="22"/>
                <w:lang w:eastAsia="en-IN"/>
              </w:rPr>
              <w:t>No Objection Certificate (NOC) for ground water abstraction</w:t>
            </w:r>
          </w:p>
          <w:p w14:paraId="650594F8" w14:textId="77777777" w:rsidR="006F2D05" w:rsidRPr="003F5A16" w:rsidRDefault="006F2D05" w:rsidP="00834765">
            <w:pPr>
              <w:spacing w:line="360" w:lineRule="auto"/>
              <w:jc w:val="both"/>
              <w:rPr>
                <w:rFonts w:asciiTheme="minorHAnsi" w:hAnsiTheme="minorHAnsi" w:cstheme="minorHAnsi"/>
                <w:i/>
                <w:sz w:val="22"/>
                <w:szCs w:val="22"/>
                <w:lang w:eastAsia="en-IN"/>
              </w:rPr>
            </w:pPr>
            <w:r>
              <w:rPr>
                <w:rFonts w:asciiTheme="minorHAnsi" w:hAnsiTheme="minorHAnsi" w:cstheme="minorHAnsi"/>
                <w:i/>
                <w:sz w:val="22"/>
                <w:szCs w:val="22"/>
                <w:lang w:eastAsia="en-IN"/>
              </w:rPr>
              <w:t>(Namami Gange &amp; Rural Water Supply Department)</w:t>
            </w:r>
          </w:p>
          <w:p w14:paraId="2230D92B" w14:textId="77777777" w:rsidR="006F2D05" w:rsidRPr="005F4593" w:rsidRDefault="006F2D05" w:rsidP="00834765">
            <w:pPr>
              <w:spacing w:line="360" w:lineRule="auto"/>
              <w:jc w:val="both"/>
              <w:rPr>
                <w:rFonts w:asciiTheme="minorHAnsi" w:hAnsiTheme="minorHAnsi" w:cstheme="minorHAnsi"/>
                <w:sz w:val="22"/>
                <w:szCs w:val="22"/>
                <w:lang w:eastAsia="en-IN"/>
              </w:rPr>
            </w:pPr>
            <w:r w:rsidRPr="003F5A16">
              <w:rPr>
                <w:rFonts w:asciiTheme="minorHAnsi" w:hAnsiTheme="minorHAnsi" w:cstheme="minorHAnsi"/>
                <w:i/>
                <w:sz w:val="22"/>
                <w:szCs w:val="22"/>
                <w:lang w:eastAsia="en-IN"/>
              </w:rPr>
              <w:t>Ministry Of Jal Shakti, Govt. Of India</w:t>
            </w:r>
          </w:p>
        </w:tc>
        <w:tc>
          <w:tcPr>
            <w:tcW w:w="2693" w:type="dxa"/>
            <w:tcBorders>
              <w:top w:val="single" w:sz="4" w:space="0" w:color="auto"/>
              <w:left w:val="single" w:sz="4" w:space="0" w:color="auto"/>
              <w:bottom w:val="single" w:sz="4" w:space="0" w:color="auto"/>
              <w:right w:val="single" w:sz="4" w:space="0" w:color="auto"/>
            </w:tcBorders>
            <w:vAlign w:val="center"/>
          </w:tcPr>
          <w:p w14:paraId="47080FC0" w14:textId="77777777" w:rsidR="006F2D05" w:rsidRDefault="006F2D05" w:rsidP="00834765">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5</w:t>
            </w:r>
            <w:r w:rsidRPr="00D9465B">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December 2021</w:t>
            </w:r>
          </w:p>
          <w:p w14:paraId="1B511D62" w14:textId="77777777" w:rsidR="006F2D05" w:rsidRPr="005F4593" w:rsidRDefault="006F2D05" w:rsidP="00834765">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NOC No. REG047206</w:t>
            </w:r>
          </w:p>
        </w:tc>
        <w:tc>
          <w:tcPr>
            <w:tcW w:w="2126" w:type="dxa"/>
            <w:tcBorders>
              <w:top w:val="single" w:sz="4" w:space="0" w:color="auto"/>
              <w:left w:val="single" w:sz="4" w:space="0" w:color="auto"/>
              <w:bottom w:val="single" w:sz="4" w:space="0" w:color="auto"/>
              <w:right w:val="single" w:sz="4" w:space="0" w:color="auto"/>
            </w:tcBorders>
            <w:vAlign w:val="center"/>
          </w:tcPr>
          <w:p w14:paraId="11E0E9E8" w14:textId="77777777" w:rsidR="006F2D05" w:rsidRPr="005F4593" w:rsidRDefault="006F2D05" w:rsidP="00834765">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6F2D05" w:rsidRPr="005F4593" w14:paraId="7AC3708D" w14:textId="77777777" w:rsidTr="00834765">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6AAADBF" w14:textId="77777777" w:rsidR="006F2D05" w:rsidRPr="005F4593" w:rsidRDefault="006F2D05" w:rsidP="0083476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0CD8621D" w14:textId="77777777" w:rsidR="006F2D05" w:rsidRPr="005F4593" w:rsidRDefault="006F2D05" w:rsidP="00834765">
            <w:pPr>
              <w:jc w:val="both"/>
              <w:rPr>
                <w:rFonts w:asciiTheme="minorHAnsi" w:hAnsiTheme="minorHAnsi" w:cstheme="minorHAnsi"/>
                <w:color w:val="000000"/>
                <w:sz w:val="22"/>
                <w:szCs w:val="22"/>
              </w:rPr>
            </w:pPr>
            <w:r w:rsidRPr="005F4593">
              <w:rPr>
                <w:rFonts w:asciiTheme="minorHAnsi" w:hAnsiTheme="minorHAnsi" w:cstheme="minorHAnsi"/>
                <w:color w:val="000000"/>
                <w:sz w:val="22"/>
                <w:szCs w:val="22"/>
              </w:rPr>
              <w:t>Udyam Registration Certificate (MSME)</w:t>
            </w:r>
          </w:p>
        </w:tc>
        <w:tc>
          <w:tcPr>
            <w:tcW w:w="2693" w:type="dxa"/>
            <w:tcBorders>
              <w:top w:val="single" w:sz="4" w:space="0" w:color="auto"/>
              <w:left w:val="single" w:sz="4" w:space="0" w:color="auto"/>
              <w:bottom w:val="single" w:sz="4" w:space="0" w:color="auto"/>
              <w:right w:val="single" w:sz="4" w:space="0" w:color="auto"/>
            </w:tcBorders>
            <w:vAlign w:val="center"/>
          </w:tcPr>
          <w:p w14:paraId="6438B166" w14:textId="77777777" w:rsidR="006F2D05" w:rsidRDefault="006F2D05" w:rsidP="00834765">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26</w:t>
            </w:r>
            <w:r w:rsidRPr="00D73695">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August 2020</w:t>
            </w:r>
          </w:p>
          <w:p w14:paraId="6DFA7F1A" w14:textId="77777777" w:rsidR="006F2D05" w:rsidRPr="005F4593" w:rsidRDefault="006F2D05" w:rsidP="00834765">
            <w:pPr>
              <w:spacing w:line="360" w:lineRule="auto"/>
              <w:jc w:val="center"/>
              <w:rPr>
                <w:rFonts w:asciiTheme="minorHAnsi" w:hAnsiTheme="minorHAnsi" w:cstheme="minorHAnsi"/>
                <w:sz w:val="22"/>
                <w:szCs w:val="22"/>
                <w:lang w:eastAsia="en-IN"/>
              </w:rPr>
            </w:pPr>
            <w:r w:rsidRPr="00D73695">
              <w:rPr>
                <w:rFonts w:asciiTheme="minorHAnsi" w:hAnsiTheme="minorHAnsi" w:cstheme="minorHAnsi"/>
                <w:sz w:val="22"/>
                <w:szCs w:val="22"/>
                <w:lang w:eastAsia="en-IN"/>
              </w:rPr>
              <w:t>UDYAM-U</w:t>
            </w:r>
            <w:r>
              <w:rPr>
                <w:rFonts w:asciiTheme="minorHAnsi" w:hAnsiTheme="minorHAnsi" w:cstheme="minorHAnsi"/>
                <w:sz w:val="22"/>
                <w:szCs w:val="22"/>
                <w:lang w:eastAsia="en-IN"/>
              </w:rPr>
              <w:t>P</w:t>
            </w:r>
            <w:r w:rsidRPr="00D73695">
              <w:rPr>
                <w:rFonts w:asciiTheme="minorHAnsi" w:hAnsiTheme="minorHAnsi" w:cstheme="minorHAnsi"/>
                <w:sz w:val="22"/>
                <w:szCs w:val="22"/>
                <w:lang w:eastAsia="en-IN"/>
              </w:rPr>
              <w:t>-</w:t>
            </w:r>
            <w:r>
              <w:rPr>
                <w:rFonts w:asciiTheme="minorHAnsi" w:hAnsiTheme="minorHAnsi" w:cstheme="minorHAnsi"/>
                <w:sz w:val="22"/>
                <w:szCs w:val="22"/>
                <w:lang w:eastAsia="en-IN"/>
              </w:rPr>
              <w:t>5</w:t>
            </w:r>
            <w:r w:rsidRPr="00D73695">
              <w:rPr>
                <w:rFonts w:asciiTheme="minorHAnsi" w:hAnsiTheme="minorHAnsi" w:cstheme="minorHAnsi"/>
                <w:sz w:val="22"/>
                <w:szCs w:val="22"/>
                <w:lang w:eastAsia="en-IN"/>
              </w:rPr>
              <w:t>6-00</w:t>
            </w:r>
            <w:r>
              <w:rPr>
                <w:rFonts w:asciiTheme="minorHAnsi" w:hAnsiTheme="minorHAnsi" w:cstheme="minorHAnsi"/>
                <w:sz w:val="22"/>
                <w:szCs w:val="22"/>
                <w:lang w:eastAsia="en-IN"/>
              </w:rPr>
              <w:t>01040</w:t>
            </w:r>
          </w:p>
        </w:tc>
        <w:tc>
          <w:tcPr>
            <w:tcW w:w="2126" w:type="dxa"/>
            <w:tcBorders>
              <w:top w:val="single" w:sz="4" w:space="0" w:color="auto"/>
              <w:left w:val="single" w:sz="4" w:space="0" w:color="auto"/>
              <w:bottom w:val="single" w:sz="4" w:space="0" w:color="auto"/>
              <w:right w:val="single" w:sz="4" w:space="0" w:color="auto"/>
            </w:tcBorders>
            <w:vAlign w:val="center"/>
          </w:tcPr>
          <w:p w14:paraId="3DEAFB9C" w14:textId="77777777" w:rsidR="006F2D05" w:rsidRPr="005F4593" w:rsidRDefault="006F2D05" w:rsidP="00834765">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bl>
    <w:p w14:paraId="36C1CC1B" w14:textId="77777777" w:rsidR="006F2D05" w:rsidRDefault="006F2D05" w:rsidP="006F2D05">
      <w:pPr>
        <w:autoSpaceDE w:val="0"/>
        <w:autoSpaceDN w:val="0"/>
        <w:spacing w:line="360" w:lineRule="auto"/>
        <w:ind w:left="142" w:right="-286"/>
        <w:jc w:val="both"/>
        <w:rPr>
          <w:rFonts w:ascii="Arial" w:hAnsi="Arial" w:cs="Arial"/>
          <w:b/>
          <w:sz w:val="22"/>
          <w:szCs w:val="22"/>
          <w:lang w:eastAsia="en-IN"/>
        </w:rPr>
      </w:pPr>
    </w:p>
    <w:p w14:paraId="43BFFD74" w14:textId="77777777" w:rsidR="006F2D05" w:rsidRDefault="006F2D05" w:rsidP="006F2D05">
      <w:pPr>
        <w:autoSpaceDE w:val="0"/>
        <w:autoSpaceDN w:val="0"/>
        <w:spacing w:line="360" w:lineRule="auto"/>
        <w:ind w:left="284" w:right="-286"/>
        <w:jc w:val="both"/>
        <w:rPr>
          <w:rFonts w:ascii="Arial" w:hAnsi="Arial" w:cs="Arial"/>
          <w:b/>
          <w:i/>
          <w:sz w:val="22"/>
          <w:szCs w:val="22"/>
          <w:lang w:eastAsia="en-IN"/>
        </w:rPr>
      </w:pPr>
      <w:r w:rsidRPr="002257D9">
        <w:rPr>
          <w:rFonts w:ascii="Arial" w:hAnsi="Arial" w:cs="Arial"/>
          <w:b/>
          <w:i/>
          <w:sz w:val="22"/>
          <w:szCs w:val="22"/>
          <w:lang w:eastAsia="en-IN"/>
        </w:rPr>
        <w:t xml:space="preserve">Observation Note: </w:t>
      </w:r>
    </w:p>
    <w:p w14:paraId="376B1638" w14:textId="77777777" w:rsidR="006F2D05" w:rsidRPr="00F82675" w:rsidRDefault="006F2D05" w:rsidP="00996565">
      <w:pPr>
        <w:pStyle w:val="ListParagraph"/>
        <w:numPr>
          <w:ilvl w:val="0"/>
          <w:numId w:val="55"/>
        </w:numPr>
        <w:autoSpaceDE w:val="0"/>
        <w:autoSpaceDN w:val="0"/>
        <w:spacing w:before="240" w:line="360" w:lineRule="auto"/>
        <w:ind w:left="709" w:right="-71" w:hanging="425"/>
        <w:jc w:val="both"/>
        <w:rPr>
          <w:rFonts w:ascii="Arial" w:hAnsi="Arial" w:cs="Arial"/>
          <w:sz w:val="22"/>
          <w:szCs w:val="22"/>
          <w:lang w:eastAsia="en-IN"/>
        </w:rPr>
      </w:pPr>
      <w:r w:rsidRPr="006732C8">
        <w:rPr>
          <w:rFonts w:ascii="Arial" w:hAnsi="Arial" w:cs="Arial"/>
          <w:sz w:val="22"/>
          <w:szCs w:val="22"/>
          <w:lang w:eastAsia="en-IN"/>
        </w:rPr>
        <w:t>Consent to Establish under Air (Prevention and Control of Pollution) Act, 1981 &amp; Water (Prevention and Control of Pollution) Act, 1974</w:t>
      </w:r>
      <w:r>
        <w:rPr>
          <w:rFonts w:ascii="Arial" w:hAnsi="Arial" w:cs="Arial"/>
          <w:sz w:val="22"/>
          <w:szCs w:val="22"/>
          <w:lang w:eastAsia="en-IN"/>
        </w:rPr>
        <w:t xml:space="preserve"> has been applied by the company on 1</w:t>
      </w:r>
      <w:r w:rsidRPr="006732C8">
        <w:rPr>
          <w:rFonts w:ascii="Arial" w:hAnsi="Arial" w:cs="Arial"/>
          <w:sz w:val="22"/>
          <w:szCs w:val="22"/>
          <w:lang w:eastAsia="en-IN"/>
        </w:rPr>
        <w:t>st</w:t>
      </w:r>
      <w:r>
        <w:rPr>
          <w:rFonts w:ascii="Arial" w:hAnsi="Arial" w:cs="Arial"/>
          <w:sz w:val="22"/>
          <w:szCs w:val="22"/>
          <w:lang w:eastAsia="en-IN"/>
        </w:rPr>
        <w:t xml:space="preserve"> April 2024 (</w:t>
      </w:r>
      <w:r w:rsidRPr="006732C8">
        <w:rPr>
          <w:rFonts w:ascii="Arial" w:hAnsi="Arial" w:cs="Arial"/>
          <w:i/>
          <w:sz w:val="22"/>
          <w:szCs w:val="22"/>
          <w:lang w:eastAsia="en-IN"/>
        </w:rPr>
        <w:t>Ref: Application No: 25567386</w:t>
      </w:r>
      <w:r>
        <w:rPr>
          <w:rFonts w:ascii="Arial" w:hAnsi="Arial" w:cs="Arial"/>
          <w:i/>
          <w:sz w:val="22"/>
          <w:szCs w:val="22"/>
          <w:lang w:eastAsia="en-IN"/>
        </w:rPr>
        <w:t xml:space="preserve">) </w:t>
      </w:r>
      <w:r w:rsidRPr="00F81F76">
        <w:rPr>
          <w:rFonts w:ascii="Arial" w:hAnsi="Arial" w:cs="Arial"/>
          <w:sz w:val="22"/>
          <w:szCs w:val="22"/>
          <w:lang w:eastAsia="en-IN"/>
        </w:rPr>
        <w:t xml:space="preserve">for proposed production of KRAFT PAPER 250 TPD per/day </w:t>
      </w:r>
      <w:r>
        <w:rPr>
          <w:rFonts w:ascii="Arial" w:hAnsi="Arial" w:cs="Arial"/>
          <w:sz w:val="22"/>
          <w:szCs w:val="22"/>
          <w:lang w:eastAsia="en-IN"/>
        </w:rPr>
        <w:t>a</w:t>
      </w:r>
      <w:r w:rsidRPr="00F82675">
        <w:rPr>
          <w:rFonts w:ascii="Arial" w:hAnsi="Arial" w:cs="Arial"/>
          <w:sz w:val="22"/>
          <w:szCs w:val="22"/>
          <w:lang w:eastAsia="en-IN"/>
        </w:rPr>
        <w:t>long with 40 TPH Boiler based on multifuel RDF 400 TPD, Biomass 200 TPD, low Sulphur coal 100 TPD with 5 MW turbine as per data/information provided by the client.</w:t>
      </w:r>
    </w:p>
    <w:p w14:paraId="22403C56" w14:textId="77777777" w:rsidR="006F2D05" w:rsidRPr="00F82675" w:rsidRDefault="006F2D05" w:rsidP="00996565">
      <w:pPr>
        <w:pStyle w:val="ListParagraph"/>
        <w:numPr>
          <w:ilvl w:val="0"/>
          <w:numId w:val="55"/>
        </w:numPr>
        <w:autoSpaceDE w:val="0"/>
        <w:autoSpaceDN w:val="0"/>
        <w:spacing w:line="360" w:lineRule="auto"/>
        <w:ind w:left="709" w:right="-71" w:hanging="425"/>
        <w:jc w:val="both"/>
        <w:rPr>
          <w:rFonts w:ascii="Arial" w:hAnsi="Arial" w:cs="Arial"/>
          <w:b/>
          <w:i/>
          <w:sz w:val="22"/>
          <w:szCs w:val="22"/>
          <w:lang w:eastAsia="en-IN"/>
        </w:rPr>
      </w:pPr>
      <w:r>
        <w:rPr>
          <w:rFonts w:ascii="Arial" w:hAnsi="Arial" w:cs="Arial"/>
          <w:sz w:val="22"/>
          <w:szCs w:val="22"/>
          <w:lang w:eastAsia="en-IN"/>
        </w:rPr>
        <w:t>As per the data/information provided by the client, Fire NOC for proposed expansion project would be applied post COD.</w:t>
      </w:r>
    </w:p>
    <w:p w14:paraId="1557687E" w14:textId="77777777" w:rsidR="006F2D05" w:rsidRPr="006732C8" w:rsidRDefault="006F2D05" w:rsidP="00996565">
      <w:pPr>
        <w:pStyle w:val="ListParagraph"/>
        <w:numPr>
          <w:ilvl w:val="0"/>
          <w:numId w:val="55"/>
        </w:numPr>
        <w:autoSpaceDE w:val="0"/>
        <w:autoSpaceDN w:val="0"/>
        <w:spacing w:line="360" w:lineRule="auto"/>
        <w:ind w:left="709" w:right="-71" w:hanging="425"/>
        <w:jc w:val="both"/>
        <w:rPr>
          <w:rFonts w:ascii="Arial" w:hAnsi="Arial" w:cs="Arial"/>
          <w:b/>
          <w:i/>
          <w:sz w:val="22"/>
          <w:szCs w:val="22"/>
          <w:lang w:eastAsia="en-IN"/>
        </w:rPr>
      </w:pPr>
      <w:r w:rsidRPr="006732C8">
        <w:rPr>
          <w:rFonts w:ascii="Arial" w:hAnsi="Arial" w:cs="Arial"/>
          <w:sz w:val="22"/>
          <w:szCs w:val="22"/>
          <w:lang w:eastAsia="en-IN"/>
        </w:rPr>
        <w:t>Above is the only illustration of the major approvals sought or to be sought by the company. It should not be construed as the exhaustive list and in case any approval is missed to be mentioned then it is the sole responsibility of the company to keep the unit compliant with the necessary statutory approvals/ NOCs.</w:t>
      </w:r>
    </w:p>
    <w:p w14:paraId="31537C68" w14:textId="77777777" w:rsidR="00D9465B" w:rsidRDefault="00D9465B">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795F34" w14:paraId="647FB96E" w14:textId="77777777" w:rsidTr="00113F4B">
        <w:trPr>
          <w:trHeight w:val="20"/>
        </w:trPr>
        <w:tc>
          <w:tcPr>
            <w:tcW w:w="1620" w:type="dxa"/>
            <w:shd w:val="clear" w:color="auto" w:fill="002060"/>
            <w:vAlign w:val="center"/>
          </w:tcPr>
          <w:p w14:paraId="68AD9DB4" w14:textId="3A8462DE" w:rsidR="00795F34" w:rsidRDefault="00795F34" w:rsidP="00113F4B">
            <w:pPr>
              <w:jc w:val="center"/>
              <w:rPr>
                <w:rFonts w:ascii="Arial" w:hAnsi="Arial" w:cs="Arial"/>
                <w:b/>
                <w:i/>
                <w:sz w:val="22"/>
                <w:szCs w:val="22"/>
              </w:rPr>
            </w:pPr>
            <w:r>
              <w:rPr>
                <w:rFonts w:ascii="Arial" w:hAnsi="Arial" w:cs="Arial"/>
                <w:b/>
                <w:sz w:val="22"/>
                <w:szCs w:val="22"/>
              </w:rPr>
              <w:lastRenderedPageBreak/>
              <w:t xml:space="preserve">PART </w:t>
            </w:r>
            <w:r w:rsidR="006F2D05">
              <w:rPr>
                <w:rFonts w:ascii="Arial" w:hAnsi="Arial" w:cs="Arial"/>
                <w:b/>
                <w:sz w:val="22"/>
                <w:szCs w:val="22"/>
              </w:rPr>
              <w:t>M</w:t>
            </w:r>
          </w:p>
        </w:tc>
        <w:tc>
          <w:tcPr>
            <w:tcW w:w="7877" w:type="dxa"/>
            <w:shd w:val="clear" w:color="auto" w:fill="DBE5F1" w:themeFill="accent1" w:themeFillTint="33"/>
            <w:vAlign w:val="center"/>
          </w:tcPr>
          <w:p w14:paraId="6787EC43" w14:textId="77777777" w:rsidR="00795F34" w:rsidRDefault="00795F34" w:rsidP="00113F4B">
            <w:pPr>
              <w:jc w:val="center"/>
              <w:rPr>
                <w:rFonts w:ascii="Arial" w:hAnsi="Arial" w:cs="Arial"/>
                <w:b/>
                <w:sz w:val="22"/>
                <w:szCs w:val="22"/>
              </w:rPr>
            </w:pPr>
            <w:r>
              <w:rPr>
                <w:rFonts w:ascii="Arial" w:hAnsi="Arial" w:cs="Arial"/>
                <w:b/>
                <w:sz w:val="22"/>
                <w:szCs w:val="22"/>
                <w:lang w:eastAsia="en-IN"/>
              </w:rPr>
              <w:t>COMPANY’S FINANCIAL FEASIBILITY</w:t>
            </w:r>
          </w:p>
        </w:tc>
      </w:tr>
    </w:tbl>
    <w:p w14:paraId="12F98ACE" w14:textId="77777777" w:rsidR="00795F34" w:rsidRDefault="00795F34" w:rsidP="00795F34">
      <w:pPr>
        <w:pStyle w:val="ListParagraph"/>
        <w:autoSpaceDE w:val="0"/>
        <w:autoSpaceDN w:val="0"/>
        <w:adjustRightInd w:val="0"/>
        <w:spacing w:line="360" w:lineRule="auto"/>
        <w:ind w:left="709" w:right="-143"/>
        <w:jc w:val="both"/>
        <w:rPr>
          <w:rFonts w:ascii="Arial" w:hAnsi="Arial" w:cs="Arial"/>
          <w:b/>
          <w:sz w:val="22"/>
          <w:szCs w:val="22"/>
          <w:lang w:eastAsia="en-IN"/>
        </w:rPr>
      </w:pPr>
    </w:p>
    <w:p w14:paraId="20A25F99" w14:textId="77777777" w:rsidR="00AF7C26" w:rsidRDefault="00AF7C26" w:rsidP="00AF7C26">
      <w:pPr>
        <w:pStyle w:val="ListParagraph"/>
        <w:numPr>
          <w:ilvl w:val="0"/>
          <w:numId w:val="23"/>
        </w:numPr>
        <w:autoSpaceDE w:val="0"/>
        <w:autoSpaceDN w:val="0"/>
        <w:adjustRightInd w:val="0"/>
        <w:spacing w:after="240" w:line="360" w:lineRule="auto"/>
        <w:ind w:left="709" w:right="-71" w:hanging="425"/>
        <w:jc w:val="both"/>
        <w:rPr>
          <w:rFonts w:ascii="Arial" w:hAnsi="Arial" w:cs="Arial"/>
          <w:b/>
          <w:sz w:val="22"/>
          <w:szCs w:val="22"/>
          <w:lang w:eastAsia="en-IN"/>
        </w:rPr>
      </w:pPr>
      <w:r>
        <w:rPr>
          <w:rFonts w:ascii="Arial" w:hAnsi="Arial" w:cs="Arial"/>
          <w:b/>
          <w:sz w:val="22"/>
          <w:szCs w:val="22"/>
          <w:lang w:eastAsia="en-IN"/>
        </w:rPr>
        <w:t xml:space="preserve">HISTORICAL PERFORMANCE OF THE COMPANY: </w:t>
      </w:r>
    </w:p>
    <w:p w14:paraId="0BDEF626" w14:textId="47BCA36A" w:rsidR="00AF7C26" w:rsidRDefault="00AF7C26" w:rsidP="00AF7C26">
      <w:pPr>
        <w:pStyle w:val="ListParagraph"/>
        <w:autoSpaceDE w:val="0"/>
        <w:autoSpaceDN w:val="0"/>
        <w:adjustRightInd w:val="0"/>
        <w:spacing w:after="240" w:line="360" w:lineRule="auto"/>
        <w:ind w:left="709" w:right="-71"/>
        <w:jc w:val="both"/>
        <w:rPr>
          <w:rFonts w:ascii="Arial" w:hAnsi="Arial" w:cs="Arial"/>
          <w:bCs/>
          <w:sz w:val="22"/>
          <w:szCs w:val="22"/>
          <w:lang w:eastAsia="en-IN"/>
        </w:rPr>
      </w:pPr>
      <w:r w:rsidRPr="00AF7C26">
        <w:rPr>
          <w:rFonts w:ascii="Arial" w:hAnsi="Arial" w:cs="Arial"/>
          <w:bCs/>
          <w:sz w:val="22"/>
          <w:szCs w:val="22"/>
          <w:lang w:val="en-US" w:eastAsia="en-IN"/>
        </w:rPr>
        <w:t xml:space="preserve">As per the financial statements provided by the company/client, </w:t>
      </w:r>
      <w:r w:rsidRPr="00AF7C26">
        <w:rPr>
          <w:rFonts w:ascii="Arial" w:hAnsi="Arial" w:cs="Arial"/>
          <w:bCs/>
          <w:sz w:val="22"/>
          <w:szCs w:val="22"/>
          <w:lang w:eastAsia="en-IN"/>
        </w:rPr>
        <w:t>below table shows the historical performance of the company from FY 201</w:t>
      </w:r>
      <w:r>
        <w:rPr>
          <w:rFonts w:ascii="Arial" w:hAnsi="Arial" w:cs="Arial"/>
          <w:bCs/>
          <w:sz w:val="22"/>
          <w:szCs w:val="22"/>
          <w:lang w:eastAsia="en-IN"/>
        </w:rPr>
        <w:t>7</w:t>
      </w:r>
      <w:r w:rsidRPr="00AF7C26">
        <w:rPr>
          <w:rFonts w:ascii="Arial" w:hAnsi="Arial" w:cs="Arial"/>
          <w:bCs/>
          <w:sz w:val="22"/>
          <w:szCs w:val="22"/>
          <w:lang w:eastAsia="en-IN"/>
        </w:rPr>
        <w:t>-1</w:t>
      </w:r>
      <w:r>
        <w:rPr>
          <w:rFonts w:ascii="Arial" w:hAnsi="Arial" w:cs="Arial"/>
          <w:bCs/>
          <w:sz w:val="22"/>
          <w:szCs w:val="22"/>
          <w:lang w:eastAsia="en-IN"/>
        </w:rPr>
        <w:t>8</w:t>
      </w:r>
      <w:r w:rsidRPr="00AF7C26">
        <w:rPr>
          <w:rFonts w:ascii="Arial" w:hAnsi="Arial" w:cs="Arial"/>
          <w:bCs/>
          <w:sz w:val="22"/>
          <w:szCs w:val="22"/>
          <w:lang w:eastAsia="en-IN"/>
        </w:rPr>
        <w:t xml:space="preserve"> to FY 2023-24</w:t>
      </w:r>
      <w:r>
        <w:rPr>
          <w:rFonts w:ascii="Arial" w:hAnsi="Arial" w:cs="Arial"/>
          <w:bCs/>
          <w:sz w:val="22"/>
          <w:szCs w:val="22"/>
          <w:lang w:eastAsia="en-IN"/>
        </w:rPr>
        <w:t>(Provisional)</w:t>
      </w:r>
      <w:r w:rsidRPr="00AF7C26">
        <w:rPr>
          <w:rFonts w:ascii="Arial" w:hAnsi="Arial" w:cs="Arial"/>
          <w:bCs/>
          <w:sz w:val="22"/>
          <w:szCs w:val="22"/>
          <w:lang w:eastAsia="en-IN"/>
        </w:rPr>
        <w:t>.</w:t>
      </w:r>
    </w:p>
    <w:p w14:paraId="2AD5EC4E" w14:textId="48108EC8" w:rsidR="00AF7C26" w:rsidRDefault="00AF7C26" w:rsidP="00996565">
      <w:pPr>
        <w:pStyle w:val="ListParagraph"/>
        <w:numPr>
          <w:ilvl w:val="0"/>
          <w:numId w:val="41"/>
        </w:numPr>
        <w:autoSpaceDE w:val="0"/>
        <w:autoSpaceDN w:val="0"/>
        <w:adjustRightInd w:val="0"/>
        <w:spacing w:line="360" w:lineRule="auto"/>
        <w:ind w:left="1134" w:right="-71" w:hanging="425"/>
        <w:jc w:val="both"/>
        <w:rPr>
          <w:rFonts w:ascii="Arial" w:hAnsi="Arial" w:cs="Arial"/>
          <w:b/>
          <w:sz w:val="22"/>
          <w:szCs w:val="22"/>
          <w:lang w:eastAsia="en-IN"/>
        </w:rPr>
      </w:pPr>
      <w:r w:rsidRPr="00AF7C26">
        <w:rPr>
          <w:rFonts w:ascii="Arial" w:hAnsi="Arial" w:cs="Arial"/>
          <w:b/>
          <w:sz w:val="22"/>
          <w:szCs w:val="22"/>
          <w:lang w:eastAsia="en-IN"/>
        </w:rPr>
        <w:t>HISTORICAL PROFIT &amp; LOSS ACCOUNT:</w:t>
      </w:r>
    </w:p>
    <w:p w14:paraId="7A8D0BAC" w14:textId="18244C8D" w:rsidR="00AF7C26" w:rsidRDefault="00AF7C26" w:rsidP="00AF7C26">
      <w:pPr>
        <w:pStyle w:val="ListParagraph"/>
        <w:autoSpaceDE w:val="0"/>
        <w:autoSpaceDN w:val="0"/>
        <w:adjustRightInd w:val="0"/>
        <w:ind w:left="1429" w:right="-71"/>
        <w:jc w:val="right"/>
        <w:rPr>
          <w:rFonts w:ascii="Arial" w:hAnsi="Arial" w:cs="Arial"/>
          <w:b/>
          <w:sz w:val="22"/>
          <w:szCs w:val="22"/>
          <w:lang w:eastAsia="en-IN"/>
        </w:rPr>
      </w:pPr>
      <w:r>
        <w:rPr>
          <w:rFonts w:ascii="Arial" w:hAnsi="Arial" w:cs="Arial"/>
          <w:b/>
          <w:i/>
          <w:sz w:val="20"/>
          <w:szCs w:val="22"/>
          <w:lang w:eastAsia="en-IN"/>
        </w:rPr>
        <w:t>(INR Crores</w:t>
      </w:r>
      <w:r w:rsidRPr="00D91B41">
        <w:rPr>
          <w:rFonts w:ascii="Arial" w:hAnsi="Arial" w:cs="Arial"/>
          <w:b/>
          <w:i/>
          <w:sz w:val="20"/>
          <w:szCs w:val="22"/>
          <w:lang w:eastAsia="en-IN"/>
        </w:rPr>
        <w:t>)</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850"/>
        <w:gridCol w:w="850"/>
        <w:gridCol w:w="851"/>
        <w:gridCol w:w="850"/>
        <w:gridCol w:w="851"/>
        <w:gridCol w:w="850"/>
        <w:gridCol w:w="851"/>
      </w:tblGrid>
      <w:tr w:rsidR="00AF7C26" w:rsidRPr="00AF7C26" w14:paraId="64D27C6F" w14:textId="77777777" w:rsidTr="00AF7C26">
        <w:trPr>
          <w:trHeight w:val="255"/>
        </w:trPr>
        <w:tc>
          <w:tcPr>
            <w:tcW w:w="2694" w:type="dxa"/>
            <w:shd w:val="clear" w:color="000000" w:fill="002060"/>
            <w:noWrap/>
            <w:vAlign w:val="center"/>
            <w:hideMark/>
          </w:tcPr>
          <w:p w14:paraId="165190B1" w14:textId="77777777" w:rsidR="00AF7C26" w:rsidRPr="00AF7C26" w:rsidRDefault="00AF7C26" w:rsidP="00AF7C26">
            <w:pP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Particulars</w:t>
            </w:r>
          </w:p>
        </w:tc>
        <w:tc>
          <w:tcPr>
            <w:tcW w:w="850" w:type="dxa"/>
            <w:shd w:val="clear" w:color="000000" w:fill="002060"/>
            <w:noWrap/>
            <w:vAlign w:val="center"/>
            <w:hideMark/>
          </w:tcPr>
          <w:p w14:paraId="52288116" w14:textId="77777777" w:rsidR="00AF7C26" w:rsidRPr="00AF7C26" w:rsidRDefault="00AF7C26" w:rsidP="00AF7C26">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2018 A</w:t>
            </w:r>
          </w:p>
        </w:tc>
        <w:tc>
          <w:tcPr>
            <w:tcW w:w="850" w:type="dxa"/>
            <w:shd w:val="clear" w:color="000000" w:fill="002060"/>
            <w:noWrap/>
            <w:vAlign w:val="center"/>
            <w:hideMark/>
          </w:tcPr>
          <w:p w14:paraId="76ECF7F7" w14:textId="77777777" w:rsidR="00AF7C26" w:rsidRPr="00AF7C26" w:rsidRDefault="00AF7C26" w:rsidP="00AF7C26">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2019 A</w:t>
            </w:r>
          </w:p>
        </w:tc>
        <w:tc>
          <w:tcPr>
            <w:tcW w:w="851" w:type="dxa"/>
            <w:shd w:val="clear" w:color="000000" w:fill="002060"/>
            <w:noWrap/>
            <w:vAlign w:val="center"/>
            <w:hideMark/>
          </w:tcPr>
          <w:p w14:paraId="7BF1A9CD" w14:textId="77777777" w:rsidR="00AF7C26" w:rsidRPr="00AF7C26" w:rsidRDefault="00AF7C26" w:rsidP="00AF7C26">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2020 A</w:t>
            </w:r>
          </w:p>
        </w:tc>
        <w:tc>
          <w:tcPr>
            <w:tcW w:w="850" w:type="dxa"/>
            <w:shd w:val="clear" w:color="000000" w:fill="002060"/>
            <w:noWrap/>
            <w:vAlign w:val="center"/>
            <w:hideMark/>
          </w:tcPr>
          <w:p w14:paraId="010C0D0C" w14:textId="77777777" w:rsidR="00AF7C26" w:rsidRPr="00AF7C26" w:rsidRDefault="00AF7C26" w:rsidP="00AF7C26">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2021 A</w:t>
            </w:r>
          </w:p>
        </w:tc>
        <w:tc>
          <w:tcPr>
            <w:tcW w:w="851" w:type="dxa"/>
            <w:shd w:val="clear" w:color="000000" w:fill="002060"/>
            <w:noWrap/>
            <w:vAlign w:val="center"/>
            <w:hideMark/>
          </w:tcPr>
          <w:p w14:paraId="465D244E" w14:textId="77777777" w:rsidR="00AF7C26" w:rsidRPr="00AF7C26" w:rsidRDefault="00AF7C26" w:rsidP="00AF7C26">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2022 A</w:t>
            </w:r>
          </w:p>
        </w:tc>
        <w:tc>
          <w:tcPr>
            <w:tcW w:w="850" w:type="dxa"/>
            <w:shd w:val="clear" w:color="000000" w:fill="002060"/>
            <w:noWrap/>
            <w:vAlign w:val="center"/>
            <w:hideMark/>
          </w:tcPr>
          <w:p w14:paraId="7E469ED9" w14:textId="77777777" w:rsidR="00AF7C26" w:rsidRPr="00AF7C26" w:rsidRDefault="00AF7C26" w:rsidP="00AF7C26">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2023 A</w:t>
            </w:r>
          </w:p>
        </w:tc>
        <w:tc>
          <w:tcPr>
            <w:tcW w:w="851" w:type="dxa"/>
            <w:shd w:val="clear" w:color="000000" w:fill="002060"/>
            <w:noWrap/>
            <w:vAlign w:val="center"/>
            <w:hideMark/>
          </w:tcPr>
          <w:p w14:paraId="7648E051" w14:textId="77777777" w:rsidR="00AF7C26" w:rsidRPr="00AF7C26" w:rsidRDefault="00AF7C26" w:rsidP="00AF7C26">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2024 P</w:t>
            </w:r>
          </w:p>
        </w:tc>
      </w:tr>
      <w:tr w:rsidR="00592936" w:rsidRPr="00AF7C26" w14:paraId="6AD78CAC" w14:textId="77777777" w:rsidTr="00AF7C26">
        <w:trPr>
          <w:trHeight w:val="255"/>
        </w:trPr>
        <w:tc>
          <w:tcPr>
            <w:tcW w:w="2694" w:type="dxa"/>
            <w:shd w:val="clear" w:color="auto" w:fill="auto"/>
            <w:noWrap/>
            <w:vAlign w:val="bottom"/>
            <w:hideMark/>
          </w:tcPr>
          <w:p w14:paraId="0709DBA6"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Net Revenue</w:t>
            </w:r>
          </w:p>
        </w:tc>
        <w:tc>
          <w:tcPr>
            <w:tcW w:w="850" w:type="dxa"/>
            <w:shd w:val="clear" w:color="auto" w:fill="auto"/>
            <w:noWrap/>
            <w:vAlign w:val="center"/>
            <w:hideMark/>
          </w:tcPr>
          <w:p w14:paraId="203C1538"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67.82 </w:t>
            </w:r>
          </w:p>
        </w:tc>
        <w:tc>
          <w:tcPr>
            <w:tcW w:w="850" w:type="dxa"/>
            <w:shd w:val="clear" w:color="auto" w:fill="auto"/>
            <w:noWrap/>
            <w:vAlign w:val="center"/>
            <w:hideMark/>
          </w:tcPr>
          <w:p w14:paraId="3C06DBBD"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70.13 </w:t>
            </w:r>
          </w:p>
        </w:tc>
        <w:tc>
          <w:tcPr>
            <w:tcW w:w="851" w:type="dxa"/>
            <w:shd w:val="clear" w:color="auto" w:fill="auto"/>
            <w:noWrap/>
            <w:vAlign w:val="center"/>
            <w:hideMark/>
          </w:tcPr>
          <w:p w14:paraId="6E28A5B1"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67.39 </w:t>
            </w:r>
          </w:p>
        </w:tc>
        <w:tc>
          <w:tcPr>
            <w:tcW w:w="850" w:type="dxa"/>
            <w:shd w:val="clear" w:color="auto" w:fill="auto"/>
            <w:noWrap/>
            <w:vAlign w:val="center"/>
            <w:hideMark/>
          </w:tcPr>
          <w:p w14:paraId="286974CF"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77.78 </w:t>
            </w:r>
          </w:p>
        </w:tc>
        <w:tc>
          <w:tcPr>
            <w:tcW w:w="851" w:type="dxa"/>
            <w:shd w:val="clear" w:color="auto" w:fill="auto"/>
            <w:noWrap/>
            <w:vAlign w:val="center"/>
            <w:hideMark/>
          </w:tcPr>
          <w:p w14:paraId="70B2E643"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117.83 </w:t>
            </w:r>
          </w:p>
        </w:tc>
        <w:tc>
          <w:tcPr>
            <w:tcW w:w="850" w:type="dxa"/>
            <w:shd w:val="clear" w:color="auto" w:fill="auto"/>
            <w:noWrap/>
            <w:vAlign w:val="center"/>
            <w:hideMark/>
          </w:tcPr>
          <w:p w14:paraId="1A3899F8"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111.04 </w:t>
            </w:r>
          </w:p>
        </w:tc>
        <w:tc>
          <w:tcPr>
            <w:tcW w:w="851" w:type="dxa"/>
            <w:shd w:val="clear" w:color="auto" w:fill="auto"/>
            <w:noWrap/>
            <w:vAlign w:val="center"/>
            <w:hideMark/>
          </w:tcPr>
          <w:p w14:paraId="08777BDD" w14:textId="5C77872A"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99.65 </w:t>
            </w:r>
          </w:p>
        </w:tc>
      </w:tr>
      <w:tr w:rsidR="00592936" w:rsidRPr="00AF7C26" w14:paraId="6400A867" w14:textId="77777777" w:rsidTr="00563C14">
        <w:trPr>
          <w:trHeight w:val="255"/>
        </w:trPr>
        <w:tc>
          <w:tcPr>
            <w:tcW w:w="2694" w:type="dxa"/>
            <w:shd w:val="clear" w:color="auto" w:fill="auto"/>
            <w:noWrap/>
            <w:vAlign w:val="bottom"/>
            <w:hideMark/>
          </w:tcPr>
          <w:p w14:paraId="6A3C95F2"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Other Operating Revenue</w:t>
            </w:r>
          </w:p>
        </w:tc>
        <w:tc>
          <w:tcPr>
            <w:tcW w:w="850" w:type="dxa"/>
            <w:shd w:val="clear" w:color="auto" w:fill="auto"/>
            <w:noWrap/>
            <w:vAlign w:val="center"/>
            <w:hideMark/>
          </w:tcPr>
          <w:p w14:paraId="315161AC"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0.03 </w:t>
            </w:r>
          </w:p>
        </w:tc>
        <w:tc>
          <w:tcPr>
            <w:tcW w:w="850" w:type="dxa"/>
            <w:shd w:val="clear" w:color="auto" w:fill="auto"/>
            <w:noWrap/>
            <w:vAlign w:val="center"/>
            <w:hideMark/>
          </w:tcPr>
          <w:p w14:paraId="1A1CC786"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0.00 </w:t>
            </w:r>
          </w:p>
        </w:tc>
        <w:tc>
          <w:tcPr>
            <w:tcW w:w="851" w:type="dxa"/>
            <w:shd w:val="clear" w:color="auto" w:fill="auto"/>
            <w:noWrap/>
            <w:vAlign w:val="center"/>
            <w:hideMark/>
          </w:tcPr>
          <w:p w14:paraId="5D1F1075"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0.01 </w:t>
            </w:r>
          </w:p>
        </w:tc>
        <w:tc>
          <w:tcPr>
            <w:tcW w:w="850" w:type="dxa"/>
            <w:shd w:val="clear" w:color="auto" w:fill="auto"/>
            <w:noWrap/>
            <w:vAlign w:val="center"/>
            <w:hideMark/>
          </w:tcPr>
          <w:p w14:paraId="0BC73BDD"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0.06 </w:t>
            </w:r>
          </w:p>
        </w:tc>
        <w:tc>
          <w:tcPr>
            <w:tcW w:w="851" w:type="dxa"/>
            <w:shd w:val="clear" w:color="auto" w:fill="auto"/>
            <w:noWrap/>
            <w:vAlign w:val="center"/>
            <w:hideMark/>
          </w:tcPr>
          <w:p w14:paraId="75503B37"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0.00 </w:t>
            </w:r>
          </w:p>
        </w:tc>
        <w:tc>
          <w:tcPr>
            <w:tcW w:w="850" w:type="dxa"/>
            <w:shd w:val="clear" w:color="auto" w:fill="auto"/>
            <w:noWrap/>
            <w:hideMark/>
          </w:tcPr>
          <w:p w14:paraId="21FC9415" w14:textId="7C67024E"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w:t>
            </w:r>
          </w:p>
        </w:tc>
        <w:tc>
          <w:tcPr>
            <w:tcW w:w="851" w:type="dxa"/>
            <w:shd w:val="clear" w:color="auto" w:fill="auto"/>
            <w:noWrap/>
            <w:vAlign w:val="center"/>
            <w:hideMark/>
          </w:tcPr>
          <w:p w14:paraId="71C9C111" w14:textId="4FDCA4B3" w:rsidR="00592936" w:rsidRPr="0059293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w:t>
            </w:r>
          </w:p>
        </w:tc>
      </w:tr>
      <w:tr w:rsidR="00592936" w:rsidRPr="00AF7C26" w14:paraId="216050BD" w14:textId="77777777" w:rsidTr="00AF7C26">
        <w:trPr>
          <w:trHeight w:val="255"/>
        </w:trPr>
        <w:tc>
          <w:tcPr>
            <w:tcW w:w="2694" w:type="dxa"/>
            <w:shd w:val="clear" w:color="auto" w:fill="auto"/>
            <w:noWrap/>
            <w:vAlign w:val="bottom"/>
            <w:hideMark/>
          </w:tcPr>
          <w:p w14:paraId="084961BF"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Other Income</w:t>
            </w:r>
          </w:p>
        </w:tc>
        <w:tc>
          <w:tcPr>
            <w:tcW w:w="850" w:type="dxa"/>
            <w:shd w:val="clear" w:color="auto" w:fill="auto"/>
            <w:noWrap/>
            <w:vAlign w:val="center"/>
            <w:hideMark/>
          </w:tcPr>
          <w:p w14:paraId="02378633"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0.01 </w:t>
            </w:r>
          </w:p>
        </w:tc>
        <w:tc>
          <w:tcPr>
            <w:tcW w:w="850" w:type="dxa"/>
            <w:shd w:val="clear" w:color="auto" w:fill="auto"/>
            <w:noWrap/>
            <w:vAlign w:val="center"/>
            <w:hideMark/>
          </w:tcPr>
          <w:p w14:paraId="272413A4"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0.07 </w:t>
            </w:r>
          </w:p>
        </w:tc>
        <w:tc>
          <w:tcPr>
            <w:tcW w:w="851" w:type="dxa"/>
            <w:shd w:val="clear" w:color="auto" w:fill="auto"/>
            <w:noWrap/>
            <w:vAlign w:val="center"/>
            <w:hideMark/>
          </w:tcPr>
          <w:p w14:paraId="2E124E80"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0.04 </w:t>
            </w:r>
          </w:p>
        </w:tc>
        <w:tc>
          <w:tcPr>
            <w:tcW w:w="850" w:type="dxa"/>
            <w:shd w:val="clear" w:color="auto" w:fill="auto"/>
            <w:noWrap/>
            <w:vAlign w:val="center"/>
            <w:hideMark/>
          </w:tcPr>
          <w:p w14:paraId="0F5A5FC4"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0.02 </w:t>
            </w:r>
          </w:p>
        </w:tc>
        <w:tc>
          <w:tcPr>
            <w:tcW w:w="851" w:type="dxa"/>
            <w:shd w:val="clear" w:color="auto" w:fill="auto"/>
            <w:noWrap/>
            <w:vAlign w:val="center"/>
            <w:hideMark/>
          </w:tcPr>
          <w:p w14:paraId="19189ED3"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0.19 </w:t>
            </w:r>
          </w:p>
        </w:tc>
        <w:tc>
          <w:tcPr>
            <w:tcW w:w="850" w:type="dxa"/>
            <w:shd w:val="clear" w:color="auto" w:fill="auto"/>
            <w:noWrap/>
            <w:vAlign w:val="center"/>
            <w:hideMark/>
          </w:tcPr>
          <w:p w14:paraId="6091B61A"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0.13 </w:t>
            </w:r>
          </w:p>
        </w:tc>
        <w:tc>
          <w:tcPr>
            <w:tcW w:w="851" w:type="dxa"/>
            <w:shd w:val="clear" w:color="auto" w:fill="auto"/>
            <w:noWrap/>
            <w:vAlign w:val="center"/>
            <w:hideMark/>
          </w:tcPr>
          <w:p w14:paraId="5103FF27" w14:textId="536487DA"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0.16 </w:t>
            </w:r>
          </w:p>
        </w:tc>
      </w:tr>
      <w:tr w:rsidR="00592936" w:rsidRPr="00AF7C26" w14:paraId="0E92CFD6" w14:textId="77777777" w:rsidTr="00AF7C26">
        <w:trPr>
          <w:trHeight w:val="255"/>
        </w:trPr>
        <w:tc>
          <w:tcPr>
            <w:tcW w:w="2694" w:type="dxa"/>
            <w:shd w:val="clear" w:color="000000" w:fill="D9E1F2"/>
            <w:noWrap/>
            <w:vAlign w:val="bottom"/>
            <w:hideMark/>
          </w:tcPr>
          <w:p w14:paraId="070626C6" w14:textId="77777777" w:rsidR="00592936" w:rsidRPr="00AF7C26" w:rsidRDefault="00592936" w:rsidP="00592936">
            <w:pPr>
              <w:spacing w:line="276" w:lineRule="auto"/>
              <w:rPr>
                <w:rFonts w:asciiTheme="minorHAnsi" w:hAnsiTheme="minorHAnsi" w:cstheme="minorHAnsi"/>
                <w:b/>
                <w:bCs/>
                <w:sz w:val="22"/>
                <w:szCs w:val="22"/>
              </w:rPr>
            </w:pPr>
            <w:r w:rsidRPr="00AF7C26">
              <w:rPr>
                <w:rFonts w:asciiTheme="minorHAnsi" w:hAnsiTheme="minorHAnsi" w:cstheme="minorHAnsi"/>
                <w:b/>
                <w:bCs/>
                <w:sz w:val="22"/>
                <w:szCs w:val="22"/>
              </w:rPr>
              <w:t>Total Income</w:t>
            </w:r>
          </w:p>
        </w:tc>
        <w:tc>
          <w:tcPr>
            <w:tcW w:w="850" w:type="dxa"/>
            <w:shd w:val="clear" w:color="000000" w:fill="D9E1F2"/>
            <w:noWrap/>
            <w:vAlign w:val="center"/>
            <w:hideMark/>
          </w:tcPr>
          <w:p w14:paraId="120A31AE"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67.85 </w:t>
            </w:r>
          </w:p>
        </w:tc>
        <w:tc>
          <w:tcPr>
            <w:tcW w:w="850" w:type="dxa"/>
            <w:shd w:val="clear" w:color="000000" w:fill="D9E1F2"/>
            <w:noWrap/>
            <w:vAlign w:val="center"/>
            <w:hideMark/>
          </w:tcPr>
          <w:p w14:paraId="2C209915"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70.20 </w:t>
            </w:r>
          </w:p>
        </w:tc>
        <w:tc>
          <w:tcPr>
            <w:tcW w:w="851" w:type="dxa"/>
            <w:shd w:val="clear" w:color="000000" w:fill="D9E1F2"/>
            <w:noWrap/>
            <w:vAlign w:val="center"/>
            <w:hideMark/>
          </w:tcPr>
          <w:p w14:paraId="799D8F4B"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67.45 </w:t>
            </w:r>
          </w:p>
        </w:tc>
        <w:tc>
          <w:tcPr>
            <w:tcW w:w="850" w:type="dxa"/>
            <w:shd w:val="clear" w:color="000000" w:fill="D9E1F2"/>
            <w:noWrap/>
            <w:vAlign w:val="center"/>
            <w:hideMark/>
          </w:tcPr>
          <w:p w14:paraId="2C8F3A31"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77.86 </w:t>
            </w:r>
          </w:p>
        </w:tc>
        <w:tc>
          <w:tcPr>
            <w:tcW w:w="851" w:type="dxa"/>
            <w:shd w:val="clear" w:color="000000" w:fill="D9E1F2"/>
            <w:noWrap/>
            <w:vAlign w:val="center"/>
            <w:hideMark/>
          </w:tcPr>
          <w:p w14:paraId="0DB82CB7"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118.02 </w:t>
            </w:r>
          </w:p>
        </w:tc>
        <w:tc>
          <w:tcPr>
            <w:tcW w:w="850" w:type="dxa"/>
            <w:shd w:val="clear" w:color="000000" w:fill="D9E1F2"/>
            <w:noWrap/>
            <w:vAlign w:val="center"/>
            <w:hideMark/>
          </w:tcPr>
          <w:p w14:paraId="6D9823D2"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111.17 </w:t>
            </w:r>
          </w:p>
        </w:tc>
        <w:tc>
          <w:tcPr>
            <w:tcW w:w="851" w:type="dxa"/>
            <w:shd w:val="clear" w:color="000000" w:fill="D9E1F2"/>
            <w:noWrap/>
            <w:vAlign w:val="center"/>
            <w:hideMark/>
          </w:tcPr>
          <w:p w14:paraId="00A32A1A" w14:textId="26EB9B13" w:rsidR="00592936" w:rsidRPr="00592936" w:rsidRDefault="00592936" w:rsidP="00592936">
            <w:pPr>
              <w:spacing w:line="276" w:lineRule="auto"/>
              <w:jc w:val="center"/>
              <w:rPr>
                <w:rFonts w:asciiTheme="minorHAnsi" w:hAnsiTheme="minorHAnsi" w:cstheme="minorHAnsi"/>
                <w:b/>
                <w:bCs/>
                <w:sz w:val="22"/>
                <w:szCs w:val="22"/>
              </w:rPr>
            </w:pPr>
            <w:r w:rsidRPr="00592936">
              <w:rPr>
                <w:rFonts w:ascii="Calibri" w:hAnsi="Calibri" w:cs="Calibri"/>
                <w:b/>
                <w:bCs/>
                <w:sz w:val="22"/>
                <w:szCs w:val="22"/>
              </w:rPr>
              <w:t xml:space="preserve">99.82 </w:t>
            </w:r>
          </w:p>
        </w:tc>
      </w:tr>
      <w:tr w:rsidR="00592936" w:rsidRPr="00AF7C26" w14:paraId="2CC302EC" w14:textId="77777777" w:rsidTr="00AF7C26">
        <w:trPr>
          <w:trHeight w:val="255"/>
        </w:trPr>
        <w:tc>
          <w:tcPr>
            <w:tcW w:w="2694" w:type="dxa"/>
            <w:shd w:val="clear" w:color="auto" w:fill="auto"/>
            <w:noWrap/>
            <w:vAlign w:val="bottom"/>
            <w:hideMark/>
          </w:tcPr>
          <w:p w14:paraId="574C22B8"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Purchase of Traded Goods</w:t>
            </w:r>
          </w:p>
        </w:tc>
        <w:tc>
          <w:tcPr>
            <w:tcW w:w="850" w:type="dxa"/>
            <w:shd w:val="clear" w:color="auto" w:fill="auto"/>
            <w:noWrap/>
            <w:vAlign w:val="center"/>
            <w:hideMark/>
          </w:tcPr>
          <w:p w14:paraId="1EDCDF09"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w:t>
            </w:r>
          </w:p>
        </w:tc>
        <w:tc>
          <w:tcPr>
            <w:tcW w:w="850" w:type="dxa"/>
            <w:shd w:val="clear" w:color="auto" w:fill="auto"/>
            <w:noWrap/>
            <w:vAlign w:val="center"/>
            <w:hideMark/>
          </w:tcPr>
          <w:p w14:paraId="1A652F38"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0.01 </w:t>
            </w:r>
          </w:p>
        </w:tc>
        <w:tc>
          <w:tcPr>
            <w:tcW w:w="851" w:type="dxa"/>
            <w:shd w:val="clear" w:color="auto" w:fill="auto"/>
            <w:noWrap/>
            <w:vAlign w:val="center"/>
            <w:hideMark/>
          </w:tcPr>
          <w:p w14:paraId="36D12DBE"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1.47 </w:t>
            </w:r>
          </w:p>
        </w:tc>
        <w:tc>
          <w:tcPr>
            <w:tcW w:w="850" w:type="dxa"/>
            <w:shd w:val="clear" w:color="auto" w:fill="auto"/>
            <w:noWrap/>
            <w:vAlign w:val="center"/>
            <w:hideMark/>
          </w:tcPr>
          <w:p w14:paraId="11D4A6EC"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0.22 </w:t>
            </w:r>
          </w:p>
        </w:tc>
        <w:tc>
          <w:tcPr>
            <w:tcW w:w="851" w:type="dxa"/>
            <w:shd w:val="clear" w:color="auto" w:fill="auto"/>
            <w:noWrap/>
            <w:vAlign w:val="center"/>
            <w:hideMark/>
          </w:tcPr>
          <w:p w14:paraId="2614577F"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10.55 </w:t>
            </w:r>
          </w:p>
        </w:tc>
        <w:tc>
          <w:tcPr>
            <w:tcW w:w="850" w:type="dxa"/>
            <w:shd w:val="clear" w:color="auto" w:fill="auto"/>
            <w:noWrap/>
            <w:vAlign w:val="center"/>
            <w:hideMark/>
          </w:tcPr>
          <w:p w14:paraId="756D599B"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3.44 </w:t>
            </w:r>
          </w:p>
        </w:tc>
        <w:tc>
          <w:tcPr>
            <w:tcW w:w="851" w:type="dxa"/>
            <w:shd w:val="clear" w:color="auto" w:fill="auto"/>
            <w:noWrap/>
            <w:vAlign w:val="center"/>
            <w:hideMark/>
          </w:tcPr>
          <w:p w14:paraId="7F139188" w14:textId="50D8887E"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1.21 </w:t>
            </w:r>
          </w:p>
        </w:tc>
      </w:tr>
      <w:tr w:rsidR="00592936" w:rsidRPr="00AF7C26" w14:paraId="46B63643" w14:textId="77777777" w:rsidTr="00AF7C26">
        <w:trPr>
          <w:trHeight w:val="255"/>
        </w:trPr>
        <w:tc>
          <w:tcPr>
            <w:tcW w:w="2694" w:type="dxa"/>
            <w:shd w:val="clear" w:color="auto" w:fill="auto"/>
            <w:noWrap/>
            <w:vAlign w:val="bottom"/>
            <w:hideMark/>
          </w:tcPr>
          <w:p w14:paraId="5053DC98"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Cost of Material Consumed</w:t>
            </w:r>
          </w:p>
        </w:tc>
        <w:tc>
          <w:tcPr>
            <w:tcW w:w="850" w:type="dxa"/>
            <w:shd w:val="clear" w:color="auto" w:fill="auto"/>
            <w:noWrap/>
            <w:vAlign w:val="center"/>
            <w:hideMark/>
          </w:tcPr>
          <w:p w14:paraId="3C428A49"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44.03 </w:t>
            </w:r>
          </w:p>
        </w:tc>
        <w:tc>
          <w:tcPr>
            <w:tcW w:w="850" w:type="dxa"/>
            <w:shd w:val="clear" w:color="auto" w:fill="auto"/>
            <w:noWrap/>
            <w:vAlign w:val="center"/>
            <w:hideMark/>
          </w:tcPr>
          <w:p w14:paraId="5FBFEEE8"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42.58 </w:t>
            </w:r>
          </w:p>
        </w:tc>
        <w:tc>
          <w:tcPr>
            <w:tcW w:w="851" w:type="dxa"/>
            <w:shd w:val="clear" w:color="auto" w:fill="auto"/>
            <w:noWrap/>
            <w:vAlign w:val="center"/>
            <w:hideMark/>
          </w:tcPr>
          <w:p w14:paraId="613D12B2"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37.15 </w:t>
            </w:r>
          </w:p>
        </w:tc>
        <w:tc>
          <w:tcPr>
            <w:tcW w:w="850" w:type="dxa"/>
            <w:shd w:val="clear" w:color="auto" w:fill="auto"/>
            <w:noWrap/>
            <w:vAlign w:val="center"/>
            <w:hideMark/>
          </w:tcPr>
          <w:p w14:paraId="7F031D63"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46.35 </w:t>
            </w:r>
          </w:p>
        </w:tc>
        <w:tc>
          <w:tcPr>
            <w:tcW w:w="851" w:type="dxa"/>
            <w:shd w:val="clear" w:color="auto" w:fill="auto"/>
            <w:noWrap/>
            <w:vAlign w:val="center"/>
            <w:hideMark/>
          </w:tcPr>
          <w:p w14:paraId="358B604B"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68.24 </w:t>
            </w:r>
          </w:p>
        </w:tc>
        <w:tc>
          <w:tcPr>
            <w:tcW w:w="850" w:type="dxa"/>
            <w:shd w:val="clear" w:color="auto" w:fill="auto"/>
            <w:noWrap/>
            <w:vAlign w:val="center"/>
            <w:hideMark/>
          </w:tcPr>
          <w:p w14:paraId="3EF9E481"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66.66 </w:t>
            </w:r>
          </w:p>
        </w:tc>
        <w:tc>
          <w:tcPr>
            <w:tcW w:w="851" w:type="dxa"/>
            <w:shd w:val="clear" w:color="auto" w:fill="auto"/>
            <w:noWrap/>
            <w:vAlign w:val="center"/>
            <w:hideMark/>
          </w:tcPr>
          <w:p w14:paraId="13BFF8BD" w14:textId="1DF91ED2"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56.91 </w:t>
            </w:r>
          </w:p>
        </w:tc>
      </w:tr>
      <w:tr w:rsidR="00592936" w:rsidRPr="00AF7C26" w14:paraId="23DFD136" w14:textId="77777777" w:rsidTr="00AF7C26">
        <w:trPr>
          <w:trHeight w:val="255"/>
        </w:trPr>
        <w:tc>
          <w:tcPr>
            <w:tcW w:w="2694" w:type="dxa"/>
            <w:shd w:val="clear" w:color="auto" w:fill="auto"/>
            <w:noWrap/>
            <w:vAlign w:val="bottom"/>
            <w:hideMark/>
          </w:tcPr>
          <w:p w14:paraId="574C8CBE"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Changes in Inventories of finished goods and stock-in-progress</w:t>
            </w:r>
          </w:p>
        </w:tc>
        <w:tc>
          <w:tcPr>
            <w:tcW w:w="850" w:type="dxa"/>
            <w:shd w:val="clear" w:color="auto" w:fill="auto"/>
            <w:noWrap/>
            <w:vAlign w:val="center"/>
            <w:hideMark/>
          </w:tcPr>
          <w:p w14:paraId="2EC03E26"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-0.07 </w:t>
            </w:r>
          </w:p>
        </w:tc>
        <w:tc>
          <w:tcPr>
            <w:tcW w:w="850" w:type="dxa"/>
            <w:shd w:val="clear" w:color="auto" w:fill="auto"/>
            <w:noWrap/>
            <w:vAlign w:val="center"/>
            <w:hideMark/>
          </w:tcPr>
          <w:p w14:paraId="201D0B94"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-0.09 </w:t>
            </w:r>
          </w:p>
        </w:tc>
        <w:tc>
          <w:tcPr>
            <w:tcW w:w="851" w:type="dxa"/>
            <w:shd w:val="clear" w:color="auto" w:fill="auto"/>
            <w:noWrap/>
            <w:vAlign w:val="center"/>
            <w:hideMark/>
          </w:tcPr>
          <w:p w14:paraId="1551E317"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-0.05 </w:t>
            </w:r>
          </w:p>
        </w:tc>
        <w:tc>
          <w:tcPr>
            <w:tcW w:w="850" w:type="dxa"/>
            <w:shd w:val="clear" w:color="auto" w:fill="auto"/>
            <w:noWrap/>
            <w:vAlign w:val="center"/>
            <w:hideMark/>
          </w:tcPr>
          <w:p w14:paraId="0181B749"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-0.27 </w:t>
            </w:r>
          </w:p>
        </w:tc>
        <w:tc>
          <w:tcPr>
            <w:tcW w:w="851" w:type="dxa"/>
            <w:shd w:val="clear" w:color="auto" w:fill="auto"/>
            <w:noWrap/>
            <w:vAlign w:val="center"/>
            <w:hideMark/>
          </w:tcPr>
          <w:p w14:paraId="68611B66"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-0.48 </w:t>
            </w:r>
          </w:p>
        </w:tc>
        <w:tc>
          <w:tcPr>
            <w:tcW w:w="850" w:type="dxa"/>
            <w:shd w:val="clear" w:color="auto" w:fill="auto"/>
            <w:noWrap/>
            <w:vAlign w:val="center"/>
            <w:hideMark/>
          </w:tcPr>
          <w:p w14:paraId="7064F484"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-0.43 </w:t>
            </w:r>
          </w:p>
        </w:tc>
        <w:tc>
          <w:tcPr>
            <w:tcW w:w="851" w:type="dxa"/>
            <w:shd w:val="clear" w:color="auto" w:fill="auto"/>
            <w:noWrap/>
            <w:vAlign w:val="center"/>
            <w:hideMark/>
          </w:tcPr>
          <w:p w14:paraId="6C0556CC" w14:textId="5F44F324"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0.62 </w:t>
            </w:r>
          </w:p>
        </w:tc>
      </w:tr>
      <w:tr w:rsidR="00592936" w:rsidRPr="00AF7C26" w14:paraId="5F7D5771" w14:textId="77777777" w:rsidTr="00AF7C26">
        <w:trPr>
          <w:trHeight w:val="255"/>
        </w:trPr>
        <w:tc>
          <w:tcPr>
            <w:tcW w:w="2694" w:type="dxa"/>
            <w:shd w:val="clear" w:color="auto" w:fill="auto"/>
            <w:noWrap/>
            <w:vAlign w:val="bottom"/>
            <w:hideMark/>
          </w:tcPr>
          <w:p w14:paraId="5C69DD42"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 xml:space="preserve">Excise Duty related to the difference between closing stock and opening stock </w:t>
            </w:r>
          </w:p>
        </w:tc>
        <w:tc>
          <w:tcPr>
            <w:tcW w:w="850" w:type="dxa"/>
            <w:shd w:val="clear" w:color="auto" w:fill="auto"/>
            <w:noWrap/>
            <w:vAlign w:val="center"/>
            <w:hideMark/>
          </w:tcPr>
          <w:p w14:paraId="645A023E"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-0.01 </w:t>
            </w:r>
          </w:p>
        </w:tc>
        <w:tc>
          <w:tcPr>
            <w:tcW w:w="850" w:type="dxa"/>
            <w:shd w:val="clear" w:color="auto" w:fill="auto"/>
            <w:noWrap/>
            <w:vAlign w:val="center"/>
            <w:hideMark/>
          </w:tcPr>
          <w:p w14:paraId="6C14F97C"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w:t>
            </w:r>
          </w:p>
        </w:tc>
        <w:tc>
          <w:tcPr>
            <w:tcW w:w="851" w:type="dxa"/>
            <w:shd w:val="clear" w:color="auto" w:fill="auto"/>
            <w:noWrap/>
            <w:vAlign w:val="center"/>
            <w:hideMark/>
          </w:tcPr>
          <w:p w14:paraId="7BB3F8A3" w14:textId="020D6870"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w:t>
            </w:r>
          </w:p>
        </w:tc>
        <w:tc>
          <w:tcPr>
            <w:tcW w:w="850" w:type="dxa"/>
            <w:shd w:val="clear" w:color="auto" w:fill="auto"/>
            <w:noWrap/>
            <w:vAlign w:val="center"/>
            <w:hideMark/>
          </w:tcPr>
          <w:p w14:paraId="42568950" w14:textId="576C51CD"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w:t>
            </w:r>
          </w:p>
        </w:tc>
        <w:tc>
          <w:tcPr>
            <w:tcW w:w="851" w:type="dxa"/>
            <w:shd w:val="clear" w:color="auto" w:fill="auto"/>
            <w:noWrap/>
            <w:vAlign w:val="center"/>
            <w:hideMark/>
          </w:tcPr>
          <w:p w14:paraId="0CDEA4E5" w14:textId="718AF964"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w:t>
            </w:r>
          </w:p>
        </w:tc>
        <w:tc>
          <w:tcPr>
            <w:tcW w:w="850" w:type="dxa"/>
            <w:shd w:val="clear" w:color="auto" w:fill="auto"/>
            <w:noWrap/>
            <w:vAlign w:val="center"/>
            <w:hideMark/>
          </w:tcPr>
          <w:p w14:paraId="5468AF12" w14:textId="7B8E72F3"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w:t>
            </w:r>
          </w:p>
        </w:tc>
        <w:tc>
          <w:tcPr>
            <w:tcW w:w="851" w:type="dxa"/>
            <w:shd w:val="clear" w:color="auto" w:fill="auto"/>
            <w:noWrap/>
            <w:vAlign w:val="center"/>
            <w:hideMark/>
          </w:tcPr>
          <w:p w14:paraId="4F112320" w14:textId="7994E93A" w:rsidR="00592936" w:rsidRPr="0059293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w:t>
            </w:r>
          </w:p>
        </w:tc>
      </w:tr>
      <w:tr w:rsidR="00592936" w:rsidRPr="00AF7C26" w14:paraId="089E7E36" w14:textId="77777777" w:rsidTr="00AF7C26">
        <w:trPr>
          <w:trHeight w:val="255"/>
        </w:trPr>
        <w:tc>
          <w:tcPr>
            <w:tcW w:w="2694" w:type="dxa"/>
            <w:shd w:val="clear" w:color="auto" w:fill="auto"/>
            <w:noWrap/>
            <w:vAlign w:val="bottom"/>
            <w:hideMark/>
          </w:tcPr>
          <w:p w14:paraId="66907B91"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Employee Benefit Expense</w:t>
            </w:r>
          </w:p>
        </w:tc>
        <w:tc>
          <w:tcPr>
            <w:tcW w:w="850" w:type="dxa"/>
            <w:shd w:val="clear" w:color="auto" w:fill="auto"/>
            <w:noWrap/>
            <w:vAlign w:val="center"/>
            <w:hideMark/>
          </w:tcPr>
          <w:p w14:paraId="4FE14AA2"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1.45 </w:t>
            </w:r>
          </w:p>
        </w:tc>
        <w:tc>
          <w:tcPr>
            <w:tcW w:w="850" w:type="dxa"/>
            <w:shd w:val="clear" w:color="auto" w:fill="auto"/>
            <w:noWrap/>
            <w:vAlign w:val="center"/>
            <w:hideMark/>
          </w:tcPr>
          <w:p w14:paraId="10F90458"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1.55 </w:t>
            </w:r>
          </w:p>
        </w:tc>
        <w:tc>
          <w:tcPr>
            <w:tcW w:w="851" w:type="dxa"/>
            <w:shd w:val="clear" w:color="auto" w:fill="auto"/>
            <w:noWrap/>
            <w:vAlign w:val="center"/>
            <w:hideMark/>
          </w:tcPr>
          <w:p w14:paraId="3C284F21"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1.83 </w:t>
            </w:r>
          </w:p>
        </w:tc>
        <w:tc>
          <w:tcPr>
            <w:tcW w:w="850" w:type="dxa"/>
            <w:shd w:val="clear" w:color="auto" w:fill="auto"/>
            <w:noWrap/>
            <w:vAlign w:val="center"/>
            <w:hideMark/>
          </w:tcPr>
          <w:p w14:paraId="71707070"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1.55 </w:t>
            </w:r>
          </w:p>
        </w:tc>
        <w:tc>
          <w:tcPr>
            <w:tcW w:w="851" w:type="dxa"/>
            <w:shd w:val="clear" w:color="auto" w:fill="auto"/>
            <w:noWrap/>
            <w:vAlign w:val="center"/>
            <w:hideMark/>
          </w:tcPr>
          <w:p w14:paraId="01967586"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2.07 </w:t>
            </w:r>
          </w:p>
        </w:tc>
        <w:tc>
          <w:tcPr>
            <w:tcW w:w="850" w:type="dxa"/>
            <w:shd w:val="clear" w:color="auto" w:fill="auto"/>
            <w:noWrap/>
            <w:vAlign w:val="center"/>
            <w:hideMark/>
          </w:tcPr>
          <w:p w14:paraId="04273A79"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2.20 </w:t>
            </w:r>
          </w:p>
        </w:tc>
        <w:tc>
          <w:tcPr>
            <w:tcW w:w="851" w:type="dxa"/>
            <w:shd w:val="clear" w:color="auto" w:fill="auto"/>
            <w:noWrap/>
            <w:vAlign w:val="center"/>
            <w:hideMark/>
          </w:tcPr>
          <w:p w14:paraId="6FFAEE8D" w14:textId="40313C89"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2.51 </w:t>
            </w:r>
          </w:p>
        </w:tc>
      </w:tr>
      <w:tr w:rsidR="00592936" w:rsidRPr="00AF7C26" w14:paraId="3C8437F5" w14:textId="77777777" w:rsidTr="00563C14">
        <w:trPr>
          <w:trHeight w:val="255"/>
        </w:trPr>
        <w:tc>
          <w:tcPr>
            <w:tcW w:w="2694" w:type="dxa"/>
            <w:shd w:val="clear" w:color="auto" w:fill="auto"/>
            <w:noWrap/>
            <w:vAlign w:val="bottom"/>
            <w:hideMark/>
          </w:tcPr>
          <w:p w14:paraId="435C8FE5"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Other Expenses</w:t>
            </w:r>
          </w:p>
        </w:tc>
        <w:tc>
          <w:tcPr>
            <w:tcW w:w="850" w:type="dxa"/>
            <w:shd w:val="clear" w:color="auto" w:fill="auto"/>
            <w:noWrap/>
            <w:vAlign w:val="center"/>
            <w:hideMark/>
          </w:tcPr>
          <w:p w14:paraId="51091976"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21.39 </w:t>
            </w:r>
          </w:p>
        </w:tc>
        <w:tc>
          <w:tcPr>
            <w:tcW w:w="850" w:type="dxa"/>
            <w:shd w:val="clear" w:color="auto" w:fill="auto"/>
            <w:noWrap/>
            <w:vAlign w:val="center"/>
            <w:hideMark/>
          </w:tcPr>
          <w:p w14:paraId="65229277"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21.13 </w:t>
            </w:r>
          </w:p>
        </w:tc>
        <w:tc>
          <w:tcPr>
            <w:tcW w:w="851" w:type="dxa"/>
            <w:shd w:val="clear" w:color="auto" w:fill="auto"/>
            <w:noWrap/>
            <w:vAlign w:val="center"/>
            <w:hideMark/>
          </w:tcPr>
          <w:p w14:paraId="7A59CDD2"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23.34 </w:t>
            </w:r>
          </w:p>
        </w:tc>
        <w:tc>
          <w:tcPr>
            <w:tcW w:w="850" w:type="dxa"/>
            <w:shd w:val="clear" w:color="auto" w:fill="auto"/>
            <w:noWrap/>
            <w:vAlign w:val="center"/>
            <w:hideMark/>
          </w:tcPr>
          <w:p w14:paraId="6239F563"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25.81 </w:t>
            </w:r>
          </w:p>
        </w:tc>
        <w:tc>
          <w:tcPr>
            <w:tcW w:w="851" w:type="dxa"/>
            <w:shd w:val="clear" w:color="auto" w:fill="auto"/>
            <w:noWrap/>
            <w:vAlign w:val="center"/>
            <w:hideMark/>
          </w:tcPr>
          <w:p w14:paraId="6487B9CB"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33.47 </w:t>
            </w:r>
          </w:p>
        </w:tc>
        <w:tc>
          <w:tcPr>
            <w:tcW w:w="850" w:type="dxa"/>
            <w:shd w:val="clear" w:color="auto" w:fill="auto"/>
            <w:noWrap/>
            <w:vAlign w:val="center"/>
            <w:hideMark/>
          </w:tcPr>
          <w:p w14:paraId="45EF90FD"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34.38 </w:t>
            </w:r>
          </w:p>
        </w:tc>
        <w:tc>
          <w:tcPr>
            <w:tcW w:w="851" w:type="dxa"/>
            <w:shd w:val="clear" w:color="auto" w:fill="auto"/>
            <w:noWrap/>
            <w:vAlign w:val="center"/>
            <w:hideMark/>
          </w:tcPr>
          <w:p w14:paraId="129A1780" w14:textId="3BEC1ABA"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33.65 </w:t>
            </w:r>
          </w:p>
        </w:tc>
      </w:tr>
      <w:tr w:rsidR="00592936" w:rsidRPr="00AF7C26" w14:paraId="2FA32152" w14:textId="77777777" w:rsidTr="00AF7C26">
        <w:trPr>
          <w:trHeight w:val="255"/>
        </w:trPr>
        <w:tc>
          <w:tcPr>
            <w:tcW w:w="2694" w:type="dxa"/>
            <w:shd w:val="clear" w:color="000000" w:fill="D9E1F2"/>
            <w:noWrap/>
            <w:vAlign w:val="bottom"/>
            <w:hideMark/>
          </w:tcPr>
          <w:p w14:paraId="37637D28" w14:textId="77777777" w:rsidR="00592936" w:rsidRPr="00AF7C26" w:rsidRDefault="00592936" w:rsidP="00592936">
            <w:pPr>
              <w:spacing w:line="276" w:lineRule="auto"/>
              <w:rPr>
                <w:rFonts w:asciiTheme="minorHAnsi" w:hAnsiTheme="minorHAnsi" w:cstheme="minorHAnsi"/>
                <w:b/>
                <w:bCs/>
                <w:sz w:val="22"/>
                <w:szCs w:val="22"/>
              </w:rPr>
            </w:pPr>
            <w:r w:rsidRPr="00AF7C26">
              <w:rPr>
                <w:rFonts w:asciiTheme="minorHAnsi" w:hAnsiTheme="minorHAnsi" w:cstheme="minorHAnsi"/>
                <w:b/>
                <w:bCs/>
                <w:sz w:val="22"/>
                <w:szCs w:val="22"/>
              </w:rPr>
              <w:t>Total Expenses</w:t>
            </w:r>
          </w:p>
        </w:tc>
        <w:tc>
          <w:tcPr>
            <w:tcW w:w="850" w:type="dxa"/>
            <w:shd w:val="clear" w:color="000000" w:fill="D9E1F2"/>
            <w:noWrap/>
            <w:vAlign w:val="center"/>
            <w:hideMark/>
          </w:tcPr>
          <w:p w14:paraId="7EC5487C"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66.79 </w:t>
            </w:r>
          </w:p>
        </w:tc>
        <w:tc>
          <w:tcPr>
            <w:tcW w:w="850" w:type="dxa"/>
            <w:shd w:val="clear" w:color="000000" w:fill="D9E1F2"/>
            <w:noWrap/>
            <w:vAlign w:val="center"/>
            <w:hideMark/>
          </w:tcPr>
          <w:p w14:paraId="717ABEE5"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65.18 </w:t>
            </w:r>
          </w:p>
        </w:tc>
        <w:tc>
          <w:tcPr>
            <w:tcW w:w="851" w:type="dxa"/>
            <w:shd w:val="clear" w:color="000000" w:fill="D9E1F2"/>
            <w:noWrap/>
            <w:vAlign w:val="center"/>
            <w:hideMark/>
          </w:tcPr>
          <w:p w14:paraId="0CFA4F28"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63.74 </w:t>
            </w:r>
          </w:p>
        </w:tc>
        <w:tc>
          <w:tcPr>
            <w:tcW w:w="850" w:type="dxa"/>
            <w:shd w:val="clear" w:color="000000" w:fill="D9E1F2"/>
            <w:noWrap/>
            <w:vAlign w:val="center"/>
            <w:hideMark/>
          </w:tcPr>
          <w:p w14:paraId="79BB5DA9"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73.66 </w:t>
            </w:r>
          </w:p>
        </w:tc>
        <w:tc>
          <w:tcPr>
            <w:tcW w:w="851" w:type="dxa"/>
            <w:shd w:val="clear" w:color="000000" w:fill="D9E1F2"/>
            <w:noWrap/>
            <w:vAlign w:val="center"/>
            <w:hideMark/>
          </w:tcPr>
          <w:p w14:paraId="24051C13"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113.84 </w:t>
            </w:r>
          </w:p>
        </w:tc>
        <w:tc>
          <w:tcPr>
            <w:tcW w:w="850" w:type="dxa"/>
            <w:shd w:val="clear" w:color="000000" w:fill="D9E1F2"/>
            <w:noWrap/>
            <w:vAlign w:val="center"/>
            <w:hideMark/>
          </w:tcPr>
          <w:p w14:paraId="7312CC28"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106.25 </w:t>
            </w:r>
          </w:p>
        </w:tc>
        <w:tc>
          <w:tcPr>
            <w:tcW w:w="851" w:type="dxa"/>
            <w:shd w:val="clear" w:color="000000" w:fill="D9E1F2"/>
            <w:noWrap/>
            <w:vAlign w:val="center"/>
            <w:hideMark/>
          </w:tcPr>
          <w:p w14:paraId="332F10C5" w14:textId="46044BE9" w:rsidR="00592936" w:rsidRPr="00592936" w:rsidRDefault="00592936" w:rsidP="00592936">
            <w:pPr>
              <w:spacing w:line="276" w:lineRule="auto"/>
              <w:jc w:val="center"/>
              <w:rPr>
                <w:rFonts w:asciiTheme="minorHAnsi" w:hAnsiTheme="minorHAnsi" w:cstheme="minorHAnsi"/>
                <w:b/>
                <w:bCs/>
                <w:sz w:val="22"/>
                <w:szCs w:val="22"/>
              </w:rPr>
            </w:pPr>
            <w:r w:rsidRPr="00592936">
              <w:rPr>
                <w:rFonts w:ascii="Calibri" w:hAnsi="Calibri" w:cs="Calibri"/>
                <w:b/>
                <w:bCs/>
                <w:sz w:val="22"/>
                <w:szCs w:val="22"/>
              </w:rPr>
              <w:t xml:space="preserve">94.90 </w:t>
            </w:r>
          </w:p>
        </w:tc>
      </w:tr>
      <w:tr w:rsidR="00592936" w:rsidRPr="00AF7C26" w14:paraId="3F001115" w14:textId="77777777" w:rsidTr="00AF7C26">
        <w:trPr>
          <w:trHeight w:val="255"/>
        </w:trPr>
        <w:tc>
          <w:tcPr>
            <w:tcW w:w="2694" w:type="dxa"/>
            <w:shd w:val="clear" w:color="000000" w:fill="D9E1F2"/>
            <w:noWrap/>
            <w:vAlign w:val="bottom"/>
            <w:hideMark/>
          </w:tcPr>
          <w:p w14:paraId="204212C5" w14:textId="77777777" w:rsidR="00592936" w:rsidRPr="00AF7C26" w:rsidRDefault="00592936" w:rsidP="00592936">
            <w:pPr>
              <w:spacing w:line="276" w:lineRule="auto"/>
              <w:rPr>
                <w:rFonts w:asciiTheme="minorHAnsi" w:hAnsiTheme="minorHAnsi" w:cstheme="minorHAnsi"/>
                <w:b/>
                <w:bCs/>
                <w:sz w:val="22"/>
                <w:szCs w:val="22"/>
              </w:rPr>
            </w:pPr>
            <w:r w:rsidRPr="00AF7C26">
              <w:rPr>
                <w:rFonts w:asciiTheme="minorHAnsi" w:hAnsiTheme="minorHAnsi" w:cstheme="minorHAnsi"/>
                <w:b/>
                <w:bCs/>
                <w:sz w:val="22"/>
                <w:szCs w:val="22"/>
              </w:rPr>
              <w:t>EBITDA</w:t>
            </w:r>
          </w:p>
        </w:tc>
        <w:tc>
          <w:tcPr>
            <w:tcW w:w="850" w:type="dxa"/>
            <w:shd w:val="clear" w:color="000000" w:fill="D9E1F2"/>
            <w:noWrap/>
            <w:vAlign w:val="center"/>
            <w:hideMark/>
          </w:tcPr>
          <w:p w14:paraId="21D6CA16"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1.06 </w:t>
            </w:r>
          </w:p>
        </w:tc>
        <w:tc>
          <w:tcPr>
            <w:tcW w:w="850" w:type="dxa"/>
            <w:shd w:val="clear" w:color="000000" w:fill="D9E1F2"/>
            <w:noWrap/>
            <w:vAlign w:val="center"/>
            <w:hideMark/>
          </w:tcPr>
          <w:p w14:paraId="48138283"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5.03 </w:t>
            </w:r>
          </w:p>
        </w:tc>
        <w:tc>
          <w:tcPr>
            <w:tcW w:w="851" w:type="dxa"/>
            <w:shd w:val="clear" w:color="000000" w:fill="D9E1F2"/>
            <w:noWrap/>
            <w:vAlign w:val="center"/>
            <w:hideMark/>
          </w:tcPr>
          <w:p w14:paraId="2F82B13C"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3.71 </w:t>
            </w:r>
          </w:p>
        </w:tc>
        <w:tc>
          <w:tcPr>
            <w:tcW w:w="850" w:type="dxa"/>
            <w:shd w:val="clear" w:color="000000" w:fill="D9E1F2"/>
            <w:noWrap/>
            <w:vAlign w:val="center"/>
            <w:hideMark/>
          </w:tcPr>
          <w:p w14:paraId="43D615E0"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4.20 </w:t>
            </w:r>
          </w:p>
        </w:tc>
        <w:tc>
          <w:tcPr>
            <w:tcW w:w="851" w:type="dxa"/>
            <w:shd w:val="clear" w:color="000000" w:fill="D9E1F2"/>
            <w:noWrap/>
            <w:vAlign w:val="center"/>
            <w:hideMark/>
          </w:tcPr>
          <w:p w14:paraId="07120C5E"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4.19 </w:t>
            </w:r>
          </w:p>
        </w:tc>
        <w:tc>
          <w:tcPr>
            <w:tcW w:w="850" w:type="dxa"/>
            <w:shd w:val="clear" w:color="000000" w:fill="D9E1F2"/>
            <w:noWrap/>
            <w:vAlign w:val="center"/>
            <w:hideMark/>
          </w:tcPr>
          <w:p w14:paraId="5A712B64"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4.91 </w:t>
            </w:r>
          </w:p>
        </w:tc>
        <w:tc>
          <w:tcPr>
            <w:tcW w:w="851" w:type="dxa"/>
            <w:shd w:val="clear" w:color="000000" w:fill="D9E1F2"/>
            <w:noWrap/>
            <w:vAlign w:val="center"/>
            <w:hideMark/>
          </w:tcPr>
          <w:p w14:paraId="429A92D7" w14:textId="2DAE2DF1" w:rsidR="00592936" w:rsidRPr="00592936" w:rsidRDefault="00592936" w:rsidP="00592936">
            <w:pPr>
              <w:spacing w:line="276" w:lineRule="auto"/>
              <w:jc w:val="center"/>
              <w:rPr>
                <w:rFonts w:asciiTheme="minorHAnsi" w:hAnsiTheme="minorHAnsi" w:cstheme="minorHAnsi"/>
                <w:b/>
                <w:bCs/>
                <w:sz w:val="22"/>
                <w:szCs w:val="22"/>
              </w:rPr>
            </w:pPr>
            <w:r w:rsidRPr="00592936">
              <w:rPr>
                <w:rFonts w:ascii="Calibri" w:hAnsi="Calibri" w:cs="Calibri"/>
                <w:b/>
                <w:bCs/>
                <w:sz w:val="22"/>
                <w:szCs w:val="22"/>
              </w:rPr>
              <w:t xml:space="preserve">4.92 </w:t>
            </w:r>
          </w:p>
        </w:tc>
      </w:tr>
      <w:tr w:rsidR="00592936" w:rsidRPr="00AF7C26" w14:paraId="324C69B0" w14:textId="77777777" w:rsidTr="00AF7C26">
        <w:trPr>
          <w:trHeight w:val="255"/>
        </w:trPr>
        <w:tc>
          <w:tcPr>
            <w:tcW w:w="2694" w:type="dxa"/>
            <w:shd w:val="clear" w:color="auto" w:fill="auto"/>
            <w:noWrap/>
            <w:vAlign w:val="bottom"/>
            <w:hideMark/>
          </w:tcPr>
          <w:p w14:paraId="009C1758"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Depreciation</w:t>
            </w:r>
          </w:p>
        </w:tc>
        <w:tc>
          <w:tcPr>
            <w:tcW w:w="850" w:type="dxa"/>
            <w:shd w:val="clear" w:color="auto" w:fill="auto"/>
            <w:noWrap/>
            <w:vAlign w:val="center"/>
            <w:hideMark/>
          </w:tcPr>
          <w:p w14:paraId="7F382DBB"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1.19 </w:t>
            </w:r>
          </w:p>
        </w:tc>
        <w:tc>
          <w:tcPr>
            <w:tcW w:w="850" w:type="dxa"/>
            <w:shd w:val="clear" w:color="auto" w:fill="auto"/>
            <w:noWrap/>
            <w:vAlign w:val="center"/>
            <w:hideMark/>
          </w:tcPr>
          <w:p w14:paraId="293F69EE"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1.16 </w:t>
            </w:r>
          </w:p>
        </w:tc>
        <w:tc>
          <w:tcPr>
            <w:tcW w:w="851" w:type="dxa"/>
            <w:shd w:val="clear" w:color="auto" w:fill="auto"/>
            <w:noWrap/>
            <w:vAlign w:val="center"/>
            <w:hideMark/>
          </w:tcPr>
          <w:p w14:paraId="00CF8C62"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1.23 </w:t>
            </w:r>
          </w:p>
        </w:tc>
        <w:tc>
          <w:tcPr>
            <w:tcW w:w="850" w:type="dxa"/>
            <w:shd w:val="clear" w:color="auto" w:fill="auto"/>
            <w:noWrap/>
            <w:vAlign w:val="center"/>
            <w:hideMark/>
          </w:tcPr>
          <w:p w14:paraId="35493291"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1.28 </w:t>
            </w:r>
          </w:p>
        </w:tc>
        <w:tc>
          <w:tcPr>
            <w:tcW w:w="851" w:type="dxa"/>
            <w:shd w:val="clear" w:color="auto" w:fill="auto"/>
            <w:noWrap/>
            <w:vAlign w:val="center"/>
            <w:hideMark/>
          </w:tcPr>
          <w:p w14:paraId="5425A989"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1.36 </w:t>
            </w:r>
          </w:p>
        </w:tc>
        <w:tc>
          <w:tcPr>
            <w:tcW w:w="850" w:type="dxa"/>
            <w:shd w:val="clear" w:color="auto" w:fill="auto"/>
            <w:noWrap/>
            <w:vAlign w:val="center"/>
            <w:hideMark/>
          </w:tcPr>
          <w:p w14:paraId="43E5CF56"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1.51 </w:t>
            </w:r>
          </w:p>
        </w:tc>
        <w:tc>
          <w:tcPr>
            <w:tcW w:w="851" w:type="dxa"/>
            <w:shd w:val="clear" w:color="auto" w:fill="auto"/>
            <w:noWrap/>
            <w:vAlign w:val="center"/>
            <w:hideMark/>
          </w:tcPr>
          <w:p w14:paraId="6250013D" w14:textId="47DD65C2"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1.52 </w:t>
            </w:r>
          </w:p>
        </w:tc>
      </w:tr>
      <w:tr w:rsidR="00592936" w:rsidRPr="00AF7C26" w14:paraId="29F377CA" w14:textId="77777777" w:rsidTr="00AF7C26">
        <w:trPr>
          <w:trHeight w:val="255"/>
        </w:trPr>
        <w:tc>
          <w:tcPr>
            <w:tcW w:w="2694" w:type="dxa"/>
            <w:shd w:val="clear" w:color="000000" w:fill="D9E1F2"/>
            <w:noWrap/>
            <w:vAlign w:val="bottom"/>
            <w:hideMark/>
          </w:tcPr>
          <w:p w14:paraId="387F4753" w14:textId="77777777" w:rsidR="00592936" w:rsidRPr="00AF7C26" w:rsidRDefault="00592936" w:rsidP="00592936">
            <w:pPr>
              <w:spacing w:line="276" w:lineRule="auto"/>
              <w:rPr>
                <w:rFonts w:asciiTheme="minorHAnsi" w:hAnsiTheme="minorHAnsi" w:cstheme="minorHAnsi"/>
                <w:b/>
                <w:bCs/>
                <w:sz w:val="22"/>
                <w:szCs w:val="22"/>
              </w:rPr>
            </w:pPr>
            <w:r w:rsidRPr="00AF7C26">
              <w:rPr>
                <w:rFonts w:asciiTheme="minorHAnsi" w:hAnsiTheme="minorHAnsi" w:cstheme="minorHAnsi"/>
                <w:b/>
                <w:bCs/>
                <w:sz w:val="22"/>
                <w:szCs w:val="22"/>
              </w:rPr>
              <w:t>EBIT</w:t>
            </w:r>
          </w:p>
        </w:tc>
        <w:tc>
          <w:tcPr>
            <w:tcW w:w="850" w:type="dxa"/>
            <w:shd w:val="clear" w:color="000000" w:fill="D9E1F2"/>
            <w:noWrap/>
            <w:vAlign w:val="center"/>
            <w:hideMark/>
          </w:tcPr>
          <w:p w14:paraId="05E01273"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-0.12 </w:t>
            </w:r>
          </w:p>
        </w:tc>
        <w:tc>
          <w:tcPr>
            <w:tcW w:w="850" w:type="dxa"/>
            <w:shd w:val="clear" w:color="000000" w:fill="D9E1F2"/>
            <w:noWrap/>
            <w:vAlign w:val="center"/>
            <w:hideMark/>
          </w:tcPr>
          <w:p w14:paraId="00306A59"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3.86 </w:t>
            </w:r>
          </w:p>
        </w:tc>
        <w:tc>
          <w:tcPr>
            <w:tcW w:w="851" w:type="dxa"/>
            <w:shd w:val="clear" w:color="000000" w:fill="D9E1F2"/>
            <w:noWrap/>
            <w:vAlign w:val="center"/>
            <w:hideMark/>
          </w:tcPr>
          <w:p w14:paraId="5C6C7E05"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2.48 </w:t>
            </w:r>
          </w:p>
        </w:tc>
        <w:tc>
          <w:tcPr>
            <w:tcW w:w="850" w:type="dxa"/>
            <w:shd w:val="clear" w:color="000000" w:fill="D9E1F2"/>
            <w:noWrap/>
            <w:vAlign w:val="center"/>
            <w:hideMark/>
          </w:tcPr>
          <w:p w14:paraId="492B6DAB"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2.91 </w:t>
            </w:r>
          </w:p>
        </w:tc>
        <w:tc>
          <w:tcPr>
            <w:tcW w:w="851" w:type="dxa"/>
            <w:shd w:val="clear" w:color="000000" w:fill="D9E1F2"/>
            <w:noWrap/>
            <w:vAlign w:val="center"/>
            <w:hideMark/>
          </w:tcPr>
          <w:p w14:paraId="221B17E8"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2.83 </w:t>
            </w:r>
          </w:p>
        </w:tc>
        <w:tc>
          <w:tcPr>
            <w:tcW w:w="850" w:type="dxa"/>
            <w:shd w:val="clear" w:color="000000" w:fill="D9E1F2"/>
            <w:noWrap/>
            <w:vAlign w:val="center"/>
            <w:hideMark/>
          </w:tcPr>
          <w:p w14:paraId="0470F082"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3.41 </w:t>
            </w:r>
          </w:p>
        </w:tc>
        <w:tc>
          <w:tcPr>
            <w:tcW w:w="851" w:type="dxa"/>
            <w:shd w:val="clear" w:color="000000" w:fill="D9E1F2"/>
            <w:noWrap/>
            <w:vAlign w:val="center"/>
            <w:hideMark/>
          </w:tcPr>
          <w:p w14:paraId="7BC75ACD" w14:textId="703F2162" w:rsidR="00592936" w:rsidRPr="00592936" w:rsidRDefault="00592936" w:rsidP="00592936">
            <w:pPr>
              <w:spacing w:line="276" w:lineRule="auto"/>
              <w:jc w:val="center"/>
              <w:rPr>
                <w:rFonts w:asciiTheme="minorHAnsi" w:hAnsiTheme="minorHAnsi" w:cstheme="minorHAnsi"/>
                <w:b/>
                <w:bCs/>
                <w:sz w:val="22"/>
                <w:szCs w:val="22"/>
              </w:rPr>
            </w:pPr>
            <w:r w:rsidRPr="00592936">
              <w:rPr>
                <w:rFonts w:ascii="Calibri" w:hAnsi="Calibri" w:cs="Calibri"/>
                <w:b/>
                <w:bCs/>
                <w:sz w:val="22"/>
                <w:szCs w:val="22"/>
              </w:rPr>
              <w:t xml:space="preserve">3.40 </w:t>
            </w:r>
          </w:p>
        </w:tc>
      </w:tr>
      <w:tr w:rsidR="00592936" w:rsidRPr="00AF7C26" w14:paraId="04E4E4FE" w14:textId="77777777" w:rsidTr="00AF7C26">
        <w:trPr>
          <w:trHeight w:val="255"/>
        </w:trPr>
        <w:tc>
          <w:tcPr>
            <w:tcW w:w="2694" w:type="dxa"/>
            <w:shd w:val="clear" w:color="auto" w:fill="auto"/>
            <w:noWrap/>
            <w:vAlign w:val="bottom"/>
            <w:hideMark/>
          </w:tcPr>
          <w:p w14:paraId="7C474A09"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Finance Cost</w:t>
            </w:r>
          </w:p>
        </w:tc>
        <w:tc>
          <w:tcPr>
            <w:tcW w:w="850" w:type="dxa"/>
            <w:shd w:val="clear" w:color="auto" w:fill="auto"/>
            <w:noWrap/>
            <w:vAlign w:val="center"/>
            <w:hideMark/>
          </w:tcPr>
          <w:p w14:paraId="55F02A50"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3.33 </w:t>
            </w:r>
          </w:p>
        </w:tc>
        <w:tc>
          <w:tcPr>
            <w:tcW w:w="850" w:type="dxa"/>
            <w:shd w:val="clear" w:color="auto" w:fill="auto"/>
            <w:noWrap/>
            <w:vAlign w:val="center"/>
            <w:hideMark/>
          </w:tcPr>
          <w:p w14:paraId="79942064"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2.97 </w:t>
            </w:r>
          </w:p>
        </w:tc>
        <w:tc>
          <w:tcPr>
            <w:tcW w:w="851" w:type="dxa"/>
            <w:shd w:val="clear" w:color="auto" w:fill="auto"/>
            <w:noWrap/>
            <w:vAlign w:val="center"/>
            <w:hideMark/>
          </w:tcPr>
          <w:p w14:paraId="42AB9AA8"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2.45 </w:t>
            </w:r>
          </w:p>
        </w:tc>
        <w:tc>
          <w:tcPr>
            <w:tcW w:w="850" w:type="dxa"/>
            <w:shd w:val="clear" w:color="auto" w:fill="auto"/>
            <w:noWrap/>
            <w:vAlign w:val="center"/>
            <w:hideMark/>
          </w:tcPr>
          <w:p w14:paraId="4C590276"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2.06 </w:t>
            </w:r>
          </w:p>
        </w:tc>
        <w:tc>
          <w:tcPr>
            <w:tcW w:w="851" w:type="dxa"/>
            <w:shd w:val="clear" w:color="auto" w:fill="auto"/>
            <w:noWrap/>
            <w:vAlign w:val="center"/>
            <w:hideMark/>
          </w:tcPr>
          <w:p w14:paraId="0DC04422"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1.57 </w:t>
            </w:r>
          </w:p>
        </w:tc>
        <w:tc>
          <w:tcPr>
            <w:tcW w:w="850" w:type="dxa"/>
            <w:shd w:val="clear" w:color="auto" w:fill="auto"/>
            <w:noWrap/>
            <w:vAlign w:val="center"/>
            <w:hideMark/>
          </w:tcPr>
          <w:p w14:paraId="240288F8"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1.79 </w:t>
            </w:r>
          </w:p>
        </w:tc>
        <w:tc>
          <w:tcPr>
            <w:tcW w:w="851" w:type="dxa"/>
            <w:shd w:val="clear" w:color="auto" w:fill="auto"/>
            <w:noWrap/>
            <w:vAlign w:val="center"/>
            <w:hideMark/>
          </w:tcPr>
          <w:p w14:paraId="104D69EA" w14:textId="6CF12345"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1.80 </w:t>
            </w:r>
          </w:p>
        </w:tc>
      </w:tr>
      <w:tr w:rsidR="00592936" w:rsidRPr="00AF7C26" w14:paraId="565609B2" w14:textId="77777777" w:rsidTr="00AF7C26">
        <w:trPr>
          <w:trHeight w:val="255"/>
        </w:trPr>
        <w:tc>
          <w:tcPr>
            <w:tcW w:w="2694" w:type="dxa"/>
            <w:shd w:val="clear" w:color="000000" w:fill="D9E1F2"/>
            <w:noWrap/>
            <w:vAlign w:val="bottom"/>
            <w:hideMark/>
          </w:tcPr>
          <w:p w14:paraId="5C31937A" w14:textId="77777777" w:rsidR="00592936" w:rsidRPr="00AF7C26" w:rsidRDefault="00592936" w:rsidP="00592936">
            <w:pPr>
              <w:spacing w:line="276" w:lineRule="auto"/>
              <w:rPr>
                <w:rFonts w:asciiTheme="minorHAnsi" w:hAnsiTheme="minorHAnsi" w:cstheme="minorHAnsi"/>
                <w:b/>
                <w:bCs/>
                <w:sz w:val="22"/>
                <w:szCs w:val="22"/>
              </w:rPr>
            </w:pPr>
            <w:r w:rsidRPr="00AF7C26">
              <w:rPr>
                <w:rFonts w:asciiTheme="minorHAnsi" w:hAnsiTheme="minorHAnsi" w:cstheme="minorHAnsi"/>
                <w:b/>
                <w:bCs/>
                <w:sz w:val="22"/>
                <w:szCs w:val="22"/>
              </w:rPr>
              <w:t>Profit before Tax</w:t>
            </w:r>
          </w:p>
        </w:tc>
        <w:tc>
          <w:tcPr>
            <w:tcW w:w="850" w:type="dxa"/>
            <w:shd w:val="clear" w:color="000000" w:fill="D9E1F2"/>
            <w:noWrap/>
            <w:vAlign w:val="center"/>
            <w:hideMark/>
          </w:tcPr>
          <w:p w14:paraId="74F399CA"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-3.46 </w:t>
            </w:r>
          </w:p>
        </w:tc>
        <w:tc>
          <w:tcPr>
            <w:tcW w:w="850" w:type="dxa"/>
            <w:shd w:val="clear" w:color="000000" w:fill="D9E1F2"/>
            <w:noWrap/>
            <w:vAlign w:val="center"/>
            <w:hideMark/>
          </w:tcPr>
          <w:p w14:paraId="405FDEDB"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0.89 </w:t>
            </w:r>
          </w:p>
        </w:tc>
        <w:tc>
          <w:tcPr>
            <w:tcW w:w="851" w:type="dxa"/>
            <w:shd w:val="clear" w:color="000000" w:fill="D9E1F2"/>
            <w:noWrap/>
            <w:vAlign w:val="center"/>
            <w:hideMark/>
          </w:tcPr>
          <w:p w14:paraId="38F556CB"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0.03 </w:t>
            </w:r>
          </w:p>
        </w:tc>
        <w:tc>
          <w:tcPr>
            <w:tcW w:w="850" w:type="dxa"/>
            <w:shd w:val="clear" w:color="000000" w:fill="D9E1F2"/>
            <w:noWrap/>
            <w:vAlign w:val="center"/>
            <w:hideMark/>
          </w:tcPr>
          <w:p w14:paraId="370F7E6A"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0.85 </w:t>
            </w:r>
          </w:p>
        </w:tc>
        <w:tc>
          <w:tcPr>
            <w:tcW w:w="851" w:type="dxa"/>
            <w:shd w:val="clear" w:color="000000" w:fill="D9E1F2"/>
            <w:noWrap/>
            <w:vAlign w:val="center"/>
            <w:hideMark/>
          </w:tcPr>
          <w:p w14:paraId="68718C16"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1.26 </w:t>
            </w:r>
          </w:p>
        </w:tc>
        <w:tc>
          <w:tcPr>
            <w:tcW w:w="850" w:type="dxa"/>
            <w:shd w:val="clear" w:color="000000" w:fill="D9E1F2"/>
            <w:noWrap/>
            <w:vAlign w:val="center"/>
            <w:hideMark/>
          </w:tcPr>
          <w:p w14:paraId="67181130"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1.61 </w:t>
            </w:r>
          </w:p>
        </w:tc>
        <w:tc>
          <w:tcPr>
            <w:tcW w:w="851" w:type="dxa"/>
            <w:shd w:val="clear" w:color="000000" w:fill="D9E1F2"/>
            <w:noWrap/>
            <w:vAlign w:val="center"/>
            <w:hideMark/>
          </w:tcPr>
          <w:p w14:paraId="21585F8B" w14:textId="13688444" w:rsidR="00592936" w:rsidRPr="00592936" w:rsidRDefault="00592936" w:rsidP="00592936">
            <w:pPr>
              <w:spacing w:line="276" w:lineRule="auto"/>
              <w:jc w:val="center"/>
              <w:rPr>
                <w:rFonts w:asciiTheme="minorHAnsi" w:hAnsiTheme="minorHAnsi" w:cstheme="minorHAnsi"/>
                <w:b/>
                <w:bCs/>
                <w:sz w:val="22"/>
                <w:szCs w:val="22"/>
              </w:rPr>
            </w:pPr>
            <w:r w:rsidRPr="00592936">
              <w:rPr>
                <w:rFonts w:ascii="Calibri" w:hAnsi="Calibri" w:cs="Calibri"/>
                <w:b/>
                <w:bCs/>
                <w:sz w:val="22"/>
                <w:szCs w:val="22"/>
              </w:rPr>
              <w:t xml:space="preserve">1.60 </w:t>
            </w:r>
          </w:p>
        </w:tc>
      </w:tr>
      <w:tr w:rsidR="00592936" w:rsidRPr="00AF7C26" w14:paraId="32CC4461" w14:textId="77777777" w:rsidTr="00AF7C26">
        <w:trPr>
          <w:trHeight w:val="255"/>
        </w:trPr>
        <w:tc>
          <w:tcPr>
            <w:tcW w:w="2694" w:type="dxa"/>
            <w:shd w:val="clear" w:color="auto" w:fill="auto"/>
            <w:noWrap/>
            <w:vAlign w:val="bottom"/>
            <w:hideMark/>
          </w:tcPr>
          <w:p w14:paraId="3DBEE654" w14:textId="77777777" w:rsidR="00592936" w:rsidRPr="00AF7C26" w:rsidRDefault="00592936" w:rsidP="00592936">
            <w:pPr>
              <w:spacing w:line="276" w:lineRule="auto"/>
              <w:rPr>
                <w:rFonts w:asciiTheme="minorHAnsi" w:hAnsiTheme="minorHAnsi" w:cstheme="minorHAnsi"/>
                <w:b/>
                <w:bCs/>
                <w:sz w:val="22"/>
                <w:szCs w:val="22"/>
              </w:rPr>
            </w:pPr>
            <w:r w:rsidRPr="00AF7C26">
              <w:rPr>
                <w:rFonts w:asciiTheme="minorHAnsi" w:hAnsiTheme="minorHAnsi" w:cstheme="minorHAnsi"/>
                <w:b/>
                <w:bCs/>
                <w:sz w:val="22"/>
                <w:szCs w:val="22"/>
              </w:rPr>
              <w:t>Tax Expense</w:t>
            </w:r>
          </w:p>
        </w:tc>
        <w:tc>
          <w:tcPr>
            <w:tcW w:w="850" w:type="dxa"/>
            <w:shd w:val="clear" w:color="auto" w:fill="auto"/>
            <w:noWrap/>
            <w:vAlign w:val="center"/>
            <w:hideMark/>
          </w:tcPr>
          <w:p w14:paraId="5F96F73C" w14:textId="77777777" w:rsidR="00592936" w:rsidRPr="00AF7C26" w:rsidRDefault="00592936" w:rsidP="00592936">
            <w:pPr>
              <w:spacing w:line="276" w:lineRule="auto"/>
              <w:rPr>
                <w:rFonts w:asciiTheme="minorHAnsi" w:hAnsiTheme="minorHAnsi" w:cstheme="minorHAnsi"/>
                <w:b/>
                <w:bCs/>
                <w:sz w:val="22"/>
                <w:szCs w:val="22"/>
              </w:rPr>
            </w:pPr>
          </w:p>
        </w:tc>
        <w:tc>
          <w:tcPr>
            <w:tcW w:w="850" w:type="dxa"/>
            <w:shd w:val="clear" w:color="auto" w:fill="auto"/>
            <w:noWrap/>
            <w:vAlign w:val="center"/>
            <w:hideMark/>
          </w:tcPr>
          <w:p w14:paraId="3D97A704" w14:textId="77777777" w:rsidR="00592936" w:rsidRPr="00AF7C26" w:rsidRDefault="00592936" w:rsidP="00592936">
            <w:pPr>
              <w:spacing w:line="276" w:lineRule="auto"/>
              <w:jc w:val="center"/>
              <w:rPr>
                <w:rFonts w:asciiTheme="minorHAnsi" w:hAnsiTheme="minorHAnsi" w:cstheme="minorHAnsi"/>
                <w:sz w:val="22"/>
                <w:szCs w:val="22"/>
              </w:rPr>
            </w:pPr>
          </w:p>
        </w:tc>
        <w:tc>
          <w:tcPr>
            <w:tcW w:w="851" w:type="dxa"/>
            <w:shd w:val="clear" w:color="auto" w:fill="auto"/>
            <w:noWrap/>
            <w:vAlign w:val="center"/>
            <w:hideMark/>
          </w:tcPr>
          <w:p w14:paraId="7DEF25B5" w14:textId="77777777" w:rsidR="00592936" w:rsidRPr="00AF7C26" w:rsidRDefault="00592936" w:rsidP="00592936">
            <w:pPr>
              <w:spacing w:line="276" w:lineRule="auto"/>
              <w:jc w:val="center"/>
              <w:rPr>
                <w:rFonts w:asciiTheme="minorHAnsi" w:hAnsiTheme="minorHAnsi" w:cstheme="minorHAnsi"/>
                <w:sz w:val="22"/>
                <w:szCs w:val="22"/>
              </w:rPr>
            </w:pPr>
          </w:p>
        </w:tc>
        <w:tc>
          <w:tcPr>
            <w:tcW w:w="850" w:type="dxa"/>
            <w:shd w:val="clear" w:color="auto" w:fill="auto"/>
            <w:noWrap/>
            <w:vAlign w:val="center"/>
            <w:hideMark/>
          </w:tcPr>
          <w:p w14:paraId="5A86881D" w14:textId="77777777" w:rsidR="00592936" w:rsidRPr="00AF7C26" w:rsidRDefault="00592936" w:rsidP="00592936">
            <w:pPr>
              <w:spacing w:line="276" w:lineRule="auto"/>
              <w:jc w:val="center"/>
              <w:rPr>
                <w:rFonts w:asciiTheme="minorHAnsi" w:hAnsiTheme="minorHAnsi" w:cstheme="minorHAnsi"/>
                <w:sz w:val="22"/>
                <w:szCs w:val="22"/>
              </w:rPr>
            </w:pPr>
          </w:p>
        </w:tc>
        <w:tc>
          <w:tcPr>
            <w:tcW w:w="851" w:type="dxa"/>
            <w:shd w:val="clear" w:color="auto" w:fill="auto"/>
            <w:noWrap/>
            <w:vAlign w:val="center"/>
            <w:hideMark/>
          </w:tcPr>
          <w:p w14:paraId="7620A802" w14:textId="77777777" w:rsidR="00592936" w:rsidRPr="00AF7C26" w:rsidRDefault="00592936" w:rsidP="00592936">
            <w:pPr>
              <w:spacing w:line="276" w:lineRule="auto"/>
              <w:jc w:val="center"/>
              <w:rPr>
                <w:rFonts w:asciiTheme="minorHAnsi" w:hAnsiTheme="minorHAnsi" w:cstheme="minorHAnsi"/>
                <w:sz w:val="22"/>
                <w:szCs w:val="22"/>
              </w:rPr>
            </w:pPr>
          </w:p>
        </w:tc>
        <w:tc>
          <w:tcPr>
            <w:tcW w:w="850" w:type="dxa"/>
            <w:shd w:val="clear" w:color="auto" w:fill="auto"/>
            <w:noWrap/>
            <w:vAlign w:val="center"/>
            <w:hideMark/>
          </w:tcPr>
          <w:p w14:paraId="5DDA4F02" w14:textId="77777777" w:rsidR="00592936" w:rsidRPr="00AF7C26" w:rsidRDefault="00592936" w:rsidP="00592936">
            <w:pPr>
              <w:spacing w:line="276" w:lineRule="auto"/>
              <w:jc w:val="center"/>
              <w:rPr>
                <w:rFonts w:asciiTheme="minorHAnsi" w:hAnsiTheme="minorHAnsi" w:cstheme="minorHAnsi"/>
                <w:sz w:val="22"/>
                <w:szCs w:val="22"/>
              </w:rPr>
            </w:pPr>
          </w:p>
        </w:tc>
        <w:tc>
          <w:tcPr>
            <w:tcW w:w="851" w:type="dxa"/>
            <w:shd w:val="clear" w:color="auto" w:fill="auto"/>
            <w:noWrap/>
            <w:vAlign w:val="center"/>
            <w:hideMark/>
          </w:tcPr>
          <w:p w14:paraId="1B15EA5A" w14:textId="2BA6E777" w:rsidR="00592936" w:rsidRPr="00592936" w:rsidRDefault="00592936" w:rsidP="00592936">
            <w:pPr>
              <w:spacing w:line="276" w:lineRule="auto"/>
              <w:jc w:val="center"/>
              <w:rPr>
                <w:rFonts w:asciiTheme="minorHAnsi" w:hAnsiTheme="minorHAnsi" w:cstheme="minorHAnsi"/>
                <w:sz w:val="22"/>
                <w:szCs w:val="22"/>
              </w:rPr>
            </w:pPr>
          </w:p>
        </w:tc>
      </w:tr>
      <w:tr w:rsidR="00592936" w:rsidRPr="00AF7C26" w14:paraId="208A4EAB" w14:textId="77777777" w:rsidTr="00AF7C26">
        <w:trPr>
          <w:trHeight w:val="255"/>
        </w:trPr>
        <w:tc>
          <w:tcPr>
            <w:tcW w:w="2694" w:type="dxa"/>
            <w:shd w:val="clear" w:color="auto" w:fill="auto"/>
            <w:noWrap/>
            <w:vAlign w:val="bottom"/>
            <w:hideMark/>
          </w:tcPr>
          <w:p w14:paraId="6168143A"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Deferred Tax</w:t>
            </w:r>
          </w:p>
        </w:tc>
        <w:tc>
          <w:tcPr>
            <w:tcW w:w="850" w:type="dxa"/>
            <w:shd w:val="clear" w:color="auto" w:fill="auto"/>
            <w:noWrap/>
            <w:vAlign w:val="center"/>
            <w:hideMark/>
          </w:tcPr>
          <w:p w14:paraId="70DCF0D9"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-1.07 </w:t>
            </w:r>
          </w:p>
        </w:tc>
        <w:tc>
          <w:tcPr>
            <w:tcW w:w="850" w:type="dxa"/>
            <w:shd w:val="clear" w:color="auto" w:fill="auto"/>
            <w:noWrap/>
            <w:vAlign w:val="center"/>
            <w:hideMark/>
          </w:tcPr>
          <w:p w14:paraId="6710B7BB"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0.14 </w:t>
            </w:r>
          </w:p>
        </w:tc>
        <w:tc>
          <w:tcPr>
            <w:tcW w:w="851" w:type="dxa"/>
            <w:shd w:val="clear" w:color="auto" w:fill="auto"/>
            <w:noWrap/>
            <w:vAlign w:val="center"/>
            <w:hideMark/>
          </w:tcPr>
          <w:p w14:paraId="0765675D"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0.01 </w:t>
            </w:r>
          </w:p>
        </w:tc>
        <w:tc>
          <w:tcPr>
            <w:tcW w:w="850" w:type="dxa"/>
            <w:shd w:val="clear" w:color="auto" w:fill="auto"/>
            <w:noWrap/>
            <w:vAlign w:val="center"/>
            <w:hideMark/>
          </w:tcPr>
          <w:p w14:paraId="583B19E0"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0.23 </w:t>
            </w:r>
          </w:p>
        </w:tc>
        <w:tc>
          <w:tcPr>
            <w:tcW w:w="851" w:type="dxa"/>
            <w:shd w:val="clear" w:color="auto" w:fill="auto"/>
            <w:noWrap/>
            <w:vAlign w:val="center"/>
            <w:hideMark/>
          </w:tcPr>
          <w:p w14:paraId="6E5C7DF7"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0.31 </w:t>
            </w:r>
          </w:p>
        </w:tc>
        <w:tc>
          <w:tcPr>
            <w:tcW w:w="850" w:type="dxa"/>
            <w:shd w:val="clear" w:color="auto" w:fill="auto"/>
            <w:noWrap/>
            <w:vAlign w:val="center"/>
            <w:hideMark/>
          </w:tcPr>
          <w:p w14:paraId="6D595388"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0.42 </w:t>
            </w:r>
          </w:p>
        </w:tc>
        <w:tc>
          <w:tcPr>
            <w:tcW w:w="851" w:type="dxa"/>
            <w:shd w:val="clear" w:color="auto" w:fill="auto"/>
            <w:noWrap/>
            <w:vAlign w:val="center"/>
            <w:hideMark/>
          </w:tcPr>
          <w:p w14:paraId="16E66A57" w14:textId="15D5950C"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0.42 </w:t>
            </w:r>
          </w:p>
        </w:tc>
      </w:tr>
      <w:tr w:rsidR="00592936" w:rsidRPr="00AF7C26" w14:paraId="53F250C0" w14:textId="77777777" w:rsidTr="00AF7C26">
        <w:trPr>
          <w:trHeight w:val="255"/>
        </w:trPr>
        <w:tc>
          <w:tcPr>
            <w:tcW w:w="2694" w:type="dxa"/>
            <w:shd w:val="clear" w:color="auto" w:fill="auto"/>
            <w:noWrap/>
            <w:vAlign w:val="bottom"/>
            <w:hideMark/>
          </w:tcPr>
          <w:p w14:paraId="74F8BF66"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Tax relating to earlier year</w:t>
            </w:r>
          </w:p>
        </w:tc>
        <w:tc>
          <w:tcPr>
            <w:tcW w:w="850" w:type="dxa"/>
            <w:shd w:val="clear" w:color="auto" w:fill="auto"/>
            <w:noWrap/>
            <w:vAlign w:val="center"/>
            <w:hideMark/>
          </w:tcPr>
          <w:p w14:paraId="05D39EA0"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0.00 </w:t>
            </w:r>
          </w:p>
        </w:tc>
        <w:tc>
          <w:tcPr>
            <w:tcW w:w="850" w:type="dxa"/>
            <w:shd w:val="clear" w:color="auto" w:fill="auto"/>
            <w:noWrap/>
            <w:vAlign w:val="bottom"/>
            <w:hideMark/>
          </w:tcPr>
          <w:p w14:paraId="22790943" w14:textId="540FC7D4"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w:t>
            </w:r>
          </w:p>
        </w:tc>
        <w:tc>
          <w:tcPr>
            <w:tcW w:w="851" w:type="dxa"/>
            <w:shd w:val="clear" w:color="auto" w:fill="auto"/>
            <w:noWrap/>
            <w:vAlign w:val="center"/>
            <w:hideMark/>
          </w:tcPr>
          <w:p w14:paraId="18651E78"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0.00 </w:t>
            </w:r>
          </w:p>
        </w:tc>
        <w:tc>
          <w:tcPr>
            <w:tcW w:w="850" w:type="dxa"/>
            <w:shd w:val="clear" w:color="auto" w:fill="auto"/>
            <w:noWrap/>
            <w:vAlign w:val="center"/>
            <w:hideMark/>
          </w:tcPr>
          <w:p w14:paraId="7A4E8DE0"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0.01 </w:t>
            </w:r>
          </w:p>
        </w:tc>
        <w:tc>
          <w:tcPr>
            <w:tcW w:w="851" w:type="dxa"/>
            <w:shd w:val="clear" w:color="auto" w:fill="auto"/>
            <w:noWrap/>
            <w:vAlign w:val="center"/>
            <w:hideMark/>
          </w:tcPr>
          <w:p w14:paraId="32A5B1A1" w14:textId="7C71EE1F"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w:t>
            </w:r>
          </w:p>
        </w:tc>
        <w:tc>
          <w:tcPr>
            <w:tcW w:w="850" w:type="dxa"/>
            <w:shd w:val="clear" w:color="auto" w:fill="auto"/>
            <w:noWrap/>
            <w:vAlign w:val="center"/>
            <w:hideMark/>
          </w:tcPr>
          <w:p w14:paraId="199C2CA8"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0.14 </w:t>
            </w:r>
          </w:p>
        </w:tc>
        <w:tc>
          <w:tcPr>
            <w:tcW w:w="851" w:type="dxa"/>
            <w:shd w:val="clear" w:color="auto" w:fill="auto"/>
            <w:noWrap/>
            <w:vAlign w:val="center"/>
            <w:hideMark/>
          </w:tcPr>
          <w:p w14:paraId="1769E13B" w14:textId="4BC71525" w:rsidR="00592936" w:rsidRPr="00592936" w:rsidRDefault="00592936" w:rsidP="00592936">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r>
      <w:tr w:rsidR="00592936" w:rsidRPr="00AF7C26" w14:paraId="7E1E311D" w14:textId="77777777" w:rsidTr="00AF7C26">
        <w:trPr>
          <w:trHeight w:val="255"/>
        </w:trPr>
        <w:tc>
          <w:tcPr>
            <w:tcW w:w="2694" w:type="dxa"/>
            <w:shd w:val="clear" w:color="000000" w:fill="D9E1F2"/>
            <w:noWrap/>
            <w:vAlign w:val="bottom"/>
            <w:hideMark/>
          </w:tcPr>
          <w:p w14:paraId="1210B80F" w14:textId="77777777" w:rsidR="00592936" w:rsidRPr="00AF7C26" w:rsidRDefault="00592936" w:rsidP="00592936">
            <w:pPr>
              <w:spacing w:line="276" w:lineRule="auto"/>
              <w:rPr>
                <w:rFonts w:asciiTheme="minorHAnsi" w:hAnsiTheme="minorHAnsi" w:cstheme="minorHAnsi"/>
                <w:b/>
                <w:bCs/>
                <w:sz w:val="22"/>
                <w:szCs w:val="22"/>
              </w:rPr>
            </w:pPr>
            <w:r w:rsidRPr="00AF7C26">
              <w:rPr>
                <w:rFonts w:asciiTheme="minorHAnsi" w:hAnsiTheme="minorHAnsi" w:cstheme="minorHAnsi"/>
                <w:b/>
                <w:bCs/>
                <w:sz w:val="22"/>
                <w:szCs w:val="22"/>
              </w:rPr>
              <w:t>Profit After Tax</w:t>
            </w:r>
          </w:p>
        </w:tc>
        <w:tc>
          <w:tcPr>
            <w:tcW w:w="850" w:type="dxa"/>
            <w:shd w:val="clear" w:color="000000" w:fill="D9E1F2"/>
            <w:noWrap/>
            <w:vAlign w:val="center"/>
            <w:hideMark/>
          </w:tcPr>
          <w:p w14:paraId="2671D6EA"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-2.39 </w:t>
            </w:r>
          </w:p>
        </w:tc>
        <w:tc>
          <w:tcPr>
            <w:tcW w:w="850" w:type="dxa"/>
            <w:shd w:val="clear" w:color="000000" w:fill="D9E1F2"/>
            <w:noWrap/>
            <w:vAlign w:val="center"/>
            <w:hideMark/>
          </w:tcPr>
          <w:p w14:paraId="784EA313"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0.75 </w:t>
            </w:r>
          </w:p>
        </w:tc>
        <w:tc>
          <w:tcPr>
            <w:tcW w:w="851" w:type="dxa"/>
            <w:shd w:val="clear" w:color="000000" w:fill="D9E1F2"/>
            <w:noWrap/>
            <w:vAlign w:val="center"/>
            <w:hideMark/>
          </w:tcPr>
          <w:p w14:paraId="7BD30875"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0.01 </w:t>
            </w:r>
          </w:p>
        </w:tc>
        <w:tc>
          <w:tcPr>
            <w:tcW w:w="850" w:type="dxa"/>
            <w:shd w:val="clear" w:color="000000" w:fill="D9E1F2"/>
            <w:noWrap/>
            <w:vAlign w:val="center"/>
            <w:hideMark/>
          </w:tcPr>
          <w:p w14:paraId="69F87ABF"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0.62 </w:t>
            </w:r>
          </w:p>
        </w:tc>
        <w:tc>
          <w:tcPr>
            <w:tcW w:w="851" w:type="dxa"/>
            <w:shd w:val="clear" w:color="000000" w:fill="D9E1F2"/>
            <w:noWrap/>
            <w:vAlign w:val="center"/>
            <w:hideMark/>
          </w:tcPr>
          <w:p w14:paraId="7C89D02B"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0.94 </w:t>
            </w:r>
          </w:p>
        </w:tc>
        <w:tc>
          <w:tcPr>
            <w:tcW w:w="850" w:type="dxa"/>
            <w:shd w:val="clear" w:color="000000" w:fill="D9E1F2"/>
            <w:noWrap/>
            <w:vAlign w:val="center"/>
            <w:hideMark/>
          </w:tcPr>
          <w:p w14:paraId="4E03F935"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1.05 </w:t>
            </w:r>
          </w:p>
        </w:tc>
        <w:tc>
          <w:tcPr>
            <w:tcW w:w="851" w:type="dxa"/>
            <w:shd w:val="clear" w:color="000000" w:fill="D9E1F2"/>
            <w:noWrap/>
            <w:vAlign w:val="center"/>
            <w:hideMark/>
          </w:tcPr>
          <w:p w14:paraId="097C3C33" w14:textId="18A9F921" w:rsidR="00592936" w:rsidRPr="00592936" w:rsidRDefault="00592936" w:rsidP="00592936">
            <w:pPr>
              <w:spacing w:line="276" w:lineRule="auto"/>
              <w:jc w:val="center"/>
              <w:rPr>
                <w:rFonts w:asciiTheme="minorHAnsi" w:hAnsiTheme="minorHAnsi" w:cstheme="minorHAnsi"/>
                <w:b/>
                <w:bCs/>
                <w:sz w:val="22"/>
                <w:szCs w:val="22"/>
              </w:rPr>
            </w:pPr>
            <w:r w:rsidRPr="00592936">
              <w:rPr>
                <w:rFonts w:ascii="Calibri" w:hAnsi="Calibri" w:cs="Calibri"/>
                <w:b/>
                <w:bCs/>
                <w:sz w:val="22"/>
                <w:szCs w:val="22"/>
              </w:rPr>
              <w:t xml:space="preserve">1.19 </w:t>
            </w:r>
          </w:p>
        </w:tc>
      </w:tr>
    </w:tbl>
    <w:p w14:paraId="0EA8B8CD" w14:textId="77777777" w:rsidR="00AF7C26" w:rsidRDefault="00AF7C26" w:rsidP="00AF7C26">
      <w:pPr>
        <w:pStyle w:val="ListParagraph"/>
        <w:autoSpaceDE w:val="0"/>
        <w:autoSpaceDN w:val="0"/>
        <w:adjustRightInd w:val="0"/>
        <w:spacing w:line="360" w:lineRule="auto"/>
        <w:ind w:left="709" w:right="-71"/>
        <w:jc w:val="both"/>
        <w:rPr>
          <w:rFonts w:ascii="Arial" w:hAnsi="Arial" w:cs="Arial"/>
          <w:bCs/>
          <w:sz w:val="22"/>
          <w:szCs w:val="22"/>
          <w:lang w:eastAsia="en-IN"/>
        </w:rPr>
      </w:pPr>
    </w:p>
    <w:p w14:paraId="500C7011" w14:textId="7F1D2793" w:rsidR="00AF7C26" w:rsidRDefault="00AF7C26" w:rsidP="00996565">
      <w:pPr>
        <w:pStyle w:val="ListParagraph"/>
        <w:numPr>
          <w:ilvl w:val="0"/>
          <w:numId w:val="41"/>
        </w:numPr>
        <w:autoSpaceDE w:val="0"/>
        <w:autoSpaceDN w:val="0"/>
        <w:adjustRightInd w:val="0"/>
        <w:spacing w:line="360" w:lineRule="auto"/>
        <w:ind w:left="1134" w:right="-71" w:hanging="425"/>
        <w:jc w:val="both"/>
        <w:rPr>
          <w:rFonts w:ascii="Arial" w:hAnsi="Arial" w:cs="Arial"/>
          <w:b/>
          <w:sz w:val="22"/>
          <w:szCs w:val="22"/>
          <w:lang w:eastAsia="en-IN"/>
        </w:rPr>
      </w:pPr>
      <w:r>
        <w:rPr>
          <w:rFonts w:ascii="Arial" w:hAnsi="Arial" w:cs="Arial"/>
          <w:b/>
          <w:sz w:val="22"/>
          <w:szCs w:val="22"/>
          <w:lang w:eastAsia="en-IN"/>
        </w:rPr>
        <w:t>HISTORICAL BALANCE SHEET:</w:t>
      </w:r>
    </w:p>
    <w:p w14:paraId="1C842A24" w14:textId="3D16E770" w:rsidR="00AF7C26" w:rsidRDefault="00AF7C26" w:rsidP="00C64140">
      <w:pPr>
        <w:pStyle w:val="ListParagraph"/>
        <w:autoSpaceDE w:val="0"/>
        <w:autoSpaceDN w:val="0"/>
        <w:adjustRightInd w:val="0"/>
        <w:ind w:left="1134" w:right="-71"/>
        <w:jc w:val="right"/>
        <w:rPr>
          <w:rFonts w:ascii="Arial" w:hAnsi="Arial" w:cs="Arial"/>
          <w:b/>
          <w:i/>
          <w:iCs/>
          <w:sz w:val="20"/>
          <w:szCs w:val="20"/>
          <w:lang w:eastAsia="en-IN"/>
        </w:rPr>
      </w:pPr>
      <w:r w:rsidRPr="00AF7C26">
        <w:rPr>
          <w:rFonts w:ascii="Arial" w:hAnsi="Arial" w:cs="Arial"/>
          <w:b/>
          <w:i/>
          <w:iCs/>
          <w:sz w:val="20"/>
          <w:szCs w:val="20"/>
          <w:lang w:eastAsia="en-IN"/>
        </w:rPr>
        <w:t>(INR Crores)</w:t>
      </w:r>
    </w:p>
    <w:tbl>
      <w:tblPr>
        <w:tblW w:w="8689"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0"/>
        <w:gridCol w:w="857"/>
        <w:gridCol w:w="857"/>
        <w:gridCol w:w="857"/>
        <w:gridCol w:w="857"/>
        <w:gridCol w:w="857"/>
        <w:gridCol w:w="857"/>
        <w:gridCol w:w="857"/>
      </w:tblGrid>
      <w:tr w:rsidR="00C64140" w:rsidRPr="00AF7C26" w14:paraId="5F3EE820" w14:textId="77777777" w:rsidTr="00C64140">
        <w:trPr>
          <w:trHeight w:val="255"/>
        </w:trPr>
        <w:tc>
          <w:tcPr>
            <w:tcW w:w="2690" w:type="dxa"/>
            <w:shd w:val="clear" w:color="000000" w:fill="002060"/>
            <w:noWrap/>
            <w:vAlign w:val="center"/>
            <w:hideMark/>
          </w:tcPr>
          <w:p w14:paraId="6DF1DB1E" w14:textId="77777777" w:rsidR="00C64140" w:rsidRPr="00AF7C26" w:rsidRDefault="00C64140" w:rsidP="00C64140">
            <w:pPr>
              <w:spacing w:line="276" w:lineRule="auto"/>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Particulars</w:t>
            </w:r>
          </w:p>
        </w:tc>
        <w:tc>
          <w:tcPr>
            <w:tcW w:w="857" w:type="dxa"/>
            <w:shd w:val="clear" w:color="000000" w:fill="002060"/>
            <w:noWrap/>
            <w:vAlign w:val="center"/>
            <w:hideMark/>
          </w:tcPr>
          <w:p w14:paraId="72700901" w14:textId="5B636D05" w:rsidR="00C64140" w:rsidRPr="00AF7C26" w:rsidRDefault="00C64140" w:rsidP="00C64140">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2018 A</w:t>
            </w:r>
          </w:p>
        </w:tc>
        <w:tc>
          <w:tcPr>
            <w:tcW w:w="857" w:type="dxa"/>
            <w:shd w:val="clear" w:color="000000" w:fill="002060"/>
            <w:noWrap/>
            <w:vAlign w:val="center"/>
            <w:hideMark/>
          </w:tcPr>
          <w:p w14:paraId="4F1655FC" w14:textId="705BBCEF" w:rsidR="00C64140" w:rsidRPr="00AF7C26" w:rsidRDefault="00C64140" w:rsidP="00C64140">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2019 A</w:t>
            </w:r>
          </w:p>
        </w:tc>
        <w:tc>
          <w:tcPr>
            <w:tcW w:w="857" w:type="dxa"/>
            <w:shd w:val="clear" w:color="000000" w:fill="002060"/>
            <w:noWrap/>
            <w:vAlign w:val="center"/>
            <w:hideMark/>
          </w:tcPr>
          <w:p w14:paraId="26ED90AC" w14:textId="6C1BFB55" w:rsidR="00C64140" w:rsidRPr="00AF7C26" w:rsidRDefault="00C64140" w:rsidP="00C64140">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2020 A</w:t>
            </w:r>
          </w:p>
        </w:tc>
        <w:tc>
          <w:tcPr>
            <w:tcW w:w="857" w:type="dxa"/>
            <w:shd w:val="clear" w:color="000000" w:fill="002060"/>
            <w:noWrap/>
            <w:vAlign w:val="center"/>
            <w:hideMark/>
          </w:tcPr>
          <w:p w14:paraId="02D3CE16" w14:textId="109A032D" w:rsidR="00C64140" w:rsidRPr="00AF7C26" w:rsidRDefault="00C64140" w:rsidP="00C64140">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2021 A</w:t>
            </w:r>
          </w:p>
        </w:tc>
        <w:tc>
          <w:tcPr>
            <w:tcW w:w="857" w:type="dxa"/>
            <w:shd w:val="clear" w:color="000000" w:fill="002060"/>
            <w:noWrap/>
            <w:vAlign w:val="center"/>
            <w:hideMark/>
          </w:tcPr>
          <w:p w14:paraId="1295CCEE" w14:textId="4E1778F8" w:rsidR="00C64140" w:rsidRPr="00AF7C26" w:rsidRDefault="00C64140" w:rsidP="00C64140">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2022 A</w:t>
            </w:r>
          </w:p>
        </w:tc>
        <w:tc>
          <w:tcPr>
            <w:tcW w:w="857" w:type="dxa"/>
            <w:shd w:val="clear" w:color="000000" w:fill="002060"/>
            <w:noWrap/>
            <w:vAlign w:val="center"/>
            <w:hideMark/>
          </w:tcPr>
          <w:p w14:paraId="17E37D04" w14:textId="17DB0E95" w:rsidR="00C64140" w:rsidRPr="00AF7C26" w:rsidRDefault="00C64140" w:rsidP="00C64140">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2023 A</w:t>
            </w:r>
          </w:p>
        </w:tc>
        <w:tc>
          <w:tcPr>
            <w:tcW w:w="857" w:type="dxa"/>
            <w:shd w:val="clear" w:color="000000" w:fill="002060"/>
            <w:noWrap/>
            <w:vAlign w:val="center"/>
            <w:hideMark/>
          </w:tcPr>
          <w:p w14:paraId="0D3FAF90" w14:textId="10249605" w:rsidR="00C64140" w:rsidRPr="00AF7C26" w:rsidRDefault="00C64140" w:rsidP="00C64140">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2024 P</w:t>
            </w:r>
          </w:p>
        </w:tc>
      </w:tr>
      <w:tr w:rsidR="00C64140" w:rsidRPr="00AF7C26" w14:paraId="0597D1C4" w14:textId="77777777" w:rsidTr="00C64140">
        <w:trPr>
          <w:trHeight w:val="255"/>
        </w:trPr>
        <w:tc>
          <w:tcPr>
            <w:tcW w:w="2690" w:type="dxa"/>
            <w:shd w:val="clear" w:color="auto" w:fill="auto"/>
            <w:noWrap/>
            <w:vAlign w:val="center"/>
            <w:hideMark/>
          </w:tcPr>
          <w:p w14:paraId="26BF88A7" w14:textId="77777777" w:rsidR="00AF7C26" w:rsidRPr="00AF7C26" w:rsidRDefault="00AF7C26" w:rsidP="00AF7C26">
            <w:pPr>
              <w:spacing w:line="276" w:lineRule="auto"/>
              <w:rPr>
                <w:rFonts w:asciiTheme="minorHAnsi" w:hAnsiTheme="minorHAnsi" w:cstheme="minorHAnsi"/>
                <w:b/>
                <w:bCs/>
                <w:sz w:val="22"/>
                <w:szCs w:val="22"/>
              </w:rPr>
            </w:pPr>
            <w:r w:rsidRPr="00AF7C26">
              <w:rPr>
                <w:rFonts w:asciiTheme="minorHAnsi" w:hAnsiTheme="minorHAnsi" w:cstheme="minorHAnsi"/>
                <w:b/>
                <w:bCs/>
                <w:sz w:val="22"/>
                <w:szCs w:val="22"/>
              </w:rPr>
              <w:t>Non-Current Assets</w:t>
            </w:r>
          </w:p>
        </w:tc>
        <w:tc>
          <w:tcPr>
            <w:tcW w:w="857" w:type="dxa"/>
            <w:shd w:val="clear" w:color="auto" w:fill="auto"/>
            <w:noWrap/>
            <w:vAlign w:val="center"/>
            <w:hideMark/>
          </w:tcPr>
          <w:p w14:paraId="1CEA44EA" w14:textId="77777777" w:rsidR="00AF7C26" w:rsidRPr="00AF7C26" w:rsidRDefault="00AF7C26" w:rsidP="00AF7C26">
            <w:pPr>
              <w:spacing w:line="276" w:lineRule="auto"/>
              <w:jc w:val="center"/>
              <w:rPr>
                <w:rFonts w:asciiTheme="minorHAnsi" w:hAnsiTheme="minorHAnsi" w:cstheme="minorHAnsi"/>
                <w:b/>
                <w:bCs/>
                <w:sz w:val="22"/>
                <w:szCs w:val="22"/>
              </w:rPr>
            </w:pPr>
          </w:p>
        </w:tc>
        <w:tc>
          <w:tcPr>
            <w:tcW w:w="857" w:type="dxa"/>
            <w:shd w:val="clear" w:color="auto" w:fill="auto"/>
            <w:noWrap/>
            <w:vAlign w:val="center"/>
            <w:hideMark/>
          </w:tcPr>
          <w:p w14:paraId="62627B1B" w14:textId="77777777" w:rsidR="00AF7C26" w:rsidRPr="00AF7C26" w:rsidRDefault="00AF7C26" w:rsidP="00AF7C2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77199A30" w14:textId="77777777" w:rsidR="00AF7C26" w:rsidRPr="00AF7C26" w:rsidRDefault="00AF7C26" w:rsidP="00AF7C2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2C3D2C68" w14:textId="77777777" w:rsidR="00AF7C26" w:rsidRPr="00AF7C26" w:rsidRDefault="00AF7C26" w:rsidP="00AF7C2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41DD6D1E" w14:textId="77777777" w:rsidR="00AF7C26" w:rsidRPr="00AF7C26" w:rsidRDefault="00AF7C26" w:rsidP="00AF7C2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66B001D8" w14:textId="77777777" w:rsidR="00AF7C26" w:rsidRPr="00AF7C26" w:rsidRDefault="00AF7C26" w:rsidP="00AF7C2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0943B588" w14:textId="77777777" w:rsidR="00AF7C26" w:rsidRPr="00AF7C26" w:rsidRDefault="00AF7C26" w:rsidP="00AF7C26">
            <w:pPr>
              <w:spacing w:line="276" w:lineRule="auto"/>
              <w:jc w:val="center"/>
              <w:rPr>
                <w:rFonts w:asciiTheme="minorHAnsi" w:hAnsiTheme="minorHAnsi" w:cstheme="minorHAnsi"/>
                <w:sz w:val="22"/>
                <w:szCs w:val="22"/>
              </w:rPr>
            </w:pPr>
          </w:p>
        </w:tc>
      </w:tr>
      <w:tr w:rsidR="00592936" w:rsidRPr="00AF7C26" w14:paraId="483D05E1" w14:textId="77777777" w:rsidTr="00563C14">
        <w:trPr>
          <w:trHeight w:val="255"/>
        </w:trPr>
        <w:tc>
          <w:tcPr>
            <w:tcW w:w="2690" w:type="dxa"/>
            <w:shd w:val="clear" w:color="auto" w:fill="auto"/>
            <w:noWrap/>
            <w:vAlign w:val="center"/>
            <w:hideMark/>
          </w:tcPr>
          <w:p w14:paraId="2C56F7E3"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Property, Plant &amp; Equipment</w:t>
            </w:r>
          </w:p>
        </w:tc>
        <w:tc>
          <w:tcPr>
            <w:tcW w:w="857" w:type="dxa"/>
            <w:shd w:val="clear" w:color="auto" w:fill="auto"/>
            <w:noWrap/>
            <w:vAlign w:val="center"/>
            <w:hideMark/>
          </w:tcPr>
          <w:p w14:paraId="1F709556" w14:textId="16DB3E85"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23.70</w:t>
            </w:r>
          </w:p>
        </w:tc>
        <w:tc>
          <w:tcPr>
            <w:tcW w:w="857" w:type="dxa"/>
            <w:shd w:val="clear" w:color="auto" w:fill="auto"/>
            <w:noWrap/>
            <w:vAlign w:val="center"/>
            <w:hideMark/>
          </w:tcPr>
          <w:p w14:paraId="3D1DBDDD" w14:textId="73FA2DB5"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23.60</w:t>
            </w:r>
          </w:p>
        </w:tc>
        <w:tc>
          <w:tcPr>
            <w:tcW w:w="857" w:type="dxa"/>
            <w:shd w:val="clear" w:color="auto" w:fill="auto"/>
            <w:noWrap/>
            <w:vAlign w:val="center"/>
            <w:hideMark/>
          </w:tcPr>
          <w:p w14:paraId="390994E9" w14:textId="5FB87E33"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24.84</w:t>
            </w:r>
          </w:p>
        </w:tc>
        <w:tc>
          <w:tcPr>
            <w:tcW w:w="857" w:type="dxa"/>
            <w:shd w:val="clear" w:color="auto" w:fill="auto"/>
            <w:noWrap/>
            <w:vAlign w:val="center"/>
            <w:hideMark/>
          </w:tcPr>
          <w:p w14:paraId="3FA28F61" w14:textId="43CE57B3"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25.32</w:t>
            </w:r>
          </w:p>
        </w:tc>
        <w:tc>
          <w:tcPr>
            <w:tcW w:w="857" w:type="dxa"/>
            <w:shd w:val="clear" w:color="auto" w:fill="auto"/>
            <w:noWrap/>
            <w:vAlign w:val="center"/>
            <w:hideMark/>
          </w:tcPr>
          <w:p w14:paraId="5A6342D2" w14:textId="5E073A74"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25.71</w:t>
            </w:r>
          </w:p>
        </w:tc>
        <w:tc>
          <w:tcPr>
            <w:tcW w:w="857" w:type="dxa"/>
            <w:shd w:val="clear" w:color="auto" w:fill="auto"/>
            <w:noWrap/>
            <w:vAlign w:val="center"/>
            <w:hideMark/>
          </w:tcPr>
          <w:p w14:paraId="2D07502D" w14:textId="565A5878"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27.77</w:t>
            </w:r>
          </w:p>
        </w:tc>
        <w:tc>
          <w:tcPr>
            <w:tcW w:w="857" w:type="dxa"/>
            <w:shd w:val="clear" w:color="auto" w:fill="auto"/>
            <w:noWrap/>
            <w:vAlign w:val="bottom"/>
            <w:hideMark/>
          </w:tcPr>
          <w:p w14:paraId="0C9B98AE" w14:textId="0C54F282"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26.48 </w:t>
            </w:r>
          </w:p>
        </w:tc>
      </w:tr>
      <w:tr w:rsidR="00592936" w:rsidRPr="00AF7C26" w14:paraId="31625F26" w14:textId="77777777" w:rsidTr="00563C14">
        <w:trPr>
          <w:trHeight w:val="255"/>
        </w:trPr>
        <w:tc>
          <w:tcPr>
            <w:tcW w:w="2690" w:type="dxa"/>
            <w:shd w:val="clear" w:color="auto" w:fill="auto"/>
            <w:noWrap/>
            <w:vAlign w:val="center"/>
            <w:hideMark/>
          </w:tcPr>
          <w:p w14:paraId="68176B31"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lastRenderedPageBreak/>
              <w:t>Capital Work in Progress</w:t>
            </w:r>
          </w:p>
        </w:tc>
        <w:tc>
          <w:tcPr>
            <w:tcW w:w="857" w:type="dxa"/>
            <w:shd w:val="clear" w:color="auto" w:fill="auto"/>
            <w:noWrap/>
            <w:vAlign w:val="center"/>
            <w:hideMark/>
          </w:tcPr>
          <w:p w14:paraId="65782A90" w14:textId="1D70FC55" w:rsidR="00592936" w:rsidRPr="00AF7C26" w:rsidRDefault="00592936" w:rsidP="00592936">
            <w:pPr>
              <w:spacing w:line="276" w:lineRule="auto"/>
              <w:jc w:val="center"/>
              <w:rPr>
                <w:rFonts w:asciiTheme="minorHAnsi" w:hAnsiTheme="minorHAnsi" w:cstheme="minorHAnsi"/>
                <w:sz w:val="22"/>
                <w:szCs w:val="22"/>
              </w:rPr>
            </w:pPr>
            <w:r w:rsidRPr="001B6994">
              <w:rPr>
                <w:rFonts w:asciiTheme="minorHAnsi" w:hAnsiTheme="minorHAnsi" w:cstheme="minorHAnsi"/>
                <w:sz w:val="22"/>
                <w:szCs w:val="22"/>
              </w:rPr>
              <w:t>-</w:t>
            </w:r>
          </w:p>
        </w:tc>
        <w:tc>
          <w:tcPr>
            <w:tcW w:w="857" w:type="dxa"/>
            <w:shd w:val="clear" w:color="auto" w:fill="auto"/>
            <w:noWrap/>
            <w:vAlign w:val="center"/>
            <w:hideMark/>
          </w:tcPr>
          <w:p w14:paraId="4E05C881" w14:textId="128D0054" w:rsidR="00592936" w:rsidRPr="00AF7C26" w:rsidRDefault="00592936" w:rsidP="00592936">
            <w:pPr>
              <w:spacing w:line="276" w:lineRule="auto"/>
              <w:jc w:val="center"/>
              <w:rPr>
                <w:rFonts w:asciiTheme="minorHAnsi" w:hAnsiTheme="minorHAnsi" w:cstheme="minorHAnsi"/>
                <w:sz w:val="22"/>
                <w:szCs w:val="22"/>
              </w:rPr>
            </w:pPr>
            <w:r w:rsidRPr="001B6994">
              <w:rPr>
                <w:rFonts w:asciiTheme="minorHAnsi" w:hAnsiTheme="minorHAnsi" w:cstheme="minorHAnsi"/>
                <w:sz w:val="22"/>
                <w:szCs w:val="22"/>
              </w:rPr>
              <w:t>-</w:t>
            </w:r>
          </w:p>
        </w:tc>
        <w:tc>
          <w:tcPr>
            <w:tcW w:w="857" w:type="dxa"/>
            <w:shd w:val="clear" w:color="auto" w:fill="auto"/>
            <w:noWrap/>
            <w:vAlign w:val="center"/>
            <w:hideMark/>
          </w:tcPr>
          <w:p w14:paraId="4EE9CFCF" w14:textId="3214FEA4"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0.09</w:t>
            </w:r>
          </w:p>
        </w:tc>
        <w:tc>
          <w:tcPr>
            <w:tcW w:w="857" w:type="dxa"/>
            <w:shd w:val="clear" w:color="auto" w:fill="auto"/>
            <w:noWrap/>
            <w:vAlign w:val="center"/>
            <w:hideMark/>
          </w:tcPr>
          <w:p w14:paraId="7AD614F5" w14:textId="6A79B5E3"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0.10</w:t>
            </w:r>
          </w:p>
        </w:tc>
        <w:tc>
          <w:tcPr>
            <w:tcW w:w="857" w:type="dxa"/>
            <w:shd w:val="clear" w:color="auto" w:fill="auto"/>
            <w:noWrap/>
            <w:vAlign w:val="center"/>
            <w:hideMark/>
          </w:tcPr>
          <w:p w14:paraId="01EEF644" w14:textId="5A43BD46"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3.53</w:t>
            </w:r>
          </w:p>
        </w:tc>
        <w:tc>
          <w:tcPr>
            <w:tcW w:w="857" w:type="dxa"/>
            <w:shd w:val="clear" w:color="auto" w:fill="auto"/>
            <w:noWrap/>
            <w:vAlign w:val="center"/>
            <w:hideMark/>
          </w:tcPr>
          <w:p w14:paraId="476A3A89" w14:textId="73C11146"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0.19</w:t>
            </w:r>
          </w:p>
        </w:tc>
        <w:tc>
          <w:tcPr>
            <w:tcW w:w="857" w:type="dxa"/>
            <w:shd w:val="clear" w:color="auto" w:fill="auto"/>
            <w:noWrap/>
            <w:vAlign w:val="bottom"/>
            <w:hideMark/>
          </w:tcPr>
          <w:p w14:paraId="51547D93" w14:textId="31A67071"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6.86 </w:t>
            </w:r>
          </w:p>
        </w:tc>
      </w:tr>
      <w:tr w:rsidR="00592936" w:rsidRPr="00AF7C26" w14:paraId="37E620E7" w14:textId="77777777" w:rsidTr="00563C14">
        <w:trPr>
          <w:trHeight w:val="255"/>
        </w:trPr>
        <w:tc>
          <w:tcPr>
            <w:tcW w:w="2690" w:type="dxa"/>
            <w:shd w:val="clear" w:color="auto" w:fill="auto"/>
            <w:noWrap/>
            <w:vAlign w:val="center"/>
            <w:hideMark/>
          </w:tcPr>
          <w:p w14:paraId="25E8FA1E"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Security Deposits</w:t>
            </w:r>
          </w:p>
        </w:tc>
        <w:tc>
          <w:tcPr>
            <w:tcW w:w="857" w:type="dxa"/>
            <w:shd w:val="clear" w:color="auto" w:fill="auto"/>
            <w:noWrap/>
            <w:vAlign w:val="center"/>
            <w:hideMark/>
          </w:tcPr>
          <w:p w14:paraId="75D0050C" w14:textId="0A7B994F"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0.17</w:t>
            </w:r>
          </w:p>
        </w:tc>
        <w:tc>
          <w:tcPr>
            <w:tcW w:w="857" w:type="dxa"/>
            <w:shd w:val="clear" w:color="auto" w:fill="auto"/>
            <w:noWrap/>
            <w:vAlign w:val="center"/>
            <w:hideMark/>
          </w:tcPr>
          <w:p w14:paraId="485E8762" w14:textId="42B522D9"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0.17</w:t>
            </w:r>
          </w:p>
        </w:tc>
        <w:tc>
          <w:tcPr>
            <w:tcW w:w="857" w:type="dxa"/>
            <w:shd w:val="clear" w:color="auto" w:fill="auto"/>
            <w:noWrap/>
            <w:vAlign w:val="center"/>
            <w:hideMark/>
          </w:tcPr>
          <w:p w14:paraId="6D7C9556" w14:textId="3A06ACAF"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0.17</w:t>
            </w:r>
          </w:p>
        </w:tc>
        <w:tc>
          <w:tcPr>
            <w:tcW w:w="857" w:type="dxa"/>
            <w:shd w:val="clear" w:color="auto" w:fill="auto"/>
            <w:noWrap/>
            <w:vAlign w:val="center"/>
            <w:hideMark/>
          </w:tcPr>
          <w:p w14:paraId="5F7A032B" w14:textId="2D1B84DA"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0.97</w:t>
            </w:r>
          </w:p>
        </w:tc>
        <w:tc>
          <w:tcPr>
            <w:tcW w:w="857" w:type="dxa"/>
            <w:shd w:val="clear" w:color="auto" w:fill="auto"/>
            <w:noWrap/>
            <w:vAlign w:val="center"/>
            <w:hideMark/>
          </w:tcPr>
          <w:p w14:paraId="66D87D6F" w14:textId="13C4596B"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0.97</w:t>
            </w:r>
          </w:p>
        </w:tc>
        <w:tc>
          <w:tcPr>
            <w:tcW w:w="857" w:type="dxa"/>
            <w:shd w:val="clear" w:color="auto" w:fill="auto"/>
            <w:noWrap/>
            <w:vAlign w:val="center"/>
            <w:hideMark/>
          </w:tcPr>
          <w:p w14:paraId="1A50EBFC" w14:textId="6EA71684"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0.97</w:t>
            </w:r>
          </w:p>
        </w:tc>
        <w:tc>
          <w:tcPr>
            <w:tcW w:w="857" w:type="dxa"/>
            <w:shd w:val="clear" w:color="auto" w:fill="auto"/>
            <w:noWrap/>
            <w:vAlign w:val="bottom"/>
            <w:hideMark/>
          </w:tcPr>
          <w:p w14:paraId="2D79E22A" w14:textId="4A4B7450"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0.97 </w:t>
            </w:r>
          </w:p>
        </w:tc>
      </w:tr>
      <w:tr w:rsidR="00592936" w:rsidRPr="00AF7C26" w14:paraId="325EEC13" w14:textId="77777777" w:rsidTr="00563C14">
        <w:trPr>
          <w:trHeight w:val="255"/>
        </w:trPr>
        <w:tc>
          <w:tcPr>
            <w:tcW w:w="2690" w:type="dxa"/>
            <w:shd w:val="clear" w:color="auto" w:fill="auto"/>
            <w:noWrap/>
            <w:vAlign w:val="center"/>
            <w:hideMark/>
          </w:tcPr>
          <w:p w14:paraId="128907E0"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MAT Credit Entitlements</w:t>
            </w:r>
          </w:p>
        </w:tc>
        <w:tc>
          <w:tcPr>
            <w:tcW w:w="857" w:type="dxa"/>
            <w:shd w:val="clear" w:color="auto" w:fill="auto"/>
            <w:noWrap/>
            <w:vAlign w:val="center"/>
            <w:hideMark/>
          </w:tcPr>
          <w:p w14:paraId="2DFFDA91" w14:textId="76316B48"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0.71</w:t>
            </w:r>
          </w:p>
        </w:tc>
        <w:tc>
          <w:tcPr>
            <w:tcW w:w="857" w:type="dxa"/>
            <w:shd w:val="clear" w:color="auto" w:fill="auto"/>
            <w:noWrap/>
            <w:vAlign w:val="center"/>
            <w:hideMark/>
          </w:tcPr>
          <w:p w14:paraId="4B70BD60" w14:textId="60ED9833"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0.71</w:t>
            </w:r>
          </w:p>
        </w:tc>
        <w:tc>
          <w:tcPr>
            <w:tcW w:w="857" w:type="dxa"/>
            <w:shd w:val="clear" w:color="auto" w:fill="auto"/>
            <w:noWrap/>
            <w:vAlign w:val="center"/>
            <w:hideMark/>
          </w:tcPr>
          <w:p w14:paraId="3F1DD767" w14:textId="15F4BDDD"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0.72</w:t>
            </w:r>
          </w:p>
        </w:tc>
        <w:tc>
          <w:tcPr>
            <w:tcW w:w="857" w:type="dxa"/>
            <w:shd w:val="clear" w:color="auto" w:fill="auto"/>
            <w:noWrap/>
            <w:vAlign w:val="center"/>
            <w:hideMark/>
          </w:tcPr>
          <w:p w14:paraId="76DD67DA" w14:textId="692478E3"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0.85</w:t>
            </w:r>
          </w:p>
        </w:tc>
        <w:tc>
          <w:tcPr>
            <w:tcW w:w="857" w:type="dxa"/>
            <w:shd w:val="clear" w:color="auto" w:fill="auto"/>
            <w:noWrap/>
            <w:vAlign w:val="center"/>
            <w:hideMark/>
          </w:tcPr>
          <w:p w14:paraId="26E60371" w14:textId="373E7FBF"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1.06</w:t>
            </w:r>
          </w:p>
        </w:tc>
        <w:tc>
          <w:tcPr>
            <w:tcW w:w="857" w:type="dxa"/>
            <w:shd w:val="clear" w:color="auto" w:fill="auto"/>
            <w:noWrap/>
            <w:vAlign w:val="center"/>
            <w:hideMark/>
          </w:tcPr>
          <w:p w14:paraId="611ED998" w14:textId="73B78FB6"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1.33</w:t>
            </w:r>
          </w:p>
        </w:tc>
        <w:tc>
          <w:tcPr>
            <w:tcW w:w="857" w:type="dxa"/>
            <w:shd w:val="clear" w:color="auto" w:fill="auto"/>
            <w:noWrap/>
            <w:vAlign w:val="bottom"/>
            <w:hideMark/>
          </w:tcPr>
          <w:p w14:paraId="778E8A5C" w14:textId="3B3CA62C"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1.59 </w:t>
            </w:r>
          </w:p>
        </w:tc>
      </w:tr>
      <w:tr w:rsidR="00592936" w:rsidRPr="00AF7C26" w14:paraId="6109DB20" w14:textId="77777777" w:rsidTr="00563C14">
        <w:trPr>
          <w:trHeight w:val="255"/>
        </w:trPr>
        <w:tc>
          <w:tcPr>
            <w:tcW w:w="2690" w:type="dxa"/>
            <w:shd w:val="clear" w:color="auto" w:fill="auto"/>
            <w:noWrap/>
            <w:vAlign w:val="center"/>
            <w:hideMark/>
          </w:tcPr>
          <w:p w14:paraId="7E936A18"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Advance against Capital Goods</w:t>
            </w:r>
          </w:p>
        </w:tc>
        <w:tc>
          <w:tcPr>
            <w:tcW w:w="857" w:type="dxa"/>
            <w:shd w:val="clear" w:color="auto" w:fill="auto"/>
            <w:noWrap/>
            <w:vAlign w:val="center"/>
            <w:hideMark/>
          </w:tcPr>
          <w:p w14:paraId="785A08B6" w14:textId="0CE4F373" w:rsidR="00592936" w:rsidRPr="00AF7C26" w:rsidRDefault="00592936" w:rsidP="00592936">
            <w:pPr>
              <w:spacing w:line="276" w:lineRule="auto"/>
              <w:jc w:val="center"/>
              <w:rPr>
                <w:rFonts w:asciiTheme="minorHAnsi" w:hAnsiTheme="minorHAnsi" w:cstheme="minorHAnsi"/>
                <w:sz w:val="22"/>
                <w:szCs w:val="22"/>
              </w:rPr>
            </w:pPr>
            <w:r w:rsidRPr="00E26704">
              <w:rPr>
                <w:rFonts w:asciiTheme="minorHAnsi" w:hAnsiTheme="minorHAnsi" w:cstheme="minorHAnsi"/>
                <w:sz w:val="22"/>
                <w:szCs w:val="22"/>
              </w:rPr>
              <w:t>-</w:t>
            </w:r>
          </w:p>
        </w:tc>
        <w:tc>
          <w:tcPr>
            <w:tcW w:w="857" w:type="dxa"/>
            <w:shd w:val="clear" w:color="auto" w:fill="auto"/>
            <w:noWrap/>
            <w:vAlign w:val="center"/>
            <w:hideMark/>
          </w:tcPr>
          <w:p w14:paraId="310D20D5" w14:textId="465C3880" w:rsidR="00592936" w:rsidRPr="00AF7C26" w:rsidRDefault="00592936" w:rsidP="00592936">
            <w:pPr>
              <w:spacing w:line="276" w:lineRule="auto"/>
              <w:jc w:val="center"/>
              <w:rPr>
                <w:rFonts w:asciiTheme="minorHAnsi" w:hAnsiTheme="minorHAnsi" w:cstheme="minorHAnsi"/>
                <w:sz w:val="22"/>
                <w:szCs w:val="22"/>
              </w:rPr>
            </w:pPr>
            <w:r w:rsidRPr="00E26704">
              <w:rPr>
                <w:rFonts w:asciiTheme="minorHAnsi" w:hAnsiTheme="minorHAnsi" w:cstheme="minorHAnsi"/>
                <w:sz w:val="22"/>
                <w:szCs w:val="22"/>
              </w:rPr>
              <w:t>-</w:t>
            </w:r>
          </w:p>
        </w:tc>
        <w:tc>
          <w:tcPr>
            <w:tcW w:w="857" w:type="dxa"/>
            <w:shd w:val="clear" w:color="auto" w:fill="auto"/>
            <w:noWrap/>
            <w:vAlign w:val="center"/>
            <w:hideMark/>
          </w:tcPr>
          <w:p w14:paraId="5FB168D0" w14:textId="5AF06967" w:rsidR="00592936" w:rsidRPr="00AF7C26" w:rsidRDefault="00592936" w:rsidP="00592936">
            <w:pPr>
              <w:spacing w:line="276" w:lineRule="auto"/>
              <w:jc w:val="center"/>
              <w:rPr>
                <w:rFonts w:asciiTheme="minorHAnsi" w:hAnsiTheme="minorHAnsi" w:cstheme="minorHAnsi"/>
                <w:sz w:val="22"/>
                <w:szCs w:val="22"/>
              </w:rPr>
            </w:pPr>
            <w:r w:rsidRPr="00E26704">
              <w:rPr>
                <w:rFonts w:asciiTheme="minorHAnsi" w:hAnsiTheme="minorHAnsi" w:cstheme="minorHAnsi"/>
                <w:sz w:val="22"/>
                <w:szCs w:val="22"/>
              </w:rPr>
              <w:t>-</w:t>
            </w:r>
          </w:p>
        </w:tc>
        <w:tc>
          <w:tcPr>
            <w:tcW w:w="857" w:type="dxa"/>
            <w:shd w:val="clear" w:color="auto" w:fill="auto"/>
            <w:noWrap/>
            <w:vAlign w:val="center"/>
            <w:hideMark/>
          </w:tcPr>
          <w:p w14:paraId="1942A5AD" w14:textId="54088BA1" w:rsidR="00592936" w:rsidRPr="00AF7C26" w:rsidRDefault="00592936" w:rsidP="00592936">
            <w:pPr>
              <w:spacing w:line="276" w:lineRule="auto"/>
              <w:jc w:val="center"/>
              <w:rPr>
                <w:rFonts w:asciiTheme="minorHAnsi" w:hAnsiTheme="minorHAnsi" w:cstheme="minorHAnsi"/>
                <w:sz w:val="22"/>
                <w:szCs w:val="22"/>
              </w:rPr>
            </w:pPr>
            <w:r w:rsidRPr="00E26704">
              <w:rPr>
                <w:rFonts w:asciiTheme="minorHAnsi" w:hAnsiTheme="minorHAnsi" w:cstheme="minorHAnsi"/>
                <w:sz w:val="22"/>
                <w:szCs w:val="22"/>
              </w:rPr>
              <w:t>-</w:t>
            </w:r>
          </w:p>
        </w:tc>
        <w:tc>
          <w:tcPr>
            <w:tcW w:w="857" w:type="dxa"/>
            <w:shd w:val="clear" w:color="auto" w:fill="auto"/>
            <w:vAlign w:val="center"/>
          </w:tcPr>
          <w:p w14:paraId="340EE0CF" w14:textId="66E178F3" w:rsidR="00592936" w:rsidRPr="00AF7C26" w:rsidRDefault="00592936" w:rsidP="00592936">
            <w:pPr>
              <w:spacing w:line="276" w:lineRule="auto"/>
              <w:jc w:val="center"/>
              <w:rPr>
                <w:rFonts w:asciiTheme="minorHAnsi" w:hAnsiTheme="minorHAnsi" w:cstheme="minorHAnsi"/>
                <w:sz w:val="22"/>
                <w:szCs w:val="22"/>
              </w:rPr>
            </w:pPr>
            <w:r w:rsidRPr="00E26704">
              <w:rPr>
                <w:rFonts w:asciiTheme="minorHAnsi" w:hAnsiTheme="minorHAnsi" w:cstheme="minorHAnsi"/>
                <w:sz w:val="22"/>
                <w:szCs w:val="22"/>
              </w:rPr>
              <w:t>-</w:t>
            </w:r>
          </w:p>
        </w:tc>
        <w:tc>
          <w:tcPr>
            <w:tcW w:w="857" w:type="dxa"/>
            <w:shd w:val="clear" w:color="auto" w:fill="auto"/>
            <w:noWrap/>
            <w:vAlign w:val="center"/>
            <w:hideMark/>
          </w:tcPr>
          <w:p w14:paraId="39D33898" w14:textId="00ABF4C0"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1.50</w:t>
            </w:r>
          </w:p>
        </w:tc>
        <w:tc>
          <w:tcPr>
            <w:tcW w:w="857" w:type="dxa"/>
            <w:shd w:val="clear" w:color="auto" w:fill="auto"/>
            <w:noWrap/>
            <w:vAlign w:val="bottom"/>
            <w:hideMark/>
          </w:tcPr>
          <w:p w14:paraId="772EFF6C" w14:textId="786B0518"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10.77 </w:t>
            </w:r>
          </w:p>
        </w:tc>
      </w:tr>
      <w:tr w:rsidR="00592936" w:rsidRPr="00AF7C26" w14:paraId="54086537" w14:textId="77777777" w:rsidTr="00563C14">
        <w:trPr>
          <w:trHeight w:val="255"/>
        </w:trPr>
        <w:tc>
          <w:tcPr>
            <w:tcW w:w="2690" w:type="dxa"/>
            <w:shd w:val="clear" w:color="auto" w:fill="DBE5F1" w:themeFill="accent1" w:themeFillTint="33"/>
            <w:noWrap/>
            <w:vAlign w:val="center"/>
            <w:hideMark/>
          </w:tcPr>
          <w:p w14:paraId="5228556F" w14:textId="07F835A2" w:rsidR="00592936" w:rsidRPr="00C64140" w:rsidRDefault="00592936" w:rsidP="00592936">
            <w:pPr>
              <w:spacing w:line="276" w:lineRule="auto"/>
              <w:rPr>
                <w:rFonts w:asciiTheme="minorHAnsi" w:hAnsiTheme="minorHAnsi" w:cstheme="minorHAnsi"/>
                <w:b/>
                <w:bCs/>
                <w:sz w:val="22"/>
                <w:szCs w:val="22"/>
              </w:rPr>
            </w:pPr>
            <w:r w:rsidRPr="00C64140">
              <w:rPr>
                <w:rFonts w:asciiTheme="minorHAnsi" w:hAnsiTheme="minorHAnsi" w:cstheme="minorHAnsi"/>
                <w:b/>
                <w:bCs/>
                <w:sz w:val="22"/>
                <w:szCs w:val="22"/>
              </w:rPr>
              <w:t>Total Non-Current Assets</w:t>
            </w:r>
          </w:p>
        </w:tc>
        <w:tc>
          <w:tcPr>
            <w:tcW w:w="857" w:type="dxa"/>
            <w:shd w:val="clear" w:color="000000" w:fill="D9E1F2"/>
            <w:noWrap/>
            <w:vAlign w:val="center"/>
            <w:hideMark/>
          </w:tcPr>
          <w:p w14:paraId="706251FF" w14:textId="28B01B52"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24.58</w:t>
            </w:r>
          </w:p>
        </w:tc>
        <w:tc>
          <w:tcPr>
            <w:tcW w:w="857" w:type="dxa"/>
            <w:shd w:val="clear" w:color="000000" w:fill="D9E1F2"/>
            <w:noWrap/>
            <w:vAlign w:val="center"/>
            <w:hideMark/>
          </w:tcPr>
          <w:p w14:paraId="06F09934" w14:textId="0714E4FF"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24.48</w:t>
            </w:r>
          </w:p>
        </w:tc>
        <w:tc>
          <w:tcPr>
            <w:tcW w:w="857" w:type="dxa"/>
            <w:shd w:val="clear" w:color="000000" w:fill="D9E1F2"/>
            <w:noWrap/>
            <w:vAlign w:val="center"/>
            <w:hideMark/>
          </w:tcPr>
          <w:p w14:paraId="57321337" w14:textId="47A1B3B3"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25.81</w:t>
            </w:r>
          </w:p>
        </w:tc>
        <w:tc>
          <w:tcPr>
            <w:tcW w:w="857" w:type="dxa"/>
            <w:shd w:val="clear" w:color="000000" w:fill="D9E1F2"/>
            <w:noWrap/>
            <w:vAlign w:val="center"/>
            <w:hideMark/>
          </w:tcPr>
          <w:p w14:paraId="37180F14" w14:textId="2177A22F"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27.23</w:t>
            </w:r>
          </w:p>
        </w:tc>
        <w:tc>
          <w:tcPr>
            <w:tcW w:w="857" w:type="dxa"/>
            <w:shd w:val="clear" w:color="000000" w:fill="D9E1F2"/>
            <w:noWrap/>
            <w:vAlign w:val="center"/>
            <w:hideMark/>
          </w:tcPr>
          <w:p w14:paraId="310753E6" w14:textId="0595BBD8"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31.26</w:t>
            </w:r>
          </w:p>
        </w:tc>
        <w:tc>
          <w:tcPr>
            <w:tcW w:w="857" w:type="dxa"/>
            <w:shd w:val="clear" w:color="000000" w:fill="D9E1F2"/>
            <w:noWrap/>
            <w:vAlign w:val="center"/>
            <w:hideMark/>
          </w:tcPr>
          <w:p w14:paraId="012A6C09" w14:textId="5C540DFB"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31.76</w:t>
            </w:r>
          </w:p>
        </w:tc>
        <w:tc>
          <w:tcPr>
            <w:tcW w:w="857" w:type="dxa"/>
            <w:shd w:val="clear" w:color="000000" w:fill="D9E1F2"/>
            <w:noWrap/>
            <w:vAlign w:val="bottom"/>
            <w:hideMark/>
          </w:tcPr>
          <w:p w14:paraId="537F41B3" w14:textId="317C491A" w:rsidR="00592936" w:rsidRPr="00592936" w:rsidRDefault="00592936" w:rsidP="00592936">
            <w:pPr>
              <w:spacing w:line="276" w:lineRule="auto"/>
              <w:jc w:val="center"/>
              <w:rPr>
                <w:rFonts w:asciiTheme="minorHAnsi" w:hAnsiTheme="minorHAnsi" w:cstheme="minorHAnsi"/>
                <w:b/>
                <w:bCs/>
                <w:sz w:val="22"/>
                <w:szCs w:val="22"/>
              </w:rPr>
            </w:pPr>
            <w:r w:rsidRPr="00592936">
              <w:rPr>
                <w:rFonts w:ascii="Calibri" w:hAnsi="Calibri" w:cs="Calibri"/>
                <w:b/>
                <w:bCs/>
                <w:sz w:val="22"/>
                <w:szCs w:val="22"/>
              </w:rPr>
              <w:t xml:space="preserve">46.68 </w:t>
            </w:r>
          </w:p>
        </w:tc>
      </w:tr>
      <w:tr w:rsidR="00592936" w:rsidRPr="00AF7C26" w14:paraId="566A8EF6" w14:textId="77777777" w:rsidTr="00563C14">
        <w:trPr>
          <w:trHeight w:val="255"/>
        </w:trPr>
        <w:tc>
          <w:tcPr>
            <w:tcW w:w="2690" w:type="dxa"/>
            <w:shd w:val="clear" w:color="auto" w:fill="auto"/>
            <w:noWrap/>
            <w:vAlign w:val="center"/>
            <w:hideMark/>
          </w:tcPr>
          <w:p w14:paraId="611FD794" w14:textId="77777777" w:rsidR="00592936" w:rsidRPr="00AF7C26" w:rsidRDefault="00592936" w:rsidP="00592936">
            <w:pPr>
              <w:spacing w:line="276" w:lineRule="auto"/>
              <w:rPr>
                <w:rFonts w:asciiTheme="minorHAnsi" w:hAnsiTheme="minorHAnsi" w:cstheme="minorHAnsi"/>
                <w:b/>
                <w:bCs/>
                <w:sz w:val="22"/>
                <w:szCs w:val="22"/>
              </w:rPr>
            </w:pPr>
            <w:r w:rsidRPr="00AF7C26">
              <w:rPr>
                <w:rFonts w:asciiTheme="minorHAnsi" w:hAnsiTheme="minorHAnsi" w:cstheme="minorHAnsi"/>
                <w:b/>
                <w:bCs/>
                <w:sz w:val="22"/>
                <w:szCs w:val="22"/>
              </w:rPr>
              <w:t>Current Assets</w:t>
            </w:r>
          </w:p>
        </w:tc>
        <w:tc>
          <w:tcPr>
            <w:tcW w:w="857" w:type="dxa"/>
            <w:shd w:val="clear" w:color="auto" w:fill="auto"/>
            <w:noWrap/>
            <w:vAlign w:val="center"/>
            <w:hideMark/>
          </w:tcPr>
          <w:p w14:paraId="1D9E387C" w14:textId="77777777" w:rsidR="00592936" w:rsidRPr="00AF7C26" w:rsidRDefault="00592936" w:rsidP="00592936">
            <w:pPr>
              <w:spacing w:line="276" w:lineRule="auto"/>
              <w:jc w:val="center"/>
              <w:rPr>
                <w:rFonts w:asciiTheme="minorHAnsi" w:hAnsiTheme="minorHAnsi" w:cstheme="minorHAnsi"/>
                <w:b/>
                <w:bCs/>
                <w:sz w:val="22"/>
                <w:szCs w:val="22"/>
              </w:rPr>
            </w:pPr>
          </w:p>
        </w:tc>
        <w:tc>
          <w:tcPr>
            <w:tcW w:w="857" w:type="dxa"/>
            <w:shd w:val="clear" w:color="auto" w:fill="auto"/>
            <w:noWrap/>
            <w:vAlign w:val="center"/>
            <w:hideMark/>
          </w:tcPr>
          <w:p w14:paraId="59E9C037"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777FEFA5"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02197BD7"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26B093FD"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5F2A232F"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bottom"/>
            <w:hideMark/>
          </w:tcPr>
          <w:p w14:paraId="6E949D7C" w14:textId="77777777" w:rsidR="00592936" w:rsidRPr="00592936" w:rsidRDefault="00592936" w:rsidP="00592936">
            <w:pPr>
              <w:spacing w:line="276" w:lineRule="auto"/>
              <w:jc w:val="center"/>
              <w:rPr>
                <w:rFonts w:asciiTheme="minorHAnsi" w:hAnsiTheme="minorHAnsi" w:cstheme="minorHAnsi"/>
                <w:sz w:val="22"/>
                <w:szCs w:val="22"/>
              </w:rPr>
            </w:pPr>
          </w:p>
        </w:tc>
      </w:tr>
      <w:tr w:rsidR="00592936" w:rsidRPr="00AF7C26" w14:paraId="70198EBD" w14:textId="77777777" w:rsidTr="00563C14">
        <w:trPr>
          <w:trHeight w:val="255"/>
        </w:trPr>
        <w:tc>
          <w:tcPr>
            <w:tcW w:w="2690" w:type="dxa"/>
            <w:shd w:val="clear" w:color="auto" w:fill="auto"/>
            <w:noWrap/>
            <w:vAlign w:val="center"/>
            <w:hideMark/>
          </w:tcPr>
          <w:p w14:paraId="50FB6961"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Inventories</w:t>
            </w:r>
          </w:p>
        </w:tc>
        <w:tc>
          <w:tcPr>
            <w:tcW w:w="857" w:type="dxa"/>
            <w:shd w:val="clear" w:color="auto" w:fill="auto"/>
            <w:noWrap/>
            <w:vAlign w:val="center"/>
            <w:hideMark/>
          </w:tcPr>
          <w:p w14:paraId="58068B4C" w14:textId="3AE5EDDC"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8.88</w:t>
            </w:r>
          </w:p>
        </w:tc>
        <w:tc>
          <w:tcPr>
            <w:tcW w:w="857" w:type="dxa"/>
            <w:shd w:val="clear" w:color="auto" w:fill="auto"/>
            <w:noWrap/>
            <w:vAlign w:val="center"/>
            <w:hideMark/>
          </w:tcPr>
          <w:p w14:paraId="0E1AD361" w14:textId="21E2D39C"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11.44</w:t>
            </w:r>
          </w:p>
        </w:tc>
        <w:tc>
          <w:tcPr>
            <w:tcW w:w="857" w:type="dxa"/>
            <w:shd w:val="clear" w:color="auto" w:fill="auto"/>
            <w:noWrap/>
            <w:vAlign w:val="center"/>
            <w:hideMark/>
          </w:tcPr>
          <w:p w14:paraId="362BF1E0" w14:textId="15DCD47A"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11.99</w:t>
            </w:r>
          </w:p>
        </w:tc>
        <w:tc>
          <w:tcPr>
            <w:tcW w:w="857" w:type="dxa"/>
            <w:shd w:val="clear" w:color="auto" w:fill="auto"/>
            <w:noWrap/>
            <w:vAlign w:val="center"/>
            <w:hideMark/>
          </w:tcPr>
          <w:p w14:paraId="4EEAFCB6" w14:textId="53D006C3"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12.84</w:t>
            </w:r>
          </w:p>
        </w:tc>
        <w:tc>
          <w:tcPr>
            <w:tcW w:w="857" w:type="dxa"/>
            <w:shd w:val="clear" w:color="auto" w:fill="auto"/>
            <w:noWrap/>
            <w:vAlign w:val="center"/>
            <w:hideMark/>
          </w:tcPr>
          <w:p w14:paraId="27ED9FE5" w14:textId="6EA05AC0"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13.65</w:t>
            </w:r>
          </w:p>
        </w:tc>
        <w:tc>
          <w:tcPr>
            <w:tcW w:w="857" w:type="dxa"/>
            <w:shd w:val="clear" w:color="auto" w:fill="auto"/>
            <w:noWrap/>
            <w:vAlign w:val="center"/>
            <w:hideMark/>
          </w:tcPr>
          <w:p w14:paraId="621BDC7F" w14:textId="18C677E1"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19.64</w:t>
            </w:r>
          </w:p>
        </w:tc>
        <w:tc>
          <w:tcPr>
            <w:tcW w:w="857" w:type="dxa"/>
            <w:shd w:val="clear" w:color="auto" w:fill="auto"/>
            <w:noWrap/>
            <w:vAlign w:val="bottom"/>
            <w:hideMark/>
          </w:tcPr>
          <w:p w14:paraId="61E6D8D7" w14:textId="7E60A8F1"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13.76 </w:t>
            </w:r>
          </w:p>
        </w:tc>
      </w:tr>
      <w:tr w:rsidR="00592936" w:rsidRPr="00AF7C26" w14:paraId="77435DEC" w14:textId="77777777" w:rsidTr="00563C14">
        <w:trPr>
          <w:trHeight w:val="255"/>
        </w:trPr>
        <w:tc>
          <w:tcPr>
            <w:tcW w:w="2690" w:type="dxa"/>
            <w:shd w:val="clear" w:color="auto" w:fill="auto"/>
            <w:noWrap/>
            <w:vAlign w:val="center"/>
            <w:hideMark/>
          </w:tcPr>
          <w:p w14:paraId="1F85D250"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Trade Receivables</w:t>
            </w:r>
          </w:p>
        </w:tc>
        <w:tc>
          <w:tcPr>
            <w:tcW w:w="857" w:type="dxa"/>
            <w:shd w:val="clear" w:color="auto" w:fill="auto"/>
            <w:noWrap/>
            <w:vAlign w:val="center"/>
            <w:hideMark/>
          </w:tcPr>
          <w:p w14:paraId="6BE1FF08" w14:textId="2503354E"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12.91</w:t>
            </w:r>
          </w:p>
        </w:tc>
        <w:tc>
          <w:tcPr>
            <w:tcW w:w="857" w:type="dxa"/>
            <w:shd w:val="clear" w:color="auto" w:fill="auto"/>
            <w:noWrap/>
            <w:vAlign w:val="center"/>
            <w:hideMark/>
          </w:tcPr>
          <w:p w14:paraId="5801CA0B" w14:textId="0720B6F3"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12.69</w:t>
            </w:r>
          </w:p>
        </w:tc>
        <w:tc>
          <w:tcPr>
            <w:tcW w:w="857" w:type="dxa"/>
            <w:shd w:val="clear" w:color="auto" w:fill="auto"/>
            <w:noWrap/>
            <w:vAlign w:val="center"/>
            <w:hideMark/>
          </w:tcPr>
          <w:p w14:paraId="57B0F6D0" w14:textId="0D1731F1"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9.10</w:t>
            </w:r>
          </w:p>
        </w:tc>
        <w:tc>
          <w:tcPr>
            <w:tcW w:w="857" w:type="dxa"/>
            <w:shd w:val="clear" w:color="auto" w:fill="auto"/>
            <w:noWrap/>
            <w:vAlign w:val="center"/>
            <w:hideMark/>
          </w:tcPr>
          <w:p w14:paraId="3AF97C34" w14:textId="4DE39DBA"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9.71</w:t>
            </w:r>
          </w:p>
        </w:tc>
        <w:tc>
          <w:tcPr>
            <w:tcW w:w="857" w:type="dxa"/>
            <w:shd w:val="clear" w:color="auto" w:fill="auto"/>
            <w:noWrap/>
            <w:vAlign w:val="center"/>
            <w:hideMark/>
          </w:tcPr>
          <w:p w14:paraId="101EAD49" w14:textId="3026C4BC"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12.20</w:t>
            </w:r>
          </w:p>
        </w:tc>
        <w:tc>
          <w:tcPr>
            <w:tcW w:w="857" w:type="dxa"/>
            <w:shd w:val="clear" w:color="auto" w:fill="auto"/>
            <w:noWrap/>
            <w:vAlign w:val="center"/>
            <w:hideMark/>
          </w:tcPr>
          <w:p w14:paraId="03EA8D8F" w14:textId="5A5623CE"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6.62</w:t>
            </w:r>
          </w:p>
        </w:tc>
        <w:tc>
          <w:tcPr>
            <w:tcW w:w="857" w:type="dxa"/>
            <w:shd w:val="clear" w:color="auto" w:fill="auto"/>
            <w:noWrap/>
            <w:vAlign w:val="bottom"/>
            <w:hideMark/>
          </w:tcPr>
          <w:p w14:paraId="584557BA" w14:textId="31BA2BA0"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6.54 </w:t>
            </w:r>
          </w:p>
        </w:tc>
      </w:tr>
      <w:tr w:rsidR="00592936" w:rsidRPr="00AF7C26" w14:paraId="0CF50463" w14:textId="77777777" w:rsidTr="00563C14">
        <w:trPr>
          <w:trHeight w:val="255"/>
        </w:trPr>
        <w:tc>
          <w:tcPr>
            <w:tcW w:w="2690" w:type="dxa"/>
            <w:shd w:val="clear" w:color="auto" w:fill="auto"/>
            <w:noWrap/>
            <w:vAlign w:val="center"/>
            <w:hideMark/>
          </w:tcPr>
          <w:p w14:paraId="6E772164"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Cash and bank balances</w:t>
            </w:r>
          </w:p>
        </w:tc>
        <w:tc>
          <w:tcPr>
            <w:tcW w:w="857" w:type="dxa"/>
            <w:shd w:val="clear" w:color="auto" w:fill="auto"/>
            <w:noWrap/>
            <w:vAlign w:val="center"/>
            <w:hideMark/>
          </w:tcPr>
          <w:p w14:paraId="6B48E081" w14:textId="1D99C5F0"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0.29</w:t>
            </w:r>
          </w:p>
        </w:tc>
        <w:tc>
          <w:tcPr>
            <w:tcW w:w="857" w:type="dxa"/>
            <w:shd w:val="clear" w:color="auto" w:fill="auto"/>
            <w:noWrap/>
            <w:vAlign w:val="center"/>
            <w:hideMark/>
          </w:tcPr>
          <w:p w14:paraId="65D99359" w14:textId="2F4B59DC"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0.14</w:t>
            </w:r>
          </w:p>
        </w:tc>
        <w:tc>
          <w:tcPr>
            <w:tcW w:w="857" w:type="dxa"/>
            <w:shd w:val="clear" w:color="auto" w:fill="auto"/>
            <w:noWrap/>
            <w:vAlign w:val="center"/>
            <w:hideMark/>
          </w:tcPr>
          <w:p w14:paraId="66F6991E" w14:textId="78C3264F"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0.04</w:t>
            </w:r>
          </w:p>
        </w:tc>
        <w:tc>
          <w:tcPr>
            <w:tcW w:w="857" w:type="dxa"/>
            <w:shd w:val="clear" w:color="auto" w:fill="auto"/>
            <w:noWrap/>
            <w:vAlign w:val="center"/>
            <w:hideMark/>
          </w:tcPr>
          <w:p w14:paraId="1D5D014C" w14:textId="71A19949"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0.06</w:t>
            </w:r>
          </w:p>
        </w:tc>
        <w:tc>
          <w:tcPr>
            <w:tcW w:w="857" w:type="dxa"/>
            <w:shd w:val="clear" w:color="auto" w:fill="auto"/>
            <w:noWrap/>
            <w:vAlign w:val="center"/>
            <w:hideMark/>
          </w:tcPr>
          <w:p w14:paraId="14077B95" w14:textId="5F8277A2"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0.07</w:t>
            </w:r>
          </w:p>
        </w:tc>
        <w:tc>
          <w:tcPr>
            <w:tcW w:w="857" w:type="dxa"/>
            <w:shd w:val="clear" w:color="auto" w:fill="auto"/>
            <w:noWrap/>
            <w:vAlign w:val="center"/>
            <w:hideMark/>
          </w:tcPr>
          <w:p w14:paraId="7E1CB4BA" w14:textId="2B347445"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0.07</w:t>
            </w:r>
          </w:p>
        </w:tc>
        <w:tc>
          <w:tcPr>
            <w:tcW w:w="857" w:type="dxa"/>
            <w:shd w:val="clear" w:color="auto" w:fill="auto"/>
            <w:noWrap/>
            <w:vAlign w:val="bottom"/>
            <w:hideMark/>
          </w:tcPr>
          <w:p w14:paraId="2E4E4D37" w14:textId="007BE328"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0.09 </w:t>
            </w:r>
          </w:p>
        </w:tc>
      </w:tr>
      <w:tr w:rsidR="00592936" w:rsidRPr="00AF7C26" w14:paraId="5BC3A44C" w14:textId="77777777" w:rsidTr="00563C14">
        <w:trPr>
          <w:trHeight w:val="255"/>
        </w:trPr>
        <w:tc>
          <w:tcPr>
            <w:tcW w:w="2690" w:type="dxa"/>
            <w:shd w:val="clear" w:color="auto" w:fill="auto"/>
            <w:noWrap/>
            <w:vAlign w:val="center"/>
            <w:hideMark/>
          </w:tcPr>
          <w:p w14:paraId="2EB5EF6E"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Short-term Loans &amp; Advances</w:t>
            </w:r>
          </w:p>
        </w:tc>
        <w:tc>
          <w:tcPr>
            <w:tcW w:w="857" w:type="dxa"/>
            <w:shd w:val="clear" w:color="auto" w:fill="auto"/>
            <w:noWrap/>
            <w:vAlign w:val="center"/>
            <w:hideMark/>
          </w:tcPr>
          <w:p w14:paraId="14AF21E9" w14:textId="11E8E3FD"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2.15</w:t>
            </w:r>
          </w:p>
        </w:tc>
        <w:tc>
          <w:tcPr>
            <w:tcW w:w="857" w:type="dxa"/>
            <w:shd w:val="clear" w:color="auto" w:fill="auto"/>
            <w:noWrap/>
            <w:vAlign w:val="center"/>
            <w:hideMark/>
          </w:tcPr>
          <w:p w14:paraId="1DB49E0B" w14:textId="2E7F1091"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1.10</w:t>
            </w:r>
          </w:p>
        </w:tc>
        <w:tc>
          <w:tcPr>
            <w:tcW w:w="857" w:type="dxa"/>
            <w:shd w:val="clear" w:color="auto" w:fill="auto"/>
            <w:noWrap/>
            <w:vAlign w:val="center"/>
            <w:hideMark/>
          </w:tcPr>
          <w:p w14:paraId="351FE0E4" w14:textId="5BAB523B"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2.47</w:t>
            </w:r>
          </w:p>
        </w:tc>
        <w:tc>
          <w:tcPr>
            <w:tcW w:w="857" w:type="dxa"/>
            <w:shd w:val="clear" w:color="auto" w:fill="auto"/>
            <w:noWrap/>
            <w:vAlign w:val="center"/>
            <w:hideMark/>
          </w:tcPr>
          <w:p w14:paraId="23035CF4" w14:textId="567E8D2E"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0.59</w:t>
            </w:r>
          </w:p>
        </w:tc>
        <w:tc>
          <w:tcPr>
            <w:tcW w:w="857" w:type="dxa"/>
            <w:shd w:val="clear" w:color="auto" w:fill="auto"/>
            <w:noWrap/>
            <w:vAlign w:val="center"/>
            <w:hideMark/>
          </w:tcPr>
          <w:p w14:paraId="5311B31D" w14:textId="4FFAFF31"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0.61</w:t>
            </w:r>
          </w:p>
        </w:tc>
        <w:tc>
          <w:tcPr>
            <w:tcW w:w="857" w:type="dxa"/>
            <w:shd w:val="clear" w:color="auto" w:fill="auto"/>
            <w:noWrap/>
            <w:vAlign w:val="center"/>
            <w:hideMark/>
          </w:tcPr>
          <w:p w14:paraId="69113B65" w14:textId="6B1CE0B3"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0.16</w:t>
            </w:r>
          </w:p>
        </w:tc>
        <w:tc>
          <w:tcPr>
            <w:tcW w:w="857" w:type="dxa"/>
            <w:shd w:val="clear" w:color="auto" w:fill="auto"/>
            <w:noWrap/>
            <w:vAlign w:val="bottom"/>
            <w:hideMark/>
          </w:tcPr>
          <w:p w14:paraId="5520860E" w14:textId="6CB85C8B"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0.39 </w:t>
            </w:r>
          </w:p>
        </w:tc>
      </w:tr>
      <w:tr w:rsidR="00592936" w:rsidRPr="00AF7C26" w14:paraId="48EC121A" w14:textId="77777777" w:rsidTr="00563C14">
        <w:trPr>
          <w:trHeight w:val="255"/>
        </w:trPr>
        <w:tc>
          <w:tcPr>
            <w:tcW w:w="2690" w:type="dxa"/>
            <w:shd w:val="clear" w:color="auto" w:fill="DBE5F1" w:themeFill="accent1" w:themeFillTint="33"/>
            <w:noWrap/>
            <w:vAlign w:val="center"/>
            <w:hideMark/>
          </w:tcPr>
          <w:p w14:paraId="7B82CFF2" w14:textId="1EA85A59" w:rsidR="00592936" w:rsidRPr="00AF7C26" w:rsidRDefault="00592936" w:rsidP="00592936">
            <w:pPr>
              <w:spacing w:line="276" w:lineRule="auto"/>
              <w:rPr>
                <w:rFonts w:asciiTheme="minorHAnsi" w:hAnsiTheme="minorHAnsi" w:cstheme="minorHAnsi"/>
                <w:sz w:val="22"/>
                <w:szCs w:val="22"/>
              </w:rPr>
            </w:pPr>
            <w:r w:rsidRPr="00C64140">
              <w:rPr>
                <w:rFonts w:asciiTheme="minorHAnsi" w:hAnsiTheme="minorHAnsi" w:cstheme="minorHAnsi"/>
                <w:b/>
                <w:bCs/>
                <w:sz w:val="22"/>
                <w:szCs w:val="22"/>
              </w:rPr>
              <w:t>Total Current Assets</w:t>
            </w:r>
          </w:p>
        </w:tc>
        <w:tc>
          <w:tcPr>
            <w:tcW w:w="857" w:type="dxa"/>
            <w:shd w:val="clear" w:color="000000" w:fill="D9E1F2"/>
            <w:noWrap/>
            <w:vAlign w:val="center"/>
            <w:hideMark/>
          </w:tcPr>
          <w:p w14:paraId="64707D09" w14:textId="6D192E1C"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24.23</w:t>
            </w:r>
          </w:p>
        </w:tc>
        <w:tc>
          <w:tcPr>
            <w:tcW w:w="857" w:type="dxa"/>
            <w:shd w:val="clear" w:color="000000" w:fill="D9E1F2"/>
            <w:noWrap/>
            <w:vAlign w:val="center"/>
            <w:hideMark/>
          </w:tcPr>
          <w:p w14:paraId="4A79A181" w14:textId="7A0AD351"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25.37</w:t>
            </w:r>
          </w:p>
        </w:tc>
        <w:tc>
          <w:tcPr>
            <w:tcW w:w="857" w:type="dxa"/>
            <w:shd w:val="clear" w:color="000000" w:fill="D9E1F2"/>
            <w:noWrap/>
            <w:vAlign w:val="center"/>
            <w:hideMark/>
          </w:tcPr>
          <w:p w14:paraId="3735A688" w14:textId="0C59C10A"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23.59</w:t>
            </w:r>
          </w:p>
        </w:tc>
        <w:tc>
          <w:tcPr>
            <w:tcW w:w="857" w:type="dxa"/>
            <w:shd w:val="clear" w:color="000000" w:fill="D9E1F2"/>
            <w:noWrap/>
            <w:vAlign w:val="center"/>
            <w:hideMark/>
          </w:tcPr>
          <w:p w14:paraId="204292FD" w14:textId="6A4F64C9"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23.20</w:t>
            </w:r>
          </w:p>
        </w:tc>
        <w:tc>
          <w:tcPr>
            <w:tcW w:w="857" w:type="dxa"/>
            <w:shd w:val="clear" w:color="000000" w:fill="D9E1F2"/>
            <w:noWrap/>
            <w:vAlign w:val="center"/>
            <w:hideMark/>
          </w:tcPr>
          <w:p w14:paraId="350DB6BF" w14:textId="02DA702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26.53</w:t>
            </w:r>
          </w:p>
        </w:tc>
        <w:tc>
          <w:tcPr>
            <w:tcW w:w="857" w:type="dxa"/>
            <w:shd w:val="clear" w:color="000000" w:fill="D9E1F2"/>
            <w:noWrap/>
            <w:vAlign w:val="center"/>
            <w:hideMark/>
          </w:tcPr>
          <w:p w14:paraId="6A28981F" w14:textId="110D48AF"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26.50</w:t>
            </w:r>
          </w:p>
        </w:tc>
        <w:tc>
          <w:tcPr>
            <w:tcW w:w="857" w:type="dxa"/>
            <w:shd w:val="clear" w:color="000000" w:fill="D9E1F2"/>
            <w:noWrap/>
            <w:vAlign w:val="bottom"/>
            <w:hideMark/>
          </w:tcPr>
          <w:p w14:paraId="3260DC31" w14:textId="16416F93" w:rsidR="00592936" w:rsidRPr="00592936" w:rsidRDefault="00592936" w:rsidP="00592936">
            <w:pPr>
              <w:spacing w:line="276" w:lineRule="auto"/>
              <w:jc w:val="center"/>
              <w:rPr>
                <w:rFonts w:asciiTheme="minorHAnsi" w:hAnsiTheme="minorHAnsi" w:cstheme="minorHAnsi"/>
                <w:b/>
                <w:bCs/>
                <w:sz w:val="22"/>
                <w:szCs w:val="22"/>
              </w:rPr>
            </w:pPr>
            <w:r w:rsidRPr="00592936">
              <w:rPr>
                <w:rFonts w:ascii="Calibri" w:hAnsi="Calibri" w:cs="Calibri"/>
                <w:b/>
                <w:bCs/>
                <w:sz w:val="22"/>
                <w:szCs w:val="22"/>
              </w:rPr>
              <w:t xml:space="preserve">20.79 </w:t>
            </w:r>
          </w:p>
        </w:tc>
      </w:tr>
      <w:tr w:rsidR="00592936" w:rsidRPr="00AF7C26" w14:paraId="7147A4D6" w14:textId="77777777" w:rsidTr="00563C14">
        <w:trPr>
          <w:trHeight w:val="255"/>
        </w:trPr>
        <w:tc>
          <w:tcPr>
            <w:tcW w:w="2690" w:type="dxa"/>
            <w:shd w:val="clear" w:color="000000" w:fill="D9E1F2"/>
            <w:noWrap/>
            <w:vAlign w:val="center"/>
            <w:hideMark/>
          </w:tcPr>
          <w:p w14:paraId="237F422B" w14:textId="77777777" w:rsidR="00592936" w:rsidRPr="00AF7C26" w:rsidRDefault="00592936" w:rsidP="00592936">
            <w:pPr>
              <w:spacing w:line="276" w:lineRule="auto"/>
              <w:rPr>
                <w:rFonts w:asciiTheme="minorHAnsi" w:hAnsiTheme="minorHAnsi" w:cstheme="minorHAnsi"/>
                <w:b/>
                <w:bCs/>
                <w:sz w:val="22"/>
                <w:szCs w:val="22"/>
              </w:rPr>
            </w:pPr>
            <w:r w:rsidRPr="00AF7C26">
              <w:rPr>
                <w:rFonts w:asciiTheme="minorHAnsi" w:hAnsiTheme="minorHAnsi" w:cstheme="minorHAnsi"/>
                <w:b/>
                <w:bCs/>
                <w:sz w:val="22"/>
                <w:szCs w:val="22"/>
              </w:rPr>
              <w:t>Total Assets</w:t>
            </w:r>
          </w:p>
        </w:tc>
        <w:tc>
          <w:tcPr>
            <w:tcW w:w="857" w:type="dxa"/>
            <w:shd w:val="clear" w:color="000000" w:fill="D9E1F2"/>
            <w:noWrap/>
            <w:vAlign w:val="center"/>
            <w:hideMark/>
          </w:tcPr>
          <w:p w14:paraId="641A337A" w14:textId="2B384268"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48.81</w:t>
            </w:r>
          </w:p>
        </w:tc>
        <w:tc>
          <w:tcPr>
            <w:tcW w:w="857" w:type="dxa"/>
            <w:shd w:val="clear" w:color="000000" w:fill="D9E1F2"/>
            <w:noWrap/>
            <w:vAlign w:val="center"/>
            <w:hideMark/>
          </w:tcPr>
          <w:p w14:paraId="5C35B093" w14:textId="2858496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49.85</w:t>
            </w:r>
          </w:p>
        </w:tc>
        <w:tc>
          <w:tcPr>
            <w:tcW w:w="857" w:type="dxa"/>
            <w:shd w:val="clear" w:color="000000" w:fill="D9E1F2"/>
            <w:noWrap/>
            <w:vAlign w:val="center"/>
            <w:hideMark/>
          </w:tcPr>
          <w:p w14:paraId="12C3EEC4" w14:textId="5E04C20B"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49.40</w:t>
            </w:r>
          </w:p>
        </w:tc>
        <w:tc>
          <w:tcPr>
            <w:tcW w:w="857" w:type="dxa"/>
            <w:shd w:val="clear" w:color="000000" w:fill="D9E1F2"/>
            <w:noWrap/>
            <w:vAlign w:val="center"/>
            <w:hideMark/>
          </w:tcPr>
          <w:p w14:paraId="01AB963F" w14:textId="779500BA"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50.44</w:t>
            </w:r>
          </w:p>
        </w:tc>
        <w:tc>
          <w:tcPr>
            <w:tcW w:w="857" w:type="dxa"/>
            <w:shd w:val="clear" w:color="000000" w:fill="D9E1F2"/>
            <w:noWrap/>
            <w:vAlign w:val="center"/>
            <w:hideMark/>
          </w:tcPr>
          <w:p w14:paraId="2EAF957A" w14:textId="2A49CC85"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57.79</w:t>
            </w:r>
          </w:p>
        </w:tc>
        <w:tc>
          <w:tcPr>
            <w:tcW w:w="857" w:type="dxa"/>
            <w:shd w:val="clear" w:color="000000" w:fill="D9E1F2"/>
            <w:noWrap/>
            <w:vAlign w:val="center"/>
            <w:hideMark/>
          </w:tcPr>
          <w:p w14:paraId="210631B5" w14:textId="6C37C1FC"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58.26</w:t>
            </w:r>
          </w:p>
        </w:tc>
        <w:tc>
          <w:tcPr>
            <w:tcW w:w="857" w:type="dxa"/>
            <w:shd w:val="clear" w:color="000000" w:fill="D9E1F2"/>
            <w:noWrap/>
            <w:vAlign w:val="bottom"/>
            <w:hideMark/>
          </w:tcPr>
          <w:p w14:paraId="05ADA2B5" w14:textId="39DD69D7" w:rsidR="00592936" w:rsidRPr="00592936" w:rsidRDefault="00592936" w:rsidP="00592936">
            <w:pPr>
              <w:spacing w:line="276" w:lineRule="auto"/>
              <w:jc w:val="center"/>
              <w:rPr>
                <w:rFonts w:asciiTheme="minorHAnsi" w:hAnsiTheme="minorHAnsi" w:cstheme="minorHAnsi"/>
                <w:b/>
                <w:bCs/>
                <w:sz w:val="22"/>
                <w:szCs w:val="22"/>
              </w:rPr>
            </w:pPr>
            <w:r w:rsidRPr="00592936">
              <w:rPr>
                <w:rFonts w:ascii="Calibri" w:hAnsi="Calibri" w:cs="Calibri"/>
                <w:b/>
                <w:bCs/>
                <w:sz w:val="22"/>
                <w:szCs w:val="22"/>
              </w:rPr>
              <w:t xml:space="preserve">67.47 </w:t>
            </w:r>
          </w:p>
        </w:tc>
      </w:tr>
      <w:tr w:rsidR="00C64140" w:rsidRPr="00AF7C26" w14:paraId="241F2EA1" w14:textId="77777777" w:rsidTr="00C64140">
        <w:trPr>
          <w:trHeight w:val="255"/>
        </w:trPr>
        <w:tc>
          <w:tcPr>
            <w:tcW w:w="2690" w:type="dxa"/>
            <w:shd w:val="clear" w:color="auto" w:fill="auto"/>
            <w:noWrap/>
            <w:vAlign w:val="center"/>
            <w:hideMark/>
          </w:tcPr>
          <w:p w14:paraId="720F8425" w14:textId="77777777" w:rsidR="00C64140" w:rsidRPr="00AF7C26" w:rsidRDefault="00C64140" w:rsidP="00C64140">
            <w:pPr>
              <w:spacing w:line="276" w:lineRule="auto"/>
              <w:rPr>
                <w:rFonts w:asciiTheme="minorHAnsi" w:hAnsiTheme="minorHAnsi" w:cstheme="minorHAnsi"/>
                <w:b/>
                <w:bCs/>
                <w:sz w:val="22"/>
                <w:szCs w:val="22"/>
              </w:rPr>
            </w:pPr>
            <w:r w:rsidRPr="00AF7C26">
              <w:rPr>
                <w:rFonts w:asciiTheme="minorHAnsi" w:hAnsiTheme="minorHAnsi" w:cstheme="minorHAnsi"/>
                <w:b/>
                <w:bCs/>
                <w:sz w:val="22"/>
                <w:szCs w:val="22"/>
              </w:rPr>
              <w:t>Shareholders' Funds</w:t>
            </w:r>
          </w:p>
        </w:tc>
        <w:tc>
          <w:tcPr>
            <w:tcW w:w="857" w:type="dxa"/>
            <w:shd w:val="clear" w:color="auto" w:fill="auto"/>
            <w:noWrap/>
            <w:vAlign w:val="center"/>
            <w:hideMark/>
          </w:tcPr>
          <w:p w14:paraId="584D6AAA" w14:textId="77777777" w:rsidR="00C64140" w:rsidRPr="00AF7C26" w:rsidRDefault="00C64140" w:rsidP="00C64140">
            <w:pPr>
              <w:spacing w:line="276" w:lineRule="auto"/>
              <w:jc w:val="center"/>
              <w:rPr>
                <w:rFonts w:asciiTheme="minorHAnsi" w:hAnsiTheme="minorHAnsi" w:cstheme="minorHAnsi"/>
                <w:b/>
                <w:bCs/>
                <w:sz w:val="22"/>
                <w:szCs w:val="22"/>
              </w:rPr>
            </w:pPr>
          </w:p>
        </w:tc>
        <w:tc>
          <w:tcPr>
            <w:tcW w:w="857" w:type="dxa"/>
            <w:shd w:val="clear" w:color="auto" w:fill="auto"/>
            <w:noWrap/>
            <w:vAlign w:val="center"/>
            <w:hideMark/>
          </w:tcPr>
          <w:p w14:paraId="2D01D2E7" w14:textId="77777777" w:rsidR="00C64140" w:rsidRPr="00AF7C26" w:rsidRDefault="00C64140" w:rsidP="00C64140">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3A04A4E9" w14:textId="77777777" w:rsidR="00C64140" w:rsidRPr="00AF7C26" w:rsidRDefault="00C64140" w:rsidP="00C64140">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5F3752F0" w14:textId="77777777" w:rsidR="00C64140" w:rsidRPr="00AF7C26" w:rsidRDefault="00C64140" w:rsidP="00C64140">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6875A849" w14:textId="77777777" w:rsidR="00C64140" w:rsidRPr="00AF7C26" w:rsidRDefault="00C64140" w:rsidP="00C64140">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04C5F654" w14:textId="77777777" w:rsidR="00C64140" w:rsidRPr="00AF7C26" w:rsidRDefault="00C64140" w:rsidP="00C64140">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3987A705" w14:textId="77777777" w:rsidR="00C64140" w:rsidRPr="00AF7C26" w:rsidRDefault="00C64140" w:rsidP="00C64140">
            <w:pPr>
              <w:spacing w:line="276" w:lineRule="auto"/>
              <w:jc w:val="center"/>
              <w:rPr>
                <w:rFonts w:asciiTheme="minorHAnsi" w:hAnsiTheme="minorHAnsi" w:cstheme="minorHAnsi"/>
                <w:sz w:val="22"/>
                <w:szCs w:val="22"/>
              </w:rPr>
            </w:pPr>
          </w:p>
        </w:tc>
      </w:tr>
      <w:tr w:rsidR="00592936" w:rsidRPr="00AF7C26" w14:paraId="7B3830F9" w14:textId="77777777" w:rsidTr="00563C14">
        <w:trPr>
          <w:trHeight w:val="255"/>
        </w:trPr>
        <w:tc>
          <w:tcPr>
            <w:tcW w:w="2690" w:type="dxa"/>
            <w:shd w:val="clear" w:color="auto" w:fill="auto"/>
            <w:noWrap/>
            <w:vAlign w:val="center"/>
            <w:hideMark/>
          </w:tcPr>
          <w:p w14:paraId="5B4C98B9"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Share Capital</w:t>
            </w:r>
          </w:p>
        </w:tc>
        <w:tc>
          <w:tcPr>
            <w:tcW w:w="857" w:type="dxa"/>
            <w:shd w:val="clear" w:color="auto" w:fill="auto"/>
            <w:noWrap/>
            <w:vAlign w:val="center"/>
            <w:hideMark/>
          </w:tcPr>
          <w:p w14:paraId="248BE0ED" w14:textId="25939A4A"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7.50</w:t>
            </w:r>
          </w:p>
        </w:tc>
        <w:tc>
          <w:tcPr>
            <w:tcW w:w="857" w:type="dxa"/>
            <w:shd w:val="clear" w:color="auto" w:fill="auto"/>
            <w:noWrap/>
            <w:vAlign w:val="center"/>
            <w:hideMark/>
          </w:tcPr>
          <w:p w14:paraId="2540B745" w14:textId="2A92D3AA"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15.00</w:t>
            </w:r>
          </w:p>
        </w:tc>
        <w:tc>
          <w:tcPr>
            <w:tcW w:w="857" w:type="dxa"/>
            <w:shd w:val="clear" w:color="auto" w:fill="auto"/>
            <w:noWrap/>
            <w:vAlign w:val="center"/>
            <w:hideMark/>
          </w:tcPr>
          <w:p w14:paraId="3EC39D5F" w14:textId="5DCEDEDF"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15.00</w:t>
            </w:r>
          </w:p>
        </w:tc>
        <w:tc>
          <w:tcPr>
            <w:tcW w:w="857" w:type="dxa"/>
            <w:shd w:val="clear" w:color="auto" w:fill="auto"/>
            <w:noWrap/>
            <w:vAlign w:val="center"/>
            <w:hideMark/>
          </w:tcPr>
          <w:p w14:paraId="71790E0A" w14:textId="6449011A"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15.00</w:t>
            </w:r>
          </w:p>
        </w:tc>
        <w:tc>
          <w:tcPr>
            <w:tcW w:w="857" w:type="dxa"/>
            <w:shd w:val="clear" w:color="auto" w:fill="auto"/>
            <w:noWrap/>
            <w:vAlign w:val="center"/>
            <w:hideMark/>
          </w:tcPr>
          <w:p w14:paraId="4C1C8F3E" w14:textId="5FBC3875"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15.00</w:t>
            </w:r>
          </w:p>
        </w:tc>
        <w:tc>
          <w:tcPr>
            <w:tcW w:w="857" w:type="dxa"/>
            <w:shd w:val="clear" w:color="auto" w:fill="auto"/>
            <w:noWrap/>
            <w:vAlign w:val="center"/>
            <w:hideMark/>
          </w:tcPr>
          <w:p w14:paraId="7EB00FDE" w14:textId="52CEBD90"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15.00</w:t>
            </w:r>
          </w:p>
        </w:tc>
        <w:tc>
          <w:tcPr>
            <w:tcW w:w="857" w:type="dxa"/>
            <w:shd w:val="clear" w:color="auto" w:fill="auto"/>
            <w:noWrap/>
            <w:vAlign w:val="bottom"/>
            <w:hideMark/>
          </w:tcPr>
          <w:p w14:paraId="435DA964" w14:textId="18D06AC9"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15.00 </w:t>
            </w:r>
          </w:p>
        </w:tc>
      </w:tr>
      <w:tr w:rsidR="00592936" w:rsidRPr="00AF7C26" w14:paraId="423E4983" w14:textId="77777777" w:rsidTr="00563C14">
        <w:trPr>
          <w:trHeight w:val="255"/>
        </w:trPr>
        <w:tc>
          <w:tcPr>
            <w:tcW w:w="2690" w:type="dxa"/>
            <w:shd w:val="clear" w:color="auto" w:fill="auto"/>
            <w:noWrap/>
            <w:vAlign w:val="center"/>
            <w:hideMark/>
          </w:tcPr>
          <w:p w14:paraId="35BBC3E2"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Reserve and Surplus</w:t>
            </w:r>
          </w:p>
        </w:tc>
        <w:tc>
          <w:tcPr>
            <w:tcW w:w="857" w:type="dxa"/>
            <w:shd w:val="clear" w:color="auto" w:fill="auto"/>
            <w:noWrap/>
            <w:vAlign w:val="center"/>
            <w:hideMark/>
          </w:tcPr>
          <w:p w14:paraId="7F567FA7" w14:textId="3F339D44"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-1.35</w:t>
            </w:r>
          </w:p>
        </w:tc>
        <w:tc>
          <w:tcPr>
            <w:tcW w:w="857" w:type="dxa"/>
            <w:shd w:val="clear" w:color="auto" w:fill="auto"/>
            <w:noWrap/>
            <w:vAlign w:val="center"/>
            <w:hideMark/>
          </w:tcPr>
          <w:p w14:paraId="346C1F9B" w14:textId="3A25180A"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-0.60</w:t>
            </w:r>
          </w:p>
        </w:tc>
        <w:tc>
          <w:tcPr>
            <w:tcW w:w="857" w:type="dxa"/>
            <w:shd w:val="clear" w:color="auto" w:fill="auto"/>
            <w:noWrap/>
            <w:vAlign w:val="center"/>
            <w:hideMark/>
          </w:tcPr>
          <w:p w14:paraId="3305538D" w14:textId="3C180569"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-0.59</w:t>
            </w:r>
          </w:p>
        </w:tc>
        <w:tc>
          <w:tcPr>
            <w:tcW w:w="857" w:type="dxa"/>
            <w:shd w:val="clear" w:color="auto" w:fill="auto"/>
            <w:noWrap/>
            <w:vAlign w:val="center"/>
            <w:hideMark/>
          </w:tcPr>
          <w:p w14:paraId="6E6324AF" w14:textId="00945574"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0.03</w:t>
            </w:r>
          </w:p>
        </w:tc>
        <w:tc>
          <w:tcPr>
            <w:tcW w:w="857" w:type="dxa"/>
            <w:shd w:val="clear" w:color="auto" w:fill="auto"/>
            <w:noWrap/>
            <w:vAlign w:val="center"/>
            <w:hideMark/>
          </w:tcPr>
          <w:p w14:paraId="6C832CF5" w14:textId="559F017B"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0.97</w:t>
            </w:r>
          </w:p>
        </w:tc>
        <w:tc>
          <w:tcPr>
            <w:tcW w:w="857" w:type="dxa"/>
            <w:shd w:val="clear" w:color="auto" w:fill="auto"/>
            <w:noWrap/>
            <w:vAlign w:val="center"/>
            <w:hideMark/>
          </w:tcPr>
          <w:p w14:paraId="7F6095AE" w14:textId="5008AA52"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2.03</w:t>
            </w:r>
          </w:p>
        </w:tc>
        <w:tc>
          <w:tcPr>
            <w:tcW w:w="857" w:type="dxa"/>
            <w:shd w:val="clear" w:color="auto" w:fill="auto"/>
            <w:noWrap/>
            <w:vAlign w:val="bottom"/>
            <w:hideMark/>
          </w:tcPr>
          <w:p w14:paraId="375B3CF5" w14:textId="4817F745"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3.21 </w:t>
            </w:r>
          </w:p>
        </w:tc>
      </w:tr>
      <w:tr w:rsidR="00592936" w:rsidRPr="00AF7C26" w14:paraId="0FBC4162" w14:textId="77777777" w:rsidTr="00563C14">
        <w:trPr>
          <w:trHeight w:val="255"/>
        </w:trPr>
        <w:tc>
          <w:tcPr>
            <w:tcW w:w="2690" w:type="dxa"/>
            <w:shd w:val="clear" w:color="auto" w:fill="DBE5F1" w:themeFill="accent1" w:themeFillTint="33"/>
            <w:noWrap/>
            <w:vAlign w:val="center"/>
            <w:hideMark/>
          </w:tcPr>
          <w:p w14:paraId="6A96FD81" w14:textId="50321096" w:rsidR="00592936" w:rsidRPr="00C64140" w:rsidRDefault="00592936" w:rsidP="00592936">
            <w:pPr>
              <w:spacing w:line="276" w:lineRule="auto"/>
              <w:rPr>
                <w:rFonts w:asciiTheme="minorHAnsi" w:hAnsiTheme="minorHAnsi" w:cstheme="minorHAnsi"/>
                <w:b/>
                <w:bCs/>
                <w:sz w:val="22"/>
                <w:szCs w:val="22"/>
              </w:rPr>
            </w:pPr>
            <w:r w:rsidRPr="00C64140">
              <w:rPr>
                <w:rFonts w:asciiTheme="minorHAnsi" w:hAnsiTheme="minorHAnsi" w:cstheme="minorHAnsi"/>
                <w:b/>
                <w:bCs/>
                <w:sz w:val="22"/>
                <w:szCs w:val="22"/>
              </w:rPr>
              <w:t>Total Equity</w:t>
            </w:r>
          </w:p>
        </w:tc>
        <w:tc>
          <w:tcPr>
            <w:tcW w:w="857" w:type="dxa"/>
            <w:shd w:val="clear" w:color="000000" w:fill="D9E1F2"/>
            <w:noWrap/>
            <w:vAlign w:val="center"/>
            <w:hideMark/>
          </w:tcPr>
          <w:p w14:paraId="3D8832AD" w14:textId="3F1EB64D"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6.15</w:t>
            </w:r>
          </w:p>
        </w:tc>
        <w:tc>
          <w:tcPr>
            <w:tcW w:w="857" w:type="dxa"/>
            <w:shd w:val="clear" w:color="000000" w:fill="D9E1F2"/>
            <w:noWrap/>
            <w:vAlign w:val="center"/>
            <w:hideMark/>
          </w:tcPr>
          <w:p w14:paraId="2D0CF782" w14:textId="18447D9E"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14.40</w:t>
            </w:r>
          </w:p>
        </w:tc>
        <w:tc>
          <w:tcPr>
            <w:tcW w:w="857" w:type="dxa"/>
            <w:shd w:val="clear" w:color="000000" w:fill="D9E1F2"/>
            <w:noWrap/>
            <w:vAlign w:val="center"/>
            <w:hideMark/>
          </w:tcPr>
          <w:p w14:paraId="657FF5D7" w14:textId="1693E17B"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14.41</w:t>
            </w:r>
          </w:p>
        </w:tc>
        <w:tc>
          <w:tcPr>
            <w:tcW w:w="857" w:type="dxa"/>
            <w:shd w:val="clear" w:color="000000" w:fill="D9E1F2"/>
            <w:noWrap/>
            <w:vAlign w:val="center"/>
            <w:hideMark/>
          </w:tcPr>
          <w:p w14:paraId="79071B1C" w14:textId="423DDF4F"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15.03</w:t>
            </w:r>
          </w:p>
        </w:tc>
        <w:tc>
          <w:tcPr>
            <w:tcW w:w="857" w:type="dxa"/>
            <w:shd w:val="clear" w:color="000000" w:fill="D9E1F2"/>
            <w:noWrap/>
            <w:vAlign w:val="center"/>
            <w:hideMark/>
          </w:tcPr>
          <w:p w14:paraId="20A7F17E" w14:textId="5AACB94E"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15.97</w:t>
            </w:r>
          </w:p>
        </w:tc>
        <w:tc>
          <w:tcPr>
            <w:tcW w:w="857" w:type="dxa"/>
            <w:shd w:val="clear" w:color="000000" w:fill="D9E1F2"/>
            <w:noWrap/>
            <w:vAlign w:val="center"/>
            <w:hideMark/>
          </w:tcPr>
          <w:p w14:paraId="65E82D09" w14:textId="2F4DDCD9"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17.03</w:t>
            </w:r>
          </w:p>
        </w:tc>
        <w:tc>
          <w:tcPr>
            <w:tcW w:w="857" w:type="dxa"/>
            <w:shd w:val="clear" w:color="000000" w:fill="D9E1F2"/>
            <w:noWrap/>
            <w:vAlign w:val="bottom"/>
            <w:hideMark/>
          </w:tcPr>
          <w:p w14:paraId="1714B04D" w14:textId="78C57680" w:rsidR="00592936" w:rsidRPr="00592936" w:rsidRDefault="00592936" w:rsidP="00592936">
            <w:pPr>
              <w:spacing w:line="276" w:lineRule="auto"/>
              <w:jc w:val="center"/>
              <w:rPr>
                <w:rFonts w:asciiTheme="minorHAnsi" w:hAnsiTheme="minorHAnsi" w:cstheme="minorHAnsi"/>
                <w:b/>
                <w:bCs/>
                <w:sz w:val="22"/>
                <w:szCs w:val="22"/>
              </w:rPr>
            </w:pPr>
            <w:r w:rsidRPr="00592936">
              <w:rPr>
                <w:rFonts w:ascii="Calibri" w:hAnsi="Calibri" w:cs="Calibri"/>
                <w:b/>
                <w:bCs/>
                <w:sz w:val="22"/>
                <w:szCs w:val="22"/>
              </w:rPr>
              <w:t xml:space="preserve">18.21 </w:t>
            </w:r>
          </w:p>
        </w:tc>
      </w:tr>
      <w:tr w:rsidR="00592936" w:rsidRPr="00AF7C26" w14:paraId="06311BA9" w14:textId="77777777" w:rsidTr="00563C14">
        <w:trPr>
          <w:trHeight w:val="255"/>
        </w:trPr>
        <w:tc>
          <w:tcPr>
            <w:tcW w:w="2690" w:type="dxa"/>
            <w:shd w:val="clear" w:color="auto" w:fill="auto"/>
            <w:noWrap/>
            <w:vAlign w:val="center"/>
            <w:hideMark/>
          </w:tcPr>
          <w:p w14:paraId="4425040C" w14:textId="77777777" w:rsidR="00592936" w:rsidRPr="00AF7C26" w:rsidRDefault="00592936" w:rsidP="00592936">
            <w:pPr>
              <w:spacing w:line="276" w:lineRule="auto"/>
              <w:rPr>
                <w:rFonts w:asciiTheme="minorHAnsi" w:hAnsiTheme="minorHAnsi" w:cstheme="minorHAnsi"/>
                <w:b/>
                <w:bCs/>
                <w:sz w:val="22"/>
                <w:szCs w:val="22"/>
              </w:rPr>
            </w:pPr>
            <w:r w:rsidRPr="00AF7C26">
              <w:rPr>
                <w:rFonts w:asciiTheme="minorHAnsi" w:hAnsiTheme="minorHAnsi" w:cstheme="minorHAnsi"/>
                <w:b/>
                <w:bCs/>
                <w:sz w:val="22"/>
                <w:szCs w:val="22"/>
              </w:rPr>
              <w:t>Non-Current Liabilities</w:t>
            </w:r>
          </w:p>
        </w:tc>
        <w:tc>
          <w:tcPr>
            <w:tcW w:w="857" w:type="dxa"/>
            <w:shd w:val="clear" w:color="auto" w:fill="auto"/>
            <w:noWrap/>
            <w:vAlign w:val="center"/>
            <w:hideMark/>
          </w:tcPr>
          <w:p w14:paraId="5B192A15" w14:textId="77777777" w:rsidR="00592936" w:rsidRPr="00AF7C26" w:rsidRDefault="00592936" w:rsidP="00592936">
            <w:pPr>
              <w:spacing w:line="276" w:lineRule="auto"/>
              <w:jc w:val="center"/>
              <w:rPr>
                <w:rFonts w:asciiTheme="minorHAnsi" w:hAnsiTheme="minorHAnsi" w:cstheme="minorHAnsi"/>
                <w:b/>
                <w:bCs/>
                <w:sz w:val="22"/>
                <w:szCs w:val="22"/>
              </w:rPr>
            </w:pPr>
          </w:p>
        </w:tc>
        <w:tc>
          <w:tcPr>
            <w:tcW w:w="857" w:type="dxa"/>
            <w:shd w:val="clear" w:color="auto" w:fill="auto"/>
            <w:noWrap/>
            <w:vAlign w:val="center"/>
            <w:hideMark/>
          </w:tcPr>
          <w:p w14:paraId="6F704CC8"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423E76BD"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715E01A8"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3E72716F"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47767C47"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bottom"/>
            <w:hideMark/>
          </w:tcPr>
          <w:p w14:paraId="278A782D" w14:textId="77777777" w:rsidR="00592936" w:rsidRPr="00592936" w:rsidRDefault="00592936" w:rsidP="00592936">
            <w:pPr>
              <w:spacing w:line="276" w:lineRule="auto"/>
              <w:jc w:val="center"/>
              <w:rPr>
                <w:rFonts w:asciiTheme="minorHAnsi" w:hAnsiTheme="minorHAnsi" w:cstheme="minorHAnsi"/>
                <w:sz w:val="22"/>
                <w:szCs w:val="22"/>
              </w:rPr>
            </w:pPr>
          </w:p>
        </w:tc>
      </w:tr>
      <w:tr w:rsidR="00592936" w:rsidRPr="00AF7C26" w14:paraId="6D8E81EC" w14:textId="77777777" w:rsidTr="00563C14">
        <w:trPr>
          <w:trHeight w:val="255"/>
        </w:trPr>
        <w:tc>
          <w:tcPr>
            <w:tcW w:w="2690" w:type="dxa"/>
            <w:shd w:val="clear" w:color="auto" w:fill="auto"/>
            <w:noWrap/>
            <w:vAlign w:val="center"/>
            <w:hideMark/>
          </w:tcPr>
          <w:p w14:paraId="24FED68C"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Long-term Borrowings</w:t>
            </w:r>
          </w:p>
        </w:tc>
        <w:tc>
          <w:tcPr>
            <w:tcW w:w="857" w:type="dxa"/>
            <w:shd w:val="clear" w:color="auto" w:fill="auto"/>
            <w:noWrap/>
            <w:vAlign w:val="center"/>
            <w:hideMark/>
          </w:tcPr>
          <w:p w14:paraId="5F797C85" w14:textId="7882ACE8"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9.62</w:t>
            </w:r>
          </w:p>
        </w:tc>
        <w:tc>
          <w:tcPr>
            <w:tcW w:w="857" w:type="dxa"/>
            <w:shd w:val="clear" w:color="auto" w:fill="auto"/>
            <w:noWrap/>
            <w:vAlign w:val="center"/>
            <w:hideMark/>
          </w:tcPr>
          <w:p w14:paraId="52AAD4FB" w14:textId="48302FC6"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5.80</w:t>
            </w:r>
          </w:p>
        </w:tc>
        <w:tc>
          <w:tcPr>
            <w:tcW w:w="857" w:type="dxa"/>
            <w:shd w:val="clear" w:color="auto" w:fill="auto"/>
            <w:noWrap/>
            <w:vAlign w:val="center"/>
            <w:hideMark/>
          </w:tcPr>
          <w:p w14:paraId="7EB972C7" w14:textId="7BA5A38E"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0.33</w:t>
            </w:r>
          </w:p>
        </w:tc>
        <w:tc>
          <w:tcPr>
            <w:tcW w:w="857" w:type="dxa"/>
            <w:shd w:val="clear" w:color="auto" w:fill="auto"/>
            <w:noWrap/>
            <w:vAlign w:val="center"/>
            <w:hideMark/>
          </w:tcPr>
          <w:p w14:paraId="2B753514" w14:textId="1C807C9E"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2.56</w:t>
            </w:r>
          </w:p>
        </w:tc>
        <w:tc>
          <w:tcPr>
            <w:tcW w:w="857" w:type="dxa"/>
            <w:shd w:val="clear" w:color="auto" w:fill="auto"/>
            <w:noWrap/>
            <w:vAlign w:val="center"/>
            <w:hideMark/>
          </w:tcPr>
          <w:p w14:paraId="4A82129D" w14:textId="083980F5"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3.18</w:t>
            </w:r>
          </w:p>
        </w:tc>
        <w:tc>
          <w:tcPr>
            <w:tcW w:w="857" w:type="dxa"/>
            <w:shd w:val="clear" w:color="auto" w:fill="auto"/>
            <w:noWrap/>
            <w:vAlign w:val="center"/>
            <w:hideMark/>
          </w:tcPr>
          <w:p w14:paraId="7B10DC69" w14:textId="2114FC64"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6.65</w:t>
            </w:r>
          </w:p>
        </w:tc>
        <w:tc>
          <w:tcPr>
            <w:tcW w:w="857" w:type="dxa"/>
            <w:shd w:val="clear" w:color="auto" w:fill="auto"/>
            <w:noWrap/>
            <w:vAlign w:val="bottom"/>
            <w:hideMark/>
          </w:tcPr>
          <w:p w14:paraId="50E49E02" w14:textId="636C54C5"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13.61 </w:t>
            </w:r>
          </w:p>
        </w:tc>
      </w:tr>
      <w:tr w:rsidR="00592936" w:rsidRPr="00AF7C26" w14:paraId="2C4463B6" w14:textId="77777777" w:rsidTr="00563C14">
        <w:trPr>
          <w:trHeight w:val="255"/>
        </w:trPr>
        <w:tc>
          <w:tcPr>
            <w:tcW w:w="2690" w:type="dxa"/>
            <w:shd w:val="clear" w:color="auto" w:fill="auto"/>
            <w:noWrap/>
            <w:vAlign w:val="center"/>
            <w:hideMark/>
          </w:tcPr>
          <w:p w14:paraId="0F1B3AB7"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Other long-term liabilities</w:t>
            </w:r>
          </w:p>
        </w:tc>
        <w:tc>
          <w:tcPr>
            <w:tcW w:w="857" w:type="dxa"/>
            <w:shd w:val="clear" w:color="auto" w:fill="auto"/>
            <w:noWrap/>
            <w:vAlign w:val="center"/>
            <w:hideMark/>
          </w:tcPr>
          <w:p w14:paraId="22A83B40" w14:textId="0CDF5252"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7.41</w:t>
            </w:r>
          </w:p>
        </w:tc>
        <w:tc>
          <w:tcPr>
            <w:tcW w:w="857" w:type="dxa"/>
            <w:shd w:val="clear" w:color="auto" w:fill="auto"/>
            <w:noWrap/>
            <w:vAlign w:val="center"/>
            <w:hideMark/>
          </w:tcPr>
          <w:p w14:paraId="2AF5C5A4" w14:textId="6E65C876"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7.36</w:t>
            </w:r>
          </w:p>
        </w:tc>
        <w:tc>
          <w:tcPr>
            <w:tcW w:w="857" w:type="dxa"/>
            <w:shd w:val="clear" w:color="auto" w:fill="auto"/>
            <w:noWrap/>
            <w:vAlign w:val="center"/>
            <w:hideMark/>
          </w:tcPr>
          <w:p w14:paraId="31ABF1AE" w14:textId="51C84B4E"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11.19</w:t>
            </w:r>
          </w:p>
        </w:tc>
        <w:tc>
          <w:tcPr>
            <w:tcW w:w="857" w:type="dxa"/>
            <w:shd w:val="clear" w:color="auto" w:fill="auto"/>
            <w:noWrap/>
            <w:vAlign w:val="center"/>
            <w:hideMark/>
          </w:tcPr>
          <w:p w14:paraId="2C637688" w14:textId="0BFDD3AB"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10.16</w:t>
            </w:r>
          </w:p>
        </w:tc>
        <w:tc>
          <w:tcPr>
            <w:tcW w:w="857" w:type="dxa"/>
            <w:shd w:val="clear" w:color="auto" w:fill="auto"/>
            <w:noWrap/>
            <w:vAlign w:val="center"/>
            <w:hideMark/>
          </w:tcPr>
          <w:p w14:paraId="7EC6FC78" w14:textId="23AE02EA"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14.13</w:t>
            </w:r>
          </w:p>
        </w:tc>
        <w:tc>
          <w:tcPr>
            <w:tcW w:w="857" w:type="dxa"/>
            <w:shd w:val="clear" w:color="auto" w:fill="auto"/>
            <w:noWrap/>
            <w:vAlign w:val="center"/>
            <w:hideMark/>
          </w:tcPr>
          <w:p w14:paraId="32D08939" w14:textId="65B2A2E6"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9.91</w:t>
            </w:r>
          </w:p>
        </w:tc>
        <w:tc>
          <w:tcPr>
            <w:tcW w:w="857" w:type="dxa"/>
            <w:shd w:val="clear" w:color="auto" w:fill="auto"/>
            <w:noWrap/>
            <w:vAlign w:val="bottom"/>
            <w:hideMark/>
          </w:tcPr>
          <w:p w14:paraId="052D0C7A" w14:textId="7EF101CC"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6.61 </w:t>
            </w:r>
          </w:p>
        </w:tc>
      </w:tr>
      <w:tr w:rsidR="00592936" w:rsidRPr="00AF7C26" w14:paraId="2FE652E0" w14:textId="77777777" w:rsidTr="00563C14">
        <w:trPr>
          <w:trHeight w:val="255"/>
        </w:trPr>
        <w:tc>
          <w:tcPr>
            <w:tcW w:w="2690" w:type="dxa"/>
            <w:shd w:val="clear" w:color="auto" w:fill="auto"/>
            <w:noWrap/>
            <w:vAlign w:val="center"/>
            <w:hideMark/>
          </w:tcPr>
          <w:p w14:paraId="56B20A38"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Deferred Tax Liabilities (net)</w:t>
            </w:r>
          </w:p>
        </w:tc>
        <w:tc>
          <w:tcPr>
            <w:tcW w:w="857" w:type="dxa"/>
            <w:shd w:val="clear" w:color="auto" w:fill="auto"/>
            <w:noWrap/>
            <w:vAlign w:val="center"/>
            <w:hideMark/>
          </w:tcPr>
          <w:p w14:paraId="073EDCAA" w14:textId="1A8C6F19"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0.67</w:t>
            </w:r>
          </w:p>
        </w:tc>
        <w:tc>
          <w:tcPr>
            <w:tcW w:w="857" w:type="dxa"/>
            <w:shd w:val="clear" w:color="auto" w:fill="auto"/>
            <w:noWrap/>
            <w:vAlign w:val="center"/>
            <w:hideMark/>
          </w:tcPr>
          <w:p w14:paraId="11A422D4" w14:textId="188ED692"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0.81</w:t>
            </w:r>
          </w:p>
        </w:tc>
        <w:tc>
          <w:tcPr>
            <w:tcW w:w="857" w:type="dxa"/>
            <w:shd w:val="clear" w:color="auto" w:fill="auto"/>
            <w:noWrap/>
            <w:vAlign w:val="center"/>
            <w:hideMark/>
          </w:tcPr>
          <w:p w14:paraId="60D8D3EA" w14:textId="3ACA5344"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0.82</w:t>
            </w:r>
          </w:p>
        </w:tc>
        <w:tc>
          <w:tcPr>
            <w:tcW w:w="857" w:type="dxa"/>
            <w:shd w:val="clear" w:color="auto" w:fill="auto"/>
            <w:noWrap/>
            <w:vAlign w:val="center"/>
            <w:hideMark/>
          </w:tcPr>
          <w:p w14:paraId="79469AFC" w14:textId="7EE92254"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1.05</w:t>
            </w:r>
          </w:p>
        </w:tc>
        <w:tc>
          <w:tcPr>
            <w:tcW w:w="857" w:type="dxa"/>
            <w:shd w:val="clear" w:color="auto" w:fill="auto"/>
            <w:noWrap/>
            <w:vAlign w:val="center"/>
            <w:hideMark/>
          </w:tcPr>
          <w:p w14:paraId="24B4B3BA" w14:textId="50D6ED6C"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1.36</w:t>
            </w:r>
          </w:p>
        </w:tc>
        <w:tc>
          <w:tcPr>
            <w:tcW w:w="857" w:type="dxa"/>
            <w:shd w:val="clear" w:color="auto" w:fill="auto"/>
            <w:noWrap/>
            <w:vAlign w:val="center"/>
            <w:hideMark/>
          </w:tcPr>
          <w:p w14:paraId="435FBBEA" w14:textId="605F1A4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1.78</w:t>
            </w:r>
          </w:p>
        </w:tc>
        <w:tc>
          <w:tcPr>
            <w:tcW w:w="857" w:type="dxa"/>
            <w:shd w:val="clear" w:color="auto" w:fill="auto"/>
            <w:noWrap/>
            <w:vAlign w:val="bottom"/>
            <w:hideMark/>
          </w:tcPr>
          <w:p w14:paraId="4AB8D593" w14:textId="474DDBE1"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2.20 </w:t>
            </w:r>
          </w:p>
        </w:tc>
      </w:tr>
      <w:tr w:rsidR="00592936" w:rsidRPr="00AF7C26" w14:paraId="36AC8E4F" w14:textId="77777777" w:rsidTr="00563C14">
        <w:trPr>
          <w:trHeight w:val="255"/>
        </w:trPr>
        <w:tc>
          <w:tcPr>
            <w:tcW w:w="2690" w:type="dxa"/>
            <w:shd w:val="clear" w:color="auto" w:fill="auto"/>
            <w:noWrap/>
            <w:vAlign w:val="center"/>
            <w:hideMark/>
          </w:tcPr>
          <w:p w14:paraId="3206397C"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Unsecured Loans</w:t>
            </w:r>
          </w:p>
        </w:tc>
        <w:tc>
          <w:tcPr>
            <w:tcW w:w="857" w:type="dxa"/>
            <w:shd w:val="clear" w:color="auto" w:fill="auto"/>
            <w:noWrap/>
            <w:hideMark/>
          </w:tcPr>
          <w:p w14:paraId="33D82948" w14:textId="171E39A4" w:rsidR="00592936" w:rsidRPr="00AF7C26" w:rsidRDefault="00592936" w:rsidP="00592936">
            <w:pPr>
              <w:spacing w:line="276" w:lineRule="auto"/>
              <w:jc w:val="center"/>
              <w:rPr>
                <w:rFonts w:asciiTheme="minorHAnsi" w:hAnsiTheme="minorHAnsi" w:cstheme="minorHAnsi"/>
                <w:sz w:val="22"/>
                <w:szCs w:val="22"/>
              </w:rPr>
            </w:pPr>
            <w:r w:rsidRPr="00132449">
              <w:rPr>
                <w:rFonts w:asciiTheme="minorHAnsi" w:hAnsiTheme="minorHAnsi" w:cstheme="minorHAnsi"/>
                <w:sz w:val="22"/>
                <w:szCs w:val="22"/>
              </w:rPr>
              <w:t>-</w:t>
            </w:r>
          </w:p>
        </w:tc>
        <w:tc>
          <w:tcPr>
            <w:tcW w:w="857" w:type="dxa"/>
            <w:shd w:val="clear" w:color="auto" w:fill="auto"/>
            <w:noWrap/>
            <w:hideMark/>
          </w:tcPr>
          <w:p w14:paraId="06B483D4" w14:textId="7D95FC93" w:rsidR="00592936" w:rsidRPr="00AF7C26" w:rsidRDefault="00592936" w:rsidP="00592936">
            <w:pPr>
              <w:spacing w:line="276" w:lineRule="auto"/>
              <w:jc w:val="center"/>
              <w:rPr>
                <w:rFonts w:asciiTheme="minorHAnsi" w:hAnsiTheme="minorHAnsi" w:cstheme="minorHAnsi"/>
                <w:sz w:val="22"/>
                <w:szCs w:val="22"/>
              </w:rPr>
            </w:pPr>
            <w:r w:rsidRPr="00132449">
              <w:rPr>
                <w:rFonts w:asciiTheme="minorHAnsi" w:hAnsiTheme="minorHAnsi" w:cstheme="minorHAnsi"/>
                <w:sz w:val="22"/>
                <w:szCs w:val="22"/>
              </w:rPr>
              <w:t>-</w:t>
            </w:r>
          </w:p>
        </w:tc>
        <w:tc>
          <w:tcPr>
            <w:tcW w:w="857" w:type="dxa"/>
            <w:shd w:val="clear" w:color="auto" w:fill="auto"/>
            <w:noWrap/>
            <w:vAlign w:val="center"/>
            <w:hideMark/>
          </w:tcPr>
          <w:p w14:paraId="5632193B" w14:textId="3B40502A"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2.63</w:t>
            </w:r>
          </w:p>
        </w:tc>
        <w:tc>
          <w:tcPr>
            <w:tcW w:w="857" w:type="dxa"/>
            <w:shd w:val="clear" w:color="auto" w:fill="auto"/>
            <w:noWrap/>
            <w:vAlign w:val="center"/>
            <w:hideMark/>
          </w:tcPr>
          <w:p w14:paraId="5AFED5A2" w14:textId="2D5028E3"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4.16</w:t>
            </w:r>
          </w:p>
        </w:tc>
        <w:tc>
          <w:tcPr>
            <w:tcW w:w="857" w:type="dxa"/>
            <w:shd w:val="clear" w:color="auto" w:fill="auto"/>
            <w:noWrap/>
            <w:vAlign w:val="center"/>
            <w:hideMark/>
          </w:tcPr>
          <w:p w14:paraId="7D568296" w14:textId="773D46D5"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3.90</w:t>
            </w:r>
          </w:p>
        </w:tc>
        <w:tc>
          <w:tcPr>
            <w:tcW w:w="857" w:type="dxa"/>
            <w:shd w:val="clear" w:color="auto" w:fill="auto"/>
            <w:noWrap/>
            <w:vAlign w:val="center"/>
            <w:hideMark/>
          </w:tcPr>
          <w:p w14:paraId="7ADCB36B" w14:textId="04D34654"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9.07</w:t>
            </w:r>
          </w:p>
        </w:tc>
        <w:tc>
          <w:tcPr>
            <w:tcW w:w="857" w:type="dxa"/>
            <w:shd w:val="clear" w:color="auto" w:fill="auto"/>
            <w:noWrap/>
            <w:vAlign w:val="bottom"/>
            <w:hideMark/>
          </w:tcPr>
          <w:p w14:paraId="7FDC04AE" w14:textId="4013230F"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12.95 </w:t>
            </w:r>
          </w:p>
        </w:tc>
      </w:tr>
      <w:tr w:rsidR="00592936" w:rsidRPr="00AF7C26" w14:paraId="472BC4F8" w14:textId="77777777" w:rsidTr="00563C14">
        <w:trPr>
          <w:trHeight w:val="255"/>
        </w:trPr>
        <w:tc>
          <w:tcPr>
            <w:tcW w:w="2690" w:type="dxa"/>
            <w:shd w:val="clear" w:color="auto" w:fill="DBE5F1" w:themeFill="accent1" w:themeFillTint="33"/>
            <w:noWrap/>
            <w:vAlign w:val="center"/>
            <w:hideMark/>
          </w:tcPr>
          <w:p w14:paraId="14DC335C" w14:textId="235B7FFE" w:rsidR="00592936" w:rsidRPr="00AF7C26" w:rsidRDefault="00592936" w:rsidP="00592936">
            <w:pPr>
              <w:spacing w:line="276" w:lineRule="auto"/>
              <w:rPr>
                <w:rFonts w:asciiTheme="minorHAnsi" w:hAnsiTheme="minorHAnsi" w:cstheme="minorHAnsi"/>
                <w:sz w:val="22"/>
                <w:szCs w:val="22"/>
              </w:rPr>
            </w:pPr>
            <w:r w:rsidRPr="00C64140">
              <w:rPr>
                <w:rFonts w:asciiTheme="minorHAnsi" w:hAnsiTheme="minorHAnsi" w:cstheme="minorHAnsi"/>
                <w:b/>
                <w:bCs/>
                <w:sz w:val="22"/>
                <w:szCs w:val="22"/>
              </w:rPr>
              <w:t>Total Non-Current</w:t>
            </w:r>
            <w:r>
              <w:rPr>
                <w:rFonts w:asciiTheme="minorHAnsi" w:hAnsiTheme="minorHAnsi" w:cstheme="minorHAnsi"/>
                <w:b/>
                <w:bCs/>
                <w:sz w:val="22"/>
                <w:szCs w:val="22"/>
              </w:rPr>
              <w:t xml:space="preserve"> Liabilities</w:t>
            </w:r>
          </w:p>
        </w:tc>
        <w:tc>
          <w:tcPr>
            <w:tcW w:w="857" w:type="dxa"/>
            <w:shd w:val="clear" w:color="000000" w:fill="D9E1F2"/>
            <w:noWrap/>
            <w:vAlign w:val="center"/>
            <w:hideMark/>
          </w:tcPr>
          <w:p w14:paraId="5EAB0EE9" w14:textId="336955B4"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17.70</w:t>
            </w:r>
          </w:p>
        </w:tc>
        <w:tc>
          <w:tcPr>
            <w:tcW w:w="857" w:type="dxa"/>
            <w:shd w:val="clear" w:color="000000" w:fill="D9E1F2"/>
            <w:noWrap/>
            <w:vAlign w:val="center"/>
            <w:hideMark/>
          </w:tcPr>
          <w:p w14:paraId="6367ED37" w14:textId="6B09B32E"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13.97</w:t>
            </w:r>
          </w:p>
        </w:tc>
        <w:tc>
          <w:tcPr>
            <w:tcW w:w="857" w:type="dxa"/>
            <w:shd w:val="clear" w:color="000000" w:fill="D9E1F2"/>
            <w:noWrap/>
            <w:vAlign w:val="center"/>
            <w:hideMark/>
          </w:tcPr>
          <w:p w14:paraId="25043864" w14:textId="6E2BCEEA"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14.97</w:t>
            </w:r>
          </w:p>
        </w:tc>
        <w:tc>
          <w:tcPr>
            <w:tcW w:w="857" w:type="dxa"/>
            <w:shd w:val="clear" w:color="000000" w:fill="D9E1F2"/>
            <w:noWrap/>
            <w:vAlign w:val="center"/>
            <w:hideMark/>
          </w:tcPr>
          <w:p w14:paraId="2DF40CE7" w14:textId="21ADD3BB"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17.93</w:t>
            </w:r>
          </w:p>
        </w:tc>
        <w:tc>
          <w:tcPr>
            <w:tcW w:w="857" w:type="dxa"/>
            <w:shd w:val="clear" w:color="000000" w:fill="D9E1F2"/>
            <w:noWrap/>
            <w:vAlign w:val="center"/>
            <w:hideMark/>
          </w:tcPr>
          <w:p w14:paraId="069FB2B8" w14:textId="24A075FE"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22.57</w:t>
            </w:r>
          </w:p>
        </w:tc>
        <w:tc>
          <w:tcPr>
            <w:tcW w:w="857" w:type="dxa"/>
            <w:shd w:val="clear" w:color="000000" w:fill="D9E1F2"/>
            <w:noWrap/>
            <w:vAlign w:val="center"/>
            <w:hideMark/>
          </w:tcPr>
          <w:p w14:paraId="3797E42F" w14:textId="3ADB4892"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27.41</w:t>
            </w:r>
          </w:p>
        </w:tc>
        <w:tc>
          <w:tcPr>
            <w:tcW w:w="857" w:type="dxa"/>
            <w:shd w:val="clear" w:color="000000" w:fill="D9E1F2"/>
            <w:noWrap/>
            <w:vAlign w:val="bottom"/>
            <w:hideMark/>
          </w:tcPr>
          <w:p w14:paraId="5919A069" w14:textId="3A21B8D0" w:rsidR="00592936" w:rsidRPr="00592936" w:rsidRDefault="00592936" w:rsidP="00592936">
            <w:pPr>
              <w:spacing w:line="276" w:lineRule="auto"/>
              <w:jc w:val="center"/>
              <w:rPr>
                <w:rFonts w:asciiTheme="minorHAnsi" w:hAnsiTheme="minorHAnsi" w:cstheme="minorHAnsi"/>
                <w:b/>
                <w:bCs/>
                <w:sz w:val="22"/>
                <w:szCs w:val="22"/>
              </w:rPr>
            </w:pPr>
            <w:r w:rsidRPr="00592936">
              <w:rPr>
                <w:rFonts w:ascii="Calibri" w:hAnsi="Calibri" w:cs="Calibri"/>
                <w:b/>
                <w:bCs/>
                <w:sz w:val="22"/>
                <w:szCs w:val="22"/>
              </w:rPr>
              <w:t xml:space="preserve">35.37 </w:t>
            </w:r>
          </w:p>
        </w:tc>
      </w:tr>
      <w:tr w:rsidR="00592936" w:rsidRPr="00AF7C26" w14:paraId="4C244FF5" w14:textId="77777777" w:rsidTr="00563C14">
        <w:trPr>
          <w:trHeight w:val="255"/>
        </w:trPr>
        <w:tc>
          <w:tcPr>
            <w:tcW w:w="2690" w:type="dxa"/>
            <w:shd w:val="clear" w:color="auto" w:fill="auto"/>
            <w:noWrap/>
            <w:vAlign w:val="center"/>
            <w:hideMark/>
          </w:tcPr>
          <w:p w14:paraId="75303C5A" w14:textId="77777777" w:rsidR="00592936" w:rsidRPr="00AF7C26" w:rsidRDefault="00592936" w:rsidP="00592936">
            <w:pPr>
              <w:spacing w:line="276" w:lineRule="auto"/>
              <w:rPr>
                <w:rFonts w:asciiTheme="minorHAnsi" w:hAnsiTheme="minorHAnsi" w:cstheme="minorHAnsi"/>
                <w:b/>
                <w:bCs/>
                <w:sz w:val="22"/>
                <w:szCs w:val="22"/>
              </w:rPr>
            </w:pPr>
            <w:r w:rsidRPr="00AF7C26">
              <w:rPr>
                <w:rFonts w:asciiTheme="minorHAnsi" w:hAnsiTheme="minorHAnsi" w:cstheme="minorHAnsi"/>
                <w:b/>
                <w:bCs/>
                <w:sz w:val="22"/>
                <w:szCs w:val="22"/>
              </w:rPr>
              <w:t>Current Liabilities</w:t>
            </w:r>
          </w:p>
        </w:tc>
        <w:tc>
          <w:tcPr>
            <w:tcW w:w="857" w:type="dxa"/>
            <w:shd w:val="clear" w:color="auto" w:fill="auto"/>
            <w:noWrap/>
            <w:vAlign w:val="center"/>
            <w:hideMark/>
          </w:tcPr>
          <w:p w14:paraId="568835DD" w14:textId="77777777" w:rsidR="00592936" w:rsidRPr="00AF7C26" w:rsidRDefault="00592936" w:rsidP="00592936">
            <w:pPr>
              <w:spacing w:line="276" w:lineRule="auto"/>
              <w:jc w:val="center"/>
              <w:rPr>
                <w:rFonts w:asciiTheme="minorHAnsi" w:hAnsiTheme="minorHAnsi" w:cstheme="minorHAnsi"/>
                <w:b/>
                <w:bCs/>
                <w:sz w:val="22"/>
                <w:szCs w:val="22"/>
              </w:rPr>
            </w:pPr>
          </w:p>
        </w:tc>
        <w:tc>
          <w:tcPr>
            <w:tcW w:w="857" w:type="dxa"/>
            <w:shd w:val="clear" w:color="auto" w:fill="auto"/>
            <w:noWrap/>
            <w:vAlign w:val="center"/>
            <w:hideMark/>
          </w:tcPr>
          <w:p w14:paraId="42875227"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5C67671A"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05EB2E7C"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2A62FCF3"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328ECF12"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bottom"/>
            <w:hideMark/>
          </w:tcPr>
          <w:p w14:paraId="2BAAA262" w14:textId="77777777" w:rsidR="00592936" w:rsidRPr="00592936" w:rsidRDefault="00592936" w:rsidP="00592936">
            <w:pPr>
              <w:spacing w:line="276" w:lineRule="auto"/>
              <w:jc w:val="center"/>
              <w:rPr>
                <w:rFonts w:asciiTheme="minorHAnsi" w:hAnsiTheme="minorHAnsi" w:cstheme="minorHAnsi"/>
                <w:sz w:val="22"/>
                <w:szCs w:val="22"/>
              </w:rPr>
            </w:pPr>
          </w:p>
        </w:tc>
      </w:tr>
      <w:tr w:rsidR="00592936" w:rsidRPr="00AF7C26" w14:paraId="15E5EFA7" w14:textId="77777777" w:rsidTr="00563C14">
        <w:trPr>
          <w:trHeight w:val="255"/>
        </w:trPr>
        <w:tc>
          <w:tcPr>
            <w:tcW w:w="2690" w:type="dxa"/>
            <w:shd w:val="clear" w:color="auto" w:fill="auto"/>
            <w:noWrap/>
            <w:vAlign w:val="center"/>
            <w:hideMark/>
          </w:tcPr>
          <w:p w14:paraId="281C5959"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Working Capital Limit</w:t>
            </w:r>
          </w:p>
        </w:tc>
        <w:tc>
          <w:tcPr>
            <w:tcW w:w="857" w:type="dxa"/>
            <w:shd w:val="clear" w:color="auto" w:fill="auto"/>
            <w:noWrap/>
            <w:vAlign w:val="center"/>
            <w:hideMark/>
          </w:tcPr>
          <w:p w14:paraId="629C8206" w14:textId="7106600C"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15.64</w:t>
            </w:r>
          </w:p>
        </w:tc>
        <w:tc>
          <w:tcPr>
            <w:tcW w:w="857" w:type="dxa"/>
            <w:shd w:val="clear" w:color="auto" w:fill="auto"/>
            <w:noWrap/>
            <w:vAlign w:val="center"/>
            <w:hideMark/>
          </w:tcPr>
          <w:p w14:paraId="29350017" w14:textId="1C9F8DB2"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15.31</w:t>
            </w:r>
          </w:p>
        </w:tc>
        <w:tc>
          <w:tcPr>
            <w:tcW w:w="857" w:type="dxa"/>
            <w:shd w:val="clear" w:color="auto" w:fill="auto"/>
            <w:noWrap/>
            <w:vAlign w:val="center"/>
            <w:hideMark/>
          </w:tcPr>
          <w:p w14:paraId="71513903" w14:textId="300B9758"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15.49</w:t>
            </w:r>
          </w:p>
        </w:tc>
        <w:tc>
          <w:tcPr>
            <w:tcW w:w="857" w:type="dxa"/>
            <w:shd w:val="clear" w:color="auto" w:fill="auto"/>
            <w:noWrap/>
            <w:vAlign w:val="center"/>
            <w:hideMark/>
          </w:tcPr>
          <w:p w14:paraId="54050CF1" w14:textId="47B9CEDB"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11.43</w:t>
            </w:r>
          </w:p>
        </w:tc>
        <w:tc>
          <w:tcPr>
            <w:tcW w:w="857" w:type="dxa"/>
            <w:shd w:val="clear" w:color="auto" w:fill="auto"/>
            <w:noWrap/>
            <w:vAlign w:val="center"/>
            <w:hideMark/>
          </w:tcPr>
          <w:p w14:paraId="60CE6645" w14:textId="3E4170C4"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12.72</w:t>
            </w:r>
          </w:p>
        </w:tc>
        <w:tc>
          <w:tcPr>
            <w:tcW w:w="857" w:type="dxa"/>
            <w:shd w:val="clear" w:color="auto" w:fill="auto"/>
            <w:noWrap/>
            <w:vAlign w:val="center"/>
            <w:hideMark/>
          </w:tcPr>
          <w:p w14:paraId="69365468" w14:textId="6F8FD46F"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6.83</w:t>
            </w:r>
          </w:p>
        </w:tc>
        <w:tc>
          <w:tcPr>
            <w:tcW w:w="857" w:type="dxa"/>
            <w:shd w:val="clear" w:color="auto" w:fill="auto"/>
            <w:noWrap/>
            <w:vAlign w:val="bottom"/>
            <w:hideMark/>
          </w:tcPr>
          <w:p w14:paraId="645116D6" w14:textId="55547CA4"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8.68 </w:t>
            </w:r>
          </w:p>
        </w:tc>
      </w:tr>
      <w:tr w:rsidR="00592936" w:rsidRPr="00AF7C26" w14:paraId="7D5160B8" w14:textId="77777777" w:rsidTr="00563C14">
        <w:trPr>
          <w:trHeight w:val="255"/>
        </w:trPr>
        <w:tc>
          <w:tcPr>
            <w:tcW w:w="2690" w:type="dxa"/>
            <w:shd w:val="clear" w:color="auto" w:fill="auto"/>
            <w:noWrap/>
            <w:vAlign w:val="center"/>
            <w:hideMark/>
          </w:tcPr>
          <w:p w14:paraId="3127A054"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Trade Payable</w:t>
            </w:r>
          </w:p>
        </w:tc>
        <w:tc>
          <w:tcPr>
            <w:tcW w:w="857" w:type="dxa"/>
            <w:shd w:val="clear" w:color="auto" w:fill="auto"/>
            <w:noWrap/>
            <w:vAlign w:val="center"/>
            <w:hideMark/>
          </w:tcPr>
          <w:p w14:paraId="583E7501" w14:textId="4D70E5A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2.94</w:t>
            </w:r>
          </w:p>
        </w:tc>
        <w:tc>
          <w:tcPr>
            <w:tcW w:w="857" w:type="dxa"/>
            <w:shd w:val="clear" w:color="auto" w:fill="auto"/>
            <w:noWrap/>
            <w:vAlign w:val="center"/>
            <w:hideMark/>
          </w:tcPr>
          <w:p w14:paraId="6F1B93EF" w14:textId="7F2718FF"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2.31</w:t>
            </w:r>
          </w:p>
        </w:tc>
        <w:tc>
          <w:tcPr>
            <w:tcW w:w="857" w:type="dxa"/>
            <w:shd w:val="clear" w:color="auto" w:fill="auto"/>
            <w:noWrap/>
            <w:vAlign w:val="center"/>
            <w:hideMark/>
          </w:tcPr>
          <w:p w14:paraId="1007193C" w14:textId="19F6ECF8"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1.64</w:t>
            </w:r>
          </w:p>
        </w:tc>
        <w:tc>
          <w:tcPr>
            <w:tcW w:w="857" w:type="dxa"/>
            <w:shd w:val="clear" w:color="auto" w:fill="auto"/>
            <w:noWrap/>
            <w:vAlign w:val="center"/>
            <w:hideMark/>
          </w:tcPr>
          <w:p w14:paraId="7B5FCB5D" w14:textId="30EDA329"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1.26</w:t>
            </w:r>
          </w:p>
        </w:tc>
        <w:tc>
          <w:tcPr>
            <w:tcW w:w="857" w:type="dxa"/>
            <w:shd w:val="clear" w:color="auto" w:fill="auto"/>
            <w:noWrap/>
            <w:vAlign w:val="center"/>
            <w:hideMark/>
          </w:tcPr>
          <w:p w14:paraId="2509B44F" w14:textId="27993729"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3.51</w:t>
            </w:r>
          </w:p>
        </w:tc>
        <w:tc>
          <w:tcPr>
            <w:tcW w:w="857" w:type="dxa"/>
            <w:shd w:val="clear" w:color="auto" w:fill="auto"/>
            <w:noWrap/>
            <w:vAlign w:val="center"/>
            <w:hideMark/>
          </w:tcPr>
          <w:p w14:paraId="0057088E" w14:textId="3BE5DC83"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3.45</w:t>
            </w:r>
          </w:p>
        </w:tc>
        <w:tc>
          <w:tcPr>
            <w:tcW w:w="857" w:type="dxa"/>
            <w:shd w:val="clear" w:color="auto" w:fill="auto"/>
            <w:noWrap/>
            <w:vAlign w:val="bottom"/>
            <w:hideMark/>
          </w:tcPr>
          <w:p w14:paraId="25EFD880" w14:textId="67B69BB3"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2.59 </w:t>
            </w:r>
          </w:p>
        </w:tc>
      </w:tr>
      <w:tr w:rsidR="00592936" w:rsidRPr="00AF7C26" w14:paraId="1073EFCB" w14:textId="77777777" w:rsidTr="00563C14">
        <w:trPr>
          <w:trHeight w:val="255"/>
        </w:trPr>
        <w:tc>
          <w:tcPr>
            <w:tcW w:w="2690" w:type="dxa"/>
            <w:shd w:val="clear" w:color="auto" w:fill="auto"/>
            <w:noWrap/>
            <w:vAlign w:val="center"/>
            <w:hideMark/>
          </w:tcPr>
          <w:p w14:paraId="35F8603D"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Other Current Liabilities</w:t>
            </w:r>
          </w:p>
        </w:tc>
        <w:tc>
          <w:tcPr>
            <w:tcW w:w="857" w:type="dxa"/>
            <w:shd w:val="clear" w:color="auto" w:fill="auto"/>
            <w:noWrap/>
            <w:vAlign w:val="center"/>
            <w:hideMark/>
          </w:tcPr>
          <w:p w14:paraId="1490E57F" w14:textId="26C41C20"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6.39</w:t>
            </w:r>
          </w:p>
        </w:tc>
        <w:tc>
          <w:tcPr>
            <w:tcW w:w="857" w:type="dxa"/>
            <w:shd w:val="clear" w:color="auto" w:fill="auto"/>
            <w:noWrap/>
            <w:vAlign w:val="center"/>
            <w:hideMark/>
          </w:tcPr>
          <w:p w14:paraId="15C0EABE" w14:textId="4C77CD45"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3.86</w:t>
            </w:r>
          </w:p>
        </w:tc>
        <w:tc>
          <w:tcPr>
            <w:tcW w:w="857" w:type="dxa"/>
            <w:shd w:val="clear" w:color="auto" w:fill="auto"/>
            <w:noWrap/>
            <w:vAlign w:val="center"/>
            <w:hideMark/>
          </w:tcPr>
          <w:p w14:paraId="24FA37F1" w14:textId="2B0A9B25"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2.87</w:t>
            </w:r>
          </w:p>
        </w:tc>
        <w:tc>
          <w:tcPr>
            <w:tcW w:w="857" w:type="dxa"/>
            <w:shd w:val="clear" w:color="auto" w:fill="auto"/>
            <w:noWrap/>
            <w:vAlign w:val="center"/>
            <w:hideMark/>
          </w:tcPr>
          <w:p w14:paraId="2E40E5E1" w14:textId="50EEB46E"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3.20</w:t>
            </w:r>
          </w:p>
        </w:tc>
        <w:tc>
          <w:tcPr>
            <w:tcW w:w="857" w:type="dxa"/>
            <w:shd w:val="clear" w:color="auto" w:fill="auto"/>
            <w:noWrap/>
            <w:vAlign w:val="center"/>
            <w:hideMark/>
          </w:tcPr>
          <w:p w14:paraId="0ABFAD9A" w14:textId="708CBF91"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1.66</w:t>
            </w:r>
          </w:p>
        </w:tc>
        <w:tc>
          <w:tcPr>
            <w:tcW w:w="857" w:type="dxa"/>
            <w:shd w:val="clear" w:color="auto" w:fill="auto"/>
            <w:noWrap/>
            <w:vAlign w:val="center"/>
            <w:hideMark/>
          </w:tcPr>
          <w:p w14:paraId="76739DA5" w14:textId="629E152F"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1.92</w:t>
            </w:r>
          </w:p>
        </w:tc>
        <w:tc>
          <w:tcPr>
            <w:tcW w:w="857" w:type="dxa"/>
            <w:shd w:val="clear" w:color="auto" w:fill="auto"/>
            <w:noWrap/>
            <w:vAlign w:val="bottom"/>
            <w:hideMark/>
          </w:tcPr>
          <w:p w14:paraId="4C73C5B1" w14:textId="406CBFA1"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1.21 </w:t>
            </w:r>
          </w:p>
        </w:tc>
      </w:tr>
      <w:tr w:rsidR="00592936" w:rsidRPr="00AF7C26" w14:paraId="4AA0EA37" w14:textId="77777777" w:rsidTr="00563C14">
        <w:trPr>
          <w:trHeight w:val="255"/>
        </w:trPr>
        <w:tc>
          <w:tcPr>
            <w:tcW w:w="2690" w:type="dxa"/>
            <w:shd w:val="clear" w:color="auto" w:fill="auto"/>
            <w:noWrap/>
            <w:vAlign w:val="center"/>
            <w:hideMark/>
          </w:tcPr>
          <w:p w14:paraId="4AC30614"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Short-term Provision</w:t>
            </w:r>
          </w:p>
        </w:tc>
        <w:tc>
          <w:tcPr>
            <w:tcW w:w="857" w:type="dxa"/>
            <w:shd w:val="clear" w:color="auto" w:fill="auto"/>
            <w:noWrap/>
            <w:hideMark/>
          </w:tcPr>
          <w:p w14:paraId="36CD041C" w14:textId="0D7A2A9F" w:rsidR="00592936" w:rsidRPr="00AF7C26" w:rsidRDefault="00592936" w:rsidP="00592936">
            <w:pPr>
              <w:spacing w:line="276" w:lineRule="auto"/>
              <w:jc w:val="center"/>
              <w:rPr>
                <w:rFonts w:asciiTheme="minorHAnsi" w:hAnsiTheme="minorHAnsi" w:cstheme="minorHAnsi"/>
                <w:sz w:val="22"/>
                <w:szCs w:val="22"/>
              </w:rPr>
            </w:pPr>
            <w:r w:rsidRPr="009E59B9">
              <w:rPr>
                <w:rFonts w:asciiTheme="minorHAnsi" w:hAnsiTheme="minorHAnsi" w:cstheme="minorHAnsi"/>
                <w:sz w:val="22"/>
                <w:szCs w:val="22"/>
              </w:rPr>
              <w:t>-</w:t>
            </w:r>
          </w:p>
        </w:tc>
        <w:tc>
          <w:tcPr>
            <w:tcW w:w="857" w:type="dxa"/>
            <w:shd w:val="clear" w:color="auto" w:fill="auto"/>
            <w:noWrap/>
            <w:hideMark/>
          </w:tcPr>
          <w:p w14:paraId="72236DA7" w14:textId="22C1D83A" w:rsidR="00592936" w:rsidRPr="00AF7C26" w:rsidRDefault="00592936" w:rsidP="00592936">
            <w:pPr>
              <w:spacing w:line="276" w:lineRule="auto"/>
              <w:jc w:val="center"/>
              <w:rPr>
                <w:rFonts w:asciiTheme="minorHAnsi" w:hAnsiTheme="minorHAnsi" w:cstheme="minorHAnsi"/>
                <w:sz w:val="22"/>
                <w:szCs w:val="22"/>
              </w:rPr>
            </w:pPr>
            <w:r w:rsidRPr="009E59B9">
              <w:rPr>
                <w:rFonts w:asciiTheme="minorHAnsi" w:hAnsiTheme="minorHAnsi" w:cstheme="minorHAnsi"/>
                <w:sz w:val="22"/>
                <w:szCs w:val="22"/>
              </w:rPr>
              <w:t>-</w:t>
            </w:r>
          </w:p>
        </w:tc>
        <w:tc>
          <w:tcPr>
            <w:tcW w:w="857" w:type="dxa"/>
            <w:shd w:val="clear" w:color="auto" w:fill="auto"/>
            <w:noWrap/>
            <w:vAlign w:val="center"/>
            <w:hideMark/>
          </w:tcPr>
          <w:p w14:paraId="54328472" w14:textId="3803041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0.00</w:t>
            </w:r>
          </w:p>
        </w:tc>
        <w:tc>
          <w:tcPr>
            <w:tcW w:w="857" w:type="dxa"/>
            <w:shd w:val="clear" w:color="auto" w:fill="auto"/>
            <w:noWrap/>
            <w:vAlign w:val="center"/>
            <w:hideMark/>
          </w:tcPr>
          <w:p w14:paraId="310FEF18" w14:textId="66C0AB5D"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0.01</w:t>
            </w:r>
          </w:p>
        </w:tc>
        <w:tc>
          <w:tcPr>
            <w:tcW w:w="857" w:type="dxa"/>
            <w:shd w:val="clear" w:color="auto" w:fill="auto"/>
            <w:noWrap/>
            <w:vAlign w:val="center"/>
            <w:hideMark/>
          </w:tcPr>
          <w:p w14:paraId="4B5431DA" w14:textId="087AF3CB"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0.05</w:t>
            </w:r>
          </w:p>
        </w:tc>
        <w:tc>
          <w:tcPr>
            <w:tcW w:w="857" w:type="dxa"/>
            <w:shd w:val="clear" w:color="auto" w:fill="auto"/>
            <w:noWrap/>
            <w:vAlign w:val="center"/>
            <w:hideMark/>
          </w:tcPr>
          <w:p w14:paraId="780952A1" w14:textId="6FE76086"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0.09</w:t>
            </w:r>
          </w:p>
        </w:tc>
        <w:tc>
          <w:tcPr>
            <w:tcW w:w="857" w:type="dxa"/>
            <w:shd w:val="clear" w:color="auto" w:fill="auto"/>
            <w:noWrap/>
            <w:vAlign w:val="bottom"/>
            <w:hideMark/>
          </w:tcPr>
          <w:p w14:paraId="18B3F3E9" w14:textId="558A5FDB"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0.04 </w:t>
            </w:r>
          </w:p>
        </w:tc>
      </w:tr>
      <w:tr w:rsidR="00592936" w:rsidRPr="00AF7C26" w14:paraId="0003EF0C" w14:textId="77777777" w:rsidTr="00563C14">
        <w:trPr>
          <w:trHeight w:val="255"/>
        </w:trPr>
        <w:tc>
          <w:tcPr>
            <w:tcW w:w="2690" w:type="dxa"/>
            <w:shd w:val="clear" w:color="auto" w:fill="auto"/>
            <w:noWrap/>
            <w:vAlign w:val="center"/>
            <w:hideMark/>
          </w:tcPr>
          <w:p w14:paraId="1A461F24" w14:textId="565F24F4"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Short term Maturity of Long-Term Loan</w:t>
            </w:r>
          </w:p>
        </w:tc>
        <w:tc>
          <w:tcPr>
            <w:tcW w:w="857" w:type="dxa"/>
            <w:shd w:val="clear" w:color="auto" w:fill="auto"/>
            <w:noWrap/>
            <w:vAlign w:val="center"/>
            <w:hideMark/>
          </w:tcPr>
          <w:p w14:paraId="0F2575C8" w14:textId="5ADFD696" w:rsidR="00592936" w:rsidRPr="00AF7C26" w:rsidRDefault="00592936" w:rsidP="00592936">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857" w:type="dxa"/>
            <w:shd w:val="clear" w:color="auto" w:fill="auto"/>
            <w:noWrap/>
            <w:vAlign w:val="center"/>
            <w:hideMark/>
          </w:tcPr>
          <w:p w14:paraId="2B243AFF" w14:textId="5C533343" w:rsidR="00592936" w:rsidRPr="00AF7C26" w:rsidRDefault="00592936" w:rsidP="00592936">
            <w:pPr>
              <w:spacing w:line="276" w:lineRule="auto"/>
              <w:jc w:val="center"/>
              <w:rPr>
                <w:rFonts w:asciiTheme="minorHAnsi" w:hAnsiTheme="minorHAnsi" w:cstheme="minorHAnsi"/>
                <w:sz w:val="22"/>
                <w:szCs w:val="22"/>
              </w:rPr>
            </w:pPr>
            <w:r w:rsidRPr="0093106A">
              <w:rPr>
                <w:rFonts w:asciiTheme="minorHAnsi" w:hAnsiTheme="minorHAnsi" w:cstheme="minorHAnsi"/>
                <w:sz w:val="22"/>
                <w:szCs w:val="22"/>
              </w:rPr>
              <w:t>-</w:t>
            </w:r>
          </w:p>
        </w:tc>
        <w:tc>
          <w:tcPr>
            <w:tcW w:w="857" w:type="dxa"/>
            <w:shd w:val="clear" w:color="auto" w:fill="auto"/>
            <w:noWrap/>
            <w:vAlign w:val="center"/>
          </w:tcPr>
          <w:p w14:paraId="27F80B1A" w14:textId="7EE28BB2" w:rsidR="00592936" w:rsidRPr="00AF7C26" w:rsidRDefault="00592936" w:rsidP="00592936">
            <w:pPr>
              <w:spacing w:line="276" w:lineRule="auto"/>
              <w:jc w:val="center"/>
              <w:rPr>
                <w:rFonts w:asciiTheme="minorHAnsi" w:hAnsiTheme="minorHAnsi" w:cstheme="minorHAnsi"/>
                <w:sz w:val="22"/>
                <w:szCs w:val="22"/>
              </w:rPr>
            </w:pPr>
            <w:r w:rsidRPr="0093106A">
              <w:rPr>
                <w:rFonts w:asciiTheme="minorHAnsi" w:hAnsiTheme="minorHAnsi" w:cstheme="minorHAnsi"/>
                <w:sz w:val="22"/>
                <w:szCs w:val="22"/>
              </w:rPr>
              <w:t>-</w:t>
            </w:r>
          </w:p>
        </w:tc>
        <w:tc>
          <w:tcPr>
            <w:tcW w:w="857" w:type="dxa"/>
            <w:shd w:val="clear" w:color="auto" w:fill="auto"/>
            <w:noWrap/>
            <w:vAlign w:val="center"/>
          </w:tcPr>
          <w:p w14:paraId="462D0CAC" w14:textId="657C40AA"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1.58</w:t>
            </w:r>
          </w:p>
        </w:tc>
        <w:tc>
          <w:tcPr>
            <w:tcW w:w="857" w:type="dxa"/>
            <w:shd w:val="clear" w:color="auto" w:fill="auto"/>
            <w:vAlign w:val="center"/>
          </w:tcPr>
          <w:p w14:paraId="71CE9C57" w14:textId="6AC9B8AF"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1.31</w:t>
            </w:r>
          </w:p>
        </w:tc>
        <w:tc>
          <w:tcPr>
            <w:tcW w:w="857" w:type="dxa"/>
            <w:shd w:val="clear" w:color="auto" w:fill="auto"/>
            <w:noWrap/>
            <w:vAlign w:val="center"/>
            <w:hideMark/>
          </w:tcPr>
          <w:p w14:paraId="1E50A2C7" w14:textId="36CC95F9"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1.55</w:t>
            </w:r>
          </w:p>
        </w:tc>
        <w:tc>
          <w:tcPr>
            <w:tcW w:w="857" w:type="dxa"/>
            <w:shd w:val="clear" w:color="auto" w:fill="auto"/>
            <w:noWrap/>
            <w:vAlign w:val="bottom"/>
            <w:hideMark/>
          </w:tcPr>
          <w:p w14:paraId="168178CC" w14:textId="7846A969"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1.37 </w:t>
            </w:r>
          </w:p>
        </w:tc>
      </w:tr>
      <w:tr w:rsidR="00592936" w:rsidRPr="00AF7C26" w14:paraId="4AD30CBB" w14:textId="77777777" w:rsidTr="00563C14">
        <w:trPr>
          <w:trHeight w:val="255"/>
        </w:trPr>
        <w:tc>
          <w:tcPr>
            <w:tcW w:w="2690" w:type="dxa"/>
            <w:shd w:val="clear" w:color="auto" w:fill="DBE5F1" w:themeFill="accent1" w:themeFillTint="33"/>
            <w:noWrap/>
            <w:vAlign w:val="center"/>
            <w:hideMark/>
          </w:tcPr>
          <w:p w14:paraId="31F65708" w14:textId="7E0BD14F" w:rsidR="00592936" w:rsidRPr="00AF7C26" w:rsidRDefault="00592936" w:rsidP="00592936">
            <w:pPr>
              <w:spacing w:line="276" w:lineRule="auto"/>
              <w:rPr>
                <w:rFonts w:asciiTheme="minorHAnsi" w:hAnsiTheme="minorHAnsi" w:cstheme="minorHAnsi"/>
                <w:sz w:val="22"/>
                <w:szCs w:val="22"/>
              </w:rPr>
            </w:pPr>
            <w:r w:rsidRPr="00C64140">
              <w:rPr>
                <w:rFonts w:asciiTheme="minorHAnsi" w:hAnsiTheme="minorHAnsi" w:cstheme="minorHAnsi"/>
                <w:b/>
                <w:bCs/>
                <w:sz w:val="22"/>
                <w:szCs w:val="22"/>
              </w:rPr>
              <w:t>Total</w:t>
            </w:r>
            <w:r>
              <w:rPr>
                <w:rFonts w:asciiTheme="minorHAnsi" w:hAnsiTheme="minorHAnsi" w:cstheme="minorHAnsi"/>
                <w:b/>
                <w:bCs/>
                <w:sz w:val="22"/>
                <w:szCs w:val="22"/>
              </w:rPr>
              <w:t xml:space="preserve"> </w:t>
            </w:r>
            <w:r w:rsidRPr="00C64140">
              <w:rPr>
                <w:rFonts w:asciiTheme="minorHAnsi" w:hAnsiTheme="minorHAnsi" w:cstheme="minorHAnsi"/>
                <w:b/>
                <w:bCs/>
                <w:sz w:val="22"/>
                <w:szCs w:val="22"/>
              </w:rPr>
              <w:t>Current</w:t>
            </w:r>
            <w:r>
              <w:rPr>
                <w:rFonts w:asciiTheme="minorHAnsi" w:hAnsiTheme="minorHAnsi" w:cstheme="minorHAnsi"/>
                <w:b/>
                <w:bCs/>
                <w:sz w:val="22"/>
                <w:szCs w:val="22"/>
              </w:rPr>
              <w:t xml:space="preserve"> Liabilities</w:t>
            </w:r>
          </w:p>
        </w:tc>
        <w:tc>
          <w:tcPr>
            <w:tcW w:w="857" w:type="dxa"/>
            <w:shd w:val="clear" w:color="000000" w:fill="D9E1F2"/>
            <w:noWrap/>
            <w:vAlign w:val="center"/>
            <w:hideMark/>
          </w:tcPr>
          <w:p w14:paraId="5275A62C" w14:textId="272FF6D0"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24.97</w:t>
            </w:r>
          </w:p>
        </w:tc>
        <w:tc>
          <w:tcPr>
            <w:tcW w:w="857" w:type="dxa"/>
            <w:shd w:val="clear" w:color="000000" w:fill="D9E1F2"/>
            <w:noWrap/>
            <w:vAlign w:val="center"/>
            <w:hideMark/>
          </w:tcPr>
          <w:p w14:paraId="0674CC9A" w14:textId="761C56BC"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21.48</w:t>
            </w:r>
          </w:p>
        </w:tc>
        <w:tc>
          <w:tcPr>
            <w:tcW w:w="857" w:type="dxa"/>
            <w:shd w:val="clear" w:color="000000" w:fill="D9E1F2"/>
            <w:noWrap/>
            <w:vAlign w:val="center"/>
            <w:hideMark/>
          </w:tcPr>
          <w:p w14:paraId="49D9ED3D" w14:textId="38386DF2"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20.01</w:t>
            </w:r>
          </w:p>
        </w:tc>
        <w:tc>
          <w:tcPr>
            <w:tcW w:w="857" w:type="dxa"/>
            <w:shd w:val="clear" w:color="000000" w:fill="D9E1F2"/>
            <w:noWrap/>
            <w:vAlign w:val="center"/>
            <w:hideMark/>
          </w:tcPr>
          <w:p w14:paraId="486F06F7" w14:textId="67DEBC4C"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17.47</w:t>
            </w:r>
          </w:p>
        </w:tc>
        <w:tc>
          <w:tcPr>
            <w:tcW w:w="857" w:type="dxa"/>
            <w:shd w:val="clear" w:color="000000" w:fill="D9E1F2"/>
            <w:noWrap/>
            <w:vAlign w:val="center"/>
            <w:hideMark/>
          </w:tcPr>
          <w:p w14:paraId="666B0858" w14:textId="66EA923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19.25</w:t>
            </w:r>
          </w:p>
        </w:tc>
        <w:tc>
          <w:tcPr>
            <w:tcW w:w="857" w:type="dxa"/>
            <w:shd w:val="clear" w:color="000000" w:fill="D9E1F2"/>
            <w:noWrap/>
            <w:vAlign w:val="center"/>
            <w:hideMark/>
          </w:tcPr>
          <w:p w14:paraId="332C1746" w14:textId="4FF82351"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13.83</w:t>
            </w:r>
          </w:p>
        </w:tc>
        <w:tc>
          <w:tcPr>
            <w:tcW w:w="857" w:type="dxa"/>
            <w:shd w:val="clear" w:color="000000" w:fill="D9E1F2"/>
            <w:noWrap/>
            <w:vAlign w:val="bottom"/>
            <w:hideMark/>
          </w:tcPr>
          <w:p w14:paraId="3D85A335" w14:textId="65DB114E" w:rsidR="00592936" w:rsidRPr="00592936" w:rsidRDefault="00592936" w:rsidP="00592936">
            <w:pPr>
              <w:spacing w:line="276" w:lineRule="auto"/>
              <w:jc w:val="center"/>
              <w:rPr>
                <w:rFonts w:asciiTheme="minorHAnsi" w:hAnsiTheme="minorHAnsi" w:cstheme="minorHAnsi"/>
                <w:b/>
                <w:bCs/>
                <w:sz w:val="22"/>
                <w:szCs w:val="22"/>
              </w:rPr>
            </w:pPr>
            <w:r w:rsidRPr="00592936">
              <w:rPr>
                <w:rFonts w:ascii="Calibri" w:hAnsi="Calibri" w:cs="Calibri"/>
                <w:b/>
                <w:bCs/>
                <w:sz w:val="22"/>
                <w:szCs w:val="22"/>
              </w:rPr>
              <w:t xml:space="preserve">13.89 </w:t>
            </w:r>
          </w:p>
        </w:tc>
      </w:tr>
      <w:tr w:rsidR="00592936" w:rsidRPr="00AF7C26" w14:paraId="655805E7" w14:textId="77777777" w:rsidTr="00563C14">
        <w:trPr>
          <w:trHeight w:val="255"/>
        </w:trPr>
        <w:tc>
          <w:tcPr>
            <w:tcW w:w="2690" w:type="dxa"/>
            <w:shd w:val="clear" w:color="000000" w:fill="D9E1F2"/>
            <w:noWrap/>
            <w:vAlign w:val="center"/>
            <w:hideMark/>
          </w:tcPr>
          <w:p w14:paraId="1D9C5207" w14:textId="77777777" w:rsidR="00592936" w:rsidRPr="00AF7C26" w:rsidRDefault="00592936" w:rsidP="00592936">
            <w:pPr>
              <w:spacing w:line="276" w:lineRule="auto"/>
              <w:rPr>
                <w:rFonts w:asciiTheme="minorHAnsi" w:hAnsiTheme="minorHAnsi" w:cstheme="minorHAnsi"/>
                <w:b/>
                <w:bCs/>
                <w:sz w:val="22"/>
                <w:szCs w:val="22"/>
              </w:rPr>
            </w:pPr>
            <w:r w:rsidRPr="00AF7C26">
              <w:rPr>
                <w:rFonts w:asciiTheme="minorHAnsi" w:hAnsiTheme="minorHAnsi" w:cstheme="minorHAnsi"/>
                <w:b/>
                <w:bCs/>
                <w:sz w:val="22"/>
                <w:szCs w:val="22"/>
              </w:rPr>
              <w:t>Total Equity and Liabilities</w:t>
            </w:r>
          </w:p>
        </w:tc>
        <w:tc>
          <w:tcPr>
            <w:tcW w:w="857" w:type="dxa"/>
            <w:shd w:val="clear" w:color="000000" w:fill="D9E1F2"/>
            <w:noWrap/>
            <w:vAlign w:val="center"/>
            <w:hideMark/>
          </w:tcPr>
          <w:p w14:paraId="1103A632" w14:textId="43CD6A92"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48.81</w:t>
            </w:r>
          </w:p>
        </w:tc>
        <w:tc>
          <w:tcPr>
            <w:tcW w:w="857" w:type="dxa"/>
            <w:shd w:val="clear" w:color="000000" w:fill="D9E1F2"/>
            <w:noWrap/>
            <w:vAlign w:val="center"/>
            <w:hideMark/>
          </w:tcPr>
          <w:p w14:paraId="540B82DC" w14:textId="3A7E38D5"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49.85</w:t>
            </w:r>
          </w:p>
        </w:tc>
        <w:tc>
          <w:tcPr>
            <w:tcW w:w="857" w:type="dxa"/>
            <w:shd w:val="clear" w:color="000000" w:fill="D9E1F2"/>
            <w:noWrap/>
            <w:vAlign w:val="center"/>
            <w:hideMark/>
          </w:tcPr>
          <w:p w14:paraId="58A822B0" w14:textId="17571C66"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49.39</w:t>
            </w:r>
          </w:p>
        </w:tc>
        <w:tc>
          <w:tcPr>
            <w:tcW w:w="857" w:type="dxa"/>
            <w:shd w:val="clear" w:color="000000" w:fill="D9E1F2"/>
            <w:noWrap/>
            <w:vAlign w:val="center"/>
            <w:hideMark/>
          </w:tcPr>
          <w:p w14:paraId="4547A1F0" w14:textId="03E92071"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50.43</w:t>
            </w:r>
          </w:p>
        </w:tc>
        <w:tc>
          <w:tcPr>
            <w:tcW w:w="857" w:type="dxa"/>
            <w:shd w:val="clear" w:color="000000" w:fill="D9E1F2"/>
            <w:noWrap/>
            <w:vAlign w:val="center"/>
            <w:hideMark/>
          </w:tcPr>
          <w:p w14:paraId="681C5285" w14:textId="218E490C"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57.79</w:t>
            </w:r>
          </w:p>
        </w:tc>
        <w:tc>
          <w:tcPr>
            <w:tcW w:w="857" w:type="dxa"/>
            <w:shd w:val="clear" w:color="000000" w:fill="D9E1F2"/>
            <w:noWrap/>
            <w:vAlign w:val="center"/>
            <w:hideMark/>
          </w:tcPr>
          <w:p w14:paraId="2196AC75" w14:textId="6A951B76"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58.26</w:t>
            </w:r>
          </w:p>
        </w:tc>
        <w:tc>
          <w:tcPr>
            <w:tcW w:w="857" w:type="dxa"/>
            <w:shd w:val="clear" w:color="000000" w:fill="D9E1F2"/>
            <w:noWrap/>
            <w:vAlign w:val="bottom"/>
            <w:hideMark/>
          </w:tcPr>
          <w:p w14:paraId="2C62CCD0" w14:textId="003FAEE3" w:rsidR="00592936" w:rsidRPr="00592936" w:rsidRDefault="00592936" w:rsidP="00592936">
            <w:pPr>
              <w:spacing w:line="276" w:lineRule="auto"/>
              <w:jc w:val="center"/>
              <w:rPr>
                <w:rFonts w:asciiTheme="minorHAnsi" w:hAnsiTheme="minorHAnsi" w:cstheme="minorHAnsi"/>
                <w:b/>
                <w:bCs/>
                <w:sz w:val="22"/>
                <w:szCs w:val="22"/>
              </w:rPr>
            </w:pPr>
            <w:r w:rsidRPr="00592936">
              <w:rPr>
                <w:rFonts w:ascii="Calibri" w:hAnsi="Calibri" w:cs="Calibri"/>
                <w:b/>
                <w:bCs/>
                <w:sz w:val="22"/>
                <w:szCs w:val="22"/>
              </w:rPr>
              <w:t xml:space="preserve">67.47 </w:t>
            </w:r>
          </w:p>
        </w:tc>
      </w:tr>
    </w:tbl>
    <w:p w14:paraId="32B991A6" w14:textId="03E2F3DD" w:rsidR="00AF7C26" w:rsidRDefault="00AF7C26" w:rsidP="00AF7C26">
      <w:pPr>
        <w:pStyle w:val="ListParagraph"/>
        <w:autoSpaceDE w:val="0"/>
        <w:autoSpaceDN w:val="0"/>
        <w:adjustRightInd w:val="0"/>
        <w:spacing w:line="360" w:lineRule="auto"/>
        <w:ind w:left="1134" w:right="-71"/>
        <w:jc w:val="both"/>
        <w:rPr>
          <w:rFonts w:ascii="Arial" w:hAnsi="Arial" w:cs="Arial"/>
          <w:bCs/>
          <w:sz w:val="20"/>
          <w:szCs w:val="20"/>
          <w:lang w:eastAsia="en-IN"/>
        </w:rPr>
      </w:pPr>
    </w:p>
    <w:p w14:paraId="3080B619" w14:textId="77777777" w:rsidR="00C64140" w:rsidRDefault="00C64140" w:rsidP="00996565">
      <w:pPr>
        <w:pStyle w:val="ListParagraph"/>
        <w:numPr>
          <w:ilvl w:val="0"/>
          <w:numId w:val="41"/>
        </w:numPr>
        <w:autoSpaceDE w:val="0"/>
        <w:autoSpaceDN w:val="0"/>
        <w:adjustRightInd w:val="0"/>
        <w:spacing w:after="240" w:line="360" w:lineRule="auto"/>
        <w:ind w:left="1134" w:right="-71" w:hanging="425"/>
        <w:jc w:val="both"/>
        <w:rPr>
          <w:rFonts w:ascii="Arial" w:hAnsi="Arial" w:cs="Arial"/>
          <w:b/>
          <w:sz w:val="22"/>
          <w:szCs w:val="22"/>
          <w:lang w:eastAsia="en-IN"/>
        </w:rPr>
      </w:pPr>
      <w:r w:rsidRPr="00D51AC4">
        <w:rPr>
          <w:rFonts w:ascii="Arial" w:hAnsi="Arial" w:cs="Arial"/>
          <w:b/>
          <w:sz w:val="22"/>
          <w:szCs w:val="22"/>
          <w:lang w:eastAsia="en-IN"/>
        </w:rPr>
        <w:t>KEY FINANCIAL RATIO:</w:t>
      </w:r>
    </w:p>
    <w:tbl>
      <w:tblPr>
        <w:tblpPr w:leftFromText="180" w:rightFromText="180" w:vertAnchor="text" w:tblpX="1242" w:tblpY="1"/>
        <w:tblOverlap w:val="never"/>
        <w:tblW w:w="435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931"/>
        <w:gridCol w:w="932"/>
        <w:gridCol w:w="931"/>
        <w:gridCol w:w="932"/>
        <w:gridCol w:w="931"/>
        <w:gridCol w:w="932"/>
        <w:gridCol w:w="932"/>
      </w:tblGrid>
      <w:tr w:rsidR="00C64140" w:rsidRPr="00421079" w14:paraId="23CBB3C8" w14:textId="77777777" w:rsidTr="003B18E5">
        <w:trPr>
          <w:trHeight w:val="390"/>
        </w:trPr>
        <w:tc>
          <w:tcPr>
            <w:tcW w:w="1230" w:type="pct"/>
            <w:shd w:val="clear" w:color="auto" w:fill="002060"/>
            <w:vAlign w:val="center"/>
            <w:hideMark/>
          </w:tcPr>
          <w:p w14:paraId="54D6AA7B" w14:textId="77777777" w:rsidR="00C64140" w:rsidRPr="00421079" w:rsidRDefault="00C64140" w:rsidP="003B18E5">
            <w:pPr>
              <w:spacing w:line="276" w:lineRule="auto"/>
              <w:rPr>
                <w:rFonts w:asciiTheme="minorHAnsi" w:hAnsiTheme="minorHAnsi" w:cstheme="minorHAnsi"/>
                <w:b/>
                <w:bCs/>
                <w:sz w:val="22"/>
                <w:szCs w:val="22"/>
              </w:rPr>
            </w:pPr>
            <w:r w:rsidRPr="00421079">
              <w:rPr>
                <w:rFonts w:asciiTheme="minorHAnsi" w:hAnsiTheme="minorHAnsi" w:cstheme="minorHAnsi"/>
                <w:b/>
                <w:bCs/>
                <w:sz w:val="22"/>
                <w:szCs w:val="22"/>
              </w:rPr>
              <w:t xml:space="preserve">YEAR </w:t>
            </w:r>
          </w:p>
        </w:tc>
        <w:tc>
          <w:tcPr>
            <w:tcW w:w="538" w:type="pct"/>
            <w:shd w:val="clear" w:color="auto" w:fill="002060"/>
            <w:vAlign w:val="center"/>
            <w:hideMark/>
          </w:tcPr>
          <w:p w14:paraId="4A5722E0" w14:textId="2F236165" w:rsidR="00C64140" w:rsidRPr="00421079" w:rsidRDefault="00C64140" w:rsidP="003B18E5">
            <w:pPr>
              <w:spacing w:line="276" w:lineRule="auto"/>
              <w:jc w:val="center"/>
              <w:rPr>
                <w:rFonts w:asciiTheme="minorHAnsi" w:hAnsiTheme="minorHAnsi" w:cstheme="minorHAnsi"/>
                <w:b/>
                <w:bCs/>
                <w:sz w:val="22"/>
                <w:szCs w:val="22"/>
              </w:rPr>
            </w:pPr>
            <w:r w:rsidRPr="00AF7C26">
              <w:rPr>
                <w:rFonts w:asciiTheme="minorHAnsi" w:hAnsiTheme="minorHAnsi" w:cstheme="minorHAnsi"/>
                <w:b/>
                <w:bCs/>
                <w:color w:val="FFFFFF"/>
                <w:sz w:val="22"/>
                <w:szCs w:val="22"/>
              </w:rPr>
              <w:t>FY 2018 A</w:t>
            </w:r>
          </w:p>
        </w:tc>
        <w:tc>
          <w:tcPr>
            <w:tcW w:w="539" w:type="pct"/>
            <w:shd w:val="clear" w:color="auto" w:fill="002060"/>
            <w:vAlign w:val="center"/>
            <w:hideMark/>
          </w:tcPr>
          <w:p w14:paraId="0BE1BE53" w14:textId="18B0EF44" w:rsidR="00C64140" w:rsidRPr="00421079" w:rsidRDefault="00C64140" w:rsidP="003B18E5">
            <w:pPr>
              <w:spacing w:line="276" w:lineRule="auto"/>
              <w:jc w:val="center"/>
              <w:rPr>
                <w:rFonts w:asciiTheme="minorHAnsi" w:hAnsiTheme="minorHAnsi" w:cstheme="minorHAnsi"/>
                <w:b/>
                <w:bCs/>
                <w:sz w:val="22"/>
                <w:szCs w:val="22"/>
              </w:rPr>
            </w:pPr>
            <w:r w:rsidRPr="00AF7C26">
              <w:rPr>
                <w:rFonts w:asciiTheme="minorHAnsi" w:hAnsiTheme="minorHAnsi" w:cstheme="minorHAnsi"/>
                <w:b/>
                <w:bCs/>
                <w:color w:val="FFFFFF"/>
                <w:sz w:val="22"/>
                <w:szCs w:val="22"/>
              </w:rPr>
              <w:t>FY 2019 A</w:t>
            </w:r>
          </w:p>
        </w:tc>
        <w:tc>
          <w:tcPr>
            <w:tcW w:w="538" w:type="pct"/>
            <w:shd w:val="clear" w:color="auto" w:fill="002060"/>
            <w:vAlign w:val="center"/>
            <w:hideMark/>
          </w:tcPr>
          <w:p w14:paraId="6E4F2C8C" w14:textId="2FB48DB1" w:rsidR="00C64140" w:rsidRPr="00421079" w:rsidRDefault="00C64140" w:rsidP="003B18E5">
            <w:pPr>
              <w:spacing w:line="276" w:lineRule="auto"/>
              <w:jc w:val="center"/>
              <w:rPr>
                <w:rFonts w:asciiTheme="minorHAnsi" w:hAnsiTheme="minorHAnsi" w:cstheme="minorHAnsi"/>
                <w:b/>
                <w:bCs/>
                <w:sz w:val="22"/>
                <w:szCs w:val="22"/>
              </w:rPr>
            </w:pPr>
            <w:r w:rsidRPr="00AF7C26">
              <w:rPr>
                <w:rFonts w:asciiTheme="minorHAnsi" w:hAnsiTheme="minorHAnsi" w:cstheme="minorHAnsi"/>
                <w:b/>
                <w:bCs/>
                <w:color w:val="FFFFFF"/>
                <w:sz w:val="22"/>
                <w:szCs w:val="22"/>
              </w:rPr>
              <w:t>FY 2020 A</w:t>
            </w:r>
          </w:p>
        </w:tc>
        <w:tc>
          <w:tcPr>
            <w:tcW w:w="539" w:type="pct"/>
            <w:shd w:val="clear" w:color="auto" w:fill="002060"/>
            <w:vAlign w:val="center"/>
            <w:hideMark/>
          </w:tcPr>
          <w:p w14:paraId="6E6CF21D" w14:textId="40B03776" w:rsidR="00C64140" w:rsidRPr="00421079" w:rsidRDefault="00C64140" w:rsidP="003B18E5">
            <w:pPr>
              <w:spacing w:line="276" w:lineRule="auto"/>
              <w:jc w:val="center"/>
              <w:rPr>
                <w:rFonts w:asciiTheme="minorHAnsi" w:hAnsiTheme="minorHAnsi" w:cstheme="minorHAnsi"/>
                <w:b/>
                <w:bCs/>
                <w:sz w:val="22"/>
                <w:szCs w:val="22"/>
              </w:rPr>
            </w:pPr>
            <w:r w:rsidRPr="00AF7C26">
              <w:rPr>
                <w:rFonts w:asciiTheme="minorHAnsi" w:hAnsiTheme="minorHAnsi" w:cstheme="minorHAnsi"/>
                <w:b/>
                <w:bCs/>
                <w:color w:val="FFFFFF"/>
                <w:sz w:val="22"/>
                <w:szCs w:val="22"/>
              </w:rPr>
              <w:t>FY 2021 A</w:t>
            </w:r>
          </w:p>
        </w:tc>
        <w:tc>
          <w:tcPr>
            <w:tcW w:w="538" w:type="pct"/>
            <w:shd w:val="clear" w:color="auto" w:fill="002060"/>
            <w:vAlign w:val="center"/>
            <w:hideMark/>
          </w:tcPr>
          <w:p w14:paraId="64913B18" w14:textId="6B1A74C4" w:rsidR="00C64140" w:rsidRPr="00421079" w:rsidRDefault="00C64140" w:rsidP="003B18E5">
            <w:pPr>
              <w:spacing w:line="276" w:lineRule="auto"/>
              <w:jc w:val="center"/>
              <w:rPr>
                <w:rFonts w:asciiTheme="minorHAnsi" w:hAnsiTheme="minorHAnsi" w:cstheme="minorHAnsi"/>
                <w:b/>
                <w:bCs/>
                <w:sz w:val="22"/>
                <w:szCs w:val="22"/>
              </w:rPr>
            </w:pPr>
            <w:r w:rsidRPr="00AF7C26">
              <w:rPr>
                <w:rFonts w:asciiTheme="minorHAnsi" w:hAnsiTheme="minorHAnsi" w:cstheme="minorHAnsi"/>
                <w:b/>
                <w:bCs/>
                <w:color w:val="FFFFFF"/>
                <w:sz w:val="22"/>
                <w:szCs w:val="22"/>
              </w:rPr>
              <w:t>FY 2022 A</w:t>
            </w:r>
          </w:p>
        </w:tc>
        <w:tc>
          <w:tcPr>
            <w:tcW w:w="539" w:type="pct"/>
            <w:shd w:val="clear" w:color="auto" w:fill="002060"/>
            <w:vAlign w:val="center"/>
            <w:hideMark/>
          </w:tcPr>
          <w:p w14:paraId="3294EB99" w14:textId="6D0FD507" w:rsidR="00C64140" w:rsidRPr="00421079" w:rsidRDefault="00C64140" w:rsidP="003B18E5">
            <w:pPr>
              <w:spacing w:line="276" w:lineRule="auto"/>
              <w:jc w:val="center"/>
              <w:rPr>
                <w:rFonts w:asciiTheme="minorHAnsi" w:hAnsiTheme="minorHAnsi" w:cstheme="minorHAnsi"/>
                <w:b/>
                <w:bCs/>
                <w:sz w:val="22"/>
                <w:szCs w:val="22"/>
              </w:rPr>
            </w:pPr>
            <w:r w:rsidRPr="00AF7C26">
              <w:rPr>
                <w:rFonts w:asciiTheme="minorHAnsi" w:hAnsiTheme="minorHAnsi" w:cstheme="minorHAnsi"/>
                <w:b/>
                <w:bCs/>
                <w:color w:val="FFFFFF"/>
                <w:sz w:val="22"/>
                <w:szCs w:val="22"/>
              </w:rPr>
              <w:t>FY 2023 A</w:t>
            </w:r>
          </w:p>
        </w:tc>
        <w:tc>
          <w:tcPr>
            <w:tcW w:w="539" w:type="pct"/>
            <w:shd w:val="clear" w:color="auto" w:fill="002060"/>
            <w:vAlign w:val="center"/>
            <w:hideMark/>
          </w:tcPr>
          <w:p w14:paraId="161F2B4B" w14:textId="40F1D330" w:rsidR="00C64140" w:rsidRPr="00421079" w:rsidRDefault="00C64140" w:rsidP="003B18E5">
            <w:pPr>
              <w:spacing w:line="276" w:lineRule="auto"/>
              <w:jc w:val="center"/>
              <w:rPr>
                <w:rFonts w:asciiTheme="minorHAnsi" w:hAnsiTheme="minorHAnsi" w:cstheme="minorHAnsi"/>
                <w:b/>
                <w:bCs/>
                <w:sz w:val="22"/>
                <w:szCs w:val="22"/>
              </w:rPr>
            </w:pPr>
            <w:r w:rsidRPr="00AF7C26">
              <w:rPr>
                <w:rFonts w:asciiTheme="minorHAnsi" w:hAnsiTheme="minorHAnsi" w:cstheme="minorHAnsi"/>
                <w:b/>
                <w:bCs/>
                <w:color w:val="FFFFFF"/>
                <w:sz w:val="22"/>
                <w:szCs w:val="22"/>
              </w:rPr>
              <w:t>FY 2024 P</w:t>
            </w:r>
          </w:p>
        </w:tc>
      </w:tr>
      <w:tr w:rsidR="00C64140" w:rsidRPr="00421079" w14:paraId="594B7D6C" w14:textId="77777777" w:rsidTr="003B18E5">
        <w:trPr>
          <w:trHeight w:val="300"/>
        </w:trPr>
        <w:tc>
          <w:tcPr>
            <w:tcW w:w="1230" w:type="pct"/>
            <w:shd w:val="clear" w:color="auto" w:fill="auto"/>
            <w:noWrap/>
            <w:vAlign w:val="bottom"/>
            <w:hideMark/>
          </w:tcPr>
          <w:p w14:paraId="58BCBCB9" w14:textId="77777777" w:rsidR="00C64140" w:rsidRPr="00421079" w:rsidRDefault="00C64140" w:rsidP="003B18E5">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EBITDA Margin %</w:t>
            </w:r>
          </w:p>
        </w:tc>
        <w:tc>
          <w:tcPr>
            <w:tcW w:w="538" w:type="pct"/>
            <w:shd w:val="clear" w:color="auto" w:fill="auto"/>
            <w:noWrap/>
            <w:vAlign w:val="center"/>
            <w:hideMark/>
          </w:tcPr>
          <w:p w14:paraId="5BA0E078" w14:textId="75CCF7D4"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i/>
                <w:iCs/>
                <w:sz w:val="22"/>
                <w:szCs w:val="22"/>
              </w:rPr>
              <w:t>1.57%</w:t>
            </w:r>
          </w:p>
        </w:tc>
        <w:tc>
          <w:tcPr>
            <w:tcW w:w="539" w:type="pct"/>
            <w:shd w:val="clear" w:color="auto" w:fill="auto"/>
            <w:noWrap/>
            <w:vAlign w:val="center"/>
            <w:hideMark/>
          </w:tcPr>
          <w:p w14:paraId="45D03E93" w14:textId="361C95E8"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i/>
                <w:iCs/>
                <w:sz w:val="22"/>
                <w:szCs w:val="22"/>
              </w:rPr>
              <w:t>7.16%</w:t>
            </w:r>
          </w:p>
        </w:tc>
        <w:tc>
          <w:tcPr>
            <w:tcW w:w="538" w:type="pct"/>
            <w:shd w:val="clear" w:color="auto" w:fill="auto"/>
            <w:noWrap/>
            <w:vAlign w:val="center"/>
            <w:hideMark/>
          </w:tcPr>
          <w:p w14:paraId="60FD6537" w14:textId="4BF0D4B4"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i/>
                <w:iCs/>
                <w:sz w:val="22"/>
                <w:szCs w:val="22"/>
              </w:rPr>
              <w:t>5.50%</w:t>
            </w:r>
          </w:p>
        </w:tc>
        <w:tc>
          <w:tcPr>
            <w:tcW w:w="539" w:type="pct"/>
            <w:shd w:val="clear" w:color="auto" w:fill="auto"/>
            <w:noWrap/>
            <w:vAlign w:val="center"/>
            <w:hideMark/>
          </w:tcPr>
          <w:p w14:paraId="7420EAAF" w14:textId="7BC46C3C"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i/>
                <w:iCs/>
                <w:sz w:val="22"/>
                <w:szCs w:val="22"/>
              </w:rPr>
              <w:t>5.39%</w:t>
            </w:r>
          </w:p>
        </w:tc>
        <w:tc>
          <w:tcPr>
            <w:tcW w:w="538" w:type="pct"/>
            <w:shd w:val="clear" w:color="auto" w:fill="auto"/>
            <w:noWrap/>
            <w:vAlign w:val="center"/>
            <w:hideMark/>
          </w:tcPr>
          <w:p w14:paraId="2DD83782" w14:textId="773D8B93"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sz w:val="22"/>
                <w:szCs w:val="22"/>
              </w:rPr>
              <w:t>3.55%</w:t>
            </w:r>
          </w:p>
        </w:tc>
        <w:tc>
          <w:tcPr>
            <w:tcW w:w="539" w:type="pct"/>
            <w:shd w:val="clear" w:color="auto" w:fill="auto"/>
            <w:noWrap/>
            <w:vAlign w:val="center"/>
            <w:hideMark/>
          </w:tcPr>
          <w:p w14:paraId="5AD63A7C" w14:textId="6F514930"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sz w:val="22"/>
                <w:szCs w:val="22"/>
              </w:rPr>
              <w:t>4.42%</w:t>
            </w:r>
          </w:p>
        </w:tc>
        <w:tc>
          <w:tcPr>
            <w:tcW w:w="539" w:type="pct"/>
            <w:shd w:val="clear" w:color="auto" w:fill="auto"/>
            <w:noWrap/>
            <w:vAlign w:val="center"/>
            <w:hideMark/>
          </w:tcPr>
          <w:p w14:paraId="678E9317" w14:textId="2276DA59"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sz w:val="22"/>
                <w:szCs w:val="22"/>
              </w:rPr>
              <w:t>4.</w:t>
            </w:r>
            <w:r w:rsidR="00592936">
              <w:rPr>
                <w:rFonts w:ascii="Calibri" w:hAnsi="Calibri" w:cs="Calibri"/>
                <w:sz w:val="22"/>
                <w:szCs w:val="22"/>
              </w:rPr>
              <w:t>93</w:t>
            </w:r>
            <w:r w:rsidRPr="00C64140">
              <w:rPr>
                <w:rFonts w:ascii="Calibri" w:hAnsi="Calibri" w:cs="Calibri"/>
                <w:sz w:val="22"/>
                <w:szCs w:val="22"/>
              </w:rPr>
              <w:t>%</w:t>
            </w:r>
          </w:p>
        </w:tc>
      </w:tr>
      <w:tr w:rsidR="00C64140" w:rsidRPr="00421079" w14:paraId="37827C0F" w14:textId="77777777" w:rsidTr="003B18E5">
        <w:trPr>
          <w:trHeight w:val="300"/>
        </w:trPr>
        <w:tc>
          <w:tcPr>
            <w:tcW w:w="1230" w:type="pct"/>
            <w:shd w:val="clear" w:color="auto" w:fill="DBE5F1" w:themeFill="accent1" w:themeFillTint="33"/>
            <w:noWrap/>
            <w:vAlign w:val="bottom"/>
            <w:hideMark/>
          </w:tcPr>
          <w:p w14:paraId="4F6E68BA" w14:textId="77777777" w:rsidR="00C64140" w:rsidRPr="00421079" w:rsidRDefault="00C64140" w:rsidP="003B18E5">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 xml:space="preserve">Average </w:t>
            </w:r>
          </w:p>
        </w:tc>
        <w:tc>
          <w:tcPr>
            <w:tcW w:w="3770" w:type="pct"/>
            <w:gridSpan w:val="7"/>
            <w:shd w:val="clear" w:color="auto" w:fill="DBE5F1" w:themeFill="accent1" w:themeFillTint="33"/>
            <w:vAlign w:val="bottom"/>
          </w:tcPr>
          <w:p w14:paraId="401773F2" w14:textId="4A30CCB5" w:rsidR="00C64140" w:rsidRPr="00C64140" w:rsidRDefault="00C64140" w:rsidP="003B18E5">
            <w:pPr>
              <w:spacing w:line="276" w:lineRule="auto"/>
              <w:jc w:val="center"/>
              <w:rPr>
                <w:rFonts w:asciiTheme="minorHAnsi" w:hAnsiTheme="minorHAnsi" w:cstheme="minorHAnsi"/>
                <w:b/>
                <w:bCs/>
                <w:i/>
                <w:iCs/>
                <w:color w:val="000000"/>
                <w:sz w:val="22"/>
                <w:szCs w:val="22"/>
              </w:rPr>
            </w:pPr>
            <w:r w:rsidRPr="00C64140">
              <w:rPr>
                <w:rFonts w:asciiTheme="minorHAnsi" w:hAnsiTheme="minorHAnsi" w:cstheme="minorHAnsi"/>
                <w:b/>
                <w:bCs/>
                <w:i/>
                <w:iCs/>
                <w:color w:val="000000"/>
                <w:sz w:val="22"/>
                <w:szCs w:val="22"/>
              </w:rPr>
              <w:t>4.6</w:t>
            </w:r>
            <w:r w:rsidR="00592936">
              <w:rPr>
                <w:rFonts w:asciiTheme="minorHAnsi" w:hAnsiTheme="minorHAnsi" w:cstheme="minorHAnsi"/>
                <w:b/>
                <w:bCs/>
                <w:i/>
                <w:iCs/>
                <w:color w:val="000000"/>
                <w:sz w:val="22"/>
                <w:szCs w:val="22"/>
              </w:rPr>
              <w:t>4</w:t>
            </w:r>
            <w:r w:rsidRPr="00C64140">
              <w:rPr>
                <w:rFonts w:asciiTheme="minorHAnsi" w:hAnsiTheme="minorHAnsi" w:cstheme="minorHAnsi"/>
                <w:b/>
                <w:bCs/>
                <w:i/>
                <w:iCs/>
                <w:color w:val="000000"/>
                <w:sz w:val="22"/>
                <w:szCs w:val="22"/>
              </w:rPr>
              <w:t>%</w:t>
            </w:r>
          </w:p>
        </w:tc>
      </w:tr>
      <w:tr w:rsidR="00C64140" w:rsidRPr="00421079" w14:paraId="4EADB399" w14:textId="77777777" w:rsidTr="003B18E5">
        <w:trPr>
          <w:trHeight w:val="300"/>
        </w:trPr>
        <w:tc>
          <w:tcPr>
            <w:tcW w:w="1230" w:type="pct"/>
            <w:shd w:val="clear" w:color="auto" w:fill="auto"/>
            <w:noWrap/>
            <w:vAlign w:val="bottom"/>
            <w:hideMark/>
          </w:tcPr>
          <w:p w14:paraId="23DE230B" w14:textId="77777777" w:rsidR="00C64140" w:rsidRPr="00421079" w:rsidRDefault="00C64140" w:rsidP="003B18E5">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EBIT Margin %</w:t>
            </w:r>
          </w:p>
        </w:tc>
        <w:tc>
          <w:tcPr>
            <w:tcW w:w="538" w:type="pct"/>
            <w:shd w:val="clear" w:color="auto" w:fill="auto"/>
            <w:noWrap/>
            <w:vAlign w:val="center"/>
            <w:hideMark/>
          </w:tcPr>
          <w:p w14:paraId="1BF31D70" w14:textId="4E4CF7E4"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i/>
                <w:iCs/>
                <w:sz w:val="22"/>
                <w:szCs w:val="22"/>
              </w:rPr>
              <w:t>-0.18%</w:t>
            </w:r>
          </w:p>
        </w:tc>
        <w:tc>
          <w:tcPr>
            <w:tcW w:w="539" w:type="pct"/>
            <w:shd w:val="clear" w:color="auto" w:fill="auto"/>
            <w:noWrap/>
            <w:vAlign w:val="center"/>
            <w:hideMark/>
          </w:tcPr>
          <w:p w14:paraId="58BD0D41" w14:textId="0DF499C4"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i/>
                <w:iCs/>
                <w:sz w:val="22"/>
                <w:szCs w:val="22"/>
              </w:rPr>
              <w:t>5.51%</w:t>
            </w:r>
          </w:p>
        </w:tc>
        <w:tc>
          <w:tcPr>
            <w:tcW w:w="538" w:type="pct"/>
            <w:shd w:val="clear" w:color="auto" w:fill="auto"/>
            <w:noWrap/>
            <w:vAlign w:val="center"/>
            <w:hideMark/>
          </w:tcPr>
          <w:p w14:paraId="67B25FF6" w14:textId="6C35EC30"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i/>
                <w:iCs/>
                <w:sz w:val="22"/>
                <w:szCs w:val="22"/>
              </w:rPr>
              <w:t>3.67%</w:t>
            </w:r>
          </w:p>
        </w:tc>
        <w:tc>
          <w:tcPr>
            <w:tcW w:w="539" w:type="pct"/>
            <w:shd w:val="clear" w:color="auto" w:fill="auto"/>
            <w:noWrap/>
            <w:vAlign w:val="center"/>
            <w:hideMark/>
          </w:tcPr>
          <w:p w14:paraId="4118490B" w14:textId="468DA9C7"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i/>
                <w:iCs/>
                <w:sz w:val="22"/>
                <w:szCs w:val="22"/>
              </w:rPr>
              <w:t>3.74%</w:t>
            </w:r>
          </w:p>
        </w:tc>
        <w:tc>
          <w:tcPr>
            <w:tcW w:w="538" w:type="pct"/>
            <w:shd w:val="clear" w:color="auto" w:fill="auto"/>
            <w:noWrap/>
            <w:vAlign w:val="center"/>
            <w:hideMark/>
          </w:tcPr>
          <w:p w14:paraId="5BB6FB51" w14:textId="62A0056F"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sz w:val="22"/>
                <w:szCs w:val="22"/>
              </w:rPr>
              <w:t>2.40%</w:t>
            </w:r>
          </w:p>
        </w:tc>
        <w:tc>
          <w:tcPr>
            <w:tcW w:w="539" w:type="pct"/>
            <w:shd w:val="clear" w:color="auto" w:fill="auto"/>
            <w:noWrap/>
            <w:vAlign w:val="center"/>
            <w:hideMark/>
          </w:tcPr>
          <w:p w14:paraId="15D447D7" w14:textId="25B3BCD8"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sz w:val="22"/>
                <w:szCs w:val="22"/>
              </w:rPr>
              <w:t>3.06%</w:t>
            </w:r>
          </w:p>
        </w:tc>
        <w:tc>
          <w:tcPr>
            <w:tcW w:w="539" w:type="pct"/>
            <w:shd w:val="clear" w:color="auto" w:fill="auto"/>
            <w:noWrap/>
            <w:vAlign w:val="center"/>
            <w:hideMark/>
          </w:tcPr>
          <w:p w14:paraId="0BD4CEC9" w14:textId="5D787F82"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sz w:val="22"/>
                <w:szCs w:val="22"/>
              </w:rPr>
              <w:t>3.</w:t>
            </w:r>
            <w:r w:rsidR="00592936">
              <w:rPr>
                <w:rFonts w:ascii="Calibri" w:hAnsi="Calibri" w:cs="Calibri"/>
                <w:sz w:val="22"/>
                <w:szCs w:val="22"/>
              </w:rPr>
              <w:t>41</w:t>
            </w:r>
            <w:r w:rsidRPr="00C64140">
              <w:rPr>
                <w:rFonts w:ascii="Calibri" w:hAnsi="Calibri" w:cs="Calibri"/>
                <w:sz w:val="22"/>
                <w:szCs w:val="22"/>
              </w:rPr>
              <w:t>%</w:t>
            </w:r>
          </w:p>
        </w:tc>
      </w:tr>
      <w:tr w:rsidR="00C64140" w:rsidRPr="00421079" w14:paraId="12850836" w14:textId="77777777" w:rsidTr="003B18E5">
        <w:trPr>
          <w:trHeight w:val="300"/>
        </w:trPr>
        <w:tc>
          <w:tcPr>
            <w:tcW w:w="1230" w:type="pct"/>
            <w:shd w:val="clear" w:color="auto" w:fill="DBE5F1" w:themeFill="accent1" w:themeFillTint="33"/>
            <w:noWrap/>
            <w:vAlign w:val="bottom"/>
          </w:tcPr>
          <w:p w14:paraId="0C6DC43D" w14:textId="699A8348" w:rsidR="00C64140" w:rsidRPr="00421079" w:rsidRDefault="00C64140" w:rsidP="003B18E5">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 xml:space="preserve">Average </w:t>
            </w:r>
          </w:p>
        </w:tc>
        <w:tc>
          <w:tcPr>
            <w:tcW w:w="3770" w:type="pct"/>
            <w:gridSpan w:val="7"/>
            <w:shd w:val="clear" w:color="auto" w:fill="DBE5F1" w:themeFill="accent1" w:themeFillTint="33"/>
            <w:noWrap/>
            <w:vAlign w:val="bottom"/>
          </w:tcPr>
          <w:p w14:paraId="5D0B388B" w14:textId="65769844" w:rsidR="00C64140" w:rsidRPr="00C64140" w:rsidRDefault="00C64140" w:rsidP="003B18E5">
            <w:pPr>
              <w:spacing w:line="276" w:lineRule="auto"/>
              <w:jc w:val="center"/>
              <w:rPr>
                <w:rFonts w:asciiTheme="minorHAnsi" w:hAnsiTheme="minorHAnsi" w:cstheme="minorHAnsi"/>
                <w:b/>
                <w:bCs/>
                <w:i/>
                <w:iCs/>
                <w:color w:val="000000"/>
                <w:sz w:val="22"/>
                <w:szCs w:val="22"/>
              </w:rPr>
            </w:pPr>
            <w:r w:rsidRPr="00C64140">
              <w:rPr>
                <w:rFonts w:asciiTheme="minorHAnsi" w:hAnsiTheme="minorHAnsi" w:cstheme="minorHAnsi"/>
                <w:b/>
                <w:bCs/>
                <w:i/>
                <w:iCs/>
                <w:color w:val="000000"/>
                <w:sz w:val="22"/>
                <w:szCs w:val="22"/>
              </w:rPr>
              <w:t>3.0</w:t>
            </w:r>
            <w:r w:rsidR="00592936">
              <w:rPr>
                <w:rFonts w:asciiTheme="minorHAnsi" w:hAnsiTheme="minorHAnsi" w:cstheme="minorHAnsi"/>
                <w:b/>
                <w:bCs/>
                <w:i/>
                <w:iCs/>
                <w:color w:val="000000"/>
                <w:sz w:val="22"/>
                <w:szCs w:val="22"/>
              </w:rPr>
              <w:t>9</w:t>
            </w:r>
            <w:r w:rsidRPr="00C64140">
              <w:rPr>
                <w:rFonts w:asciiTheme="minorHAnsi" w:hAnsiTheme="minorHAnsi" w:cstheme="minorHAnsi"/>
                <w:b/>
                <w:bCs/>
                <w:i/>
                <w:iCs/>
                <w:color w:val="000000"/>
                <w:sz w:val="22"/>
                <w:szCs w:val="22"/>
              </w:rPr>
              <w:t>%</w:t>
            </w:r>
          </w:p>
        </w:tc>
      </w:tr>
      <w:tr w:rsidR="00C64140" w:rsidRPr="00421079" w14:paraId="53964ED3" w14:textId="77777777" w:rsidTr="003B18E5">
        <w:trPr>
          <w:trHeight w:val="300"/>
        </w:trPr>
        <w:tc>
          <w:tcPr>
            <w:tcW w:w="1230" w:type="pct"/>
            <w:shd w:val="clear" w:color="auto" w:fill="auto"/>
            <w:noWrap/>
            <w:vAlign w:val="bottom"/>
            <w:hideMark/>
          </w:tcPr>
          <w:p w14:paraId="3D4433E5" w14:textId="77777777" w:rsidR="00C64140" w:rsidRPr="00421079" w:rsidRDefault="00C64140" w:rsidP="003B18E5">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lastRenderedPageBreak/>
              <w:t>PAT Margin %</w:t>
            </w:r>
          </w:p>
        </w:tc>
        <w:tc>
          <w:tcPr>
            <w:tcW w:w="538" w:type="pct"/>
            <w:shd w:val="clear" w:color="auto" w:fill="auto"/>
            <w:noWrap/>
            <w:vAlign w:val="center"/>
            <w:hideMark/>
          </w:tcPr>
          <w:p w14:paraId="7C87AA16" w14:textId="0B4188CE"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i/>
                <w:iCs/>
                <w:sz w:val="22"/>
                <w:szCs w:val="22"/>
              </w:rPr>
              <w:t>-5.09%</w:t>
            </w:r>
          </w:p>
        </w:tc>
        <w:tc>
          <w:tcPr>
            <w:tcW w:w="539" w:type="pct"/>
            <w:shd w:val="clear" w:color="auto" w:fill="auto"/>
            <w:noWrap/>
            <w:vAlign w:val="center"/>
            <w:hideMark/>
          </w:tcPr>
          <w:p w14:paraId="7B94FC49" w14:textId="2088EB57"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i/>
                <w:iCs/>
                <w:sz w:val="22"/>
                <w:szCs w:val="22"/>
              </w:rPr>
              <w:t>1.27%</w:t>
            </w:r>
          </w:p>
        </w:tc>
        <w:tc>
          <w:tcPr>
            <w:tcW w:w="538" w:type="pct"/>
            <w:shd w:val="clear" w:color="auto" w:fill="auto"/>
            <w:noWrap/>
            <w:vAlign w:val="center"/>
            <w:hideMark/>
          </w:tcPr>
          <w:p w14:paraId="1D9F64BF" w14:textId="400BEE89"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i/>
                <w:iCs/>
                <w:sz w:val="22"/>
                <w:szCs w:val="22"/>
              </w:rPr>
              <w:t>0.04%</w:t>
            </w:r>
          </w:p>
        </w:tc>
        <w:tc>
          <w:tcPr>
            <w:tcW w:w="539" w:type="pct"/>
            <w:shd w:val="clear" w:color="auto" w:fill="auto"/>
            <w:noWrap/>
            <w:vAlign w:val="center"/>
            <w:hideMark/>
          </w:tcPr>
          <w:p w14:paraId="06E8C058" w14:textId="15AA02BE"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i/>
                <w:iCs/>
                <w:sz w:val="22"/>
                <w:szCs w:val="22"/>
              </w:rPr>
              <w:t>1.09%</w:t>
            </w:r>
          </w:p>
        </w:tc>
        <w:tc>
          <w:tcPr>
            <w:tcW w:w="538" w:type="pct"/>
            <w:shd w:val="clear" w:color="auto" w:fill="auto"/>
            <w:noWrap/>
            <w:vAlign w:val="center"/>
            <w:hideMark/>
          </w:tcPr>
          <w:p w14:paraId="2A2791FD" w14:textId="1A9B0247"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sz w:val="22"/>
                <w:szCs w:val="22"/>
              </w:rPr>
              <w:t>1.06%</w:t>
            </w:r>
          </w:p>
        </w:tc>
        <w:tc>
          <w:tcPr>
            <w:tcW w:w="539" w:type="pct"/>
            <w:shd w:val="clear" w:color="auto" w:fill="auto"/>
            <w:noWrap/>
            <w:vAlign w:val="center"/>
            <w:hideMark/>
          </w:tcPr>
          <w:p w14:paraId="4B185C38" w14:textId="3C458EC1"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sz w:val="22"/>
                <w:szCs w:val="22"/>
              </w:rPr>
              <w:t>1.45%</w:t>
            </w:r>
          </w:p>
        </w:tc>
        <w:tc>
          <w:tcPr>
            <w:tcW w:w="539" w:type="pct"/>
            <w:shd w:val="clear" w:color="auto" w:fill="auto"/>
            <w:noWrap/>
            <w:vAlign w:val="center"/>
            <w:hideMark/>
          </w:tcPr>
          <w:p w14:paraId="0096AADC" w14:textId="4FF3D112"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sz w:val="22"/>
                <w:szCs w:val="22"/>
              </w:rPr>
              <w:t>1.6</w:t>
            </w:r>
            <w:r w:rsidR="00592936">
              <w:rPr>
                <w:rFonts w:ascii="Calibri" w:hAnsi="Calibri" w:cs="Calibri"/>
                <w:sz w:val="22"/>
                <w:szCs w:val="22"/>
              </w:rPr>
              <w:t>1</w:t>
            </w:r>
            <w:r w:rsidRPr="00C64140">
              <w:rPr>
                <w:rFonts w:ascii="Calibri" w:hAnsi="Calibri" w:cs="Calibri"/>
                <w:sz w:val="22"/>
                <w:szCs w:val="22"/>
              </w:rPr>
              <w:t>%</w:t>
            </w:r>
          </w:p>
        </w:tc>
      </w:tr>
      <w:tr w:rsidR="00C64140" w:rsidRPr="00421079" w14:paraId="5CFA5BB4" w14:textId="77777777" w:rsidTr="003B18E5">
        <w:trPr>
          <w:trHeight w:val="300"/>
        </w:trPr>
        <w:tc>
          <w:tcPr>
            <w:tcW w:w="1230" w:type="pct"/>
            <w:shd w:val="clear" w:color="auto" w:fill="DBE5F1" w:themeFill="accent1" w:themeFillTint="33"/>
            <w:noWrap/>
            <w:vAlign w:val="bottom"/>
          </w:tcPr>
          <w:p w14:paraId="49A3BCBE" w14:textId="7AF643B1" w:rsidR="00C64140" w:rsidRPr="00C64140" w:rsidRDefault="00C64140" w:rsidP="003B18E5">
            <w:pPr>
              <w:spacing w:line="276" w:lineRule="auto"/>
              <w:rPr>
                <w:rFonts w:asciiTheme="minorHAnsi" w:hAnsiTheme="minorHAnsi" w:cstheme="minorHAnsi"/>
                <w:color w:val="000000"/>
                <w:sz w:val="22"/>
                <w:szCs w:val="22"/>
              </w:rPr>
            </w:pPr>
            <w:r w:rsidRPr="00421079">
              <w:rPr>
                <w:rFonts w:asciiTheme="minorHAnsi" w:hAnsiTheme="minorHAnsi" w:cstheme="minorHAnsi"/>
                <w:b/>
                <w:bCs/>
                <w:color w:val="000000"/>
                <w:sz w:val="22"/>
                <w:szCs w:val="22"/>
              </w:rPr>
              <w:t xml:space="preserve">Average </w:t>
            </w:r>
          </w:p>
        </w:tc>
        <w:tc>
          <w:tcPr>
            <w:tcW w:w="3770" w:type="pct"/>
            <w:gridSpan w:val="7"/>
            <w:shd w:val="clear" w:color="auto" w:fill="DBE5F1" w:themeFill="accent1" w:themeFillTint="33"/>
            <w:noWrap/>
            <w:vAlign w:val="bottom"/>
          </w:tcPr>
          <w:p w14:paraId="39ED3AED" w14:textId="7EA7DC49" w:rsidR="00C64140" w:rsidRPr="00C64140" w:rsidRDefault="00C64140" w:rsidP="003B18E5">
            <w:pPr>
              <w:spacing w:line="276" w:lineRule="auto"/>
              <w:jc w:val="center"/>
              <w:rPr>
                <w:rFonts w:asciiTheme="minorHAnsi" w:hAnsiTheme="minorHAnsi" w:cstheme="minorHAnsi"/>
                <w:b/>
                <w:bCs/>
                <w:i/>
                <w:iCs/>
                <w:color w:val="000000"/>
                <w:sz w:val="22"/>
                <w:szCs w:val="22"/>
              </w:rPr>
            </w:pPr>
            <w:r w:rsidRPr="00C64140">
              <w:rPr>
                <w:rFonts w:asciiTheme="minorHAnsi" w:hAnsiTheme="minorHAnsi" w:cstheme="minorHAnsi"/>
                <w:b/>
                <w:bCs/>
                <w:i/>
                <w:iCs/>
                <w:color w:val="000000"/>
                <w:sz w:val="22"/>
                <w:szCs w:val="22"/>
              </w:rPr>
              <w:t>0.2</w:t>
            </w:r>
            <w:r w:rsidR="00592936">
              <w:rPr>
                <w:rFonts w:asciiTheme="minorHAnsi" w:hAnsiTheme="minorHAnsi" w:cstheme="minorHAnsi"/>
                <w:b/>
                <w:bCs/>
                <w:i/>
                <w:iCs/>
                <w:color w:val="000000"/>
                <w:sz w:val="22"/>
                <w:szCs w:val="22"/>
              </w:rPr>
              <w:t>0</w:t>
            </w:r>
            <w:r w:rsidRPr="00C64140">
              <w:rPr>
                <w:rFonts w:asciiTheme="minorHAnsi" w:hAnsiTheme="minorHAnsi" w:cstheme="minorHAnsi"/>
                <w:b/>
                <w:bCs/>
                <w:i/>
                <w:iCs/>
                <w:color w:val="000000"/>
                <w:sz w:val="22"/>
                <w:szCs w:val="22"/>
              </w:rPr>
              <w:t>%</w:t>
            </w:r>
          </w:p>
        </w:tc>
      </w:tr>
    </w:tbl>
    <w:p w14:paraId="46C6ACD6" w14:textId="77777777" w:rsidR="003B18E5" w:rsidRDefault="003B18E5" w:rsidP="006A0028">
      <w:pPr>
        <w:pStyle w:val="ListParagraph"/>
        <w:autoSpaceDE w:val="0"/>
        <w:autoSpaceDN w:val="0"/>
        <w:adjustRightInd w:val="0"/>
        <w:spacing w:before="240" w:line="360" w:lineRule="auto"/>
        <w:ind w:left="1146" w:right="-71"/>
        <w:jc w:val="both"/>
        <w:rPr>
          <w:rFonts w:ascii="Arial" w:hAnsi="Arial" w:cs="Arial"/>
          <w:b/>
          <w:sz w:val="22"/>
          <w:szCs w:val="22"/>
        </w:rPr>
      </w:pPr>
    </w:p>
    <w:p w14:paraId="35E2ACBC" w14:textId="77777777" w:rsidR="003B18E5" w:rsidRDefault="003B18E5" w:rsidP="006A0028">
      <w:pPr>
        <w:pStyle w:val="ListParagraph"/>
        <w:autoSpaceDE w:val="0"/>
        <w:autoSpaceDN w:val="0"/>
        <w:adjustRightInd w:val="0"/>
        <w:spacing w:before="240" w:line="360" w:lineRule="auto"/>
        <w:ind w:left="1146" w:right="-71"/>
        <w:jc w:val="both"/>
        <w:rPr>
          <w:rFonts w:ascii="Arial" w:hAnsi="Arial" w:cs="Arial"/>
          <w:b/>
          <w:sz w:val="22"/>
          <w:szCs w:val="22"/>
        </w:rPr>
      </w:pPr>
    </w:p>
    <w:p w14:paraId="3E22ACFD" w14:textId="3EB51367" w:rsidR="00C64140" w:rsidRPr="006A0028" w:rsidRDefault="00C64140" w:rsidP="00803E7C">
      <w:pPr>
        <w:pStyle w:val="ListParagraph"/>
        <w:autoSpaceDE w:val="0"/>
        <w:autoSpaceDN w:val="0"/>
        <w:adjustRightInd w:val="0"/>
        <w:spacing w:line="360" w:lineRule="auto"/>
        <w:ind w:left="1146" w:right="-71"/>
        <w:jc w:val="both"/>
        <w:rPr>
          <w:rFonts w:ascii="Arial" w:hAnsi="Arial" w:cs="Arial"/>
          <w:sz w:val="22"/>
          <w:szCs w:val="22"/>
        </w:rPr>
      </w:pPr>
      <w:r w:rsidRPr="006A0028">
        <w:rPr>
          <w:rFonts w:ascii="Arial" w:hAnsi="Arial" w:cs="Arial"/>
          <w:b/>
          <w:sz w:val="22"/>
          <w:szCs w:val="22"/>
        </w:rPr>
        <w:t>Note:</w:t>
      </w:r>
      <w:r w:rsidR="006A0028" w:rsidRPr="006A0028">
        <w:rPr>
          <w:rFonts w:ascii="Arial" w:hAnsi="Arial" w:cs="Arial"/>
          <w:sz w:val="22"/>
          <w:szCs w:val="22"/>
        </w:rPr>
        <w:t xml:space="preserve"> </w:t>
      </w:r>
      <w:r w:rsidR="006A0028" w:rsidRPr="006A0028">
        <w:rPr>
          <w:rFonts w:ascii="Arial" w:hAnsi="Arial" w:cs="Arial"/>
          <w:sz w:val="22"/>
          <w:szCs w:val="22"/>
          <w:lang w:val="en-US"/>
        </w:rPr>
        <w:t>As per the historical analysis, it is observed that EBITDA Margin of the company is showing an upward trend as it has gone up from 1.57% in FY 2017-18 to 5.50% in FY 2019-20 but dipped to 3.55% in FY2021-22 and again increased to 4.</w:t>
      </w:r>
      <w:r w:rsidR="00592936">
        <w:rPr>
          <w:rFonts w:ascii="Arial" w:hAnsi="Arial" w:cs="Arial"/>
          <w:sz w:val="22"/>
          <w:szCs w:val="22"/>
          <w:lang w:val="en-US"/>
        </w:rPr>
        <w:t>93</w:t>
      </w:r>
      <w:r w:rsidR="006A0028" w:rsidRPr="006A0028">
        <w:rPr>
          <w:rFonts w:ascii="Arial" w:hAnsi="Arial" w:cs="Arial"/>
          <w:sz w:val="22"/>
          <w:szCs w:val="22"/>
          <w:lang w:val="en-US"/>
        </w:rPr>
        <w:t>% in FY 2023-24 due to fluctuation in the cost of raw material consumed. EBIT Margin of the company is showing an upward trend as it has gone up from -0.18% in FY 2017-18 to 5.51% in FY 2018-19 but dipped to 2.40% in FY2021-22 and again increased to 3.</w:t>
      </w:r>
      <w:r w:rsidR="00592936">
        <w:rPr>
          <w:rFonts w:ascii="Arial" w:hAnsi="Arial" w:cs="Arial"/>
          <w:sz w:val="22"/>
          <w:szCs w:val="22"/>
          <w:lang w:val="en-US"/>
        </w:rPr>
        <w:t>41</w:t>
      </w:r>
      <w:r w:rsidR="006A0028" w:rsidRPr="006A0028">
        <w:rPr>
          <w:rFonts w:ascii="Arial" w:hAnsi="Arial" w:cs="Arial"/>
          <w:sz w:val="22"/>
          <w:szCs w:val="22"/>
          <w:lang w:val="en-US"/>
        </w:rPr>
        <w:t xml:space="preserve">% in FY 2023-24 due to fluctuation in the cost of raw material consumed. </w:t>
      </w:r>
      <w:r w:rsidRPr="006A0028">
        <w:rPr>
          <w:rFonts w:ascii="Arial" w:hAnsi="Arial" w:cs="Arial"/>
          <w:sz w:val="22"/>
          <w:szCs w:val="22"/>
        </w:rPr>
        <w:t xml:space="preserve">PAT margin is growing from </w:t>
      </w:r>
      <w:r w:rsidR="006A0028" w:rsidRPr="006A0028">
        <w:rPr>
          <w:rFonts w:ascii="Arial" w:hAnsi="Arial" w:cs="Arial"/>
          <w:sz w:val="22"/>
          <w:szCs w:val="22"/>
        </w:rPr>
        <w:t xml:space="preserve">-5.09% </w:t>
      </w:r>
      <w:r w:rsidRPr="006A0028">
        <w:rPr>
          <w:rFonts w:ascii="Arial" w:hAnsi="Arial" w:cs="Arial"/>
          <w:sz w:val="22"/>
          <w:szCs w:val="22"/>
        </w:rPr>
        <w:t>in FY 20</w:t>
      </w:r>
      <w:r w:rsidR="006A0028" w:rsidRPr="006A0028">
        <w:rPr>
          <w:rFonts w:ascii="Arial" w:hAnsi="Arial" w:cs="Arial"/>
          <w:sz w:val="22"/>
          <w:szCs w:val="22"/>
        </w:rPr>
        <w:t>17-18</w:t>
      </w:r>
      <w:r w:rsidRPr="006A0028">
        <w:rPr>
          <w:rFonts w:ascii="Arial" w:hAnsi="Arial" w:cs="Arial"/>
          <w:sz w:val="22"/>
          <w:szCs w:val="22"/>
        </w:rPr>
        <w:t xml:space="preserve"> to </w:t>
      </w:r>
      <w:r w:rsidR="006A0028" w:rsidRPr="006A0028">
        <w:rPr>
          <w:rFonts w:ascii="Arial" w:hAnsi="Arial" w:cs="Arial"/>
          <w:sz w:val="22"/>
          <w:szCs w:val="22"/>
        </w:rPr>
        <w:t>1.6</w:t>
      </w:r>
      <w:r w:rsidR="00592936">
        <w:rPr>
          <w:rFonts w:ascii="Arial" w:hAnsi="Arial" w:cs="Arial"/>
          <w:sz w:val="22"/>
          <w:szCs w:val="22"/>
        </w:rPr>
        <w:t>1</w:t>
      </w:r>
      <w:r w:rsidRPr="006A0028">
        <w:rPr>
          <w:rFonts w:ascii="Arial" w:hAnsi="Arial" w:cs="Arial"/>
          <w:sz w:val="22"/>
          <w:szCs w:val="22"/>
        </w:rPr>
        <w:t>% in FY 20</w:t>
      </w:r>
      <w:r w:rsidR="006A0028" w:rsidRPr="006A0028">
        <w:rPr>
          <w:rFonts w:ascii="Arial" w:hAnsi="Arial" w:cs="Arial"/>
          <w:sz w:val="22"/>
          <w:szCs w:val="22"/>
        </w:rPr>
        <w:t>23-24</w:t>
      </w:r>
      <w:r w:rsidRPr="006A0028">
        <w:rPr>
          <w:rFonts w:ascii="Arial" w:hAnsi="Arial" w:cs="Arial"/>
          <w:sz w:val="22"/>
          <w:szCs w:val="22"/>
        </w:rPr>
        <w:t xml:space="preserve"> due to the lower interest cost in the late</w:t>
      </w:r>
      <w:r w:rsidR="006A0028" w:rsidRPr="006A0028">
        <w:rPr>
          <w:rFonts w:ascii="Arial" w:hAnsi="Arial" w:cs="Arial"/>
          <w:sz w:val="22"/>
          <w:szCs w:val="22"/>
        </w:rPr>
        <w:t>st historical</w:t>
      </w:r>
      <w:r w:rsidRPr="006A0028">
        <w:rPr>
          <w:rFonts w:ascii="Arial" w:hAnsi="Arial" w:cs="Arial"/>
          <w:sz w:val="22"/>
          <w:szCs w:val="22"/>
        </w:rPr>
        <w:t xml:space="preserve"> years.</w:t>
      </w:r>
    </w:p>
    <w:p w14:paraId="0F4639FD" w14:textId="77777777" w:rsidR="006A0028" w:rsidRPr="00617F36" w:rsidRDefault="006A0028" w:rsidP="00996565">
      <w:pPr>
        <w:pStyle w:val="ListParagraph"/>
        <w:numPr>
          <w:ilvl w:val="0"/>
          <w:numId w:val="41"/>
        </w:numPr>
        <w:autoSpaceDE w:val="0"/>
        <w:autoSpaceDN w:val="0"/>
        <w:adjustRightInd w:val="0"/>
        <w:spacing w:before="240" w:after="240" w:line="360" w:lineRule="auto"/>
        <w:ind w:left="1134" w:right="-71" w:hanging="425"/>
        <w:jc w:val="both"/>
        <w:rPr>
          <w:rFonts w:ascii="Arial" w:hAnsi="Arial" w:cs="Arial"/>
          <w:sz w:val="22"/>
          <w:szCs w:val="22"/>
          <w:lang w:eastAsia="en-IN"/>
        </w:rPr>
      </w:pPr>
      <w:r w:rsidRPr="00F2289E">
        <w:rPr>
          <w:rFonts w:ascii="Arial" w:hAnsi="Arial" w:cs="Arial"/>
          <w:b/>
          <w:sz w:val="22"/>
          <w:szCs w:val="22"/>
          <w:lang w:eastAsia="en-IN"/>
        </w:rPr>
        <w:t xml:space="preserve">GRAPHICAL REPRESENTATION OF KEY RATIOS: </w:t>
      </w:r>
    </w:p>
    <w:p w14:paraId="34B21FF4" w14:textId="11F200FB" w:rsidR="00C64140" w:rsidRDefault="0086193E" w:rsidP="003B18E5">
      <w:pPr>
        <w:pStyle w:val="ListParagraph"/>
        <w:autoSpaceDE w:val="0"/>
        <w:autoSpaceDN w:val="0"/>
        <w:adjustRightInd w:val="0"/>
        <w:spacing w:line="360" w:lineRule="auto"/>
        <w:ind w:left="1134" w:right="-71"/>
        <w:jc w:val="both"/>
        <w:rPr>
          <w:rFonts w:ascii="Arial" w:hAnsi="Arial" w:cs="Arial"/>
          <w:bCs/>
          <w:sz w:val="20"/>
          <w:szCs w:val="20"/>
          <w:lang w:eastAsia="en-IN"/>
        </w:rPr>
      </w:pPr>
      <w:r>
        <w:rPr>
          <w:rFonts w:ascii="Arial" w:hAnsi="Arial" w:cs="Arial"/>
          <w:bCs/>
          <w:noProof/>
          <w:sz w:val="20"/>
          <w:szCs w:val="20"/>
          <w:lang w:eastAsia="en-IN"/>
        </w:rPr>
        <w:drawing>
          <wp:inline distT="0" distB="0" distL="0" distR="0" wp14:anchorId="2553A6D7" wp14:editId="2F7BA558">
            <wp:extent cx="5476240" cy="2543175"/>
            <wp:effectExtent l="19050" t="19050" r="1016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BEBA8EAE-BF5A-486C-A8C5-ECC9F3942E4B}">
                          <a14:imgProps xmlns:a14="http://schemas.microsoft.com/office/drawing/2010/main">
                            <a14:imgLayer r:embed="rId85">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476240" cy="2543175"/>
                    </a:xfrm>
                    <a:prstGeom prst="rect">
                      <a:avLst/>
                    </a:prstGeom>
                    <a:noFill/>
                    <a:ln>
                      <a:solidFill>
                        <a:schemeClr val="tx1"/>
                      </a:solidFill>
                    </a:ln>
                  </pic:spPr>
                </pic:pic>
              </a:graphicData>
            </a:graphic>
          </wp:inline>
        </w:drawing>
      </w:r>
    </w:p>
    <w:p w14:paraId="34F39709" w14:textId="4B750AAE" w:rsidR="006A0028" w:rsidRDefault="0086193E" w:rsidP="006A0028">
      <w:pPr>
        <w:pStyle w:val="ListParagraph"/>
        <w:autoSpaceDE w:val="0"/>
        <w:autoSpaceDN w:val="0"/>
        <w:adjustRightInd w:val="0"/>
        <w:spacing w:after="240" w:line="360" w:lineRule="auto"/>
        <w:ind w:left="1134" w:right="-71"/>
        <w:jc w:val="both"/>
        <w:rPr>
          <w:rFonts w:ascii="Arial" w:hAnsi="Arial" w:cs="Arial"/>
          <w:bCs/>
          <w:sz w:val="20"/>
          <w:szCs w:val="20"/>
          <w:lang w:eastAsia="en-IN"/>
        </w:rPr>
      </w:pPr>
      <w:r>
        <w:rPr>
          <w:rFonts w:ascii="Arial" w:hAnsi="Arial" w:cs="Arial"/>
          <w:bCs/>
          <w:noProof/>
          <w:sz w:val="20"/>
          <w:szCs w:val="20"/>
          <w:lang w:eastAsia="en-IN"/>
        </w:rPr>
        <w:drawing>
          <wp:inline distT="0" distB="0" distL="0" distR="0" wp14:anchorId="3013694F" wp14:editId="6DB5C1C7">
            <wp:extent cx="5476240" cy="2755900"/>
            <wp:effectExtent l="19050" t="19050" r="10160" b="254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BEBA8EAE-BF5A-486C-A8C5-ECC9F3942E4B}">
                          <a14:imgProps xmlns:a14="http://schemas.microsoft.com/office/drawing/2010/main">
                            <a14:imgLayer r:embed="rId87">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476240" cy="2755900"/>
                    </a:xfrm>
                    <a:prstGeom prst="rect">
                      <a:avLst/>
                    </a:prstGeom>
                    <a:noFill/>
                    <a:ln>
                      <a:solidFill>
                        <a:schemeClr val="tx1"/>
                      </a:solidFill>
                    </a:ln>
                  </pic:spPr>
                </pic:pic>
              </a:graphicData>
            </a:graphic>
          </wp:inline>
        </w:drawing>
      </w:r>
    </w:p>
    <w:p w14:paraId="165590F7" w14:textId="25626123" w:rsidR="006A0028" w:rsidRPr="00AF7C26" w:rsidRDefault="0086193E" w:rsidP="006A0028">
      <w:pPr>
        <w:pStyle w:val="ListParagraph"/>
        <w:autoSpaceDE w:val="0"/>
        <w:autoSpaceDN w:val="0"/>
        <w:adjustRightInd w:val="0"/>
        <w:spacing w:after="240" w:line="360" w:lineRule="auto"/>
        <w:ind w:left="1134" w:right="-71"/>
        <w:jc w:val="both"/>
        <w:rPr>
          <w:rFonts w:ascii="Arial" w:hAnsi="Arial" w:cs="Arial"/>
          <w:bCs/>
          <w:sz w:val="20"/>
          <w:szCs w:val="20"/>
          <w:lang w:eastAsia="en-IN"/>
        </w:rPr>
      </w:pPr>
      <w:r>
        <w:rPr>
          <w:rFonts w:ascii="Arial" w:hAnsi="Arial" w:cs="Arial"/>
          <w:bCs/>
          <w:noProof/>
          <w:sz w:val="20"/>
          <w:szCs w:val="20"/>
          <w:lang w:eastAsia="en-IN"/>
        </w:rPr>
        <w:lastRenderedPageBreak/>
        <w:drawing>
          <wp:inline distT="0" distB="0" distL="0" distR="0" wp14:anchorId="7A11D875" wp14:editId="093F580E">
            <wp:extent cx="5476875" cy="2755900"/>
            <wp:effectExtent l="19050" t="19050" r="28575" b="254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BEBA8EAE-BF5A-486C-A8C5-ECC9F3942E4B}">
                          <a14:imgProps xmlns:a14="http://schemas.microsoft.com/office/drawing/2010/main">
                            <a14:imgLayer r:embed="rId89">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476875" cy="2755900"/>
                    </a:xfrm>
                    <a:prstGeom prst="rect">
                      <a:avLst/>
                    </a:prstGeom>
                    <a:noFill/>
                    <a:ln>
                      <a:solidFill>
                        <a:schemeClr val="tx1"/>
                      </a:solidFill>
                    </a:ln>
                  </pic:spPr>
                </pic:pic>
              </a:graphicData>
            </a:graphic>
          </wp:inline>
        </w:drawing>
      </w:r>
    </w:p>
    <w:p w14:paraId="0A4EAC26" w14:textId="32E810F3" w:rsidR="00051AF3" w:rsidRDefault="00D11B70" w:rsidP="003C3F12">
      <w:pPr>
        <w:pStyle w:val="ListParagraph"/>
        <w:numPr>
          <w:ilvl w:val="0"/>
          <w:numId w:val="23"/>
        </w:numPr>
        <w:autoSpaceDE w:val="0"/>
        <w:autoSpaceDN w:val="0"/>
        <w:adjustRightInd w:val="0"/>
        <w:spacing w:after="240" w:line="360" w:lineRule="auto"/>
        <w:ind w:left="709" w:right="-71" w:hanging="425"/>
        <w:jc w:val="both"/>
        <w:rPr>
          <w:rFonts w:ascii="Arial" w:hAnsi="Arial" w:cs="Arial"/>
          <w:b/>
          <w:sz w:val="22"/>
          <w:szCs w:val="22"/>
          <w:lang w:eastAsia="en-IN"/>
        </w:rPr>
      </w:pPr>
      <w:r w:rsidRPr="008638CA">
        <w:rPr>
          <w:rFonts w:ascii="Arial" w:hAnsi="Arial" w:cs="Arial"/>
          <w:b/>
          <w:sz w:val="22"/>
          <w:szCs w:val="22"/>
          <w:lang w:eastAsia="en-IN"/>
        </w:rPr>
        <w:t>PROJECTIONS OF THE</w:t>
      </w:r>
      <w:r>
        <w:rPr>
          <w:rFonts w:ascii="Arial" w:hAnsi="Arial" w:cs="Arial"/>
          <w:b/>
          <w:sz w:val="22"/>
          <w:szCs w:val="22"/>
          <w:lang w:eastAsia="en-IN"/>
        </w:rPr>
        <w:t xml:space="preserve"> FIRM: </w:t>
      </w:r>
    </w:p>
    <w:p w14:paraId="072EE0D6" w14:textId="3C03A98D" w:rsidR="00051AF3" w:rsidRPr="00051AF3" w:rsidRDefault="000917EB" w:rsidP="003C3F12">
      <w:pPr>
        <w:pStyle w:val="ListParagraph"/>
        <w:autoSpaceDE w:val="0"/>
        <w:autoSpaceDN w:val="0"/>
        <w:adjustRightInd w:val="0"/>
        <w:spacing w:after="240" w:line="360" w:lineRule="auto"/>
        <w:ind w:left="709" w:right="-71"/>
        <w:jc w:val="both"/>
        <w:rPr>
          <w:rFonts w:ascii="Arial" w:hAnsi="Arial" w:cs="Arial"/>
          <w:b/>
          <w:sz w:val="22"/>
          <w:szCs w:val="22"/>
          <w:lang w:eastAsia="en-IN"/>
        </w:rPr>
      </w:pPr>
      <w:r w:rsidRPr="00051AF3">
        <w:rPr>
          <w:rFonts w:ascii="Arial" w:hAnsi="Arial" w:cs="Arial"/>
          <w:sz w:val="22"/>
          <w:szCs w:val="22"/>
        </w:rPr>
        <w:t xml:space="preserve">The </w:t>
      </w:r>
      <w:r w:rsidR="00795F34" w:rsidRPr="00051AF3">
        <w:rPr>
          <w:rFonts w:ascii="Arial" w:hAnsi="Arial" w:cs="Arial"/>
          <w:sz w:val="22"/>
          <w:szCs w:val="22"/>
        </w:rPr>
        <w:t>financial projections of the project</w:t>
      </w:r>
      <w:r w:rsidRPr="00051AF3">
        <w:rPr>
          <w:rFonts w:ascii="Arial" w:hAnsi="Arial" w:cs="Arial"/>
          <w:sz w:val="22"/>
          <w:szCs w:val="22"/>
        </w:rPr>
        <w:t xml:space="preserve"> are prepared </w:t>
      </w:r>
      <w:r w:rsidR="00795F34" w:rsidRPr="00051AF3">
        <w:rPr>
          <w:rFonts w:ascii="Arial" w:hAnsi="Arial" w:cs="Arial"/>
          <w:sz w:val="22"/>
          <w:szCs w:val="22"/>
        </w:rPr>
        <w:t xml:space="preserve">from FY 2024-25 to FY </w:t>
      </w:r>
      <w:r w:rsidR="00026A02">
        <w:rPr>
          <w:rFonts w:ascii="Arial" w:hAnsi="Arial" w:cs="Arial"/>
          <w:sz w:val="22"/>
          <w:szCs w:val="22"/>
        </w:rPr>
        <w:t>2032-33</w:t>
      </w:r>
      <w:r w:rsidRPr="00051AF3">
        <w:rPr>
          <w:rFonts w:ascii="Arial" w:hAnsi="Arial" w:cs="Arial"/>
          <w:sz w:val="22"/>
          <w:szCs w:val="22"/>
        </w:rPr>
        <w:t xml:space="preserve"> </w:t>
      </w:r>
      <w:r w:rsidR="00051AF3" w:rsidRPr="00051AF3">
        <w:rPr>
          <w:rFonts w:ascii="Arial" w:hAnsi="Arial" w:cs="Arial"/>
          <w:sz w:val="22"/>
          <w:szCs w:val="22"/>
          <w:lang w:eastAsia="en-IN"/>
        </w:rPr>
        <w:t xml:space="preserve">based on the expected COD and loan tenor </w:t>
      </w:r>
      <w:r w:rsidR="00051AF3" w:rsidRPr="00795F34">
        <w:rPr>
          <w:rFonts w:ascii="Arial" w:hAnsi="Arial" w:cs="Arial"/>
          <w:sz w:val="22"/>
          <w:szCs w:val="22"/>
        </w:rPr>
        <w:t>as per the best practice in industry to assess the financial feasibility of the project</w:t>
      </w:r>
      <w:r w:rsidR="00051AF3">
        <w:rPr>
          <w:rFonts w:ascii="Arial" w:hAnsi="Arial" w:cs="Arial"/>
          <w:sz w:val="22"/>
          <w:szCs w:val="22"/>
        </w:rPr>
        <w:t xml:space="preserve"> </w:t>
      </w:r>
      <w:r w:rsidR="00051AF3" w:rsidRPr="00051AF3">
        <w:rPr>
          <w:rFonts w:ascii="Arial" w:hAnsi="Arial" w:cs="Arial"/>
          <w:sz w:val="22"/>
          <w:szCs w:val="22"/>
          <w:lang w:eastAsia="en-IN"/>
        </w:rPr>
        <w:t>are elaborated below:</w:t>
      </w:r>
    </w:p>
    <w:p w14:paraId="2C74199B" w14:textId="77777777" w:rsidR="00ED5DC0" w:rsidRPr="00557C7E" w:rsidRDefault="001C45E0" w:rsidP="00DD66F6">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0F56E0">
        <w:rPr>
          <w:rFonts w:ascii="Arial" w:hAnsi="Arial" w:cs="Arial"/>
          <w:b/>
          <w:sz w:val="22"/>
          <w:szCs w:val="22"/>
          <w:lang w:eastAsia="en-IN"/>
        </w:rPr>
        <w:t>PROJECTED PROFIT &amp; LOSS ACCOUNT</w:t>
      </w:r>
      <w:r>
        <w:rPr>
          <w:rFonts w:ascii="Arial" w:hAnsi="Arial" w:cs="Arial"/>
          <w:b/>
          <w:sz w:val="22"/>
          <w:szCs w:val="22"/>
          <w:lang w:eastAsia="en-IN"/>
        </w:rPr>
        <w:t>:</w:t>
      </w:r>
      <w:r w:rsidR="00557C7E">
        <w:rPr>
          <w:rFonts w:ascii="Arial" w:hAnsi="Arial" w:cs="Arial"/>
          <w:b/>
          <w:sz w:val="22"/>
          <w:szCs w:val="22"/>
          <w:lang w:eastAsia="en-IN"/>
        </w:rPr>
        <w:t xml:space="preserve"> </w:t>
      </w:r>
    </w:p>
    <w:p w14:paraId="7D071B0F" w14:textId="7CC445D2" w:rsidR="00113F4B" w:rsidRDefault="005262F7" w:rsidP="002C3F5C">
      <w:pPr>
        <w:pStyle w:val="ListParagraph"/>
        <w:autoSpaceDE w:val="0"/>
        <w:autoSpaceDN w:val="0"/>
        <w:adjustRightInd w:val="0"/>
        <w:spacing w:line="276" w:lineRule="auto"/>
        <w:ind w:left="851" w:right="-71"/>
        <w:jc w:val="right"/>
        <w:rPr>
          <w:rFonts w:ascii="Arial" w:hAnsi="Arial" w:cs="Arial"/>
          <w:b/>
          <w:sz w:val="22"/>
          <w:szCs w:val="22"/>
          <w:lang w:eastAsia="en-IN"/>
        </w:rPr>
      </w:pPr>
      <w:r>
        <w:rPr>
          <w:rFonts w:ascii="Arial" w:hAnsi="Arial" w:cs="Arial"/>
          <w:b/>
          <w:i/>
          <w:sz w:val="20"/>
          <w:szCs w:val="22"/>
          <w:lang w:eastAsia="en-IN"/>
        </w:rPr>
        <w:t xml:space="preserve">(INR </w:t>
      </w:r>
      <w:r w:rsidR="008F7058">
        <w:rPr>
          <w:rFonts w:ascii="Arial" w:hAnsi="Arial" w:cs="Arial"/>
          <w:b/>
          <w:i/>
          <w:sz w:val="20"/>
          <w:szCs w:val="22"/>
          <w:lang w:eastAsia="en-IN"/>
        </w:rPr>
        <w:t>Crores</w:t>
      </w:r>
      <w:r w:rsidR="00D91B41" w:rsidRPr="00D91B41">
        <w:rPr>
          <w:rFonts w:ascii="Arial" w:hAnsi="Arial" w:cs="Arial"/>
          <w:b/>
          <w:i/>
          <w:sz w:val="20"/>
          <w:szCs w:val="22"/>
          <w:lang w:eastAsia="en-IN"/>
        </w:rPr>
        <w:t>)</w:t>
      </w:r>
    </w:p>
    <w:tbl>
      <w:tblPr>
        <w:tblW w:w="8633"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2"/>
        <w:gridCol w:w="1046"/>
        <w:gridCol w:w="1046"/>
        <w:gridCol w:w="1046"/>
        <w:gridCol w:w="1046"/>
        <w:gridCol w:w="1047"/>
      </w:tblGrid>
      <w:tr w:rsidR="00C14A4B" w:rsidRPr="00C14A4B" w14:paraId="3011B563" w14:textId="77777777" w:rsidTr="00C14A4B">
        <w:trPr>
          <w:trHeight w:val="255"/>
        </w:trPr>
        <w:tc>
          <w:tcPr>
            <w:tcW w:w="3402" w:type="dxa"/>
            <w:shd w:val="clear" w:color="000000" w:fill="002060"/>
            <w:noWrap/>
            <w:vAlign w:val="bottom"/>
            <w:hideMark/>
          </w:tcPr>
          <w:p w14:paraId="58B23193" w14:textId="77777777" w:rsidR="00C14A4B" w:rsidRPr="00C14A4B" w:rsidRDefault="00C14A4B" w:rsidP="00C14A4B">
            <w:pPr>
              <w:spacing w:line="276" w:lineRule="auto"/>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PARTICULARS</w:t>
            </w:r>
          </w:p>
        </w:tc>
        <w:tc>
          <w:tcPr>
            <w:tcW w:w="1046" w:type="dxa"/>
            <w:shd w:val="clear" w:color="000000" w:fill="002060"/>
            <w:noWrap/>
            <w:vAlign w:val="center"/>
            <w:hideMark/>
          </w:tcPr>
          <w:p w14:paraId="4724A70C" w14:textId="77777777"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2024-25</w:t>
            </w:r>
          </w:p>
        </w:tc>
        <w:tc>
          <w:tcPr>
            <w:tcW w:w="1046" w:type="dxa"/>
            <w:shd w:val="clear" w:color="000000" w:fill="002060"/>
            <w:noWrap/>
            <w:vAlign w:val="center"/>
            <w:hideMark/>
          </w:tcPr>
          <w:p w14:paraId="64295E9C" w14:textId="77777777"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2025-26</w:t>
            </w:r>
          </w:p>
        </w:tc>
        <w:tc>
          <w:tcPr>
            <w:tcW w:w="1046" w:type="dxa"/>
            <w:shd w:val="clear" w:color="000000" w:fill="002060"/>
            <w:noWrap/>
            <w:vAlign w:val="center"/>
            <w:hideMark/>
          </w:tcPr>
          <w:p w14:paraId="221F6C0D" w14:textId="77777777"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2026-27</w:t>
            </w:r>
          </w:p>
        </w:tc>
        <w:tc>
          <w:tcPr>
            <w:tcW w:w="1046" w:type="dxa"/>
            <w:shd w:val="clear" w:color="000000" w:fill="002060"/>
            <w:noWrap/>
            <w:vAlign w:val="center"/>
            <w:hideMark/>
          </w:tcPr>
          <w:p w14:paraId="2A80FF59" w14:textId="77777777"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2027-28</w:t>
            </w:r>
          </w:p>
        </w:tc>
        <w:tc>
          <w:tcPr>
            <w:tcW w:w="1047" w:type="dxa"/>
            <w:shd w:val="clear" w:color="000000" w:fill="002060"/>
            <w:noWrap/>
            <w:vAlign w:val="center"/>
            <w:hideMark/>
          </w:tcPr>
          <w:p w14:paraId="31D0BDE5" w14:textId="77777777"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2028-29</w:t>
            </w:r>
          </w:p>
        </w:tc>
      </w:tr>
      <w:tr w:rsidR="00DD591F" w:rsidRPr="00C14A4B" w14:paraId="20AFB772" w14:textId="77777777" w:rsidTr="00C14A4B">
        <w:trPr>
          <w:trHeight w:val="255"/>
        </w:trPr>
        <w:tc>
          <w:tcPr>
            <w:tcW w:w="3402" w:type="dxa"/>
            <w:shd w:val="clear" w:color="auto" w:fill="auto"/>
            <w:noWrap/>
            <w:vAlign w:val="bottom"/>
            <w:hideMark/>
          </w:tcPr>
          <w:p w14:paraId="7684BA24" w14:textId="77777777" w:rsidR="00DD591F" w:rsidRPr="00C14A4B" w:rsidRDefault="00DD591F" w:rsidP="00DD591F">
            <w:pPr>
              <w:spacing w:line="276" w:lineRule="auto"/>
              <w:rPr>
                <w:rFonts w:asciiTheme="minorHAnsi" w:hAnsiTheme="minorHAnsi" w:cstheme="minorHAnsi"/>
                <w:sz w:val="22"/>
                <w:szCs w:val="22"/>
              </w:rPr>
            </w:pPr>
            <w:r w:rsidRPr="00C14A4B">
              <w:rPr>
                <w:rFonts w:asciiTheme="minorHAnsi" w:hAnsiTheme="minorHAnsi" w:cstheme="minorHAnsi"/>
                <w:sz w:val="22"/>
                <w:szCs w:val="22"/>
              </w:rPr>
              <w:t>Installed Capacity Mt</w:t>
            </w:r>
          </w:p>
        </w:tc>
        <w:tc>
          <w:tcPr>
            <w:tcW w:w="1046" w:type="dxa"/>
            <w:shd w:val="clear" w:color="auto" w:fill="auto"/>
            <w:noWrap/>
            <w:vAlign w:val="center"/>
            <w:hideMark/>
          </w:tcPr>
          <w:p w14:paraId="5CE5EE23" w14:textId="77B1633B"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36000 </w:t>
            </w:r>
          </w:p>
        </w:tc>
        <w:tc>
          <w:tcPr>
            <w:tcW w:w="1046" w:type="dxa"/>
            <w:shd w:val="clear" w:color="auto" w:fill="auto"/>
            <w:noWrap/>
            <w:vAlign w:val="center"/>
            <w:hideMark/>
          </w:tcPr>
          <w:p w14:paraId="7BEDA6AD" w14:textId="7987E122"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86000 </w:t>
            </w:r>
          </w:p>
        </w:tc>
        <w:tc>
          <w:tcPr>
            <w:tcW w:w="1046" w:type="dxa"/>
            <w:shd w:val="clear" w:color="auto" w:fill="auto"/>
            <w:noWrap/>
            <w:vAlign w:val="center"/>
            <w:hideMark/>
          </w:tcPr>
          <w:p w14:paraId="6720459D" w14:textId="3BFA7B5E"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86000 </w:t>
            </w:r>
          </w:p>
        </w:tc>
        <w:tc>
          <w:tcPr>
            <w:tcW w:w="1046" w:type="dxa"/>
            <w:shd w:val="clear" w:color="auto" w:fill="auto"/>
            <w:noWrap/>
            <w:vAlign w:val="center"/>
            <w:hideMark/>
          </w:tcPr>
          <w:p w14:paraId="5C1B8128" w14:textId="3D1D1F83"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86000 </w:t>
            </w:r>
          </w:p>
        </w:tc>
        <w:tc>
          <w:tcPr>
            <w:tcW w:w="1047" w:type="dxa"/>
            <w:shd w:val="clear" w:color="auto" w:fill="auto"/>
            <w:noWrap/>
            <w:vAlign w:val="center"/>
            <w:hideMark/>
          </w:tcPr>
          <w:p w14:paraId="2636D5AB" w14:textId="667901C9"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86000 </w:t>
            </w:r>
          </w:p>
        </w:tc>
      </w:tr>
      <w:tr w:rsidR="00DD591F" w:rsidRPr="00C14A4B" w14:paraId="32E8E009" w14:textId="77777777" w:rsidTr="00C14A4B">
        <w:trPr>
          <w:trHeight w:val="255"/>
        </w:trPr>
        <w:tc>
          <w:tcPr>
            <w:tcW w:w="3402" w:type="dxa"/>
            <w:shd w:val="clear" w:color="auto" w:fill="auto"/>
            <w:noWrap/>
            <w:vAlign w:val="bottom"/>
            <w:hideMark/>
          </w:tcPr>
          <w:p w14:paraId="101D5E58" w14:textId="77777777" w:rsidR="00DD591F" w:rsidRPr="00C14A4B" w:rsidRDefault="00DD591F" w:rsidP="00DD591F">
            <w:pPr>
              <w:spacing w:line="276" w:lineRule="auto"/>
              <w:rPr>
                <w:rFonts w:asciiTheme="minorHAnsi" w:hAnsiTheme="minorHAnsi" w:cstheme="minorHAnsi"/>
                <w:sz w:val="22"/>
                <w:szCs w:val="22"/>
              </w:rPr>
            </w:pPr>
            <w:r w:rsidRPr="00C14A4B">
              <w:rPr>
                <w:rFonts w:asciiTheme="minorHAnsi" w:hAnsiTheme="minorHAnsi" w:cstheme="minorHAnsi"/>
                <w:sz w:val="22"/>
                <w:szCs w:val="22"/>
              </w:rPr>
              <w:t>Capacity Utilisation%</w:t>
            </w:r>
          </w:p>
        </w:tc>
        <w:tc>
          <w:tcPr>
            <w:tcW w:w="1046" w:type="dxa"/>
            <w:shd w:val="clear" w:color="auto" w:fill="auto"/>
            <w:noWrap/>
            <w:vAlign w:val="center"/>
            <w:hideMark/>
          </w:tcPr>
          <w:p w14:paraId="51B905D9" w14:textId="654A1FBA"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100%</w:t>
            </w:r>
          </w:p>
        </w:tc>
        <w:tc>
          <w:tcPr>
            <w:tcW w:w="1046" w:type="dxa"/>
            <w:shd w:val="clear" w:color="auto" w:fill="auto"/>
            <w:noWrap/>
            <w:vAlign w:val="center"/>
            <w:hideMark/>
          </w:tcPr>
          <w:p w14:paraId="4222324B" w14:textId="6AFF19ED"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80%</w:t>
            </w:r>
          </w:p>
        </w:tc>
        <w:tc>
          <w:tcPr>
            <w:tcW w:w="1046" w:type="dxa"/>
            <w:shd w:val="clear" w:color="auto" w:fill="auto"/>
            <w:noWrap/>
            <w:vAlign w:val="center"/>
            <w:hideMark/>
          </w:tcPr>
          <w:p w14:paraId="34F046A1" w14:textId="2D9CF5E5"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82%</w:t>
            </w:r>
          </w:p>
        </w:tc>
        <w:tc>
          <w:tcPr>
            <w:tcW w:w="1046" w:type="dxa"/>
            <w:shd w:val="clear" w:color="auto" w:fill="auto"/>
            <w:noWrap/>
            <w:vAlign w:val="center"/>
            <w:hideMark/>
          </w:tcPr>
          <w:p w14:paraId="00D27119" w14:textId="749F43E2"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84%</w:t>
            </w:r>
          </w:p>
        </w:tc>
        <w:tc>
          <w:tcPr>
            <w:tcW w:w="1047" w:type="dxa"/>
            <w:shd w:val="clear" w:color="auto" w:fill="auto"/>
            <w:noWrap/>
            <w:vAlign w:val="center"/>
            <w:hideMark/>
          </w:tcPr>
          <w:p w14:paraId="2449810F" w14:textId="0EA7B05A"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86%</w:t>
            </w:r>
          </w:p>
        </w:tc>
      </w:tr>
      <w:tr w:rsidR="00DD591F" w:rsidRPr="00C14A4B" w14:paraId="21D040F6" w14:textId="77777777" w:rsidTr="00C14A4B">
        <w:trPr>
          <w:trHeight w:val="255"/>
        </w:trPr>
        <w:tc>
          <w:tcPr>
            <w:tcW w:w="3402" w:type="dxa"/>
            <w:shd w:val="clear" w:color="auto" w:fill="auto"/>
            <w:noWrap/>
            <w:vAlign w:val="bottom"/>
            <w:hideMark/>
          </w:tcPr>
          <w:p w14:paraId="2AE79878" w14:textId="77777777" w:rsidR="00DD591F" w:rsidRPr="00C14A4B" w:rsidRDefault="00DD591F" w:rsidP="00DD591F">
            <w:pPr>
              <w:spacing w:line="276" w:lineRule="auto"/>
              <w:rPr>
                <w:rFonts w:asciiTheme="minorHAnsi" w:hAnsiTheme="minorHAnsi" w:cstheme="minorHAnsi"/>
                <w:sz w:val="22"/>
                <w:szCs w:val="22"/>
              </w:rPr>
            </w:pPr>
            <w:r w:rsidRPr="00C14A4B">
              <w:rPr>
                <w:rFonts w:asciiTheme="minorHAnsi" w:hAnsiTheme="minorHAnsi" w:cstheme="minorHAnsi"/>
                <w:sz w:val="22"/>
                <w:szCs w:val="22"/>
              </w:rPr>
              <w:t>Production in M.T.</w:t>
            </w:r>
          </w:p>
        </w:tc>
        <w:tc>
          <w:tcPr>
            <w:tcW w:w="1046" w:type="dxa"/>
            <w:shd w:val="clear" w:color="auto" w:fill="auto"/>
            <w:noWrap/>
            <w:vAlign w:val="center"/>
            <w:hideMark/>
          </w:tcPr>
          <w:p w14:paraId="11D0F19A" w14:textId="73F9F90B"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36000 </w:t>
            </w:r>
          </w:p>
        </w:tc>
        <w:tc>
          <w:tcPr>
            <w:tcW w:w="1046" w:type="dxa"/>
            <w:shd w:val="clear" w:color="auto" w:fill="auto"/>
            <w:noWrap/>
            <w:vAlign w:val="center"/>
            <w:hideMark/>
          </w:tcPr>
          <w:p w14:paraId="17D14D0B" w14:textId="7DD3F47A"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68800 </w:t>
            </w:r>
          </w:p>
        </w:tc>
        <w:tc>
          <w:tcPr>
            <w:tcW w:w="1046" w:type="dxa"/>
            <w:shd w:val="clear" w:color="auto" w:fill="auto"/>
            <w:noWrap/>
            <w:vAlign w:val="center"/>
            <w:hideMark/>
          </w:tcPr>
          <w:p w14:paraId="538561A5" w14:textId="6C46C7CD"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70520 </w:t>
            </w:r>
          </w:p>
        </w:tc>
        <w:tc>
          <w:tcPr>
            <w:tcW w:w="1046" w:type="dxa"/>
            <w:shd w:val="clear" w:color="auto" w:fill="auto"/>
            <w:noWrap/>
            <w:vAlign w:val="center"/>
            <w:hideMark/>
          </w:tcPr>
          <w:p w14:paraId="3EFFD371" w14:textId="336E85D6"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72240 </w:t>
            </w:r>
          </w:p>
        </w:tc>
        <w:tc>
          <w:tcPr>
            <w:tcW w:w="1047" w:type="dxa"/>
            <w:shd w:val="clear" w:color="auto" w:fill="auto"/>
            <w:noWrap/>
            <w:vAlign w:val="center"/>
            <w:hideMark/>
          </w:tcPr>
          <w:p w14:paraId="775F65C5" w14:textId="590C0049"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73960 </w:t>
            </w:r>
          </w:p>
        </w:tc>
      </w:tr>
      <w:tr w:rsidR="00DD591F" w:rsidRPr="00C14A4B" w14:paraId="2BD41444" w14:textId="77777777" w:rsidTr="00C14A4B">
        <w:trPr>
          <w:trHeight w:val="255"/>
        </w:trPr>
        <w:tc>
          <w:tcPr>
            <w:tcW w:w="3402" w:type="dxa"/>
            <w:shd w:val="clear" w:color="auto" w:fill="auto"/>
            <w:noWrap/>
            <w:vAlign w:val="bottom"/>
            <w:hideMark/>
          </w:tcPr>
          <w:p w14:paraId="4D58E3B9" w14:textId="77777777" w:rsidR="00DD591F" w:rsidRPr="00C14A4B" w:rsidRDefault="00DD591F" w:rsidP="00DD591F">
            <w:pPr>
              <w:spacing w:line="276" w:lineRule="auto"/>
              <w:rPr>
                <w:rFonts w:asciiTheme="minorHAnsi" w:hAnsiTheme="minorHAnsi" w:cstheme="minorHAnsi"/>
                <w:sz w:val="22"/>
                <w:szCs w:val="22"/>
              </w:rPr>
            </w:pPr>
            <w:r w:rsidRPr="00C14A4B">
              <w:rPr>
                <w:rFonts w:asciiTheme="minorHAnsi" w:hAnsiTheme="minorHAnsi" w:cstheme="minorHAnsi"/>
                <w:sz w:val="22"/>
                <w:szCs w:val="22"/>
              </w:rPr>
              <w:t>Sales in M.T.</w:t>
            </w:r>
          </w:p>
        </w:tc>
        <w:tc>
          <w:tcPr>
            <w:tcW w:w="1046" w:type="dxa"/>
            <w:shd w:val="clear" w:color="auto" w:fill="auto"/>
            <w:noWrap/>
            <w:vAlign w:val="center"/>
            <w:hideMark/>
          </w:tcPr>
          <w:p w14:paraId="66251F8C" w14:textId="4143BBCD"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35500 </w:t>
            </w:r>
          </w:p>
        </w:tc>
        <w:tc>
          <w:tcPr>
            <w:tcW w:w="1046" w:type="dxa"/>
            <w:shd w:val="clear" w:color="auto" w:fill="auto"/>
            <w:noWrap/>
            <w:vAlign w:val="center"/>
            <w:hideMark/>
          </w:tcPr>
          <w:p w14:paraId="39383AEA" w14:textId="3557316D"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68117 </w:t>
            </w:r>
          </w:p>
        </w:tc>
        <w:tc>
          <w:tcPr>
            <w:tcW w:w="1046" w:type="dxa"/>
            <w:shd w:val="clear" w:color="auto" w:fill="auto"/>
            <w:noWrap/>
            <w:vAlign w:val="center"/>
            <w:hideMark/>
          </w:tcPr>
          <w:p w14:paraId="3D3902EB" w14:textId="17B0793E"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70484 </w:t>
            </w:r>
          </w:p>
        </w:tc>
        <w:tc>
          <w:tcPr>
            <w:tcW w:w="1046" w:type="dxa"/>
            <w:shd w:val="clear" w:color="auto" w:fill="auto"/>
            <w:noWrap/>
            <w:vAlign w:val="center"/>
            <w:hideMark/>
          </w:tcPr>
          <w:p w14:paraId="4F31B807" w14:textId="637EEC2F"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72204 </w:t>
            </w:r>
          </w:p>
        </w:tc>
        <w:tc>
          <w:tcPr>
            <w:tcW w:w="1047" w:type="dxa"/>
            <w:shd w:val="clear" w:color="auto" w:fill="auto"/>
            <w:noWrap/>
            <w:vAlign w:val="center"/>
            <w:hideMark/>
          </w:tcPr>
          <w:p w14:paraId="416DC966" w14:textId="4C58C05A"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73924 </w:t>
            </w:r>
          </w:p>
        </w:tc>
      </w:tr>
      <w:tr w:rsidR="00FD7A55" w:rsidRPr="00C14A4B" w14:paraId="1FE841E1" w14:textId="77777777" w:rsidTr="00C14A4B">
        <w:trPr>
          <w:trHeight w:val="255"/>
        </w:trPr>
        <w:tc>
          <w:tcPr>
            <w:tcW w:w="3402" w:type="dxa"/>
            <w:shd w:val="clear" w:color="auto" w:fill="DBE5F1" w:themeFill="accent1" w:themeFillTint="33"/>
            <w:noWrap/>
            <w:vAlign w:val="bottom"/>
            <w:hideMark/>
          </w:tcPr>
          <w:p w14:paraId="1D92EA70"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Net Sales</w:t>
            </w:r>
          </w:p>
        </w:tc>
        <w:tc>
          <w:tcPr>
            <w:tcW w:w="1046" w:type="dxa"/>
            <w:shd w:val="clear" w:color="auto" w:fill="DBE5F1" w:themeFill="accent1" w:themeFillTint="33"/>
            <w:noWrap/>
            <w:vAlign w:val="center"/>
            <w:hideMark/>
          </w:tcPr>
          <w:p w14:paraId="283892FF" w14:textId="5C754A85"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93.19 </w:t>
            </w:r>
          </w:p>
        </w:tc>
        <w:tc>
          <w:tcPr>
            <w:tcW w:w="1046" w:type="dxa"/>
            <w:shd w:val="clear" w:color="auto" w:fill="DBE5F1" w:themeFill="accent1" w:themeFillTint="33"/>
            <w:noWrap/>
            <w:vAlign w:val="center"/>
            <w:hideMark/>
          </w:tcPr>
          <w:p w14:paraId="1D6BFEFB" w14:textId="3CE569D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190.73 </w:t>
            </w:r>
          </w:p>
        </w:tc>
        <w:tc>
          <w:tcPr>
            <w:tcW w:w="1046" w:type="dxa"/>
            <w:shd w:val="clear" w:color="auto" w:fill="DBE5F1" w:themeFill="accent1" w:themeFillTint="33"/>
            <w:noWrap/>
            <w:vAlign w:val="center"/>
            <w:hideMark/>
          </w:tcPr>
          <w:p w14:paraId="53219B74" w14:textId="44B18DA5"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197.36 </w:t>
            </w:r>
          </w:p>
        </w:tc>
        <w:tc>
          <w:tcPr>
            <w:tcW w:w="1046" w:type="dxa"/>
            <w:shd w:val="clear" w:color="auto" w:fill="DBE5F1" w:themeFill="accent1" w:themeFillTint="33"/>
            <w:noWrap/>
            <w:vAlign w:val="center"/>
            <w:hideMark/>
          </w:tcPr>
          <w:p w14:paraId="4B559ACA" w14:textId="431866D8"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202.17 </w:t>
            </w:r>
          </w:p>
        </w:tc>
        <w:tc>
          <w:tcPr>
            <w:tcW w:w="1047" w:type="dxa"/>
            <w:shd w:val="clear" w:color="auto" w:fill="DBE5F1" w:themeFill="accent1" w:themeFillTint="33"/>
            <w:noWrap/>
            <w:vAlign w:val="center"/>
            <w:hideMark/>
          </w:tcPr>
          <w:p w14:paraId="2E201592" w14:textId="7EB33AB1"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206.99 </w:t>
            </w:r>
          </w:p>
        </w:tc>
      </w:tr>
      <w:tr w:rsidR="00FD7A55" w:rsidRPr="00C14A4B" w14:paraId="679AC1B2" w14:textId="77777777" w:rsidTr="000D05C9">
        <w:trPr>
          <w:trHeight w:val="255"/>
        </w:trPr>
        <w:tc>
          <w:tcPr>
            <w:tcW w:w="3402" w:type="dxa"/>
            <w:shd w:val="clear" w:color="auto" w:fill="auto"/>
            <w:noWrap/>
            <w:vAlign w:val="bottom"/>
            <w:hideMark/>
          </w:tcPr>
          <w:p w14:paraId="2C34254A"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Cost of Sales:</w:t>
            </w:r>
          </w:p>
        </w:tc>
        <w:tc>
          <w:tcPr>
            <w:tcW w:w="1046" w:type="dxa"/>
            <w:shd w:val="clear" w:color="auto" w:fill="auto"/>
            <w:noWrap/>
            <w:vAlign w:val="center"/>
            <w:hideMark/>
          </w:tcPr>
          <w:p w14:paraId="67874579" w14:textId="77777777" w:rsidR="00FD7A55" w:rsidRPr="00FD7A55" w:rsidRDefault="00FD7A55" w:rsidP="00FD7A55">
            <w:pPr>
              <w:spacing w:line="276" w:lineRule="auto"/>
              <w:rPr>
                <w:rFonts w:asciiTheme="minorHAnsi" w:hAnsiTheme="minorHAnsi" w:cstheme="minorHAnsi"/>
                <w:b/>
                <w:bCs/>
                <w:sz w:val="22"/>
                <w:szCs w:val="22"/>
              </w:rPr>
            </w:pPr>
          </w:p>
        </w:tc>
        <w:tc>
          <w:tcPr>
            <w:tcW w:w="1046" w:type="dxa"/>
            <w:shd w:val="clear" w:color="auto" w:fill="auto"/>
            <w:noWrap/>
            <w:vAlign w:val="center"/>
            <w:hideMark/>
          </w:tcPr>
          <w:p w14:paraId="4B8118A2" w14:textId="77777777" w:rsidR="00FD7A55" w:rsidRPr="00FD7A55" w:rsidRDefault="00FD7A55" w:rsidP="00FD7A55">
            <w:pPr>
              <w:spacing w:line="276" w:lineRule="auto"/>
              <w:jc w:val="center"/>
              <w:rPr>
                <w:rFonts w:asciiTheme="minorHAnsi" w:hAnsiTheme="minorHAnsi" w:cstheme="minorHAnsi"/>
                <w:sz w:val="22"/>
                <w:szCs w:val="22"/>
              </w:rPr>
            </w:pPr>
          </w:p>
        </w:tc>
        <w:tc>
          <w:tcPr>
            <w:tcW w:w="1046" w:type="dxa"/>
            <w:shd w:val="clear" w:color="auto" w:fill="auto"/>
            <w:noWrap/>
            <w:vAlign w:val="center"/>
          </w:tcPr>
          <w:p w14:paraId="329AEB59" w14:textId="6EF80A7C" w:rsidR="00FD7A55" w:rsidRPr="00FD7A55" w:rsidRDefault="00FD7A55" w:rsidP="00FD7A55">
            <w:pPr>
              <w:spacing w:line="276" w:lineRule="auto"/>
              <w:jc w:val="center"/>
              <w:rPr>
                <w:rFonts w:asciiTheme="minorHAnsi" w:hAnsiTheme="minorHAnsi" w:cstheme="minorHAnsi"/>
                <w:sz w:val="22"/>
                <w:szCs w:val="22"/>
              </w:rPr>
            </w:pPr>
          </w:p>
        </w:tc>
        <w:tc>
          <w:tcPr>
            <w:tcW w:w="1046" w:type="dxa"/>
            <w:shd w:val="clear" w:color="auto" w:fill="auto"/>
            <w:noWrap/>
            <w:vAlign w:val="center"/>
          </w:tcPr>
          <w:p w14:paraId="7C438FC4" w14:textId="18A437A9" w:rsidR="00FD7A55" w:rsidRPr="00FD7A55" w:rsidRDefault="00FD7A55" w:rsidP="00FD7A55">
            <w:pPr>
              <w:spacing w:line="276" w:lineRule="auto"/>
              <w:jc w:val="center"/>
              <w:rPr>
                <w:rFonts w:asciiTheme="minorHAnsi" w:hAnsiTheme="minorHAnsi" w:cstheme="minorHAnsi"/>
                <w:sz w:val="22"/>
                <w:szCs w:val="22"/>
              </w:rPr>
            </w:pPr>
          </w:p>
        </w:tc>
        <w:tc>
          <w:tcPr>
            <w:tcW w:w="1047" w:type="dxa"/>
            <w:shd w:val="clear" w:color="auto" w:fill="auto"/>
            <w:noWrap/>
            <w:vAlign w:val="center"/>
          </w:tcPr>
          <w:p w14:paraId="46EF5B9F" w14:textId="5A3E0720"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00FF1AE4" w14:textId="77777777" w:rsidTr="00C14A4B">
        <w:trPr>
          <w:trHeight w:val="255"/>
        </w:trPr>
        <w:tc>
          <w:tcPr>
            <w:tcW w:w="3402" w:type="dxa"/>
            <w:shd w:val="clear" w:color="auto" w:fill="auto"/>
            <w:noWrap/>
            <w:vAlign w:val="bottom"/>
            <w:hideMark/>
          </w:tcPr>
          <w:p w14:paraId="3705A8D3"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Raw Materials</w:t>
            </w:r>
          </w:p>
        </w:tc>
        <w:tc>
          <w:tcPr>
            <w:tcW w:w="1046" w:type="dxa"/>
            <w:shd w:val="clear" w:color="auto" w:fill="auto"/>
            <w:noWrap/>
            <w:vAlign w:val="center"/>
            <w:hideMark/>
          </w:tcPr>
          <w:p w14:paraId="6F2A745A" w14:textId="68EA5E9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54.95 </w:t>
            </w:r>
          </w:p>
        </w:tc>
        <w:tc>
          <w:tcPr>
            <w:tcW w:w="1046" w:type="dxa"/>
            <w:shd w:val="clear" w:color="auto" w:fill="auto"/>
            <w:noWrap/>
            <w:vAlign w:val="center"/>
            <w:hideMark/>
          </w:tcPr>
          <w:p w14:paraId="4ABE8865" w14:textId="6249680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105.01 </w:t>
            </w:r>
          </w:p>
        </w:tc>
        <w:tc>
          <w:tcPr>
            <w:tcW w:w="1046" w:type="dxa"/>
            <w:shd w:val="clear" w:color="auto" w:fill="auto"/>
            <w:noWrap/>
            <w:vAlign w:val="center"/>
            <w:hideMark/>
          </w:tcPr>
          <w:p w14:paraId="0A837385" w14:textId="5BA9CEC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107.64 </w:t>
            </w:r>
          </w:p>
        </w:tc>
        <w:tc>
          <w:tcPr>
            <w:tcW w:w="1046" w:type="dxa"/>
            <w:shd w:val="clear" w:color="auto" w:fill="auto"/>
            <w:noWrap/>
            <w:vAlign w:val="center"/>
            <w:hideMark/>
          </w:tcPr>
          <w:p w14:paraId="6FF36D36" w14:textId="7B5D3B9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110.26 </w:t>
            </w:r>
          </w:p>
        </w:tc>
        <w:tc>
          <w:tcPr>
            <w:tcW w:w="1047" w:type="dxa"/>
            <w:shd w:val="clear" w:color="auto" w:fill="auto"/>
            <w:noWrap/>
            <w:vAlign w:val="center"/>
            <w:hideMark/>
          </w:tcPr>
          <w:p w14:paraId="68B19DC9" w14:textId="5C628FD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112.89 </w:t>
            </w:r>
          </w:p>
        </w:tc>
      </w:tr>
      <w:tr w:rsidR="00FD7A55" w:rsidRPr="00C14A4B" w14:paraId="32549C2C" w14:textId="77777777" w:rsidTr="00C14A4B">
        <w:trPr>
          <w:trHeight w:val="255"/>
        </w:trPr>
        <w:tc>
          <w:tcPr>
            <w:tcW w:w="3402" w:type="dxa"/>
            <w:shd w:val="clear" w:color="auto" w:fill="auto"/>
            <w:noWrap/>
            <w:vAlign w:val="bottom"/>
            <w:hideMark/>
          </w:tcPr>
          <w:p w14:paraId="55B73B66"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Other Spares</w:t>
            </w:r>
          </w:p>
        </w:tc>
        <w:tc>
          <w:tcPr>
            <w:tcW w:w="1046" w:type="dxa"/>
            <w:shd w:val="clear" w:color="auto" w:fill="auto"/>
            <w:noWrap/>
            <w:vAlign w:val="center"/>
            <w:hideMark/>
          </w:tcPr>
          <w:p w14:paraId="716E9617" w14:textId="09A3935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3.96 </w:t>
            </w:r>
          </w:p>
        </w:tc>
        <w:tc>
          <w:tcPr>
            <w:tcW w:w="1046" w:type="dxa"/>
            <w:shd w:val="clear" w:color="auto" w:fill="auto"/>
            <w:noWrap/>
            <w:vAlign w:val="center"/>
            <w:hideMark/>
          </w:tcPr>
          <w:p w14:paraId="3A80D416" w14:textId="21C11D3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3.44 </w:t>
            </w:r>
          </w:p>
        </w:tc>
        <w:tc>
          <w:tcPr>
            <w:tcW w:w="1046" w:type="dxa"/>
            <w:shd w:val="clear" w:color="auto" w:fill="auto"/>
            <w:noWrap/>
            <w:vAlign w:val="center"/>
            <w:hideMark/>
          </w:tcPr>
          <w:p w14:paraId="7B5520D6" w14:textId="23463FB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3.53 </w:t>
            </w:r>
          </w:p>
        </w:tc>
        <w:tc>
          <w:tcPr>
            <w:tcW w:w="1046" w:type="dxa"/>
            <w:shd w:val="clear" w:color="auto" w:fill="auto"/>
            <w:noWrap/>
            <w:vAlign w:val="center"/>
            <w:hideMark/>
          </w:tcPr>
          <w:p w14:paraId="0BD9B193" w14:textId="178BF15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3.61 </w:t>
            </w:r>
          </w:p>
        </w:tc>
        <w:tc>
          <w:tcPr>
            <w:tcW w:w="1047" w:type="dxa"/>
            <w:shd w:val="clear" w:color="auto" w:fill="auto"/>
            <w:noWrap/>
            <w:vAlign w:val="center"/>
            <w:hideMark/>
          </w:tcPr>
          <w:p w14:paraId="397E0362" w14:textId="645E611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3.70 </w:t>
            </w:r>
          </w:p>
        </w:tc>
      </w:tr>
      <w:tr w:rsidR="00FD7A55" w:rsidRPr="00C14A4B" w14:paraId="3366B50F" w14:textId="77777777" w:rsidTr="00C14A4B">
        <w:trPr>
          <w:trHeight w:val="255"/>
        </w:trPr>
        <w:tc>
          <w:tcPr>
            <w:tcW w:w="3402" w:type="dxa"/>
            <w:shd w:val="clear" w:color="auto" w:fill="auto"/>
            <w:noWrap/>
            <w:vAlign w:val="bottom"/>
            <w:hideMark/>
          </w:tcPr>
          <w:p w14:paraId="72F80817"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Power &amp; Fuel</w:t>
            </w:r>
          </w:p>
        </w:tc>
        <w:tc>
          <w:tcPr>
            <w:tcW w:w="1046" w:type="dxa"/>
            <w:shd w:val="clear" w:color="auto" w:fill="auto"/>
            <w:noWrap/>
            <w:vAlign w:val="center"/>
            <w:hideMark/>
          </w:tcPr>
          <w:p w14:paraId="305B5ED4" w14:textId="77777777" w:rsidR="00FD7A55" w:rsidRPr="00FD7A55" w:rsidRDefault="00FD7A55" w:rsidP="00FD7A55">
            <w:pPr>
              <w:spacing w:line="276" w:lineRule="auto"/>
              <w:rPr>
                <w:rFonts w:asciiTheme="minorHAnsi" w:hAnsiTheme="minorHAnsi" w:cstheme="minorHAnsi"/>
                <w:sz w:val="22"/>
                <w:szCs w:val="22"/>
              </w:rPr>
            </w:pPr>
          </w:p>
        </w:tc>
        <w:tc>
          <w:tcPr>
            <w:tcW w:w="1046" w:type="dxa"/>
            <w:shd w:val="clear" w:color="auto" w:fill="auto"/>
            <w:noWrap/>
            <w:vAlign w:val="center"/>
            <w:hideMark/>
          </w:tcPr>
          <w:p w14:paraId="3C51CA40" w14:textId="77777777" w:rsidR="00FD7A55" w:rsidRPr="00FD7A55" w:rsidRDefault="00FD7A55" w:rsidP="00FD7A55">
            <w:pPr>
              <w:spacing w:line="276" w:lineRule="auto"/>
              <w:jc w:val="center"/>
              <w:rPr>
                <w:rFonts w:asciiTheme="minorHAnsi" w:hAnsiTheme="minorHAnsi" w:cstheme="minorHAnsi"/>
                <w:sz w:val="22"/>
                <w:szCs w:val="22"/>
              </w:rPr>
            </w:pPr>
          </w:p>
        </w:tc>
        <w:tc>
          <w:tcPr>
            <w:tcW w:w="1046" w:type="dxa"/>
            <w:shd w:val="clear" w:color="auto" w:fill="auto"/>
            <w:noWrap/>
            <w:vAlign w:val="center"/>
            <w:hideMark/>
          </w:tcPr>
          <w:p w14:paraId="28C8CDEC" w14:textId="77777777" w:rsidR="00FD7A55" w:rsidRPr="00FD7A55" w:rsidRDefault="00FD7A55" w:rsidP="00FD7A55">
            <w:pPr>
              <w:spacing w:line="276" w:lineRule="auto"/>
              <w:jc w:val="center"/>
              <w:rPr>
                <w:rFonts w:asciiTheme="minorHAnsi" w:hAnsiTheme="minorHAnsi" w:cstheme="minorHAnsi"/>
                <w:sz w:val="22"/>
                <w:szCs w:val="22"/>
              </w:rPr>
            </w:pPr>
          </w:p>
        </w:tc>
        <w:tc>
          <w:tcPr>
            <w:tcW w:w="1046" w:type="dxa"/>
            <w:shd w:val="clear" w:color="auto" w:fill="auto"/>
            <w:noWrap/>
            <w:vAlign w:val="center"/>
            <w:hideMark/>
          </w:tcPr>
          <w:p w14:paraId="3A9093F4" w14:textId="77777777" w:rsidR="00FD7A55" w:rsidRPr="00FD7A55" w:rsidRDefault="00FD7A55" w:rsidP="00FD7A55">
            <w:pPr>
              <w:spacing w:line="276" w:lineRule="auto"/>
              <w:jc w:val="center"/>
              <w:rPr>
                <w:rFonts w:asciiTheme="minorHAnsi" w:hAnsiTheme="minorHAnsi" w:cstheme="minorHAnsi"/>
                <w:sz w:val="22"/>
                <w:szCs w:val="22"/>
              </w:rPr>
            </w:pPr>
          </w:p>
        </w:tc>
        <w:tc>
          <w:tcPr>
            <w:tcW w:w="1047" w:type="dxa"/>
            <w:shd w:val="clear" w:color="auto" w:fill="auto"/>
            <w:noWrap/>
            <w:vAlign w:val="center"/>
            <w:hideMark/>
          </w:tcPr>
          <w:p w14:paraId="5788BA7A" w14:textId="77777777"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6D31B6D8" w14:textId="77777777" w:rsidTr="00C14A4B">
        <w:trPr>
          <w:trHeight w:val="255"/>
        </w:trPr>
        <w:tc>
          <w:tcPr>
            <w:tcW w:w="3402" w:type="dxa"/>
            <w:shd w:val="clear" w:color="auto" w:fill="auto"/>
            <w:noWrap/>
            <w:vAlign w:val="bottom"/>
            <w:hideMark/>
          </w:tcPr>
          <w:p w14:paraId="063CD905"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 xml:space="preserve">    - Power</w:t>
            </w:r>
          </w:p>
        </w:tc>
        <w:tc>
          <w:tcPr>
            <w:tcW w:w="1046" w:type="dxa"/>
            <w:shd w:val="clear" w:color="auto" w:fill="auto"/>
            <w:noWrap/>
            <w:vAlign w:val="center"/>
            <w:hideMark/>
          </w:tcPr>
          <w:p w14:paraId="675E3CC0" w14:textId="5DAD8BC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8.46 </w:t>
            </w:r>
          </w:p>
        </w:tc>
        <w:tc>
          <w:tcPr>
            <w:tcW w:w="1046" w:type="dxa"/>
            <w:shd w:val="clear" w:color="auto" w:fill="auto"/>
            <w:noWrap/>
            <w:vAlign w:val="center"/>
            <w:hideMark/>
          </w:tcPr>
          <w:p w14:paraId="254D8AD6" w14:textId="4FCB262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0.75 </w:t>
            </w:r>
          </w:p>
        </w:tc>
        <w:tc>
          <w:tcPr>
            <w:tcW w:w="1046" w:type="dxa"/>
            <w:shd w:val="clear" w:color="auto" w:fill="auto"/>
            <w:noWrap/>
            <w:vAlign w:val="center"/>
            <w:hideMark/>
          </w:tcPr>
          <w:p w14:paraId="2AD3FB9A" w14:textId="341A4FA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0.75 </w:t>
            </w:r>
          </w:p>
        </w:tc>
        <w:tc>
          <w:tcPr>
            <w:tcW w:w="1046" w:type="dxa"/>
            <w:shd w:val="clear" w:color="auto" w:fill="auto"/>
            <w:noWrap/>
            <w:vAlign w:val="center"/>
            <w:hideMark/>
          </w:tcPr>
          <w:p w14:paraId="2167FDD7" w14:textId="616202C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0.75 </w:t>
            </w:r>
          </w:p>
        </w:tc>
        <w:tc>
          <w:tcPr>
            <w:tcW w:w="1047" w:type="dxa"/>
            <w:shd w:val="clear" w:color="auto" w:fill="auto"/>
            <w:noWrap/>
            <w:vAlign w:val="center"/>
            <w:hideMark/>
          </w:tcPr>
          <w:p w14:paraId="2D81F21B" w14:textId="7D0679E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0.75 </w:t>
            </w:r>
          </w:p>
        </w:tc>
      </w:tr>
      <w:tr w:rsidR="00FD7A55" w:rsidRPr="00C14A4B" w14:paraId="58D4BDC9" w14:textId="77777777" w:rsidTr="00C14A4B">
        <w:trPr>
          <w:trHeight w:val="255"/>
        </w:trPr>
        <w:tc>
          <w:tcPr>
            <w:tcW w:w="3402" w:type="dxa"/>
            <w:shd w:val="clear" w:color="auto" w:fill="auto"/>
            <w:noWrap/>
            <w:vAlign w:val="bottom"/>
            <w:hideMark/>
          </w:tcPr>
          <w:p w14:paraId="27406FC9"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 xml:space="preserve">     - Fuel</w:t>
            </w:r>
          </w:p>
        </w:tc>
        <w:tc>
          <w:tcPr>
            <w:tcW w:w="1046" w:type="dxa"/>
            <w:shd w:val="clear" w:color="auto" w:fill="auto"/>
            <w:noWrap/>
            <w:vAlign w:val="center"/>
            <w:hideMark/>
          </w:tcPr>
          <w:p w14:paraId="6E0D3A79" w14:textId="6ACDED4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4.68 </w:t>
            </w:r>
          </w:p>
        </w:tc>
        <w:tc>
          <w:tcPr>
            <w:tcW w:w="1046" w:type="dxa"/>
            <w:shd w:val="clear" w:color="auto" w:fill="auto"/>
            <w:noWrap/>
            <w:vAlign w:val="center"/>
            <w:hideMark/>
          </w:tcPr>
          <w:p w14:paraId="0C89269A" w14:textId="2FE1E38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12.38 </w:t>
            </w:r>
          </w:p>
        </w:tc>
        <w:tc>
          <w:tcPr>
            <w:tcW w:w="1046" w:type="dxa"/>
            <w:shd w:val="clear" w:color="auto" w:fill="auto"/>
            <w:noWrap/>
            <w:vAlign w:val="center"/>
            <w:hideMark/>
          </w:tcPr>
          <w:p w14:paraId="049A9221" w14:textId="6E60DAF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12.69 </w:t>
            </w:r>
          </w:p>
        </w:tc>
        <w:tc>
          <w:tcPr>
            <w:tcW w:w="1046" w:type="dxa"/>
            <w:shd w:val="clear" w:color="auto" w:fill="auto"/>
            <w:noWrap/>
            <w:vAlign w:val="center"/>
            <w:hideMark/>
          </w:tcPr>
          <w:p w14:paraId="38E4A799" w14:textId="5598235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13.00 </w:t>
            </w:r>
          </w:p>
        </w:tc>
        <w:tc>
          <w:tcPr>
            <w:tcW w:w="1047" w:type="dxa"/>
            <w:shd w:val="clear" w:color="auto" w:fill="auto"/>
            <w:noWrap/>
            <w:vAlign w:val="center"/>
            <w:hideMark/>
          </w:tcPr>
          <w:p w14:paraId="36FE677B" w14:textId="0C5D2136"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13.31 </w:t>
            </w:r>
          </w:p>
        </w:tc>
      </w:tr>
      <w:tr w:rsidR="00FD7A55" w:rsidRPr="00C14A4B" w14:paraId="386E7A9A" w14:textId="77777777" w:rsidTr="00C14A4B">
        <w:trPr>
          <w:trHeight w:val="255"/>
        </w:trPr>
        <w:tc>
          <w:tcPr>
            <w:tcW w:w="3402" w:type="dxa"/>
            <w:shd w:val="clear" w:color="auto" w:fill="auto"/>
            <w:noWrap/>
            <w:vAlign w:val="bottom"/>
            <w:hideMark/>
          </w:tcPr>
          <w:p w14:paraId="7481BBA2"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Direct Labour</w:t>
            </w:r>
          </w:p>
        </w:tc>
        <w:tc>
          <w:tcPr>
            <w:tcW w:w="1046" w:type="dxa"/>
            <w:shd w:val="clear" w:color="auto" w:fill="auto"/>
            <w:noWrap/>
            <w:vAlign w:val="center"/>
            <w:hideMark/>
          </w:tcPr>
          <w:p w14:paraId="30081A1B" w14:textId="1F445AF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2.64 </w:t>
            </w:r>
          </w:p>
        </w:tc>
        <w:tc>
          <w:tcPr>
            <w:tcW w:w="1046" w:type="dxa"/>
            <w:shd w:val="clear" w:color="auto" w:fill="auto"/>
            <w:noWrap/>
            <w:vAlign w:val="center"/>
            <w:hideMark/>
          </w:tcPr>
          <w:p w14:paraId="41DE5925" w14:textId="264E78A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4.33 </w:t>
            </w:r>
          </w:p>
        </w:tc>
        <w:tc>
          <w:tcPr>
            <w:tcW w:w="1046" w:type="dxa"/>
            <w:shd w:val="clear" w:color="auto" w:fill="auto"/>
            <w:noWrap/>
            <w:vAlign w:val="center"/>
            <w:hideMark/>
          </w:tcPr>
          <w:p w14:paraId="0A0ECA65" w14:textId="0F93717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4.54 </w:t>
            </w:r>
          </w:p>
        </w:tc>
        <w:tc>
          <w:tcPr>
            <w:tcW w:w="1046" w:type="dxa"/>
            <w:shd w:val="clear" w:color="auto" w:fill="auto"/>
            <w:noWrap/>
            <w:vAlign w:val="center"/>
            <w:hideMark/>
          </w:tcPr>
          <w:p w14:paraId="74773205" w14:textId="0F36855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4.77 </w:t>
            </w:r>
          </w:p>
        </w:tc>
        <w:tc>
          <w:tcPr>
            <w:tcW w:w="1047" w:type="dxa"/>
            <w:shd w:val="clear" w:color="auto" w:fill="auto"/>
            <w:noWrap/>
            <w:vAlign w:val="center"/>
            <w:hideMark/>
          </w:tcPr>
          <w:p w14:paraId="1BC6E5E6" w14:textId="59E0875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5.01 </w:t>
            </w:r>
          </w:p>
        </w:tc>
      </w:tr>
      <w:tr w:rsidR="00FD7A55" w:rsidRPr="00C14A4B" w14:paraId="30A351C0" w14:textId="77777777" w:rsidTr="00563C14">
        <w:trPr>
          <w:trHeight w:val="255"/>
        </w:trPr>
        <w:tc>
          <w:tcPr>
            <w:tcW w:w="3402" w:type="dxa"/>
            <w:shd w:val="clear" w:color="auto" w:fill="auto"/>
            <w:noWrap/>
            <w:vAlign w:val="bottom"/>
            <w:hideMark/>
          </w:tcPr>
          <w:p w14:paraId="01623BD1"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Other Manufacturing Expenses</w:t>
            </w:r>
          </w:p>
        </w:tc>
        <w:tc>
          <w:tcPr>
            <w:tcW w:w="1046" w:type="dxa"/>
            <w:shd w:val="clear" w:color="auto" w:fill="auto"/>
            <w:noWrap/>
            <w:vAlign w:val="bottom"/>
            <w:hideMark/>
          </w:tcPr>
          <w:p w14:paraId="309D7A8C" w14:textId="77777777" w:rsidR="00FD7A55" w:rsidRPr="00FD7A55" w:rsidRDefault="00FD7A55" w:rsidP="00FD7A55">
            <w:pPr>
              <w:spacing w:line="276" w:lineRule="auto"/>
              <w:rPr>
                <w:rFonts w:asciiTheme="minorHAnsi" w:hAnsiTheme="minorHAnsi" w:cstheme="minorHAnsi"/>
                <w:b/>
                <w:bCs/>
                <w:sz w:val="22"/>
                <w:szCs w:val="22"/>
              </w:rPr>
            </w:pPr>
          </w:p>
        </w:tc>
        <w:tc>
          <w:tcPr>
            <w:tcW w:w="1046" w:type="dxa"/>
            <w:shd w:val="clear" w:color="auto" w:fill="auto"/>
            <w:noWrap/>
            <w:vAlign w:val="bottom"/>
            <w:hideMark/>
          </w:tcPr>
          <w:p w14:paraId="24731A7D" w14:textId="77777777" w:rsidR="00FD7A55" w:rsidRPr="00FD7A55" w:rsidRDefault="00FD7A55" w:rsidP="00FD7A55">
            <w:pPr>
              <w:spacing w:line="276" w:lineRule="auto"/>
              <w:jc w:val="center"/>
              <w:rPr>
                <w:rFonts w:asciiTheme="minorHAnsi" w:hAnsiTheme="minorHAnsi" w:cstheme="minorHAnsi"/>
                <w:sz w:val="22"/>
                <w:szCs w:val="22"/>
              </w:rPr>
            </w:pPr>
          </w:p>
        </w:tc>
        <w:tc>
          <w:tcPr>
            <w:tcW w:w="1046" w:type="dxa"/>
            <w:shd w:val="clear" w:color="auto" w:fill="auto"/>
            <w:noWrap/>
            <w:vAlign w:val="bottom"/>
            <w:hideMark/>
          </w:tcPr>
          <w:p w14:paraId="6ECBF347" w14:textId="77777777" w:rsidR="00FD7A55" w:rsidRPr="00FD7A55" w:rsidRDefault="00FD7A55" w:rsidP="00FD7A55">
            <w:pPr>
              <w:spacing w:line="276" w:lineRule="auto"/>
              <w:jc w:val="center"/>
              <w:rPr>
                <w:rFonts w:asciiTheme="minorHAnsi" w:hAnsiTheme="minorHAnsi" w:cstheme="minorHAnsi"/>
                <w:sz w:val="22"/>
                <w:szCs w:val="22"/>
              </w:rPr>
            </w:pPr>
          </w:p>
        </w:tc>
        <w:tc>
          <w:tcPr>
            <w:tcW w:w="1046" w:type="dxa"/>
            <w:shd w:val="clear" w:color="auto" w:fill="auto"/>
            <w:noWrap/>
            <w:vAlign w:val="bottom"/>
            <w:hideMark/>
          </w:tcPr>
          <w:p w14:paraId="2140E664" w14:textId="77777777" w:rsidR="00FD7A55" w:rsidRPr="00FD7A55" w:rsidRDefault="00FD7A55" w:rsidP="00FD7A55">
            <w:pPr>
              <w:spacing w:line="276" w:lineRule="auto"/>
              <w:jc w:val="center"/>
              <w:rPr>
                <w:rFonts w:asciiTheme="minorHAnsi" w:hAnsiTheme="minorHAnsi" w:cstheme="minorHAnsi"/>
                <w:sz w:val="22"/>
                <w:szCs w:val="22"/>
              </w:rPr>
            </w:pPr>
          </w:p>
        </w:tc>
        <w:tc>
          <w:tcPr>
            <w:tcW w:w="1047" w:type="dxa"/>
            <w:shd w:val="clear" w:color="auto" w:fill="auto"/>
            <w:noWrap/>
            <w:vAlign w:val="bottom"/>
            <w:hideMark/>
          </w:tcPr>
          <w:p w14:paraId="51D3424C" w14:textId="77777777"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446E4ED9" w14:textId="77777777" w:rsidTr="00C14A4B">
        <w:trPr>
          <w:trHeight w:val="255"/>
        </w:trPr>
        <w:tc>
          <w:tcPr>
            <w:tcW w:w="3402" w:type="dxa"/>
            <w:shd w:val="clear" w:color="auto" w:fill="auto"/>
            <w:noWrap/>
            <w:vAlign w:val="bottom"/>
            <w:hideMark/>
          </w:tcPr>
          <w:p w14:paraId="0483FB0F"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 xml:space="preserve">   - Chemicals</w:t>
            </w:r>
          </w:p>
        </w:tc>
        <w:tc>
          <w:tcPr>
            <w:tcW w:w="1046" w:type="dxa"/>
            <w:shd w:val="clear" w:color="auto" w:fill="auto"/>
            <w:noWrap/>
            <w:vAlign w:val="center"/>
            <w:hideMark/>
          </w:tcPr>
          <w:p w14:paraId="56432CCA" w14:textId="010E91B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10.80 </w:t>
            </w:r>
          </w:p>
        </w:tc>
        <w:tc>
          <w:tcPr>
            <w:tcW w:w="1046" w:type="dxa"/>
            <w:shd w:val="clear" w:color="auto" w:fill="auto"/>
            <w:noWrap/>
            <w:vAlign w:val="center"/>
            <w:hideMark/>
          </w:tcPr>
          <w:p w14:paraId="6A1A2004" w14:textId="3FCDC40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20.64 </w:t>
            </w:r>
          </w:p>
        </w:tc>
        <w:tc>
          <w:tcPr>
            <w:tcW w:w="1046" w:type="dxa"/>
            <w:shd w:val="clear" w:color="auto" w:fill="auto"/>
            <w:noWrap/>
            <w:vAlign w:val="center"/>
            <w:hideMark/>
          </w:tcPr>
          <w:p w14:paraId="074B231B" w14:textId="650DFC6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21.16 </w:t>
            </w:r>
          </w:p>
        </w:tc>
        <w:tc>
          <w:tcPr>
            <w:tcW w:w="1046" w:type="dxa"/>
            <w:shd w:val="clear" w:color="auto" w:fill="auto"/>
            <w:noWrap/>
            <w:vAlign w:val="center"/>
            <w:hideMark/>
          </w:tcPr>
          <w:p w14:paraId="688E7AA1" w14:textId="5D4185B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21.67 </w:t>
            </w:r>
          </w:p>
        </w:tc>
        <w:tc>
          <w:tcPr>
            <w:tcW w:w="1047" w:type="dxa"/>
            <w:shd w:val="clear" w:color="auto" w:fill="auto"/>
            <w:noWrap/>
            <w:vAlign w:val="center"/>
            <w:hideMark/>
          </w:tcPr>
          <w:p w14:paraId="3D0358B1" w14:textId="21C714D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22.19 </w:t>
            </w:r>
          </w:p>
        </w:tc>
      </w:tr>
      <w:tr w:rsidR="00FD7A55" w:rsidRPr="00C14A4B" w14:paraId="7E98C1E4" w14:textId="77777777" w:rsidTr="00C14A4B">
        <w:trPr>
          <w:trHeight w:val="255"/>
        </w:trPr>
        <w:tc>
          <w:tcPr>
            <w:tcW w:w="3402" w:type="dxa"/>
            <w:shd w:val="clear" w:color="auto" w:fill="auto"/>
            <w:noWrap/>
            <w:vAlign w:val="bottom"/>
            <w:hideMark/>
          </w:tcPr>
          <w:p w14:paraId="56D3BEC9"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 xml:space="preserve">   - Packing Materials</w:t>
            </w:r>
          </w:p>
        </w:tc>
        <w:tc>
          <w:tcPr>
            <w:tcW w:w="1046" w:type="dxa"/>
            <w:shd w:val="clear" w:color="auto" w:fill="auto"/>
            <w:noWrap/>
            <w:vAlign w:val="center"/>
            <w:hideMark/>
          </w:tcPr>
          <w:p w14:paraId="144B0AB3" w14:textId="7A61768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1.51 </w:t>
            </w:r>
          </w:p>
        </w:tc>
        <w:tc>
          <w:tcPr>
            <w:tcW w:w="1046" w:type="dxa"/>
            <w:shd w:val="clear" w:color="auto" w:fill="auto"/>
            <w:noWrap/>
            <w:vAlign w:val="center"/>
            <w:hideMark/>
          </w:tcPr>
          <w:p w14:paraId="1DE63B2A" w14:textId="039DE3C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2.89 </w:t>
            </w:r>
          </w:p>
        </w:tc>
        <w:tc>
          <w:tcPr>
            <w:tcW w:w="1046" w:type="dxa"/>
            <w:shd w:val="clear" w:color="auto" w:fill="auto"/>
            <w:noWrap/>
            <w:vAlign w:val="center"/>
            <w:hideMark/>
          </w:tcPr>
          <w:p w14:paraId="24786E56" w14:textId="76741166"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3.00 </w:t>
            </w:r>
          </w:p>
        </w:tc>
        <w:tc>
          <w:tcPr>
            <w:tcW w:w="1046" w:type="dxa"/>
            <w:shd w:val="clear" w:color="auto" w:fill="auto"/>
            <w:noWrap/>
            <w:vAlign w:val="center"/>
            <w:hideMark/>
          </w:tcPr>
          <w:p w14:paraId="3B2D95EF" w14:textId="04639BD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3.07 </w:t>
            </w:r>
          </w:p>
        </w:tc>
        <w:tc>
          <w:tcPr>
            <w:tcW w:w="1047" w:type="dxa"/>
            <w:shd w:val="clear" w:color="auto" w:fill="auto"/>
            <w:noWrap/>
            <w:vAlign w:val="center"/>
            <w:hideMark/>
          </w:tcPr>
          <w:p w14:paraId="5EDDD09B" w14:textId="763FABD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3.14 </w:t>
            </w:r>
          </w:p>
        </w:tc>
      </w:tr>
      <w:tr w:rsidR="00FD7A55" w:rsidRPr="00C14A4B" w14:paraId="2FD2CBE7" w14:textId="77777777" w:rsidTr="00C14A4B">
        <w:trPr>
          <w:trHeight w:val="255"/>
        </w:trPr>
        <w:tc>
          <w:tcPr>
            <w:tcW w:w="3402" w:type="dxa"/>
            <w:shd w:val="clear" w:color="auto" w:fill="auto"/>
            <w:noWrap/>
            <w:vAlign w:val="bottom"/>
            <w:hideMark/>
          </w:tcPr>
          <w:p w14:paraId="45534422"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Repair and Maintenance</w:t>
            </w:r>
          </w:p>
        </w:tc>
        <w:tc>
          <w:tcPr>
            <w:tcW w:w="1046" w:type="dxa"/>
            <w:shd w:val="clear" w:color="auto" w:fill="auto"/>
            <w:noWrap/>
            <w:vAlign w:val="bottom"/>
            <w:hideMark/>
          </w:tcPr>
          <w:p w14:paraId="2669B361" w14:textId="0921802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0.61 </w:t>
            </w:r>
          </w:p>
        </w:tc>
        <w:tc>
          <w:tcPr>
            <w:tcW w:w="1046" w:type="dxa"/>
            <w:shd w:val="clear" w:color="auto" w:fill="auto"/>
            <w:noWrap/>
            <w:vAlign w:val="center"/>
            <w:hideMark/>
          </w:tcPr>
          <w:p w14:paraId="401360B6" w14:textId="18BBE5D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1.65 </w:t>
            </w:r>
          </w:p>
        </w:tc>
        <w:tc>
          <w:tcPr>
            <w:tcW w:w="1046" w:type="dxa"/>
            <w:shd w:val="clear" w:color="auto" w:fill="auto"/>
            <w:noWrap/>
            <w:vAlign w:val="center"/>
            <w:hideMark/>
          </w:tcPr>
          <w:p w14:paraId="4272031A" w14:textId="1882F55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1.74 </w:t>
            </w:r>
          </w:p>
        </w:tc>
        <w:tc>
          <w:tcPr>
            <w:tcW w:w="1046" w:type="dxa"/>
            <w:shd w:val="clear" w:color="auto" w:fill="auto"/>
            <w:noWrap/>
            <w:vAlign w:val="center"/>
            <w:hideMark/>
          </w:tcPr>
          <w:p w14:paraId="2AEDE63F" w14:textId="6E4A742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1.82 </w:t>
            </w:r>
          </w:p>
        </w:tc>
        <w:tc>
          <w:tcPr>
            <w:tcW w:w="1047" w:type="dxa"/>
            <w:shd w:val="clear" w:color="auto" w:fill="auto"/>
            <w:noWrap/>
            <w:vAlign w:val="center"/>
            <w:hideMark/>
          </w:tcPr>
          <w:p w14:paraId="03A6C4A6" w14:textId="69AF5B5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1.91 </w:t>
            </w:r>
          </w:p>
        </w:tc>
      </w:tr>
      <w:tr w:rsidR="00FD7A55" w:rsidRPr="00C14A4B" w14:paraId="64A22EE1" w14:textId="77777777" w:rsidTr="00C14A4B">
        <w:trPr>
          <w:trHeight w:val="255"/>
        </w:trPr>
        <w:tc>
          <w:tcPr>
            <w:tcW w:w="3402" w:type="dxa"/>
            <w:shd w:val="clear" w:color="auto" w:fill="auto"/>
            <w:noWrap/>
            <w:vAlign w:val="bottom"/>
            <w:hideMark/>
          </w:tcPr>
          <w:p w14:paraId="42A88816"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Depreciation</w:t>
            </w:r>
          </w:p>
        </w:tc>
        <w:tc>
          <w:tcPr>
            <w:tcW w:w="1046" w:type="dxa"/>
            <w:shd w:val="clear" w:color="auto" w:fill="auto"/>
            <w:noWrap/>
            <w:vAlign w:val="center"/>
            <w:hideMark/>
          </w:tcPr>
          <w:p w14:paraId="56798F7B" w14:textId="529C36A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1.58 </w:t>
            </w:r>
          </w:p>
        </w:tc>
        <w:tc>
          <w:tcPr>
            <w:tcW w:w="1046" w:type="dxa"/>
            <w:shd w:val="clear" w:color="auto" w:fill="auto"/>
            <w:noWrap/>
            <w:vAlign w:val="center"/>
            <w:hideMark/>
          </w:tcPr>
          <w:p w14:paraId="10823335" w14:textId="7005F63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4.13 </w:t>
            </w:r>
          </w:p>
        </w:tc>
        <w:tc>
          <w:tcPr>
            <w:tcW w:w="1046" w:type="dxa"/>
            <w:shd w:val="clear" w:color="auto" w:fill="auto"/>
            <w:noWrap/>
            <w:vAlign w:val="center"/>
            <w:hideMark/>
          </w:tcPr>
          <w:p w14:paraId="6DF343B4" w14:textId="0DE9F50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4.13 </w:t>
            </w:r>
          </w:p>
        </w:tc>
        <w:tc>
          <w:tcPr>
            <w:tcW w:w="1046" w:type="dxa"/>
            <w:shd w:val="clear" w:color="auto" w:fill="auto"/>
            <w:noWrap/>
            <w:vAlign w:val="center"/>
            <w:hideMark/>
          </w:tcPr>
          <w:p w14:paraId="28794D39" w14:textId="4DF59E5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4.13 </w:t>
            </w:r>
          </w:p>
        </w:tc>
        <w:tc>
          <w:tcPr>
            <w:tcW w:w="1047" w:type="dxa"/>
            <w:shd w:val="clear" w:color="auto" w:fill="auto"/>
            <w:noWrap/>
            <w:vAlign w:val="center"/>
            <w:hideMark/>
          </w:tcPr>
          <w:p w14:paraId="50944EDC" w14:textId="43FF4A1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4.13 </w:t>
            </w:r>
          </w:p>
        </w:tc>
      </w:tr>
      <w:tr w:rsidR="00FD7A55" w:rsidRPr="00C14A4B" w14:paraId="2020194D" w14:textId="77777777" w:rsidTr="00C14A4B">
        <w:trPr>
          <w:trHeight w:val="255"/>
        </w:trPr>
        <w:tc>
          <w:tcPr>
            <w:tcW w:w="3402" w:type="dxa"/>
            <w:shd w:val="clear" w:color="auto" w:fill="DBE5F1" w:themeFill="accent1" w:themeFillTint="33"/>
            <w:noWrap/>
            <w:vAlign w:val="bottom"/>
            <w:hideMark/>
          </w:tcPr>
          <w:p w14:paraId="3CED493A"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Sub Total</w:t>
            </w:r>
          </w:p>
        </w:tc>
        <w:tc>
          <w:tcPr>
            <w:tcW w:w="1046" w:type="dxa"/>
            <w:shd w:val="clear" w:color="auto" w:fill="DBE5F1" w:themeFill="accent1" w:themeFillTint="33"/>
            <w:noWrap/>
            <w:vAlign w:val="center"/>
            <w:hideMark/>
          </w:tcPr>
          <w:p w14:paraId="761F0797" w14:textId="1104969C"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89.19 </w:t>
            </w:r>
          </w:p>
        </w:tc>
        <w:tc>
          <w:tcPr>
            <w:tcW w:w="1046" w:type="dxa"/>
            <w:shd w:val="clear" w:color="auto" w:fill="DBE5F1" w:themeFill="accent1" w:themeFillTint="33"/>
            <w:noWrap/>
            <w:vAlign w:val="center"/>
            <w:hideMark/>
          </w:tcPr>
          <w:p w14:paraId="1F731DAD" w14:textId="7DA85483"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155.22 </w:t>
            </w:r>
          </w:p>
        </w:tc>
        <w:tc>
          <w:tcPr>
            <w:tcW w:w="1046" w:type="dxa"/>
            <w:shd w:val="clear" w:color="auto" w:fill="DBE5F1" w:themeFill="accent1" w:themeFillTint="33"/>
            <w:noWrap/>
            <w:vAlign w:val="center"/>
            <w:hideMark/>
          </w:tcPr>
          <w:p w14:paraId="1E462607" w14:textId="6A951D6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159.16 </w:t>
            </w:r>
          </w:p>
        </w:tc>
        <w:tc>
          <w:tcPr>
            <w:tcW w:w="1046" w:type="dxa"/>
            <w:shd w:val="clear" w:color="auto" w:fill="DBE5F1" w:themeFill="accent1" w:themeFillTint="33"/>
            <w:noWrap/>
            <w:vAlign w:val="center"/>
            <w:hideMark/>
          </w:tcPr>
          <w:p w14:paraId="042DAC85" w14:textId="2C60553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163.09 </w:t>
            </w:r>
          </w:p>
        </w:tc>
        <w:tc>
          <w:tcPr>
            <w:tcW w:w="1047" w:type="dxa"/>
            <w:shd w:val="clear" w:color="auto" w:fill="DBE5F1" w:themeFill="accent1" w:themeFillTint="33"/>
            <w:noWrap/>
            <w:vAlign w:val="center"/>
            <w:hideMark/>
          </w:tcPr>
          <w:p w14:paraId="674012DA" w14:textId="7D6B3CD3"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167.02 </w:t>
            </w:r>
          </w:p>
        </w:tc>
      </w:tr>
      <w:tr w:rsidR="00FD7A55" w:rsidRPr="00C14A4B" w14:paraId="0218BA9D" w14:textId="77777777" w:rsidTr="00C14A4B">
        <w:trPr>
          <w:trHeight w:val="255"/>
        </w:trPr>
        <w:tc>
          <w:tcPr>
            <w:tcW w:w="3402" w:type="dxa"/>
            <w:shd w:val="clear" w:color="auto" w:fill="auto"/>
            <w:noWrap/>
            <w:vAlign w:val="bottom"/>
            <w:hideMark/>
          </w:tcPr>
          <w:p w14:paraId="0A776C3A"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Add: Opening Stock in Process</w:t>
            </w:r>
          </w:p>
        </w:tc>
        <w:tc>
          <w:tcPr>
            <w:tcW w:w="1046" w:type="dxa"/>
            <w:shd w:val="clear" w:color="auto" w:fill="auto"/>
            <w:noWrap/>
            <w:vAlign w:val="center"/>
            <w:hideMark/>
          </w:tcPr>
          <w:p w14:paraId="227FAAF7" w14:textId="023E265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0.11 </w:t>
            </w:r>
          </w:p>
        </w:tc>
        <w:tc>
          <w:tcPr>
            <w:tcW w:w="1046" w:type="dxa"/>
            <w:shd w:val="clear" w:color="auto" w:fill="auto"/>
            <w:noWrap/>
            <w:vAlign w:val="center"/>
            <w:hideMark/>
          </w:tcPr>
          <w:p w14:paraId="16CE7A8F" w14:textId="4A3C5226"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0.37 </w:t>
            </w:r>
          </w:p>
        </w:tc>
        <w:tc>
          <w:tcPr>
            <w:tcW w:w="1046" w:type="dxa"/>
            <w:shd w:val="clear" w:color="auto" w:fill="auto"/>
            <w:noWrap/>
            <w:vAlign w:val="center"/>
            <w:hideMark/>
          </w:tcPr>
          <w:p w14:paraId="0A40759A" w14:textId="3147EE2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0.64 </w:t>
            </w:r>
          </w:p>
        </w:tc>
        <w:tc>
          <w:tcPr>
            <w:tcW w:w="1046" w:type="dxa"/>
            <w:shd w:val="clear" w:color="auto" w:fill="auto"/>
            <w:noWrap/>
            <w:vAlign w:val="center"/>
            <w:hideMark/>
          </w:tcPr>
          <w:p w14:paraId="65EC4A84" w14:textId="284B0D6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0.65 </w:t>
            </w:r>
          </w:p>
        </w:tc>
        <w:tc>
          <w:tcPr>
            <w:tcW w:w="1047" w:type="dxa"/>
            <w:shd w:val="clear" w:color="auto" w:fill="auto"/>
            <w:noWrap/>
            <w:vAlign w:val="center"/>
            <w:hideMark/>
          </w:tcPr>
          <w:p w14:paraId="34F3A549" w14:textId="52F347E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0.67 </w:t>
            </w:r>
          </w:p>
        </w:tc>
      </w:tr>
      <w:tr w:rsidR="00FD7A55" w:rsidRPr="00C14A4B" w14:paraId="43032752" w14:textId="77777777" w:rsidTr="00C14A4B">
        <w:trPr>
          <w:trHeight w:val="255"/>
        </w:trPr>
        <w:tc>
          <w:tcPr>
            <w:tcW w:w="3402" w:type="dxa"/>
            <w:shd w:val="clear" w:color="auto" w:fill="auto"/>
            <w:noWrap/>
            <w:vAlign w:val="bottom"/>
            <w:hideMark/>
          </w:tcPr>
          <w:p w14:paraId="09BBCB64"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lastRenderedPageBreak/>
              <w:t>Less: Closing Stock in Process</w:t>
            </w:r>
          </w:p>
        </w:tc>
        <w:tc>
          <w:tcPr>
            <w:tcW w:w="1046" w:type="dxa"/>
            <w:shd w:val="clear" w:color="auto" w:fill="auto"/>
            <w:noWrap/>
            <w:vAlign w:val="center"/>
            <w:hideMark/>
          </w:tcPr>
          <w:p w14:paraId="04767135" w14:textId="1D7103D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0.37 </w:t>
            </w:r>
          </w:p>
        </w:tc>
        <w:tc>
          <w:tcPr>
            <w:tcW w:w="1046" w:type="dxa"/>
            <w:shd w:val="clear" w:color="auto" w:fill="auto"/>
            <w:noWrap/>
            <w:vAlign w:val="center"/>
            <w:hideMark/>
          </w:tcPr>
          <w:p w14:paraId="4EE1B95D" w14:textId="1833888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0.64 </w:t>
            </w:r>
          </w:p>
        </w:tc>
        <w:tc>
          <w:tcPr>
            <w:tcW w:w="1046" w:type="dxa"/>
            <w:shd w:val="clear" w:color="auto" w:fill="auto"/>
            <w:noWrap/>
            <w:vAlign w:val="center"/>
            <w:hideMark/>
          </w:tcPr>
          <w:p w14:paraId="4490FB6E" w14:textId="71A7536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0.65 </w:t>
            </w:r>
          </w:p>
        </w:tc>
        <w:tc>
          <w:tcPr>
            <w:tcW w:w="1046" w:type="dxa"/>
            <w:shd w:val="clear" w:color="auto" w:fill="auto"/>
            <w:noWrap/>
            <w:vAlign w:val="center"/>
            <w:hideMark/>
          </w:tcPr>
          <w:p w14:paraId="090A8B53" w14:textId="4853241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0.67 </w:t>
            </w:r>
          </w:p>
        </w:tc>
        <w:tc>
          <w:tcPr>
            <w:tcW w:w="1047" w:type="dxa"/>
            <w:shd w:val="clear" w:color="auto" w:fill="auto"/>
            <w:noWrap/>
            <w:vAlign w:val="center"/>
            <w:hideMark/>
          </w:tcPr>
          <w:p w14:paraId="748F92E4" w14:textId="63D53C4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0.69 </w:t>
            </w:r>
          </w:p>
        </w:tc>
      </w:tr>
      <w:tr w:rsidR="00FD7A55" w:rsidRPr="00C14A4B" w14:paraId="079E10E0" w14:textId="77777777" w:rsidTr="00C14A4B">
        <w:trPr>
          <w:trHeight w:val="255"/>
        </w:trPr>
        <w:tc>
          <w:tcPr>
            <w:tcW w:w="3402" w:type="dxa"/>
            <w:shd w:val="clear" w:color="auto" w:fill="DBE5F1" w:themeFill="accent1" w:themeFillTint="33"/>
            <w:noWrap/>
            <w:vAlign w:val="bottom"/>
            <w:hideMark/>
          </w:tcPr>
          <w:p w14:paraId="6B083D3E"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w:t>
            </w:r>
          </w:p>
        </w:tc>
        <w:tc>
          <w:tcPr>
            <w:tcW w:w="1046" w:type="dxa"/>
            <w:shd w:val="clear" w:color="auto" w:fill="DBE5F1" w:themeFill="accent1" w:themeFillTint="33"/>
            <w:noWrap/>
            <w:vAlign w:val="center"/>
            <w:hideMark/>
          </w:tcPr>
          <w:p w14:paraId="3622662A" w14:textId="2F9B7B32"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88.93 </w:t>
            </w:r>
          </w:p>
        </w:tc>
        <w:tc>
          <w:tcPr>
            <w:tcW w:w="1046" w:type="dxa"/>
            <w:shd w:val="clear" w:color="auto" w:fill="DBE5F1" w:themeFill="accent1" w:themeFillTint="33"/>
            <w:noWrap/>
            <w:vAlign w:val="center"/>
            <w:hideMark/>
          </w:tcPr>
          <w:p w14:paraId="60B62FCC" w14:textId="6513322A"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154.95 </w:t>
            </w:r>
          </w:p>
        </w:tc>
        <w:tc>
          <w:tcPr>
            <w:tcW w:w="1046" w:type="dxa"/>
            <w:shd w:val="clear" w:color="auto" w:fill="DBE5F1" w:themeFill="accent1" w:themeFillTint="33"/>
            <w:noWrap/>
            <w:vAlign w:val="center"/>
            <w:hideMark/>
          </w:tcPr>
          <w:p w14:paraId="48549D72" w14:textId="21B55EC5"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159.15 </w:t>
            </w:r>
          </w:p>
        </w:tc>
        <w:tc>
          <w:tcPr>
            <w:tcW w:w="1046" w:type="dxa"/>
            <w:shd w:val="clear" w:color="auto" w:fill="DBE5F1" w:themeFill="accent1" w:themeFillTint="33"/>
            <w:noWrap/>
            <w:vAlign w:val="center"/>
            <w:hideMark/>
          </w:tcPr>
          <w:p w14:paraId="7128ED50" w14:textId="3F2EE914"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163.07 </w:t>
            </w:r>
          </w:p>
        </w:tc>
        <w:tc>
          <w:tcPr>
            <w:tcW w:w="1047" w:type="dxa"/>
            <w:shd w:val="clear" w:color="auto" w:fill="DBE5F1" w:themeFill="accent1" w:themeFillTint="33"/>
            <w:noWrap/>
            <w:vAlign w:val="center"/>
            <w:hideMark/>
          </w:tcPr>
          <w:p w14:paraId="4A24FA2B" w14:textId="61104A64"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167.01 </w:t>
            </w:r>
          </w:p>
        </w:tc>
      </w:tr>
      <w:tr w:rsidR="00FD7A55" w:rsidRPr="00C14A4B" w14:paraId="23B68702" w14:textId="77777777" w:rsidTr="00C14A4B">
        <w:trPr>
          <w:trHeight w:val="255"/>
        </w:trPr>
        <w:tc>
          <w:tcPr>
            <w:tcW w:w="3402" w:type="dxa"/>
            <w:shd w:val="clear" w:color="auto" w:fill="auto"/>
            <w:noWrap/>
            <w:vAlign w:val="bottom"/>
            <w:hideMark/>
          </w:tcPr>
          <w:p w14:paraId="55FA1F44"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Add: Opening Finished Goods</w:t>
            </w:r>
          </w:p>
        </w:tc>
        <w:tc>
          <w:tcPr>
            <w:tcW w:w="1046" w:type="dxa"/>
            <w:shd w:val="clear" w:color="auto" w:fill="auto"/>
            <w:noWrap/>
            <w:vAlign w:val="center"/>
            <w:hideMark/>
          </w:tcPr>
          <w:p w14:paraId="778E4EE3" w14:textId="093A917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0.83 </w:t>
            </w:r>
          </w:p>
        </w:tc>
        <w:tc>
          <w:tcPr>
            <w:tcW w:w="1046" w:type="dxa"/>
            <w:shd w:val="clear" w:color="auto" w:fill="auto"/>
            <w:noWrap/>
            <w:vAlign w:val="center"/>
            <w:hideMark/>
          </w:tcPr>
          <w:p w14:paraId="29755CD7" w14:textId="2D353BD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1.86 </w:t>
            </w:r>
          </w:p>
        </w:tc>
        <w:tc>
          <w:tcPr>
            <w:tcW w:w="1046" w:type="dxa"/>
            <w:shd w:val="clear" w:color="auto" w:fill="auto"/>
            <w:noWrap/>
            <w:vAlign w:val="center"/>
            <w:hideMark/>
          </w:tcPr>
          <w:p w14:paraId="1677800C" w14:textId="0AB5E5B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3.23 </w:t>
            </w:r>
          </w:p>
        </w:tc>
        <w:tc>
          <w:tcPr>
            <w:tcW w:w="1046" w:type="dxa"/>
            <w:shd w:val="clear" w:color="auto" w:fill="auto"/>
            <w:noWrap/>
            <w:vAlign w:val="center"/>
            <w:hideMark/>
          </w:tcPr>
          <w:p w14:paraId="0177FAF8" w14:textId="6F2BA3D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3.32 </w:t>
            </w:r>
          </w:p>
        </w:tc>
        <w:tc>
          <w:tcPr>
            <w:tcW w:w="1047" w:type="dxa"/>
            <w:shd w:val="clear" w:color="auto" w:fill="auto"/>
            <w:noWrap/>
            <w:vAlign w:val="center"/>
            <w:hideMark/>
          </w:tcPr>
          <w:p w14:paraId="72E3AED1" w14:textId="3AC3DE0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3.40 </w:t>
            </w:r>
          </w:p>
        </w:tc>
      </w:tr>
      <w:tr w:rsidR="00FD7A55" w:rsidRPr="00C14A4B" w14:paraId="19FEDCED" w14:textId="77777777" w:rsidTr="00C14A4B">
        <w:trPr>
          <w:trHeight w:val="254"/>
        </w:trPr>
        <w:tc>
          <w:tcPr>
            <w:tcW w:w="3402" w:type="dxa"/>
            <w:shd w:val="clear" w:color="auto" w:fill="auto"/>
            <w:noWrap/>
            <w:vAlign w:val="bottom"/>
            <w:hideMark/>
          </w:tcPr>
          <w:p w14:paraId="2C661924"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Less: Closing Finished Goods</w:t>
            </w:r>
          </w:p>
        </w:tc>
        <w:tc>
          <w:tcPr>
            <w:tcW w:w="1046" w:type="dxa"/>
            <w:shd w:val="clear" w:color="auto" w:fill="auto"/>
            <w:noWrap/>
            <w:vAlign w:val="center"/>
            <w:hideMark/>
          </w:tcPr>
          <w:p w14:paraId="63DF4382" w14:textId="5C6386A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1.86 </w:t>
            </w:r>
          </w:p>
        </w:tc>
        <w:tc>
          <w:tcPr>
            <w:tcW w:w="1046" w:type="dxa"/>
            <w:shd w:val="clear" w:color="auto" w:fill="auto"/>
            <w:noWrap/>
            <w:vAlign w:val="center"/>
            <w:hideMark/>
          </w:tcPr>
          <w:p w14:paraId="072DAC5E" w14:textId="1D0B48A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3.23 </w:t>
            </w:r>
          </w:p>
        </w:tc>
        <w:tc>
          <w:tcPr>
            <w:tcW w:w="1046" w:type="dxa"/>
            <w:shd w:val="clear" w:color="auto" w:fill="auto"/>
            <w:noWrap/>
            <w:vAlign w:val="center"/>
            <w:hideMark/>
          </w:tcPr>
          <w:p w14:paraId="7E3A5954" w14:textId="4EB341A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3.32 </w:t>
            </w:r>
          </w:p>
        </w:tc>
        <w:tc>
          <w:tcPr>
            <w:tcW w:w="1046" w:type="dxa"/>
            <w:shd w:val="clear" w:color="auto" w:fill="auto"/>
            <w:noWrap/>
            <w:vAlign w:val="center"/>
            <w:hideMark/>
          </w:tcPr>
          <w:p w14:paraId="1F81DAC9" w14:textId="5212C80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3.40 </w:t>
            </w:r>
          </w:p>
        </w:tc>
        <w:tc>
          <w:tcPr>
            <w:tcW w:w="1047" w:type="dxa"/>
            <w:shd w:val="clear" w:color="auto" w:fill="auto"/>
            <w:noWrap/>
            <w:vAlign w:val="center"/>
            <w:hideMark/>
          </w:tcPr>
          <w:p w14:paraId="53B320D1" w14:textId="29B87866"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3.48 </w:t>
            </w:r>
          </w:p>
        </w:tc>
      </w:tr>
      <w:tr w:rsidR="00FD7A55" w:rsidRPr="00C14A4B" w14:paraId="07BE0FE1" w14:textId="77777777" w:rsidTr="00C14A4B">
        <w:trPr>
          <w:trHeight w:val="255"/>
        </w:trPr>
        <w:tc>
          <w:tcPr>
            <w:tcW w:w="3402" w:type="dxa"/>
            <w:shd w:val="clear" w:color="auto" w:fill="DBE5F1" w:themeFill="accent1" w:themeFillTint="33"/>
            <w:noWrap/>
            <w:vAlign w:val="bottom"/>
            <w:hideMark/>
          </w:tcPr>
          <w:p w14:paraId="616E3242"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Cost of Sales</w:t>
            </w:r>
          </w:p>
        </w:tc>
        <w:tc>
          <w:tcPr>
            <w:tcW w:w="1046" w:type="dxa"/>
            <w:shd w:val="clear" w:color="auto" w:fill="DBE5F1" w:themeFill="accent1" w:themeFillTint="33"/>
            <w:noWrap/>
            <w:vAlign w:val="center"/>
            <w:hideMark/>
          </w:tcPr>
          <w:p w14:paraId="5B8AF6BA" w14:textId="184F9DFE"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87.91 </w:t>
            </w:r>
          </w:p>
        </w:tc>
        <w:tc>
          <w:tcPr>
            <w:tcW w:w="1046" w:type="dxa"/>
            <w:shd w:val="clear" w:color="auto" w:fill="DBE5F1" w:themeFill="accent1" w:themeFillTint="33"/>
            <w:noWrap/>
            <w:vAlign w:val="center"/>
            <w:hideMark/>
          </w:tcPr>
          <w:p w14:paraId="7D2814DC" w14:textId="06D2299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153.58 </w:t>
            </w:r>
          </w:p>
        </w:tc>
        <w:tc>
          <w:tcPr>
            <w:tcW w:w="1046" w:type="dxa"/>
            <w:shd w:val="clear" w:color="auto" w:fill="DBE5F1" w:themeFill="accent1" w:themeFillTint="33"/>
            <w:noWrap/>
            <w:vAlign w:val="center"/>
            <w:hideMark/>
          </w:tcPr>
          <w:p w14:paraId="05B52D38" w14:textId="5A2B0AC2"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159.06 </w:t>
            </w:r>
          </w:p>
        </w:tc>
        <w:tc>
          <w:tcPr>
            <w:tcW w:w="1046" w:type="dxa"/>
            <w:shd w:val="clear" w:color="auto" w:fill="DBE5F1" w:themeFill="accent1" w:themeFillTint="33"/>
            <w:noWrap/>
            <w:vAlign w:val="center"/>
            <w:hideMark/>
          </w:tcPr>
          <w:p w14:paraId="12946309" w14:textId="3E4E5FA5"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162.99 </w:t>
            </w:r>
          </w:p>
        </w:tc>
        <w:tc>
          <w:tcPr>
            <w:tcW w:w="1047" w:type="dxa"/>
            <w:shd w:val="clear" w:color="auto" w:fill="DBE5F1" w:themeFill="accent1" w:themeFillTint="33"/>
            <w:noWrap/>
            <w:vAlign w:val="center"/>
            <w:hideMark/>
          </w:tcPr>
          <w:p w14:paraId="61A811C1" w14:textId="33B38F50"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166.93 </w:t>
            </w:r>
          </w:p>
        </w:tc>
      </w:tr>
      <w:tr w:rsidR="00FD7A55" w:rsidRPr="00C14A4B" w14:paraId="5CB9C425" w14:textId="77777777" w:rsidTr="00C14A4B">
        <w:trPr>
          <w:trHeight w:val="255"/>
        </w:trPr>
        <w:tc>
          <w:tcPr>
            <w:tcW w:w="3402" w:type="dxa"/>
            <w:shd w:val="clear" w:color="auto" w:fill="auto"/>
            <w:noWrap/>
            <w:vAlign w:val="bottom"/>
            <w:hideMark/>
          </w:tcPr>
          <w:p w14:paraId="2173DA65"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Selling &amp; Distribution Exp.</w:t>
            </w:r>
          </w:p>
        </w:tc>
        <w:tc>
          <w:tcPr>
            <w:tcW w:w="1046" w:type="dxa"/>
            <w:shd w:val="clear" w:color="auto" w:fill="auto"/>
            <w:noWrap/>
            <w:vAlign w:val="center"/>
            <w:hideMark/>
          </w:tcPr>
          <w:p w14:paraId="748E1C3F" w14:textId="7B51028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2.97 </w:t>
            </w:r>
          </w:p>
        </w:tc>
        <w:tc>
          <w:tcPr>
            <w:tcW w:w="1046" w:type="dxa"/>
            <w:shd w:val="clear" w:color="auto" w:fill="auto"/>
            <w:noWrap/>
            <w:vAlign w:val="center"/>
            <w:hideMark/>
          </w:tcPr>
          <w:p w14:paraId="0ADE88A3" w14:textId="29E1CF4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3.12 </w:t>
            </w:r>
          </w:p>
        </w:tc>
        <w:tc>
          <w:tcPr>
            <w:tcW w:w="1046" w:type="dxa"/>
            <w:shd w:val="clear" w:color="auto" w:fill="auto"/>
            <w:noWrap/>
            <w:vAlign w:val="center"/>
            <w:hideMark/>
          </w:tcPr>
          <w:p w14:paraId="162C907C" w14:textId="080C93B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3.27 </w:t>
            </w:r>
          </w:p>
        </w:tc>
        <w:tc>
          <w:tcPr>
            <w:tcW w:w="1046" w:type="dxa"/>
            <w:shd w:val="clear" w:color="auto" w:fill="auto"/>
            <w:noWrap/>
            <w:vAlign w:val="center"/>
            <w:hideMark/>
          </w:tcPr>
          <w:p w14:paraId="46AFB286" w14:textId="4AB03A3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3.44 </w:t>
            </w:r>
          </w:p>
        </w:tc>
        <w:tc>
          <w:tcPr>
            <w:tcW w:w="1047" w:type="dxa"/>
            <w:shd w:val="clear" w:color="auto" w:fill="auto"/>
            <w:noWrap/>
            <w:vAlign w:val="center"/>
            <w:hideMark/>
          </w:tcPr>
          <w:p w14:paraId="5D609179" w14:textId="3128D23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3.61 </w:t>
            </w:r>
          </w:p>
        </w:tc>
      </w:tr>
      <w:tr w:rsidR="00FD7A55" w:rsidRPr="00C14A4B" w14:paraId="579B8712" w14:textId="77777777" w:rsidTr="00C14A4B">
        <w:trPr>
          <w:trHeight w:val="255"/>
        </w:trPr>
        <w:tc>
          <w:tcPr>
            <w:tcW w:w="3402" w:type="dxa"/>
            <w:shd w:val="clear" w:color="auto" w:fill="DBE5F1" w:themeFill="accent1" w:themeFillTint="33"/>
            <w:noWrap/>
            <w:vAlign w:val="bottom"/>
            <w:hideMark/>
          </w:tcPr>
          <w:p w14:paraId="5DA69C93"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 xml:space="preserve">Sub Total </w:t>
            </w:r>
          </w:p>
        </w:tc>
        <w:tc>
          <w:tcPr>
            <w:tcW w:w="1046" w:type="dxa"/>
            <w:shd w:val="clear" w:color="auto" w:fill="DBE5F1" w:themeFill="accent1" w:themeFillTint="33"/>
            <w:noWrap/>
            <w:vAlign w:val="center"/>
            <w:hideMark/>
          </w:tcPr>
          <w:p w14:paraId="5BD1AB23" w14:textId="51E7FB31"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90.88 </w:t>
            </w:r>
          </w:p>
        </w:tc>
        <w:tc>
          <w:tcPr>
            <w:tcW w:w="1046" w:type="dxa"/>
            <w:shd w:val="clear" w:color="auto" w:fill="DBE5F1" w:themeFill="accent1" w:themeFillTint="33"/>
            <w:noWrap/>
            <w:vAlign w:val="center"/>
            <w:hideMark/>
          </w:tcPr>
          <w:p w14:paraId="159F4199" w14:textId="4C0E6467"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156.70 </w:t>
            </w:r>
          </w:p>
        </w:tc>
        <w:tc>
          <w:tcPr>
            <w:tcW w:w="1046" w:type="dxa"/>
            <w:shd w:val="clear" w:color="auto" w:fill="DBE5F1" w:themeFill="accent1" w:themeFillTint="33"/>
            <w:noWrap/>
            <w:vAlign w:val="center"/>
            <w:hideMark/>
          </w:tcPr>
          <w:p w14:paraId="19A442EE" w14:textId="189ED24F"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162.34 </w:t>
            </w:r>
          </w:p>
        </w:tc>
        <w:tc>
          <w:tcPr>
            <w:tcW w:w="1046" w:type="dxa"/>
            <w:shd w:val="clear" w:color="auto" w:fill="DBE5F1" w:themeFill="accent1" w:themeFillTint="33"/>
            <w:noWrap/>
            <w:vAlign w:val="center"/>
            <w:hideMark/>
          </w:tcPr>
          <w:p w14:paraId="4DA86EB7" w14:textId="5D083F11"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166.43 </w:t>
            </w:r>
          </w:p>
        </w:tc>
        <w:tc>
          <w:tcPr>
            <w:tcW w:w="1047" w:type="dxa"/>
            <w:shd w:val="clear" w:color="auto" w:fill="DBE5F1" w:themeFill="accent1" w:themeFillTint="33"/>
            <w:noWrap/>
            <w:vAlign w:val="center"/>
            <w:hideMark/>
          </w:tcPr>
          <w:p w14:paraId="51AC3C8B" w14:textId="5F244953"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170.54 </w:t>
            </w:r>
          </w:p>
        </w:tc>
      </w:tr>
      <w:tr w:rsidR="00FD7A55" w:rsidRPr="00C14A4B" w14:paraId="4DDA9563" w14:textId="77777777" w:rsidTr="00C14A4B">
        <w:trPr>
          <w:trHeight w:val="255"/>
        </w:trPr>
        <w:tc>
          <w:tcPr>
            <w:tcW w:w="3402" w:type="dxa"/>
            <w:shd w:val="clear" w:color="auto" w:fill="DBE5F1" w:themeFill="accent1" w:themeFillTint="33"/>
            <w:noWrap/>
            <w:vAlign w:val="bottom"/>
            <w:hideMark/>
          </w:tcPr>
          <w:p w14:paraId="0499B0EF" w14:textId="6CA3FD9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Operating Profit before interest</w:t>
            </w:r>
          </w:p>
        </w:tc>
        <w:tc>
          <w:tcPr>
            <w:tcW w:w="1046" w:type="dxa"/>
            <w:shd w:val="clear" w:color="auto" w:fill="DBE5F1" w:themeFill="accent1" w:themeFillTint="33"/>
            <w:noWrap/>
            <w:vAlign w:val="center"/>
            <w:hideMark/>
          </w:tcPr>
          <w:p w14:paraId="172569D0" w14:textId="2CFBC582"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2.31 </w:t>
            </w:r>
          </w:p>
        </w:tc>
        <w:tc>
          <w:tcPr>
            <w:tcW w:w="1046" w:type="dxa"/>
            <w:shd w:val="clear" w:color="auto" w:fill="DBE5F1" w:themeFill="accent1" w:themeFillTint="33"/>
            <w:noWrap/>
            <w:vAlign w:val="center"/>
            <w:hideMark/>
          </w:tcPr>
          <w:p w14:paraId="115911C1" w14:textId="7014E5A3"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34.03 </w:t>
            </w:r>
          </w:p>
        </w:tc>
        <w:tc>
          <w:tcPr>
            <w:tcW w:w="1046" w:type="dxa"/>
            <w:shd w:val="clear" w:color="auto" w:fill="DBE5F1" w:themeFill="accent1" w:themeFillTint="33"/>
            <w:noWrap/>
            <w:vAlign w:val="center"/>
            <w:hideMark/>
          </w:tcPr>
          <w:p w14:paraId="210ACDA4" w14:textId="4D650BBD"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35.02 </w:t>
            </w:r>
          </w:p>
        </w:tc>
        <w:tc>
          <w:tcPr>
            <w:tcW w:w="1046" w:type="dxa"/>
            <w:shd w:val="clear" w:color="auto" w:fill="DBE5F1" w:themeFill="accent1" w:themeFillTint="33"/>
            <w:noWrap/>
            <w:vAlign w:val="center"/>
            <w:hideMark/>
          </w:tcPr>
          <w:p w14:paraId="367FCCB8" w14:textId="2A6D4404"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35.75 </w:t>
            </w:r>
          </w:p>
        </w:tc>
        <w:tc>
          <w:tcPr>
            <w:tcW w:w="1047" w:type="dxa"/>
            <w:shd w:val="clear" w:color="auto" w:fill="DBE5F1" w:themeFill="accent1" w:themeFillTint="33"/>
            <w:noWrap/>
            <w:vAlign w:val="center"/>
            <w:hideMark/>
          </w:tcPr>
          <w:p w14:paraId="5FDD74E6" w14:textId="21C3DFAF"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36.45 </w:t>
            </w:r>
          </w:p>
        </w:tc>
      </w:tr>
      <w:tr w:rsidR="00FD7A55" w:rsidRPr="00C14A4B" w14:paraId="39BE47BA" w14:textId="77777777" w:rsidTr="00C14A4B">
        <w:trPr>
          <w:trHeight w:val="255"/>
        </w:trPr>
        <w:tc>
          <w:tcPr>
            <w:tcW w:w="3402" w:type="dxa"/>
            <w:shd w:val="clear" w:color="auto" w:fill="auto"/>
            <w:noWrap/>
            <w:vAlign w:val="bottom"/>
            <w:hideMark/>
          </w:tcPr>
          <w:p w14:paraId="55A1DE24"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(a) Interest on T/L</w:t>
            </w:r>
          </w:p>
        </w:tc>
        <w:tc>
          <w:tcPr>
            <w:tcW w:w="1046" w:type="dxa"/>
            <w:shd w:val="clear" w:color="auto" w:fill="auto"/>
            <w:noWrap/>
            <w:vAlign w:val="center"/>
            <w:hideMark/>
          </w:tcPr>
          <w:p w14:paraId="3DD3E97D" w14:textId="40D91CD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0.44 </w:t>
            </w:r>
          </w:p>
        </w:tc>
        <w:tc>
          <w:tcPr>
            <w:tcW w:w="1046" w:type="dxa"/>
            <w:shd w:val="clear" w:color="auto" w:fill="auto"/>
            <w:noWrap/>
            <w:vAlign w:val="center"/>
            <w:hideMark/>
          </w:tcPr>
          <w:p w14:paraId="05B13528" w14:textId="5CBC18C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5.82 </w:t>
            </w:r>
          </w:p>
        </w:tc>
        <w:tc>
          <w:tcPr>
            <w:tcW w:w="1046" w:type="dxa"/>
            <w:shd w:val="clear" w:color="auto" w:fill="auto"/>
            <w:noWrap/>
            <w:vAlign w:val="center"/>
            <w:hideMark/>
          </w:tcPr>
          <w:p w14:paraId="7A5103B6" w14:textId="47554E0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5.47 </w:t>
            </w:r>
          </w:p>
        </w:tc>
        <w:tc>
          <w:tcPr>
            <w:tcW w:w="1046" w:type="dxa"/>
            <w:shd w:val="clear" w:color="auto" w:fill="auto"/>
            <w:noWrap/>
            <w:vAlign w:val="center"/>
            <w:hideMark/>
          </w:tcPr>
          <w:p w14:paraId="11086890" w14:textId="1744D17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4.84 </w:t>
            </w:r>
          </w:p>
        </w:tc>
        <w:tc>
          <w:tcPr>
            <w:tcW w:w="1047" w:type="dxa"/>
            <w:shd w:val="clear" w:color="auto" w:fill="auto"/>
            <w:noWrap/>
            <w:vAlign w:val="center"/>
            <w:hideMark/>
          </w:tcPr>
          <w:p w14:paraId="0AA01124" w14:textId="1775A18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4.21 </w:t>
            </w:r>
          </w:p>
        </w:tc>
      </w:tr>
      <w:tr w:rsidR="00FD7A55" w:rsidRPr="00C14A4B" w14:paraId="53C94AD3" w14:textId="77777777" w:rsidTr="00C14A4B">
        <w:trPr>
          <w:trHeight w:val="255"/>
        </w:trPr>
        <w:tc>
          <w:tcPr>
            <w:tcW w:w="3402" w:type="dxa"/>
            <w:shd w:val="clear" w:color="auto" w:fill="auto"/>
            <w:noWrap/>
            <w:vAlign w:val="bottom"/>
            <w:hideMark/>
          </w:tcPr>
          <w:p w14:paraId="53D28682"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(b) Interest on W/C</w:t>
            </w:r>
          </w:p>
        </w:tc>
        <w:tc>
          <w:tcPr>
            <w:tcW w:w="1046" w:type="dxa"/>
            <w:shd w:val="clear" w:color="auto" w:fill="auto"/>
            <w:noWrap/>
            <w:vAlign w:val="center"/>
            <w:hideMark/>
          </w:tcPr>
          <w:p w14:paraId="4E7EFE32" w14:textId="6004FBF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c>
          <w:tcPr>
            <w:tcW w:w="1046" w:type="dxa"/>
            <w:shd w:val="clear" w:color="auto" w:fill="auto"/>
            <w:noWrap/>
            <w:vAlign w:val="center"/>
            <w:hideMark/>
          </w:tcPr>
          <w:p w14:paraId="78EA9D40" w14:textId="446F4E2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c>
          <w:tcPr>
            <w:tcW w:w="1046" w:type="dxa"/>
            <w:shd w:val="clear" w:color="auto" w:fill="auto"/>
            <w:noWrap/>
            <w:vAlign w:val="center"/>
            <w:hideMark/>
          </w:tcPr>
          <w:p w14:paraId="5B9F9F54" w14:textId="5DF3F40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c>
          <w:tcPr>
            <w:tcW w:w="1046" w:type="dxa"/>
            <w:shd w:val="clear" w:color="auto" w:fill="auto"/>
            <w:noWrap/>
            <w:vAlign w:val="center"/>
            <w:hideMark/>
          </w:tcPr>
          <w:p w14:paraId="15B035C1" w14:textId="44FB58E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c>
          <w:tcPr>
            <w:tcW w:w="1047" w:type="dxa"/>
            <w:shd w:val="clear" w:color="auto" w:fill="auto"/>
            <w:noWrap/>
            <w:vAlign w:val="center"/>
            <w:hideMark/>
          </w:tcPr>
          <w:p w14:paraId="240AF798" w14:textId="76CD111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r>
      <w:tr w:rsidR="00FD7A55" w:rsidRPr="00C14A4B" w14:paraId="61E8D6B1" w14:textId="77777777" w:rsidTr="00563C14">
        <w:trPr>
          <w:trHeight w:val="255"/>
        </w:trPr>
        <w:tc>
          <w:tcPr>
            <w:tcW w:w="3402" w:type="dxa"/>
            <w:shd w:val="clear" w:color="auto" w:fill="auto"/>
            <w:noWrap/>
            <w:vAlign w:val="bottom"/>
            <w:hideMark/>
          </w:tcPr>
          <w:p w14:paraId="6C485ADD"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(c) Other Finance &amp; Bank Charges</w:t>
            </w:r>
          </w:p>
        </w:tc>
        <w:tc>
          <w:tcPr>
            <w:tcW w:w="1046" w:type="dxa"/>
            <w:shd w:val="clear" w:color="auto" w:fill="auto"/>
            <w:noWrap/>
            <w:vAlign w:val="center"/>
            <w:hideMark/>
          </w:tcPr>
          <w:p w14:paraId="2ED2C4CD" w14:textId="3415A1F5" w:rsidR="00FD7A55" w:rsidRPr="00FD7A55" w:rsidRDefault="00FD7A55" w:rsidP="00FD7A55">
            <w:pPr>
              <w:spacing w:line="276" w:lineRule="auto"/>
              <w:jc w:val="center"/>
              <w:rPr>
                <w:rFonts w:asciiTheme="minorHAnsi" w:hAnsiTheme="minorHAnsi" w:cstheme="minorHAnsi"/>
                <w:sz w:val="22"/>
                <w:szCs w:val="22"/>
              </w:rPr>
            </w:pPr>
          </w:p>
        </w:tc>
        <w:tc>
          <w:tcPr>
            <w:tcW w:w="1046" w:type="dxa"/>
            <w:shd w:val="clear" w:color="auto" w:fill="auto"/>
            <w:noWrap/>
            <w:vAlign w:val="center"/>
            <w:hideMark/>
          </w:tcPr>
          <w:p w14:paraId="66D4B154" w14:textId="3CF2FE8F" w:rsidR="00FD7A55" w:rsidRPr="00FD7A55" w:rsidRDefault="00FD7A55" w:rsidP="00FD7A55">
            <w:pPr>
              <w:spacing w:line="276" w:lineRule="auto"/>
              <w:jc w:val="center"/>
              <w:rPr>
                <w:rFonts w:asciiTheme="minorHAnsi" w:hAnsiTheme="minorHAnsi" w:cstheme="minorHAnsi"/>
                <w:sz w:val="22"/>
                <w:szCs w:val="22"/>
              </w:rPr>
            </w:pPr>
          </w:p>
        </w:tc>
        <w:tc>
          <w:tcPr>
            <w:tcW w:w="1046" w:type="dxa"/>
            <w:shd w:val="clear" w:color="auto" w:fill="auto"/>
            <w:noWrap/>
            <w:vAlign w:val="center"/>
            <w:hideMark/>
          </w:tcPr>
          <w:p w14:paraId="08A3E0F3" w14:textId="511C8386" w:rsidR="00FD7A55" w:rsidRPr="00FD7A55" w:rsidRDefault="00FD7A55" w:rsidP="00FD7A55">
            <w:pPr>
              <w:spacing w:line="276" w:lineRule="auto"/>
              <w:jc w:val="center"/>
              <w:rPr>
                <w:rFonts w:asciiTheme="minorHAnsi" w:hAnsiTheme="minorHAnsi" w:cstheme="minorHAnsi"/>
                <w:sz w:val="22"/>
                <w:szCs w:val="22"/>
              </w:rPr>
            </w:pPr>
          </w:p>
        </w:tc>
        <w:tc>
          <w:tcPr>
            <w:tcW w:w="1046" w:type="dxa"/>
            <w:shd w:val="clear" w:color="auto" w:fill="auto"/>
            <w:noWrap/>
            <w:vAlign w:val="center"/>
            <w:hideMark/>
          </w:tcPr>
          <w:p w14:paraId="11F9804E" w14:textId="4DEE81C6" w:rsidR="00FD7A55" w:rsidRPr="00FD7A55" w:rsidRDefault="00FD7A55" w:rsidP="00FD7A55">
            <w:pPr>
              <w:spacing w:line="276" w:lineRule="auto"/>
              <w:jc w:val="center"/>
              <w:rPr>
                <w:rFonts w:asciiTheme="minorHAnsi" w:hAnsiTheme="minorHAnsi" w:cstheme="minorHAnsi"/>
                <w:sz w:val="22"/>
                <w:szCs w:val="22"/>
              </w:rPr>
            </w:pPr>
          </w:p>
        </w:tc>
        <w:tc>
          <w:tcPr>
            <w:tcW w:w="1047" w:type="dxa"/>
            <w:shd w:val="clear" w:color="auto" w:fill="auto"/>
            <w:noWrap/>
            <w:vAlign w:val="center"/>
            <w:hideMark/>
          </w:tcPr>
          <w:p w14:paraId="2BBBE264" w14:textId="51F55774"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0BD77C15" w14:textId="77777777" w:rsidTr="00C14A4B">
        <w:trPr>
          <w:trHeight w:val="255"/>
        </w:trPr>
        <w:tc>
          <w:tcPr>
            <w:tcW w:w="3402" w:type="dxa"/>
            <w:shd w:val="clear" w:color="000000" w:fill="D9E1F2"/>
            <w:noWrap/>
            <w:vAlign w:val="bottom"/>
            <w:hideMark/>
          </w:tcPr>
          <w:p w14:paraId="3C811F44"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 xml:space="preserve">Profit Before Tax </w:t>
            </w:r>
          </w:p>
        </w:tc>
        <w:tc>
          <w:tcPr>
            <w:tcW w:w="1046" w:type="dxa"/>
            <w:shd w:val="clear" w:color="000000" w:fill="D9E1F2"/>
            <w:noWrap/>
            <w:vAlign w:val="center"/>
            <w:hideMark/>
          </w:tcPr>
          <w:p w14:paraId="40993ACF" w14:textId="57DD150F"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0.47 </w:t>
            </w:r>
          </w:p>
        </w:tc>
        <w:tc>
          <w:tcPr>
            <w:tcW w:w="1046" w:type="dxa"/>
            <w:shd w:val="clear" w:color="000000" w:fill="D9E1F2"/>
            <w:noWrap/>
            <w:vAlign w:val="center"/>
            <w:hideMark/>
          </w:tcPr>
          <w:p w14:paraId="5171FF80" w14:textId="0EA82BD1"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26.81 </w:t>
            </w:r>
          </w:p>
        </w:tc>
        <w:tc>
          <w:tcPr>
            <w:tcW w:w="1046" w:type="dxa"/>
            <w:shd w:val="clear" w:color="000000" w:fill="D9E1F2"/>
            <w:noWrap/>
            <w:vAlign w:val="center"/>
            <w:hideMark/>
          </w:tcPr>
          <w:p w14:paraId="1D63A559" w14:textId="4025662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28.15 </w:t>
            </w:r>
          </w:p>
        </w:tc>
        <w:tc>
          <w:tcPr>
            <w:tcW w:w="1046" w:type="dxa"/>
            <w:shd w:val="clear" w:color="000000" w:fill="D9E1F2"/>
            <w:noWrap/>
            <w:vAlign w:val="center"/>
            <w:hideMark/>
          </w:tcPr>
          <w:p w14:paraId="12CB04A0" w14:textId="57658ED8"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29.51 </w:t>
            </w:r>
          </w:p>
        </w:tc>
        <w:tc>
          <w:tcPr>
            <w:tcW w:w="1047" w:type="dxa"/>
            <w:shd w:val="clear" w:color="000000" w:fill="D9E1F2"/>
            <w:noWrap/>
            <w:vAlign w:val="center"/>
            <w:hideMark/>
          </w:tcPr>
          <w:p w14:paraId="117D37EF" w14:textId="3FB84CB6"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30.85 </w:t>
            </w:r>
          </w:p>
        </w:tc>
      </w:tr>
      <w:tr w:rsidR="00FD7A55" w:rsidRPr="00C14A4B" w14:paraId="32C4562E" w14:textId="77777777" w:rsidTr="00C14A4B">
        <w:trPr>
          <w:trHeight w:val="255"/>
        </w:trPr>
        <w:tc>
          <w:tcPr>
            <w:tcW w:w="3402" w:type="dxa"/>
            <w:shd w:val="clear" w:color="auto" w:fill="auto"/>
            <w:noWrap/>
            <w:vAlign w:val="bottom"/>
            <w:hideMark/>
          </w:tcPr>
          <w:p w14:paraId="64BFE434"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Provision for Taxes</w:t>
            </w:r>
          </w:p>
        </w:tc>
        <w:tc>
          <w:tcPr>
            <w:tcW w:w="1046" w:type="dxa"/>
            <w:shd w:val="clear" w:color="auto" w:fill="auto"/>
            <w:noWrap/>
            <w:vAlign w:val="center"/>
            <w:hideMark/>
          </w:tcPr>
          <w:p w14:paraId="30A29009" w14:textId="37B308B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0.00 </w:t>
            </w:r>
          </w:p>
        </w:tc>
        <w:tc>
          <w:tcPr>
            <w:tcW w:w="1046" w:type="dxa"/>
            <w:shd w:val="clear" w:color="auto" w:fill="auto"/>
            <w:noWrap/>
            <w:vAlign w:val="center"/>
            <w:hideMark/>
          </w:tcPr>
          <w:p w14:paraId="677C6762" w14:textId="028CF4A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4.48 </w:t>
            </w:r>
          </w:p>
        </w:tc>
        <w:tc>
          <w:tcPr>
            <w:tcW w:w="1046" w:type="dxa"/>
            <w:shd w:val="clear" w:color="auto" w:fill="auto"/>
            <w:noWrap/>
            <w:vAlign w:val="center"/>
            <w:hideMark/>
          </w:tcPr>
          <w:p w14:paraId="2A970AB2" w14:textId="0484632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4.70 </w:t>
            </w:r>
          </w:p>
        </w:tc>
        <w:tc>
          <w:tcPr>
            <w:tcW w:w="1046" w:type="dxa"/>
            <w:shd w:val="clear" w:color="auto" w:fill="auto"/>
            <w:noWrap/>
            <w:vAlign w:val="center"/>
            <w:hideMark/>
          </w:tcPr>
          <w:p w14:paraId="7F821E4F" w14:textId="7BFF61D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4.93 </w:t>
            </w:r>
          </w:p>
        </w:tc>
        <w:tc>
          <w:tcPr>
            <w:tcW w:w="1047" w:type="dxa"/>
            <w:shd w:val="clear" w:color="auto" w:fill="auto"/>
            <w:noWrap/>
            <w:vAlign w:val="center"/>
            <w:hideMark/>
          </w:tcPr>
          <w:p w14:paraId="3DD1C020" w14:textId="552CA31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6.22 </w:t>
            </w:r>
          </w:p>
        </w:tc>
      </w:tr>
      <w:tr w:rsidR="00FD7A55" w:rsidRPr="00C14A4B" w14:paraId="195E6CDB" w14:textId="77777777" w:rsidTr="00C14A4B">
        <w:trPr>
          <w:trHeight w:val="255"/>
        </w:trPr>
        <w:tc>
          <w:tcPr>
            <w:tcW w:w="3402" w:type="dxa"/>
            <w:shd w:val="clear" w:color="000000" w:fill="D9E1F2"/>
            <w:noWrap/>
            <w:vAlign w:val="bottom"/>
            <w:hideMark/>
          </w:tcPr>
          <w:p w14:paraId="312AF249"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Net Profit</w:t>
            </w:r>
          </w:p>
        </w:tc>
        <w:tc>
          <w:tcPr>
            <w:tcW w:w="1046" w:type="dxa"/>
            <w:shd w:val="clear" w:color="000000" w:fill="D9E1F2"/>
            <w:noWrap/>
            <w:vAlign w:val="center"/>
            <w:hideMark/>
          </w:tcPr>
          <w:p w14:paraId="579DB09C" w14:textId="3A82D7F5"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0.47 </w:t>
            </w:r>
          </w:p>
        </w:tc>
        <w:tc>
          <w:tcPr>
            <w:tcW w:w="1046" w:type="dxa"/>
            <w:shd w:val="clear" w:color="000000" w:fill="D9E1F2"/>
            <w:noWrap/>
            <w:vAlign w:val="center"/>
            <w:hideMark/>
          </w:tcPr>
          <w:p w14:paraId="578D458F" w14:textId="483B43B4"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22.33 </w:t>
            </w:r>
          </w:p>
        </w:tc>
        <w:tc>
          <w:tcPr>
            <w:tcW w:w="1046" w:type="dxa"/>
            <w:shd w:val="clear" w:color="000000" w:fill="D9E1F2"/>
            <w:noWrap/>
            <w:vAlign w:val="center"/>
            <w:hideMark/>
          </w:tcPr>
          <w:p w14:paraId="61B26693" w14:textId="56428694"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23.45 </w:t>
            </w:r>
          </w:p>
        </w:tc>
        <w:tc>
          <w:tcPr>
            <w:tcW w:w="1046" w:type="dxa"/>
            <w:shd w:val="clear" w:color="000000" w:fill="D9E1F2"/>
            <w:noWrap/>
            <w:vAlign w:val="center"/>
            <w:hideMark/>
          </w:tcPr>
          <w:p w14:paraId="1415F743" w14:textId="7C611DD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24.58 </w:t>
            </w:r>
          </w:p>
        </w:tc>
        <w:tc>
          <w:tcPr>
            <w:tcW w:w="1047" w:type="dxa"/>
            <w:shd w:val="clear" w:color="000000" w:fill="D9E1F2"/>
            <w:noWrap/>
            <w:vAlign w:val="center"/>
            <w:hideMark/>
          </w:tcPr>
          <w:p w14:paraId="29BB815C" w14:textId="36A88780"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24.63 </w:t>
            </w:r>
          </w:p>
        </w:tc>
      </w:tr>
    </w:tbl>
    <w:p w14:paraId="5BDD5857" w14:textId="77777777" w:rsidR="00113F4B" w:rsidRDefault="00113F4B" w:rsidP="00AC0604">
      <w:pPr>
        <w:autoSpaceDE w:val="0"/>
        <w:autoSpaceDN w:val="0"/>
        <w:adjustRightInd w:val="0"/>
        <w:spacing w:line="276" w:lineRule="auto"/>
        <w:ind w:right="-994"/>
        <w:rPr>
          <w:rFonts w:ascii="Arial" w:hAnsi="Arial" w:cs="Arial"/>
          <w:b/>
          <w:sz w:val="22"/>
          <w:szCs w:val="22"/>
          <w:lang w:eastAsia="en-IN"/>
        </w:rPr>
      </w:pPr>
    </w:p>
    <w:p w14:paraId="5592DB38" w14:textId="77777777" w:rsidR="00AC0604" w:rsidRPr="00E06677" w:rsidRDefault="00E44559" w:rsidP="003B7294">
      <w:pPr>
        <w:autoSpaceDE w:val="0"/>
        <w:autoSpaceDN w:val="0"/>
        <w:adjustRightInd w:val="0"/>
        <w:spacing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2"/>
        <w:gridCol w:w="1311"/>
        <w:gridCol w:w="1311"/>
        <w:gridCol w:w="1311"/>
        <w:gridCol w:w="1312"/>
      </w:tblGrid>
      <w:tr w:rsidR="00C14A4B" w:rsidRPr="00C14A4B" w14:paraId="3AF6D67E" w14:textId="77777777" w:rsidTr="00C14A4B">
        <w:trPr>
          <w:trHeight w:val="255"/>
        </w:trPr>
        <w:tc>
          <w:tcPr>
            <w:tcW w:w="3402" w:type="dxa"/>
            <w:shd w:val="clear" w:color="000000" w:fill="002060"/>
            <w:noWrap/>
            <w:vAlign w:val="bottom"/>
            <w:hideMark/>
          </w:tcPr>
          <w:p w14:paraId="3182C7E8" w14:textId="77777777" w:rsidR="00C14A4B" w:rsidRPr="00C14A4B" w:rsidRDefault="00C14A4B" w:rsidP="00C14A4B">
            <w:pPr>
              <w:spacing w:line="276" w:lineRule="auto"/>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PARTICULARS</w:t>
            </w:r>
          </w:p>
        </w:tc>
        <w:tc>
          <w:tcPr>
            <w:tcW w:w="1311" w:type="dxa"/>
            <w:shd w:val="clear" w:color="000000" w:fill="002060"/>
            <w:noWrap/>
            <w:vAlign w:val="center"/>
            <w:hideMark/>
          </w:tcPr>
          <w:p w14:paraId="013BE3BB" w14:textId="201C6192"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Calibri" w:hAnsi="Calibri" w:cs="Calibri"/>
                <w:b/>
                <w:bCs/>
                <w:color w:val="FFFFFF"/>
                <w:sz w:val="22"/>
                <w:szCs w:val="22"/>
              </w:rPr>
              <w:t>2029-30</w:t>
            </w:r>
          </w:p>
        </w:tc>
        <w:tc>
          <w:tcPr>
            <w:tcW w:w="1311" w:type="dxa"/>
            <w:shd w:val="clear" w:color="000000" w:fill="002060"/>
            <w:noWrap/>
            <w:vAlign w:val="center"/>
            <w:hideMark/>
          </w:tcPr>
          <w:p w14:paraId="719C253E" w14:textId="22457E5A"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Calibri" w:hAnsi="Calibri" w:cs="Calibri"/>
                <w:b/>
                <w:bCs/>
                <w:color w:val="FFFFFF"/>
                <w:sz w:val="22"/>
                <w:szCs w:val="22"/>
              </w:rPr>
              <w:t>2030-31</w:t>
            </w:r>
          </w:p>
        </w:tc>
        <w:tc>
          <w:tcPr>
            <w:tcW w:w="1311" w:type="dxa"/>
            <w:shd w:val="clear" w:color="000000" w:fill="002060"/>
            <w:noWrap/>
            <w:vAlign w:val="center"/>
            <w:hideMark/>
          </w:tcPr>
          <w:p w14:paraId="0E4DB117" w14:textId="0FF93FE6"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Calibri" w:hAnsi="Calibri" w:cs="Calibri"/>
                <w:b/>
                <w:bCs/>
                <w:color w:val="FFFFFF"/>
                <w:sz w:val="22"/>
                <w:szCs w:val="22"/>
              </w:rPr>
              <w:t>2031-32</w:t>
            </w:r>
          </w:p>
        </w:tc>
        <w:tc>
          <w:tcPr>
            <w:tcW w:w="1312" w:type="dxa"/>
            <w:shd w:val="clear" w:color="000000" w:fill="002060"/>
            <w:noWrap/>
            <w:vAlign w:val="center"/>
            <w:hideMark/>
          </w:tcPr>
          <w:p w14:paraId="558F7E38" w14:textId="0DE736A1"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Calibri" w:hAnsi="Calibri" w:cs="Calibri"/>
                <w:b/>
                <w:bCs/>
                <w:color w:val="FFFFFF"/>
                <w:sz w:val="22"/>
                <w:szCs w:val="22"/>
              </w:rPr>
              <w:t>2032-33</w:t>
            </w:r>
          </w:p>
        </w:tc>
      </w:tr>
      <w:tr w:rsidR="00DD591F" w:rsidRPr="00C14A4B" w14:paraId="3F61DAE1" w14:textId="77777777" w:rsidTr="00C14A4B">
        <w:trPr>
          <w:trHeight w:val="255"/>
        </w:trPr>
        <w:tc>
          <w:tcPr>
            <w:tcW w:w="3402" w:type="dxa"/>
            <w:shd w:val="clear" w:color="auto" w:fill="auto"/>
            <w:noWrap/>
            <w:vAlign w:val="bottom"/>
            <w:hideMark/>
          </w:tcPr>
          <w:p w14:paraId="2A8F80A8" w14:textId="77777777" w:rsidR="00DD591F" w:rsidRPr="00C14A4B" w:rsidRDefault="00DD591F" w:rsidP="00DD591F">
            <w:pPr>
              <w:spacing w:line="276" w:lineRule="auto"/>
              <w:rPr>
                <w:rFonts w:asciiTheme="minorHAnsi" w:hAnsiTheme="minorHAnsi" w:cstheme="minorHAnsi"/>
                <w:sz w:val="22"/>
                <w:szCs w:val="22"/>
              </w:rPr>
            </w:pPr>
            <w:r w:rsidRPr="00C14A4B">
              <w:rPr>
                <w:rFonts w:asciiTheme="minorHAnsi" w:hAnsiTheme="minorHAnsi" w:cstheme="minorHAnsi"/>
                <w:sz w:val="22"/>
                <w:szCs w:val="22"/>
              </w:rPr>
              <w:t>Installed Capacity Mt</w:t>
            </w:r>
          </w:p>
        </w:tc>
        <w:tc>
          <w:tcPr>
            <w:tcW w:w="1311" w:type="dxa"/>
            <w:shd w:val="clear" w:color="auto" w:fill="auto"/>
            <w:noWrap/>
            <w:vAlign w:val="center"/>
            <w:hideMark/>
          </w:tcPr>
          <w:p w14:paraId="5E47818D" w14:textId="780920FF"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86000 </w:t>
            </w:r>
          </w:p>
        </w:tc>
        <w:tc>
          <w:tcPr>
            <w:tcW w:w="1311" w:type="dxa"/>
            <w:shd w:val="clear" w:color="auto" w:fill="auto"/>
            <w:noWrap/>
            <w:vAlign w:val="center"/>
            <w:hideMark/>
          </w:tcPr>
          <w:p w14:paraId="7841D3DD" w14:textId="6F7F4B57"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86000 </w:t>
            </w:r>
          </w:p>
        </w:tc>
        <w:tc>
          <w:tcPr>
            <w:tcW w:w="1311" w:type="dxa"/>
            <w:shd w:val="clear" w:color="auto" w:fill="auto"/>
            <w:noWrap/>
            <w:vAlign w:val="center"/>
            <w:hideMark/>
          </w:tcPr>
          <w:p w14:paraId="1069B6BB" w14:textId="48933E30"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86000 </w:t>
            </w:r>
          </w:p>
        </w:tc>
        <w:tc>
          <w:tcPr>
            <w:tcW w:w="1312" w:type="dxa"/>
            <w:shd w:val="clear" w:color="auto" w:fill="auto"/>
            <w:noWrap/>
            <w:vAlign w:val="center"/>
            <w:hideMark/>
          </w:tcPr>
          <w:p w14:paraId="4293D7B6" w14:textId="5EC4BE05"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86000 </w:t>
            </w:r>
          </w:p>
        </w:tc>
      </w:tr>
      <w:tr w:rsidR="00DD591F" w:rsidRPr="00C14A4B" w14:paraId="38E70CD9" w14:textId="77777777" w:rsidTr="00C14A4B">
        <w:trPr>
          <w:trHeight w:val="255"/>
        </w:trPr>
        <w:tc>
          <w:tcPr>
            <w:tcW w:w="3402" w:type="dxa"/>
            <w:shd w:val="clear" w:color="auto" w:fill="auto"/>
            <w:noWrap/>
            <w:vAlign w:val="bottom"/>
            <w:hideMark/>
          </w:tcPr>
          <w:p w14:paraId="2816B977" w14:textId="77777777" w:rsidR="00DD591F" w:rsidRPr="00C14A4B" w:rsidRDefault="00DD591F" w:rsidP="00DD591F">
            <w:pPr>
              <w:spacing w:line="276" w:lineRule="auto"/>
              <w:rPr>
                <w:rFonts w:asciiTheme="minorHAnsi" w:hAnsiTheme="minorHAnsi" w:cstheme="minorHAnsi"/>
                <w:sz w:val="22"/>
                <w:szCs w:val="22"/>
              </w:rPr>
            </w:pPr>
            <w:r w:rsidRPr="00C14A4B">
              <w:rPr>
                <w:rFonts w:asciiTheme="minorHAnsi" w:hAnsiTheme="minorHAnsi" w:cstheme="minorHAnsi"/>
                <w:sz w:val="22"/>
                <w:szCs w:val="22"/>
              </w:rPr>
              <w:t>Capacity Utilisation%</w:t>
            </w:r>
          </w:p>
        </w:tc>
        <w:tc>
          <w:tcPr>
            <w:tcW w:w="1311" w:type="dxa"/>
            <w:shd w:val="clear" w:color="auto" w:fill="auto"/>
            <w:noWrap/>
            <w:vAlign w:val="center"/>
            <w:hideMark/>
          </w:tcPr>
          <w:p w14:paraId="0AD5C7E6" w14:textId="61CD5C32"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88%</w:t>
            </w:r>
          </w:p>
        </w:tc>
        <w:tc>
          <w:tcPr>
            <w:tcW w:w="1311" w:type="dxa"/>
            <w:shd w:val="clear" w:color="auto" w:fill="auto"/>
            <w:noWrap/>
            <w:vAlign w:val="center"/>
            <w:hideMark/>
          </w:tcPr>
          <w:p w14:paraId="466288D6" w14:textId="067874B0"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90%</w:t>
            </w:r>
          </w:p>
        </w:tc>
        <w:tc>
          <w:tcPr>
            <w:tcW w:w="1311" w:type="dxa"/>
            <w:shd w:val="clear" w:color="auto" w:fill="auto"/>
            <w:noWrap/>
            <w:vAlign w:val="center"/>
            <w:hideMark/>
          </w:tcPr>
          <w:p w14:paraId="4D28621E" w14:textId="5368EE67"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92%</w:t>
            </w:r>
          </w:p>
        </w:tc>
        <w:tc>
          <w:tcPr>
            <w:tcW w:w="1312" w:type="dxa"/>
            <w:shd w:val="clear" w:color="auto" w:fill="auto"/>
            <w:noWrap/>
            <w:vAlign w:val="center"/>
            <w:hideMark/>
          </w:tcPr>
          <w:p w14:paraId="2148F3B7" w14:textId="304601E3"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94%</w:t>
            </w:r>
          </w:p>
        </w:tc>
      </w:tr>
      <w:tr w:rsidR="00DD591F" w:rsidRPr="00C14A4B" w14:paraId="2531C559" w14:textId="77777777" w:rsidTr="00C14A4B">
        <w:trPr>
          <w:trHeight w:val="255"/>
        </w:trPr>
        <w:tc>
          <w:tcPr>
            <w:tcW w:w="3402" w:type="dxa"/>
            <w:shd w:val="clear" w:color="auto" w:fill="auto"/>
            <w:noWrap/>
            <w:vAlign w:val="bottom"/>
            <w:hideMark/>
          </w:tcPr>
          <w:p w14:paraId="12E4B3EE" w14:textId="77777777" w:rsidR="00DD591F" w:rsidRPr="00C14A4B" w:rsidRDefault="00DD591F" w:rsidP="00DD591F">
            <w:pPr>
              <w:spacing w:line="276" w:lineRule="auto"/>
              <w:rPr>
                <w:rFonts w:asciiTheme="minorHAnsi" w:hAnsiTheme="minorHAnsi" w:cstheme="minorHAnsi"/>
                <w:sz w:val="22"/>
                <w:szCs w:val="22"/>
              </w:rPr>
            </w:pPr>
            <w:r w:rsidRPr="00C14A4B">
              <w:rPr>
                <w:rFonts w:asciiTheme="minorHAnsi" w:hAnsiTheme="minorHAnsi" w:cstheme="minorHAnsi"/>
                <w:sz w:val="22"/>
                <w:szCs w:val="22"/>
              </w:rPr>
              <w:t>Production in M.T.</w:t>
            </w:r>
          </w:p>
        </w:tc>
        <w:tc>
          <w:tcPr>
            <w:tcW w:w="1311" w:type="dxa"/>
            <w:shd w:val="clear" w:color="auto" w:fill="auto"/>
            <w:noWrap/>
            <w:vAlign w:val="center"/>
            <w:hideMark/>
          </w:tcPr>
          <w:p w14:paraId="6AD775CB" w14:textId="45456B51"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75680 </w:t>
            </w:r>
          </w:p>
        </w:tc>
        <w:tc>
          <w:tcPr>
            <w:tcW w:w="1311" w:type="dxa"/>
            <w:shd w:val="clear" w:color="auto" w:fill="auto"/>
            <w:noWrap/>
            <w:vAlign w:val="center"/>
            <w:hideMark/>
          </w:tcPr>
          <w:p w14:paraId="66CEDFC2" w14:textId="22BA1D0C"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77400 </w:t>
            </w:r>
          </w:p>
        </w:tc>
        <w:tc>
          <w:tcPr>
            <w:tcW w:w="1311" w:type="dxa"/>
            <w:shd w:val="clear" w:color="auto" w:fill="auto"/>
            <w:noWrap/>
            <w:vAlign w:val="center"/>
            <w:hideMark/>
          </w:tcPr>
          <w:p w14:paraId="296B0ECA" w14:textId="683EA419"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79120 </w:t>
            </w:r>
          </w:p>
        </w:tc>
        <w:tc>
          <w:tcPr>
            <w:tcW w:w="1312" w:type="dxa"/>
            <w:shd w:val="clear" w:color="auto" w:fill="auto"/>
            <w:noWrap/>
            <w:vAlign w:val="center"/>
            <w:hideMark/>
          </w:tcPr>
          <w:p w14:paraId="0B2311C9" w14:textId="5CF2D56B"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80840 </w:t>
            </w:r>
          </w:p>
        </w:tc>
      </w:tr>
      <w:tr w:rsidR="00DD591F" w:rsidRPr="00C14A4B" w14:paraId="229B4BAA" w14:textId="77777777" w:rsidTr="00C14A4B">
        <w:trPr>
          <w:trHeight w:val="255"/>
        </w:trPr>
        <w:tc>
          <w:tcPr>
            <w:tcW w:w="3402" w:type="dxa"/>
            <w:shd w:val="clear" w:color="auto" w:fill="auto"/>
            <w:noWrap/>
            <w:vAlign w:val="bottom"/>
            <w:hideMark/>
          </w:tcPr>
          <w:p w14:paraId="016C9DCF" w14:textId="77777777" w:rsidR="00DD591F" w:rsidRPr="00C14A4B" w:rsidRDefault="00DD591F" w:rsidP="00DD591F">
            <w:pPr>
              <w:spacing w:line="276" w:lineRule="auto"/>
              <w:rPr>
                <w:rFonts w:asciiTheme="minorHAnsi" w:hAnsiTheme="minorHAnsi" w:cstheme="minorHAnsi"/>
                <w:sz w:val="22"/>
                <w:szCs w:val="22"/>
              </w:rPr>
            </w:pPr>
            <w:r w:rsidRPr="00C14A4B">
              <w:rPr>
                <w:rFonts w:asciiTheme="minorHAnsi" w:hAnsiTheme="minorHAnsi" w:cstheme="minorHAnsi"/>
                <w:sz w:val="22"/>
                <w:szCs w:val="22"/>
              </w:rPr>
              <w:t>Sales in M.T.</w:t>
            </w:r>
          </w:p>
        </w:tc>
        <w:tc>
          <w:tcPr>
            <w:tcW w:w="1311" w:type="dxa"/>
            <w:shd w:val="clear" w:color="auto" w:fill="auto"/>
            <w:noWrap/>
            <w:vAlign w:val="center"/>
            <w:hideMark/>
          </w:tcPr>
          <w:p w14:paraId="3EEEC3B3" w14:textId="6F49BEAD"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75644 </w:t>
            </w:r>
          </w:p>
        </w:tc>
        <w:tc>
          <w:tcPr>
            <w:tcW w:w="1311" w:type="dxa"/>
            <w:shd w:val="clear" w:color="auto" w:fill="auto"/>
            <w:noWrap/>
            <w:vAlign w:val="center"/>
            <w:hideMark/>
          </w:tcPr>
          <w:p w14:paraId="68D67807" w14:textId="53BB0966"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77364 </w:t>
            </w:r>
          </w:p>
        </w:tc>
        <w:tc>
          <w:tcPr>
            <w:tcW w:w="1311" w:type="dxa"/>
            <w:shd w:val="clear" w:color="auto" w:fill="auto"/>
            <w:noWrap/>
            <w:vAlign w:val="center"/>
            <w:hideMark/>
          </w:tcPr>
          <w:p w14:paraId="06C78D39" w14:textId="2E8D6FDC"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79084 </w:t>
            </w:r>
          </w:p>
        </w:tc>
        <w:tc>
          <w:tcPr>
            <w:tcW w:w="1312" w:type="dxa"/>
            <w:shd w:val="clear" w:color="auto" w:fill="auto"/>
            <w:noWrap/>
            <w:vAlign w:val="center"/>
            <w:hideMark/>
          </w:tcPr>
          <w:p w14:paraId="30816DAB" w14:textId="1135DA1E"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80804 </w:t>
            </w:r>
          </w:p>
        </w:tc>
      </w:tr>
      <w:tr w:rsidR="00FD7A55" w:rsidRPr="00C14A4B" w14:paraId="64C9CEC2" w14:textId="77777777" w:rsidTr="00C14A4B">
        <w:trPr>
          <w:trHeight w:val="255"/>
        </w:trPr>
        <w:tc>
          <w:tcPr>
            <w:tcW w:w="3402" w:type="dxa"/>
            <w:shd w:val="clear" w:color="auto" w:fill="DBE5F1" w:themeFill="accent1" w:themeFillTint="33"/>
            <w:noWrap/>
            <w:vAlign w:val="bottom"/>
            <w:hideMark/>
          </w:tcPr>
          <w:p w14:paraId="3AB27DEB"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Net Sales</w:t>
            </w:r>
          </w:p>
        </w:tc>
        <w:tc>
          <w:tcPr>
            <w:tcW w:w="1311" w:type="dxa"/>
            <w:shd w:val="clear" w:color="auto" w:fill="DBE5F1" w:themeFill="accent1" w:themeFillTint="33"/>
            <w:noWrap/>
            <w:vAlign w:val="center"/>
            <w:hideMark/>
          </w:tcPr>
          <w:p w14:paraId="6C956CF2" w14:textId="612974EC"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211.80 </w:t>
            </w:r>
          </w:p>
        </w:tc>
        <w:tc>
          <w:tcPr>
            <w:tcW w:w="1311" w:type="dxa"/>
            <w:shd w:val="clear" w:color="auto" w:fill="DBE5F1" w:themeFill="accent1" w:themeFillTint="33"/>
            <w:noWrap/>
            <w:vAlign w:val="center"/>
            <w:hideMark/>
          </w:tcPr>
          <w:p w14:paraId="3B81722E" w14:textId="190019FE"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216.62 </w:t>
            </w:r>
          </w:p>
        </w:tc>
        <w:tc>
          <w:tcPr>
            <w:tcW w:w="1311" w:type="dxa"/>
            <w:shd w:val="clear" w:color="auto" w:fill="DBE5F1" w:themeFill="accent1" w:themeFillTint="33"/>
            <w:noWrap/>
            <w:vAlign w:val="center"/>
            <w:hideMark/>
          </w:tcPr>
          <w:p w14:paraId="700628B2" w14:textId="5FF290F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221.44 </w:t>
            </w:r>
          </w:p>
        </w:tc>
        <w:tc>
          <w:tcPr>
            <w:tcW w:w="1312" w:type="dxa"/>
            <w:shd w:val="clear" w:color="auto" w:fill="DBE5F1" w:themeFill="accent1" w:themeFillTint="33"/>
            <w:noWrap/>
            <w:vAlign w:val="center"/>
            <w:hideMark/>
          </w:tcPr>
          <w:p w14:paraId="37543AA3" w14:textId="49E8B4E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226.25 </w:t>
            </w:r>
          </w:p>
        </w:tc>
      </w:tr>
      <w:tr w:rsidR="00FD7A55" w:rsidRPr="00C14A4B" w14:paraId="567E41F8" w14:textId="77777777" w:rsidTr="00FD7A55">
        <w:trPr>
          <w:trHeight w:val="255"/>
        </w:trPr>
        <w:tc>
          <w:tcPr>
            <w:tcW w:w="3402" w:type="dxa"/>
            <w:shd w:val="clear" w:color="auto" w:fill="auto"/>
            <w:noWrap/>
            <w:vAlign w:val="bottom"/>
            <w:hideMark/>
          </w:tcPr>
          <w:p w14:paraId="2D0DD38D"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Cost of Sales:</w:t>
            </w:r>
          </w:p>
        </w:tc>
        <w:tc>
          <w:tcPr>
            <w:tcW w:w="1311" w:type="dxa"/>
            <w:shd w:val="clear" w:color="auto" w:fill="auto"/>
            <w:noWrap/>
            <w:vAlign w:val="center"/>
          </w:tcPr>
          <w:p w14:paraId="0679915B" w14:textId="7F716B04" w:rsidR="00FD7A55" w:rsidRPr="00FD7A55" w:rsidRDefault="00FD7A55" w:rsidP="00FD7A55">
            <w:pPr>
              <w:spacing w:line="276" w:lineRule="auto"/>
              <w:rPr>
                <w:rFonts w:asciiTheme="minorHAnsi" w:hAnsiTheme="minorHAnsi" w:cstheme="minorHAnsi"/>
                <w:b/>
                <w:bCs/>
                <w:sz w:val="22"/>
                <w:szCs w:val="22"/>
              </w:rPr>
            </w:pPr>
          </w:p>
        </w:tc>
        <w:tc>
          <w:tcPr>
            <w:tcW w:w="1311" w:type="dxa"/>
            <w:shd w:val="clear" w:color="auto" w:fill="auto"/>
            <w:noWrap/>
            <w:vAlign w:val="center"/>
          </w:tcPr>
          <w:p w14:paraId="00CA0E54" w14:textId="451DADB9" w:rsidR="00FD7A55" w:rsidRPr="00FD7A55" w:rsidRDefault="00FD7A55" w:rsidP="00FD7A55">
            <w:pPr>
              <w:spacing w:line="276" w:lineRule="auto"/>
              <w:jc w:val="center"/>
              <w:rPr>
                <w:rFonts w:asciiTheme="minorHAnsi" w:hAnsiTheme="minorHAnsi" w:cstheme="minorHAnsi"/>
                <w:sz w:val="22"/>
                <w:szCs w:val="22"/>
              </w:rPr>
            </w:pPr>
          </w:p>
        </w:tc>
        <w:tc>
          <w:tcPr>
            <w:tcW w:w="1311" w:type="dxa"/>
            <w:shd w:val="clear" w:color="auto" w:fill="auto"/>
            <w:noWrap/>
            <w:vAlign w:val="center"/>
          </w:tcPr>
          <w:p w14:paraId="62945DD1" w14:textId="1FF996DF" w:rsidR="00FD7A55" w:rsidRPr="00FD7A55" w:rsidRDefault="00FD7A55" w:rsidP="00FD7A55">
            <w:pPr>
              <w:spacing w:line="276" w:lineRule="auto"/>
              <w:jc w:val="center"/>
              <w:rPr>
                <w:rFonts w:asciiTheme="minorHAnsi" w:hAnsiTheme="minorHAnsi" w:cstheme="minorHAnsi"/>
                <w:sz w:val="22"/>
                <w:szCs w:val="22"/>
              </w:rPr>
            </w:pPr>
          </w:p>
        </w:tc>
        <w:tc>
          <w:tcPr>
            <w:tcW w:w="1312" w:type="dxa"/>
            <w:shd w:val="clear" w:color="auto" w:fill="auto"/>
            <w:noWrap/>
            <w:vAlign w:val="center"/>
          </w:tcPr>
          <w:p w14:paraId="70E008B2" w14:textId="0E70FF2A"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1D30B2D5" w14:textId="77777777" w:rsidTr="00C14A4B">
        <w:trPr>
          <w:trHeight w:val="255"/>
        </w:trPr>
        <w:tc>
          <w:tcPr>
            <w:tcW w:w="3402" w:type="dxa"/>
            <w:shd w:val="clear" w:color="auto" w:fill="auto"/>
            <w:noWrap/>
            <w:vAlign w:val="bottom"/>
            <w:hideMark/>
          </w:tcPr>
          <w:p w14:paraId="44B5A282"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Raw Materials</w:t>
            </w:r>
          </w:p>
        </w:tc>
        <w:tc>
          <w:tcPr>
            <w:tcW w:w="1311" w:type="dxa"/>
            <w:shd w:val="clear" w:color="auto" w:fill="auto"/>
            <w:noWrap/>
            <w:vAlign w:val="center"/>
          </w:tcPr>
          <w:p w14:paraId="07281FC9" w14:textId="1554314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115.51 </w:t>
            </w:r>
          </w:p>
        </w:tc>
        <w:tc>
          <w:tcPr>
            <w:tcW w:w="1311" w:type="dxa"/>
            <w:shd w:val="clear" w:color="auto" w:fill="auto"/>
            <w:noWrap/>
            <w:vAlign w:val="center"/>
          </w:tcPr>
          <w:p w14:paraId="29580B3B" w14:textId="7AF8236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118.14 </w:t>
            </w:r>
          </w:p>
        </w:tc>
        <w:tc>
          <w:tcPr>
            <w:tcW w:w="1311" w:type="dxa"/>
            <w:shd w:val="clear" w:color="auto" w:fill="auto"/>
            <w:noWrap/>
            <w:vAlign w:val="center"/>
          </w:tcPr>
          <w:p w14:paraId="31B3AC87" w14:textId="646CF44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120.76 </w:t>
            </w:r>
          </w:p>
        </w:tc>
        <w:tc>
          <w:tcPr>
            <w:tcW w:w="1312" w:type="dxa"/>
            <w:shd w:val="clear" w:color="auto" w:fill="auto"/>
            <w:noWrap/>
            <w:vAlign w:val="center"/>
          </w:tcPr>
          <w:p w14:paraId="54EE8591" w14:textId="1DE0773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123.39 </w:t>
            </w:r>
          </w:p>
        </w:tc>
      </w:tr>
      <w:tr w:rsidR="00FD7A55" w:rsidRPr="00C14A4B" w14:paraId="5B31A73D" w14:textId="77777777" w:rsidTr="00C14A4B">
        <w:trPr>
          <w:trHeight w:val="255"/>
        </w:trPr>
        <w:tc>
          <w:tcPr>
            <w:tcW w:w="3402" w:type="dxa"/>
            <w:shd w:val="clear" w:color="auto" w:fill="auto"/>
            <w:noWrap/>
            <w:vAlign w:val="bottom"/>
            <w:hideMark/>
          </w:tcPr>
          <w:p w14:paraId="70495165"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Other Spares</w:t>
            </w:r>
          </w:p>
        </w:tc>
        <w:tc>
          <w:tcPr>
            <w:tcW w:w="1311" w:type="dxa"/>
            <w:shd w:val="clear" w:color="auto" w:fill="auto"/>
            <w:noWrap/>
            <w:vAlign w:val="center"/>
          </w:tcPr>
          <w:p w14:paraId="47C47C7D" w14:textId="63F122B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3.78 </w:t>
            </w:r>
          </w:p>
        </w:tc>
        <w:tc>
          <w:tcPr>
            <w:tcW w:w="1311" w:type="dxa"/>
            <w:shd w:val="clear" w:color="auto" w:fill="auto"/>
            <w:noWrap/>
            <w:vAlign w:val="center"/>
          </w:tcPr>
          <w:p w14:paraId="57E8975C" w14:textId="7C73564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3.87 </w:t>
            </w:r>
          </w:p>
        </w:tc>
        <w:tc>
          <w:tcPr>
            <w:tcW w:w="1311" w:type="dxa"/>
            <w:shd w:val="clear" w:color="auto" w:fill="auto"/>
            <w:noWrap/>
            <w:vAlign w:val="center"/>
          </w:tcPr>
          <w:p w14:paraId="110376FF" w14:textId="0420481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3.96 </w:t>
            </w:r>
          </w:p>
        </w:tc>
        <w:tc>
          <w:tcPr>
            <w:tcW w:w="1312" w:type="dxa"/>
            <w:shd w:val="clear" w:color="auto" w:fill="auto"/>
            <w:noWrap/>
            <w:vAlign w:val="center"/>
          </w:tcPr>
          <w:p w14:paraId="4CF8CE8E" w14:textId="00A39FA6"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4.04 </w:t>
            </w:r>
          </w:p>
        </w:tc>
      </w:tr>
      <w:tr w:rsidR="00FD7A55" w:rsidRPr="00C14A4B" w14:paraId="22F284B2" w14:textId="77777777" w:rsidTr="00C14A4B">
        <w:trPr>
          <w:trHeight w:val="255"/>
        </w:trPr>
        <w:tc>
          <w:tcPr>
            <w:tcW w:w="3402" w:type="dxa"/>
            <w:shd w:val="clear" w:color="auto" w:fill="auto"/>
            <w:noWrap/>
            <w:vAlign w:val="bottom"/>
            <w:hideMark/>
          </w:tcPr>
          <w:p w14:paraId="1AE9BD9C"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Power &amp; Fuel</w:t>
            </w:r>
          </w:p>
        </w:tc>
        <w:tc>
          <w:tcPr>
            <w:tcW w:w="1311" w:type="dxa"/>
            <w:shd w:val="clear" w:color="auto" w:fill="auto"/>
            <w:noWrap/>
            <w:vAlign w:val="center"/>
          </w:tcPr>
          <w:p w14:paraId="141BC0BF" w14:textId="79345B8C" w:rsidR="00FD7A55" w:rsidRPr="00FD7A55" w:rsidRDefault="00FD7A55" w:rsidP="00FD7A55">
            <w:pPr>
              <w:spacing w:line="276" w:lineRule="auto"/>
              <w:jc w:val="center"/>
              <w:rPr>
                <w:rFonts w:asciiTheme="minorHAnsi" w:hAnsiTheme="minorHAnsi" w:cstheme="minorHAnsi"/>
                <w:sz w:val="22"/>
                <w:szCs w:val="22"/>
              </w:rPr>
            </w:pPr>
          </w:p>
        </w:tc>
        <w:tc>
          <w:tcPr>
            <w:tcW w:w="1311" w:type="dxa"/>
            <w:shd w:val="clear" w:color="auto" w:fill="auto"/>
            <w:noWrap/>
            <w:vAlign w:val="center"/>
          </w:tcPr>
          <w:p w14:paraId="07BE2646" w14:textId="4EE66EC5" w:rsidR="00FD7A55" w:rsidRPr="00FD7A55" w:rsidRDefault="00FD7A55" w:rsidP="00FD7A55">
            <w:pPr>
              <w:spacing w:line="276" w:lineRule="auto"/>
              <w:jc w:val="center"/>
              <w:rPr>
                <w:rFonts w:asciiTheme="minorHAnsi" w:hAnsiTheme="minorHAnsi" w:cstheme="minorHAnsi"/>
                <w:sz w:val="22"/>
                <w:szCs w:val="22"/>
              </w:rPr>
            </w:pPr>
          </w:p>
        </w:tc>
        <w:tc>
          <w:tcPr>
            <w:tcW w:w="1311" w:type="dxa"/>
            <w:shd w:val="clear" w:color="auto" w:fill="auto"/>
            <w:noWrap/>
            <w:vAlign w:val="center"/>
          </w:tcPr>
          <w:p w14:paraId="24CEF877" w14:textId="4045C013" w:rsidR="00FD7A55" w:rsidRPr="00FD7A55" w:rsidRDefault="00FD7A55" w:rsidP="00FD7A55">
            <w:pPr>
              <w:spacing w:line="276" w:lineRule="auto"/>
              <w:jc w:val="center"/>
              <w:rPr>
                <w:rFonts w:asciiTheme="minorHAnsi" w:hAnsiTheme="minorHAnsi" w:cstheme="minorHAnsi"/>
                <w:sz w:val="22"/>
                <w:szCs w:val="22"/>
              </w:rPr>
            </w:pPr>
          </w:p>
        </w:tc>
        <w:tc>
          <w:tcPr>
            <w:tcW w:w="1312" w:type="dxa"/>
            <w:shd w:val="clear" w:color="auto" w:fill="auto"/>
            <w:noWrap/>
            <w:vAlign w:val="center"/>
          </w:tcPr>
          <w:p w14:paraId="331EA714" w14:textId="3E1ED7B3"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78002976" w14:textId="77777777" w:rsidTr="00C14A4B">
        <w:trPr>
          <w:trHeight w:val="255"/>
        </w:trPr>
        <w:tc>
          <w:tcPr>
            <w:tcW w:w="3402" w:type="dxa"/>
            <w:shd w:val="clear" w:color="auto" w:fill="auto"/>
            <w:noWrap/>
            <w:vAlign w:val="bottom"/>
            <w:hideMark/>
          </w:tcPr>
          <w:p w14:paraId="4CD9685F"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 xml:space="preserve">    - Power</w:t>
            </w:r>
          </w:p>
        </w:tc>
        <w:tc>
          <w:tcPr>
            <w:tcW w:w="1311" w:type="dxa"/>
            <w:shd w:val="clear" w:color="auto" w:fill="auto"/>
            <w:noWrap/>
            <w:vAlign w:val="center"/>
          </w:tcPr>
          <w:p w14:paraId="4B85D7D5" w14:textId="7B7231D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0.75 </w:t>
            </w:r>
          </w:p>
        </w:tc>
        <w:tc>
          <w:tcPr>
            <w:tcW w:w="1311" w:type="dxa"/>
            <w:shd w:val="clear" w:color="auto" w:fill="auto"/>
            <w:noWrap/>
            <w:vAlign w:val="center"/>
          </w:tcPr>
          <w:p w14:paraId="68B5DF9E" w14:textId="615AED0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0.75 </w:t>
            </w:r>
          </w:p>
        </w:tc>
        <w:tc>
          <w:tcPr>
            <w:tcW w:w="1311" w:type="dxa"/>
            <w:shd w:val="clear" w:color="auto" w:fill="auto"/>
            <w:noWrap/>
            <w:vAlign w:val="center"/>
          </w:tcPr>
          <w:p w14:paraId="2450970D" w14:textId="02F45BD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0.75 </w:t>
            </w:r>
          </w:p>
        </w:tc>
        <w:tc>
          <w:tcPr>
            <w:tcW w:w="1312" w:type="dxa"/>
            <w:shd w:val="clear" w:color="auto" w:fill="auto"/>
            <w:noWrap/>
            <w:vAlign w:val="center"/>
          </w:tcPr>
          <w:p w14:paraId="42BFA1B8" w14:textId="4C9BCD7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0.75 </w:t>
            </w:r>
          </w:p>
        </w:tc>
      </w:tr>
      <w:tr w:rsidR="00FD7A55" w:rsidRPr="00C14A4B" w14:paraId="2ACD7F34" w14:textId="77777777" w:rsidTr="00C14A4B">
        <w:trPr>
          <w:trHeight w:val="255"/>
        </w:trPr>
        <w:tc>
          <w:tcPr>
            <w:tcW w:w="3402" w:type="dxa"/>
            <w:shd w:val="clear" w:color="auto" w:fill="auto"/>
            <w:noWrap/>
            <w:vAlign w:val="bottom"/>
            <w:hideMark/>
          </w:tcPr>
          <w:p w14:paraId="39439199"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 xml:space="preserve">     - Fuel</w:t>
            </w:r>
          </w:p>
        </w:tc>
        <w:tc>
          <w:tcPr>
            <w:tcW w:w="1311" w:type="dxa"/>
            <w:shd w:val="clear" w:color="auto" w:fill="auto"/>
            <w:noWrap/>
            <w:vAlign w:val="center"/>
          </w:tcPr>
          <w:p w14:paraId="70356CA0" w14:textId="5283675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13.62 </w:t>
            </w:r>
          </w:p>
        </w:tc>
        <w:tc>
          <w:tcPr>
            <w:tcW w:w="1311" w:type="dxa"/>
            <w:shd w:val="clear" w:color="auto" w:fill="auto"/>
            <w:noWrap/>
            <w:vAlign w:val="center"/>
          </w:tcPr>
          <w:p w14:paraId="4C95325B" w14:textId="0231B07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13.93 </w:t>
            </w:r>
          </w:p>
        </w:tc>
        <w:tc>
          <w:tcPr>
            <w:tcW w:w="1311" w:type="dxa"/>
            <w:shd w:val="clear" w:color="auto" w:fill="auto"/>
            <w:noWrap/>
            <w:vAlign w:val="center"/>
          </w:tcPr>
          <w:p w14:paraId="12B9AD32" w14:textId="63A5749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14.24 </w:t>
            </w:r>
          </w:p>
        </w:tc>
        <w:tc>
          <w:tcPr>
            <w:tcW w:w="1312" w:type="dxa"/>
            <w:shd w:val="clear" w:color="auto" w:fill="auto"/>
            <w:noWrap/>
            <w:vAlign w:val="center"/>
          </w:tcPr>
          <w:p w14:paraId="78360C5C" w14:textId="41C03AD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14.55 </w:t>
            </w:r>
          </w:p>
        </w:tc>
      </w:tr>
      <w:tr w:rsidR="00FD7A55" w:rsidRPr="00C14A4B" w14:paraId="6EADF29C" w14:textId="77777777" w:rsidTr="00C14A4B">
        <w:trPr>
          <w:trHeight w:val="255"/>
        </w:trPr>
        <w:tc>
          <w:tcPr>
            <w:tcW w:w="3402" w:type="dxa"/>
            <w:shd w:val="clear" w:color="auto" w:fill="auto"/>
            <w:noWrap/>
            <w:vAlign w:val="bottom"/>
            <w:hideMark/>
          </w:tcPr>
          <w:p w14:paraId="2895A557"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Direct Labour</w:t>
            </w:r>
          </w:p>
        </w:tc>
        <w:tc>
          <w:tcPr>
            <w:tcW w:w="1311" w:type="dxa"/>
            <w:shd w:val="clear" w:color="auto" w:fill="auto"/>
            <w:noWrap/>
            <w:vAlign w:val="center"/>
          </w:tcPr>
          <w:p w14:paraId="0FF4BDF8" w14:textId="6D2E955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5.26 </w:t>
            </w:r>
          </w:p>
        </w:tc>
        <w:tc>
          <w:tcPr>
            <w:tcW w:w="1311" w:type="dxa"/>
            <w:shd w:val="clear" w:color="auto" w:fill="auto"/>
            <w:noWrap/>
            <w:vAlign w:val="center"/>
          </w:tcPr>
          <w:p w14:paraId="3B2891E2" w14:textId="2BCA26B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5.52 </w:t>
            </w:r>
          </w:p>
        </w:tc>
        <w:tc>
          <w:tcPr>
            <w:tcW w:w="1311" w:type="dxa"/>
            <w:shd w:val="clear" w:color="auto" w:fill="auto"/>
            <w:noWrap/>
            <w:vAlign w:val="center"/>
          </w:tcPr>
          <w:p w14:paraId="1E716D2F" w14:textId="6F59E32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5.80 </w:t>
            </w:r>
          </w:p>
        </w:tc>
        <w:tc>
          <w:tcPr>
            <w:tcW w:w="1312" w:type="dxa"/>
            <w:shd w:val="clear" w:color="auto" w:fill="auto"/>
            <w:noWrap/>
            <w:vAlign w:val="center"/>
          </w:tcPr>
          <w:p w14:paraId="00767500" w14:textId="4A184D9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6.09 </w:t>
            </w:r>
          </w:p>
        </w:tc>
      </w:tr>
      <w:tr w:rsidR="00FD7A55" w:rsidRPr="00C14A4B" w14:paraId="2A5210E2" w14:textId="77777777" w:rsidTr="00563C14">
        <w:trPr>
          <w:trHeight w:val="255"/>
        </w:trPr>
        <w:tc>
          <w:tcPr>
            <w:tcW w:w="3402" w:type="dxa"/>
            <w:shd w:val="clear" w:color="auto" w:fill="auto"/>
            <w:noWrap/>
            <w:vAlign w:val="bottom"/>
            <w:hideMark/>
          </w:tcPr>
          <w:p w14:paraId="22414482"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Other Manufacturing Expenses</w:t>
            </w:r>
          </w:p>
        </w:tc>
        <w:tc>
          <w:tcPr>
            <w:tcW w:w="1311" w:type="dxa"/>
            <w:shd w:val="clear" w:color="auto" w:fill="auto"/>
            <w:noWrap/>
            <w:vAlign w:val="bottom"/>
          </w:tcPr>
          <w:p w14:paraId="3CEDF031" w14:textId="5913F0F2" w:rsidR="00FD7A55" w:rsidRPr="00FD7A55" w:rsidRDefault="00FD7A55" w:rsidP="00FD7A55">
            <w:pPr>
              <w:spacing w:line="276" w:lineRule="auto"/>
              <w:jc w:val="center"/>
              <w:rPr>
                <w:rFonts w:asciiTheme="minorHAnsi" w:hAnsiTheme="minorHAnsi" w:cstheme="minorHAnsi"/>
                <w:b/>
                <w:bCs/>
                <w:sz w:val="22"/>
                <w:szCs w:val="22"/>
              </w:rPr>
            </w:pPr>
          </w:p>
        </w:tc>
        <w:tc>
          <w:tcPr>
            <w:tcW w:w="1311" w:type="dxa"/>
            <w:shd w:val="clear" w:color="auto" w:fill="auto"/>
            <w:noWrap/>
            <w:vAlign w:val="bottom"/>
          </w:tcPr>
          <w:p w14:paraId="0F244DCA" w14:textId="3253EF66" w:rsidR="00FD7A55" w:rsidRPr="00FD7A55" w:rsidRDefault="00FD7A55" w:rsidP="00FD7A55">
            <w:pPr>
              <w:spacing w:line="276" w:lineRule="auto"/>
              <w:jc w:val="center"/>
              <w:rPr>
                <w:rFonts w:asciiTheme="minorHAnsi" w:hAnsiTheme="minorHAnsi" w:cstheme="minorHAnsi"/>
                <w:sz w:val="22"/>
                <w:szCs w:val="22"/>
              </w:rPr>
            </w:pPr>
          </w:p>
        </w:tc>
        <w:tc>
          <w:tcPr>
            <w:tcW w:w="1311" w:type="dxa"/>
            <w:shd w:val="clear" w:color="auto" w:fill="auto"/>
            <w:noWrap/>
            <w:vAlign w:val="bottom"/>
          </w:tcPr>
          <w:p w14:paraId="7EC8E485" w14:textId="5C5E8CFF" w:rsidR="00FD7A55" w:rsidRPr="00FD7A55" w:rsidRDefault="00FD7A55" w:rsidP="00FD7A55">
            <w:pPr>
              <w:spacing w:line="276" w:lineRule="auto"/>
              <w:jc w:val="center"/>
              <w:rPr>
                <w:rFonts w:asciiTheme="minorHAnsi" w:hAnsiTheme="minorHAnsi" w:cstheme="minorHAnsi"/>
                <w:sz w:val="22"/>
                <w:szCs w:val="22"/>
              </w:rPr>
            </w:pPr>
          </w:p>
        </w:tc>
        <w:tc>
          <w:tcPr>
            <w:tcW w:w="1312" w:type="dxa"/>
            <w:shd w:val="clear" w:color="auto" w:fill="auto"/>
            <w:noWrap/>
            <w:vAlign w:val="bottom"/>
          </w:tcPr>
          <w:p w14:paraId="7BF3AD9C" w14:textId="4D414771"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029E1BE8" w14:textId="77777777" w:rsidTr="00C14A4B">
        <w:trPr>
          <w:trHeight w:val="255"/>
        </w:trPr>
        <w:tc>
          <w:tcPr>
            <w:tcW w:w="3402" w:type="dxa"/>
            <w:shd w:val="clear" w:color="auto" w:fill="auto"/>
            <w:noWrap/>
            <w:vAlign w:val="bottom"/>
            <w:hideMark/>
          </w:tcPr>
          <w:p w14:paraId="295E6780"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 xml:space="preserve">   - Chemicals</w:t>
            </w:r>
          </w:p>
        </w:tc>
        <w:tc>
          <w:tcPr>
            <w:tcW w:w="1311" w:type="dxa"/>
            <w:shd w:val="clear" w:color="auto" w:fill="auto"/>
            <w:noWrap/>
            <w:vAlign w:val="center"/>
          </w:tcPr>
          <w:p w14:paraId="25B55239" w14:textId="661E396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22.70 </w:t>
            </w:r>
          </w:p>
        </w:tc>
        <w:tc>
          <w:tcPr>
            <w:tcW w:w="1311" w:type="dxa"/>
            <w:shd w:val="clear" w:color="auto" w:fill="auto"/>
            <w:noWrap/>
            <w:vAlign w:val="center"/>
          </w:tcPr>
          <w:p w14:paraId="38201B71" w14:textId="538C144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23.22 </w:t>
            </w:r>
          </w:p>
        </w:tc>
        <w:tc>
          <w:tcPr>
            <w:tcW w:w="1311" w:type="dxa"/>
            <w:shd w:val="clear" w:color="auto" w:fill="auto"/>
            <w:noWrap/>
            <w:vAlign w:val="center"/>
          </w:tcPr>
          <w:p w14:paraId="42C98382" w14:textId="7492DCD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23.74 </w:t>
            </w:r>
          </w:p>
        </w:tc>
        <w:tc>
          <w:tcPr>
            <w:tcW w:w="1312" w:type="dxa"/>
            <w:shd w:val="clear" w:color="auto" w:fill="auto"/>
            <w:noWrap/>
            <w:vAlign w:val="center"/>
          </w:tcPr>
          <w:p w14:paraId="47C6FAAD" w14:textId="33F609A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24.25 </w:t>
            </w:r>
          </w:p>
        </w:tc>
      </w:tr>
      <w:tr w:rsidR="00FD7A55" w:rsidRPr="00C14A4B" w14:paraId="48BB9F5F" w14:textId="77777777" w:rsidTr="00C14A4B">
        <w:trPr>
          <w:trHeight w:val="255"/>
        </w:trPr>
        <w:tc>
          <w:tcPr>
            <w:tcW w:w="3402" w:type="dxa"/>
            <w:shd w:val="clear" w:color="auto" w:fill="auto"/>
            <w:noWrap/>
            <w:vAlign w:val="bottom"/>
            <w:hideMark/>
          </w:tcPr>
          <w:p w14:paraId="06A1377A"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 xml:space="preserve">   - Packing Materials</w:t>
            </w:r>
          </w:p>
        </w:tc>
        <w:tc>
          <w:tcPr>
            <w:tcW w:w="1311" w:type="dxa"/>
            <w:shd w:val="clear" w:color="auto" w:fill="auto"/>
            <w:noWrap/>
            <w:vAlign w:val="center"/>
          </w:tcPr>
          <w:p w14:paraId="71D9EC88" w14:textId="6D90C51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3.21 </w:t>
            </w:r>
          </w:p>
        </w:tc>
        <w:tc>
          <w:tcPr>
            <w:tcW w:w="1311" w:type="dxa"/>
            <w:shd w:val="clear" w:color="auto" w:fill="auto"/>
            <w:noWrap/>
            <w:vAlign w:val="center"/>
          </w:tcPr>
          <w:p w14:paraId="50540A7E" w14:textId="1C5B0C5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3.29 </w:t>
            </w:r>
          </w:p>
        </w:tc>
        <w:tc>
          <w:tcPr>
            <w:tcW w:w="1311" w:type="dxa"/>
            <w:shd w:val="clear" w:color="auto" w:fill="auto"/>
            <w:noWrap/>
            <w:vAlign w:val="center"/>
          </w:tcPr>
          <w:p w14:paraId="43236076" w14:textId="5A81BA2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3.36 </w:t>
            </w:r>
          </w:p>
        </w:tc>
        <w:tc>
          <w:tcPr>
            <w:tcW w:w="1312" w:type="dxa"/>
            <w:shd w:val="clear" w:color="auto" w:fill="auto"/>
            <w:noWrap/>
            <w:vAlign w:val="center"/>
          </w:tcPr>
          <w:p w14:paraId="3F385CCB" w14:textId="5598B99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3.43 </w:t>
            </w:r>
          </w:p>
        </w:tc>
      </w:tr>
      <w:tr w:rsidR="00FD7A55" w:rsidRPr="00C14A4B" w14:paraId="10016DC7" w14:textId="77777777" w:rsidTr="00C14A4B">
        <w:trPr>
          <w:trHeight w:val="255"/>
        </w:trPr>
        <w:tc>
          <w:tcPr>
            <w:tcW w:w="3402" w:type="dxa"/>
            <w:shd w:val="clear" w:color="auto" w:fill="auto"/>
            <w:noWrap/>
            <w:vAlign w:val="bottom"/>
            <w:hideMark/>
          </w:tcPr>
          <w:p w14:paraId="60DDDF0B"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Repair and Maintenance</w:t>
            </w:r>
          </w:p>
        </w:tc>
        <w:tc>
          <w:tcPr>
            <w:tcW w:w="1311" w:type="dxa"/>
            <w:shd w:val="clear" w:color="auto" w:fill="auto"/>
            <w:noWrap/>
            <w:vAlign w:val="center"/>
          </w:tcPr>
          <w:p w14:paraId="3AC2998A" w14:textId="173D469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2.01 </w:t>
            </w:r>
          </w:p>
        </w:tc>
        <w:tc>
          <w:tcPr>
            <w:tcW w:w="1311" w:type="dxa"/>
            <w:shd w:val="clear" w:color="auto" w:fill="auto"/>
            <w:noWrap/>
            <w:vAlign w:val="center"/>
          </w:tcPr>
          <w:p w14:paraId="5689163A" w14:textId="543D90E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2.11 </w:t>
            </w:r>
          </w:p>
        </w:tc>
        <w:tc>
          <w:tcPr>
            <w:tcW w:w="1311" w:type="dxa"/>
            <w:shd w:val="clear" w:color="auto" w:fill="auto"/>
            <w:noWrap/>
            <w:vAlign w:val="center"/>
          </w:tcPr>
          <w:p w14:paraId="642699C4" w14:textId="00AF10C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2.22 </w:t>
            </w:r>
          </w:p>
        </w:tc>
        <w:tc>
          <w:tcPr>
            <w:tcW w:w="1312" w:type="dxa"/>
            <w:shd w:val="clear" w:color="auto" w:fill="auto"/>
            <w:noWrap/>
            <w:vAlign w:val="center"/>
          </w:tcPr>
          <w:p w14:paraId="37E5E738" w14:textId="312314E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2.33 </w:t>
            </w:r>
          </w:p>
        </w:tc>
      </w:tr>
      <w:tr w:rsidR="00FD7A55" w:rsidRPr="00C14A4B" w14:paraId="51DFD7C9" w14:textId="77777777" w:rsidTr="00C14A4B">
        <w:trPr>
          <w:trHeight w:val="255"/>
        </w:trPr>
        <w:tc>
          <w:tcPr>
            <w:tcW w:w="3402" w:type="dxa"/>
            <w:shd w:val="clear" w:color="auto" w:fill="auto"/>
            <w:noWrap/>
            <w:vAlign w:val="bottom"/>
            <w:hideMark/>
          </w:tcPr>
          <w:p w14:paraId="21DD1DF2"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Depreciation</w:t>
            </w:r>
          </w:p>
        </w:tc>
        <w:tc>
          <w:tcPr>
            <w:tcW w:w="1311" w:type="dxa"/>
            <w:shd w:val="clear" w:color="auto" w:fill="auto"/>
            <w:noWrap/>
            <w:vAlign w:val="center"/>
            <w:hideMark/>
          </w:tcPr>
          <w:p w14:paraId="3AD29EA9" w14:textId="198476C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4.13 </w:t>
            </w:r>
          </w:p>
        </w:tc>
        <w:tc>
          <w:tcPr>
            <w:tcW w:w="1311" w:type="dxa"/>
            <w:shd w:val="clear" w:color="auto" w:fill="auto"/>
            <w:noWrap/>
            <w:vAlign w:val="center"/>
            <w:hideMark/>
          </w:tcPr>
          <w:p w14:paraId="3D1D99C1" w14:textId="2013037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4.13 </w:t>
            </w:r>
          </w:p>
        </w:tc>
        <w:tc>
          <w:tcPr>
            <w:tcW w:w="1311" w:type="dxa"/>
            <w:shd w:val="clear" w:color="auto" w:fill="auto"/>
            <w:noWrap/>
            <w:vAlign w:val="center"/>
            <w:hideMark/>
          </w:tcPr>
          <w:p w14:paraId="33A04B38" w14:textId="770EA0D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4.14 </w:t>
            </w:r>
          </w:p>
        </w:tc>
        <w:tc>
          <w:tcPr>
            <w:tcW w:w="1312" w:type="dxa"/>
            <w:shd w:val="clear" w:color="auto" w:fill="auto"/>
            <w:noWrap/>
            <w:vAlign w:val="center"/>
            <w:hideMark/>
          </w:tcPr>
          <w:p w14:paraId="27726F79" w14:textId="3B6DC30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4.14 </w:t>
            </w:r>
          </w:p>
        </w:tc>
      </w:tr>
      <w:tr w:rsidR="00FD7A55" w:rsidRPr="00C14A4B" w14:paraId="7AA8B215" w14:textId="77777777" w:rsidTr="00C14A4B">
        <w:trPr>
          <w:trHeight w:val="255"/>
        </w:trPr>
        <w:tc>
          <w:tcPr>
            <w:tcW w:w="3402" w:type="dxa"/>
            <w:shd w:val="clear" w:color="auto" w:fill="DBE5F1" w:themeFill="accent1" w:themeFillTint="33"/>
            <w:noWrap/>
            <w:vAlign w:val="bottom"/>
            <w:hideMark/>
          </w:tcPr>
          <w:p w14:paraId="13661091"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Sub Total</w:t>
            </w:r>
          </w:p>
        </w:tc>
        <w:tc>
          <w:tcPr>
            <w:tcW w:w="1311" w:type="dxa"/>
            <w:shd w:val="clear" w:color="auto" w:fill="DBE5F1" w:themeFill="accent1" w:themeFillTint="33"/>
            <w:noWrap/>
            <w:vAlign w:val="center"/>
            <w:hideMark/>
          </w:tcPr>
          <w:p w14:paraId="4D963649" w14:textId="3FB9033E"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170.98 </w:t>
            </w:r>
          </w:p>
        </w:tc>
        <w:tc>
          <w:tcPr>
            <w:tcW w:w="1311" w:type="dxa"/>
            <w:shd w:val="clear" w:color="auto" w:fill="DBE5F1" w:themeFill="accent1" w:themeFillTint="33"/>
            <w:noWrap/>
            <w:vAlign w:val="center"/>
            <w:hideMark/>
          </w:tcPr>
          <w:p w14:paraId="16AD5D6C" w14:textId="160F8672"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174.96 </w:t>
            </w:r>
          </w:p>
        </w:tc>
        <w:tc>
          <w:tcPr>
            <w:tcW w:w="1311" w:type="dxa"/>
            <w:shd w:val="clear" w:color="auto" w:fill="DBE5F1" w:themeFill="accent1" w:themeFillTint="33"/>
            <w:noWrap/>
            <w:vAlign w:val="center"/>
            <w:hideMark/>
          </w:tcPr>
          <w:p w14:paraId="13E5B5FA" w14:textId="243EC9F3"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178.96 </w:t>
            </w:r>
          </w:p>
        </w:tc>
        <w:tc>
          <w:tcPr>
            <w:tcW w:w="1312" w:type="dxa"/>
            <w:shd w:val="clear" w:color="auto" w:fill="DBE5F1" w:themeFill="accent1" w:themeFillTint="33"/>
            <w:noWrap/>
            <w:vAlign w:val="center"/>
            <w:hideMark/>
          </w:tcPr>
          <w:p w14:paraId="6E830512" w14:textId="0E6487C1"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182.97 </w:t>
            </w:r>
          </w:p>
        </w:tc>
      </w:tr>
      <w:tr w:rsidR="00FD7A55" w:rsidRPr="00C14A4B" w14:paraId="3DE95C22" w14:textId="77777777" w:rsidTr="00C14A4B">
        <w:trPr>
          <w:trHeight w:val="255"/>
        </w:trPr>
        <w:tc>
          <w:tcPr>
            <w:tcW w:w="3402" w:type="dxa"/>
            <w:shd w:val="clear" w:color="auto" w:fill="auto"/>
            <w:noWrap/>
            <w:vAlign w:val="bottom"/>
            <w:hideMark/>
          </w:tcPr>
          <w:p w14:paraId="34C4B994"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Add: Opening Stock in Process</w:t>
            </w:r>
          </w:p>
        </w:tc>
        <w:tc>
          <w:tcPr>
            <w:tcW w:w="1311" w:type="dxa"/>
            <w:shd w:val="clear" w:color="auto" w:fill="auto"/>
            <w:noWrap/>
            <w:vAlign w:val="center"/>
            <w:hideMark/>
          </w:tcPr>
          <w:p w14:paraId="7A10369B" w14:textId="628C8A8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0.69 </w:t>
            </w:r>
          </w:p>
        </w:tc>
        <w:tc>
          <w:tcPr>
            <w:tcW w:w="1311" w:type="dxa"/>
            <w:shd w:val="clear" w:color="auto" w:fill="auto"/>
            <w:noWrap/>
            <w:vAlign w:val="center"/>
            <w:hideMark/>
          </w:tcPr>
          <w:p w14:paraId="5B0BE253" w14:textId="61D6461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0.70 </w:t>
            </w:r>
          </w:p>
        </w:tc>
        <w:tc>
          <w:tcPr>
            <w:tcW w:w="1311" w:type="dxa"/>
            <w:shd w:val="clear" w:color="auto" w:fill="auto"/>
            <w:noWrap/>
            <w:vAlign w:val="center"/>
            <w:hideMark/>
          </w:tcPr>
          <w:p w14:paraId="71F67A78" w14:textId="085258B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0.72 </w:t>
            </w:r>
          </w:p>
        </w:tc>
        <w:tc>
          <w:tcPr>
            <w:tcW w:w="1312" w:type="dxa"/>
            <w:shd w:val="clear" w:color="auto" w:fill="auto"/>
            <w:noWrap/>
            <w:vAlign w:val="center"/>
            <w:hideMark/>
          </w:tcPr>
          <w:p w14:paraId="17C53226" w14:textId="5CD1EFD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0.74 </w:t>
            </w:r>
          </w:p>
        </w:tc>
      </w:tr>
      <w:tr w:rsidR="00FD7A55" w:rsidRPr="00C14A4B" w14:paraId="5FF4BDCE" w14:textId="77777777" w:rsidTr="00C14A4B">
        <w:trPr>
          <w:trHeight w:val="255"/>
        </w:trPr>
        <w:tc>
          <w:tcPr>
            <w:tcW w:w="3402" w:type="dxa"/>
            <w:shd w:val="clear" w:color="auto" w:fill="auto"/>
            <w:noWrap/>
            <w:vAlign w:val="bottom"/>
            <w:hideMark/>
          </w:tcPr>
          <w:p w14:paraId="3C80598C"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Less: Closing Stock in Process</w:t>
            </w:r>
          </w:p>
        </w:tc>
        <w:tc>
          <w:tcPr>
            <w:tcW w:w="1311" w:type="dxa"/>
            <w:shd w:val="clear" w:color="auto" w:fill="auto"/>
            <w:noWrap/>
            <w:vAlign w:val="center"/>
            <w:hideMark/>
          </w:tcPr>
          <w:p w14:paraId="22F82E7F" w14:textId="7F5A7F9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0.70 </w:t>
            </w:r>
          </w:p>
        </w:tc>
        <w:tc>
          <w:tcPr>
            <w:tcW w:w="1311" w:type="dxa"/>
            <w:shd w:val="clear" w:color="auto" w:fill="auto"/>
            <w:noWrap/>
            <w:vAlign w:val="center"/>
            <w:hideMark/>
          </w:tcPr>
          <w:p w14:paraId="261C816D" w14:textId="4506C05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0.72 </w:t>
            </w:r>
          </w:p>
        </w:tc>
        <w:tc>
          <w:tcPr>
            <w:tcW w:w="1311" w:type="dxa"/>
            <w:shd w:val="clear" w:color="auto" w:fill="auto"/>
            <w:noWrap/>
            <w:vAlign w:val="center"/>
            <w:hideMark/>
          </w:tcPr>
          <w:p w14:paraId="2E9DEA6C" w14:textId="1386F0C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0.74 </w:t>
            </w:r>
          </w:p>
        </w:tc>
        <w:tc>
          <w:tcPr>
            <w:tcW w:w="1312" w:type="dxa"/>
            <w:shd w:val="clear" w:color="auto" w:fill="auto"/>
            <w:noWrap/>
            <w:vAlign w:val="center"/>
            <w:hideMark/>
          </w:tcPr>
          <w:p w14:paraId="7B36F112" w14:textId="2B2F835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0.75 </w:t>
            </w:r>
          </w:p>
        </w:tc>
      </w:tr>
      <w:tr w:rsidR="00FD7A55" w:rsidRPr="00C14A4B" w14:paraId="39C488E9" w14:textId="77777777" w:rsidTr="00C14A4B">
        <w:trPr>
          <w:trHeight w:val="255"/>
        </w:trPr>
        <w:tc>
          <w:tcPr>
            <w:tcW w:w="3402" w:type="dxa"/>
            <w:shd w:val="clear" w:color="auto" w:fill="DBE5F1" w:themeFill="accent1" w:themeFillTint="33"/>
            <w:noWrap/>
            <w:vAlign w:val="bottom"/>
            <w:hideMark/>
          </w:tcPr>
          <w:p w14:paraId="4B22747B"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w:t>
            </w:r>
          </w:p>
        </w:tc>
        <w:tc>
          <w:tcPr>
            <w:tcW w:w="1311" w:type="dxa"/>
            <w:shd w:val="clear" w:color="auto" w:fill="DBE5F1" w:themeFill="accent1" w:themeFillTint="33"/>
            <w:noWrap/>
            <w:vAlign w:val="center"/>
            <w:hideMark/>
          </w:tcPr>
          <w:p w14:paraId="03DB7B10" w14:textId="73EB94FE"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170.97 </w:t>
            </w:r>
          </w:p>
        </w:tc>
        <w:tc>
          <w:tcPr>
            <w:tcW w:w="1311" w:type="dxa"/>
            <w:shd w:val="clear" w:color="auto" w:fill="DBE5F1" w:themeFill="accent1" w:themeFillTint="33"/>
            <w:noWrap/>
            <w:vAlign w:val="center"/>
            <w:hideMark/>
          </w:tcPr>
          <w:p w14:paraId="160CC944" w14:textId="6DB17934"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174.94 </w:t>
            </w:r>
          </w:p>
        </w:tc>
        <w:tc>
          <w:tcPr>
            <w:tcW w:w="1311" w:type="dxa"/>
            <w:shd w:val="clear" w:color="auto" w:fill="DBE5F1" w:themeFill="accent1" w:themeFillTint="33"/>
            <w:noWrap/>
            <w:vAlign w:val="center"/>
            <w:hideMark/>
          </w:tcPr>
          <w:p w14:paraId="0391EEE1" w14:textId="758149A2"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178.94 </w:t>
            </w:r>
          </w:p>
        </w:tc>
        <w:tc>
          <w:tcPr>
            <w:tcW w:w="1312" w:type="dxa"/>
            <w:shd w:val="clear" w:color="auto" w:fill="DBE5F1" w:themeFill="accent1" w:themeFillTint="33"/>
            <w:noWrap/>
            <w:vAlign w:val="center"/>
            <w:hideMark/>
          </w:tcPr>
          <w:p w14:paraId="1085D18F" w14:textId="2A3DC16C"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182.95 </w:t>
            </w:r>
          </w:p>
        </w:tc>
      </w:tr>
      <w:tr w:rsidR="00FD7A55" w:rsidRPr="00C14A4B" w14:paraId="4FAD555F" w14:textId="77777777" w:rsidTr="00C14A4B">
        <w:trPr>
          <w:trHeight w:val="255"/>
        </w:trPr>
        <w:tc>
          <w:tcPr>
            <w:tcW w:w="3402" w:type="dxa"/>
            <w:shd w:val="clear" w:color="auto" w:fill="auto"/>
            <w:noWrap/>
            <w:vAlign w:val="bottom"/>
            <w:hideMark/>
          </w:tcPr>
          <w:p w14:paraId="43C51F4C"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Add: Opening Finished Goods</w:t>
            </w:r>
          </w:p>
        </w:tc>
        <w:tc>
          <w:tcPr>
            <w:tcW w:w="1311" w:type="dxa"/>
            <w:shd w:val="clear" w:color="auto" w:fill="auto"/>
            <w:noWrap/>
            <w:vAlign w:val="center"/>
            <w:hideMark/>
          </w:tcPr>
          <w:p w14:paraId="7C4E797A" w14:textId="0153A1F6"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3.48 </w:t>
            </w:r>
          </w:p>
        </w:tc>
        <w:tc>
          <w:tcPr>
            <w:tcW w:w="1311" w:type="dxa"/>
            <w:shd w:val="clear" w:color="auto" w:fill="auto"/>
            <w:noWrap/>
            <w:vAlign w:val="center"/>
            <w:hideMark/>
          </w:tcPr>
          <w:p w14:paraId="69973979" w14:textId="412B9116"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3.56 </w:t>
            </w:r>
          </w:p>
        </w:tc>
        <w:tc>
          <w:tcPr>
            <w:tcW w:w="1311" w:type="dxa"/>
            <w:shd w:val="clear" w:color="auto" w:fill="auto"/>
            <w:noWrap/>
            <w:vAlign w:val="center"/>
            <w:hideMark/>
          </w:tcPr>
          <w:p w14:paraId="6984D668" w14:textId="5B8EABB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3.64 </w:t>
            </w:r>
          </w:p>
        </w:tc>
        <w:tc>
          <w:tcPr>
            <w:tcW w:w="1312" w:type="dxa"/>
            <w:shd w:val="clear" w:color="auto" w:fill="auto"/>
            <w:noWrap/>
            <w:vAlign w:val="center"/>
            <w:hideMark/>
          </w:tcPr>
          <w:p w14:paraId="282252DD" w14:textId="41A9523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3.73 </w:t>
            </w:r>
          </w:p>
        </w:tc>
      </w:tr>
      <w:tr w:rsidR="00FD7A55" w:rsidRPr="00C14A4B" w14:paraId="46FE4BCB" w14:textId="77777777" w:rsidTr="00C14A4B">
        <w:trPr>
          <w:trHeight w:val="254"/>
        </w:trPr>
        <w:tc>
          <w:tcPr>
            <w:tcW w:w="3402" w:type="dxa"/>
            <w:shd w:val="clear" w:color="auto" w:fill="auto"/>
            <w:noWrap/>
            <w:vAlign w:val="bottom"/>
            <w:hideMark/>
          </w:tcPr>
          <w:p w14:paraId="47B10C7B"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Less: Closing Finished Goods</w:t>
            </w:r>
          </w:p>
        </w:tc>
        <w:tc>
          <w:tcPr>
            <w:tcW w:w="1311" w:type="dxa"/>
            <w:shd w:val="clear" w:color="auto" w:fill="auto"/>
            <w:noWrap/>
            <w:vAlign w:val="center"/>
            <w:hideMark/>
          </w:tcPr>
          <w:p w14:paraId="6E38A4E5" w14:textId="4646DF5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3.56 </w:t>
            </w:r>
          </w:p>
        </w:tc>
        <w:tc>
          <w:tcPr>
            <w:tcW w:w="1311" w:type="dxa"/>
            <w:shd w:val="clear" w:color="auto" w:fill="auto"/>
            <w:noWrap/>
            <w:vAlign w:val="center"/>
            <w:hideMark/>
          </w:tcPr>
          <w:p w14:paraId="0E1AD9B5" w14:textId="4EFB07E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3.64 </w:t>
            </w:r>
          </w:p>
        </w:tc>
        <w:tc>
          <w:tcPr>
            <w:tcW w:w="1311" w:type="dxa"/>
            <w:shd w:val="clear" w:color="auto" w:fill="auto"/>
            <w:noWrap/>
            <w:vAlign w:val="center"/>
            <w:hideMark/>
          </w:tcPr>
          <w:p w14:paraId="371EB99D" w14:textId="3A60EA86"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3.73 </w:t>
            </w:r>
          </w:p>
        </w:tc>
        <w:tc>
          <w:tcPr>
            <w:tcW w:w="1312" w:type="dxa"/>
            <w:shd w:val="clear" w:color="auto" w:fill="auto"/>
            <w:noWrap/>
            <w:vAlign w:val="center"/>
            <w:hideMark/>
          </w:tcPr>
          <w:p w14:paraId="30C3931A" w14:textId="50AFA23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3.81 </w:t>
            </w:r>
          </w:p>
        </w:tc>
      </w:tr>
      <w:tr w:rsidR="00FD7A55" w:rsidRPr="00C14A4B" w14:paraId="2879D555" w14:textId="77777777" w:rsidTr="00C14A4B">
        <w:trPr>
          <w:trHeight w:val="255"/>
        </w:trPr>
        <w:tc>
          <w:tcPr>
            <w:tcW w:w="3402" w:type="dxa"/>
            <w:shd w:val="clear" w:color="auto" w:fill="DBE5F1" w:themeFill="accent1" w:themeFillTint="33"/>
            <w:noWrap/>
            <w:vAlign w:val="bottom"/>
            <w:hideMark/>
          </w:tcPr>
          <w:p w14:paraId="24AE917A"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Cost of Sales</w:t>
            </w:r>
          </w:p>
        </w:tc>
        <w:tc>
          <w:tcPr>
            <w:tcW w:w="1311" w:type="dxa"/>
            <w:shd w:val="clear" w:color="auto" w:fill="DBE5F1" w:themeFill="accent1" w:themeFillTint="33"/>
            <w:noWrap/>
            <w:vAlign w:val="center"/>
            <w:hideMark/>
          </w:tcPr>
          <w:p w14:paraId="580FA9EB" w14:textId="0205A99D"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170.88 </w:t>
            </w:r>
          </w:p>
        </w:tc>
        <w:tc>
          <w:tcPr>
            <w:tcW w:w="1311" w:type="dxa"/>
            <w:shd w:val="clear" w:color="auto" w:fill="DBE5F1" w:themeFill="accent1" w:themeFillTint="33"/>
            <w:noWrap/>
            <w:vAlign w:val="center"/>
            <w:hideMark/>
          </w:tcPr>
          <w:p w14:paraId="6BF689D7" w14:textId="30AF5233"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174.86 </w:t>
            </w:r>
          </w:p>
        </w:tc>
        <w:tc>
          <w:tcPr>
            <w:tcW w:w="1311" w:type="dxa"/>
            <w:shd w:val="clear" w:color="auto" w:fill="DBE5F1" w:themeFill="accent1" w:themeFillTint="33"/>
            <w:noWrap/>
            <w:vAlign w:val="center"/>
            <w:hideMark/>
          </w:tcPr>
          <w:p w14:paraId="6C12E567" w14:textId="523E7DA8"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178.86 </w:t>
            </w:r>
          </w:p>
        </w:tc>
        <w:tc>
          <w:tcPr>
            <w:tcW w:w="1312" w:type="dxa"/>
            <w:shd w:val="clear" w:color="auto" w:fill="DBE5F1" w:themeFill="accent1" w:themeFillTint="33"/>
            <w:noWrap/>
            <w:vAlign w:val="center"/>
            <w:hideMark/>
          </w:tcPr>
          <w:p w14:paraId="2BF79AA1" w14:textId="18018FBE"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182.87 </w:t>
            </w:r>
          </w:p>
        </w:tc>
      </w:tr>
      <w:tr w:rsidR="00FD7A55" w:rsidRPr="00C14A4B" w14:paraId="56282A14" w14:textId="77777777" w:rsidTr="00C14A4B">
        <w:trPr>
          <w:trHeight w:val="255"/>
        </w:trPr>
        <w:tc>
          <w:tcPr>
            <w:tcW w:w="3402" w:type="dxa"/>
            <w:shd w:val="clear" w:color="auto" w:fill="auto"/>
            <w:noWrap/>
            <w:vAlign w:val="bottom"/>
            <w:hideMark/>
          </w:tcPr>
          <w:p w14:paraId="64F9F05F"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Selling &amp; Distribution Exp.</w:t>
            </w:r>
          </w:p>
        </w:tc>
        <w:tc>
          <w:tcPr>
            <w:tcW w:w="1311" w:type="dxa"/>
            <w:shd w:val="clear" w:color="auto" w:fill="auto"/>
            <w:noWrap/>
            <w:vAlign w:val="center"/>
            <w:hideMark/>
          </w:tcPr>
          <w:p w14:paraId="63876C30" w14:textId="4907050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3.79 </w:t>
            </w:r>
          </w:p>
        </w:tc>
        <w:tc>
          <w:tcPr>
            <w:tcW w:w="1311" w:type="dxa"/>
            <w:shd w:val="clear" w:color="auto" w:fill="auto"/>
            <w:noWrap/>
            <w:vAlign w:val="center"/>
            <w:hideMark/>
          </w:tcPr>
          <w:p w14:paraId="5D4E5B0E" w14:textId="5082D85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3.98 </w:t>
            </w:r>
          </w:p>
        </w:tc>
        <w:tc>
          <w:tcPr>
            <w:tcW w:w="1311" w:type="dxa"/>
            <w:shd w:val="clear" w:color="auto" w:fill="auto"/>
            <w:noWrap/>
            <w:vAlign w:val="center"/>
            <w:hideMark/>
          </w:tcPr>
          <w:p w14:paraId="22081E53" w14:textId="4A9203B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4.18 </w:t>
            </w:r>
          </w:p>
        </w:tc>
        <w:tc>
          <w:tcPr>
            <w:tcW w:w="1312" w:type="dxa"/>
            <w:shd w:val="clear" w:color="auto" w:fill="auto"/>
            <w:noWrap/>
            <w:vAlign w:val="center"/>
            <w:hideMark/>
          </w:tcPr>
          <w:p w14:paraId="2C8021C2" w14:textId="7AF3A5F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4.39 </w:t>
            </w:r>
          </w:p>
        </w:tc>
      </w:tr>
      <w:tr w:rsidR="00FD7A55" w:rsidRPr="00C14A4B" w14:paraId="047CD160" w14:textId="77777777" w:rsidTr="00C14A4B">
        <w:trPr>
          <w:trHeight w:val="255"/>
        </w:trPr>
        <w:tc>
          <w:tcPr>
            <w:tcW w:w="3402" w:type="dxa"/>
            <w:shd w:val="clear" w:color="auto" w:fill="DBE5F1" w:themeFill="accent1" w:themeFillTint="33"/>
            <w:noWrap/>
            <w:vAlign w:val="bottom"/>
            <w:hideMark/>
          </w:tcPr>
          <w:p w14:paraId="5DE31509"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 xml:space="preserve">Sub Total </w:t>
            </w:r>
          </w:p>
        </w:tc>
        <w:tc>
          <w:tcPr>
            <w:tcW w:w="1311" w:type="dxa"/>
            <w:shd w:val="clear" w:color="auto" w:fill="DBE5F1" w:themeFill="accent1" w:themeFillTint="33"/>
            <w:noWrap/>
            <w:vAlign w:val="center"/>
            <w:hideMark/>
          </w:tcPr>
          <w:p w14:paraId="6BAAD6F4" w14:textId="0B92D0F3"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174.67 </w:t>
            </w:r>
          </w:p>
        </w:tc>
        <w:tc>
          <w:tcPr>
            <w:tcW w:w="1311" w:type="dxa"/>
            <w:shd w:val="clear" w:color="auto" w:fill="DBE5F1" w:themeFill="accent1" w:themeFillTint="33"/>
            <w:noWrap/>
            <w:vAlign w:val="center"/>
            <w:hideMark/>
          </w:tcPr>
          <w:p w14:paraId="140542EF" w14:textId="71CE03A4"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178.84 </w:t>
            </w:r>
          </w:p>
        </w:tc>
        <w:tc>
          <w:tcPr>
            <w:tcW w:w="1311" w:type="dxa"/>
            <w:shd w:val="clear" w:color="auto" w:fill="DBE5F1" w:themeFill="accent1" w:themeFillTint="33"/>
            <w:noWrap/>
            <w:vAlign w:val="center"/>
            <w:hideMark/>
          </w:tcPr>
          <w:p w14:paraId="28E57AB5" w14:textId="3C1EC674"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183.04 </w:t>
            </w:r>
          </w:p>
        </w:tc>
        <w:tc>
          <w:tcPr>
            <w:tcW w:w="1312" w:type="dxa"/>
            <w:shd w:val="clear" w:color="auto" w:fill="DBE5F1" w:themeFill="accent1" w:themeFillTint="33"/>
            <w:noWrap/>
            <w:vAlign w:val="center"/>
            <w:hideMark/>
          </w:tcPr>
          <w:p w14:paraId="06A127DB" w14:textId="1997A4BA"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187.26 </w:t>
            </w:r>
          </w:p>
        </w:tc>
      </w:tr>
      <w:tr w:rsidR="00FD7A55" w:rsidRPr="00C14A4B" w14:paraId="28C15F12" w14:textId="77777777" w:rsidTr="00C14A4B">
        <w:trPr>
          <w:trHeight w:val="255"/>
        </w:trPr>
        <w:tc>
          <w:tcPr>
            <w:tcW w:w="3402" w:type="dxa"/>
            <w:shd w:val="clear" w:color="auto" w:fill="DBE5F1" w:themeFill="accent1" w:themeFillTint="33"/>
            <w:noWrap/>
            <w:vAlign w:val="bottom"/>
            <w:hideMark/>
          </w:tcPr>
          <w:p w14:paraId="437904D9"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Operating Profit before interest</w:t>
            </w:r>
          </w:p>
        </w:tc>
        <w:tc>
          <w:tcPr>
            <w:tcW w:w="1311" w:type="dxa"/>
            <w:shd w:val="clear" w:color="auto" w:fill="DBE5F1" w:themeFill="accent1" w:themeFillTint="33"/>
            <w:noWrap/>
            <w:vAlign w:val="center"/>
            <w:hideMark/>
          </w:tcPr>
          <w:p w14:paraId="14BBE2C9" w14:textId="692BCD3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37.13 </w:t>
            </w:r>
          </w:p>
        </w:tc>
        <w:tc>
          <w:tcPr>
            <w:tcW w:w="1311" w:type="dxa"/>
            <w:shd w:val="clear" w:color="auto" w:fill="DBE5F1" w:themeFill="accent1" w:themeFillTint="33"/>
            <w:noWrap/>
            <w:vAlign w:val="center"/>
            <w:hideMark/>
          </w:tcPr>
          <w:p w14:paraId="06F7E65B" w14:textId="009DBA6F"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37.78 </w:t>
            </w:r>
          </w:p>
        </w:tc>
        <w:tc>
          <w:tcPr>
            <w:tcW w:w="1311" w:type="dxa"/>
            <w:shd w:val="clear" w:color="auto" w:fill="DBE5F1" w:themeFill="accent1" w:themeFillTint="33"/>
            <w:noWrap/>
            <w:vAlign w:val="center"/>
            <w:hideMark/>
          </w:tcPr>
          <w:p w14:paraId="6F4CE069" w14:textId="03021C01"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38.40 </w:t>
            </w:r>
          </w:p>
        </w:tc>
        <w:tc>
          <w:tcPr>
            <w:tcW w:w="1312" w:type="dxa"/>
            <w:shd w:val="clear" w:color="auto" w:fill="DBE5F1" w:themeFill="accent1" w:themeFillTint="33"/>
            <w:noWrap/>
            <w:vAlign w:val="center"/>
            <w:hideMark/>
          </w:tcPr>
          <w:p w14:paraId="734A148D" w14:textId="26451C13"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39.00 </w:t>
            </w:r>
          </w:p>
        </w:tc>
      </w:tr>
      <w:tr w:rsidR="00FD7A55" w:rsidRPr="00C14A4B" w14:paraId="12EC4592" w14:textId="77777777" w:rsidTr="00C14A4B">
        <w:trPr>
          <w:trHeight w:val="255"/>
        </w:trPr>
        <w:tc>
          <w:tcPr>
            <w:tcW w:w="3402" w:type="dxa"/>
            <w:shd w:val="clear" w:color="auto" w:fill="auto"/>
            <w:noWrap/>
            <w:vAlign w:val="bottom"/>
            <w:hideMark/>
          </w:tcPr>
          <w:p w14:paraId="1D690617"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lastRenderedPageBreak/>
              <w:t>(a) Interest on T/L</w:t>
            </w:r>
          </w:p>
        </w:tc>
        <w:tc>
          <w:tcPr>
            <w:tcW w:w="1311" w:type="dxa"/>
            <w:shd w:val="clear" w:color="auto" w:fill="auto"/>
            <w:noWrap/>
            <w:vAlign w:val="center"/>
            <w:hideMark/>
          </w:tcPr>
          <w:p w14:paraId="611B5DF2" w14:textId="3846791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3.55 </w:t>
            </w:r>
          </w:p>
        </w:tc>
        <w:tc>
          <w:tcPr>
            <w:tcW w:w="1311" w:type="dxa"/>
            <w:shd w:val="clear" w:color="auto" w:fill="auto"/>
            <w:noWrap/>
            <w:vAlign w:val="center"/>
            <w:hideMark/>
          </w:tcPr>
          <w:p w14:paraId="71EFF297" w14:textId="30F5D95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2.72 </w:t>
            </w:r>
          </w:p>
        </w:tc>
        <w:tc>
          <w:tcPr>
            <w:tcW w:w="1311" w:type="dxa"/>
            <w:shd w:val="clear" w:color="auto" w:fill="auto"/>
            <w:noWrap/>
            <w:vAlign w:val="center"/>
            <w:hideMark/>
          </w:tcPr>
          <w:p w14:paraId="1D3A775B" w14:textId="49EC068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1.75 </w:t>
            </w:r>
          </w:p>
        </w:tc>
        <w:tc>
          <w:tcPr>
            <w:tcW w:w="1312" w:type="dxa"/>
            <w:shd w:val="clear" w:color="auto" w:fill="auto"/>
            <w:noWrap/>
            <w:vAlign w:val="center"/>
            <w:hideMark/>
          </w:tcPr>
          <w:p w14:paraId="67019222" w14:textId="258D56E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0.65 </w:t>
            </w:r>
          </w:p>
        </w:tc>
      </w:tr>
      <w:tr w:rsidR="00FD7A55" w:rsidRPr="00C14A4B" w14:paraId="6FCD205F" w14:textId="77777777" w:rsidTr="00C14A4B">
        <w:trPr>
          <w:trHeight w:val="255"/>
        </w:trPr>
        <w:tc>
          <w:tcPr>
            <w:tcW w:w="3402" w:type="dxa"/>
            <w:shd w:val="clear" w:color="auto" w:fill="auto"/>
            <w:noWrap/>
            <w:vAlign w:val="bottom"/>
            <w:hideMark/>
          </w:tcPr>
          <w:p w14:paraId="0D359CE7"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(b) Interest on W/C</w:t>
            </w:r>
          </w:p>
        </w:tc>
        <w:tc>
          <w:tcPr>
            <w:tcW w:w="1311" w:type="dxa"/>
            <w:shd w:val="clear" w:color="auto" w:fill="auto"/>
            <w:noWrap/>
            <w:vAlign w:val="center"/>
            <w:hideMark/>
          </w:tcPr>
          <w:p w14:paraId="5CD0F97F" w14:textId="7609D79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c>
          <w:tcPr>
            <w:tcW w:w="1311" w:type="dxa"/>
            <w:shd w:val="clear" w:color="auto" w:fill="auto"/>
            <w:noWrap/>
            <w:vAlign w:val="center"/>
            <w:hideMark/>
          </w:tcPr>
          <w:p w14:paraId="58006416" w14:textId="3F2D00A6"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c>
          <w:tcPr>
            <w:tcW w:w="1311" w:type="dxa"/>
            <w:shd w:val="clear" w:color="auto" w:fill="auto"/>
            <w:noWrap/>
            <w:vAlign w:val="center"/>
            <w:hideMark/>
          </w:tcPr>
          <w:p w14:paraId="220C8FDD" w14:textId="61D2507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c>
          <w:tcPr>
            <w:tcW w:w="1312" w:type="dxa"/>
            <w:shd w:val="clear" w:color="auto" w:fill="auto"/>
            <w:noWrap/>
            <w:vAlign w:val="center"/>
            <w:hideMark/>
          </w:tcPr>
          <w:p w14:paraId="56F7CC07" w14:textId="5BA9F20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r>
      <w:tr w:rsidR="00FD7A55" w:rsidRPr="00C14A4B" w14:paraId="08666D39" w14:textId="77777777" w:rsidTr="00563C14">
        <w:trPr>
          <w:trHeight w:val="255"/>
        </w:trPr>
        <w:tc>
          <w:tcPr>
            <w:tcW w:w="3402" w:type="dxa"/>
            <w:shd w:val="clear" w:color="auto" w:fill="auto"/>
            <w:noWrap/>
            <w:vAlign w:val="bottom"/>
            <w:hideMark/>
          </w:tcPr>
          <w:p w14:paraId="2B5FCF3B"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(c) Other Finance &amp; Bank Charges</w:t>
            </w:r>
          </w:p>
        </w:tc>
        <w:tc>
          <w:tcPr>
            <w:tcW w:w="1311" w:type="dxa"/>
            <w:shd w:val="clear" w:color="auto" w:fill="auto"/>
            <w:noWrap/>
            <w:vAlign w:val="center"/>
            <w:hideMark/>
          </w:tcPr>
          <w:p w14:paraId="159DC182" w14:textId="21B61CB5" w:rsidR="00FD7A55" w:rsidRPr="00FD7A55" w:rsidRDefault="00FD7A55" w:rsidP="00FD7A55">
            <w:pPr>
              <w:spacing w:line="276" w:lineRule="auto"/>
              <w:jc w:val="center"/>
              <w:rPr>
                <w:rFonts w:asciiTheme="minorHAnsi" w:hAnsiTheme="minorHAnsi" w:cstheme="minorHAnsi"/>
                <w:sz w:val="22"/>
                <w:szCs w:val="22"/>
              </w:rPr>
            </w:pPr>
          </w:p>
        </w:tc>
        <w:tc>
          <w:tcPr>
            <w:tcW w:w="1311" w:type="dxa"/>
            <w:shd w:val="clear" w:color="auto" w:fill="auto"/>
            <w:noWrap/>
            <w:vAlign w:val="center"/>
            <w:hideMark/>
          </w:tcPr>
          <w:p w14:paraId="60155F1B" w14:textId="62780765" w:rsidR="00FD7A55" w:rsidRPr="00FD7A55" w:rsidRDefault="00FD7A55" w:rsidP="00FD7A55">
            <w:pPr>
              <w:spacing w:line="276" w:lineRule="auto"/>
              <w:jc w:val="center"/>
              <w:rPr>
                <w:rFonts w:asciiTheme="minorHAnsi" w:hAnsiTheme="minorHAnsi" w:cstheme="minorHAnsi"/>
                <w:sz w:val="22"/>
                <w:szCs w:val="22"/>
              </w:rPr>
            </w:pPr>
          </w:p>
        </w:tc>
        <w:tc>
          <w:tcPr>
            <w:tcW w:w="1311" w:type="dxa"/>
            <w:shd w:val="clear" w:color="auto" w:fill="auto"/>
            <w:noWrap/>
            <w:vAlign w:val="center"/>
            <w:hideMark/>
          </w:tcPr>
          <w:p w14:paraId="2EEE8892" w14:textId="31C09E03" w:rsidR="00FD7A55" w:rsidRPr="00FD7A55" w:rsidRDefault="00FD7A55" w:rsidP="00FD7A55">
            <w:pPr>
              <w:spacing w:line="276" w:lineRule="auto"/>
              <w:jc w:val="center"/>
              <w:rPr>
                <w:rFonts w:asciiTheme="minorHAnsi" w:hAnsiTheme="minorHAnsi" w:cstheme="minorHAnsi"/>
                <w:sz w:val="22"/>
                <w:szCs w:val="22"/>
              </w:rPr>
            </w:pPr>
          </w:p>
        </w:tc>
        <w:tc>
          <w:tcPr>
            <w:tcW w:w="1312" w:type="dxa"/>
            <w:shd w:val="clear" w:color="auto" w:fill="auto"/>
            <w:noWrap/>
            <w:vAlign w:val="center"/>
            <w:hideMark/>
          </w:tcPr>
          <w:p w14:paraId="0FFA02E3" w14:textId="457A9748"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4E50B952" w14:textId="77777777" w:rsidTr="00C14A4B">
        <w:trPr>
          <w:trHeight w:val="255"/>
        </w:trPr>
        <w:tc>
          <w:tcPr>
            <w:tcW w:w="3402" w:type="dxa"/>
            <w:shd w:val="clear" w:color="000000" w:fill="D9E1F2"/>
            <w:noWrap/>
            <w:vAlign w:val="bottom"/>
            <w:hideMark/>
          </w:tcPr>
          <w:p w14:paraId="5C78EB69"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 xml:space="preserve">Profit Before Tax </w:t>
            </w:r>
          </w:p>
        </w:tc>
        <w:tc>
          <w:tcPr>
            <w:tcW w:w="1311" w:type="dxa"/>
            <w:shd w:val="clear" w:color="000000" w:fill="D9E1F2"/>
            <w:noWrap/>
            <w:vAlign w:val="center"/>
            <w:hideMark/>
          </w:tcPr>
          <w:p w14:paraId="25EC14D4" w14:textId="2B581E17"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32.18 </w:t>
            </w:r>
          </w:p>
        </w:tc>
        <w:tc>
          <w:tcPr>
            <w:tcW w:w="1311" w:type="dxa"/>
            <w:shd w:val="clear" w:color="000000" w:fill="D9E1F2"/>
            <w:noWrap/>
            <w:vAlign w:val="center"/>
            <w:hideMark/>
          </w:tcPr>
          <w:p w14:paraId="6CE7E241" w14:textId="4E67B5D8"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33.66 </w:t>
            </w:r>
          </w:p>
        </w:tc>
        <w:tc>
          <w:tcPr>
            <w:tcW w:w="1311" w:type="dxa"/>
            <w:shd w:val="clear" w:color="000000" w:fill="D9E1F2"/>
            <w:noWrap/>
            <w:vAlign w:val="center"/>
            <w:hideMark/>
          </w:tcPr>
          <w:p w14:paraId="16DFBE45" w14:textId="5AF2A83C"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35.25 </w:t>
            </w:r>
          </w:p>
        </w:tc>
        <w:tc>
          <w:tcPr>
            <w:tcW w:w="1312" w:type="dxa"/>
            <w:shd w:val="clear" w:color="000000" w:fill="D9E1F2"/>
            <w:noWrap/>
            <w:vAlign w:val="center"/>
            <w:hideMark/>
          </w:tcPr>
          <w:p w14:paraId="20930ADA" w14:textId="16A340D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36.95 </w:t>
            </w:r>
          </w:p>
        </w:tc>
      </w:tr>
      <w:tr w:rsidR="00FD7A55" w:rsidRPr="00C14A4B" w14:paraId="53B83C6A" w14:textId="77777777" w:rsidTr="00C14A4B">
        <w:trPr>
          <w:trHeight w:val="255"/>
        </w:trPr>
        <w:tc>
          <w:tcPr>
            <w:tcW w:w="3402" w:type="dxa"/>
            <w:shd w:val="clear" w:color="auto" w:fill="auto"/>
            <w:noWrap/>
            <w:vAlign w:val="bottom"/>
            <w:hideMark/>
          </w:tcPr>
          <w:p w14:paraId="09E256E9"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Provision for Taxes</w:t>
            </w:r>
          </w:p>
        </w:tc>
        <w:tc>
          <w:tcPr>
            <w:tcW w:w="1311" w:type="dxa"/>
            <w:shd w:val="clear" w:color="auto" w:fill="auto"/>
            <w:noWrap/>
            <w:vAlign w:val="center"/>
            <w:hideMark/>
          </w:tcPr>
          <w:p w14:paraId="4B2CCD22" w14:textId="4980736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8.79 </w:t>
            </w:r>
          </w:p>
        </w:tc>
        <w:tc>
          <w:tcPr>
            <w:tcW w:w="1311" w:type="dxa"/>
            <w:shd w:val="clear" w:color="auto" w:fill="auto"/>
            <w:noWrap/>
            <w:vAlign w:val="center"/>
            <w:hideMark/>
          </w:tcPr>
          <w:p w14:paraId="10C67CCD" w14:textId="041ECA2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9.49 </w:t>
            </w:r>
          </w:p>
        </w:tc>
        <w:tc>
          <w:tcPr>
            <w:tcW w:w="1311" w:type="dxa"/>
            <w:shd w:val="clear" w:color="auto" w:fill="auto"/>
            <w:noWrap/>
            <w:vAlign w:val="center"/>
            <w:hideMark/>
          </w:tcPr>
          <w:p w14:paraId="29AE8A15" w14:textId="6D9F3A2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10.18 </w:t>
            </w:r>
          </w:p>
        </w:tc>
        <w:tc>
          <w:tcPr>
            <w:tcW w:w="1312" w:type="dxa"/>
            <w:shd w:val="clear" w:color="auto" w:fill="auto"/>
            <w:noWrap/>
            <w:vAlign w:val="center"/>
            <w:hideMark/>
          </w:tcPr>
          <w:p w14:paraId="27F417A7" w14:textId="2AEFB32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10.86 </w:t>
            </w:r>
          </w:p>
        </w:tc>
      </w:tr>
      <w:tr w:rsidR="00FD7A55" w:rsidRPr="00C14A4B" w14:paraId="0CE329DE" w14:textId="77777777" w:rsidTr="00C14A4B">
        <w:trPr>
          <w:trHeight w:val="255"/>
        </w:trPr>
        <w:tc>
          <w:tcPr>
            <w:tcW w:w="3402" w:type="dxa"/>
            <w:shd w:val="clear" w:color="000000" w:fill="D9E1F2"/>
            <w:noWrap/>
            <w:vAlign w:val="bottom"/>
            <w:hideMark/>
          </w:tcPr>
          <w:p w14:paraId="5DF29861"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Net Profit</w:t>
            </w:r>
          </w:p>
        </w:tc>
        <w:tc>
          <w:tcPr>
            <w:tcW w:w="1311" w:type="dxa"/>
            <w:shd w:val="clear" w:color="000000" w:fill="D9E1F2"/>
            <w:noWrap/>
            <w:vAlign w:val="center"/>
            <w:hideMark/>
          </w:tcPr>
          <w:p w14:paraId="3ECCB454" w14:textId="651F0356"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23.39 </w:t>
            </w:r>
          </w:p>
        </w:tc>
        <w:tc>
          <w:tcPr>
            <w:tcW w:w="1311" w:type="dxa"/>
            <w:shd w:val="clear" w:color="000000" w:fill="D9E1F2"/>
            <w:noWrap/>
            <w:vAlign w:val="center"/>
            <w:hideMark/>
          </w:tcPr>
          <w:p w14:paraId="4E2ED45B" w14:textId="502FB6F6"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24.17 </w:t>
            </w:r>
          </w:p>
        </w:tc>
        <w:tc>
          <w:tcPr>
            <w:tcW w:w="1311" w:type="dxa"/>
            <w:shd w:val="clear" w:color="000000" w:fill="D9E1F2"/>
            <w:noWrap/>
            <w:vAlign w:val="center"/>
            <w:hideMark/>
          </w:tcPr>
          <w:p w14:paraId="759578BA" w14:textId="5502B0D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25.07 </w:t>
            </w:r>
          </w:p>
        </w:tc>
        <w:tc>
          <w:tcPr>
            <w:tcW w:w="1312" w:type="dxa"/>
            <w:shd w:val="clear" w:color="000000" w:fill="D9E1F2"/>
            <w:noWrap/>
            <w:vAlign w:val="center"/>
            <w:hideMark/>
          </w:tcPr>
          <w:p w14:paraId="02457754" w14:textId="5154795C"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26.08 </w:t>
            </w:r>
          </w:p>
        </w:tc>
      </w:tr>
    </w:tbl>
    <w:p w14:paraId="7871F0BC" w14:textId="77777777" w:rsidR="004823C0" w:rsidRDefault="004823C0" w:rsidP="00C14A4B">
      <w:pPr>
        <w:autoSpaceDE w:val="0"/>
        <w:autoSpaceDN w:val="0"/>
        <w:adjustRightInd w:val="0"/>
        <w:spacing w:after="240" w:line="276" w:lineRule="auto"/>
        <w:ind w:right="-994"/>
        <w:rPr>
          <w:rFonts w:ascii="Arial" w:hAnsi="Arial" w:cs="Arial"/>
          <w:b/>
          <w:sz w:val="22"/>
          <w:szCs w:val="22"/>
          <w:lang w:eastAsia="en-IN"/>
        </w:rPr>
      </w:pPr>
    </w:p>
    <w:p w14:paraId="462D5335" w14:textId="77777777" w:rsidR="00E44559" w:rsidRPr="00E44559" w:rsidRDefault="00E44559" w:rsidP="00E44559">
      <w:pPr>
        <w:pStyle w:val="ListParagraph"/>
        <w:numPr>
          <w:ilvl w:val="0"/>
          <w:numId w:val="9"/>
        </w:numPr>
        <w:autoSpaceDE w:val="0"/>
        <w:autoSpaceDN w:val="0"/>
        <w:adjustRightInd w:val="0"/>
        <w:spacing w:line="360" w:lineRule="auto"/>
        <w:ind w:left="1134" w:right="-143" w:hanging="425"/>
        <w:jc w:val="both"/>
        <w:rPr>
          <w:rFonts w:ascii="Arial" w:hAnsi="Arial" w:cs="Arial"/>
          <w:sz w:val="22"/>
          <w:szCs w:val="22"/>
          <w:lang w:eastAsia="en-IN"/>
        </w:rPr>
      </w:pPr>
      <w:r w:rsidRPr="00C063BF">
        <w:rPr>
          <w:rFonts w:ascii="Arial" w:hAnsi="Arial" w:cs="Arial"/>
          <w:b/>
          <w:sz w:val="22"/>
          <w:szCs w:val="22"/>
          <w:lang w:eastAsia="en-IN"/>
        </w:rPr>
        <w:t xml:space="preserve">PROJECTED BALANCE SHEET: </w:t>
      </w:r>
    </w:p>
    <w:p w14:paraId="53DDFC48" w14:textId="7CB9E6ED" w:rsidR="00E44559" w:rsidRDefault="00E44559" w:rsidP="006E2598">
      <w:pPr>
        <w:pStyle w:val="ListParagraph"/>
        <w:autoSpaceDE w:val="0"/>
        <w:autoSpaceDN w:val="0"/>
        <w:adjustRightInd w:val="0"/>
        <w:spacing w:before="240" w:line="360" w:lineRule="auto"/>
        <w:ind w:left="1134" w:right="-71"/>
        <w:jc w:val="both"/>
        <w:rPr>
          <w:rFonts w:ascii="Arial" w:hAnsi="Arial" w:cs="Arial"/>
          <w:sz w:val="22"/>
          <w:szCs w:val="22"/>
        </w:rPr>
      </w:pPr>
      <w:r w:rsidRPr="001F7470">
        <w:rPr>
          <w:rFonts w:ascii="Arial" w:hAnsi="Arial" w:cs="Arial"/>
          <w:sz w:val="22"/>
          <w:szCs w:val="22"/>
        </w:rPr>
        <w:t>Below table shows the Projected Balance Sheet of the proposed Bio CNG generating project from the period FY 2024-25 to FY 203</w:t>
      </w:r>
      <w:r w:rsidR="00C14A4B">
        <w:rPr>
          <w:rFonts w:ascii="Arial" w:hAnsi="Arial" w:cs="Arial"/>
          <w:sz w:val="22"/>
          <w:szCs w:val="22"/>
        </w:rPr>
        <w:t>2-33</w:t>
      </w:r>
      <w:r w:rsidRPr="001F7470">
        <w:rPr>
          <w:rFonts w:ascii="Arial" w:hAnsi="Arial" w:cs="Arial"/>
          <w:sz w:val="22"/>
          <w:szCs w:val="22"/>
        </w:rPr>
        <w:t xml:space="preserve">. </w:t>
      </w:r>
      <w:r w:rsidR="001F7470">
        <w:rPr>
          <w:rFonts w:ascii="Arial" w:hAnsi="Arial" w:cs="Arial"/>
          <w:sz w:val="22"/>
          <w:szCs w:val="22"/>
        </w:rPr>
        <w:t xml:space="preserve">FY </w:t>
      </w:r>
      <w:r w:rsidR="00C14A4B">
        <w:rPr>
          <w:rFonts w:ascii="Arial" w:hAnsi="Arial" w:cs="Arial"/>
          <w:sz w:val="22"/>
          <w:szCs w:val="22"/>
        </w:rPr>
        <w:t>2024-</w:t>
      </w:r>
      <w:r w:rsidR="001F7470">
        <w:rPr>
          <w:rFonts w:ascii="Arial" w:hAnsi="Arial" w:cs="Arial"/>
          <w:sz w:val="22"/>
          <w:szCs w:val="22"/>
        </w:rPr>
        <w:t>25 would be the implementation period of the project:</w:t>
      </w:r>
    </w:p>
    <w:p w14:paraId="062442CE" w14:textId="6BD9AD51" w:rsidR="00E06677" w:rsidRDefault="00E06677" w:rsidP="00AF26A7">
      <w:pPr>
        <w:pStyle w:val="ListParagraph"/>
        <w:autoSpaceDE w:val="0"/>
        <w:autoSpaceDN w:val="0"/>
        <w:adjustRightInd w:val="0"/>
        <w:spacing w:line="276" w:lineRule="auto"/>
        <w:ind w:left="851" w:right="-71"/>
        <w:jc w:val="right"/>
        <w:rPr>
          <w:rFonts w:ascii="Arial" w:hAnsi="Arial" w:cs="Arial"/>
          <w:b/>
          <w:i/>
          <w:sz w:val="20"/>
          <w:szCs w:val="22"/>
          <w:lang w:eastAsia="en-IN"/>
        </w:rPr>
      </w:pPr>
      <w:r>
        <w:rPr>
          <w:rFonts w:ascii="Arial" w:hAnsi="Arial" w:cs="Arial"/>
          <w:b/>
          <w:i/>
          <w:sz w:val="20"/>
          <w:szCs w:val="22"/>
          <w:lang w:eastAsia="en-IN"/>
        </w:rPr>
        <w:t xml:space="preserve">(INR </w:t>
      </w:r>
      <w:r w:rsidR="00C14A4B">
        <w:rPr>
          <w:rFonts w:ascii="Arial" w:hAnsi="Arial" w:cs="Arial"/>
          <w:b/>
          <w:i/>
          <w:sz w:val="20"/>
          <w:szCs w:val="22"/>
          <w:lang w:eastAsia="en-IN"/>
        </w:rPr>
        <w:t>Crore</w:t>
      </w:r>
      <w:r>
        <w:rPr>
          <w:rFonts w:ascii="Arial" w:hAnsi="Arial" w:cs="Arial"/>
          <w:b/>
          <w:i/>
          <w:sz w:val="20"/>
          <w:szCs w:val="22"/>
          <w:lang w:eastAsia="en-IN"/>
        </w:rPr>
        <w:t>s</w:t>
      </w:r>
      <w:r w:rsidRPr="00D91B41">
        <w:rPr>
          <w:rFonts w:ascii="Arial" w:hAnsi="Arial" w:cs="Arial"/>
          <w:b/>
          <w:i/>
          <w:sz w:val="20"/>
          <w:szCs w:val="22"/>
          <w:lang w:eastAsia="en-IN"/>
        </w:rPr>
        <w:t>)</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01"/>
        <w:gridCol w:w="969"/>
        <w:gridCol w:w="969"/>
        <w:gridCol w:w="969"/>
        <w:gridCol w:w="969"/>
        <w:gridCol w:w="970"/>
      </w:tblGrid>
      <w:tr w:rsidR="00C14A4B" w:rsidRPr="00C14A4B" w14:paraId="0F018F60" w14:textId="77777777" w:rsidTr="00C14A4B">
        <w:trPr>
          <w:trHeight w:val="255"/>
        </w:trPr>
        <w:tc>
          <w:tcPr>
            <w:tcW w:w="3801" w:type="dxa"/>
            <w:shd w:val="clear" w:color="000000" w:fill="002060"/>
            <w:noWrap/>
            <w:vAlign w:val="bottom"/>
            <w:hideMark/>
          </w:tcPr>
          <w:p w14:paraId="59CA9143" w14:textId="77777777" w:rsidR="00C14A4B" w:rsidRPr="00C14A4B" w:rsidRDefault="00C14A4B" w:rsidP="00C14A4B">
            <w:pPr>
              <w:spacing w:line="276" w:lineRule="auto"/>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PARTICULARS</w:t>
            </w:r>
          </w:p>
        </w:tc>
        <w:tc>
          <w:tcPr>
            <w:tcW w:w="969" w:type="dxa"/>
            <w:shd w:val="clear" w:color="000000" w:fill="002060"/>
            <w:noWrap/>
            <w:vAlign w:val="center"/>
            <w:hideMark/>
          </w:tcPr>
          <w:p w14:paraId="4B33A961" w14:textId="77777777"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2024-25</w:t>
            </w:r>
          </w:p>
        </w:tc>
        <w:tc>
          <w:tcPr>
            <w:tcW w:w="969" w:type="dxa"/>
            <w:shd w:val="clear" w:color="000000" w:fill="002060"/>
            <w:noWrap/>
            <w:vAlign w:val="center"/>
            <w:hideMark/>
          </w:tcPr>
          <w:p w14:paraId="17F5D99D" w14:textId="77777777"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2025-26</w:t>
            </w:r>
          </w:p>
        </w:tc>
        <w:tc>
          <w:tcPr>
            <w:tcW w:w="969" w:type="dxa"/>
            <w:shd w:val="clear" w:color="000000" w:fill="002060"/>
            <w:noWrap/>
            <w:vAlign w:val="center"/>
            <w:hideMark/>
          </w:tcPr>
          <w:p w14:paraId="4DAA1AAD" w14:textId="77777777"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2026-27</w:t>
            </w:r>
          </w:p>
        </w:tc>
        <w:tc>
          <w:tcPr>
            <w:tcW w:w="969" w:type="dxa"/>
            <w:shd w:val="clear" w:color="000000" w:fill="002060"/>
            <w:noWrap/>
            <w:vAlign w:val="center"/>
            <w:hideMark/>
          </w:tcPr>
          <w:p w14:paraId="11CE32FF" w14:textId="77777777"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2027-28</w:t>
            </w:r>
          </w:p>
        </w:tc>
        <w:tc>
          <w:tcPr>
            <w:tcW w:w="970" w:type="dxa"/>
            <w:shd w:val="clear" w:color="000000" w:fill="002060"/>
            <w:noWrap/>
            <w:vAlign w:val="center"/>
            <w:hideMark/>
          </w:tcPr>
          <w:p w14:paraId="2E871371" w14:textId="77777777"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2028-29</w:t>
            </w:r>
          </w:p>
        </w:tc>
      </w:tr>
      <w:tr w:rsidR="00C14A4B" w:rsidRPr="00C14A4B" w14:paraId="4FC7CE7B" w14:textId="77777777" w:rsidTr="00C14A4B">
        <w:trPr>
          <w:trHeight w:val="255"/>
        </w:trPr>
        <w:tc>
          <w:tcPr>
            <w:tcW w:w="3801" w:type="dxa"/>
            <w:shd w:val="clear" w:color="auto" w:fill="auto"/>
            <w:noWrap/>
            <w:vAlign w:val="bottom"/>
            <w:hideMark/>
          </w:tcPr>
          <w:p w14:paraId="49E607A1" w14:textId="77777777" w:rsidR="00C14A4B" w:rsidRPr="00C14A4B" w:rsidRDefault="00C14A4B" w:rsidP="00C14A4B">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Non-Current Assets</w:t>
            </w:r>
          </w:p>
        </w:tc>
        <w:tc>
          <w:tcPr>
            <w:tcW w:w="969" w:type="dxa"/>
            <w:shd w:val="clear" w:color="auto" w:fill="auto"/>
            <w:noWrap/>
            <w:vAlign w:val="bottom"/>
            <w:hideMark/>
          </w:tcPr>
          <w:p w14:paraId="18BF7658" w14:textId="77777777" w:rsidR="00C14A4B" w:rsidRPr="00C14A4B" w:rsidRDefault="00C14A4B" w:rsidP="00C14A4B">
            <w:pPr>
              <w:spacing w:line="276" w:lineRule="auto"/>
              <w:rPr>
                <w:rFonts w:asciiTheme="minorHAnsi" w:hAnsiTheme="minorHAnsi" w:cstheme="minorHAnsi"/>
                <w:b/>
                <w:bCs/>
                <w:sz w:val="22"/>
                <w:szCs w:val="22"/>
              </w:rPr>
            </w:pPr>
          </w:p>
        </w:tc>
        <w:tc>
          <w:tcPr>
            <w:tcW w:w="969" w:type="dxa"/>
            <w:shd w:val="clear" w:color="auto" w:fill="auto"/>
            <w:noWrap/>
            <w:vAlign w:val="bottom"/>
            <w:hideMark/>
          </w:tcPr>
          <w:p w14:paraId="042BD30E" w14:textId="77777777" w:rsidR="00C14A4B" w:rsidRPr="00C14A4B" w:rsidRDefault="00C14A4B" w:rsidP="00C14A4B">
            <w:pPr>
              <w:spacing w:line="276" w:lineRule="auto"/>
              <w:rPr>
                <w:rFonts w:asciiTheme="minorHAnsi" w:hAnsiTheme="minorHAnsi" w:cstheme="minorHAnsi"/>
                <w:sz w:val="22"/>
                <w:szCs w:val="22"/>
              </w:rPr>
            </w:pPr>
          </w:p>
        </w:tc>
        <w:tc>
          <w:tcPr>
            <w:tcW w:w="969" w:type="dxa"/>
            <w:shd w:val="clear" w:color="auto" w:fill="auto"/>
            <w:noWrap/>
            <w:vAlign w:val="bottom"/>
            <w:hideMark/>
          </w:tcPr>
          <w:p w14:paraId="204C85B2" w14:textId="77777777" w:rsidR="00C14A4B" w:rsidRPr="00C14A4B" w:rsidRDefault="00C14A4B" w:rsidP="00C14A4B">
            <w:pPr>
              <w:spacing w:line="276" w:lineRule="auto"/>
              <w:rPr>
                <w:rFonts w:asciiTheme="minorHAnsi" w:hAnsiTheme="minorHAnsi" w:cstheme="minorHAnsi"/>
                <w:sz w:val="22"/>
                <w:szCs w:val="22"/>
              </w:rPr>
            </w:pPr>
          </w:p>
        </w:tc>
        <w:tc>
          <w:tcPr>
            <w:tcW w:w="969" w:type="dxa"/>
            <w:shd w:val="clear" w:color="auto" w:fill="auto"/>
            <w:noWrap/>
            <w:vAlign w:val="bottom"/>
            <w:hideMark/>
          </w:tcPr>
          <w:p w14:paraId="32B1CDB0" w14:textId="77777777" w:rsidR="00C14A4B" w:rsidRPr="00C14A4B" w:rsidRDefault="00C14A4B" w:rsidP="00C14A4B">
            <w:pPr>
              <w:spacing w:line="276" w:lineRule="auto"/>
              <w:rPr>
                <w:rFonts w:asciiTheme="minorHAnsi" w:hAnsiTheme="minorHAnsi" w:cstheme="minorHAnsi"/>
                <w:sz w:val="22"/>
                <w:szCs w:val="22"/>
              </w:rPr>
            </w:pPr>
          </w:p>
        </w:tc>
        <w:tc>
          <w:tcPr>
            <w:tcW w:w="970" w:type="dxa"/>
            <w:shd w:val="clear" w:color="auto" w:fill="auto"/>
            <w:noWrap/>
            <w:vAlign w:val="bottom"/>
            <w:hideMark/>
          </w:tcPr>
          <w:p w14:paraId="6A2CB279" w14:textId="77777777" w:rsidR="00C14A4B" w:rsidRPr="00C14A4B" w:rsidRDefault="00C14A4B" w:rsidP="00C14A4B">
            <w:pPr>
              <w:spacing w:line="276" w:lineRule="auto"/>
              <w:rPr>
                <w:rFonts w:asciiTheme="minorHAnsi" w:hAnsiTheme="minorHAnsi" w:cstheme="minorHAnsi"/>
                <w:sz w:val="22"/>
                <w:szCs w:val="22"/>
              </w:rPr>
            </w:pPr>
          </w:p>
        </w:tc>
      </w:tr>
      <w:tr w:rsidR="00FD7A55" w:rsidRPr="00C14A4B" w14:paraId="4D06D496" w14:textId="77777777" w:rsidTr="00C14A4B">
        <w:trPr>
          <w:trHeight w:val="255"/>
        </w:trPr>
        <w:tc>
          <w:tcPr>
            <w:tcW w:w="3801" w:type="dxa"/>
            <w:shd w:val="clear" w:color="auto" w:fill="auto"/>
            <w:noWrap/>
            <w:vAlign w:val="bottom"/>
            <w:hideMark/>
          </w:tcPr>
          <w:p w14:paraId="3F492E8F"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Property, Plant &amp; Equipment (Gross)</w:t>
            </w:r>
          </w:p>
        </w:tc>
        <w:tc>
          <w:tcPr>
            <w:tcW w:w="969" w:type="dxa"/>
            <w:shd w:val="clear" w:color="auto" w:fill="auto"/>
            <w:noWrap/>
            <w:vAlign w:val="center"/>
            <w:hideMark/>
          </w:tcPr>
          <w:p w14:paraId="758BF0AC" w14:textId="6CFFB2F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115.5 </w:t>
            </w:r>
          </w:p>
        </w:tc>
        <w:tc>
          <w:tcPr>
            <w:tcW w:w="969" w:type="dxa"/>
            <w:shd w:val="clear" w:color="auto" w:fill="auto"/>
            <w:noWrap/>
            <w:vAlign w:val="center"/>
            <w:hideMark/>
          </w:tcPr>
          <w:p w14:paraId="149CF6B1" w14:textId="005F465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115.5 </w:t>
            </w:r>
          </w:p>
        </w:tc>
        <w:tc>
          <w:tcPr>
            <w:tcW w:w="969" w:type="dxa"/>
            <w:shd w:val="clear" w:color="auto" w:fill="auto"/>
            <w:noWrap/>
            <w:vAlign w:val="center"/>
            <w:hideMark/>
          </w:tcPr>
          <w:p w14:paraId="64B08FAF" w14:textId="3B70853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115.5 </w:t>
            </w:r>
          </w:p>
        </w:tc>
        <w:tc>
          <w:tcPr>
            <w:tcW w:w="969" w:type="dxa"/>
            <w:shd w:val="clear" w:color="auto" w:fill="auto"/>
            <w:noWrap/>
            <w:vAlign w:val="center"/>
            <w:hideMark/>
          </w:tcPr>
          <w:p w14:paraId="64850CEE" w14:textId="1706708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115.5 </w:t>
            </w:r>
          </w:p>
        </w:tc>
        <w:tc>
          <w:tcPr>
            <w:tcW w:w="970" w:type="dxa"/>
            <w:shd w:val="clear" w:color="auto" w:fill="auto"/>
            <w:noWrap/>
            <w:vAlign w:val="center"/>
            <w:hideMark/>
          </w:tcPr>
          <w:p w14:paraId="5F4DF6ED" w14:textId="240DF2A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115.5 </w:t>
            </w:r>
          </w:p>
        </w:tc>
      </w:tr>
      <w:tr w:rsidR="00FD7A55" w:rsidRPr="00C14A4B" w14:paraId="1EA1E3CC" w14:textId="77777777" w:rsidTr="00C14A4B">
        <w:trPr>
          <w:trHeight w:val="255"/>
        </w:trPr>
        <w:tc>
          <w:tcPr>
            <w:tcW w:w="3801" w:type="dxa"/>
            <w:shd w:val="clear" w:color="auto" w:fill="auto"/>
            <w:noWrap/>
            <w:vAlign w:val="bottom"/>
            <w:hideMark/>
          </w:tcPr>
          <w:p w14:paraId="1A166D50"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Less: Accumulated Depreciation</w:t>
            </w:r>
          </w:p>
        </w:tc>
        <w:tc>
          <w:tcPr>
            <w:tcW w:w="969" w:type="dxa"/>
            <w:shd w:val="clear" w:color="auto" w:fill="auto"/>
            <w:noWrap/>
            <w:vAlign w:val="center"/>
            <w:hideMark/>
          </w:tcPr>
          <w:p w14:paraId="696C6256" w14:textId="5B08B4A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19.8 </w:t>
            </w:r>
          </w:p>
        </w:tc>
        <w:tc>
          <w:tcPr>
            <w:tcW w:w="969" w:type="dxa"/>
            <w:shd w:val="clear" w:color="auto" w:fill="auto"/>
            <w:noWrap/>
            <w:vAlign w:val="center"/>
            <w:hideMark/>
          </w:tcPr>
          <w:p w14:paraId="7E0579FF" w14:textId="32980CD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23.9 </w:t>
            </w:r>
          </w:p>
        </w:tc>
        <w:tc>
          <w:tcPr>
            <w:tcW w:w="969" w:type="dxa"/>
            <w:shd w:val="clear" w:color="auto" w:fill="auto"/>
            <w:noWrap/>
            <w:vAlign w:val="center"/>
            <w:hideMark/>
          </w:tcPr>
          <w:p w14:paraId="33261609" w14:textId="3959BDC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28.1 </w:t>
            </w:r>
          </w:p>
        </w:tc>
        <w:tc>
          <w:tcPr>
            <w:tcW w:w="969" w:type="dxa"/>
            <w:shd w:val="clear" w:color="auto" w:fill="auto"/>
            <w:noWrap/>
            <w:vAlign w:val="center"/>
            <w:hideMark/>
          </w:tcPr>
          <w:p w14:paraId="57282E69" w14:textId="6FACF39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32.2 </w:t>
            </w:r>
          </w:p>
        </w:tc>
        <w:tc>
          <w:tcPr>
            <w:tcW w:w="970" w:type="dxa"/>
            <w:shd w:val="clear" w:color="auto" w:fill="auto"/>
            <w:noWrap/>
            <w:vAlign w:val="center"/>
            <w:hideMark/>
          </w:tcPr>
          <w:p w14:paraId="3B895580" w14:textId="0D99D74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36.3 </w:t>
            </w:r>
          </w:p>
        </w:tc>
      </w:tr>
      <w:tr w:rsidR="00FD7A55" w:rsidRPr="00C14A4B" w14:paraId="3C322E3C" w14:textId="77777777" w:rsidTr="00C14A4B">
        <w:trPr>
          <w:trHeight w:val="255"/>
        </w:trPr>
        <w:tc>
          <w:tcPr>
            <w:tcW w:w="3801" w:type="dxa"/>
            <w:shd w:val="clear" w:color="auto" w:fill="auto"/>
            <w:noWrap/>
            <w:vAlign w:val="bottom"/>
            <w:hideMark/>
          </w:tcPr>
          <w:p w14:paraId="43ACC9D9"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Net Block</w:t>
            </w:r>
          </w:p>
        </w:tc>
        <w:tc>
          <w:tcPr>
            <w:tcW w:w="969" w:type="dxa"/>
            <w:shd w:val="clear" w:color="auto" w:fill="auto"/>
            <w:noWrap/>
            <w:vAlign w:val="center"/>
            <w:hideMark/>
          </w:tcPr>
          <w:p w14:paraId="56C86146" w14:textId="28D4C2D7"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sz w:val="22"/>
                <w:szCs w:val="22"/>
              </w:rPr>
              <w:t xml:space="preserve">95.8 </w:t>
            </w:r>
          </w:p>
        </w:tc>
        <w:tc>
          <w:tcPr>
            <w:tcW w:w="969" w:type="dxa"/>
            <w:shd w:val="clear" w:color="auto" w:fill="auto"/>
            <w:noWrap/>
            <w:vAlign w:val="center"/>
            <w:hideMark/>
          </w:tcPr>
          <w:p w14:paraId="6048934B" w14:textId="09C18715"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sz w:val="22"/>
                <w:szCs w:val="22"/>
              </w:rPr>
              <w:t xml:space="preserve">91.7 </w:t>
            </w:r>
          </w:p>
        </w:tc>
        <w:tc>
          <w:tcPr>
            <w:tcW w:w="969" w:type="dxa"/>
            <w:shd w:val="clear" w:color="auto" w:fill="auto"/>
            <w:noWrap/>
            <w:vAlign w:val="center"/>
            <w:hideMark/>
          </w:tcPr>
          <w:p w14:paraId="5B478E6B" w14:textId="0EA93A56"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sz w:val="22"/>
                <w:szCs w:val="22"/>
              </w:rPr>
              <w:t xml:space="preserve">87.6 </w:t>
            </w:r>
          </w:p>
        </w:tc>
        <w:tc>
          <w:tcPr>
            <w:tcW w:w="969" w:type="dxa"/>
            <w:shd w:val="clear" w:color="auto" w:fill="auto"/>
            <w:noWrap/>
            <w:vAlign w:val="center"/>
            <w:hideMark/>
          </w:tcPr>
          <w:p w14:paraId="632F8778" w14:textId="7706DC6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sz w:val="22"/>
                <w:szCs w:val="22"/>
              </w:rPr>
              <w:t xml:space="preserve">83.4 </w:t>
            </w:r>
          </w:p>
        </w:tc>
        <w:tc>
          <w:tcPr>
            <w:tcW w:w="970" w:type="dxa"/>
            <w:shd w:val="clear" w:color="auto" w:fill="auto"/>
            <w:noWrap/>
            <w:vAlign w:val="center"/>
            <w:hideMark/>
          </w:tcPr>
          <w:p w14:paraId="316CF650" w14:textId="6DE8BE67"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sz w:val="22"/>
                <w:szCs w:val="22"/>
              </w:rPr>
              <w:t xml:space="preserve">79.3 </w:t>
            </w:r>
          </w:p>
        </w:tc>
      </w:tr>
      <w:tr w:rsidR="00FD7A55" w:rsidRPr="00C14A4B" w14:paraId="226EAF33" w14:textId="77777777" w:rsidTr="00C14A4B">
        <w:trPr>
          <w:trHeight w:val="255"/>
        </w:trPr>
        <w:tc>
          <w:tcPr>
            <w:tcW w:w="3801" w:type="dxa"/>
            <w:shd w:val="clear" w:color="auto" w:fill="auto"/>
            <w:noWrap/>
            <w:vAlign w:val="bottom"/>
            <w:hideMark/>
          </w:tcPr>
          <w:p w14:paraId="6C247F19"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Security Deposit</w:t>
            </w:r>
          </w:p>
        </w:tc>
        <w:tc>
          <w:tcPr>
            <w:tcW w:w="969" w:type="dxa"/>
            <w:shd w:val="clear" w:color="auto" w:fill="auto"/>
            <w:noWrap/>
            <w:vAlign w:val="center"/>
            <w:hideMark/>
          </w:tcPr>
          <w:p w14:paraId="4F2CD0FA" w14:textId="0ADCF5C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 </w:t>
            </w:r>
          </w:p>
        </w:tc>
        <w:tc>
          <w:tcPr>
            <w:tcW w:w="969" w:type="dxa"/>
            <w:shd w:val="clear" w:color="auto" w:fill="auto"/>
            <w:noWrap/>
            <w:vAlign w:val="center"/>
            <w:hideMark/>
          </w:tcPr>
          <w:p w14:paraId="0559DA12" w14:textId="5130397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 </w:t>
            </w:r>
          </w:p>
        </w:tc>
        <w:tc>
          <w:tcPr>
            <w:tcW w:w="969" w:type="dxa"/>
            <w:shd w:val="clear" w:color="auto" w:fill="auto"/>
            <w:noWrap/>
            <w:vAlign w:val="center"/>
            <w:hideMark/>
          </w:tcPr>
          <w:p w14:paraId="630F9072" w14:textId="7548E71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 </w:t>
            </w:r>
          </w:p>
        </w:tc>
        <w:tc>
          <w:tcPr>
            <w:tcW w:w="969" w:type="dxa"/>
            <w:shd w:val="clear" w:color="auto" w:fill="auto"/>
            <w:noWrap/>
            <w:vAlign w:val="center"/>
            <w:hideMark/>
          </w:tcPr>
          <w:p w14:paraId="6725502F" w14:textId="1EB6D7F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 </w:t>
            </w:r>
          </w:p>
        </w:tc>
        <w:tc>
          <w:tcPr>
            <w:tcW w:w="970" w:type="dxa"/>
            <w:shd w:val="clear" w:color="auto" w:fill="auto"/>
            <w:noWrap/>
            <w:vAlign w:val="center"/>
            <w:hideMark/>
          </w:tcPr>
          <w:p w14:paraId="1D82150F" w14:textId="7510412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 </w:t>
            </w:r>
          </w:p>
        </w:tc>
      </w:tr>
      <w:tr w:rsidR="00FD7A55" w:rsidRPr="00C14A4B" w14:paraId="727252DB" w14:textId="77777777" w:rsidTr="00C14A4B">
        <w:trPr>
          <w:trHeight w:val="255"/>
        </w:trPr>
        <w:tc>
          <w:tcPr>
            <w:tcW w:w="3801" w:type="dxa"/>
            <w:shd w:val="clear" w:color="auto" w:fill="auto"/>
            <w:noWrap/>
            <w:vAlign w:val="bottom"/>
            <w:hideMark/>
          </w:tcPr>
          <w:p w14:paraId="0B440DB3"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MAT Credit Entitlement</w:t>
            </w:r>
          </w:p>
        </w:tc>
        <w:tc>
          <w:tcPr>
            <w:tcW w:w="969" w:type="dxa"/>
            <w:shd w:val="clear" w:color="auto" w:fill="auto"/>
            <w:noWrap/>
            <w:vAlign w:val="center"/>
            <w:hideMark/>
          </w:tcPr>
          <w:p w14:paraId="4CCE3B28" w14:textId="322BE04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1.6 </w:t>
            </w:r>
          </w:p>
        </w:tc>
        <w:tc>
          <w:tcPr>
            <w:tcW w:w="969" w:type="dxa"/>
            <w:shd w:val="clear" w:color="auto" w:fill="auto"/>
            <w:noWrap/>
            <w:vAlign w:val="center"/>
            <w:hideMark/>
          </w:tcPr>
          <w:p w14:paraId="1EC0510A" w14:textId="59B4EE8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6.1 </w:t>
            </w:r>
          </w:p>
        </w:tc>
        <w:tc>
          <w:tcPr>
            <w:tcW w:w="969" w:type="dxa"/>
            <w:shd w:val="clear" w:color="auto" w:fill="auto"/>
            <w:noWrap/>
            <w:vAlign w:val="center"/>
            <w:hideMark/>
          </w:tcPr>
          <w:p w14:paraId="52F1A880" w14:textId="5E132D9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4.3 </w:t>
            </w:r>
          </w:p>
        </w:tc>
        <w:tc>
          <w:tcPr>
            <w:tcW w:w="969" w:type="dxa"/>
            <w:shd w:val="clear" w:color="auto" w:fill="auto"/>
            <w:noWrap/>
            <w:vAlign w:val="center"/>
            <w:hideMark/>
          </w:tcPr>
          <w:p w14:paraId="1BDA155D" w14:textId="377B873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1.9 </w:t>
            </w:r>
          </w:p>
        </w:tc>
        <w:tc>
          <w:tcPr>
            <w:tcW w:w="970" w:type="dxa"/>
            <w:shd w:val="clear" w:color="auto" w:fill="auto"/>
            <w:noWrap/>
            <w:vAlign w:val="center"/>
            <w:hideMark/>
          </w:tcPr>
          <w:p w14:paraId="1872429D" w14:textId="223AA56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0.0 </w:t>
            </w:r>
          </w:p>
        </w:tc>
      </w:tr>
      <w:tr w:rsidR="00FD7A55" w:rsidRPr="00C14A4B" w14:paraId="2E7C27CF" w14:textId="77777777" w:rsidTr="00C14A4B">
        <w:trPr>
          <w:trHeight w:val="255"/>
        </w:trPr>
        <w:tc>
          <w:tcPr>
            <w:tcW w:w="3801" w:type="dxa"/>
            <w:shd w:val="clear" w:color="000000" w:fill="D9E1F2"/>
            <w:noWrap/>
            <w:vAlign w:val="bottom"/>
            <w:hideMark/>
          </w:tcPr>
          <w:p w14:paraId="26E182E3"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Non-Current Assets</w:t>
            </w:r>
          </w:p>
        </w:tc>
        <w:tc>
          <w:tcPr>
            <w:tcW w:w="969" w:type="dxa"/>
            <w:shd w:val="clear" w:color="000000" w:fill="D9E1F2"/>
            <w:noWrap/>
            <w:vAlign w:val="center"/>
            <w:hideMark/>
          </w:tcPr>
          <w:p w14:paraId="34670486" w14:textId="5D7A26A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98.3 </w:t>
            </w:r>
          </w:p>
        </w:tc>
        <w:tc>
          <w:tcPr>
            <w:tcW w:w="969" w:type="dxa"/>
            <w:shd w:val="clear" w:color="000000" w:fill="D9E1F2"/>
            <w:noWrap/>
            <w:vAlign w:val="center"/>
            <w:hideMark/>
          </w:tcPr>
          <w:p w14:paraId="6F255C26" w14:textId="13553368"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98.7 </w:t>
            </w:r>
          </w:p>
        </w:tc>
        <w:tc>
          <w:tcPr>
            <w:tcW w:w="969" w:type="dxa"/>
            <w:shd w:val="clear" w:color="000000" w:fill="D9E1F2"/>
            <w:noWrap/>
            <w:vAlign w:val="center"/>
            <w:hideMark/>
          </w:tcPr>
          <w:p w14:paraId="074D04FC" w14:textId="49FE574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92.8 </w:t>
            </w:r>
          </w:p>
        </w:tc>
        <w:tc>
          <w:tcPr>
            <w:tcW w:w="969" w:type="dxa"/>
            <w:shd w:val="clear" w:color="000000" w:fill="D9E1F2"/>
            <w:noWrap/>
            <w:vAlign w:val="center"/>
            <w:hideMark/>
          </w:tcPr>
          <w:p w14:paraId="30C4EFAB" w14:textId="4E86A365"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86.3 </w:t>
            </w:r>
          </w:p>
        </w:tc>
        <w:tc>
          <w:tcPr>
            <w:tcW w:w="970" w:type="dxa"/>
            <w:shd w:val="clear" w:color="000000" w:fill="D9E1F2"/>
            <w:noWrap/>
            <w:vAlign w:val="center"/>
            <w:hideMark/>
          </w:tcPr>
          <w:p w14:paraId="0E2B4ED6" w14:textId="494D3CB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80.3 </w:t>
            </w:r>
          </w:p>
        </w:tc>
      </w:tr>
      <w:tr w:rsidR="00FD7A55" w:rsidRPr="00C14A4B" w14:paraId="536F0373" w14:textId="77777777" w:rsidTr="00DD591F">
        <w:trPr>
          <w:trHeight w:val="255"/>
        </w:trPr>
        <w:tc>
          <w:tcPr>
            <w:tcW w:w="3801" w:type="dxa"/>
            <w:shd w:val="clear" w:color="auto" w:fill="auto"/>
            <w:noWrap/>
            <w:vAlign w:val="bottom"/>
            <w:hideMark/>
          </w:tcPr>
          <w:p w14:paraId="6C0FEF49"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Current Assets</w:t>
            </w:r>
          </w:p>
        </w:tc>
        <w:tc>
          <w:tcPr>
            <w:tcW w:w="969" w:type="dxa"/>
            <w:shd w:val="clear" w:color="auto" w:fill="auto"/>
            <w:noWrap/>
            <w:vAlign w:val="center"/>
          </w:tcPr>
          <w:p w14:paraId="3A5BC17A" w14:textId="4326C9DD" w:rsidR="00FD7A55" w:rsidRPr="00FD7A55" w:rsidRDefault="00FD7A55" w:rsidP="00FD7A55">
            <w:pPr>
              <w:spacing w:line="276" w:lineRule="auto"/>
              <w:jc w:val="center"/>
              <w:rPr>
                <w:rFonts w:asciiTheme="minorHAnsi" w:hAnsiTheme="minorHAnsi" w:cstheme="minorHAnsi"/>
                <w:sz w:val="22"/>
                <w:szCs w:val="22"/>
              </w:rPr>
            </w:pPr>
          </w:p>
        </w:tc>
        <w:tc>
          <w:tcPr>
            <w:tcW w:w="969" w:type="dxa"/>
            <w:shd w:val="clear" w:color="auto" w:fill="auto"/>
            <w:noWrap/>
            <w:vAlign w:val="center"/>
          </w:tcPr>
          <w:p w14:paraId="6D1A25D5" w14:textId="4DBF68DD" w:rsidR="00FD7A55" w:rsidRPr="00FD7A55" w:rsidRDefault="00FD7A55" w:rsidP="00FD7A55">
            <w:pPr>
              <w:spacing w:line="276" w:lineRule="auto"/>
              <w:jc w:val="center"/>
              <w:rPr>
                <w:rFonts w:asciiTheme="minorHAnsi" w:hAnsiTheme="minorHAnsi" w:cstheme="minorHAnsi"/>
                <w:sz w:val="22"/>
                <w:szCs w:val="22"/>
              </w:rPr>
            </w:pPr>
          </w:p>
        </w:tc>
        <w:tc>
          <w:tcPr>
            <w:tcW w:w="969" w:type="dxa"/>
            <w:shd w:val="clear" w:color="auto" w:fill="auto"/>
            <w:noWrap/>
            <w:vAlign w:val="center"/>
          </w:tcPr>
          <w:p w14:paraId="1F2A4548" w14:textId="24C8FDDA" w:rsidR="00FD7A55" w:rsidRPr="00FD7A55" w:rsidRDefault="00FD7A55" w:rsidP="00FD7A55">
            <w:pPr>
              <w:spacing w:line="276" w:lineRule="auto"/>
              <w:jc w:val="center"/>
              <w:rPr>
                <w:rFonts w:asciiTheme="minorHAnsi" w:hAnsiTheme="minorHAnsi" w:cstheme="minorHAnsi"/>
                <w:sz w:val="22"/>
                <w:szCs w:val="22"/>
              </w:rPr>
            </w:pPr>
          </w:p>
        </w:tc>
        <w:tc>
          <w:tcPr>
            <w:tcW w:w="969" w:type="dxa"/>
            <w:shd w:val="clear" w:color="auto" w:fill="auto"/>
            <w:noWrap/>
            <w:vAlign w:val="center"/>
          </w:tcPr>
          <w:p w14:paraId="33B09A06" w14:textId="5A55B336" w:rsidR="00FD7A55" w:rsidRPr="00FD7A55" w:rsidRDefault="00FD7A55" w:rsidP="00FD7A55">
            <w:pPr>
              <w:spacing w:line="276" w:lineRule="auto"/>
              <w:jc w:val="center"/>
              <w:rPr>
                <w:rFonts w:asciiTheme="minorHAnsi" w:hAnsiTheme="minorHAnsi" w:cstheme="minorHAnsi"/>
                <w:sz w:val="22"/>
                <w:szCs w:val="22"/>
              </w:rPr>
            </w:pPr>
          </w:p>
        </w:tc>
        <w:tc>
          <w:tcPr>
            <w:tcW w:w="970" w:type="dxa"/>
            <w:shd w:val="clear" w:color="auto" w:fill="auto"/>
            <w:noWrap/>
            <w:vAlign w:val="center"/>
          </w:tcPr>
          <w:p w14:paraId="19119ADE" w14:textId="2A8563E3"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2544DBCE" w14:textId="77777777" w:rsidTr="00DD591F">
        <w:trPr>
          <w:trHeight w:val="255"/>
        </w:trPr>
        <w:tc>
          <w:tcPr>
            <w:tcW w:w="3801" w:type="dxa"/>
            <w:shd w:val="clear" w:color="auto" w:fill="auto"/>
            <w:noWrap/>
            <w:vAlign w:val="bottom"/>
            <w:hideMark/>
          </w:tcPr>
          <w:p w14:paraId="64E43395"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Inventories:</w:t>
            </w:r>
          </w:p>
        </w:tc>
        <w:tc>
          <w:tcPr>
            <w:tcW w:w="969" w:type="dxa"/>
            <w:shd w:val="clear" w:color="auto" w:fill="auto"/>
            <w:noWrap/>
            <w:vAlign w:val="center"/>
          </w:tcPr>
          <w:p w14:paraId="219BCF0C" w14:textId="77014C8A" w:rsidR="00FD7A55" w:rsidRPr="00FD7A55" w:rsidRDefault="00FD7A55" w:rsidP="00FD7A55">
            <w:pPr>
              <w:spacing w:line="276" w:lineRule="auto"/>
              <w:rPr>
                <w:rFonts w:asciiTheme="minorHAnsi" w:hAnsiTheme="minorHAnsi" w:cstheme="minorHAnsi"/>
                <w:sz w:val="22"/>
                <w:szCs w:val="22"/>
              </w:rPr>
            </w:pPr>
          </w:p>
        </w:tc>
        <w:tc>
          <w:tcPr>
            <w:tcW w:w="969" w:type="dxa"/>
            <w:shd w:val="clear" w:color="auto" w:fill="auto"/>
            <w:noWrap/>
            <w:vAlign w:val="center"/>
          </w:tcPr>
          <w:p w14:paraId="7162B2C2" w14:textId="7BF166CA" w:rsidR="00FD7A55" w:rsidRPr="00FD7A55" w:rsidRDefault="00FD7A55" w:rsidP="00FD7A55">
            <w:pPr>
              <w:spacing w:line="276" w:lineRule="auto"/>
              <w:jc w:val="center"/>
              <w:rPr>
                <w:rFonts w:asciiTheme="minorHAnsi" w:hAnsiTheme="minorHAnsi" w:cstheme="minorHAnsi"/>
                <w:sz w:val="22"/>
                <w:szCs w:val="22"/>
              </w:rPr>
            </w:pPr>
          </w:p>
        </w:tc>
        <w:tc>
          <w:tcPr>
            <w:tcW w:w="969" w:type="dxa"/>
            <w:shd w:val="clear" w:color="auto" w:fill="auto"/>
            <w:noWrap/>
            <w:vAlign w:val="center"/>
          </w:tcPr>
          <w:p w14:paraId="7270AD8A" w14:textId="7328B695" w:rsidR="00FD7A55" w:rsidRPr="00FD7A55" w:rsidRDefault="00FD7A55" w:rsidP="00FD7A55">
            <w:pPr>
              <w:spacing w:line="276" w:lineRule="auto"/>
              <w:jc w:val="center"/>
              <w:rPr>
                <w:rFonts w:asciiTheme="minorHAnsi" w:hAnsiTheme="minorHAnsi" w:cstheme="minorHAnsi"/>
                <w:sz w:val="22"/>
                <w:szCs w:val="22"/>
              </w:rPr>
            </w:pPr>
          </w:p>
        </w:tc>
        <w:tc>
          <w:tcPr>
            <w:tcW w:w="969" w:type="dxa"/>
            <w:shd w:val="clear" w:color="auto" w:fill="auto"/>
            <w:noWrap/>
            <w:vAlign w:val="center"/>
          </w:tcPr>
          <w:p w14:paraId="67BE8B14" w14:textId="22BACBCA" w:rsidR="00FD7A55" w:rsidRPr="00FD7A55" w:rsidRDefault="00FD7A55" w:rsidP="00FD7A55">
            <w:pPr>
              <w:spacing w:line="276" w:lineRule="auto"/>
              <w:jc w:val="center"/>
              <w:rPr>
                <w:rFonts w:asciiTheme="minorHAnsi" w:hAnsiTheme="minorHAnsi" w:cstheme="minorHAnsi"/>
                <w:sz w:val="22"/>
                <w:szCs w:val="22"/>
              </w:rPr>
            </w:pPr>
          </w:p>
        </w:tc>
        <w:tc>
          <w:tcPr>
            <w:tcW w:w="970" w:type="dxa"/>
            <w:shd w:val="clear" w:color="auto" w:fill="auto"/>
            <w:noWrap/>
            <w:vAlign w:val="center"/>
          </w:tcPr>
          <w:p w14:paraId="13EA7987" w14:textId="421B0C7C"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0A4A9F71" w14:textId="77777777" w:rsidTr="00563C14">
        <w:trPr>
          <w:trHeight w:val="255"/>
        </w:trPr>
        <w:tc>
          <w:tcPr>
            <w:tcW w:w="3801" w:type="dxa"/>
            <w:shd w:val="clear" w:color="auto" w:fill="auto"/>
            <w:noWrap/>
            <w:vAlign w:val="bottom"/>
            <w:hideMark/>
          </w:tcPr>
          <w:p w14:paraId="5DB1244F" w14:textId="77777777" w:rsidR="00FD7A55" w:rsidRPr="00C14A4B" w:rsidRDefault="00FD7A55" w:rsidP="00FD7A55">
            <w:pPr>
              <w:spacing w:line="276" w:lineRule="auto"/>
              <w:ind w:firstLineChars="100" w:firstLine="220"/>
              <w:rPr>
                <w:rFonts w:asciiTheme="minorHAnsi" w:hAnsiTheme="minorHAnsi" w:cstheme="minorHAnsi"/>
                <w:sz w:val="22"/>
                <w:szCs w:val="22"/>
              </w:rPr>
            </w:pPr>
            <w:r w:rsidRPr="00C14A4B">
              <w:rPr>
                <w:rFonts w:asciiTheme="minorHAnsi" w:hAnsiTheme="minorHAnsi" w:cstheme="minorHAnsi"/>
                <w:sz w:val="22"/>
                <w:szCs w:val="22"/>
              </w:rPr>
              <w:t>Raw Material</w:t>
            </w:r>
          </w:p>
        </w:tc>
        <w:tc>
          <w:tcPr>
            <w:tcW w:w="969" w:type="dxa"/>
            <w:shd w:val="clear" w:color="auto" w:fill="auto"/>
            <w:noWrap/>
            <w:vAlign w:val="bottom"/>
          </w:tcPr>
          <w:p w14:paraId="6FCAC68F" w14:textId="5D4D153D" w:rsidR="00FD7A55" w:rsidRPr="00FD7A55" w:rsidRDefault="00FD7A55" w:rsidP="00FD7A55">
            <w:pPr>
              <w:spacing w:line="276" w:lineRule="auto"/>
              <w:ind w:firstLineChars="100" w:firstLine="220"/>
              <w:rPr>
                <w:rFonts w:asciiTheme="minorHAnsi" w:hAnsiTheme="minorHAnsi" w:cstheme="minorHAnsi"/>
                <w:sz w:val="22"/>
                <w:szCs w:val="22"/>
              </w:rPr>
            </w:pPr>
          </w:p>
        </w:tc>
        <w:tc>
          <w:tcPr>
            <w:tcW w:w="969" w:type="dxa"/>
            <w:shd w:val="clear" w:color="auto" w:fill="auto"/>
            <w:noWrap/>
            <w:vAlign w:val="bottom"/>
          </w:tcPr>
          <w:p w14:paraId="51305050" w14:textId="214E8B92" w:rsidR="00FD7A55" w:rsidRPr="00FD7A55" w:rsidRDefault="00FD7A55" w:rsidP="00FD7A55">
            <w:pPr>
              <w:spacing w:line="276" w:lineRule="auto"/>
              <w:rPr>
                <w:rFonts w:asciiTheme="minorHAnsi" w:hAnsiTheme="minorHAnsi" w:cstheme="minorHAnsi"/>
                <w:sz w:val="22"/>
                <w:szCs w:val="22"/>
              </w:rPr>
            </w:pPr>
          </w:p>
        </w:tc>
        <w:tc>
          <w:tcPr>
            <w:tcW w:w="969" w:type="dxa"/>
            <w:shd w:val="clear" w:color="auto" w:fill="auto"/>
            <w:noWrap/>
            <w:vAlign w:val="bottom"/>
          </w:tcPr>
          <w:p w14:paraId="4585EA59" w14:textId="5766E43B" w:rsidR="00FD7A55" w:rsidRPr="00FD7A55" w:rsidRDefault="00FD7A55" w:rsidP="00FD7A55">
            <w:pPr>
              <w:spacing w:line="276" w:lineRule="auto"/>
              <w:rPr>
                <w:rFonts w:asciiTheme="minorHAnsi" w:hAnsiTheme="minorHAnsi" w:cstheme="minorHAnsi"/>
                <w:sz w:val="22"/>
                <w:szCs w:val="22"/>
              </w:rPr>
            </w:pPr>
          </w:p>
        </w:tc>
        <w:tc>
          <w:tcPr>
            <w:tcW w:w="969" w:type="dxa"/>
            <w:shd w:val="clear" w:color="auto" w:fill="auto"/>
            <w:noWrap/>
            <w:vAlign w:val="bottom"/>
          </w:tcPr>
          <w:p w14:paraId="3D7C37A4" w14:textId="0DA6E9E0" w:rsidR="00FD7A55" w:rsidRPr="00FD7A55" w:rsidRDefault="00FD7A55" w:rsidP="00FD7A55">
            <w:pPr>
              <w:spacing w:line="276" w:lineRule="auto"/>
              <w:rPr>
                <w:rFonts w:asciiTheme="minorHAnsi" w:hAnsiTheme="minorHAnsi" w:cstheme="minorHAnsi"/>
                <w:sz w:val="22"/>
                <w:szCs w:val="22"/>
              </w:rPr>
            </w:pPr>
          </w:p>
        </w:tc>
        <w:tc>
          <w:tcPr>
            <w:tcW w:w="970" w:type="dxa"/>
            <w:shd w:val="clear" w:color="auto" w:fill="auto"/>
            <w:noWrap/>
            <w:vAlign w:val="bottom"/>
          </w:tcPr>
          <w:p w14:paraId="616F6A37" w14:textId="07E23F66" w:rsidR="00FD7A55" w:rsidRPr="00FD7A55" w:rsidRDefault="00FD7A55" w:rsidP="00FD7A55">
            <w:pPr>
              <w:spacing w:line="276" w:lineRule="auto"/>
              <w:rPr>
                <w:rFonts w:asciiTheme="minorHAnsi" w:hAnsiTheme="minorHAnsi" w:cstheme="minorHAnsi"/>
                <w:sz w:val="22"/>
                <w:szCs w:val="22"/>
              </w:rPr>
            </w:pPr>
          </w:p>
        </w:tc>
      </w:tr>
      <w:tr w:rsidR="00FD7A55" w:rsidRPr="00C14A4B" w14:paraId="401E42DE" w14:textId="77777777" w:rsidTr="00563C14">
        <w:trPr>
          <w:trHeight w:val="255"/>
        </w:trPr>
        <w:tc>
          <w:tcPr>
            <w:tcW w:w="3801" w:type="dxa"/>
            <w:shd w:val="clear" w:color="auto" w:fill="auto"/>
            <w:noWrap/>
            <w:vAlign w:val="bottom"/>
            <w:hideMark/>
          </w:tcPr>
          <w:p w14:paraId="6BD37542" w14:textId="1EFAAECC" w:rsidR="00FD7A55" w:rsidRPr="00C14A4B" w:rsidRDefault="00FD7A55" w:rsidP="00FD7A55">
            <w:pPr>
              <w:spacing w:line="276" w:lineRule="auto"/>
              <w:ind w:firstLineChars="100" w:firstLine="220"/>
              <w:rPr>
                <w:rFonts w:asciiTheme="minorHAnsi" w:hAnsiTheme="minorHAnsi" w:cstheme="minorHAnsi"/>
                <w:sz w:val="22"/>
                <w:szCs w:val="22"/>
              </w:rPr>
            </w:pPr>
            <w:r w:rsidRPr="00C14A4B">
              <w:rPr>
                <w:rFonts w:asciiTheme="minorHAnsi" w:hAnsiTheme="minorHAnsi" w:cstheme="minorHAnsi"/>
                <w:sz w:val="22"/>
                <w:szCs w:val="22"/>
              </w:rPr>
              <w:t xml:space="preserve">   -Indigenous (W/P Paper)</w:t>
            </w:r>
          </w:p>
        </w:tc>
        <w:tc>
          <w:tcPr>
            <w:tcW w:w="969" w:type="dxa"/>
            <w:shd w:val="clear" w:color="auto" w:fill="auto"/>
            <w:noWrap/>
            <w:vAlign w:val="center"/>
            <w:hideMark/>
          </w:tcPr>
          <w:p w14:paraId="2A46628F" w14:textId="53469B4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6.9 </w:t>
            </w:r>
          </w:p>
        </w:tc>
        <w:tc>
          <w:tcPr>
            <w:tcW w:w="969" w:type="dxa"/>
            <w:shd w:val="clear" w:color="auto" w:fill="auto"/>
            <w:noWrap/>
            <w:vAlign w:val="center"/>
            <w:hideMark/>
          </w:tcPr>
          <w:p w14:paraId="693FCBE8" w14:textId="216BDDA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13.1 </w:t>
            </w:r>
          </w:p>
        </w:tc>
        <w:tc>
          <w:tcPr>
            <w:tcW w:w="969" w:type="dxa"/>
            <w:shd w:val="clear" w:color="auto" w:fill="auto"/>
            <w:noWrap/>
            <w:vAlign w:val="center"/>
            <w:hideMark/>
          </w:tcPr>
          <w:p w14:paraId="4F7E79D1" w14:textId="7844B51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13.5 </w:t>
            </w:r>
          </w:p>
        </w:tc>
        <w:tc>
          <w:tcPr>
            <w:tcW w:w="969" w:type="dxa"/>
            <w:shd w:val="clear" w:color="auto" w:fill="auto"/>
            <w:noWrap/>
            <w:vAlign w:val="center"/>
            <w:hideMark/>
          </w:tcPr>
          <w:p w14:paraId="42142E67" w14:textId="26698E2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13.8 </w:t>
            </w:r>
          </w:p>
        </w:tc>
        <w:tc>
          <w:tcPr>
            <w:tcW w:w="970" w:type="dxa"/>
            <w:shd w:val="clear" w:color="auto" w:fill="auto"/>
            <w:noWrap/>
            <w:vAlign w:val="center"/>
            <w:hideMark/>
          </w:tcPr>
          <w:p w14:paraId="1B44F957" w14:textId="3CA76CA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14.1 </w:t>
            </w:r>
          </w:p>
        </w:tc>
      </w:tr>
      <w:tr w:rsidR="00FD7A55" w:rsidRPr="00C14A4B" w14:paraId="031612E8" w14:textId="77777777" w:rsidTr="00C14A4B">
        <w:trPr>
          <w:trHeight w:val="255"/>
        </w:trPr>
        <w:tc>
          <w:tcPr>
            <w:tcW w:w="3801" w:type="dxa"/>
            <w:shd w:val="clear" w:color="auto" w:fill="auto"/>
            <w:noWrap/>
            <w:vAlign w:val="bottom"/>
            <w:hideMark/>
          </w:tcPr>
          <w:p w14:paraId="63F80454" w14:textId="5A4CE7D9" w:rsidR="00FD7A55" w:rsidRPr="00C14A4B" w:rsidRDefault="00FD7A55" w:rsidP="00FD7A55">
            <w:pPr>
              <w:spacing w:line="276" w:lineRule="auto"/>
              <w:ind w:firstLineChars="100" w:firstLine="220"/>
              <w:rPr>
                <w:rFonts w:asciiTheme="minorHAnsi" w:hAnsiTheme="minorHAnsi" w:cstheme="minorHAnsi"/>
                <w:sz w:val="22"/>
                <w:szCs w:val="22"/>
              </w:rPr>
            </w:pPr>
            <w:r w:rsidRPr="00C14A4B">
              <w:rPr>
                <w:rFonts w:asciiTheme="minorHAnsi" w:hAnsiTheme="minorHAnsi" w:cstheme="minorHAnsi"/>
                <w:sz w:val="22"/>
                <w:szCs w:val="22"/>
              </w:rPr>
              <w:t xml:space="preserve">   -Chemical/Packing/Fuel/ Stores</w:t>
            </w:r>
          </w:p>
        </w:tc>
        <w:tc>
          <w:tcPr>
            <w:tcW w:w="969" w:type="dxa"/>
            <w:shd w:val="clear" w:color="auto" w:fill="auto"/>
            <w:noWrap/>
            <w:vAlign w:val="center"/>
            <w:hideMark/>
          </w:tcPr>
          <w:p w14:paraId="3CCB07DF" w14:textId="0C5477A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3.5 </w:t>
            </w:r>
          </w:p>
        </w:tc>
        <w:tc>
          <w:tcPr>
            <w:tcW w:w="969" w:type="dxa"/>
            <w:shd w:val="clear" w:color="auto" w:fill="auto"/>
            <w:noWrap/>
            <w:vAlign w:val="center"/>
            <w:hideMark/>
          </w:tcPr>
          <w:p w14:paraId="53F9CB6E" w14:textId="3B31BA8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6.6 </w:t>
            </w:r>
          </w:p>
        </w:tc>
        <w:tc>
          <w:tcPr>
            <w:tcW w:w="969" w:type="dxa"/>
            <w:shd w:val="clear" w:color="auto" w:fill="auto"/>
            <w:noWrap/>
            <w:vAlign w:val="center"/>
            <w:hideMark/>
          </w:tcPr>
          <w:p w14:paraId="30FE1780" w14:textId="7679C25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6.7 </w:t>
            </w:r>
          </w:p>
        </w:tc>
        <w:tc>
          <w:tcPr>
            <w:tcW w:w="969" w:type="dxa"/>
            <w:shd w:val="clear" w:color="auto" w:fill="auto"/>
            <w:noWrap/>
            <w:vAlign w:val="center"/>
            <w:hideMark/>
          </w:tcPr>
          <w:p w14:paraId="1ED8497E" w14:textId="6677410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6.9 </w:t>
            </w:r>
          </w:p>
        </w:tc>
        <w:tc>
          <w:tcPr>
            <w:tcW w:w="970" w:type="dxa"/>
            <w:shd w:val="clear" w:color="auto" w:fill="auto"/>
            <w:noWrap/>
            <w:vAlign w:val="center"/>
            <w:hideMark/>
          </w:tcPr>
          <w:p w14:paraId="6A881EE4" w14:textId="5D32A59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7.1 </w:t>
            </w:r>
          </w:p>
        </w:tc>
      </w:tr>
      <w:tr w:rsidR="00FD7A55" w:rsidRPr="00C14A4B" w14:paraId="22FD8BDB" w14:textId="77777777" w:rsidTr="00C14A4B">
        <w:trPr>
          <w:trHeight w:val="255"/>
        </w:trPr>
        <w:tc>
          <w:tcPr>
            <w:tcW w:w="3801" w:type="dxa"/>
            <w:shd w:val="clear" w:color="auto" w:fill="auto"/>
            <w:noWrap/>
            <w:vAlign w:val="bottom"/>
            <w:hideMark/>
          </w:tcPr>
          <w:p w14:paraId="00E00E59" w14:textId="77777777" w:rsidR="00FD7A55" w:rsidRPr="00C14A4B" w:rsidRDefault="00FD7A55" w:rsidP="00FD7A55">
            <w:pPr>
              <w:spacing w:line="276" w:lineRule="auto"/>
              <w:ind w:firstLineChars="100" w:firstLine="220"/>
              <w:rPr>
                <w:rFonts w:asciiTheme="minorHAnsi" w:hAnsiTheme="minorHAnsi" w:cstheme="minorHAnsi"/>
                <w:sz w:val="22"/>
                <w:szCs w:val="22"/>
              </w:rPr>
            </w:pPr>
            <w:r w:rsidRPr="00C14A4B">
              <w:rPr>
                <w:rFonts w:asciiTheme="minorHAnsi" w:hAnsiTheme="minorHAnsi" w:cstheme="minorHAnsi"/>
                <w:sz w:val="22"/>
                <w:szCs w:val="22"/>
              </w:rPr>
              <w:t>Stock in Process</w:t>
            </w:r>
          </w:p>
        </w:tc>
        <w:tc>
          <w:tcPr>
            <w:tcW w:w="969" w:type="dxa"/>
            <w:shd w:val="clear" w:color="auto" w:fill="auto"/>
            <w:noWrap/>
            <w:vAlign w:val="center"/>
            <w:hideMark/>
          </w:tcPr>
          <w:p w14:paraId="2E932B6D" w14:textId="11974FB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0.4 </w:t>
            </w:r>
          </w:p>
        </w:tc>
        <w:tc>
          <w:tcPr>
            <w:tcW w:w="969" w:type="dxa"/>
            <w:shd w:val="clear" w:color="auto" w:fill="auto"/>
            <w:noWrap/>
            <w:vAlign w:val="center"/>
            <w:hideMark/>
          </w:tcPr>
          <w:p w14:paraId="5EF5BCD2" w14:textId="52061BE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0.6 </w:t>
            </w:r>
          </w:p>
        </w:tc>
        <w:tc>
          <w:tcPr>
            <w:tcW w:w="969" w:type="dxa"/>
            <w:shd w:val="clear" w:color="auto" w:fill="auto"/>
            <w:noWrap/>
            <w:vAlign w:val="center"/>
            <w:hideMark/>
          </w:tcPr>
          <w:p w14:paraId="1459B53F" w14:textId="1B5B06A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 </w:t>
            </w:r>
          </w:p>
        </w:tc>
        <w:tc>
          <w:tcPr>
            <w:tcW w:w="969" w:type="dxa"/>
            <w:shd w:val="clear" w:color="auto" w:fill="auto"/>
            <w:noWrap/>
            <w:vAlign w:val="center"/>
            <w:hideMark/>
          </w:tcPr>
          <w:p w14:paraId="508AF1BA" w14:textId="128023C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 </w:t>
            </w:r>
          </w:p>
        </w:tc>
        <w:tc>
          <w:tcPr>
            <w:tcW w:w="970" w:type="dxa"/>
            <w:shd w:val="clear" w:color="auto" w:fill="auto"/>
            <w:noWrap/>
            <w:vAlign w:val="center"/>
            <w:hideMark/>
          </w:tcPr>
          <w:p w14:paraId="7D683D1D" w14:textId="34ED8FF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 </w:t>
            </w:r>
          </w:p>
        </w:tc>
      </w:tr>
      <w:tr w:rsidR="00FD7A55" w:rsidRPr="00C14A4B" w14:paraId="0C81585C" w14:textId="77777777" w:rsidTr="00C14A4B">
        <w:trPr>
          <w:trHeight w:val="255"/>
        </w:trPr>
        <w:tc>
          <w:tcPr>
            <w:tcW w:w="3801" w:type="dxa"/>
            <w:shd w:val="clear" w:color="auto" w:fill="auto"/>
            <w:noWrap/>
            <w:vAlign w:val="bottom"/>
            <w:hideMark/>
          </w:tcPr>
          <w:p w14:paraId="73EB1005" w14:textId="77777777" w:rsidR="00FD7A55" w:rsidRPr="00C14A4B" w:rsidRDefault="00FD7A55" w:rsidP="00FD7A55">
            <w:pPr>
              <w:spacing w:line="276" w:lineRule="auto"/>
              <w:ind w:firstLineChars="100" w:firstLine="220"/>
              <w:rPr>
                <w:rFonts w:asciiTheme="minorHAnsi" w:hAnsiTheme="minorHAnsi" w:cstheme="minorHAnsi"/>
                <w:sz w:val="22"/>
                <w:szCs w:val="22"/>
              </w:rPr>
            </w:pPr>
            <w:r w:rsidRPr="00C14A4B">
              <w:rPr>
                <w:rFonts w:asciiTheme="minorHAnsi" w:hAnsiTheme="minorHAnsi" w:cstheme="minorHAnsi"/>
                <w:sz w:val="22"/>
                <w:szCs w:val="22"/>
              </w:rPr>
              <w:t>Finished Stock</w:t>
            </w:r>
          </w:p>
        </w:tc>
        <w:tc>
          <w:tcPr>
            <w:tcW w:w="969" w:type="dxa"/>
            <w:shd w:val="clear" w:color="auto" w:fill="auto"/>
            <w:noWrap/>
            <w:vAlign w:val="center"/>
            <w:hideMark/>
          </w:tcPr>
          <w:p w14:paraId="1BD28A40" w14:textId="092B546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1.9 </w:t>
            </w:r>
          </w:p>
        </w:tc>
        <w:tc>
          <w:tcPr>
            <w:tcW w:w="969" w:type="dxa"/>
            <w:shd w:val="clear" w:color="auto" w:fill="auto"/>
            <w:noWrap/>
            <w:vAlign w:val="center"/>
            <w:hideMark/>
          </w:tcPr>
          <w:p w14:paraId="770E8B98" w14:textId="11C9870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3.2 </w:t>
            </w:r>
          </w:p>
        </w:tc>
        <w:tc>
          <w:tcPr>
            <w:tcW w:w="969" w:type="dxa"/>
            <w:shd w:val="clear" w:color="auto" w:fill="auto"/>
            <w:noWrap/>
            <w:vAlign w:val="center"/>
            <w:hideMark/>
          </w:tcPr>
          <w:p w14:paraId="040E37F7" w14:textId="0DDDD4A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3.3 </w:t>
            </w:r>
          </w:p>
        </w:tc>
        <w:tc>
          <w:tcPr>
            <w:tcW w:w="969" w:type="dxa"/>
            <w:shd w:val="clear" w:color="auto" w:fill="auto"/>
            <w:noWrap/>
            <w:vAlign w:val="center"/>
            <w:hideMark/>
          </w:tcPr>
          <w:p w14:paraId="3085A804" w14:textId="0C6229D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3.4 </w:t>
            </w:r>
          </w:p>
        </w:tc>
        <w:tc>
          <w:tcPr>
            <w:tcW w:w="970" w:type="dxa"/>
            <w:shd w:val="clear" w:color="auto" w:fill="auto"/>
            <w:noWrap/>
            <w:vAlign w:val="center"/>
            <w:hideMark/>
          </w:tcPr>
          <w:p w14:paraId="128B7E84" w14:textId="0758CE2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3.5 </w:t>
            </w:r>
          </w:p>
        </w:tc>
      </w:tr>
      <w:tr w:rsidR="00FD7A55" w:rsidRPr="00C14A4B" w14:paraId="51782FE6" w14:textId="77777777" w:rsidTr="00563C14">
        <w:trPr>
          <w:trHeight w:val="255"/>
        </w:trPr>
        <w:tc>
          <w:tcPr>
            <w:tcW w:w="3801" w:type="dxa"/>
            <w:shd w:val="clear" w:color="auto" w:fill="auto"/>
            <w:noWrap/>
            <w:vAlign w:val="bottom"/>
            <w:hideMark/>
          </w:tcPr>
          <w:p w14:paraId="5927830F"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Trade Receivables</w:t>
            </w:r>
          </w:p>
        </w:tc>
        <w:tc>
          <w:tcPr>
            <w:tcW w:w="969" w:type="dxa"/>
            <w:shd w:val="clear" w:color="auto" w:fill="auto"/>
            <w:noWrap/>
            <w:vAlign w:val="center"/>
            <w:hideMark/>
          </w:tcPr>
          <w:p w14:paraId="5BDBB4C8" w14:textId="4BFFE60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11.6 </w:t>
            </w:r>
          </w:p>
        </w:tc>
        <w:tc>
          <w:tcPr>
            <w:tcW w:w="969" w:type="dxa"/>
            <w:shd w:val="clear" w:color="auto" w:fill="auto"/>
            <w:noWrap/>
            <w:vAlign w:val="center"/>
            <w:hideMark/>
          </w:tcPr>
          <w:p w14:paraId="16B350CC" w14:textId="3C4EAED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23.8 </w:t>
            </w:r>
          </w:p>
        </w:tc>
        <w:tc>
          <w:tcPr>
            <w:tcW w:w="969" w:type="dxa"/>
            <w:shd w:val="clear" w:color="auto" w:fill="auto"/>
            <w:noWrap/>
            <w:vAlign w:val="center"/>
            <w:hideMark/>
          </w:tcPr>
          <w:p w14:paraId="782F6A69" w14:textId="42B90B4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24.7 </w:t>
            </w:r>
          </w:p>
        </w:tc>
        <w:tc>
          <w:tcPr>
            <w:tcW w:w="969" w:type="dxa"/>
            <w:shd w:val="clear" w:color="auto" w:fill="auto"/>
            <w:noWrap/>
            <w:vAlign w:val="center"/>
            <w:hideMark/>
          </w:tcPr>
          <w:p w14:paraId="4E124936" w14:textId="79CB120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25.3 </w:t>
            </w:r>
          </w:p>
        </w:tc>
        <w:tc>
          <w:tcPr>
            <w:tcW w:w="970" w:type="dxa"/>
            <w:shd w:val="clear" w:color="auto" w:fill="auto"/>
            <w:noWrap/>
            <w:vAlign w:val="center"/>
            <w:hideMark/>
          </w:tcPr>
          <w:p w14:paraId="2E8F7B41" w14:textId="7F42B51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25.9 </w:t>
            </w:r>
          </w:p>
        </w:tc>
      </w:tr>
      <w:tr w:rsidR="00FD7A55" w:rsidRPr="00C14A4B" w14:paraId="331D6F12" w14:textId="77777777" w:rsidTr="00C14A4B">
        <w:trPr>
          <w:trHeight w:val="255"/>
        </w:trPr>
        <w:tc>
          <w:tcPr>
            <w:tcW w:w="3801" w:type="dxa"/>
            <w:shd w:val="clear" w:color="auto" w:fill="auto"/>
            <w:noWrap/>
            <w:vAlign w:val="bottom"/>
            <w:hideMark/>
          </w:tcPr>
          <w:p w14:paraId="0AD268BE"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Cash and bank balances</w:t>
            </w:r>
          </w:p>
        </w:tc>
        <w:tc>
          <w:tcPr>
            <w:tcW w:w="969" w:type="dxa"/>
            <w:shd w:val="clear" w:color="auto" w:fill="auto"/>
            <w:noWrap/>
            <w:vAlign w:val="center"/>
            <w:hideMark/>
          </w:tcPr>
          <w:p w14:paraId="450900DD" w14:textId="067045D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2.0 </w:t>
            </w:r>
          </w:p>
        </w:tc>
        <w:tc>
          <w:tcPr>
            <w:tcW w:w="969" w:type="dxa"/>
            <w:shd w:val="clear" w:color="auto" w:fill="auto"/>
            <w:noWrap/>
            <w:vAlign w:val="center"/>
            <w:hideMark/>
          </w:tcPr>
          <w:p w14:paraId="0572EED6" w14:textId="16D4539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1.7 </w:t>
            </w:r>
          </w:p>
        </w:tc>
        <w:tc>
          <w:tcPr>
            <w:tcW w:w="969" w:type="dxa"/>
            <w:shd w:val="clear" w:color="auto" w:fill="auto"/>
            <w:noWrap/>
            <w:vAlign w:val="center"/>
            <w:hideMark/>
          </w:tcPr>
          <w:p w14:paraId="25414556" w14:textId="5DB7440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23.6 </w:t>
            </w:r>
          </w:p>
        </w:tc>
        <w:tc>
          <w:tcPr>
            <w:tcW w:w="969" w:type="dxa"/>
            <w:shd w:val="clear" w:color="auto" w:fill="auto"/>
            <w:noWrap/>
            <w:vAlign w:val="center"/>
            <w:hideMark/>
          </w:tcPr>
          <w:p w14:paraId="540DB38E" w14:textId="3163ECF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46.9 </w:t>
            </w:r>
          </w:p>
        </w:tc>
        <w:tc>
          <w:tcPr>
            <w:tcW w:w="970" w:type="dxa"/>
            <w:shd w:val="clear" w:color="auto" w:fill="auto"/>
            <w:noWrap/>
            <w:vAlign w:val="center"/>
            <w:hideMark/>
          </w:tcPr>
          <w:p w14:paraId="2CAE3B15" w14:textId="6519C8A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70.5 </w:t>
            </w:r>
          </w:p>
        </w:tc>
      </w:tr>
      <w:tr w:rsidR="00FD7A55" w:rsidRPr="00C14A4B" w14:paraId="6CEEACA2" w14:textId="77777777" w:rsidTr="00C14A4B">
        <w:trPr>
          <w:trHeight w:val="255"/>
        </w:trPr>
        <w:tc>
          <w:tcPr>
            <w:tcW w:w="3801" w:type="dxa"/>
            <w:shd w:val="clear" w:color="auto" w:fill="auto"/>
            <w:noWrap/>
            <w:vAlign w:val="bottom"/>
            <w:hideMark/>
          </w:tcPr>
          <w:p w14:paraId="0B3AC23C"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Short-term Loans &amp; Advances</w:t>
            </w:r>
          </w:p>
        </w:tc>
        <w:tc>
          <w:tcPr>
            <w:tcW w:w="969" w:type="dxa"/>
            <w:shd w:val="clear" w:color="auto" w:fill="auto"/>
            <w:noWrap/>
            <w:vAlign w:val="center"/>
            <w:hideMark/>
          </w:tcPr>
          <w:p w14:paraId="683A3037" w14:textId="289B521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0.4 </w:t>
            </w:r>
          </w:p>
        </w:tc>
        <w:tc>
          <w:tcPr>
            <w:tcW w:w="969" w:type="dxa"/>
            <w:shd w:val="clear" w:color="auto" w:fill="auto"/>
            <w:noWrap/>
            <w:vAlign w:val="center"/>
            <w:hideMark/>
          </w:tcPr>
          <w:p w14:paraId="1B58A592" w14:textId="28DC1D7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0.4 </w:t>
            </w:r>
          </w:p>
        </w:tc>
        <w:tc>
          <w:tcPr>
            <w:tcW w:w="969" w:type="dxa"/>
            <w:shd w:val="clear" w:color="auto" w:fill="auto"/>
            <w:noWrap/>
            <w:vAlign w:val="center"/>
            <w:hideMark/>
          </w:tcPr>
          <w:p w14:paraId="32D4819F" w14:textId="6444713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0.4 </w:t>
            </w:r>
          </w:p>
        </w:tc>
        <w:tc>
          <w:tcPr>
            <w:tcW w:w="969" w:type="dxa"/>
            <w:shd w:val="clear" w:color="auto" w:fill="auto"/>
            <w:noWrap/>
            <w:vAlign w:val="center"/>
            <w:hideMark/>
          </w:tcPr>
          <w:p w14:paraId="1D7D715A" w14:textId="3EB5439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0.4 </w:t>
            </w:r>
          </w:p>
        </w:tc>
        <w:tc>
          <w:tcPr>
            <w:tcW w:w="970" w:type="dxa"/>
            <w:shd w:val="clear" w:color="auto" w:fill="auto"/>
            <w:noWrap/>
            <w:vAlign w:val="center"/>
            <w:hideMark/>
          </w:tcPr>
          <w:p w14:paraId="70725333" w14:textId="294DA0A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0.4 </w:t>
            </w:r>
          </w:p>
        </w:tc>
      </w:tr>
      <w:tr w:rsidR="00FD7A55" w:rsidRPr="00C14A4B" w14:paraId="64E28890" w14:textId="77777777" w:rsidTr="00C14A4B">
        <w:trPr>
          <w:trHeight w:val="255"/>
        </w:trPr>
        <w:tc>
          <w:tcPr>
            <w:tcW w:w="3801" w:type="dxa"/>
            <w:shd w:val="clear" w:color="000000" w:fill="D9E1F2"/>
            <w:noWrap/>
            <w:vAlign w:val="bottom"/>
            <w:hideMark/>
          </w:tcPr>
          <w:p w14:paraId="1B61AC47"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Current Assets</w:t>
            </w:r>
          </w:p>
        </w:tc>
        <w:tc>
          <w:tcPr>
            <w:tcW w:w="969" w:type="dxa"/>
            <w:shd w:val="clear" w:color="000000" w:fill="D9E1F2"/>
            <w:noWrap/>
            <w:vAlign w:val="center"/>
            <w:hideMark/>
          </w:tcPr>
          <w:p w14:paraId="0D1AE927" w14:textId="0EB19CF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26.6 </w:t>
            </w:r>
          </w:p>
        </w:tc>
        <w:tc>
          <w:tcPr>
            <w:tcW w:w="969" w:type="dxa"/>
            <w:shd w:val="clear" w:color="000000" w:fill="D9E1F2"/>
            <w:noWrap/>
            <w:vAlign w:val="center"/>
            <w:hideMark/>
          </w:tcPr>
          <w:p w14:paraId="5C6F29F9" w14:textId="014318B3"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49.4 </w:t>
            </w:r>
          </w:p>
        </w:tc>
        <w:tc>
          <w:tcPr>
            <w:tcW w:w="969" w:type="dxa"/>
            <w:shd w:val="clear" w:color="000000" w:fill="D9E1F2"/>
            <w:noWrap/>
            <w:vAlign w:val="center"/>
            <w:hideMark/>
          </w:tcPr>
          <w:p w14:paraId="2FAA2720" w14:textId="46A5B6F0"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72.8 </w:t>
            </w:r>
          </w:p>
        </w:tc>
        <w:tc>
          <w:tcPr>
            <w:tcW w:w="969" w:type="dxa"/>
            <w:shd w:val="clear" w:color="000000" w:fill="D9E1F2"/>
            <w:noWrap/>
            <w:vAlign w:val="center"/>
            <w:hideMark/>
          </w:tcPr>
          <w:p w14:paraId="2DABBF28" w14:textId="564A9C2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97.3 </w:t>
            </w:r>
          </w:p>
        </w:tc>
        <w:tc>
          <w:tcPr>
            <w:tcW w:w="970" w:type="dxa"/>
            <w:shd w:val="clear" w:color="000000" w:fill="D9E1F2"/>
            <w:noWrap/>
            <w:vAlign w:val="center"/>
            <w:hideMark/>
          </w:tcPr>
          <w:p w14:paraId="30D134C7" w14:textId="7EAE8701"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122.1 </w:t>
            </w:r>
          </w:p>
        </w:tc>
      </w:tr>
      <w:tr w:rsidR="00FD7A55" w:rsidRPr="00C14A4B" w14:paraId="2F424165" w14:textId="77777777" w:rsidTr="00C14A4B">
        <w:trPr>
          <w:trHeight w:val="255"/>
        </w:trPr>
        <w:tc>
          <w:tcPr>
            <w:tcW w:w="3801" w:type="dxa"/>
            <w:shd w:val="clear" w:color="000000" w:fill="D9E1F2"/>
            <w:noWrap/>
            <w:vAlign w:val="bottom"/>
            <w:hideMark/>
          </w:tcPr>
          <w:p w14:paraId="619DE715"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Assets</w:t>
            </w:r>
          </w:p>
        </w:tc>
        <w:tc>
          <w:tcPr>
            <w:tcW w:w="969" w:type="dxa"/>
            <w:shd w:val="clear" w:color="000000" w:fill="D9E1F2"/>
            <w:noWrap/>
            <w:vAlign w:val="center"/>
            <w:hideMark/>
          </w:tcPr>
          <w:p w14:paraId="01B70A9E" w14:textId="6DB8E88E"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124.9 </w:t>
            </w:r>
          </w:p>
        </w:tc>
        <w:tc>
          <w:tcPr>
            <w:tcW w:w="969" w:type="dxa"/>
            <w:shd w:val="clear" w:color="000000" w:fill="D9E1F2"/>
            <w:noWrap/>
            <w:vAlign w:val="center"/>
            <w:hideMark/>
          </w:tcPr>
          <w:p w14:paraId="661EF7C8" w14:textId="4A7A59ED"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148.2 </w:t>
            </w:r>
          </w:p>
        </w:tc>
        <w:tc>
          <w:tcPr>
            <w:tcW w:w="969" w:type="dxa"/>
            <w:shd w:val="clear" w:color="000000" w:fill="D9E1F2"/>
            <w:noWrap/>
            <w:vAlign w:val="center"/>
            <w:hideMark/>
          </w:tcPr>
          <w:p w14:paraId="4D14B030" w14:textId="5E471381"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165.6 </w:t>
            </w:r>
          </w:p>
        </w:tc>
        <w:tc>
          <w:tcPr>
            <w:tcW w:w="969" w:type="dxa"/>
            <w:shd w:val="clear" w:color="000000" w:fill="D9E1F2"/>
            <w:noWrap/>
            <w:vAlign w:val="center"/>
            <w:hideMark/>
          </w:tcPr>
          <w:p w14:paraId="2DB80DEF" w14:textId="6B86A945"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183.6 </w:t>
            </w:r>
          </w:p>
        </w:tc>
        <w:tc>
          <w:tcPr>
            <w:tcW w:w="970" w:type="dxa"/>
            <w:shd w:val="clear" w:color="000000" w:fill="D9E1F2"/>
            <w:noWrap/>
            <w:vAlign w:val="center"/>
            <w:hideMark/>
          </w:tcPr>
          <w:p w14:paraId="08FB6444" w14:textId="58828ECF"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202.4 </w:t>
            </w:r>
          </w:p>
        </w:tc>
      </w:tr>
      <w:tr w:rsidR="00FD7A55" w:rsidRPr="00C14A4B" w14:paraId="2F3FF098" w14:textId="77777777" w:rsidTr="00563C14">
        <w:trPr>
          <w:trHeight w:val="255"/>
        </w:trPr>
        <w:tc>
          <w:tcPr>
            <w:tcW w:w="3801" w:type="dxa"/>
            <w:shd w:val="clear" w:color="auto" w:fill="auto"/>
            <w:noWrap/>
            <w:vAlign w:val="bottom"/>
            <w:hideMark/>
          </w:tcPr>
          <w:p w14:paraId="1BD39E7A"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Shareholders' Funds</w:t>
            </w:r>
          </w:p>
        </w:tc>
        <w:tc>
          <w:tcPr>
            <w:tcW w:w="969" w:type="dxa"/>
            <w:shd w:val="clear" w:color="auto" w:fill="auto"/>
            <w:noWrap/>
            <w:vAlign w:val="bottom"/>
            <w:hideMark/>
          </w:tcPr>
          <w:p w14:paraId="20737F8B" w14:textId="77777777" w:rsidR="00FD7A55" w:rsidRPr="00FD7A55" w:rsidRDefault="00FD7A55" w:rsidP="00FD7A55">
            <w:pPr>
              <w:spacing w:line="276" w:lineRule="auto"/>
              <w:rPr>
                <w:rFonts w:asciiTheme="minorHAnsi" w:hAnsiTheme="minorHAnsi" w:cstheme="minorHAnsi"/>
                <w:b/>
                <w:bCs/>
                <w:sz w:val="22"/>
                <w:szCs w:val="22"/>
              </w:rPr>
            </w:pPr>
          </w:p>
        </w:tc>
        <w:tc>
          <w:tcPr>
            <w:tcW w:w="969" w:type="dxa"/>
            <w:shd w:val="clear" w:color="auto" w:fill="auto"/>
            <w:noWrap/>
            <w:vAlign w:val="bottom"/>
            <w:hideMark/>
          </w:tcPr>
          <w:p w14:paraId="09F0CD71" w14:textId="77777777" w:rsidR="00FD7A55" w:rsidRPr="00FD7A55" w:rsidRDefault="00FD7A55" w:rsidP="00FD7A55">
            <w:pPr>
              <w:spacing w:line="276" w:lineRule="auto"/>
              <w:rPr>
                <w:rFonts w:asciiTheme="minorHAnsi" w:hAnsiTheme="minorHAnsi" w:cstheme="minorHAnsi"/>
                <w:sz w:val="22"/>
                <w:szCs w:val="22"/>
              </w:rPr>
            </w:pPr>
          </w:p>
        </w:tc>
        <w:tc>
          <w:tcPr>
            <w:tcW w:w="969" w:type="dxa"/>
            <w:shd w:val="clear" w:color="auto" w:fill="auto"/>
            <w:noWrap/>
            <w:vAlign w:val="bottom"/>
            <w:hideMark/>
          </w:tcPr>
          <w:p w14:paraId="760628A3" w14:textId="77777777" w:rsidR="00FD7A55" w:rsidRPr="00FD7A55" w:rsidRDefault="00FD7A55" w:rsidP="00FD7A55">
            <w:pPr>
              <w:spacing w:line="276" w:lineRule="auto"/>
              <w:rPr>
                <w:rFonts w:asciiTheme="minorHAnsi" w:hAnsiTheme="minorHAnsi" w:cstheme="minorHAnsi"/>
                <w:sz w:val="22"/>
                <w:szCs w:val="22"/>
              </w:rPr>
            </w:pPr>
          </w:p>
        </w:tc>
        <w:tc>
          <w:tcPr>
            <w:tcW w:w="969" w:type="dxa"/>
            <w:shd w:val="clear" w:color="auto" w:fill="auto"/>
            <w:noWrap/>
            <w:vAlign w:val="bottom"/>
            <w:hideMark/>
          </w:tcPr>
          <w:p w14:paraId="6551E515" w14:textId="77777777" w:rsidR="00FD7A55" w:rsidRPr="00FD7A55" w:rsidRDefault="00FD7A55" w:rsidP="00FD7A55">
            <w:pPr>
              <w:spacing w:line="276" w:lineRule="auto"/>
              <w:rPr>
                <w:rFonts w:asciiTheme="minorHAnsi" w:hAnsiTheme="minorHAnsi" w:cstheme="minorHAnsi"/>
                <w:sz w:val="22"/>
                <w:szCs w:val="22"/>
              </w:rPr>
            </w:pPr>
          </w:p>
        </w:tc>
        <w:tc>
          <w:tcPr>
            <w:tcW w:w="970" w:type="dxa"/>
            <w:shd w:val="clear" w:color="auto" w:fill="auto"/>
            <w:noWrap/>
            <w:vAlign w:val="bottom"/>
            <w:hideMark/>
          </w:tcPr>
          <w:p w14:paraId="11CE37D0" w14:textId="77777777" w:rsidR="00FD7A55" w:rsidRPr="00FD7A55" w:rsidRDefault="00FD7A55" w:rsidP="00FD7A55">
            <w:pPr>
              <w:spacing w:line="276" w:lineRule="auto"/>
              <w:rPr>
                <w:rFonts w:asciiTheme="minorHAnsi" w:hAnsiTheme="minorHAnsi" w:cstheme="minorHAnsi"/>
                <w:sz w:val="22"/>
                <w:szCs w:val="22"/>
              </w:rPr>
            </w:pPr>
          </w:p>
        </w:tc>
      </w:tr>
      <w:tr w:rsidR="00FD7A55" w:rsidRPr="00C14A4B" w14:paraId="4EE47814" w14:textId="77777777" w:rsidTr="00C14A4B">
        <w:trPr>
          <w:trHeight w:val="255"/>
        </w:trPr>
        <w:tc>
          <w:tcPr>
            <w:tcW w:w="3801" w:type="dxa"/>
            <w:shd w:val="clear" w:color="auto" w:fill="auto"/>
            <w:noWrap/>
            <w:vAlign w:val="bottom"/>
            <w:hideMark/>
          </w:tcPr>
          <w:p w14:paraId="42FDBC61"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Share Capital</w:t>
            </w:r>
          </w:p>
        </w:tc>
        <w:tc>
          <w:tcPr>
            <w:tcW w:w="969" w:type="dxa"/>
            <w:shd w:val="clear" w:color="auto" w:fill="auto"/>
            <w:noWrap/>
            <w:vAlign w:val="center"/>
            <w:hideMark/>
          </w:tcPr>
          <w:p w14:paraId="1B30A1D1" w14:textId="522D5E4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15.0 </w:t>
            </w:r>
          </w:p>
        </w:tc>
        <w:tc>
          <w:tcPr>
            <w:tcW w:w="969" w:type="dxa"/>
            <w:shd w:val="clear" w:color="auto" w:fill="auto"/>
            <w:noWrap/>
            <w:vAlign w:val="center"/>
            <w:hideMark/>
          </w:tcPr>
          <w:p w14:paraId="33BC9AD4" w14:textId="7A72E43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15.0 </w:t>
            </w:r>
          </w:p>
        </w:tc>
        <w:tc>
          <w:tcPr>
            <w:tcW w:w="969" w:type="dxa"/>
            <w:shd w:val="clear" w:color="auto" w:fill="auto"/>
            <w:noWrap/>
            <w:vAlign w:val="center"/>
            <w:hideMark/>
          </w:tcPr>
          <w:p w14:paraId="658C90ED" w14:textId="339B29E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15.0 </w:t>
            </w:r>
          </w:p>
        </w:tc>
        <w:tc>
          <w:tcPr>
            <w:tcW w:w="969" w:type="dxa"/>
            <w:shd w:val="clear" w:color="auto" w:fill="auto"/>
            <w:noWrap/>
            <w:vAlign w:val="center"/>
            <w:hideMark/>
          </w:tcPr>
          <w:p w14:paraId="5CA0D31A" w14:textId="3C53641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15.0 </w:t>
            </w:r>
          </w:p>
        </w:tc>
        <w:tc>
          <w:tcPr>
            <w:tcW w:w="970" w:type="dxa"/>
            <w:shd w:val="clear" w:color="auto" w:fill="auto"/>
            <w:noWrap/>
            <w:vAlign w:val="center"/>
            <w:hideMark/>
          </w:tcPr>
          <w:p w14:paraId="20CF61B7" w14:textId="6392E6F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15.0 </w:t>
            </w:r>
          </w:p>
        </w:tc>
      </w:tr>
      <w:tr w:rsidR="00FD7A55" w:rsidRPr="00C14A4B" w14:paraId="2D9E8F13" w14:textId="77777777" w:rsidTr="00C14A4B">
        <w:trPr>
          <w:trHeight w:val="255"/>
        </w:trPr>
        <w:tc>
          <w:tcPr>
            <w:tcW w:w="3801" w:type="dxa"/>
            <w:shd w:val="clear" w:color="auto" w:fill="auto"/>
            <w:noWrap/>
            <w:vAlign w:val="bottom"/>
            <w:hideMark/>
          </w:tcPr>
          <w:p w14:paraId="2DDF85DC"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Reserve and Surplus</w:t>
            </w:r>
          </w:p>
        </w:tc>
        <w:tc>
          <w:tcPr>
            <w:tcW w:w="969" w:type="dxa"/>
            <w:shd w:val="clear" w:color="auto" w:fill="auto"/>
            <w:noWrap/>
            <w:vAlign w:val="center"/>
            <w:hideMark/>
          </w:tcPr>
          <w:p w14:paraId="731F26A8" w14:textId="3D30584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3.7 </w:t>
            </w:r>
          </w:p>
        </w:tc>
        <w:tc>
          <w:tcPr>
            <w:tcW w:w="969" w:type="dxa"/>
            <w:shd w:val="clear" w:color="auto" w:fill="auto"/>
            <w:noWrap/>
            <w:vAlign w:val="center"/>
            <w:hideMark/>
          </w:tcPr>
          <w:p w14:paraId="0D1ADDCA" w14:textId="5947330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26.0 </w:t>
            </w:r>
          </w:p>
        </w:tc>
        <w:tc>
          <w:tcPr>
            <w:tcW w:w="969" w:type="dxa"/>
            <w:shd w:val="clear" w:color="auto" w:fill="auto"/>
            <w:noWrap/>
            <w:vAlign w:val="center"/>
            <w:hideMark/>
          </w:tcPr>
          <w:p w14:paraId="5ABB5171" w14:textId="49A5ED46"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49.5 </w:t>
            </w:r>
          </w:p>
        </w:tc>
        <w:tc>
          <w:tcPr>
            <w:tcW w:w="969" w:type="dxa"/>
            <w:shd w:val="clear" w:color="auto" w:fill="auto"/>
            <w:noWrap/>
            <w:vAlign w:val="center"/>
            <w:hideMark/>
          </w:tcPr>
          <w:p w14:paraId="5F304BB1" w14:textId="11D8406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74.0 </w:t>
            </w:r>
          </w:p>
        </w:tc>
        <w:tc>
          <w:tcPr>
            <w:tcW w:w="970" w:type="dxa"/>
            <w:shd w:val="clear" w:color="auto" w:fill="auto"/>
            <w:noWrap/>
            <w:vAlign w:val="center"/>
            <w:hideMark/>
          </w:tcPr>
          <w:p w14:paraId="5AD4B7DD" w14:textId="3290FAC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98.7 </w:t>
            </w:r>
          </w:p>
        </w:tc>
      </w:tr>
      <w:tr w:rsidR="00FD7A55" w:rsidRPr="00C14A4B" w14:paraId="0B4D735A" w14:textId="77777777" w:rsidTr="00C14A4B">
        <w:trPr>
          <w:trHeight w:val="255"/>
        </w:trPr>
        <w:tc>
          <w:tcPr>
            <w:tcW w:w="3801" w:type="dxa"/>
            <w:shd w:val="clear" w:color="000000" w:fill="D9E1F2"/>
            <w:noWrap/>
            <w:vAlign w:val="bottom"/>
            <w:hideMark/>
          </w:tcPr>
          <w:p w14:paraId="36E3940F"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Equities</w:t>
            </w:r>
          </w:p>
        </w:tc>
        <w:tc>
          <w:tcPr>
            <w:tcW w:w="969" w:type="dxa"/>
            <w:shd w:val="clear" w:color="000000" w:fill="D9E1F2"/>
            <w:noWrap/>
            <w:vAlign w:val="center"/>
            <w:hideMark/>
          </w:tcPr>
          <w:p w14:paraId="53B3DA37" w14:textId="406A53B3"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18.7 </w:t>
            </w:r>
          </w:p>
        </w:tc>
        <w:tc>
          <w:tcPr>
            <w:tcW w:w="969" w:type="dxa"/>
            <w:shd w:val="clear" w:color="000000" w:fill="D9E1F2"/>
            <w:noWrap/>
            <w:vAlign w:val="center"/>
            <w:hideMark/>
          </w:tcPr>
          <w:p w14:paraId="35C756DC" w14:textId="5CEA316C"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41.0 </w:t>
            </w:r>
          </w:p>
        </w:tc>
        <w:tc>
          <w:tcPr>
            <w:tcW w:w="969" w:type="dxa"/>
            <w:shd w:val="clear" w:color="000000" w:fill="D9E1F2"/>
            <w:noWrap/>
            <w:vAlign w:val="center"/>
            <w:hideMark/>
          </w:tcPr>
          <w:p w14:paraId="3B5BF875" w14:textId="2D9AA198"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64.5 </w:t>
            </w:r>
          </w:p>
        </w:tc>
        <w:tc>
          <w:tcPr>
            <w:tcW w:w="969" w:type="dxa"/>
            <w:shd w:val="clear" w:color="000000" w:fill="D9E1F2"/>
            <w:noWrap/>
            <w:vAlign w:val="center"/>
            <w:hideMark/>
          </w:tcPr>
          <w:p w14:paraId="525785BB" w14:textId="52802CE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89.0 </w:t>
            </w:r>
          </w:p>
        </w:tc>
        <w:tc>
          <w:tcPr>
            <w:tcW w:w="970" w:type="dxa"/>
            <w:shd w:val="clear" w:color="000000" w:fill="D9E1F2"/>
            <w:noWrap/>
            <w:vAlign w:val="center"/>
            <w:hideMark/>
          </w:tcPr>
          <w:p w14:paraId="02B23FFD" w14:textId="5D12358A"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113.7 </w:t>
            </w:r>
          </w:p>
        </w:tc>
      </w:tr>
      <w:tr w:rsidR="00FD7A55" w:rsidRPr="00C14A4B" w14:paraId="7B4F7DAF" w14:textId="77777777" w:rsidTr="00563C14">
        <w:trPr>
          <w:trHeight w:val="255"/>
        </w:trPr>
        <w:tc>
          <w:tcPr>
            <w:tcW w:w="3801" w:type="dxa"/>
            <w:shd w:val="clear" w:color="auto" w:fill="auto"/>
            <w:noWrap/>
            <w:vAlign w:val="bottom"/>
            <w:hideMark/>
          </w:tcPr>
          <w:p w14:paraId="354EFE25"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Non-Current Liabilities</w:t>
            </w:r>
          </w:p>
        </w:tc>
        <w:tc>
          <w:tcPr>
            <w:tcW w:w="969" w:type="dxa"/>
            <w:shd w:val="clear" w:color="auto" w:fill="auto"/>
            <w:noWrap/>
            <w:vAlign w:val="bottom"/>
          </w:tcPr>
          <w:p w14:paraId="32788FA0" w14:textId="37FE05C6" w:rsidR="00FD7A55" w:rsidRPr="00FD7A55" w:rsidRDefault="00FD7A55" w:rsidP="00FD7A55">
            <w:pPr>
              <w:spacing w:line="276" w:lineRule="auto"/>
              <w:rPr>
                <w:rFonts w:asciiTheme="minorHAnsi" w:hAnsiTheme="minorHAnsi" w:cstheme="minorHAnsi"/>
                <w:b/>
                <w:bCs/>
                <w:sz w:val="22"/>
                <w:szCs w:val="22"/>
              </w:rPr>
            </w:pPr>
          </w:p>
        </w:tc>
        <w:tc>
          <w:tcPr>
            <w:tcW w:w="969" w:type="dxa"/>
            <w:shd w:val="clear" w:color="auto" w:fill="auto"/>
            <w:noWrap/>
            <w:vAlign w:val="bottom"/>
          </w:tcPr>
          <w:p w14:paraId="562AAE93" w14:textId="71F7517C" w:rsidR="00FD7A55" w:rsidRPr="00FD7A55" w:rsidRDefault="00FD7A55" w:rsidP="00FD7A55">
            <w:pPr>
              <w:spacing w:line="276" w:lineRule="auto"/>
              <w:rPr>
                <w:rFonts w:asciiTheme="minorHAnsi" w:hAnsiTheme="minorHAnsi" w:cstheme="minorHAnsi"/>
                <w:sz w:val="22"/>
                <w:szCs w:val="22"/>
              </w:rPr>
            </w:pPr>
          </w:p>
        </w:tc>
        <w:tc>
          <w:tcPr>
            <w:tcW w:w="969" w:type="dxa"/>
            <w:shd w:val="clear" w:color="auto" w:fill="auto"/>
            <w:noWrap/>
            <w:vAlign w:val="bottom"/>
          </w:tcPr>
          <w:p w14:paraId="3E781D80" w14:textId="0023A180" w:rsidR="00FD7A55" w:rsidRPr="00FD7A55" w:rsidRDefault="00FD7A55" w:rsidP="00FD7A55">
            <w:pPr>
              <w:spacing w:line="276" w:lineRule="auto"/>
              <w:rPr>
                <w:rFonts w:asciiTheme="minorHAnsi" w:hAnsiTheme="minorHAnsi" w:cstheme="minorHAnsi"/>
                <w:sz w:val="22"/>
                <w:szCs w:val="22"/>
              </w:rPr>
            </w:pPr>
          </w:p>
        </w:tc>
        <w:tc>
          <w:tcPr>
            <w:tcW w:w="969" w:type="dxa"/>
            <w:shd w:val="clear" w:color="auto" w:fill="auto"/>
            <w:noWrap/>
            <w:vAlign w:val="bottom"/>
          </w:tcPr>
          <w:p w14:paraId="21107C70" w14:textId="78055891" w:rsidR="00FD7A55" w:rsidRPr="00FD7A55" w:rsidRDefault="00FD7A55" w:rsidP="00FD7A55">
            <w:pPr>
              <w:spacing w:line="276" w:lineRule="auto"/>
              <w:rPr>
                <w:rFonts w:asciiTheme="minorHAnsi" w:hAnsiTheme="minorHAnsi" w:cstheme="minorHAnsi"/>
                <w:sz w:val="22"/>
                <w:szCs w:val="22"/>
              </w:rPr>
            </w:pPr>
          </w:p>
        </w:tc>
        <w:tc>
          <w:tcPr>
            <w:tcW w:w="970" w:type="dxa"/>
            <w:shd w:val="clear" w:color="auto" w:fill="auto"/>
            <w:noWrap/>
            <w:vAlign w:val="bottom"/>
          </w:tcPr>
          <w:p w14:paraId="10828C5D" w14:textId="7A430435" w:rsidR="00FD7A55" w:rsidRPr="00FD7A55" w:rsidRDefault="00FD7A55" w:rsidP="00FD7A55">
            <w:pPr>
              <w:spacing w:line="276" w:lineRule="auto"/>
              <w:rPr>
                <w:rFonts w:asciiTheme="minorHAnsi" w:hAnsiTheme="minorHAnsi" w:cstheme="minorHAnsi"/>
                <w:sz w:val="22"/>
                <w:szCs w:val="22"/>
              </w:rPr>
            </w:pPr>
          </w:p>
        </w:tc>
      </w:tr>
      <w:tr w:rsidR="00FD7A55" w:rsidRPr="00C14A4B" w14:paraId="7C5E1E3C" w14:textId="77777777" w:rsidTr="00C14A4B">
        <w:trPr>
          <w:trHeight w:val="255"/>
        </w:trPr>
        <w:tc>
          <w:tcPr>
            <w:tcW w:w="3801" w:type="dxa"/>
            <w:shd w:val="clear" w:color="auto" w:fill="auto"/>
            <w:noWrap/>
            <w:vAlign w:val="bottom"/>
            <w:hideMark/>
          </w:tcPr>
          <w:p w14:paraId="3395A1BB"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Long-term Borrowings</w:t>
            </w:r>
          </w:p>
        </w:tc>
        <w:tc>
          <w:tcPr>
            <w:tcW w:w="969" w:type="dxa"/>
            <w:shd w:val="clear" w:color="auto" w:fill="auto"/>
            <w:noWrap/>
            <w:vAlign w:val="center"/>
            <w:hideMark/>
          </w:tcPr>
          <w:p w14:paraId="0E6A3FDB" w14:textId="048E13D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57.6 </w:t>
            </w:r>
          </w:p>
        </w:tc>
        <w:tc>
          <w:tcPr>
            <w:tcW w:w="969" w:type="dxa"/>
            <w:shd w:val="clear" w:color="auto" w:fill="auto"/>
            <w:noWrap/>
            <w:vAlign w:val="center"/>
            <w:hideMark/>
          </w:tcPr>
          <w:p w14:paraId="1D205B86" w14:textId="26AE45A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51.5 </w:t>
            </w:r>
          </w:p>
        </w:tc>
        <w:tc>
          <w:tcPr>
            <w:tcW w:w="969" w:type="dxa"/>
            <w:shd w:val="clear" w:color="auto" w:fill="auto"/>
            <w:noWrap/>
            <w:vAlign w:val="center"/>
            <w:hideMark/>
          </w:tcPr>
          <w:p w14:paraId="7D63E889" w14:textId="721CA43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44.8 </w:t>
            </w:r>
          </w:p>
        </w:tc>
        <w:tc>
          <w:tcPr>
            <w:tcW w:w="969" w:type="dxa"/>
            <w:shd w:val="clear" w:color="auto" w:fill="auto"/>
            <w:noWrap/>
            <w:vAlign w:val="center"/>
            <w:hideMark/>
          </w:tcPr>
          <w:p w14:paraId="7CDCCD32" w14:textId="4209349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38.2 </w:t>
            </w:r>
          </w:p>
        </w:tc>
        <w:tc>
          <w:tcPr>
            <w:tcW w:w="970" w:type="dxa"/>
            <w:shd w:val="clear" w:color="auto" w:fill="auto"/>
            <w:noWrap/>
            <w:vAlign w:val="center"/>
            <w:hideMark/>
          </w:tcPr>
          <w:p w14:paraId="3DB8FA10" w14:textId="49552FD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31.6 </w:t>
            </w:r>
          </w:p>
        </w:tc>
      </w:tr>
      <w:tr w:rsidR="00FD7A55" w:rsidRPr="00C14A4B" w14:paraId="7AB029FF" w14:textId="77777777" w:rsidTr="00C14A4B">
        <w:trPr>
          <w:trHeight w:val="255"/>
        </w:trPr>
        <w:tc>
          <w:tcPr>
            <w:tcW w:w="3801" w:type="dxa"/>
            <w:shd w:val="clear" w:color="auto" w:fill="auto"/>
            <w:noWrap/>
            <w:vAlign w:val="bottom"/>
            <w:hideMark/>
          </w:tcPr>
          <w:p w14:paraId="41BAEF9D"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Other long-term liabilities</w:t>
            </w:r>
          </w:p>
        </w:tc>
        <w:tc>
          <w:tcPr>
            <w:tcW w:w="969" w:type="dxa"/>
            <w:shd w:val="clear" w:color="auto" w:fill="auto"/>
            <w:noWrap/>
            <w:vAlign w:val="center"/>
            <w:hideMark/>
          </w:tcPr>
          <w:p w14:paraId="3B8731C7" w14:textId="17C6EAD6"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8.8 </w:t>
            </w:r>
          </w:p>
        </w:tc>
        <w:tc>
          <w:tcPr>
            <w:tcW w:w="969" w:type="dxa"/>
            <w:shd w:val="clear" w:color="auto" w:fill="auto"/>
            <w:noWrap/>
            <w:vAlign w:val="center"/>
            <w:hideMark/>
          </w:tcPr>
          <w:p w14:paraId="4C8D6DAB" w14:textId="3A83CCA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8.8 </w:t>
            </w:r>
          </w:p>
        </w:tc>
        <w:tc>
          <w:tcPr>
            <w:tcW w:w="969" w:type="dxa"/>
            <w:shd w:val="clear" w:color="auto" w:fill="auto"/>
            <w:noWrap/>
            <w:vAlign w:val="center"/>
            <w:hideMark/>
          </w:tcPr>
          <w:p w14:paraId="68B512CF" w14:textId="0DFFAD7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8.8 </w:t>
            </w:r>
          </w:p>
        </w:tc>
        <w:tc>
          <w:tcPr>
            <w:tcW w:w="969" w:type="dxa"/>
            <w:shd w:val="clear" w:color="auto" w:fill="auto"/>
            <w:noWrap/>
            <w:vAlign w:val="center"/>
            <w:hideMark/>
          </w:tcPr>
          <w:p w14:paraId="059F794D" w14:textId="3952BE0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8.8 </w:t>
            </w:r>
          </w:p>
        </w:tc>
        <w:tc>
          <w:tcPr>
            <w:tcW w:w="970" w:type="dxa"/>
            <w:shd w:val="clear" w:color="auto" w:fill="auto"/>
            <w:noWrap/>
            <w:vAlign w:val="center"/>
            <w:hideMark/>
          </w:tcPr>
          <w:p w14:paraId="51FD3A3D" w14:textId="4017A25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8.8 </w:t>
            </w:r>
          </w:p>
        </w:tc>
      </w:tr>
      <w:tr w:rsidR="00FD7A55" w:rsidRPr="00C14A4B" w14:paraId="343D8E85" w14:textId="77777777" w:rsidTr="00C14A4B">
        <w:trPr>
          <w:trHeight w:val="255"/>
        </w:trPr>
        <w:tc>
          <w:tcPr>
            <w:tcW w:w="3801" w:type="dxa"/>
            <w:shd w:val="clear" w:color="auto" w:fill="auto"/>
            <w:noWrap/>
            <w:vAlign w:val="bottom"/>
            <w:hideMark/>
          </w:tcPr>
          <w:p w14:paraId="534814CB"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Unsecured Loans</w:t>
            </w:r>
          </w:p>
        </w:tc>
        <w:tc>
          <w:tcPr>
            <w:tcW w:w="969" w:type="dxa"/>
            <w:shd w:val="clear" w:color="auto" w:fill="auto"/>
            <w:noWrap/>
            <w:vAlign w:val="center"/>
            <w:hideMark/>
          </w:tcPr>
          <w:p w14:paraId="0F52A503" w14:textId="59B67E0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20.6 </w:t>
            </w:r>
          </w:p>
        </w:tc>
        <w:tc>
          <w:tcPr>
            <w:tcW w:w="969" w:type="dxa"/>
            <w:shd w:val="clear" w:color="auto" w:fill="auto"/>
            <w:noWrap/>
            <w:vAlign w:val="center"/>
            <w:hideMark/>
          </w:tcPr>
          <w:p w14:paraId="709121D4" w14:textId="474E89B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20.6 </w:t>
            </w:r>
          </w:p>
        </w:tc>
        <w:tc>
          <w:tcPr>
            <w:tcW w:w="969" w:type="dxa"/>
            <w:shd w:val="clear" w:color="auto" w:fill="auto"/>
            <w:noWrap/>
            <w:vAlign w:val="center"/>
            <w:hideMark/>
          </w:tcPr>
          <w:p w14:paraId="0ACBB5A2" w14:textId="41C52BB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20.6 </w:t>
            </w:r>
          </w:p>
        </w:tc>
        <w:tc>
          <w:tcPr>
            <w:tcW w:w="969" w:type="dxa"/>
            <w:shd w:val="clear" w:color="auto" w:fill="auto"/>
            <w:noWrap/>
            <w:vAlign w:val="center"/>
            <w:hideMark/>
          </w:tcPr>
          <w:p w14:paraId="4403C5D1" w14:textId="1C22034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20.6 </w:t>
            </w:r>
          </w:p>
        </w:tc>
        <w:tc>
          <w:tcPr>
            <w:tcW w:w="970" w:type="dxa"/>
            <w:shd w:val="clear" w:color="auto" w:fill="auto"/>
            <w:noWrap/>
            <w:vAlign w:val="center"/>
            <w:hideMark/>
          </w:tcPr>
          <w:p w14:paraId="5FC8C515" w14:textId="32DDDA96"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20.6 </w:t>
            </w:r>
          </w:p>
        </w:tc>
      </w:tr>
      <w:tr w:rsidR="00FD7A55" w:rsidRPr="00C14A4B" w14:paraId="76FA7F3F" w14:textId="77777777" w:rsidTr="00563C14">
        <w:trPr>
          <w:trHeight w:val="255"/>
        </w:trPr>
        <w:tc>
          <w:tcPr>
            <w:tcW w:w="3801" w:type="dxa"/>
            <w:shd w:val="clear" w:color="000000" w:fill="D9E1F2"/>
            <w:noWrap/>
            <w:vAlign w:val="bottom"/>
            <w:hideMark/>
          </w:tcPr>
          <w:p w14:paraId="389160A1"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Non-Current Liabilities</w:t>
            </w:r>
          </w:p>
        </w:tc>
        <w:tc>
          <w:tcPr>
            <w:tcW w:w="969" w:type="dxa"/>
            <w:shd w:val="clear" w:color="000000" w:fill="D9E1F2"/>
            <w:noWrap/>
            <w:vAlign w:val="center"/>
            <w:hideMark/>
          </w:tcPr>
          <w:p w14:paraId="3C34D1F0" w14:textId="1395130E"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87.1 </w:t>
            </w:r>
          </w:p>
        </w:tc>
        <w:tc>
          <w:tcPr>
            <w:tcW w:w="969" w:type="dxa"/>
            <w:shd w:val="clear" w:color="000000" w:fill="D9E1F2"/>
            <w:noWrap/>
            <w:vAlign w:val="center"/>
            <w:hideMark/>
          </w:tcPr>
          <w:p w14:paraId="5166A8AC" w14:textId="41C5BFF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80.9 </w:t>
            </w:r>
          </w:p>
        </w:tc>
        <w:tc>
          <w:tcPr>
            <w:tcW w:w="969" w:type="dxa"/>
            <w:shd w:val="clear" w:color="000000" w:fill="D9E1F2"/>
            <w:noWrap/>
            <w:vAlign w:val="center"/>
            <w:hideMark/>
          </w:tcPr>
          <w:p w14:paraId="6A61A912" w14:textId="1B0E43FA"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74.2 </w:t>
            </w:r>
          </w:p>
        </w:tc>
        <w:tc>
          <w:tcPr>
            <w:tcW w:w="969" w:type="dxa"/>
            <w:shd w:val="clear" w:color="000000" w:fill="D9E1F2"/>
            <w:noWrap/>
            <w:vAlign w:val="center"/>
            <w:hideMark/>
          </w:tcPr>
          <w:p w14:paraId="3FA00888" w14:textId="352AE4C2"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67.6 </w:t>
            </w:r>
          </w:p>
        </w:tc>
        <w:tc>
          <w:tcPr>
            <w:tcW w:w="970" w:type="dxa"/>
            <w:shd w:val="clear" w:color="000000" w:fill="D9E1F2"/>
            <w:noWrap/>
            <w:vAlign w:val="center"/>
            <w:hideMark/>
          </w:tcPr>
          <w:p w14:paraId="79741FF2" w14:textId="385F6976"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61.0 </w:t>
            </w:r>
          </w:p>
        </w:tc>
      </w:tr>
      <w:tr w:rsidR="00FD7A55" w:rsidRPr="00C14A4B" w14:paraId="32D58968" w14:textId="77777777" w:rsidTr="00C14A4B">
        <w:trPr>
          <w:trHeight w:val="255"/>
        </w:trPr>
        <w:tc>
          <w:tcPr>
            <w:tcW w:w="3801" w:type="dxa"/>
            <w:shd w:val="clear" w:color="auto" w:fill="auto"/>
            <w:noWrap/>
            <w:vAlign w:val="bottom"/>
            <w:hideMark/>
          </w:tcPr>
          <w:p w14:paraId="02F0894E"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Current Liabilities</w:t>
            </w:r>
          </w:p>
        </w:tc>
        <w:tc>
          <w:tcPr>
            <w:tcW w:w="969" w:type="dxa"/>
            <w:shd w:val="clear" w:color="auto" w:fill="auto"/>
            <w:noWrap/>
            <w:vAlign w:val="center"/>
            <w:hideMark/>
          </w:tcPr>
          <w:p w14:paraId="60D01AB9" w14:textId="445B023F" w:rsidR="00FD7A55" w:rsidRPr="00FD7A55" w:rsidRDefault="00FD7A55" w:rsidP="00FD7A55">
            <w:pPr>
              <w:spacing w:line="276" w:lineRule="auto"/>
              <w:rPr>
                <w:rFonts w:asciiTheme="minorHAnsi" w:hAnsiTheme="minorHAnsi" w:cstheme="minorHAnsi"/>
                <w:b/>
                <w:bCs/>
                <w:sz w:val="22"/>
                <w:szCs w:val="22"/>
              </w:rPr>
            </w:pPr>
          </w:p>
        </w:tc>
        <w:tc>
          <w:tcPr>
            <w:tcW w:w="969" w:type="dxa"/>
            <w:shd w:val="clear" w:color="auto" w:fill="auto"/>
            <w:noWrap/>
            <w:vAlign w:val="center"/>
            <w:hideMark/>
          </w:tcPr>
          <w:p w14:paraId="2A9E1D8D" w14:textId="727207B8" w:rsidR="00FD7A55" w:rsidRPr="00FD7A55" w:rsidRDefault="00FD7A55" w:rsidP="00FD7A55">
            <w:pPr>
              <w:spacing w:line="276" w:lineRule="auto"/>
              <w:jc w:val="center"/>
              <w:rPr>
                <w:rFonts w:asciiTheme="minorHAnsi" w:hAnsiTheme="minorHAnsi" w:cstheme="minorHAnsi"/>
                <w:sz w:val="22"/>
                <w:szCs w:val="22"/>
              </w:rPr>
            </w:pPr>
          </w:p>
        </w:tc>
        <w:tc>
          <w:tcPr>
            <w:tcW w:w="969" w:type="dxa"/>
            <w:shd w:val="clear" w:color="auto" w:fill="auto"/>
            <w:noWrap/>
            <w:vAlign w:val="center"/>
            <w:hideMark/>
          </w:tcPr>
          <w:p w14:paraId="0EE07BBF" w14:textId="1B9F2012" w:rsidR="00FD7A55" w:rsidRPr="00FD7A55" w:rsidRDefault="00FD7A55" w:rsidP="00FD7A55">
            <w:pPr>
              <w:spacing w:line="276" w:lineRule="auto"/>
              <w:jc w:val="center"/>
              <w:rPr>
                <w:rFonts w:asciiTheme="minorHAnsi" w:hAnsiTheme="minorHAnsi" w:cstheme="minorHAnsi"/>
                <w:sz w:val="22"/>
                <w:szCs w:val="22"/>
              </w:rPr>
            </w:pPr>
          </w:p>
        </w:tc>
        <w:tc>
          <w:tcPr>
            <w:tcW w:w="969" w:type="dxa"/>
            <w:shd w:val="clear" w:color="auto" w:fill="auto"/>
            <w:noWrap/>
            <w:vAlign w:val="center"/>
            <w:hideMark/>
          </w:tcPr>
          <w:p w14:paraId="54F819D7" w14:textId="429E20B0" w:rsidR="00FD7A55" w:rsidRPr="00FD7A55" w:rsidRDefault="00FD7A55" w:rsidP="00FD7A55">
            <w:pPr>
              <w:spacing w:line="276" w:lineRule="auto"/>
              <w:jc w:val="center"/>
              <w:rPr>
                <w:rFonts w:asciiTheme="minorHAnsi" w:hAnsiTheme="minorHAnsi" w:cstheme="minorHAnsi"/>
                <w:sz w:val="22"/>
                <w:szCs w:val="22"/>
              </w:rPr>
            </w:pPr>
          </w:p>
        </w:tc>
        <w:tc>
          <w:tcPr>
            <w:tcW w:w="970" w:type="dxa"/>
            <w:shd w:val="clear" w:color="auto" w:fill="auto"/>
            <w:noWrap/>
            <w:vAlign w:val="center"/>
            <w:hideMark/>
          </w:tcPr>
          <w:p w14:paraId="4D042392" w14:textId="4758EB16"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74E9AE1F" w14:textId="77777777" w:rsidTr="00C14A4B">
        <w:trPr>
          <w:trHeight w:val="255"/>
        </w:trPr>
        <w:tc>
          <w:tcPr>
            <w:tcW w:w="3801" w:type="dxa"/>
            <w:shd w:val="clear" w:color="auto" w:fill="auto"/>
            <w:noWrap/>
            <w:vAlign w:val="bottom"/>
            <w:hideMark/>
          </w:tcPr>
          <w:p w14:paraId="45052DCD"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lastRenderedPageBreak/>
              <w:t>Working Capital Limit</w:t>
            </w:r>
          </w:p>
        </w:tc>
        <w:tc>
          <w:tcPr>
            <w:tcW w:w="969" w:type="dxa"/>
            <w:shd w:val="clear" w:color="auto" w:fill="auto"/>
            <w:noWrap/>
            <w:vAlign w:val="center"/>
            <w:hideMark/>
          </w:tcPr>
          <w:p w14:paraId="72BAF533" w14:textId="03F5776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c>
          <w:tcPr>
            <w:tcW w:w="969" w:type="dxa"/>
            <w:shd w:val="clear" w:color="auto" w:fill="auto"/>
            <w:noWrap/>
            <w:vAlign w:val="center"/>
            <w:hideMark/>
          </w:tcPr>
          <w:p w14:paraId="095D9CAB" w14:textId="6F29019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c>
          <w:tcPr>
            <w:tcW w:w="969" w:type="dxa"/>
            <w:shd w:val="clear" w:color="auto" w:fill="auto"/>
            <w:noWrap/>
            <w:vAlign w:val="center"/>
            <w:hideMark/>
          </w:tcPr>
          <w:p w14:paraId="674FF867" w14:textId="6DA9BE3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c>
          <w:tcPr>
            <w:tcW w:w="969" w:type="dxa"/>
            <w:shd w:val="clear" w:color="auto" w:fill="auto"/>
            <w:noWrap/>
            <w:vAlign w:val="center"/>
            <w:hideMark/>
          </w:tcPr>
          <w:p w14:paraId="01F96EAC" w14:textId="31B1A10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c>
          <w:tcPr>
            <w:tcW w:w="970" w:type="dxa"/>
            <w:shd w:val="clear" w:color="auto" w:fill="auto"/>
            <w:noWrap/>
            <w:vAlign w:val="center"/>
            <w:hideMark/>
          </w:tcPr>
          <w:p w14:paraId="59177B7F" w14:textId="6DEA53C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r>
      <w:tr w:rsidR="00FD7A55" w:rsidRPr="00C14A4B" w14:paraId="4556F03B" w14:textId="77777777" w:rsidTr="00C14A4B">
        <w:trPr>
          <w:trHeight w:val="255"/>
        </w:trPr>
        <w:tc>
          <w:tcPr>
            <w:tcW w:w="3801" w:type="dxa"/>
            <w:shd w:val="clear" w:color="auto" w:fill="auto"/>
            <w:noWrap/>
            <w:vAlign w:val="bottom"/>
            <w:hideMark/>
          </w:tcPr>
          <w:p w14:paraId="43C9DD30" w14:textId="1749AC7B"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Short term Maturity of Long-Term Loan</w:t>
            </w:r>
          </w:p>
        </w:tc>
        <w:tc>
          <w:tcPr>
            <w:tcW w:w="969" w:type="dxa"/>
            <w:shd w:val="clear" w:color="auto" w:fill="auto"/>
            <w:noWrap/>
            <w:vAlign w:val="center"/>
            <w:hideMark/>
          </w:tcPr>
          <w:p w14:paraId="32375314" w14:textId="720CF1F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 </w:t>
            </w:r>
          </w:p>
        </w:tc>
        <w:tc>
          <w:tcPr>
            <w:tcW w:w="969" w:type="dxa"/>
            <w:shd w:val="clear" w:color="auto" w:fill="auto"/>
            <w:noWrap/>
            <w:vAlign w:val="center"/>
            <w:hideMark/>
          </w:tcPr>
          <w:p w14:paraId="0F7AFB8A" w14:textId="76E3688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6.2 </w:t>
            </w:r>
          </w:p>
        </w:tc>
        <w:tc>
          <w:tcPr>
            <w:tcW w:w="969" w:type="dxa"/>
            <w:shd w:val="clear" w:color="auto" w:fill="auto"/>
            <w:noWrap/>
            <w:vAlign w:val="center"/>
            <w:hideMark/>
          </w:tcPr>
          <w:p w14:paraId="7C10855E" w14:textId="248AC81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6.7 </w:t>
            </w:r>
          </w:p>
        </w:tc>
        <w:tc>
          <w:tcPr>
            <w:tcW w:w="969" w:type="dxa"/>
            <w:shd w:val="clear" w:color="auto" w:fill="auto"/>
            <w:noWrap/>
            <w:vAlign w:val="center"/>
            <w:hideMark/>
          </w:tcPr>
          <w:p w14:paraId="20D955BF" w14:textId="581E37D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6.6 </w:t>
            </w:r>
          </w:p>
        </w:tc>
        <w:tc>
          <w:tcPr>
            <w:tcW w:w="970" w:type="dxa"/>
            <w:shd w:val="clear" w:color="auto" w:fill="auto"/>
            <w:noWrap/>
            <w:vAlign w:val="center"/>
            <w:hideMark/>
          </w:tcPr>
          <w:p w14:paraId="4CBB37C2" w14:textId="1533021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7.2 </w:t>
            </w:r>
          </w:p>
        </w:tc>
      </w:tr>
      <w:tr w:rsidR="00FD7A55" w:rsidRPr="00C14A4B" w14:paraId="613F67C5" w14:textId="77777777" w:rsidTr="00C14A4B">
        <w:trPr>
          <w:trHeight w:val="255"/>
        </w:trPr>
        <w:tc>
          <w:tcPr>
            <w:tcW w:w="3801" w:type="dxa"/>
            <w:shd w:val="clear" w:color="auto" w:fill="auto"/>
            <w:noWrap/>
            <w:vAlign w:val="bottom"/>
            <w:hideMark/>
          </w:tcPr>
          <w:p w14:paraId="334AF0B5"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Trade Payable</w:t>
            </w:r>
          </w:p>
        </w:tc>
        <w:tc>
          <w:tcPr>
            <w:tcW w:w="969" w:type="dxa"/>
            <w:shd w:val="clear" w:color="auto" w:fill="auto"/>
            <w:noWrap/>
            <w:vAlign w:val="center"/>
            <w:hideMark/>
          </w:tcPr>
          <w:p w14:paraId="5D013175" w14:textId="29AE5CB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2.5 </w:t>
            </w:r>
          </w:p>
        </w:tc>
        <w:tc>
          <w:tcPr>
            <w:tcW w:w="969" w:type="dxa"/>
            <w:shd w:val="clear" w:color="auto" w:fill="auto"/>
            <w:noWrap/>
            <w:vAlign w:val="center"/>
            <w:hideMark/>
          </w:tcPr>
          <w:p w14:paraId="11D35051" w14:textId="1EFE9E7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4.8 </w:t>
            </w:r>
          </w:p>
        </w:tc>
        <w:tc>
          <w:tcPr>
            <w:tcW w:w="969" w:type="dxa"/>
            <w:shd w:val="clear" w:color="auto" w:fill="auto"/>
            <w:noWrap/>
            <w:vAlign w:val="center"/>
            <w:hideMark/>
          </w:tcPr>
          <w:p w14:paraId="72BCDBBC" w14:textId="5341515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4.9 </w:t>
            </w:r>
          </w:p>
        </w:tc>
        <w:tc>
          <w:tcPr>
            <w:tcW w:w="969" w:type="dxa"/>
            <w:shd w:val="clear" w:color="auto" w:fill="auto"/>
            <w:noWrap/>
            <w:vAlign w:val="center"/>
            <w:hideMark/>
          </w:tcPr>
          <w:p w14:paraId="5246B0DC" w14:textId="553B09D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5.1 </w:t>
            </w:r>
          </w:p>
        </w:tc>
        <w:tc>
          <w:tcPr>
            <w:tcW w:w="970" w:type="dxa"/>
            <w:shd w:val="clear" w:color="auto" w:fill="auto"/>
            <w:noWrap/>
            <w:vAlign w:val="center"/>
            <w:hideMark/>
          </w:tcPr>
          <w:p w14:paraId="7CFBC19C" w14:textId="489584C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5.2 </w:t>
            </w:r>
          </w:p>
        </w:tc>
      </w:tr>
      <w:tr w:rsidR="00FD7A55" w:rsidRPr="00C14A4B" w14:paraId="3CED5C77" w14:textId="77777777" w:rsidTr="00C14A4B">
        <w:trPr>
          <w:trHeight w:val="255"/>
        </w:trPr>
        <w:tc>
          <w:tcPr>
            <w:tcW w:w="3801" w:type="dxa"/>
            <w:shd w:val="clear" w:color="auto" w:fill="auto"/>
            <w:noWrap/>
            <w:vAlign w:val="bottom"/>
            <w:hideMark/>
          </w:tcPr>
          <w:p w14:paraId="587CD232"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Other Current Liabilities</w:t>
            </w:r>
          </w:p>
        </w:tc>
        <w:tc>
          <w:tcPr>
            <w:tcW w:w="969" w:type="dxa"/>
            <w:shd w:val="clear" w:color="auto" w:fill="auto"/>
            <w:noWrap/>
            <w:vAlign w:val="center"/>
            <w:hideMark/>
          </w:tcPr>
          <w:p w14:paraId="4798BC01" w14:textId="44D79FC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 </w:t>
            </w:r>
          </w:p>
        </w:tc>
        <w:tc>
          <w:tcPr>
            <w:tcW w:w="969" w:type="dxa"/>
            <w:shd w:val="clear" w:color="auto" w:fill="auto"/>
            <w:noWrap/>
            <w:vAlign w:val="center"/>
            <w:hideMark/>
          </w:tcPr>
          <w:p w14:paraId="49714529" w14:textId="4C1A5FD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 </w:t>
            </w:r>
          </w:p>
        </w:tc>
        <w:tc>
          <w:tcPr>
            <w:tcW w:w="969" w:type="dxa"/>
            <w:shd w:val="clear" w:color="auto" w:fill="auto"/>
            <w:noWrap/>
            <w:vAlign w:val="center"/>
            <w:hideMark/>
          </w:tcPr>
          <w:p w14:paraId="197704B9" w14:textId="4A62DAB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 </w:t>
            </w:r>
          </w:p>
        </w:tc>
        <w:tc>
          <w:tcPr>
            <w:tcW w:w="969" w:type="dxa"/>
            <w:shd w:val="clear" w:color="auto" w:fill="auto"/>
            <w:noWrap/>
            <w:vAlign w:val="center"/>
            <w:hideMark/>
          </w:tcPr>
          <w:p w14:paraId="05FCE3FC" w14:textId="172A76E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 </w:t>
            </w:r>
          </w:p>
        </w:tc>
        <w:tc>
          <w:tcPr>
            <w:tcW w:w="970" w:type="dxa"/>
            <w:shd w:val="clear" w:color="auto" w:fill="auto"/>
            <w:noWrap/>
            <w:vAlign w:val="center"/>
            <w:hideMark/>
          </w:tcPr>
          <w:p w14:paraId="51C2E58E" w14:textId="6CA5959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 </w:t>
            </w:r>
          </w:p>
        </w:tc>
      </w:tr>
      <w:tr w:rsidR="00FD7A55" w:rsidRPr="00C14A4B" w14:paraId="122CEE6A" w14:textId="77777777" w:rsidTr="00C14A4B">
        <w:trPr>
          <w:trHeight w:val="255"/>
        </w:trPr>
        <w:tc>
          <w:tcPr>
            <w:tcW w:w="3801" w:type="dxa"/>
            <w:shd w:val="clear" w:color="000000" w:fill="D9E1F2"/>
            <w:noWrap/>
            <w:vAlign w:val="bottom"/>
            <w:hideMark/>
          </w:tcPr>
          <w:p w14:paraId="79011FF0"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Current Liabilities</w:t>
            </w:r>
          </w:p>
        </w:tc>
        <w:tc>
          <w:tcPr>
            <w:tcW w:w="969" w:type="dxa"/>
            <w:shd w:val="clear" w:color="000000" w:fill="D9E1F2"/>
            <w:noWrap/>
            <w:vAlign w:val="center"/>
            <w:hideMark/>
          </w:tcPr>
          <w:p w14:paraId="3B332ACE" w14:textId="5BAC5BF6"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19.2 </w:t>
            </w:r>
          </w:p>
        </w:tc>
        <w:tc>
          <w:tcPr>
            <w:tcW w:w="969" w:type="dxa"/>
            <w:shd w:val="clear" w:color="000000" w:fill="D9E1F2"/>
            <w:noWrap/>
            <w:vAlign w:val="center"/>
            <w:hideMark/>
          </w:tcPr>
          <w:p w14:paraId="34FDFAFA" w14:textId="7B3857C7"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26.2 </w:t>
            </w:r>
          </w:p>
        </w:tc>
        <w:tc>
          <w:tcPr>
            <w:tcW w:w="969" w:type="dxa"/>
            <w:shd w:val="clear" w:color="000000" w:fill="D9E1F2"/>
            <w:noWrap/>
            <w:vAlign w:val="center"/>
            <w:hideMark/>
          </w:tcPr>
          <w:p w14:paraId="0E921001" w14:textId="137FC7D6"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26.9 </w:t>
            </w:r>
          </w:p>
        </w:tc>
        <w:tc>
          <w:tcPr>
            <w:tcW w:w="969" w:type="dxa"/>
            <w:shd w:val="clear" w:color="000000" w:fill="D9E1F2"/>
            <w:noWrap/>
            <w:vAlign w:val="center"/>
            <w:hideMark/>
          </w:tcPr>
          <w:p w14:paraId="147CBF46" w14:textId="411F4020"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26.9 </w:t>
            </w:r>
          </w:p>
        </w:tc>
        <w:tc>
          <w:tcPr>
            <w:tcW w:w="970" w:type="dxa"/>
            <w:shd w:val="clear" w:color="000000" w:fill="D9E1F2"/>
            <w:noWrap/>
            <w:vAlign w:val="center"/>
            <w:hideMark/>
          </w:tcPr>
          <w:p w14:paraId="10C289CB" w14:textId="0003181C"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27.6 </w:t>
            </w:r>
          </w:p>
        </w:tc>
      </w:tr>
      <w:tr w:rsidR="00FD7A55" w:rsidRPr="00C14A4B" w14:paraId="4FE05A9F" w14:textId="77777777" w:rsidTr="00C14A4B">
        <w:trPr>
          <w:trHeight w:val="255"/>
        </w:trPr>
        <w:tc>
          <w:tcPr>
            <w:tcW w:w="3801" w:type="dxa"/>
            <w:shd w:val="clear" w:color="000000" w:fill="D9E1F2"/>
            <w:noWrap/>
            <w:vAlign w:val="bottom"/>
            <w:hideMark/>
          </w:tcPr>
          <w:p w14:paraId="60C31ECA"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Equity and Liabilities</w:t>
            </w:r>
          </w:p>
        </w:tc>
        <w:tc>
          <w:tcPr>
            <w:tcW w:w="969" w:type="dxa"/>
            <w:shd w:val="clear" w:color="000000" w:fill="D9E1F2"/>
            <w:noWrap/>
            <w:vAlign w:val="center"/>
            <w:hideMark/>
          </w:tcPr>
          <w:p w14:paraId="388113C2" w14:textId="23E8AC70"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124.9 </w:t>
            </w:r>
          </w:p>
        </w:tc>
        <w:tc>
          <w:tcPr>
            <w:tcW w:w="969" w:type="dxa"/>
            <w:shd w:val="clear" w:color="000000" w:fill="D9E1F2"/>
            <w:noWrap/>
            <w:vAlign w:val="center"/>
            <w:hideMark/>
          </w:tcPr>
          <w:p w14:paraId="4ADFD44A" w14:textId="26C00C9C"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148.2 </w:t>
            </w:r>
          </w:p>
        </w:tc>
        <w:tc>
          <w:tcPr>
            <w:tcW w:w="969" w:type="dxa"/>
            <w:shd w:val="clear" w:color="000000" w:fill="D9E1F2"/>
            <w:noWrap/>
            <w:vAlign w:val="center"/>
            <w:hideMark/>
          </w:tcPr>
          <w:p w14:paraId="07DFFA6C" w14:textId="7FDA54B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165.6 </w:t>
            </w:r>
          </w:p>
        </w:tc>
        <w:tc>
          <w:tcPr>
            <w:tcW w:w="969" w:type="dxa"/>
            <w:shd w:val="clear" w:color="000000" w:fill="D9E1F2"/>
            <w:noWrap/>
            <w:vAlign w:val="center"/>
            <w:hideMark/>
          </w:tcPr>
          <w:p w14:paraId="3696A50D" w14:textId="40D25DC1"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183.6 </w:t>
            </w:r>
          </w:p>
        </w:tc>
        <w:tc>
          <w:tcPr>
            <w:tcW w:w="970" w:type="dxa"/>
            <w:shd w:val="clear" w:color="000000" w:fill="D9E1F2"/>
            <w:noWrap/>
            <w:vAlign w:val="center"/>
            <w:hideMark/>
          </w:tcPr>
          <w:p w14:paraId="4C46B6D1" w14:textId="44B7A992"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202.4 </w:t>
            </w:r>
          </w:p>
        </w:tc>
      </w:tr>
    </w:tbl>
    <w:p w14:paraId="60D82266" w14:textId="77777777" w:rsidR="00834F66" w:rsidRPr="00E06677" w:rsidRDefault="00834F66" w:rsidP="00AF26A7">
      <w:pPr>
        <w:autoSpaceDE w:val="0"/>
        <w:autoSpaceDN w:val="0"/>
        <w:adjustRightInd w:val="0"/>
        <w:spacing w:before="240"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01"/>
        <w:gridCol w:w="1211"/>
        <w:gridCol w:w="1212"/>
        <w:gridCol w:w="1211"/>
        <w:gridCol w:w="1212"/>
      </w:tblGrid>
      <w:tr w:rsidR="00C14A4B" w:rsidRPr="00C14A4B" w14:paraId="0B2A749B" w14:textId="77777777" w:rsidTr="00C14A4B">
        <w:trPr>
          <w:trHeight w:val="255"/>
        </w:trPr>
        <w:tc>
          <w:tcPr>
            <w:tcW w:w="3801" w:type="dxa"/>
            <w:shd w:val="clear" w:color="000000" w:fill="002060"/>
            <w:noWrap/>
            <w:vAlign w:val="bottom"/>
            <w:hideMark/>
          </w:tcPr>
          <w:p w14:paraId="179B7A88" w14:textId="77777777" w:rsidR="00C14A4B" w:rsidRPr="00C14A4B" w:rsidRDefault="00C14A4B" w:rsidP="00C14A4B">
            <w:pPr>
              <w:spacing w:line="276" w:lineRule="auto"/>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PARTICULARS</w:t>
            </w:r>
          </w:p>
        </w:tc>
        <w:tc>
          <w:tcPr>
            <w:tcW w:w="1211" w:type="dxa"/>
            <w:shd w:val="clear" w:color="000000" w:fill="002060"/>
            <w:noWrap/>
            <w:vAlign w:val="center"/>
            <w:hideMark/>
          </w:tcPr>
          <w:p w14:paraId="42B870FF" w14:textId="6C318CEB"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Calibri" w:hAnsi="Calibri" w:cs="Calibri"/>
                <w:b/>
                <w:bCs/>
                <w:color w:val="FFFFFF"/>
                <w:sz w:val="22"/>
                <w:szCs w:val="22"/>
              </w:rPr>
              <w:t>2029-30</w:t>
            </w:r>
          </w:p>
        </w:tc>
        <w:tc>
          <w:tcPr>
            <w:tcW w:w="1212" w:type="dxa"/>
            <w:shd w:val="clear" w:color="000000" w:fill="002060"/>
            <w:noWrap/>
            <w:vAlign w:val="center"/>
            <w:hideMark/>
          </w:tcPr>
          <w:p w14:paraId="38D3CC51" w14:textId="1C1CE24B"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Calibri" w:hAnsi="Calibri" w:cs="Calibri"/>
                <w:b/>
                <w:bCs/>
                <w:color w:val="FFFFFF"/>
                <w:sz w:val="22"/>
                <w:szCs w:val="22"/>
              </w:rPr>
              <w:t>2030-31</w:t>
            </w:r>
          </w:p>
        </w:tc>
        <w:tc>
          <w:tcPr>
            <w:tcW w:w="1211" w:type="dxa"/>
            <w:shd w:val="clear" w:color="000000" w:fill="002060"/>
            <w:noWrap/>
            <w:vAlign w:val="center"/>
            <w:hideMark/>
          </w:tcPr>
          <w:p w14:paraId="3052058F" w14:textId="070D29D6"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Calibri" w:hAnsi="Calibri" w:cs="Calibri"/>
                <w:b/>
                <w:bCs/>
                <w:color w:val="FFFFFF"/>
                <w:sz w:val="22"/>
                <w:szCs w:val="22"/>
              </w:rPr>
              <w:t>2031-32</w:t>
            </w:r>
          </w:p>
        </w:tc>
        <w:tc>
          <w:tcPr>
            <w:tcW w:w="1212" w:type="dxa"/>
            <w:shd w:val="clear" w:color="000000" w:fill="002060"/>
            <w:noWrap/>
            <w:vAlign w:val="center"/>
            <w:hideMark/>
          </w:tcPr>
          <w:p w14:paraId="55AC1963" w14:textId="767BE029"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Calibri" w:hAnsi="Calibri" w:cs="Calibri"/>
                <w:b/>
                <w:bCs/>
                <w:color w:val="FFFFFF"/>
                <w:sz w:val="22"/>
                <w:szCs w:val="22"/>
              </w:rPr>
              <w:t>2032-33</w:t>
            </w:r>
          </w:p>
        </w:tc>
      </w:tr>
      <w:tr w:rsidR="00C14A4B" w:rsidRPr="00C14A4B" w14:paraId="6B1E5493" w14:textId="77777777" w:rsidTr="00C14A4B">
        <w:trPr>
          <w:trHeight w:val="255"/>
        </w:trPr>
        <w:tc>
          <w:tcPr>
            <w:tcW w:w="3801" w:type="dxa"/>
            <w:shd w:val="clear" w:color="auto" w:fill="auto"/>
            <w:noWrap/>
            <w:vAlign w:val="bottom"/>
            <w:hideMark/>
          </w:tcPr>
          <w:p w14:paraId="76C8092A" w14:textId="77777777" w:rsidR="00C14A4B" w:rsidRPr="00C14A4B" w:rsidRDefault="00C14A4B" w:rsidP="00563C14">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Non-Current Assets</w:t>
            </w:r>
          </w:p>
        </w:tc>
        <w:tc>
          <w:tcPr>
            <w:tcW w:w="1211" w:type="dxa"/>
            <w:shd w:val="clear" w:color="auto" w:fill="auto"/>
            <w:noWrap/>
            <w:vAlign w:val="bottom"/>
            <w:hideMark/>
          </w:tcPr>
          <w:p w14:paraId="73148C90" w14:textId="77777777" w:rsidR="00C14A4B" w:rsidRPr="00C14A4B" w:rsidRDefault="00C14A4B" w:rsidP="00563C14">
            <w:pPr>
              <w:spacing w:line="276" w:lineRule="auto"/>
              <w:rPr>
                <w:rFonts w:asciiTheme="minorHAnsi" w:hAnsiTheme="minorHAnsi" w:cstheme="minorHAnsi"/>
                <w:b/>
                <w:bCs/>
                <w:sz w:val="22"/>
                <w:szCs w:val="22"/>
              </w:rPr>
            </w:pPr>
          </w:p>
        </w:tc>
        <w:tc>
          <w:tcPr>
            <w:tcW w:w="1212" w:type="dxa"/>
            <w:shd w:val="clear" w:color="auto" w:fill="auto"/>
            <w:noWrap/>
            <w:vAlign w:val="bottom"/>
            <w:hideMark/>
          </w:tcPr>
          <w:p w14:paraId="76615756" w14:textId="77777777" w:rsidR="00C14A4B" w:rsidRPr="00C14A4B" w:rsidRDefault="00C14A4B" w:rsidP="00563C14">
            <w:pPr>
              <w:spacing w:line="276" w:lineRule="auto"/>
              <w:rPr>
                <w:rFonts w:asciiTheme="minorHAnsi" w:hAnsiTheme="minorHAnsi" w:cstheme="minorHAnsi"/>
                <w:sz w:val="22"/>
                <w:szCs w:val="22"/>
              </w:rPr>
            </w:pPr>
          </w:p>
        </w:tc>
        <w:tc>
          <w:tcPr>
            <w:tcW w:w="1211" w:type="dxa"/>
            <w:shd w:val="clear" w:color="auto" w:fill="auto"/>
            <w:noWrap/>
            <w:vAlign w:val="bottom"/>
            <w:hideMark/>
          </w:tcPr>
          <w:p w14:paraId="0F607528" w14:textId="77777777" w:rsidR="00C14A4B" w:rsidRPr="00C14A4B" w:rsidRDefault="00C14A4B" w:rsidP="00563C14">
            <w:pPr>
              <w:spacing w:line="276" w:lineRule="auto"/>
              <w:rPr>
                <w:rFonts w:asciiTheme="minorHAnsi" w:hAnsiTheme="minorHAnsi" w:cstheme="minorHAnsi"/>
                <w:sz w:val="22"/>
                <w:szCs w:val="22"/>
              </w:rPr>
            </w:pPr>
          </w:p>
        </w:tc>
        <w:tc>
          <w:tcPr>
            <w:tcW w:w="1212" w:type="dxa"/>
            <w:shd w:val="clear" w:color="auto" w:fill="auto"/>
            <w:noWrap/>
            <w:vAlign w:val="bottom"/>
            <w:hideMark/>
          </w:tcPr>
          <w:p w14:paraId="027B3D34" w14:textId="77777777" w:rsidR="00C14A4B" w:rsidRPr="00C14A4B" w:rsidRDefault="00C14A4B" w:rsidP="00563C14">
            <w:pPr>
              <w:spacing w:line="276" w:lineRule="auto"/>
              <w:rPr>
                <w:rFonts w:asciiTheme="minorHAnsi" w:hAnsiTheme="minorHAnsi" w:cstheme="minorHAnsi"/>
                <w:sz w:val="22"/>
                <w:szCs w:val="22"/>
              </w:rPr>
            </w:pPr>
          </w:p>
        </w:tc>
      </w:tr>
      <w:tr w:rsidR="00FD7A55" w:rsidRPr="00C14A4B" w14:paraId="5E32BFA2" w14:textId="77777777" w:rsidTr="00CB4384">
        <w:trPr>
          <w:trHeight w:val="255"/>
        </w:trPr>
        <w:tc>
          <w:tcPr>
            <w:tcW w:w="3801" w:type="dxa"/>
            <w:shd w:val="clear" w:color="auto" w:fill="auto"/>
            <w:noWrap/>
            <w:vAlign w:val="bottom"/>
            <w:hideMark/>
          </w:tcPr>
          <w:p w14:paraId="059F7D39"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Property, Plant &amp; Equipment (Gross)</w:t>
            </w:r>
          </w:p>
        </w:tc>
        <w:tc>
          <w:tcPr>
            <w:tcW w:w="1211" w:type="dxa"/>
            <w:shd w:val="clear" w:color="auto" w:fill="auto"/>
            <w:noWrap/>
            <w:vAlign w:val="center"/>
            <w:hideMark/>
          </w:tcPr>
          <w:p w14:paraId="5293A3E3" w14:textId="7B5BF77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115.5 </w:t>
            </w:r>
          </w:p>
        </w:tc>
        <w:tc>
          <w:tcPr>
            <w:tcW w:w="1212" w:type="dxa"/>
            <w:shd w:val="clear" w:color="auto" w:fill="auto"/>
            <w:noWrap/>
            <w:vAlign w:val="center"/>
            <w:hideMark/>
          </w:tcPr>
          <w:p w14:paraId="05030D71" w14:textId="3D0FF9D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115.5 </w:t>
            </w:r>
          </w:p>
        </w:tc>
        <w:tc>
          <w:tcPr>
            <w:tcW w:w="1211" w:type="dxa"/>
            <w:shd w:val="clear" w:color="auto" w:fill="auto"/>
            <w:noWrap/>
            <w:vAlign w:val="center"/>
            <w:hideMark/>
          </w:tcPr>
          <w:p w14:paraId="61275096" w14:textId="5D1D4A3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115.5 </w:t>
            </w:r>
          </w:p>
        </w:tc>
        <w:tc>
          <w:tcPr>
            <w:tcW w:w="1212" w:type="dxa"/>
            <w:shd w:val="clear" w:color="auto" w:fill="auto"/>
            <w:noWrap/>
            <w:vAlign w:val="center"/>
            <w:hideMark/>
          </w:tcPr>
          <w:p w14:paraId="3C4B6E99" w14:textId="255CA8D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115.5 </w:t>
            </w:r>
          </w:p>
        </w:tc>
      </w:tr>
      <w:tr w:rsidR="00FD7A55" w:rsidRPr="00C14A4B" w14:paraId="0F883751" w14:textId="77777777" w:rsidTr="00CB4384">
        <w:trPr>
          <w:trHeight w:val="255"/>
        </w:trPr>
        <w:tc>
          <w:tcPr>
            <w:tcW w:w="3801" w:type="dxa"/>
            <w:shd w:val="clear" w:color="auto" w:fill="auto"/>
            <w:noWrap/>
            <w:vAlign w:val="bottom"/>
            <w:hideMark/>
          </w:tcPr>
          <w:p w14:paraId="5BEE850A"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Less: Accumulated Depreciation</w:t>
            </w:r>
          </w:p>
        </w:tc>
        <w:tc>
          <w:tcPr>
            <w:tcW w:w="1211" w:type="dxa"/>
            <w:shd w:val="clear" w:color="auto" w:fill="auto"/>
            <w:noWrap/>
            <w:vAlign w:val="center"/>
            <w:hideMark/>
          </w:tcPr>
          <w:p w14:paraId="6872ACA5" w14:textId="255E874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40.5 </w:t>
            </w:r>
          </w:p>
        </w:tc>
        <w:tc>
          <w:tcPr>
            <w:tcW w:w="1212" w:type="dxa"/>
            <w:shd w:val="clear" w:color="auto" w:fill="auto"/>
            <w:noWrap/>
            <w:vAlign w:val="center"/>
            <w:hideMark/>
          </w:tcPr>
          <w:p w14:paraId="125611E2" w14:textId="71BE6C9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44.6 </w:t>
            </w:r>
          </w:p>
        </w:tc>
        <w:tc>
          <w:tcPr>
            <w:tcW w:w="1211" w:type="dxa"/>
            <w:shd w:val="clear" w:color="auto" w:fill="auto"/>
            <w:noWrap/>
            <w:vAlign w:val="center"/>
            <w:hideMark/>
          </w:tcPr>
          <w:p w14:paraId="0AF8B9B6" w14:textId="6351F47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48.7 </w:t>
            </w:r>
          </w:p>
        </w:tc>
        <w:tc>
          <w:tcPr>
            <w:tcW w:w="1212" w:type="dxa"/>
            <w:shd w:val="clear" w:color="auto" w:fill="auto"/>
            <w:noWrap/>
            <w:vAlign w:val="center"/>
            <w:hideMark/>
          </w:tcPr>
          <w:p w14:paraId="02F92DD9" w14:textId="72E9685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52.9 </w:t>
            </w:r>
          </w:p>
        </w:tc>
      </w:tr>
      <w:tr w:rsidR="00FD7A55" w:rsidRPr="00C14A4B" w14:paraId="169517C4" w14:textId="77777777" w:rsidTr="00CB4384">
        <w:trPr>
          <w:trHeight w:val="255"/>
        </w:trPr>
        <w:tc>
          <w:tcPr>
            <w:tcW w:w="3801" w:type="dxa"/>
            <w:shd w:val="clear" w:color="auto" w:fill="auto"/>
            <w:noWrap/>
            <w:vAlign w:val="bottom"/>
            <w:hideMark/>
          </w:tcPr>
          <w:p w14:paraId="77BED98B"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Net Block</w:t>
            </w:r>
          </w:p>
        </w:tc>
        <w:tc>
          <w:tcPr>
            <w:tcW w:w="1211" w:type="dxa"/>
            <w:shd w:val="clear" w:color="auto" w:fill="auto"/>
            <w:noWrap/>
            <w:vAlign w:val="center"/>
            <w:hideMark/>
          </w:tcPr>
          <w:p w14:paraId="6FAC8F65" w14:textId="21281BD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sz w:val="22"/>
                <w:szCs w:val="22"/>
              </w:rPr>
              <w:t xml:space="preserve">75.3 </w:t>
            </w:r>
          </w:p>
        </w:tc>
        <w:tc>
          <w:tcPr>
            <w:tcW w:w="1212" w:type="dxa"/>
            <w:shd w:val="clear" w:color="auto" w:fill="auto"/>
            <w:noWrap/>
            <w:vAlign w:val="center"/>
            <w:hideMark/>
          </w:tcPr>
          <w:p w14:paraId="4A061718" w14:textId="0606ABD7"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sz w:val="22"/>
                <w:szCs w:val="22"/>
              </w:rPr>
              <w:t xml:space="preserve">71.4 </w:t>
            </w:r>
          </w:p>
        </w:tc>
        <w:tc>
          <w:tcPr>
            <w:tcW w:w="1211" w:type="dxa"/>
            <w:shd w:val="clear" w:color="auto" w:fill="auto"/>
            <w:noWrap/>
            <w:vAlign w:val="center"/>
            <w:hideMark/>
          </w:tcPr>
          <w:p w14:paraId="66B0C1DE" w14:textId="642D6CA4"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sz w:val="22"/>
                <w:szCs w:val="22"/>
              </w:rPr>
              <w:t xml:space="preserve">67.2 </w:t>
            </w:r>
          </w:p>
        </w:tc>
        <w:tc>
          <w:tcPr>
            <w:tcW w:w="1212" w:type="dxa"/>
            <w:shd w:val="clear" w:color="auto" w:fill="auto"/>
            <w:noWrap/>
            <w:vAlign w:val="center"/>
            <w:hideMark/>
          </w:tcPr>
          <w:p w14:paraId="260A4CCC" w14:textId="4CC1A317"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sz w:val="22"/>
                <w:szCs w:val="22"/>
              </w:rPr>
              <w:t xml:space="preserve">63.1 </w:t>
            </w:r>
          </w:p>
        </w:tc>
      </w:tr>
      <w:tr w:rsidR="00FD7A55" w:rsidRPr="00C14A4B" w14:paraId="3E25C945" w14:textId="77777777" w:rsidTr="00CB4384">
        <w:trPr>
          <w:trHeight w:val="255"/>
        </w:trPr>
        <w:tc>
          <w:tcPr>
            <w:tcW w:w="3801" w:type="dxa"/>
            <w:shd w:val="clear" w:color="auto" w:fill="auto"/>
            <w:noWrap/>
            <w:vAlign w:val="bottom"/>
            <w:hideMark/>
          </w:tcPr>
          <w:p w14:paraId="70BD6BE1"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Security Deposit</w:t>
            </w:r>
          </w:p>
        </w:tc>
        <w:tc>
          <w:tcPr>
            <w:tcW w:w="1211" w:type="dxa"/>
            <w:shd w:val="clear" w:color="auto" w:fill="auto"/>
            <w:noWrap/>
            <w:vAlign w:val="center"/>
            <w:hideMark/>
          </w:tcPr>
          <w:p w14:paraId="2DE080FD" w14:textId="33B30F4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 </w:t>
            </w:r>
          </w:p>
        </w:tc>
        <w:tc>
          <w:tcPr>
            <w:tcW w:w="1212" w:type="dxa"/>
            <w:shd w:val="clear" w:color="auto" w:fill="auto"/>
            <w:noWrap/>
            <w:vAlign w:val="center"/>
            <w:hideMark/>
          </w:tcPr>
          <w:p w14:paraId="18C13345" w14:textId="0927E07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 </w:t>
            </w:r>
          </w:p>
        </w:tc>
        <w:tc>
          <w:tcPr>
            <w:tcW w:w="1211" w:type="dxa"/>
            <w:shd w:val="clear" w:color="auto" w:fill="auto"/>
            <w:noWrap/>
            <w:vAlign w:val="center"/>
            <w:hideMark/>
          </w:tcPr>
          <w:p w14:paraId="46D88AE0" w14:textId="5A75730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 </w:t>
            </w:r>
          </w:p>
        </w:tc>
        <w:tc>
          <w:tcPr>
            <w:tcW w:w="1212" w:type="dxa"/>
            <w:shd w:val="clear" w:color="auto" w:fill="auto"/>
            <w:noWrap/>
            <w:vAlign w:val="center"/>
            <w:hideMark/>
          </w:tcPr>
          <w:p w14:paraId="7C547EAD" w14:textId="6AD6EEE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 </w:t>
            </w:r>
          </w:p>
        </w:tc>
      </w:tr>
      <w:tr w:rsidR="00FD7A55" w:rsidRPr="00C14A4B" w14:paraId="2451BC0C" w14:textId="77777777" w:rsidTr="00CB4384">
        <w:trPr>
          <w:trHeight w:val="255"/>
        </w:trPr>
        <w:tc>
          <w:tcPr>
            <w:tcW w:w="3801" w:type="dxa"/>
            <w:shd w:val="clear" w:color="auto" w:fill="auto"/>
            <w:noWrap/>
            <w:vAlign w:val="bottom"/>
            <w:hideMark/>
          </w:tcPr>
          <w:p w14:paraId="4AA72E56"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MAT Credit Entitlement</w:t>
            </w:r>
          </w:p>
        </w:tc>
        <w:tc>
          <w:tcPr>
            <w:tcW w:w="1211" w:type="dxa"/>
            <w:shd w:val="clear" w:color="auto" w:fill="auto"/>
            <w:noWrap/>
            <w:vAlign w:val="center"/>
            <w:hideMark/>
          </w:tcPr>
          <w:p w14:paraId="0AA98405" w14:textId="402BF88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0.0 </w:t>
            </w:r>
          </w:p>
        </w:tc>
        <w:tc>
          <w:tcPr>
            <w:tcW w:w="1212" w:type="dxa"/>
            <w:shd w:val="clear" w:color="auto" w:fill="auto"/>
            <w:noWrap/>
            <w:vAlign w:val="center"/>
            <w:hideMark/>
          </w:tcPr>
          <w:p w14:paraId="243A6113" w14:textId="1B08730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0.0 </w:t>
            </w:r>
          </w:p>
        </w:tc>
        <w:tc>
          <w:tcPr>
            <w:tcW w:w="1211" w:type="dxa"/>
            <w:shd w:val="clear" w:color="auto" w:fill="auto"/>
            <w:noWrap/>
            <w:vAlign w:val="center"/>
            <w:hideMark/>
          </w:tcPr>
          <w:p w14:paraId="6EAAE4A6" w14:textId="6E6C243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0.0 </w:t>
            </w:r>
          </w:p>
        </w:tc>
        <w:tc>
          <w:tcPr>
            <w:tcW w:w="1212" w:type="dxa"/>
            <w:shd w:val="clear" w:color="auto" w:fill="auto"/>
            <w:noWrap/>
            <w:vAlign w:val="center"/>
            <w:hideMark/>
          </w:tcPr>
          <w:p w14:paraId="2D12B0D6" w14:textId="0F9861B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0.0 </w:t>
            </w:r>
          </w:p>
        </w:tc>
      </w:tr>
      <w:tr w:rsidR="00FD7A55" w:rsidRPr="00C14A4B" w14:paraId="342B5074" w14:textId="77777777" w:rsidTr="00CB4384">
        <w:trPr>
          <w:trHeight w:val="255"/>
        </w:trPr>
        <w:tc>
          <w:tcPr>
            <w:tcW w:w="3801" w:type="dxa"/>
            <w:shd w:val="clear" w:color="000000" w:fill="D9E1F2"/>
            <w:noWrap/>
            <w:vAlign w:val="bottom"/>
            <w:hideMark/>
          </w:tcPr>
          <w:p w14:paraId="6EA7CBFC"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Non-Current Assets</w:t>
            </w:r>
          </w:p>
        </w:tc>
        <w:tc>
          <w:tcPr>
            <w:tcW w:w="1211" w:type="dxa"/>
            <w:shd w:val="clear" w:color="000000" w:fill="D9E1F2"/>
            <w:noWrap/>
            <w:vAlign w:val="center"/>
            <w:hideMark/>
          </w:tcPr>
          <w:p w14:paraId="36496228" w14:textId="24426D6D"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76.3 </w:t>
            </w:r>
          </w:p>
        </w:tc>
        <w:tc>
          <w:tcPr>
            <w:tcW w:w="1212" w:type="dxa"/>
            <w:shd w:val="clear" w:color="000000" w:fill="D9E1F2"/>
            <w:noWrap/>
            <w:vAlign w:val="center"/>
            <w:hideMark/>
          </w:tcPr>
          <w:p w14:paraId="384769AE" w14:textId="1DD9B34E"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72.3 </w:t>
            </w:r>
          </w:p>
        </w:tc>
        <w:tc>
          <w:tcPr>
            <w:tcW w:w="1211" w:type="dxa"/>
            <w:shd w:val="clear" w:color="000000" w:fill="D9E1F2"/>
            <w:noWrap/>
            <w:vAlign w:val="center"/>
            <w:hideMark/>
          </w:tcPr>
          <w:p w14:paraId="26AE0730" w14:textId="48279B3A"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68.2 </w:t>
            </w:r>
          </w:p>
        </w:tc>
        <w:tc>
          <w:tcPr>
            <w:tcW w:w="1212" w:type="dxa"/>
            <w:shd w:val="clear" w:color="000000" w:fill="D9E1F2"/>
            <w:noWrap/>
            <w:vAlign w:val="center"/>
            <w:hideMark/>
          </w:tcPr>
          <w:p w14:paraId="7D568125" w14:textId="2C0F87F3"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64.1 </w:t>
            </w:r>
          </w:p>
        </w:tc>
      </w:tr>
      <w:tr w:rsidR="00FD7A55" w:rsidRPr="00C14A4B" w14:paraId="4C240E2C" w14:textId="77777777" w:rsidTr="00CB4384">
        <w:trPr>
          <w:trHeight w:val="255"/>
        </w:trPr>
        <w:tc>
          <w:tcPr>
            <w:tcW w:w="3801" w:type="dxa"/>
            <w:shd w:val="clear" w:color="auto" w:fill="auto"/>
            <w:noWrap/>
            <w:vAlign w:val="bottom"/>
            <w:hideMark/>
          </w:tcPr>
          <w:p w14:paraId="7CBA49E1"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Current Assets</w:t>
            </w:r>
          </w:p>
        </w:tc>
        <w:tc>
          <w:tcPr>
            <w:tcW w:w="1211" w:type="dxa"/>
            <w:shd w:val="clear" w:color="auto" w:fill="auto"/>
            <w:noWrap/>
            <w:vAlign w:val="center"/>
            <w:hideMark/>
          </w:tcPr>
          <w:p w14:paraId="11B1317B" w14:textId="4165A73C" w:rsidR="00FD7A55" w:rsidRPr="00FD7A55" w:rsidRDefault="00FD7A55" w:rsidP="00FD7A55">
            <w:pPr>
              <w:spacing w:line="276" w:lineRule="auto"/>
              <w:jc w:val="center"/>
              <w:rPr>
                <w:rFonts w:asciiTheme="minorHAnsi" w:hAnsiTheme="minorHAnsi" w:cstheme="minorHAnsi"/>
                <w:sz w:val="22"/>
                <w:szCs w:val="22"/>
              </w:rPr>
            </w:pPr>
          </w:p>
        </w:tc>
        <w:tc>
          <w:tcPr>
            <w:tcW w:w="1212" w:type="dxa"/>
            <w:shd w:val="clear" w:color="auto" w:fill="auto"/>
            <w:noWrap/>
            <w:vAlign w:val="center"/>
            <w:hideMark/>
          </w:tcPr>
          <w:p w14:paraId="55C3EF29" w14:textId="73CD848B" w:rsidR="00FD7A55" w:rsidRPr="00FD7A55" w:rsidRDefault="00FD7A55" w:rsidP="00FD7A55">
            <w:pPr>
              <w:spacing w:line="276" w:lineRule="auto"/>
              <w:jc w:val="center"/>
              <w:rPr>
                <w:rFonts w:asciiTheme="minorHAnsi" w:hAnsiTheme="minorHAnsi" w:cstheme="minorHAnsi"/>
                <w:sz w:val="22"/>
                <w:szCs w:val="22"/>
              </w:rPr>
            </w:pPr>
          </w:p>
        </w:tc>
        <w:tc>
          <w:tcPr>
            <w:tcW w:w="1211" w:type="dxa"/>
            <w:shd w:val="clear" w:color="auto" w:fill="auto"/>
            <w:noWrap/>
            <w:vAlign w:val="center"/>
            <w:hideMark/>
          </w:tcPr>
          <w:p w14:paraId="58BAC991" w14:textId="2E62C5A1" w:rsidR="00FD7A55" w:rsidRPr="00FD7A55" w:rsidRDefault="00FD7A55" w:rsidP="00FD7A55">
            <w:pPr>
              <w:spacing w:line="276" w:lineRule="auto"/>
              <w:jc w:val="center"/>
              <w:rPr>
                <w:rFonts w:asciiTheme="minorHAnsi" w:hAnsiTheme="minorHAnsi" w:cstheme="minorHAnsi"/>
                <w:sz w:val="22"/>
                <w:szCs w:val="22"/>
              </w:rPr>
            </w:pPr>
          </w:p>
        </w:tc>
        <w:tc>
          <w:tcPr>
            <w:tcW w:w="1212" w:type="dxa"/>
            <w:shd w:val="clear" w:color="auto" w:fill="auto"/>
            <w:noWrap/>
            <w:vAlign w:val="center"/>
            <w:hideMark/>
          </w:tcPr>
          <w:p w14:paraId="10D39912" w14:textId="1E447227"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3F62492B" w14:textId="77777777" w:rsidTr="00CB4384">
        <w:trPr>
          <w:trHeight w:val="255"/>
        </w:trPr>
        <w:tc>
          <w:tcPr>
            <w:tcW w:w="3801" w:type="dxa"/>
            <w:shd w:val="clear" w:color="auto" w:fill="auto"/>
            <w:noWrap/>
            <w:vAlign w:val="bottom"/>
            <w:hideMark/>
          </w:tcPr>
          <w:p w14:paraId="1E4079F7"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Inventories:</w:t>
            </w:r>
          </w:p>
        </w:tc>
        <w:tc>
          <w:tcPr>
            <w:tcW w:w="1211" w:type="dxa"/>
            <w:shd w:val="clear" w:color="auto" w:fill="auto"/>
            <w:noWrap/>
            <w:vAlign w:val="center"/>
            <w:hideMark/>
          </w:tcPr>
          <w:p w14:paraId="2A93B340" w14:textId="42DC12A4" w:rsidR="00FD7A55" w:rsidRPr="00FD7A55" w:rsidRDefault="00FD7A55" w:rsidP="00FD7A55">
            <w:pPr>
              <w:spacing w:line="276" w:lineRule="auto"/>
              <w:jc w:val="center"/>
              <w:rPr>
                <w:rFonts w:asciiTheme="minorHAnsi" w:hAnsiTheme="minorHAnsi" w:cstheme="minorHAnsi"/>
                <w:sz w:val="22"/>
                <w:szCs w:val="22"/>
              </w:rPr>
            </w:pPr>
          </w:p>
        </w:tc>
        <w:tc>
          <w:tcPr>
            <w:tcW w:w="1212" w:type="dxa"/>
            <w:shd w:val="clear" w:color="auto" w:fill="auto"/>
            <w:noWrap/>
            <w:vAlign w:val="center"/>
            <w:hideMark/>
          </w:tcPr>
          <w:p w14:paraId="7F5072C4" w14:textId="0FC3FA91" w:rsidR="00FD7A55" w:rsidRPr="00FD7A55" w:rsidRDefault="00FD7A55" w:rsidP="00FD7A55">
            <w:pPr>
              <w:spacing w:line="276" w:lineRule="auto"/>
              <w:jc w:val="center"/>
              <w:rPr>
                <w:rFonts w:asciiTheme="minorHAnsi" w:hAnsiTheme="minorHAnsi" w:cstheme="minorHAnsi"/>
                <w:sz w:val="22"/>
                <w:szCs w:val="22"/>
              </w:rPr>
            </w:pPr>
          </w:p>
        </w:tc>
        <w:tc>
          <w:tcPr>
            <w:tcW w:w="1211" w:type="dxa"/>
            <w:shd w:val="clear" w:color="auto" w:fill="auto"/>
            <w:noWrap/>
            <w:vAlign w:val="center"/>
            <w:hideMark/>
          </w:tcPr>
          <w:p w14:paraId="4C4FC536" w14:textId="6C70501C" w:rsidR="00FD7A55" w:rsidRPr="00FD7A55" w:rsidRDefault="00FD7A55" w:rsidP="00FD7A55">
            <w:pPr>
              <w:spacing w:line="276" w:lineRule="auto"/>
              <w:jc w:val="center"/>
              <w:rPr>
                <w:rFonts w:asciiTheme="minorHAnsi" w:hAnsiTheme="minorHAnsi" w:cstheme="minorHAnsi"/>
                <w:sz w:val="22"/>
                <w:szCs w:val="22"/>
              </w:rPr>
            </w:pPr>
          </w:p>
        </w:tc>
        <w:tc>
          <w:tcPr>
            <w:tcW w:w="1212" w:type="dxa"/>
            <w:shd w:val="clear" w:color="auto" w:fill="auto"/>
            <w:noWrap/>
            <w:vAlign w:val="center"/>
            <w:hideMark/>
          </w:tcPr>
          <w:p w14:paraId="2B4D73C6" w14:textId="2BBE2E4C"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63EAF29F" w14:textId="77777777" w:rsidTr="00563C14">
        <w:trPr>
          <w:trHeight w:val="255"/>
        </w:trPr>
        <w:tc>
          <w:tcPr>
            <w:tcW w:w="3801" w:type="dxa"/>
            <w:shd w:val="clear" w:color="auto" w:fill="auto"/>
            <w:noWrap/>
            <w:vAlign w:val="bottom"/>
            <w:hideMark/>
          </w:tcPr>
          <w:p w14:paraId="389DC825" w14:textId="77777777" w:rsidR="00FD7A55" w:rsidRPr="00C14A4B" w:rsidRDefault="00FD7A55" w:rsidP="00FD7A55">
            <w:pPr>
              <w:spacing w:line="276" w:lineRule="auto"/>
              <w:ind w:firstLineChars="100" w:firstLine="220"/>
              <w:rPr>
                <w:rFonts w:asciiTheme="minorHAnsi" w:hAnsiTheme="minorHAnsi" w:cstheme="minorHAnsi"/>
                <w:sz w:val="22"/>
                <w:szCs w:val="22"/>
              </w:rPr>
            </w:pPr>
            <w:r w:rsidRPr="00C14A4B">
              <w:rPr>
                <w:rFonts w:asciiTheme="minorHAnsi" w:hAnsiTheme="minorHAnsi" w:cstheme="minorHAnsi"/>
                <w:sz w:val="22"/>
                <w:szCs w:val="22"/>
              </w:rPr>
              <w:t>Raw Material</w:t>
            </w:r>
          </w:p>
        </w:tc>
        <w:tc>
          <w:tcPr>
            <w:tcW w:w="1211" w:type="dxa"/>
            <w:shd w:val="clear" w:color="auto" w:fill="auto"/>
            <w:noWrap/>
            <w:vAlign w:val="bottom"/>
            <w:hideMark/>
          </w:tcPr>
          <w:p w14:paraId="1813FEE6" w14:textId="3A02D148" w:rsidR="00FD7A55" w:rsidRPr="00FD7A55" w:rsidRDefault="00FD7A55" w:rsidP="00FD7A55">
            <w:pPr>
              <w:spacing w:line="276" w:lineRule="auto"/>
              <w:ind w:firstLineChars="100" w:firstLine="220"/>
              <w:jc w:val="center"/>
              <w:rPr>
                <w:rFonts w:asciiTheme="minorHAnsi" w:hAnsiTheme="minorHAnsi" w:cstheme="minorHAnsi"/>
                <w:sz w:val="22"/>
                <w:szCs w:val="22"/>
              </w:rPr>
            </w:pPr>
          </w:p>
        </w:tc>
        <w:tc>
          <w:tcPr>
            <w:tcW w:w="1212" w:type="dxa"/>
            <w:shd w:val="clear" w:color="auto" w:fill="auto"/>
            <w:noWrap/>
            <w:vAlign w:val="bottom"/>
            <w:hideMark/>
          </w:tcPr>
          <w:p w14:paraId="52266DA8" w14:textId="19238F6D" w:rsidR="00FD7A55" w:rsidRPr="00FD7A55" w:rsidRDefault="00FD7A55" w:rsidP="00FD7A55">
            <w:pPr>
              <w:spacing w:line="276" w:lineRule="auto"/>
              <w:jc w:val="center"/>
              <w:rPr>
                <w:rFonts w:asciiTheme="minorHAnsi" w:hAnsiTheme="minorHAnsi" w:cstheme="minorHAnsi"/>
                <w:sz w:val="22"/>
                <w:szCs w:val="22"/>
              </w:rPr>
            </w:pPr>
          </w:p>
        </w:tc>
        <w:tc>
          <w:tcPr>
            <w:tcW w:w="1211" w:type="dxa"/>
            <w:shd w:val="clear" w:color="auto" w:fill="auto"/>
            <w:noWrap/>
            <w:vAlign w:val="bottom"/>
            <w:hideMark/>
          </w:tcPr>
          <w:p w14:paraId="2749B766" w14:textId="0441FB07" w:rsidR="00FD7A55" w:rsidRPr="00FD7A55" w:rsidRDefault="00FD7A55" w:rsidP="00FD7A55">
            <w:pPr>
              <w:spacing w:line="276" w:lineRule="auto"/>
              <w:jc w:val="center"/>
              <w:rPr>
                <w:rFonts w:asciiTheme="minorHAnsi" w:hAnsiTheme="minorHAnsi" w:cstheme="minorHAnsi"/>
                <w:sz w:val="22"/>
                <w:szCs w:val="22"/>
              </w:rPr>
            </w:pPr>
          </w:p>
        </w:tc>
        <w:tc>
          <w:tcPr>
            <w:tcW w:w="1212" w:type="dxa"/>
            <w:shd w:val="clear" w:color="auto" w:fill="auto"/>
            <w:noWrap/>
            <w:vAlign w:val="bottom"/>
            <w:hideMark/>
          </w:tcPr>
          <w:p w14:paraId="520D9713" w14:textId="7247F862"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3D23368A" w14:textId="77777777" w:rsidTr="00CB4384">
        <w:trPr>
          <w:trHeight w:val="255"/>
        </w:trPr>
        <w:tc>
          <w:tcPr>
            <w:tcW w:w="3801" w:type="dxa"/>
            <w:shd w:val="clear" w:color="auto" w:fill="auto"/>
            <w:noWrap/>
            <w:vAlign w:val="bottom"/>
            <w:hideMark/>
          </w:tcPr>
          <w:p w14:paraId="476AB6C5" w14:textId="77777777" w:rsidR="00FD7A55" w:rsidRPr="00C14A4B" w:rsidRDefault="00FD7A55" w:rsidP="00FD7A55">
            <w:pPr>
              <w:spacing w:line="276" w:lineRule="auto"/>
              <w:ind w:firstLineChars="100" w:firstLine="220"/>
              <w:rPr>
                <w:rFonts w:asciiTheme="minorHAnsi" w:hAnsiTheme="minorHAnsi" w:cstheme="minorHAnsi"/>
                <w:sz w:val="22"/>
                <w:szCs w:val="22"/>
              </w:rPr>
            </w:pPr>
            <w:r w:rsidRPr="00C14A4B">
              <w:rPr>
                <w:rFonts w:asciiTheme="minorHAnsi" w:hAnsiTheme="minorHAnsi" w:cstheme="minorHAnsi"/>
                <w:sz w:val="22"/>
                <w:szCs w:val="22"/>
              </w:rPr>
              <w:t xml:space="preserve">   -Indigenous (W/P Paper)</w:t>
            </w:r>
          </w:p>
        </w:tc>
        <w:tc>
          <w:tcPr>
            <w:tcW w:w="1211" w:type="dxa"/>
            <w:shd w:val="clear" w:color="auto" w:fill="auto"/>
            <w:noWrap/>
            <w:vAlign w:val="center"/>
            <w:hideMark/>
          </w:tcPr>
          <w:p w14:paraId="63F28AD1" w14:textId="12B1B1A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14.4 </w:t>
            </w:r>
          </w:p>
        </w:tc>
        <w:tc>
          <w:tcPr>
            <w:tcW w:w="1212" w:type="dxa"/>
            <w:shd w:val="clear" w:color="auto" w:fill="auto"/>
            <w:noWrap/>
            <w:vAlign w:val="center"/>
            <w:hideMark/>
          </w:tcPr>
          <w:p w14:paraId="6AC4594D" w14:textId="1897F0F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14.8 </w:t>
            </w:r>
          </w:p>
        </w:tc>
        <w:tc>
          <w:tcPr>
            <w:tcW w:w="1211" w:type="dxa"/>
            <w:shd w:val="clear" w:color="auto" w:fill="auto"/>
            <w:noWrap/>
            <w:vAlign w:val="center"/>
            <w:hideMark/>
          </w:tcPr>
          <w:p w14:paraId="09A2D5F6" w14:textId="60580F2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15.1 </w:t>
            </w:r>
          </w:p>
        </w:tc>
        <w:tc>
          <w:tcPr>
            <w:tcW w:w="1212" w:type="dxa"/>
            <w:shd w:val="clear" w:color="auto" w:fill="auto"/>
            <w:noWrap/>
            <w:vAlign w:val="center"/>
            <w:hideMark/>
          </w:tcPr>
          <w:p w14:paraId="46F702ED" w14:textId="37658F2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15.4 </w:t>
            </w:r>
          </w:p>
        </w:tc>
      </w:tr>
      <w:tr w:rsidR="00FD7A55" w:rsidRPr="00C14A4B" w14:paraId="4254C78A" w14:textId="77777777" w:rsidTr="00CB4384">
        <w:trPr>
          <w:trHeight w:val="255"/>
        </w:trPr>
        <w:tc>
          <w:tcPr>
            <w:tcW w:w="3801" w:type="dxa"/>
            <w:shd w:val="clear" w:color="auto" w:fill="auto"/>
            <w:noWrap/>
            <w:vAlign w:val="bottom"/>
            <w:hideMark/>
          </w:tcPr>
          <w:p w14:paraId="0AF0230E" w14:textId="77777777" w:rsidR="00FD7A55" w:rsidRPr="00C14A4B" w:rsidRDefault="00FD7A55" w:rsidP="00FD7A55">
            <w:pPr>
              <w:spacing w:line="276" w:lineRule="auto"/>
              <w:ind w:firstLineChars="100" w:firstLine="220"/>
              <w:rPr>
                <w:rFonts w:asciiTheme="minorHAnsi" w:hAnsiTheme="minorHAnsi" w:cstheme="minorHAnsi"/>
                <w:sz w:val="22"/>
                <w:szCs w:val="22"/>
              </w:rPr>
            </w:pPr>
            <w:r w:rsidRPr="00C14A4B">
              <w:rPr>
                <w:rFonts w:asciiTheme="minorHAnsi" w:hAnsiTheme="minorHAnsi" w:cstheme="minorHAnsi"/>
                <w:sz w:val="22"/>
                <w:szCs w:val="22"/>
              </w:rPr>
              <w:t xml:space="preserve">   -Chemical/Packing/Fuel/ Stores</w:t>
            </w:r>
          </w:p>
        </w:tc>
        <w:tc>
          <w:tcPr>
            <w:tcW w:w="1211" w:type="dxa"/>
            <w:shd w:val="clear" w:color="auto" w:fill="auto"/>
            <w:noWrap/>
            <w:vAlign w:val="center"/>
            <w:hideMark/>
          </w:tcPr>
          <w:p w14:paraId="397D782C" w14:textId="6565636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7.2 </w:t>
            </w:r>
          </w:p>
        </w:tc>
        <w:tc>
          <w:tcPr>
            <w:tcW w:w="1212" w:type="dxa"/>
            <w:shd w:val="clear" w:color="auto" w:fill="auto"/>
            <w:noWrap/>
            <w:vAlign w:val="center"/>
            <w:hideMark/>
          </w:tcPr>
          <w:p w14:paraId="1D7810A5" w14:textId="200F899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7.4 </w:t>
            </w:r>
          </w:p>
        </w:tc>
        <w:tc>
          <w:tcPr>
            <w:tcW w:w="1211" w:type="dxa"/>
            <w:shd w:val="clear" w:color="auto" w:fill="auto"/>
            <w:noWrap/>
            <w:vAlign w:val="center"/>
            <w:hideMark/>
          </w:tcPr>
          <w:p w14:paraId="2223498F" w14:textId="07AC0C0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7.5 </w:t>
            </w:r>
          </w:p>
        </w:tc>
        <w:tc>
          <w:tcPr>
            <w:tcW w:w="1212" w:type="dxa"/>
            <w:shd w:val="clear" w:color="auto" w:fill="auto"/>
            <w:noWrap/>
            <w:vAlign w:val="center"/>
            <w:hideMark/>
          </w:tcPr>
          <w:p w14:paraId="3EC9AE98" w14:textId="19BFFE6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7.7 </w:t>
            </w:r>
          </w:p>
        </w:tc>
      </w:tr>
      <w:tr w:rsidR="00FD7A55" w:rsidRPr="00C14A4B" w14:paraId="136A5FB9" w14:textId="77777777" w:rsidTr="00CB4384">
        <w:trPr>
          <w:trHeight w:val="255"/>
        </w:trPr>
        <w:tc>
          <w:tcPr>
            <w:tcW w:w="3801" w:type="dxa"/>
            <w:shd w:val="clear" w:color="auto" w:fill="auto"/>
            <w:noWrap/>
            <w:vAlign w:val="bottom"/>
            <w:hideMark/>
          </w:tcPr>
          <w:p w14:paraId="4977C9D5" w14:textId="77777777" w:rsidR="00FD7A55" w:rsidRPr="00C14A4B" w:rsidRDefault="00FD7A55" w:rsidP="00FD7A55">
            <w:pPr>
              <w:spacing w:line="276" w:lineRule="auto"/>
              <w:ind w:firstLineChars="100" w:firstLine="220"/>
              <w:rPr>
                <w:rFonts w:asciiTheme="minorHAnsi" w:hAnsiTheme="minorHAnsi" w:cstheme="minorHAnsi"/>
                <w:sz w:val="22"/>
                <w:szCs w:val="22"/>
              </w:rPr>
            </w:pPr>
            <w:r w:rsidRPr="00C14A4B">
              <w:rPr>
                <w:rFonts w:asciiTheme="minorHAnsi" w:hAnsiTheme="minorHAnsi" w:cstheme="minorHAnsi"/>
                <w:sz w:val="22"/>
                <w:szCs w:val="22"/>
              </w:rPr>
              <w:t>Stock in Process</w:t>
            </w:r>
          </w:p>
        </w:tc>
        <w:tc>
          <w:tcPr>
            <w:tcW w:w="1211" w:type="dxa"/>
            <w:shd w:val="clear" w:color="auto" w:fill="auto"/>
            <w:noWrap/>
            <w:vAlign w:val="center"/>
            <w:hideMark/>
          </w:tcPr>
          <w:p w14:paraId="1386BBE9" w14:textId="40D6A84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 </w:t>
            </w:r>
          </w:p>
        </w:tc>
        <w:tc>
          <w:tcPr>
            <w:tcW w:w="1212" w:type="dxa"/>
            <w:shd w:val="clear" w:color="auto" w:fill="auto"/>
            <w:noWrap/>
            <w:vAlign w:val="center"/>
            <w:hideMark/>
          </w:tcPr>
          <w:p w14:paraId="32E390B8" w14:textId="3F45724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 </w:t>
            </w:r>
          </w:p>
        </w:tc>
        <w:tc>
          <w:tcPr>
            <w:tcW w:w="1211" w:type="dxa"/>
            <w:shd w:val="clear" w:color="auto" w:fill="auto"/>
            <w:noWrap/>
            <w:vAlign w:val="center"/>
            <w:hideMark/>
          </w:tcPr>
          <w:p w14:paraId="5F33A9B9" w14:textId="4B1D6B7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 </w:t>
            </w:r>
          </w:p>
        </w:tc>
        <w:tc>
          <w:tcPr>
            <w:tcW w:w="1212" w:type="dxa"/>
            <w:shd w:val="clear" w:color="auto" w:fill="auto"/>
            <w:noWrap/>
            <w:vAlign w:val="center"/>
            <w:hideMark/>
          </w:tcPr>
          <w:p w14:paraId="5C0317F7" w14:textId="79B4591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0.8 </w:t>
            </w:r>
          </w:p>
        </w:tc>
      </w:tr>
      <w:tr w:rsidR="00FD7A55" w:rsidRPr="00C14A4B" w14:paraId="707543F3" w14:textId="77777777" w:rsidTr="00CB4384">
        <w:trPr>
          <w:trHeight w:val="255"/>
        </w:trPr>
        <w:tc>
          <w:tcPr>
            <w:tcW w:w="3801" w:type="dxa"/>
            <w:shd w:val="clear" w:color="auto" w:fill="auto"/>
            <w:noWrap/>
            <w:vAlign w:val="bottom"/>
            <w:hideMark/>
          </w:tcPr>
          <w:p w14:paraId="72E6EA49" w14:textId="77777777" w:rsidR="00FD7A55" w:rsidRPr="00C14A4B" w:rsidRDefault="00FD7A55" w:rsidP="00FD7A55">
            <w:pPr>
              <w:spacing w:line="276" w:lineRule="auto"/>
              <w:ind w:firstLineChars="100" w:firstLine="220"/>
              <w:rPr>
                <w:rFonts w:asciiTheme="minorHAnsi" w:hAnsiTheme="minorHAnsi" w:cstheme="minorHAnsi"/>
                <w:sz w:val="22"/>
                <w:szCs w:val="22"/>
              </w:rPr>
            </w:pPr>
            <w:r w:rsidRPr="00C14A4B">
              <w:rPr>
                <w:rFonts w:asciiTheme="minorHAnsi" w:hAnsiTheme="minorHAnsi" w:cstheme="minorHAnsi"/>
                <w:sz w:val="22"/>
                <w:szCs w:val="22"/>
              </w:rPr>
              <w:t>Finished Stock</w:t>
            </w:r>
          </w:p>
        </w:tc>
        <w:tc>
          <w:tcPr>
            <w:tcW w:w="1211" w:type="dxa"/>
            <w:shd w:val="clear" w:color="auto" w:fill="auto"/>
            <w:noWrap/>
            <w:vAlign w:val="center"/>
            <w:hideMark/>
          </w:tcPr>
          <w:p w14:paraId="1FB6E78F" w14:textId="7F75A6B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3.6 </w:t>
            </w:r>
          </w:p>
        </w:tc>
        <w:tc>
          <w:tcPr>
            <w:tcW w:w="1212" w:type="dxa"/>
            <w:shd w:val="clear" w:color="auto" w:fill="auto"/>
            <w:noWrap/>
            <w:vAlign w:val="center"/>
            <w:hideMark/>
          </w:tcPr>
          <w:p w14:paraId="46DE284C" w14:textId="660D5BA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3.6 </w:t>
            </w:r>
          </w:p>
        </w:tc>
        <w:tc>
          <w:tcPr>
            <w:tcW w:w="1211" w:type="dxa"/>
            <w:shd w:val="clear" w:color="auto" w:fill="auto"/>
            <w:noWrap/>
            <w:vAlign w:val="center"/>
            <w:hideMark/>
          </w:tcPr>
          <w:p w14:paraId="53BCD329" w14:textId="798337B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3.7 </w:t>
            </w:r>
          </w:p>
        </w:tc>
        <w:tc>
          <w:tcPr>
            <w:tcW w:w="1212" w:type="dxa"/>
            <w:shd w:val="clear" w:color="auto" w:fill="auto"/>
            <w:noWrap/>
            <w:vAlign w:val="center"/>
            <w:hideMark/>
          </w:tcPr>
          <w:p w14:paraId="0DFDA6C9" w14:textId="78C235E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3.8 </w:t>
            </w:r>
          </w:p>
        </w:tc>
      </w:tr>
      <w:tr w:rsidR="00FD7A55" w:rsidRPr="00C14A4B" w14:paraId="5A8BFFD5" w14:textId="77777777" w:rsidTr="00CB4384">
        <w:trPr>
          <w:trHeight w:val="255"/>
        </w:trPr>
        <w:tc>
          <w:tcPr>
            <w:tcW w:w="3801" w:type="dxa"/>
            <w:shd w:val="clear" w:color="auto" w:fill="auto"/>
            <w:noWrap/>
            <w:vAlign w:val="bottom"/>
            <w:hideMark/>
          </w:tcPr>
          <w:p w14:paraId="5DBCBB1C"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Trade Receivables</w:t>
            </w:r>
          </w:p>
        </w:tc>
        <w:tc>
          <w:tcPr>
            <w:tcW w:w="1211" w:type="dxa"/>
            <w:shd w:val="clear" w:color="auto" w:fill="auto"/>
            <w:noWrap/>
            <w:vAlign w:val="center"/>
            <w:hideMark/>
          </w:tcPr>
          <w:p w14:paraId="2C630880" w14:textId="54109F9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26.5 </w:t>
            </w:r>
          </w:p>
        </w:tc>
        <w:tc>
          <w:tcPr>
            <w:tcW w:w="1212" w:type="dxa"/>
            <w:shd w:val="clear" w:color="auto" w:fill="auto"/>
            <w:noWrap/>
            <w:vAlign w:val="center"/>
            <w:hideMark/>
          </w:tcPr>
          <w:p w14:paraId="6E49DC7B" w14:textId="42EA530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27.1 </w:t>
            </w:r>
          </w:p>
        </w:tc>
        <w:tc>
          <w:tcPr>
            <w:tcW w:w="1211" w:type="dxa"/>
            <w:shd w:val="clear" w:color="auto" w:fill="auto"/>
            <w:noWrap/>
            <w:vAlign w:val="center"/>
            <w:hideMark/>
          </w:tcPr>
          <w:p w14:paraId="229C4D8D" w14:textId="573477D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27.7 </w:t>
            </w:r>
          </w:p>
        </w:tc>
        <w:tc>
          <w:tcPr>
            <w:tcW w:w="1212" w:type="dxa"/>
            <w:shd w:val="clear" w:color="auto" w:fill="auto"/>
            <w:noWrap/>
            <w:vAlign w:val="center"/>
            <w:hideMark/>
          </w:tcPr>
          <w:p w14:paraId="6157DF3B" w14:textId="2A253A7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28.3 </w:t>
            </w:r>
          </w:p>
        </w:tc>
      </w:tr>
      <w:tr w:rsidR="00FD7A55" w:rsidRPr="00C14A4B" w14:paraId="699C3099" w14:textId="77777777" w:rsidTr="00CB4384">
        <w:trPr>
          <w:trHeight w:val="255"/>
        </w:trPr>
        <w:tc>
          <w:tcPr>
            <w:tcW w:w="3801" w:type="dxa"/>
            <w:shd w:val="clear" w:color="auto" w:fill="auto"/>
            <w:noWrap/>
            <w:vAlign w:val="bottom"/>
            <w:hideMark/>
          </w:tcPr>
          <w:p w14:paraId="47E2678C"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Cash and bank balances</w:t>
            </w:r>
          </w:p>
        </w:tc>
        <w:tc>
          <w:tcPr>
            <w:tcW w:w="1211" w:type="dxa"/>
            <w:shd w:val="clear" w:color="auto" w:fill="auto"/>
            <w:noWrap/>
            <w:vAlign w:val="center"/>
            <w:hideMark/>
          </w:tcPr>
          <w:p w14:paraId="53AB362E" w14:textId="329BE09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89.6 </w:t>
            </w:r>
          </w:p>
        </w:tc>
        <w:tc>
          <w:tcPr>
            <w:tcW w:w="1212" w:type="dxa"/>
            <w:shd w:val="clear" w:color="auto" w:fill="auto"/>
            <w:noWrap/>
            <w:vAlign w:val="center"/>
            <w:hideMark/>
          </w:tcPr>
          <w:p w14:paraId="6A4A781F" w14:textId="5B12912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107.0 </w:t>
            </w:r>
          </w:p>
        </w:tc>
        <w:tc>
          <w:tcPr>
            <w:tcW w:w="1211" w:type="dxa"/>
            <w:shd w:val="clear" w:color="auto" w:fill="auto"/>
            <w:noWrap/>
            <w:vAlign w:val="center"/>
            <w:hideMark/>
          </w:tcPr>
          <w:p w14:paraId="45EF2F4D" w14:textId="32D564B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125.2 </w:t>
            </w:r>
          </w:p>
        </w:tc>
        <w:tc>
          <w:tcPr>
            <w:tcW w:w="1212" w:type="dxa"/>
            <w:shd w:val="clear" w:color="auto" w:fill="auto"/>
            <w:noWrap/>
            <w:vAlign w:val="center"/>
            <w:hideMark/>
          </w:tcPr>
          <w:p w14:paraId="03F68859" w14:textId="673DD2D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142.3 </w:t>
            </w:r>
          </w:p>
        </w:tc>
      </w:tr>
      <w:tr w:rsidR="00FD7A55" w:rsidRPr="00C14A4B" w14:paraId="41DABF7C" w14:textId="77777777" w:rsidTr="00CB4384">
        <w:trPr>
          <w:trHeight w:val="255"/>
        </w:trPr>
        <w:tc>
          <w:tcPr>
            <w:tcW w:w="3801" w:type="dxa"/>
            <w:shd w:val="clear" w:color="auto" w:fill="auto"/>
            <w:noWrap/>
            <w:vAlign w:val="bottom"/>
            <w:hideMark/>
          </w:tcPr>
          <w:p w14:paraId="28015D1D"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Short-term Loans &amp; Advances</w:t>
            </w:r>
          </w:p>
        </w:tc>
        <w:tc>
          <w:tcPr>
            <w:tcW w:w="1211" w:type="dxa"/>
            <w:shd w:val="clear" w:color="auto" w:fill="auto"/>
            <w:noWrap/>
            <w:vAlign w:val="center"/>
            <w:hideMark/>
          </w:tcPr>
          <w:p w14:paraId="575DDADB" w14:textId="13EB110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0.4 </w:t>
            </w:r>
          </w:p>
        </w:tc>
        <w:tc>
          <w:tcPr>
            <w:tcW w:w="1212" w:type="dxa"/>
            <w:shd w:val="clear" w:color="auto" w:fill="auto"/>
            <w:noWrap/>
            <w:vAlign w:val="center"/>
            <w:hideMark/>
          </w:tcPr>
          <w:p w14:paraId="46A1DBAD" w14:textId="72127A5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0.4 </w:t>
            </w:r>
          </w:p>
        </w:tc>
        <w:tc>
          <w:tcPr>
            <w:tcW w:w="1211" w:type="dxa"/>
            <w:shd w:val="clear" w:color="auto" w:fill="auto"/>
            <w:noWrap/>
            <w:vAlign w:val="center"/>
            <w:hideMark/>
          </w:tcPr>
          <w:p w14:paraId="4A7546B3" w14:textId="5F75A1A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0.4 </w:t>
            </w:r>
          </w:p>
        </w:tc>
        <w:tc>
          <w:tcPr>
            <w:tcW w:w="1212" w:type="dxa"/>
            <w:shd w:val="clear" w:color="auto" w:fill="auto"/>
            <w:noWrap/>
            <w:vAlign w:val="center"/>
            <w:hideMark/>
          </w:tcPr>
          <w:p w14:paraId="10262C7A" w14:textId="29122C7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0.4 </w:t>
            </w:r>
          </w:p>
        </w:tc>
      </w:tr>
      <w:tr w:rsidR="00FD7A55" w:rsidRPr="00C14A4B" w14:paraId="64BDA588" w14:textId="77777777" w:rsidTr="00CB4384">
        <w:trPr>
          <w:trHeight w:val="255"/>
        </w:trPr>
        <w:tc>
          <w:tcPr>
            <w:tcW w:w="3801" w:type="dxa"/>
            <w:shd w:val="clear" w:color="000000" w:fill="D9E1F2"/>
            <w:noWrap/>
            <w:vAlign w:val="bottom"/>
            <w:hideMark/>
          </w:tcPr>
          <w:p w14:paraId="7FF0D195"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Current Assets</w:t>
            </w:r>
          </w:p>
        </w:tc>
        <w:tc>
          <w:tcPr>
            <w:tcW w:w="1211" w:type="dxa"/>
            <w:shd w:val="clear" w:color="000000" w:fill="D9E1F2"/>
            <w:noWrap/>
            <w:vAlign w:val="center"/>
            <w:hideMark/>
          </w:tcPr>
          <w:p w14:paraId="54A543A7" w14:textId="0CA5BC54"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142.4 </w:t>
            </w:r>
          </w:p>
        </w:tc>
        <w:tc>
          <w:tcPr>
            <w:tcW w:w="1212" w:type="dxa"/>
            <w:shd w:val="clear" w:color="000000" w:fill="D9E1F2"/>
            <w:noWrap/>
            <w:vAlign w:val="center"/>
            <w:hideMark/>
          </w:tcPr>
          <w:p w14:paraId="632147B1" w14:textId="41D76670"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161.0 </w:t>
            </w:r>
          </w:p>
        </w:tc>
        <w:tc>
          <w:tcPr>
            <w:tcW w:w="1211" w:type="dxa"/>
            <w:shd w:val="clear" w:color="000000" w:fill="D9E1F2"/>
            <w:noWrap/>
            <w:vAlign w:val="center"/>
            <w:hideMark/>
          </w:tcPr>
          <w:p w14:paraId="0EC82BF8" w14:textId="2CBA2417"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180.4 </w:t>
            </w:r>
          </w:p>
        </w:tc>
        <w:tc>
          <w:tcPr>
            <w:tcW w:w="1212" w:type="dxa"/>
            <w:shd w:val="clear" w:color="000000" w:fill="D9E1F2"/>
            <w:noWrap/>
            <w:vAlign w:val="center"/>
            <w:hideMark/>
          </w:tcPr>
          <w:p w14:paraId="304B7454" w14:textId="3CE92A8D"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198.7 </w:t>
            </w:r>
          </w:p>
        </w:tc>
      </w:tr>
      <w:tr w:rsidR="00FD7A55" w:rsidRPr="00C14A4B" w14:paraId="7644FBAB" w14:textId="77777777" w:rsidTr="00CB4384">
        <w:trPr>
          <w:trHeight w:val="255"/>
        </w:trPr>
        <w:tc>
          <w:tcPr>
            <w:tcW w:w="3801" w:type="dxa"/>
            <w:shd w:val="clear" w:color="000000" w:fill="D9E1F2"/>
            <w:noWrap/>
            <w:vAlign w:val="bottom"/>
            <w:hideMark/>
          </w:tcPr>
          <w:p w14:paraId="5A844425"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Assets</w:t>
            </w:r>
          </w:p>
        </w:tc>
        <w:tc>
          <w:tcPr>
            <w:tcW w:w="1211" w:type="dxa"/>
            <w:shd w:val="clear" w:color="000000" w:fill="D9E1F2"/>
            <w:noWrap/>
            <w:vAlign w:val="center"/>
            <w:hideMark/>
          </w:tcPr>
          <w:p w14:paraId="1F37354E" w14:textId="4D58F085"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218.7 </w:t>
            </w:r>
          </w:p>
        </w:tc>
        <w:tc>
          <w:tcPr>
            <w:tcW w:w="1212" w:type="dxa"/>
            <w:shd w:val="clear" w:color="000000" w:fill="D9E1F2"/>
            <w:noWrap/>
            <w:vAlign w:val="center"/>
            <w:hideMark/>
          </w:tcPr>
          <w:p w14:paraId="2404C076" w14:textId="497613C5"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233.4 </w:t>
            </w:r>
          </w:p>
        </w:tc>
        <w:tc>
          <w:tcPr>
            <w:tcW w:w="1211" w:type="dxa"/>
            <w:shd w:val="clear" w:color="000000" w:fill="D9E1F2"/>
            <w:noWrap/>
            <w:vAlign w:val="center"/>
            <w:hideMark/>
          </w:tcPr>
          <w:p w14:paraId="65584183" w14:textId="4A6DD46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248.6 </w:t>
            </w:r>
          </w:p>
        </w:tc>
        <w:tc>
          <w:tcPr>
            <w:tcW w:w="1212" w:type="dxa"/>
            <w:shd w:val="clear" w:color="000000" w:fill="D9E1F2"/>
            <w:noWrap/>
            <w:vAlign w:val="center"/>
            <w:hideMark/>
          </w:tcPr>
          <w:p w14:paraId="05D625D8" w14:textId="70AF5D40"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262.8 </w:t>
            </w:r>
          </w:p>
        </w:tc>
      </w:tr>
      <w:tr w:rsidR="00FD7A55" w:rsidRPr="00C14A4B" w14:paraId="5E79CE64" w14:textId="77777777" w:rsidTr="00563C14">
        <w:trPr>
          <w:trHeight w:val="255"/>
        </w:trPr>
        <w:tc>
          <w:tcPr>
            <w:tcW w:w="3801" w:type="dxa"/>
            <w:shd w:val="clear" w:color="auto" w:fill="auto"/>
            <w:noWrap/>
            <w:vAlign w:val="bottom"/>
            <w:hideMark/>
          </w:tcPr>
          <w:p w14:paraId="4F77BA0B"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Shareholders' Funds</w:t>
            </w:r>
          </w:p>
        </w:tc>
        <w:tc>
          <w:tcPr>
            <w:tcW w:w="1211" w:type="dxa"/>
            <w:shd w:val="clear" w:color="auto" w:fill="auto"/>
            <w:noWrap/>
            <w:vAlign w:val="bottom"/>
            <w:hideMark/>
          </w:tcPr>
          <w:p w14:paraId="3F2919A1" w14:textId="77777777" w:rsidR="00FD7A55" w:rsidRPr="00FD7A55" w:rsidRDefault="00FD7A55" w:rsidP="00FD7A55">
            <w:pPr>
              <w:spacing w:line="276" w:lineRule="auto"/>
              <w:jc w:val="center"/>
              <w:rPr>
                <w:rFonts w:asciiTheme="minorHAnsi" w:hAnsiTheme="minorHAnsi" w:cstheme="minorHAnsi"/>
                <w:b/>
                <w:bCs/>
                <w:sz w:val="22"/>
                <w:szCs w:val="22"/>
              </w:rPr>
            </w:pPr>
          </w:p>
        </w:tc>
        <w:tc>
          <w:tcPr>
            <w:tcW w:w="1212" w:type="dxa"/>
            <w:shd w:val="clear" w:color="auto" w:fill="auto"/>
            <w:noWrap/>
            <w:vAlign w:val="bottom"/>
            <w:hideMark/>
          </w:tcPr>
          <w:p w14:paraId="26C902F7" w14:textId="77777777" w:rsidR="00FD7A55" w:rsidRPr="00FD7A55" w:rsidRDefault="00FD7A55" w:rsidP="00FD7A55">
            <w:pPr>
              <w:spacing w:line="276" w:lineRule="auto"/>
              <w:jc w:val="center"/>
              <w:rPr>
                <w:rFonts w:asciiTheme="minorHAnsi" w:hAnsiTheme="minorHAnsi" w:cstheme="minorHAnsi"/>
                <w:sz w:val="22"/>
                <w:szCs w:val="22"/>
              </w:rPr>
            </w:pPr>
          </w:p>
        </w:tc>
        <w:tc>
          <w:tcPr>
            <w:tcW w:w="1211" w:type="dxa"/>
            <w:shd w:val="clear" w:color="auto" w:fill="auto"/>
            <w:noWrap/>
            <w:vAlign w:val="bottom"/>
            <w:hideMark/>
          </w:tcPr>
          <w:p w14:paraId="08839088" w14:textId="77777777" w:rsidR="00FD7A55" w:rsidRPr="00FD7A55" w:rsidRDefault="00FD7A55" w:rsidP="00FD7A55">
            <w:pPr>
              <w:spacing w:line="276" w:lineRule="auto"/>
              <w:jc w:val="center"/>
              <w:rPr>
                <w:rFonts w:asciiTheme="minorHAnsi" w:hAnsiTheme="minorHAnsi" w:cstheme="minorHAnsi"/>
                <w:sz w:val="22"/>
                <w:szCs w:val="22"/>
              </w:rPr>
            </w:pPr>
          </w:p>
        </w:tc>
        <w:tc>
          <w:tcPr>
            <w:tcW w:w="1212" w:type="dxa"/>
            <w:shd w:val="clear" w:color="auto" w:fill="auto"/>
            <w:noWrap/>
            <w:vAlign w:val="bottom"/>
            <w:hideMark/>
          </w:tcPr>
          <w:p w14:paraId="3A4C59DE" w14:textId="77777777"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2FD58B65" w14:textId="77777777" w:rsidTr="00CB4384">
        <w:trPr>
          <w:trHeight w:val="255"/>
        </w:trPr>
        <w:tc>
          <w:tcPr>
            <w:tcW w:w="3801" w:type="dxa"/>
            <w:shd w:val="clear" w:color="auto" w:fill="auto"/>
            <w:noWrap/>
            <w:vAlign w:val="bottom"/>
            <w:hideMark/>
          </w:tcPr>
          <w:p w14:paraId="01EFB636"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Share Capital</w:t>
            </w:r>
          </w:p>
        </w:tc>
        <w:tc>
          <w:tcPr>
            <w:tcW w:w="1211" w:type="dxa"/>
            <w:shd w:val="clear" w:color="auto" w:fill="auto"/>
            <w:noWrap/>
            <w:vAlign w:val="center"/>
            <w:hideMark/>
          </w:tcPr>
          <w:p w14:paraId="642DEDF6" w14:textId="20809A9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15.0 </w:t>
            </w:r>
          </w:p>
        </w:tc>
        <w:tc>
          <w:tcPr>
            <w:tcW w:w="1212" w:type="dxa"/>
            <w:shd w:val="clear" w:color="auto" w:fill="auto"/>
            <w:noWrap/>
            <w:vAlign w:val="center"/>
            <w:hideMark/>
          </w:tcPr>
          <w:p w14:paraId="510EE6FC" w14:textId="38E8DD3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15.0 </w:t>
            </w:r>
          </w:p>
        </w:tc>
        <w:tc>
          <w:tcPr>
            <w:tcW w:w="1211" w:type="dxa"/>
            <w:shd w:val="clear" w:color="auto" w:fill="auto"/>
            <w:noWrap/>
            <w:vAlign w:val="center"/>
            <w:hideMark/>
          </w:tcPr>
          <w:p w14:paraId="43C0429D" w14:textId="0CE2BC1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15.0 </w:t>
            </w:r>
          </w:p>
        </w:tc>
        <w:tc>
          <w:tcPr>
            <w:tcW w:w="1212" w:type="dxa"/>
            <w:shd w:val="clear" w:color="auto" w:fill="auto"/>
            <w:noWrap/>
            <w:vAlign w:val="center"/>
            <w:hideMark/>
          </w:tcPr>
          <w:p w14:paraId="41C85E8C" w14:textId="2743CC5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15.0 </w:t>
            </w:r>
          </w:p>
        </w:tc>
      </w:tr>
      <w:tr w:rsidR="00FD7A55" w:rsidRPr="00C14A4B" w14:paraId="4E0AD3C7" w14:textId="77777777" w:rsidTr="00CB4384">
        <w:trPr>
          <w:trHeight w:val="255"/>
        </w:trPr>
        <w:tc>
          <w:tcPr>
            <w:tcW w:w="3801" w:type="dxa"/>
            <w:shd w:val="clear" w:color="auto" w:fill="auto"/>
            <w:noWrap/>
            <w:vAlign w:val="bottom"/>
            <w:hideMark/>
          </w:tcPr>
          <w:p w14:paraId="2E515BE9"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Reserve and Surplus</w:t>
            </w:r>
          </w:p>
        </w:tc>
        <w:tc>
          <w:tcPr>
            <w:tcW w:w="1211" w:type="dxa"/>
            <w:shd w:val="clear" w:color="auto" w:fill="auto"/>
            <w:noWrap/>
            <w:vAlign w:val="center"/>
            <w:hideMark/>
          </w:tcPr>
          <w:p w14:paraId="023FD8A8" w14:textId="6A21219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122.1 </w:t>
            </w:r>
          </w:p>
        </w:tc>
        <w:tc>
          <w:tcPr>
            <w:tcW w:w="1212" w:type="dxa"/>
            <w:shd w:val="clear" w:color="auto" w:fill="auto"/>
            <w:noWrap/>
            <w:vAlign w:val="center"/>
            <w:hideMark/>
          </w:tcPr>
          <w:p w14:paraId="666764CB" w14:textId="24A62C6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146.2 </w:t>
            </w:r>
          </w:p>
        </w:tc>
        <w:tc>
          <w:tcPr>
            <w:tcW w:w="1211" w:type="dxa"/>
            <w:shd w:val="clear" w:color="auto" w:fill="auto"/>
            <w:noWrap/>
            <w:vAlign w:val="center"/>
            <w:hideMark/>
          </w:tcPr>
          <w:p w14:paraId="2792AFB1" w14:textId="7191F65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171.3 </w:t>
            </w:r>
          </w:p>
        </w:tc>
        <w:tc>
          <w:tcPr>
            <w:tcW w:w="1212" w:type="dxa"/>
            <w:shd w:val="clear" w:color="auto" w:fill="auto"/>
            <w:noWrap/>
            <w:vAlign w:val="center"/>
            <w:hideMark/>
          </w:tcPr>
          <w:p w14:paraId="416AF204" w14:textId="57499F8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197.4 </w:t>
            </w:r>
          </w:p>
        </w:tc>
      </w:tr>
      <w:tr w:rsidR="00FD7A55" w:rsidRPr="00C14A4B" w14:paraId="575F721F" w14:textId="77777777" w:rsidTr="00CB4384">
        <w:trPr>
          <w:trHeight w:val="255"/>
        </w:trPr>
        <w:tc>
          <w:tcPr>
            <w:tcW w:w="3801" w:type="dxa"/>
            <w:shd w:val="clear" w:color="000000" w:fill="D9E1F2"/>
            <w:noWrap/>
            <w:vAlign w:val="bottom"/>
            <w:hideMark/>
          </w:tcPr>
          <w:p w14:paraId="106B6844"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Equities</w:t>
            </w:r>
          </w:p>
        </w:tc>
        <w:tc>
          <w:tcPr>
            <w:tcW w:w="1211" w:type="dxa"/>
            <w:shd w:val="clear" w:color="000000" w:fill="D9E1F2"/>
            <w:noWrap/>
            <w:vAlign w:val="center"/>
            <w:hideMark/>
          </w:tcPr>
          <w:p w14:paraId="038BAC8F" w14:textId="4DC9E335"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137.1 </w:t>
            </w:r>
          </w:p>
        </w:tc>
        <w:tc>
          <w:tcPr>
            <w:tcW w:w="1212" w:type="dxa"/>
            <w:shd w:val="clear" w:color="000000" w:fill="D9E1F2"/>
            <w:noWrap/>
            <w:vAlign w:val="center"/>
            <w:hideMark/>
          </w:tcPr>
          <w:p w14:paraId="206791BD" w14:textId="06D72D81"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161.2 </w:t>
            </w:r>
          </w:p>
        </w:tc>
        <w:tc>
          <w:tcPr>
            <w:tcW w:w="1211" w:type="dxa"/>
            <w:shd w:val="clear" w:color="000000" w:fill="D9E1F2"/>
            <w:noWrap/>
            <w:vAlign w:val="center"/>
            <w:hideMark/>
          </w:tcPr>
          <w:p w14:paraId="404EC472" w14:textId="04F2B9F6"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186.3 </w:t>
            </w:r>
          </w:p>
        </w:tc>
        <w:tc>
          <w:tcPr>
            <w:tcW w:w="1212" w:type="dxa"/>
            <w:shd w:val="clear" w:color="000000" w:fill="D9E1F2"/>
            <w:noWrap/>
            <w:vAlign w:val="center"/>
            <w:hideMark/>
          </w:tcPr>
          <w:p w14:paraId="28D31984" w14:textId="75ED07A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212.4 </w:t>
            </w:r>
          </w:p>
        </w:tc>
      </w:tr>
      <w:tr w:rsidR="00FD7A55" w:rsidRPr="00C14A4B" w14:paraId="32124D9D" w14:textId="77777777" w:rsidTr="00563C14">
        <w:trPr>
          <w:trHeight w:val="255"/>
        </w:trPr>
        <w:tc>
          <w:tcPr>
            <w:tcW w:w="3801" w:type="dxa"/>
            <w:shd w:val="clear" w:color="auto" w:fill="auto"/>
            <w:noWrap/>
            <w:vAlign w:val="bottom"/>
            <w:hideMark/>
          </w:tcPr>
          <w:p w14:paraId="03A9F984"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Non-Current Liabilities</w:t>
            </w:r>
          </w:p>
        </w:tc>
        <w:tc>
          <w:tcPr>
            <w:tcW w:w="1211" w:type="dxa"/>
            <w:shd w:val="clear" w:color="auto" w:fill="auto"/>
            <w:noWrap/>
            <w:vAlign w:val="bottom"/>
            <w:hideMark/>
          </w:tcPr>
          <w:p w14:paraId="2AD5DFCC" w14:textId="30D516AE" w:rsidR="00FD7A55" w:rsidRPr="00FD7A55" w:rsidRDefault="00FD7A55" w:rsidP="00FD7A55">
            <w:pPr>
              <w:spacing w:line="276" w:lineRule="auto"/>
              <w:jc w:val="center"/>
              <w:rPr>
                <w:rFonts w:asciiTheme="minorHAnsi" w:hAnsiTheme="minorHAnsi" w:cstheme="minorHAnsi"/>
                <w:b/>
                <w:bCs/>
                <w:sz w:val="22"/>
                <w:szCs w:val="22"/>
              </w:rPr>
            </w:pPr>
          </w:p>
        </w:tc>
        <w:tc>
          <w:tcPr>
            <w:tcW w:w="1212" w:type="dxa"/>
            <w:shd w:val="clear" w:color="auto" w:fill="auto"/>
            <w:noWrap/>
            <w:vAlign w:val="bottom"/>
            <w:hideMark/>
          </w:tcPr>
          <w:p w14:paraId="69F75A57" w14:textId="79D3DA1D" w:rsidR="00FD7A55" w:rsidRPr="00FD7A55" w:rsidRDefault="00FD7A55" w:rsidP="00FD7A55">
            <w:pPr>
              <w:spacing w:line="276" w:lineRule="auto"/>
              <w:jc w:val="center"/>
              <w:rPr>
                <w:rFonts w:asciiTheme="minorHAnsi" w:hAnsiTheme="minorHAnsi" w:cstheme="minorHAnsi"/>
                <w:sz w:val="22"/>
                <w:szCs w:val="22"/>
              </w:rPr>
            </w:pPr>
          </w:p>
        </w:tc>
        <w:tc>
          <w:tcPr>
            <w:tcW w:w="1211" w:type="dxa"/>
            <w:shd w:val="clear" w:color="auto" w:fill="auto"/>
            <w:noWrap/>
            <w:vAlign w:val="bottom"/>
            <w:hideMark/>
          </w:tcPr>
          <w:p w14:paraId="5151B583" w14:textId="4F63809F" w:rsidR="00FD7A55" w:rsidRPr="00FD7A55" w:rsidRDefault="00FD7A55" w:rsidP="00FD7A55">
            <w:pPr>
              <w:spacing w:line="276" w:lineRule="auto"/>
              <w:jc w:val="center"/>
              <w:rPr>
                <w:rFonts w:asciiTheme="minorHAnsi" w:hAnsiTheme="minorHAnsi" w:cstheme="minorHAnsi"/>
                <w:sz w:val="22"/>
                <w:szCs w:val="22"/>
              </w:rPr>
            </w:pPr>
          </w:p>
        </w:tc>
        <w:tc>
          <w:tcPr>
            <w:tcW w:w="1212" w:type="dxa"/>
            <w:shd w:val="clear" w:color="auto" w:fill="auto"/>
            <w:noWrap/>
            <w:vAlign w:val="bottom"/>
            <w:hideMark/>
          </w:tcPr>
          <w:p w14:paraId="46AD50BC" w14:textId="374A37CB"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32A405C0" w14:textId="77777777" w:rsidTr="00CB4384">
        <w:trPr>
          <w:trHeight w:val="255"/>
        </w:trPr>
        <w:tc>
          <w:tcPr>
            <w:tcW w:w="3801" w:type="dxa"/>
            <w:shd w:val="clear" w:color="auto" w:fill="auto"/>
            <w:noWrap/>
            <w:vAlign w:val="bottom"/>
            <w:hideMark/>
          </w:tcPr>
          <w:p w14:paraId="033840B4"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Long-term Borrowings</w:t>
            </w:r>
          </w:p>
        </w:tc>
        <w:tc>
          <w:tcPr>
            <w:tcW w:w="1211" w:type="dxa"/>
            <w:shd w:val="clear" w:color="auto" w:fill="auto"/>
            <w:noWrap/>
            <w:vAlign w:val="center"/>
            <w:hideMark/>
          </w:tcPr>
          <w:p w14:paraId="2016FA81" w14:textId="75AA70B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22.0 </w:t>
            </w:r>
          </w:p>
        </w:tc>
        <w:tc>
          <w:tcPr>
            <w:tcW w:w="1212" w:type="dxa"/>
            <w:shd w:val="clear" w:color="auto" w:fill="auto"/>
            <w:noWrap/>
            <w:vAlign w:val="center"/>
            <w:hideMark/>
          </w:tcPr>
          <w:p w14:paraId="2C94FAC9" w14:textId="32B5F4C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12.0 </w:t>
            </w:r>
          </w:p>
        </w:tc>
        <w:tc>
          <w:tcPr>
            <w:tcW w:w="1211" w:type="dxa"/>
            <w:shd w:val="clear" w:color="auto" w:fill="auto"/>
            <w:noWrap/>
            <w:vAlign w:val="center"/>
            <w:hideMark/>
          </w:tcPr>
          <w:p w14:paraId="6A65CC48" w14:textId="0D16100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0.0 </w:t>
            </w:r>
          </w:p>
        </w:tc>
        <w:tc>
          <w:tcPr>
            <w:tcW w:w="1212" w:type="dxa"/>
            <w:shd w:val="clear" w:color="auto" w:fill="auto"/>
            <w:noWrap/>
            <w:vAlign w:val="center"/>
            <w:hideMark/>
          </w:tcPr>
          <w:p w14:paraId="5E5AC923" w14:textId="074DA49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0.0 </w:t>
            </w:r>
          </w:p>
        </w:tc>
      </w:tr>
      <w:tr w:rsidR="00FD7A55" w:rsidRPr="00C14A4B" w14:paraId="3F61EE30" w14:textId="77777777" w:rsidTr="00CB4384">
        <w:trPr>
          <w:trHeight w:val="255"/>
        </w:trPr>
        <w:tc>
          <w:tcPr>
            <w:tcW w:w="3801" w:type="dxa"/>
            <w:shd w:val="clear" w:color="auto" w:fill="auto"/>
            <w:noWrap/>
            <w:vAlign w:val="bottom"/>
            <w:hideMark/>
          </w:tcPr>
          <w:p w14:paraId="597D6C51"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Other long-term liabilities</w:t>
            </w:r>
          </w:p>
        </w:tc>
        <w:tc>
          <w:tcPr>
            <w:tcW w:w="1211" w:type="dxa"/>
            <w:shd w:val="clear" w:color="auto" w:fill="auto"/>
            <w:noWrap/>
            <w:vAlign w:val="center"/>
            <w:hideMark/>
          </w:tcPr>
          <w:p w14:paraId="3BB149E6" w14:textId="4B9FF9A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8.8 </w:t>
            </w:r>
          </w:p>
        </w:tc>
        <w:tc>
          <w:tcPr>
            <w:tcW w:w="1212" w:type="dxa"/>
            <w:shd w:val="clear" w:color="auto" w:fill="auto"/>
            <w:noWrap/>
            <w:vAlign w:val="center"/>
            <w:hideMark/>
          </w:tcPr>
          <w:p w14:paraId="1B6CDAAB" w14:textId="5B32FB2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8.8 </w:t>
            </w:r>
          </w:p>
        </w:tc>
        <w:tc>
          <w:tcPr>
            <w:tcW w:w="1211" w:type="dxa"/>
            <w:shd w:val="clear" w:color="auto" w:fill="auto"/>
            <w:noWrap/>
            <w:vAlign w:val="center"/>
            <w:hideMark/>
          </w:tcPr>
          <w:p w14:paraId="3A0D8AFE" w14:textId="3178E48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8.8 </w:t>
            </w:r>
          </w:p>
        </w:tc>
        <w:tc>
          <w:tcPr>
            <w:tcW w:w="1212" w:type="dxa"/>
            <w:shd w:val="clear" w:color="auto" w:fill="auto"/>
            <w:noWrap/>
            <w:vAlign w:val="center"/>
            <w:hideMark/>
          </w:tcPr>
          <w:p w14:paraId="349A06F2" w14:textId="26837BC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8.8 </w:t>
            </w:r>
          </w:p>
        </w:tc>
      </w:tr>
      <w:tr w:rsidR="00FD7A55" w:rsidRPr="00C14A4B" w14:paraId="3A485A09" w14:textId="77777777" w:rsidTr="00CB4384">
        <w:trPr>
          <w:trHeight w:val="255"/>
        </w:trPr>
        <w:tc>
          <w:tcPr>
            <w:tcW w:w="3801" w:type="dxa"/>
            <w:shd w:val="clear" w:color="auto" w:fill="auto"/>
            <w:noWrap/>
            <w:vAlign w:val="bottom"/>
            <w:hideMark/>
          </w:tcPr>
          <w:p w14:paraId="2AFB822D"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Unsecured Loans</w:t>
            </w:r>
          </w:p>
        </w:tc>
        <w:tc>
          <w:tcPr>
            <w:tcW w:w="1211" w:type="dxa"/>
            <w:shd w:val="clear" w:color="auto" w:fill="auto"/>
            <w:noWrap/>
            <w:vAlign w:val="center"/>
            <w:hideMark/>
          </w:tcPr>
          <w:p w14:paraId="0DBDD0EB" w14:textId="75E840E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20.6 </w:t>
            </w:r>
          </w:p>
        </w:tc>
        <w:tc>
          <w:tcPr>
            <w:tcW w:w="1212" w:type="dxa"/>
            <w:shd w:val="clear" w:color="auto" w:fill="auto"/>
            <w:noWrap/>
            <w:vAlign w:val="center"/>
            <w:hideMark/>
          </w:tcPr>
          <w:p w14:paraId="46046F4F" w14:textId="6B771616"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20.6 </w:t>
            </w:r>
          </w:p>
        </w:tc>
        <w:tc>
          <w:tcPr>
            <w:tcW w:w="1211" w:type="dxa"/>
            <w:shd w:val="clear" w:color="auto" w:fill="auto"/>
            <w:noWrap/>
            <w:vAlign w:val="center"/>
            <w:hideMark/>
          </w:tcPr>
          <w:p w14:paraId="332EFC6C" w14:textId="0CA8044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20.6 </w:t>
            </w:r>
          </w:p>
        </w:tc>
        <w:tc>
          <w:tcPr>
            <w:tcW w:w="1212" w:type="dxa"/>
            <w:shd w:val="clear" w:color="auto" w:fill="auto"/>
            <w:noWrap/>
            <w:vAlign w:val="center"/>
            <w:hideMark/>
          </w:tcPr>
          <w:p w14:paraId="2C968318" w14:textId="7DE5B37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20.6 </w:t>
            </w:r>
          </w:p>
        </w:tc>
      </w:tr>
      <w:tr w:rsidR="00FD7A55" w:rsidRPr="00C14A4B" w14:paraId="3150E414" w14:textId="77777777" w:rsidTr="00CB4384">
        <w:trPr>
          <w:trHeight w:val="255"/>
        </w:trPr>
        <w:tc>
          <w:tcPr>
            <w:tcW w:w="3801" w:type="dxa"/>
            <w:shd w:val="clear" w:color="000000" w:fill="D9E1F2"/>
            <w:noWrap/>
            <w:vAlign w:val="bottom"/>
            <w:hideMark/>
          </w:tcPr>
          <w:p w14:paraId="04B2CC50"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Non-Current Liabilities</w:t>
            </w:r>
          </w:p>
        </w:tc>
        <w:tc>
          <w:tcPr>
            <w:tcW w:w="1211" w:type="dxa"/>
            <w:shd w:val="clear" w:color="000000" w:fill="D9E1F2"/>
            <w:noWrap/>
            <w:vAlign w:val="center"/>
            <w:hideMark/>
          </w:tcPr>
          <w:p w14:paraId="5A54BFA6" w14:textId="17C2616E"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51.4 </w:t>
            </w:r>
          </w:p>
        </w:tc>
        <w:tc>
          <w:tcPr>
            <w:tcW w:w="1212" w:type="dxa"/>
            <w:shd w:val="clear" w:color="000000" w:fill="D9E1F2"/>
            <w:noWrap/>
            <w:vAlign w:val="center"/>
            <w:hideMark/>
          </w:tcPr>
          <w:p w14:paraId="0049320E" w14:textId="52994E9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41.4 </w:t>
            </w:r>
          </w:p>
        </w:tc>
        <w:tc>
          <w:tcPr>
            <w:tcW w:w="1211" w:type="dxa"/>
            <w:shd w:val="clear" w:color="000000" w:fill="D9E1F2"/>
            <w:noWrap/>
            <w:vAlign w:val="center"/>
            <w:hideMark/>
          </w:tcPr>
          <w:p w14:paraId="1311E209" w14:textId="04B9A5F5"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29.4 </w:t>
            </w:r>
          </w:p>
        </w:tc>
        <w:tc>
          <w:tcPr>
            <w:tcW w:w="1212" w:type="dxa"/>
            <w:shd w:val="clear" w:color="000000" w:fill="D9E1F2"/>
            <w:noWrap/>
            <w:vAlign w:val="center"/>
            <w:hideMark/>
          </w:tcPr>
          <w:p w14:paraId="3019276C" w14:textId="321A4714"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29.4 </w:t>
            </w:r>
          </w:p>
        </w:tc>
      </w:tr>
      <w:tr w:rsidR="00FD7A55" w:rsidRPr="00C14A4B" w14:paraId="0EEFE32F" w14:textId="77777777" w:rsidTr="00CB4384">
        <w:trPr>
          <w:trHeight w:val="255"/>
        </w:trPr>
        <w:tc>
          <w:tcPr>
            <w:tcW w:w="3801" w:type="dxa"/>
            <w:shd w:val="clear" w:color="auto" w:fill="auto"/>
            <w:noWrap/>
            <w:vAlign w:val="bottom"/>
            <w:hideMark/>
          </w:tcPr>
          <w:p w14:paraId="074A8FA9"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Current Liabilities</w:t>
            </w:r>
          </w:p>
        </w:tc>
        <w:tc>
          <w:tcPr>
            <w:tcW w:w="1211" w:type="dxa"/>
            <w:shd w:val="clear" w:color="auto" w:fill="auto"/>
            <w:noWrap/>
            <w:vAlign w:val="center"/>
            <w:hideMark/>
          </w:tcPr>
          <w:p w14:paraId="5276094E" w14:textId="678132F8" w:rsidR="00FD7A55" w:rsidRPr="00FD7A55" w:rsidRDefault="00FD7A55" w:rsidP="00FD7A55">
            <w:pPr>
              <w:spacing w:line="276" w:lineRule="auto"/>
              <w:jc w:val="center"/>
              <w:rPr>
                <w:rFonts w:asciiTheme="minorHAnsi" w:hAnsiTheme="minorHAnsi" w:cstheme="minorHAnsi"/>
                <w:b/>
                <w:bCs/>
                <w:sz w:val="22"/>
                <w:szCs w:val="22"/>
              </w:rPr>
            </w:pPr>
          </w:p>
        </w:tc>
        <w:tc>
          <w:tcPr>
            <w:tcW w:w="1212" w:type="dxa"/>
            <w:shd w:val="clear" w:color="auto" w:fill="auto"/>
            <w:noWrap/>
            <w:vAlign w:val="center"/>
            <w:hideMark/>
          </w:tcPr>
          <w:p w14:paraId="154FD70C" w14:textId="628D3A4B" w:rsidR="00FD7A55" w:rsidRPr="00FD7A55" w:rsidRDefault="00FD7A55" w:rsidP="00FD7A55">
            <w:pPr>
              <w:spacing w:line="276" w:lineRule="auto"/>
              <w:jc w:val="center"/>
              <w:rPr>
                <w:rFonts w:asciiTheme="minorHAnsi" w:hAnsiTheme="minorHAnsi" w:cstheme="minorHAnsi"/>
                <w:sz w:val="22"/>
                <w:szCs w:val="22"/>
              </w:rPr>
            </w:pPr>
          </w:p>
        </w:tc>
        <w:tc>
          <w:tcPr>
            <w:tcW w:w="1211" w:type="dxa"/>
            <w:shd w:val="clear" w:color="auto" w:fill="auto"/>
            <w:noWrap/>
            <w:vAlign w:val="center"/>
            <w:hideMark/>
          </w:tcPr>
          <w:p w14:paraId="32F99571" w14:textId="5F024628" w:rsidR="00FD7A55" w:rsidRPr="00FD7A55" w:rsidRDefault="00FD7A55" w:rsidP="00FD7A55">
            <w:pPr>
              <w:spacing w:line="276" w:lineRule="auto"/>
              <w:jc w:val="center"/>
              <w:rPr>
                <w:rFonts w:asciiTheme="minorHAnsi" w:hAnsiTheme="minorHAnsi" w:cstheme="minorHAnsi"/>
                <w:sz w:val="22"/>
                <w:szCs w:val="22"/>
              </w:rPr>
            </w:pPr>
          </w:p>
        </w:tc>
        <w:tc>
          <w:tcPr>
            <w:tcW w:w="1212" w:type="dxa"/>
            <w:shd w:val="clear" w:color="auto" w:fill="auto"/>
            <w:noWrap/>
            <w:vAlign w:val="center"/>
            <w:hideMark/>
          </w:tcPr>
          <w:p w14:paraId="2BE6DEBA" w14:textId="754A507C"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159BE652" w14:textId="77777777" w:rsidTr="00CB4384">
        <w:trPr>
          <w:trHeight w:val="255"/>
        </w:trPr>
        <w:tc>
          <w:tcPr>
            <w:tcW w:w="3801" w:type="dxa"/>
            <w:shd w:val="clear" w:color="auto" w:fill="auto"/>
            <w:noWrap/>
            <w:vAlign w:val="bottom"/>
            <w:hideMark/>
          </w:tcPr>
          <w:p w14:paraId="23EB3ED8"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Working Capital Limit</w:t>
            </w:r>
          </w:p>
        </w:tc>
        <w:tc>
          <w:tcPr>
            <w:tcW w:w="1211" w:type="dxa"/>
            <w:shd w:val="clear" w:color="auto" w:fill="auto"/>
            <w:noWrap/>
            <w:vAlign w:val="center"/>
            <w:hideMark/>
          </w:tcPr>
          <w:p w14:paraId="12D6A3DC" w14:textId="00BC29F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c>
          <w:tcPr>
            <w:tcW w:w="1212" w:type="dxa"/>
            <w:shd w:val="clear" w:color="auto" w:fill="auto"/>
            <w:noWrap/>
            <w:vAlign w:val="center"/>
            <w:hideMark/>
          </w:tcPr>
          <w:p w14:paraId="4F58FC06" w14:textId="0DA9B3E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c>
          <w:tcPr>
            <w:tcW w:w="1211" w:type="dxa"/>
            <w:shd w:val="clear" w:color="auto" w:fill="auto"/>
            <w:noWrap/>
            <w:vAlign w:val="center"/>
            <w:hideMark/>
          </w:tcPr>
          <w:p w14:paraId="23C94880" w14:textId="03F5AAC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c>
          <w:tcPr>
            <w:tcW w:w="1212" w:type="dxa"/>
            <w:shd w:val="clear" w:color="auto" w:fill="auto"/>
            <w:noWrap/>
            <w:vAlign w:val="center"/>
            <w:hideMark/>
          </w:tcPr>
          <w:p w14:paraId="7BEF1390" w14:textId="2E54152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r>
      <w:tr w:rsidR="00FD7A55" w:rsidRPr="00C14A4B" w14:paraId="370BFA30" w14:textId="77777777" w:rsidTr="00CB4384">
        <w:trPr>
          <w:trHeight w:val="255"/>
        </w:trPr>
        <w:tc>
          <w:tcPr>
            <w:tcW w:w="3801" w:type="dxa"/>
            <w:shd w:val="clear" w:color="auto" w:fill="auto"/>
            <w:noWrap/>
            <w:vAlign w:val="bottom"/>
            <w:hideMark/>
          </w:tcPr>
          <w:p w14:paraId="18DF972E"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Short term Maturity of Long-Term Loan</w:t>
            </w:r>
          </w:p>
        </w:tc>
        <w:tc>
          <w:tcPr>
            <w:tcW w:w="1211" w:type="dxa"/>
            <w:shd w:val="clear" w:color="auto" w:fill="auto"/>
            <w:noWrap/>
            <w:vAlign w:val="center"/>
            <w:hideMark/>
          </w:tcPr>
          <w:p w14:paraId="54B78CD0" w14:textId="0442E52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9.6 </w:t>
            </w:r>
          </w:p>
        </w:tc>
        <w:tc>
          <w:tcPr>
            <w:tcW w:w="1212" w:type="dxa"/>
            <w:shd w:val="clear" w:color="auto" w:fill="auto"/>
            <w:noWrap/>
            <w:vAlign w:val="center"/>
            <w:hideMark/>
          </w:tcPr>
          <w:p w14:paraId="20A1DDE2" w14:textId="20A01E5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10.0 </w:t>
            </w:r>
          </w:p>
        </w:tc>
        <w:tc>
          <w:tcPr>
            <w:tcW w:w="1211" w:type="dxa"/>
            <w:shd w:val="clear" w:color="auto" w:fill="auto"/>
            <w:noWrap/>
            <w:vAlign w:val="center"/>
            <w:hideMark/>
          </w:tcPr>
          <w:p w14:paraId="7CC9E42A" w14:textId="684449E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12.0 </w:t>
            </w:r>
          </w:p>
        </w:tc>
        <w:tc>
          <w:tcPr>
            <w:tcW w:w="1212" w:type="dxa"/>
            <w:shd w:val="clear" w:color="auto" w:fill="auto"/>
            <w:noWrap/>
            <w:vAlign w:val="center"/>
            <w:hideMark/>
          </w:tcPr>
          <w:p w14:paraId="684320E2" w14:textId="3C53DAB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0.0 </w:t>
            </w:r>
          </w:p>
        </w:tc>
      </w:tr>
      <w:tr w:rsidR="00FD7A55" w:rsidRPr="00C14A4B" w14:paraId="7DA48A6E" w14:textId="77777777" w:rsidTr="00CB4384">
        <w:trPr>
          <w:trHeight w:val="255"/>
        </w:trPr>
        <w:tc>
          <w:tcPr>
            <w:tcW w:w="3801" w:type="dxa"/>
            <w:shd w:val="clear" w:color="auto" w:fill="auto"/>
            <w:noWrap/>
            <w:vAlign w:val="bottom"/>
            <w:hideMark/>
          </w:tcPr>
          <w:p w14:paraId="6189D0B0"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Trade Payable</w:t>
            </w:r>
          </w:p>
        </w:tc>
        <w:tc>
          <w:tcPr>
            <w:tcW w:w="1211" w:type="dxa"/>
            <w:shd w:val="clear" w:color="auto" w:fill="auto"/>
            <w:noWrap/>
            <w:vAlign w:val="center"/>
            <w:hideMark/>
          </w:tcPr>
          <w:p w14:paraId="7F17D430" w14:textId="5C0C944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5.3 </w:t>
            </w:r>
          </w:p>
        </w:tc>
        <w:tc>
          <w:tcPr>
            <w:tcW w:w="1212" w:type="dxa"/>
            <w:shd w:val="clear" w:color="auto" w:fill="auto"/>
            <w:noWrap/>
            <w:vAlign w:val="center"/>
            <w:hideMark/>
          </w:tcPr>
          <w:p w14:paraId="503436FD" w14:textId="19F011B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5.4 </w:t>
            </w:r>
          </w:p>
        </w:tc>
        <w:tc>
          <w:tcPr>
            <w:tcW w:w="1211" w:type="dxa"/>
            <w:shd w:val="clear" w:color="auto" w:fill="auto"/>
            <w:noWrap/>
            <w:vAlign w:val="center"/>
            <w:hideMark/>
          </w:tcPr>
          <w:p w14:paraId="7E2E63FE" w14:textId="24DF2EA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5.5 </w:t>
            </w:r>
          </w:p>
        </w:tc>
        <w:tc>
          <w:tcPr>
            <w:tcW w:w="1212" w:type="dxa"/>
            <w:shd w:val="clear" w:color="auto" w:fill="auto"/>
            <w:noWrap/>
            <w:vAlign w:val="center"/>
            <w:hideMark/>
          </w:tcPr>
          <w:p w14:paraId="54BF108B" w14:textId="4E0FC7A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5.7 </w:t>
            </w:r>
          </w:p>
        </w:tc>
      </w:tr>
      <w:tr w:rsidR="00FD7A55" w:rsidRPr="00C14A4B" w14:paraId="4EDD53AD" w14:textId="77777777" w:rsidTr="00CB4384">
        <w:trPr>
          <w:trHeight w:val="255"/>
        </w:trPr>
        <w:tc>
          <w:tcPr>
            <w:tcW w:w="3801" w:type="dxa"/>
            <w:shd w:val="clear" w:color="auto" w:fill="auto"/>
            <w:noWrap/>
            <w:vAlign w:val="bottom"/>
            <w:hideMark/>
          </w:tcPr>
          <w:p w14:paraId="2C5F9985"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Other Current Liabilities</w:t>
            </w:r>
          </w:p>
        </w:tc>
        <w:tc>
          <w:tcPr>
            <w:tcW w:w="1211" w:type="dxa"/>
            <w:shd w:val="clear" w:color="auto" w:fill="auto"/>
            <w:noWrap/>
            <w:vAlign w:val="center"/>
            <w:hideMark/>
          </w:tcPr>
          <w:p w14:paraId="6A914B05" w14:textId="11CCE3F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 </w:t>
            </w:r>
          </w:p>
        </w:tc>
        <w:tc>
          <w:tcPr>
            <w:tcW w:w="1212" w:type="dxa"/>
            <w:shd w:val="clear" w:color="auto" w:fill="auto"/>
            <w:noWrap/>
            <w:vAlign w:val="center"/>
            <w:hideMark/>
          </w:tcPr>
          <w:p w14:paraId="62F7F880" w14:textId="7744FE9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 </w:t>
            </w:r>
          </w:p>
        </w:tc>
        <w:tc>
          <w:tcPr>
            <w:tcW w:w="1211" w:type="dxa"/>
            <w:shd w:val="clear" w:color="auto" w:fill="auto"/>
            <w:noWrap/>
            <w:vAlign w:val="center"/>
            <w:hideMark/>
          </w:tcPr>
          <w:p w14:paraId="5E051FBD" w14:textId="7878818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 </w:t>
            </w:r>
          </w:p>
        </w:tc>
        <w:tc>
          <w:tcPr>
            <w:tcW w:w="1212" w:type="dxa"/>
            <w:shd w:val="clear" w:color="auto" w:fill="auto"/>
            <w:noWrap/>
            <w:vAlign w:val="center"/>
            <w:hideMark/>
          </w:tcPr>
          <w:p w14:paraId="059F7C51" w14:textId="2FB132A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 </w:t>
            </w:r>
          </w:p>
        </w:tc>
      </w:tr>
      <w:tr w:rsidR="00FD7A55" w:rsidRPr="00C14A4B" w14:paraId="78C9ABAC" w14:textId="77777777" w:rsidTr="00CB4384">
        <w:trPr>
          <w:trHeight w:val="255"/>
        </w:trPr>
        <w:tc>
          <w:tcPr>
            <w:tcW w:w="3801" w:type="dxa"/>
            <w:shd w:val="clear" w:color="000000" w:fill="D9E1F2"/>
            <w:noWrap/>
            <w:vAlign w:val="bottom"/>
            <w:hideMark/>
          </w:tcPr>
          <w:p w14:paraId="1BDFFBC7"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Current Liabilities</w:t>
            </w:r>
          </w:p>
        </w:tc>
        <w:tc>
          <w:tcPr>
            <w:tcW w:w="1211" w:type="dxa"/>
            <w:shd w:val="clear" w:color="000000" w:fill="D9E1F2"/>
            <w:noWrap/>
            <w:vAlign w:val="center"/>
            <w:hideMark/>
          </w:tcPr>
          <w:p w14:paraId="7ACAB24B" w14:textId="0DB8CB1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30.1 </w:t>
            </w:r>
          </w:p>
        </w:tc>
        <w:tc>
          <w:tcPr>
            <w:tcW w:w="1212" w:type="dxa"/>
            <w:shd w:val="clear" w:color="000000" w:fill="D9E1F2"/>
            <w:noWrap/>
            <w:vAlign w:val="center"/>
            <w:hideMark/>
          </w:tcPr>
          <w:p w14:paraId="4D26DF81" w14:textId="13640061"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30.7 </w:t>
            </w:r>
          </w:p>
        </w:tc>
        <w:tc>
          <w:tcPr>
            <w:tcW w:w="1211" w:type="dxa"/>
            <w:shd w:val="clear" w:color="000000" w:fill="D9E1F2"/>
            <w:noWrap/>
            <w:vAlign w:val="center"/>
            <w:hideMark/>
          </w:tcPr>
          <w:p w14:paraId="6759463B" w14:textId="0CE9251D"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32.8 </w:t>
            </w:r>
          </w:p>
        </w:tc>
        <w:tc>
          <w:tcPr>
            <w:tcW w:w="1212" w:type="dxa"/>
            <w:shd w:val="clear" w:color="000000" w:fill="D9E1F2"/>
            <w:noWrap/>
            <w:vAlign w:val="center"/>
            <w:hideMark/>
          </w:tcPr>
          <w:p w14:paraId="66E834A0" w14:textId="55407AF4"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20.9 </w:t>
            </w:r>
          </w:p>
        </w:tc>
      </w:tr>
      <w:tr w:rsidR="00FD7A55" w:rsidRPr="00C14A4B" w14:paraId="536C67EE" w14:textId="77777777" w:rsidTr="00CB4384">
        <w:trPr>
          <w:trHeight w:val="255"/>
        </w:trPr>
        <w:tc>
          <w:tcPr>
            <w:tcW w:w="3801" w:type="dxa"/>
            <w:shd w:val="clear" w:color="000000" w:fill="D9E1F2"/>
            <w:noWrap/>
            <w:vAlign w:val="bottom"/>
            <w:hideMark/>
          </w:tcPr>
          <w:p w14:paraId="6BCBD1E7"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Equity and Liabilities</w:t>
            </w:r>
          </w:p>
        </w:tc>
        <w:tc>
          <w:tcPr>
            <w:tcW w:w="1211" w:type="dxa"/>
            <w:shd w:val="clear" w:color="000000" w:fill="D9E1F2"/>
            <w:noWrap/>
            <w:vAlign w:val="center"/>
            <w:hideMark/>
          </w:tcPr>
          <w:p w14:paraId="054084D5" w14:textId="61300FFA"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218.7 </w:t>
            </w:r>
          </w:p>
        </w:tc>
        <w:tc>
          <w:tcPr>
            <w:tcW w:w="1212" w:type="dxa"/>
            <w:shd w:val="clear" w:color="000000" w:fill="D9E1F2"/>
            <w:noWrap/>
            <w:vAlign w:val="center"/>
            <w:hideMark/>
          </w:tcPr>
          <w:p w14:paraId="173480E0" w14:textId="6F163C53"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233.4 </w:t>
            </w:r>
          </w:p>
        </w:tc>
        <w:tc>
          <w:tcPr>
            <w:tcW w:w="1211" w:type="dxa"/>
            <w:shd w:val="clear" w:color="000000" w:fill="D9E1F2"/>
            <w:noWrap/>
            <w:vAlign w:val="center"/>
            <w:hideMark/>
          </w:tcPr>
          <w:p w14:paraId="5440CC45" w14:textId="1C247593"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248.6 </w:t>
            </w:r>
          </w:p>
        </w:tc>
        <w:tc>
          <w:tcPr>
            <w:tcW w:w="1212" w:type="dxa"/>
            <w:shd w:val="clear" w:color="000000" w:fill="D9E1F2"/>
            <w:noWrap/>
            <w:vAlign w:val="center"/>
            <w:hideMark/>
          </w:tcPr>
          <w:p w14:paraId="54E94410" w14:textId="6C66188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262.8 </w:t>
            </w:r>
          </w:p>
        </w:tc>
      </w:tr>
    </w:tbl>
    <w:p w14:paraId="6D6E3588" w14:textId="77777777" w:rsidR="005F655D" w:rsidRPr="003A6B80" w:rsidRDefault="005F655D" w:rsidP="00AF26A7">
      <w:pPr>
        <w:pStyle w:val="ListParagraph"/>
        <w:numPr>
          <w:ilvl w:val="0"/>
          <w:numId w:val="9"/>
        </w:numPr>
        <w:autoSpaceDE w:val="0"/>
        <w:autoSpaceDN w:val="0"/>
        <w:adjustRightInd w:val="0"/>
        <w:spacing w:before="240" w:line="360" w:lineRule="auto"/>
        <w:ind w:left="1134" w:right="-143" w:hanging="425"/>
        <w:jc w:val="both"/>
        <w:rPr>
          <w:rFonts w:ascii="Arial" w:hAnsi="Arial" w:cs="Arial"/>
          <w:sz w:val="22"/>
          <w:szCs w:val="22"/>
        </w:rPr>
      </w:pPr>
      <w:r w:rsidRPr="00C64BEA">
        <w:rPr>
          <w:rFonts w:ascii="Arial" w:hAnsi="Arial" w:cs="Arial"/>
          <w:b/>
          <w:sz w:val="22"/>
          <w:szCs w:val="22"/>
          <w:lang w:eastAsia="en-IN"/>
        </w:rPr>
        <w:lastRenderedPageBreak/>
        <w:t>PROJECTED CASH FLOW STATEMENT:</w:t>
      </w:r>
    </w:p>
    <w:p w14:paraId="38089EDD" w14:textId="24DD6256" w:rsidR="003A6B80" w:rsidRDefault="003A6B80" w:rsidP="00AF26A7">
      <w:pPr>
        <w:pStyle w:val="ListParagraph"/>
        <w:autoSpaceDE w:val="0"/>
        <w:autoSpaceDN w:val="0"/>
        <w:adjustRightInd w:val="0"/>
        <w:spacing w:line="276" w:lineRule="auto"/>
        <w:ind w:right="-71"/>
        <w:jc w:val="right"/>
        <w:rPr>
          <w:rFonts w:ascii="Arial" w:hAnsi="Arial" w:cs="Arial"/>
          <w:b/>
          <w:sz w:val="22"/>
          <w:szCs w:val="22"/>
          <w:lang w:eastAsia="en-IN"/>
        </w:rPr>
      </w:pPr>
      <w:r>
        <w:rPr>
          <w:rFonts w:ascii="Arial" w:hAnsi="Arial" w:cs="Arial"/>
          <w:b/>
          <w:i/>
          <w:sz w:val="20"/>
          <w:szCs w:val="22"/>
          <w:lang w:eastAsia="en-IN"/>
        </w:rPr>
        <w:t xml:space="preserve">(INR </w:t>
      </w:r>
      <w:r w:rsidR="00187551">
        <w:rPr>
          <w:rFonts w:ascii="Arial" w:hAnsi="Arial" w:cs="Arial"/>
          <w:b/>
          <w:i/>
          <w:sz w:val="20"/>
          <w:szCs w:val="22"/>
          <w:lang w:eastAsia="en-IN"/>
        </w:rPr>
        <w:t>Crore</w:t>
      </w:r>
      <w:r>
        <w:rPr>
          <w:rFonts w:ascii="Arial" w:hAnsi="Arial" w:cs="Arial"/>
          <w:b/>
          <w:i/>
          <w:sz w:val="20"/>
          <w:szCs w:val="22"/>
          <w:lang w:eastAsia="en-IN"/>
        </w:rPr>
        <w:t>s</w:t>
      </w:r>
      <w:r w:rsidRPr="00D91B41">
        <w:rPr>
          <w:rFonts w:ascii="Arial" w:hAnsi="Arial" w:cs="Arial"/>
          <w:b/>
          <w:i/>
          <w:sz w:val="20"/>
          <w:szCs w:val="22"/>
          <w:lang w:eastAsia="en-IN"/>
        </w:rPr>
        <w:t>)</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71"/>
        <w:gridCol w:w="1055"/>
        <w:gridCol w:w="1055"/>
        <w:gridCol w:w="1055"/>
        <w:gridCol w:w="1055"/>
        <w:gridCol w:w="1056"/>
      </w:tblGrid>
      <w:tr w:rsidR="00187551" w:rsidRPr="00187551" w14:paraId="1678206E" w14:textId="77777777" w:rsidTr="00187551">
        <w:trPr>
          <w:trHeight w:val="255"/>
        </w:trPr>
        <w:tc>
          <w:tcPr>
            <w:tcW w:w="3371" w:type="dxa"/>
            <w:shd w:val="clear" w:color="000000" w:fill="002060"/>
            <w:noWrap/>
            <w:vAlign w:val="bottom"/>
            <w:hideMark/>
          </w:tcPr>
          <w:p w14:paraId="1C55B356" w14:textId="77777777" w:rsidR="00187551" w:rsidRPr="00187551" w:rsidRDefault="00187551" w:rsidP="00187551">
            <w:pPr>
              <w:spacing w:line="276" w:lineRule="auto"/>
              <w:rPr>
                <w:rFonts w:asciiTheme="minorHAnsi" w:hAnsiTheme="minorHAnsi" w:cstheme="minorHAnsi"/>
                <w:b/>
                <w:bCs/>
                <w:color w:val="FFFFFF"/>
                <w:sz w:val="22"/>
                <w:szCs w:val="22"/>
              </w:rPr>
            </w:pPr>
            <w:r w:rsidRPr="00187551">
              <w:rPr>
                <w:rFonts w:asciiTheme="minorHAnsi" w:hAnsiTheme="minorHAnsi" w:cstheme="minorHAnsi"/>
                <w:b/>
                <w:bCs/>
                <w:color w:val="FFFFFF"/>
                <w:sz w:val="22"/>
                <w:szCs w:val="22"/>
              </w:rPr>
              <w:t>PARTICULARS</w:t>
            </w:r>
          </w:p>
        </w:tc>
        <w:tc>
          <w:tcPr>
            <w:tcW w:w="1055" w:type="dxa"/>
            <w:shd w:val="clear" w:color="000000" w:fill="002060"/>
            <w:noWrap/>
            <w:vAlign w:val="center"/>
            <w:hideMark/>
          </w:tcPr>
          <w:p w14:paraId="1ECDB014" w14:textId="77777777" w:rsidR="00187551" w:rsidRPr="00187551" w:rsidRDefault="00187551" w:rsidP="00187551">
            <w:pPr>
              <w:spacing w:line="276" w:lineRule="auto"/>
              <w:jc w:val="center"/>
              <w:rPr>
                <w:rFonts w:asciiTheme="minorHAnsi" w:hAnsiTheme="minorHAnsi" w:cstheme="minorHAnsi"/>
                <w:b/>
                <w:bCs/>
                <w:color w:val="FFFFFF"/>
                <w:sz w:val="22"/>
                <w:szCs w:val="22"/>
              </w:rPr>
            </w:pPr>
            <w:r w:rsidRPr="00187551">
              <w:rPr>
                <w:rFonts w:asciiTheme="minorHAnsi" w:hAnsiTheme="minorHAnsi" w:cstheme="minorHAnsi"/>
                <w:b/>
                <w:bCs/>
                <w:color w:val="FFFFFF"/>
                <w:sz w:val="22"/>
                <w:szCs w:val="22"/>
              </w:rPr>
              <w:t>2024-25</w:t>
            </w:r>
          </w:p>
        </w:tc>
        <w:tc>
          <w:tcPr>
            <w:tcW w:w="1055" w:type="dxa"/>
            <w:shd w:val="clear" w:color="000000" w:fill="002060"/>
            <w:noWrap/>
            <w:vAlign w:val="center"/>
            <w:hideMark/>
          </w:tcPr>
          <w:p w14:paraId="53E8ADD4" w14:textId="77777777" w:rsidR="00187551" w:rsidRPr="00187551" w:rsidRDefault="00187551" w:rsidP="00187551">
            <w:pPr>
              <w:spacing w:line="276" w:lineRule="auto"/>
              <w:jc w:val="center"/>
              <w:rPr>
                <w:rFonts w:asciiTheme="minorHAnsi" w:hAnsiTheme="minorHAnsi" w:cstheme="minorHAnsi"/>
                <w:b/>
                <w:bCs/>
                <w:color w:val="FFFFFF"/>
                <w:sz w:val="22"/>
                <w:szCs w:val="22"/>
              </w:rPr>
            </w:pPr>
            <w:r w:rsidRPr="00187551">
              <w:rPr>
                <w:rFonts w:asciiTheme="minorHAnsi" w:hAnsiTheme="minorHAnsi" w:cstheme="minorHAnsi"/>
                <w:b/>
                <w:bCs/>
                <w:color w:val="FFFFFF"/>
                <w:sz w:val="22"/>
                <w:szCs w:val="22"/>
              </w:rPr>
              <w:t>2025-26</w:t>
            </w:r>
          </w:p>
        </w:tc>
        <w:tc>
          <w:tcPr>
            <w:tcW w:w="1055" w:type="dxa"/>
            <w:shd w:val="clear" w:color="000000" w:fill="002060"/>
            <w:noWrap/>
            <w:vAlign w:val="center"/>
            <w:hideMark/>
          </w:tcPr>
          <w:p w14:paraId="2061918F" w14:textId="77777777" w:rsidR="00187551" w:rsidRPr="00187551" w:rsidRDefault="00187551" w:rsidP="00187551">
            <w:pPr>
              <w:spacing w:line="276" w:lineRule="auto"/>
              <w:jc w:val="center"/>
              <w:rPr>
                <w:rFonts w:asciiTheme="minorHAnsi" w:hAnsiTheme="minorHAnsi" w:cstheme="minorHAnsi"/>
                <w:b/>
                <w:bCs/>
                <w:color w:val="FFFFFF"/>
                <w:sz w:val="22"/>
                <w:szCs w:val="22"/>
              </w:rPr>
            </w:pPr>
            <w:r w:rsidRPr="00187551">
              <w:rPr>
                <w:rFonts w:asciiTheme="minorHAnsi" w:hAnsiTheme="minorHAnsi" w:cstheme="minorHAnsi"/>
                <w:b/>
                <w:bCs/>
                <w:color w:val="FFFFFF"/>
                <w:sz w:val="22"/>
                <w:szCs w:val="22"/>
              </w:rPr>
              <w:t>2026-27</w:t>
            </w:r>
          </w:p>
        </w:tc>
        <w:tc>
          <w:tcPr>
            <w:tcW w:w="1055" w:type="dxa"/>
            <w:shd w:val="clear" w:color="000000" w:fill="002060"/>
            <w:noWrap/>
            <w:vAlign w:val="center"/>
            <w:hideMark/>
          </w:tcPr>
          <w:p w14:paraId="5A19D1DF" w14:textId="77777777" w:rsidR="00187551" w:rsidRPr="00187551" w:rsidRDefault="00187551" w:rsidP="00187551">
            <w:pPr>
              <w:spacing w:line="276" w:lineRule="auto"/>
              <w:jc w:val="center"/>
              <w:rPr>
                <w:rFonts w:asciiTheme="minorHAnsi" w:hAnsiTheme="minorHAnsi" w:cstheme="minorHAnsi"/>
                <w:b/>
                <w:bCs/>
                <w:color w:val="FFFFFF"/>
                <w:sz w:val="22"/>
                <w:szCs w:val="22"/>
              </w:rPr>
            </w:pPr>
            <w:r w:rsidRPr="00187551">
              <w:rPr>
                <w:rFonts w:asciiTheme="minorHAnsi" w:hAnsiTheme="minorHAnsi" w:cstheme="minorHAnsi"/>
                <w:b/>
                <w:bCs/>
                <w:color w:val="FFFFFF"/>
                <w:sz w:val="22"/>
                <w:szCs w:val="22"/>
              </w:rPr>
              <w:t>2027-28</w:t>
            </w:r>
          </w:p>
        </w:tc>
        <w:tc>
          <w:tcPr>
            <w:tcW w:w="1056" w:type="dxa"/>
            <w:shd w:val="clear" w:color="000000" w:fill="002060"/>
            <w:noWrap/>
            <w:vAlign w:val="center"/>
            <w:hideMark/>
          </w:tcPr>
          <w:p w14:paraId="2B953752" w14:textId="77777777" w:rsidR="00187551" w:rsidRPr="00187551" w:rsidRDefault="00187551" w:rsidP="00187551">
            <w:pPr>
              <w:spacing w:line="276" w:lineRule="auto"/>
              <w:jc w:val="center"/>
              <w:rPr>
                <w:rFonts w:asciiTheme="minorHAnsi" w:hAnsiTheme="minorHAnsi" w:cstheme="minorHAnsi"/>
                <w:b/>
                <w:bCs/>
                <w:color w:val="FFFFFF"/>
                <w:sz w:val="22"/>
                <w:szCs w:val="22"/>
              </w:rPr>
            </w:pPr>
            <w:r w:rsidRPr="00187551">
              <w:rPr>
                <w:rFonts w:asciiTheme="minorHAnsi" w:hAnsiTheme="minorHAnsi" w:cstheme="minorHAnsi"/>
                <w:b/>
                <w:bCs/>
                <w:color w:val="FFFFFF"/>
                <w:sz w:val="22"/>
                <w:szCs w:val="22"/>
              </w:rPr>
              <w:t>2028-29</w:t>
            </w:r>
          </w:p>
        </w:tc>
      </w:tr>
      <w:tr w:rsidR="00187551" w:rsidRPr="00187551" w14:paraId="663695C4" w14:textId="77777777" w:rsidTr="00187551">
        <w:trPr>
          <w:trHeight w:val="255"/>
        </w:trPr>
        <w:tc>
          <w:tcPr>
            <w:tcW w:w="3371" w:type="dxa"/>
            <w:shd w:val="clear" w:color="auto" w:fill="auto"/>
            <w:noWrap/>
            <w:vAlign w:val="center"/>
            <w:hideMark/>
          </w:tcPr>
          <w:p w14:paraId="1980D50F" w14:textId="77777777" w:rsidR="00187551" w:rsidRPr="00187551" w:rsidRDefault="00187551" w:rsidP="00187551">
            <w:pPr>
              <w:spacing w:line="276" w:lineRule="auto"/>
              <w:rPr>
                <w:rFonts w:asciiTheme="minorHAnsi" w:hAnsiTheme="minorHAnsi" w:cstheme="minorHAnsi"/>
                <w:b/>
                <w:bCs/>
                <w:sz w:val="22"/>
                <w:szCs w:val="22"/>
                <w:u w:val="single"/>
              </w:rPr>
            </w:pPr>
            <w:r w:rsidRPr="00187551">
              <w:rPr>
                <w:rFonts w:asciiTheme="minorHAnsi" w:hAnsiTheme="minorHAnsi" w:cstheme="minorHAnsi"/>
                <w:b/>
                <w:bCs/>
                <w:sz w:val="22"/>
                <w:szCs w:val="22"/>
                <w:u w:val="single"/>
              </w:rPr>
              <w:t xml:space="preserve"> A. SOURCES OF FUNDS: </w:t>
            </w:r>
          </w:p>
        </w:tc>
        <w:tc>
          <w:tcPr>
            <w:tcW w:w="1055" w:type="dxa"/>
            <w:shd w:val="clear" w:color="auto" w:fill="auto"/>
            <w:noWrap/>
            <w:vAlign w:val="bottom"/>
            <w:hideMark/>
          </w:tcPr>
          <w:p w14:paraId="7E7A63A8" w14:textId="77777777" w:rsidR="00187551" w:rsidRPr="00187551" w:rsidRDefault="00187551" w:rsidP="00187551">
            <w:pPr>
              <w:spacing w:line="276" w:lineRule="auto"/>
              <w:rPr>
                <w:rFonts w:asciiTheme="minorHAnsi" w:hAnsiTheme="minorHAnsi" w:cstheme="minorHAnsi"/>
                <w:b/>
                <w:bCs/>
                <w:sz w:val="22"/>
                <w:szCs w:val="22"/>
                <w:u w:val="single"/>
              </w:rPr>
            </w:pPr>
          </w:p>
        </w:tc>
        <w:tc>
          <w:tcPr>
            <w:tcW w:w="1055" w:type="dxa"/>
            <w:shd w:val="clear" w:color="auto" w:fill="auto"/>
            <w:noWrap/>
            <w:vAlign w:val="bottom"/>
            <w:hideMark/>
          </w:tcPr>
          <w:p w14:paraId="384E219D" w14:textId="77777777" w:rsidR="00187551" w:rsidRPr="00187551" w:rsidRDefault="00187551" w:rsidP="00187551">
            <w:pPr>
              <w:spacing w:line="276" w:lineRule="auto"/>
              <w:rPr>
                <w:rFonts w:asciiTheme="minorHAnsi" w:hAnsiTheme="minorHAnsi" w:cstheme="minorHAnsi"/>
                <w:sz w:val="22"/>
                <w:szCs w:val="22"/>
              </w:rPr>
            </w:pPr>
          </w:p>
        </w:tc>
        <w:tc>
          <w:tcPr>
            <w:tcW w:w="1055" w:type="dxa"/>
            <w:shd w:val="clear" w:color="auto" w:fill="auto"/>
            <w:noWrap/>
            <w:vAlign w:val="bottom"/>
            <w:hideMark/>
          </w:tcPr>
          <w:p w14:paraId="286C47FF" w14:textId="77777777" w:rsidR="00187551" w:rsidRPr="00187551" w:rsidRDefault="00187551" w:rsidP="00187551">
            <w:pPr>
              <w:spacing w:line="276" w:lineRule="auto"/>
              <w:rPr>
                <w:rFonts w:asciiTheme="minorHAnsi" w:hAnsiTheme="minorHAnsi" w:cstheme="minorHAnsi"/>
                <w:sz w:val="22"/>
                <w:szCs w:val="22"/>
              </w:rPr>
            </w:pPr>
          </w:p>
        </w:tc>
        <w:tc>
          <w:tcPr>
            <w:tcW w:w="1055" w:type="dxa"/>
            <w:shd w:val="clear" w:color="auto" w:fill="auto"/>
            <w:noWrap/>
            <w:vAlign w:val="bottom"/>
            <w:hideMark/>
          </w:tcPr>
          <w:p w14:paraId="5D12D1CF" w14:textId="77777777" w:rsidR="00187551" w:rsidRPr="00187551" w:rsidRDefault="00187551" w:rsidP="00187551">
            <w:pPr>
              <w:spacing w:line="276" w:lineRule="auto"/>
              <w:rPr>
                <w:rFonts w:asciiTheme="minorHAnsi" w:hAnsiTheme="minorHAnsi" w:cstheme="minorHAnsi"/>
                <w:sz w:val="22"/>
                <w:szCs w:val="22"/>
              </w:rPr>
            </w:pPr>
          </w:p>
        </w:tc>
        <w:tc>
          <w:tcPr>
            <w:tcW w:w="1056" w:type="dxa"/>
            <w:shd w:val="clear" w:color="auto" w:fill="auto"/>
            <w:noWrap/>
            <w:vAlign w:val="bottom"/>
            <w:hideMark/>
          </w:tcPr>
          <w:p w14:paraId="3607D9AD" w14:textId="77777777" w:rsidR="00187551" w:rsidRPr="00187551" w:rsidRDefault="00187551" w:rsidP="00187551">
            <w:pPr>
              <w:spacing w:line="276" w:lineRule="auto"/>
              <w:rPr>
                <w:rFonts w:asciiTheme="minorHAnsi" w:hAnsiTheme="minorHAnsi" w:cstheme="minorHAnsi"/>
                <w:sz w:val="22"/>
                <w:szCs w:val="22"/>
              </w:rPr>
            </w:pPr>
          </w:p>
        </w:tc>
      </w:tr>
      <w:tr w:rsidR="00187551" w:rsidRPr="00187551" w14:paraId="77EC361E" w14:textId="77777777" w:rsidTr="00187551">
        <w:trPr>
          <w:trHeight w:val="255"/>
        </w:trPr>
        <w:tc>
          <w:tcPr>
            <w:tcW w:w="3371" w:type="dxa"/>
            <w:shd w:val="clear" w:color="auto" w:fill="auto"/>
            <w:noWrap/>
            <w:vAlign w:val="bottom"/>
            <w:hideMark/>
          </w:tcPr>
          <w:p w14:paraId="571C6AD3" w14:textId="77777777" w:rsidR="00187551" w:rsidRPr="00187551" w:rsidRDefault="00187551" w:rsidP="00187551">
            <w:pPr>
              <w:spacing w:line="276" w:lineRule="auto"/>
              <w:rPr>
                <w:rFonts w:asciiTheme="minorHAnsi" w:hAnsiTheme="minorHAnsi" w:cstheme="minorHAnsi"/>
                <w:sz w:val="22"/>
                <w:szCs w:val="22"/>
              </w:rPr>
            </w:pPr>
            <w:r w:rsidRPr="00187551">
              <w:rPr>
                <w:rFonts w:asciiTheme="minorHAnsi" w:hAnsiTheme="minorHAnsi" w:cstheme="minorHAnsi"/>
                <w:sz w:val="22"/>
                <w:szCs w:val="22"/>
              </w:rPr>
              <w:t>Change in Share Capital</w:t>
            </w:r>
          </w:p>
        </w:tc>
        <w:tc>
          <w:tcPr>
            <w:tcW w:w="1055" w:type="dxa"/>
            <w:shd w:val="clear" w:color="auto" w:fill="auto"/>
            <w:noWrap/>
            <w:vAlign w:val="center"/>
            <w:hideMark/>
          </w:tcPr>
          <w:p w14:paraId="783B0CB2" w14:textId="189D5727" w:rsidR="00187551" w:rsidRPr="00187551" w:rsidRDefault="00187551" w:rsidP="00187551">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0C630606" w14:textId="7378D7A1" w:rsidR="00187551" w:rsidRPr="00187551" w:rsidRDefault="00187551" w:rsidP="00187551">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4DEAC34F" w14:textId="7DF533E5" w:rsidR="00187551" w:rsidRPr="00187551" w:rsidRDefault="00187551" w:rsidP="00187551">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42539134" w14:textId="42D4D47F" w:rsidR="00187551" w:rsidRPr="00187551" w:rsidRDefault="00187551" w:rsidP="00187551">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6" w:type="dxa"/>
            <w:shd w:val="clear" w:color="auto" w:fill="auto"/>
            <w:noWrap/>
            <w:vAlign w:val="center"/>
            <w:hideMark/>
          </w:tcPr>
          <w:p w14:paraId="1AF65A20" w14:textId="79E8F329" w:rsidR="00187551" w:rsidRPr="00187551" w:rsidRDefault="00187551" w:rsidP="00187551">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r>
      <w:tr w:rsidR="00CB4384" w:rsidRPr="00187551" w14:paraId="37F7BF4B" w14:textId="77777777" w:rsidTr="00187551">
        <w:trPr>
          <w:trHeight w:val="255"/>
        </w:trPr>
        <w:tc>
          <w:tcPr>
            <w:tcW w:w="3371" w:type="dxa"/>
            <w:shd w:val="clear" w:color="auto" w:fill="auto"/>
            <w:noWrap/>
            <w:vAlign w:val="bottom"/>
            <w:hideMark/>
          </w:tcPr>
          <w:p w14:paraId="3BE51B74" w14:textId="77777777" w:rsidR="00CB4384" w:rsidRPr="00187551" w:rsidRDefault="00CB4384" w:rsidP="00CB4384">
            <w:pPr>
              <w:spacing w:line="276" w:lineRule="auto"/>
              <w:rPr>
                <w:rFonts w:asciiTheme="minorHAnsi" w:hAnsiTheme="minorHAnsi" w:cstheme="minorHAnsi"/>
                <w:sz w:val="22"/>
                <w:szCs w:val="22"/>
              </w:rPr>
            </w:pPr>
            <w:r w:rsidRPr="00187551">
              <w:rPr>
                <w:rFonts w:asciiTheme="minorHAnsi" w:hAnsiTheme="minorHAnsi" w:cstheme="minorHAnsi"/>
                <w:sz w:val="22"/>
                <w:szCs w:val="22"/>
              </w:rPr>
              <w:t>Increase in Working Capital Limit</w:t>
            </w:r>
          </w:p>
        </w:tc>
        <w:tc>
          <w:tcPr>
            <w:tcW w:w="1055" w:type="dxa"/>
            <w:shd w:val="clear" w:color="auto" w:fill="auto"/>
            <w:noWrap/>
            <w:vAlign w:val="center"/>
            <w:hideMark/>
          </w:tcPr>
          <w:p w14:paraId="5F5B0309" w14:textId="6E436DEF" w:rsidR="00CB4384" w:rsidRPr="00CB4384" w:rsidRDefault="00CB4384" w:rsidP="00CB4384">
            <w:pPr>
              <w:spacing w:line="276" w:lineRule="auto"/>
              <w:jc w:val="center"/>
              <w:rPr>
                <w:rFonts w:asciiTheme="minorHAnsi" w:hAnsiTheme="minorHAnsi" w:cstheme="minorHAnsi"/>
                <w:sz w:val="22"/>
                <w:szCs w:val="22"/>
              </w:rPr>
            </w:pPr>
            <w:r w:rsidRPr="00CB4384">
              <w:rPr>
                <w:rFonts w:ascii="Calibri" w:hAnsi="Calibri"/>
                <w:sz w:val="22"/>
                <w:szCs w:val="22"/>
              </w:rPr>
              <w:t xml:space="preserve">5.32 </w:t>
            </w:r>
          </w:p>
        </w:tc>
        <w:tc>
          <w:tcPr>
            <w:tcW w:w="1055" w:type="dxa"/>
            <w:shd w:val="clear" w:color="auto" w:fill="auto"/>
            <w:noWrap/>
            <w:vAlign w:val="center"/>
            <w:hideMark/>
          </w:tcPr>
          <w:p w14:paraId="41905E90" w14:textId="47F57F48" w:rsidR="00CB4384" w:rsidRPr="00187551" w:rsidRDefault="00CB4384" w:rsidP="00CB4384">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5A88A289" w14:textId="3020B7DC" w:rsidR="00CB4384" w:rsidRPr="00187551" w:rsidRDefault="00CB4384" w:rsidP="00CB4384">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46D05502" w14:textId="723A506E" w:rsidR="00CB4384" w:rsidRPr="00187551" w:rsidRDefault="00CB4384" w:rsidP="00CB4384">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6" w:type="dxa"/>
            <w:shd w:val="clear" w:color="auto" w:fill="auto"/>
            <w:noWrap/>
            <w:vAlign w:val="center"/>
            <w:hideMark/>
          </w:tcPr>
          <w:p w14:paraId="415A1581" w14:textId="422C802D" w:rsidR="00CB4384" w:rsidRPr="00187551" w:rsidRDefault="00CB4384" w:rsidP="00CB4384">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r>
      <w:tr w:rsidR="00715058" w:rsidRPr="00187551" w14:paraId="61F3D503" w14:textId="77777777" w:rsidTr="00187551">
        <w:trPr>
          <w:trHeight w:val="255"/>
        </w:trPr>
        <w:tc>
          <w:tcPr>
            <w:tcW w:w="3371" w:type="dxa"/>
            <w:shd w:val="clear" w:color="auto" w:fill="auto"/>
            <w:noWrap/>
            <w:vAlign w:val="bottom"/>
            <w:hideMark/>
          </w:tcPr>
          <w:p w14:paraId="36727A63" w14:textId="77777777" w:rsidR="00715058" w:rsidRPr="00187551" w:rsidRDefault="00715058" w:rsidP="00715058">
            <w:pPr>
              <w:spacing w:line="276" w:lineRule="auto"/>
              <w:rPr>
                <w:rFonts w:asciiTheme="minorHAnsi" w:hAnsiTheme="minorHAnsi" w:cstheme="minorHAnsi"/>
                <w:sz w:val="22"/>
                <w:szCs w:val="22"/>
              </w:rPr>
            </w:pPr>
            <w:r w:rsidRPr="00187551">
              <w:rPr>
                <w:rFonts w:asciiTheme="minorHAnsi" w:hAnsiTheme="minorHAnsi" w:cstheme="minorHAnsi"/>
                <w:sz w:val="22"/>
                <w:szCs w:val="22"/>
              </w:rPr>
              <w:t>Cash Accruals</w:t>
            </w:r>
          </w:p>
        </w:tc>
        <w:tc>
          <w:tcPr>
            <w:tcW w:w="1055" w:type="dxa"/>
            <w:shd w:val="clear" w:color="auto" w:fill="auto"/>
            <w:noWrap/>
            <w:vAlign w:val="center"/>
            <w:hideMark/>
          </w:tcPr>
          <w:p w14:paraId="60CDEF25" w14:textId="75F2E4C3" w:rsidR="00715058" w:rsidRPr="00715058" w:rsidRDefault="00715058" w:rsidP="00715058">
            <w:pPr>
              <w:spacing w:line="276" w:lineRule="auto"/>
              <w:jc w:val="center"/>
              <w:rPr>
                <w:rFonts w:asciiTheme="minorHAnsi" w:hAnsiTheme="minorHAnsi" w:cstheme="minorHAnsi"/>
                <w:sz w:val="22"/>
                <w:szCs w:val="22"/>
              </w:rPr>
            </w:pPr>
            <w:r w:rsidRPr="00715058">
              <w:rPr>
                <w:rFonts w:ascii="Calibri" w:hAnsi="Calibri" w:cs="Calibri"/>
                <w:sz w:val="22"/>
                <w:szCs w:val="22"/>
              </w:rPr>
              <w:t xml:space="preserve">2.04 </w:t>
            </w:r>
          </w:p>
        </w:tc>
        <w:tc>
          <w:tcPr>
            <w:tcW w:w="1055" w:type="dxa"/>
            <w:shd w:val="clear" w:color="auto" w:fill="auto"/>
            <w:noWrap/>
            <w:vAlign w:val="center"/>
            <w:hideMark/>
          </w:tcPr>
          <w:p w14:paraId="575C4DB5" w14:textId="48B047A3" w:rsidR="00715058" w:rsidRPr="00715058" w:rsidRDefault="00715058" w:rsidP="00715058">
            <w:pPr>
              <w:spacing w:line="276" w:lineRule="auto"/>
              <w:jc w:val="center"/>
              <w:rPr>
                <w:rFonts w:asciiTheme="minorHAnsi" w:hAnsiTheme="minorHAnsi" w:cstheme="minorHAnsi"/>
                <w:sz w:val="22"/>
                <w:szCs w:val="22"/>
              </w:rPr>
            </w:pPr>
            <w:r w:rsidRPr="00715058">
              <w:rPr>
                <w:rFonts w:ascii="Calibri" w:hAnsi="Calibri" w:cs="Calibri"/>
                <w:sz w:val="22"/>
                <w:szCs w:val="22"/>
              </w:rPr>
              <w:t xml:space="preserve">26.46 </w:t>
            </w:r>
          </w:p>
        </w:tc>
        <w:tc>
          <w:tcPr>
            <w:tcW w:w="1055" w:type="dxa"/>
            <w:shd w:val="clear" w:color="auto" w:fill="auto"/>
            <w:noWrap/>
            <w:vAlign w:val="center"/>
            <w:hideMark/>
          </w:tcPr>
          <w:p w14:paraId="0B1E0ED8" w14:textId="2E613DFF" w:rsidR="00715058" w:rsidRPr="00715058" w:rsidRDefault="00715058" w:rsidP="00715058">
            <w:pPr>
              <w:spacing w:line="276" w:lineRule="auto"/>
              <w:jc w:val="center"/>
              <w:rPr>
                <w:rFonts w:asciiTheme="minorHAnsi" w:hAnsiTheme="minorHAnsi" w:cstheme="minorHAnsi"/>
                <w:sz w:val="22"/>
                <w:szCs w:val="22"/>
              </w:rPr>
            </w:pPr>
            <w:r w:rsidRPr="00715058">
              <w:rPr>
                <w:rFonts w:ascii="Calibri" w:hAnsi="Calibri" w:cs="Calibri"/>
                <w:sz w:val="22"/>
                <w:szCs w:val="22"/>
              </w:rPr>
              <w:t xml:space="preserve">27.58 </w:t>
            </w:r>
          </w:p>
        </w:tc>
        <w:tc>
          <w:tcPr>
            <w:tcW w:w="1055" w:type="dxa"/>
            <w:shd w:val="clear" w:color="auto" w:fill="auto"/>
            <w:noWrap/>
            <w:vAlign w:val="center"/>
            <w:hideMark/>
          </w:tcPr>
          <w:p w14:paraId="1B2C3223" w14:textId="47D855B8" w:rsidR="00715058" w:rsidRPr="00715058" w:rsidRDefault="00715058" w:rsidP="00715058">
            <w:pPr>
              <w:spacing w:line="276" w:lineRule="auto"/>
              <w:jc w:val="center"/>
              <w:rPr>
                <w:rFonts w:asciiTheme="minorHAnsi" w:hAnsiTheme="minorHAnsi" w:cstheme="minorHAnsi"/>
                <w:sz w:val="22"/>
                <w:szCs w:val="22"/>
              </w:rPr>
            </w:pPr>
            <w:r w:rsidRPr="00715058">
              <w:rPr>
                <w:rFonts w:ascii="Calibri" w:hAnsi="Calibri" w:cs="Calibri"/>
                <w:sz w:val="22"/>
                <w:szCs w:val="22"/>
              </w:rPr>
              <w:t xml:space="preserve">28.71 </w:t>
            </w:r>
          </w:p>
        </w:tc>
        <w:tc>
          <w:tcPr>
            <w:tcW w:w="1056" w:type="dxa"/>
            <w:shd w:val="clear" w:color="auto" w:fill="auto"/>
            <w:noWrap/>
            <w:vAlign w:val="center"/>
            <w:hideMark/>
          </w:tcPr>
          <w:p w14:paraId="098C2F00" w14:textId="01076071" w:rsidR="00715058" w:rsidRPr="00715058" w:rsidRDefault="00715058" w:rsidP="00715058">
            <w:pPr>
              <w:spacing w:line="276" w:lineRule="auto"/>
              <w:jc w:val="center"/>
              <w:rPr>
                <w:rFonts w:asciiTheme="minorHAnsi" w:hAnsiTheme="minorHAnsi" w:cstheme="minorHAnsi"/>
                <w:sz w:val="22"/>
                <w:szCs w:val="22"/>
              </w:rPr>
            </w:pPr>
            <w:r w:rsidRPr="00715058">
              <w:rPr>
                <w:rFonts w:ascii="Calibri" w:hAnsi="Calibri" w:cs="Calibri"/>
                <w:sz w:val="22"/>
                <w:szCs w:val="22"/>
              </w:rPr>
              <w:t xml:space="preserve">28.76 </w:t>
            </w:r>
          </w:p>
        </w:tc>
      </w:tr>
      <w:tr w:rsidR="00CB4384" w:rsidRPr="00187551" w14:paraId="47C962AE" w14:textId="77777777" w:rsidTr="00187551">
        <w:trPr>
          <w:trHeight w:val="255"/>
        </w:trPr>
        <w:tc>
          <w:tcPr>
            <w:tcW w:w="3371" w:type="dxa"/>
            <w:shd w:val="clear" w:color="auto" w:fill="auto"/>
            <w:noWrap/>
            <w:vAlign w:val="bottom"/>
            <w:hideMark/>
          </w:tcPr>
          <w:p w14:paraId="623FAEE7" w14:textId="77777777" w:rsidR="00CB4384" w:rsidRPr="00187551" w:rsidRDefault="00CB4384" w:rsidP="00CB4384">
            <w:pPr>
              <w:spacing w:line="276" w:lineRule="auto"/>
              <w:rPr>
                <w:rFonts w:asciiTheme="minorHAnsi" w:hAnsiTheme="minorHAnsi" w:cstheme="minorHAnsi"/>
                <w:sz w:val="22"/>
                <w:szCs w:val="22"/>
              </w:rPr>
            </w:pPr>
            <w:r w:rsidRPr="00187551">
              <w:rPr>
                <w:rFonts w:asciiTheme="minorHAnsi" w:hAnsiTheme="minorHAnsi" w:cstheme="minorHAnsi"/>
                <w:sz w:val="22"/>
                <w:szCs w:val="22"/>
              </w:rPr>
              <w:t>Increase In Secured Loan</w:t>
            </w:r>
          </w:p>
        </w:tc>
        <w:tc>
          <w:tcPr>
            <w:tcW w:w="1055" w:type="dxa"/>
            <w:shd w:val="clear" w:color="auto" w:fill="auto"/>
            <w:noWrap/>
            <w:vAlign w:val="center"/>
            <w:hideMark/>
          </w:tcPr>
          <w:p w14:paraId="4025B374" w14:textId="4BF3C7E3" w:rsidR="00CB4384" w:rsidRPr="00CB4384" w:rsidRDefault="00CB4384" w:rsidP="00CB4384">
            <w:pPr>
              <w:spacing w:line="276" w:lineRule="auto"/>
              <w:jc w:val="center"/>
              <w:rPr>
                <w:rFonts w:asciiTheme="minorHAnsi" w:hAnsiTheme="minorHAnsi" w:cstheme="minorHAnsi"/>
                <w:sz w:val="22"/>
                <w:szCs w:val="22"/>
              </w:rPr>
            </w:pPr>
            <w:r w:rsidRPr="00CB4384">
              <w:rPr>
                <w:rFonts w:ascii="Calibri" w:hAnsi="Calibri"/>
                <w:sz w:val="22"/>
                <w:szCs w:val="22"/>
              </w:rPr>
              <w:t xml:space="preserve">44.03 </w:t>
            </w:r>
          </w:p>
        </w:tc>
        <w:tc>
          <w:tcPr>
            <w:tcW w:w="1055" w:type="dxa"/>
            <w:shd w:val="clear" w:color="auto" w:fill="auto"/>
            <w:noWrap/>
            <w:vAlign w:val="center"/>
            <w:hideMark/>
          </w:tcPr>
          <w:p w14:paraId="01623353" w14:textId="0CCB963B" w:rsidR="00CB4384" w:rsidRPr="00187551" w:rsidRDefault="00CB4384" w:rsidP="00CB4384">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2F57A3E3" w14:textId="7232D226" w:rsidR="00CB4384" w:rsidRPr="00187551" w:rsidRDefault="00CB4384" w:rsidP="00CB4384">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5036FFCD" w14:textId="3280BCB8" w:rsidR="00CB4384" w:rsidRPr="00187551" w:rsidRDefault="00CB4384" w:rsidP="00CB4384">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6" w:type="dxa"/>
            <w:shd w:val="clear" w:color="auto" w:fill="auto"/>
            <w:noWrap/>
            <w:vAlign w:val="center"/>
            <w:hideMark/>
          </w:tcPr>
          <w:p w14:paraId="690033A0" w14:textId="3D34BEFD" w:rsidR="00CB4384" w:rsidRPr="00187551" w:rsidRDefault="00CB4384" w:rsidP="00CB4384">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r>
      <w:tr w:rsidR="00CB4384" w:rsidRPr="00187551" w14:paraId="7AE52365" w14:textId="77777777" w:rsidTr="00187551">
        <w:trPr>
          <w:trHeight w:val="255"/>
        </w:trPr>
        <w:tc>
          <w:tcPr>
            <w:tcW w:w="3371" w:type="dxa"/>
            <w:shd w:val="clear" w:color="auto" w:fill="auto"/>
            <w:noWrap/>
            <w:vAlign w:val="bottom"/>
            <w:hideMark/>
          </w:tcPr>
          <w:p w14:paraId="13DB9A16" w14:textId="77777777" w:rsidR="00CB4384" w:rsidRPr="00187551" w:rsidRDefault="00CB4384" w:rsidP="00CB4384">
            <w:pPr>
              <w:spacing w:line="276" w:lineRule="auto"/>
              <w:rPr>
                <w:rFonts w:asciiTheme="minorHAnsi" w:hAnsiTheme="minorHAnsi" w:cstheme="minorHAnsi"/>
                <w:sz w:val="22"/>
                <w:szCs w:val="22"/>
              </w:rPr>
            </w:pPr>
            <w:r w:rsidRPr="00187551">
              <w:rPr>
                <w:rFonts w:asciiTheme="minorHAnsi" w:hAnsiTheme="minorHAnsi" w:cstheme="minorHAnsi"/>
                <w:sz w:val="22"/>
                <w:szCs w:val="22"/>
              </w:rPr>
              <w:t>Increase in Unsecured Loan</w:t>
            </w:r>
          </w:p>
        </w:tc>
        <w:tc>
          <w:tcPr>
            <w:tcW w:w="1055" w:type="dxa"/>
            <w:shd w:val="clear" w:color="auto" w:fill="auto"/>
            <w:noWrap/>
            <w:vAlign w:val="center"/>
            <w:hideMark/>
          </w:tcPr>
          <w:p w14:paraId="6AB2EE8B" w14:textId="70F0CC4C" w:rsidR="00CB4384" w:rsidRPr="00CB4384" w:rsidRDefault="00FD7A55" w:rsidP="00CB4384">
            <w:pPr>
              <w:spacing w:line="276" w:lineRule="auto"/>
              <w:jc w:val="center"/>
              <w:rPr>
                <w:rFonts w:asciiTheme="minorHAnsi" w:hAnsiTheme="minorHAnsi" w:cstheme="minorHAnsi"/>
                <w:sz w:val="22"/>
                <w:szCs w:val="22"/>
              </w:rPr>
            </w:pPr>
            <w:r>
              <w:rPr>
                <w:rFonts w:ascii="Calibri" w:hAnsi="Calibri"/>
                <w:sz w:val="22"/>
                <w:szCs w:val="22"/>
              </w:rPr>
              <w:t>7.69</w:t>
            </w:r>
          </w:p>
        </w:tc>
        <w:tc>
          <w:tcPr>
            <w:tcW w:w="1055" w:type="dxa"/>
            <w:shd w:val="clear" w:color="auto" w:fill="auto"/>
            <w:noWrap/>
            <w:vAlign w:val="center"/>
            <w:hideMark/>
          </w:tcPr>
          <w:p w14:paraId="6D763F4F" w14:textId="794F029D" w:rsidR="00CB4384" w:rsidRPr="00187551" w:rsidRDefault="00CB4384" w:rsidP="00CB4384">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6C679A5B" w14:textId="22B4DEDD" w:rsidR="00CB4384" w:rsidRPr="00187551" w:rsidRDefault="00CB4384" w:rsidP="00CB4384">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5D997B2F" w14:textId="0FD4AC8C" w:rsidR="00CB4384" w:rsidRPr="00187551" w:rsidRDefault="00CB4384" w:rsidP="00CB4384">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6" w:type="dxa"/>
            <w:shd w:val="clear" w:color="auto" w:fill="auto"/>
            <w:noWrap/>
            <w:vAlign w:val="center"/>
            <w:hideMark/>
          </w:tcPr>
          <w:p w14:paraId="6417AA17" w14:textId="2B8FCE3F" w:rsidR="00CB4384" w:rsidRPr="00187551" w:rsidRDefault="00CB4384" w:rsidP="00CB4384">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r>
      <w:tr w:rsidR="00187551" w:rsidRPr="00187551" w14:paraId="7BDBF164" w14:textId="77777777" w:rsidTr="00187551">
        <w:trPr>
          <w:trHeight w:val="255"/>
        </w:trPr>
        <w:tc>
          <w:tcPr>
            <w:tcW w:w="3371" w:type="dxa"/>
            <w:shd w:val="clear" w:color="auto" w:fill="auto"/>
            <w:noWrap/>
            <w:vAlign w:val="bottom"/>
            <w:hideMark/>
          </w:tcPr>
          <w:p w14:paraId="438BE13D" w14:textId="77777777" w:rsidR="00187551" w:rsidRPr="00187551" w:rsidRDefault="00187551" w:rsidP="00187551">
            <w:pPr>
              <w:spacing w:line="276" w:lineRule="auto"/>
              <w:rPr>
                <w:rFonts w:asciiTheme="minorHAnsi" w:hAnsiTheme="minorHAnsi" w:cstheme="minorHAnsi"/>
                <w:sz w:val="22"/>
                <w:szCs w:val="22"/>
              </w:rPr>
            </w:pPr>
            <w:r w:rsidRPr="00187551">
              <w:rPr>
                <w:rFonts w:asciiTheme="minorHAnsi" w:hAnsiTheme="minorHAnsi" w:cstheme="minorHAnsi"/>
                <w:sz w:val="22"/>
                <w:szCs w:val="22"/>
              </w:rPr>
              <w:t>Decrease in Current Assets</w:t>
            </w:r>
          </w:p>
        </w:tc>
        <w:tc>
          <w:tcPr>
            <w:tcW w:w="1055" w:type="dxa"/>
            <w:shd w:val="clear" w:color="auto" w:fill="auto"/>
            <w:noWrap/>
            <w:vAlign w:val="center"/>
            <w:hideMark/>
          </w:tcPr>
          <w:p w14:paraId="684CAB43" w14:textId="6A66C543" w:rsidR="00187551" w:rsidRPr="00187551" w:rsidRDefault="00187551" w:rsidP="00187551">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60531BD4" w14:textId="67242F2D" w:rsidR="00187551" w:rsidRPr="00187551" w:rsidRDefault="00187551" w:rsidP="00187551">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6F5F82D5" w14:textId="0FD67CDC" w:rsidR="00187551" w:rsidRPr="00187551" w:rsidRDefault="00187551" w:rsidP="00187551">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3E2B1805" w14:textId="6CEC3832" w:rsidR="00187551" w:rsidRPr="00187551" w:rsidRDefault="00187551" w:rsidP="00187551">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6" w:type="dxa"/>
            <w:shd w:val="clear" w:color="auto" w:fill="auto"/>
            <w:noWrap/>
            <w:vAlign w:val="center"/>
            <w:hideMark/>
          </w:tcPr>
          <w:p w14:paraId="16454E5D" w14:textId="46E814AA" w:rsidR="00187551" w:rsidRPr="00187551" w:rsidRDefault="00187551" w:rsidP="00187551">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r>
      <w:tr w:rsidR="00715058" w:rsidRPr="00187551" w14:paraId="405FA2E2" w14:textId="77777777" w:rsidTr="00187551">
        <w:trPr>
          <w:trHeight w:val="255"/>
        </w:trPr>
        <w:tc>
          <w:tcPr>
            <w:tcW w:w="3371" w:type="dxa"/>
            <w:shd w:val="clear" w:color="auto" w:fill="auto"/>
            <w:noWrap/>
            <w:vAlign w:val="bottom"/>
            <w:hideMark/>
          </w:tcPr>
          <w:p w14:paraId="3FC87E97" w14:textId="77777777" w:rsidR="00715058" w:rsidRPr="00187551" w:rsidRDefault="00715058" w:rsidP="00715058">
            <w:pPr>
              <w:spacing w:line="276" w:lineRule="auto"/>
              <w:rPr>
                <w:rFonts w:asciiTheme="minorHAnsi" w:hAnsiTheme="minorHAnsi" w:cstheme="minorHAnsi"/>
                <w:sz w:val="22"/>
                <w:szCs w:val="22"/>
              </w:rPr>
            </w:pPr>
            <w:r w:rsidRPr="00187551">
              <w:rPr>
                <w:rFonts w:asciiTheme="minorHAnsi" w:hAnsiTheme="minorHAnsi" w:cstheme="minorHAnsi"/>
                <w:sz w:val="22"/>
                <w:szCs w:val="22"/>
              </w:rPr>
              <w:t>Increase in Current Liabilities</w:t>
            </w:r>
          </w:p>
        </w:tc>
        <w:tc>
          <w:tcPr>
            <w:tcW w:w="1055" w:type="dxa"/>
            <w:shd w:val="clear" w:color="auto" w:fill="auto"/>
            <w:noWrap/>
            <w:vAlign w:val="center"/>
            <w:hideMark/>
          </w:tcPr>
          <w:p w14:paraId="09AD4B0A" w14:textId="07717F88" w:rsidR="00715058" w:rsidRPr="00715058" w:rsidRDefault="00715058" w:rsidP="00715058">
            <w:pPr>
              <w:spacing w:line="276" w:lineRule="auto"/>
              <w:jc w:val="center"/>
              <w:rPr>
                <w:rFonts w:asciiTheme="minorHAnsi" w:hAnsiTheme="minorHAnsi" w:cstheme="minorHAnsi"/>
                <w:sz w:val="22"/>
                <w:szCs w:val="22"/>
              </w:rPr>
            </w:pPr>
            <w:r w:rsidRPr="00715058">
              <w:rPr>
                <w:rFonts w:ascii="Calibri" w:hAnsi="Calibri" w:cs="Calibri"/>
                <w:sz w:val="22"/>
                <w:szCs w:val="22"/>
              </w:rPr>
              <w:t xml:space="preserve">-0.05 </w:t>
            </w:r>
          </w:p>
        </w:tc>
        <w:tc>
          <w:tcPr>
            <w:tcW w:w="1055" w:type="dxa"/>
            <w:shd w:val="clear" w:color="auto" w:fill="auto"/>
            <w:noWrap/>
            <w:vAlign w:val="center"/>
            <w:hideMark/>
          </w:tcPr>
          <w:p w14:paraId="58246C7D" w14:textId="4607485F" w:rsidR="00715058" w:rsidRPr="00715058" w:rsidRDefault="00715058" w:rsidP="00715058">
            <w:pPr>
              <w:spacing w:line="276" w:lineRule="auto"/>
              <w:jc w:val="center"/>
              <w:rPr>
                <w:rFonts w:asciiTheme="minorHAnsi" w:hAnsiTheme="minorHAnsi" w:cstheme="minorHAnsi"/>
                <w:sz w:val="22"/>
                <w:szCs w:val="22"/>
              </w:rPr>
            </w:pPr>
            <w:r w:rsidRPr="00715058">
              <w:rPr>
                <w:rFonts w:ascii="Calibri" w:hAnsi="Calibri" w:cs="Calibri"/>
                <w:sz w:val="22"/>
                <w:szCs w:val="22"/>
              </w:rPr>
              <w:t xml:space="preserve">7.06 </w:t>
            </w:r>
          </w:p>
        </w:tc>
        <w:tc>
          <w:tcPr>
            <w:tcW w:w="1055" w:type="dxa"/>
            <w:shd w:val="clear" w:color="auto" w:fill="auto"/>
            <w:noWrap/>
            <w:vAlign w:val="center"/>
            <w:hideMark/>
          </w:tcPr>
          <w:p w14:paraId="0862D78C" w14:textId="0F7638F4" w:rsidR="00715058" w:rsidRPr="00715058" w:rsidRDefault="00715058" w:rsidP="00715058">
            <w:pPr>
              <w:spacing w:line="276" w:lineRule="auto"/>
              <w:jc w:val="center"/>
              <w:rPr>
                <w:rFonts w:asciiTheme="minorHAnsi" w:hAnsiTheme="minorHAnsi" w:cstheme="minorHAnsi"/>
                <w:sz w:val="22"/>
                <w:szCs w:val="22"/>
              </w:rPr>
            </w:pPr>
            <w:r w:rsidRPr="00715058">
              <w:rPr>
                <w:rFonts w:ascii="Calibri" w:hAnsi="Calibri" w:cs="Calibri"/>
                <w:sz w:val="22"/>
                <w:szCs w:val="22"/>
              </w:rPr>
              <w:t xml:space="preserve">0.64 </w:t>
            </w:r>
          </w:p>
        </w:tc>
        <w:tc>
          <w:tcPr>
            <w:tcW w:w="1055" w:type="dxa"/>
            <w:shd w:val="clear" w:color="auto" w:fill="auto"/>
            <w:noWrap/>
            <w:vAlign w:val="center"/>
            <w:hideMark/>
          </w:tcPr>
          <w:p w14:paraId="52F3CB0F" w14:textId="00752E59" w:rsidR="00715058" w:rsidRPr="00715058" w:rsidRDefault="00715058" w:rsidP="00715058">
            <w:pPr>
              <w:spacing w:line="276" w:lineRule="auto"/>
              <w:jc w:val="center"/>
              <w:rPr>
                <w:rFonts w:asciiTheme="minorHAnsi" w:hAnsiTheme="minorHAnsi" w:cstheme="minorHAnsi"/>
                <w:sz w:val="22"/>
                <w:szCs w:val="22"/>
              </w:rPr>
            </w:pPr>
            <w:r w:rsidRPr="00715058">
              <w:rPr>
                <w:rFonts w:ascii="Calibri" w:hAnsi="Calibri" w:cs="Calibri"/>
                <w:sz w:val="22"/>
                <w:szCs w:val="22"/>
              </w:rPr>
              <w:t xml:space="preserve">0.04 </w:t>
            </w:r>
          </w:p>
        </w:tc>
        <w:tc>
          <w:tcPr>
            <w:tcW w:w="1056" w:type="dxa"/>
            <w:shd w:val="clear" w:color="auto" w:fill="auto"/>
            <w:noWrap/>
            <w:vAlign w:val="center"/>
            <w:hideMark/>
          </w:tcPr>
          <w:p w14:paraId="6DC1D6F0" w14:textId="02EB2E7F" w:rsidR="00715058" w:rsidRPr="00715058" w:rsidRDefault="00715058" w:rsidP="00715058">
            <w:pPr>
              <w:spacing w:line="276" w:lineRule="auto"/>
              <w:jc w:val="center"/>
              <w:rPr>
                <w:rFonts w:asciiTheme="minorHAnsi" w:hAnsiTheme="minorHAnsi" w:cstheme="minorHAnsi"/>
                <w:sz w:val="22"/>
                <w:szCs w:val="22"/>
              </w:rPr>
            </w:pPr>
            <w:r w:rsidRPr="00715058">
              <w:rPr>
                <w:rFonts w:ascii="Calibri" w:hAnsi="Calibri" w:cs="Calibri"/>
                <w:sz w:val="22"/>
                <w:szCs w:val="22"/>
              </w:rPr>
              <w:t xml:space="preserve">0.72 </w:t>
            </w:r>
          </w:p>
        </w:tc>
      </w:tr>
      <w:tr w:rsidR="00B70B93" w:rsidRPr="00187551" w14:paraId="77F062CD" w14:textId="77777777" w:rsidTr="00563C14">
        <w:trPr>
          <w:trHeight w:val="255"/>
        </w:trPr>
        <w:tc>
          <w:tcPr>
            <w:tcW w:w="3371" w:type="dxa"/>
            <w:shd w:val="clear" w:color="auto" w:fill="auto"/>
            <w:noWrap/>
            <w:vAlign w:val="bottom"/>
            <w:hideMark/>
          </w:tcPr>
          <w:p w14:paraId="2FF88EF2" w14:textId="619B987E" w:rsidR="00B70B93" w:rsidRPr="00187551" w:rsidRDefault="00B70B93" w:rsidP="00B70B93">
            <w:pPr>
              <w:spacing w:line="276" w:lineRule="auto"/>
              <w:rPr>
                <w:rFonts w:asciiTheme="minorHAnsi" w:hAnsiTheme="minorHAnsi" w:cstheme="minorHAnsi"/>
                <w:sz w:val="22"/>
                <w:szCs w:val="22"/>
              </w:rPr>
            </w:pPr>
            <w:r w:rsidRPr="00187551">
              <w:rPr>
                <w:rFonts w:asciiTheme="minorHAnsi" w:hAnsiTheme="minorHAnsi" w:cstheme="minorHAnsi"/>
                <w:sz w:val="22"/>
                <w:szCs w:val="22"/>
              </w:rPr>
              <w:t>Decrease in Non-Current Assets</w:t>
            </w:r>
          </w:p>
        </w:tc>
        <w:tc>
          <w:tcPr>
            <w:tcW w:w="1055" w:type="dxa"/>
            <w:shd w:val="clear" w:color="auto" w:fill="auto"/>
            <w:noWrap/>
            <w:vAlign w:val="center"/>
            <w:hideMark/>
          </w:tcPr>
          <w:p w14:paraId="6D90A165" w14:textId="0E6FCEDF" w:rsidR="00B70B93" w:rsidRPr="009B1EE8" w:rsidRDefault="00B70B93" w:rsidP="00B70B93">
            <w:pPr>
              <w:spacing w:line="276" w:lineRule="auto"/>
              <w:jc w:val="center"/>
              <w:rPr>
                <w:rFonts w:asciiTheme="minorHAnsi" w:hAnsiTheme="minorHAnsi" w:cstheme="minorHAnsi"/>
                <w:sz w:val="22"/>
                <w:szCs w:val="22"/>
              </w:rPr>
            </w:pPr>
            <w:r w:rsidRPr="009B1EE8">
              <w:rPr>
                <w:rFonts w:ascii="Calibri" w:hAnsi="Calibri" w:cs="Calibri"/>
                <w:sz w:val="22"/>
                <w:szCs w:val="22"/>
              </w:rPr>
              <w:t>17.</w:t>
            </w:r>
            <w:r>
              <w:rPr>
                <w:rFonts w:ascii="Calibri" w:hAnsi="Calibri" w:cs="Calibri"/>
                <w:sz w:val="22"/>
                <w:szCs w:val="22"/>
              </w:rPr>
              <w:t>6</w:t>
            </w:r>
            <w:r w:rsidRPr="009B1EE8">
              <w:rPr>
                <w:rFonts w:ascii="Calibri" w:hAnsi="Calibri" w:cs="Calibri"/>
                <w:sz w:val="22"/>
                <w:szCs w:val="22"/>
              </w:rPr>
              <w:t xml:space="preserve">3 </w:t>
            </w:r>
          </w:p>
        </w:tc>
        <w:tc>
          <w:tcPr>
            <w:tcW w:w="1055" w:type="dxa"/>
            <w:shd w:val="clear" w:color="auto" w:fill="auto"/>
            <w:noWrap/>
            <w:vAlign w:val="center"/>
            <w:hideMark/>
          </w:tcPr>
          <w:p w14:paraId="608C8478" w14:textId="07F96423" w:rsidR="00B70B93" w:rsidRPr="009B1EE8" w:rsidRDefault="00B70B93" w:rsidP="00B70B93">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09C2D546" w14:textId="320A98DE"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1.80 </w:t>
            </w:r>
          </w:p>
        </w:tc>
        <w:tc>
          <w:tcPr>
            <w:tcW w:w="1055" w:type="dxa"/>
            <w:shd w:val="clear" w:color="auto" w:fill="auto"/>
            <w:noWrap/>
            <w:vAlign w:val="center"/>
            <w:hideMark/>
          </w:tcPr>
          <w:p w14:paraId="127CA491" w14:textId="5465930B"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2.40 </w:t>
            </w:r>
          </w:p>
        </w:tc>
        <w:tc>
          <w:tcPr>
            <w:tcW w:w="1056" w:type="dxa"/>
            <w:shd w:val="clear" w:color="auto" w:fill="auto"/>
            <w:noWrap/>
            <w:vAlign w:val="center"/>
            <w:hideMark/>
          </w:tcPr>
          <w:p w14:paraId="52C202C0" w14:textId="059DC564"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1.87 </w:t>
            </w:r>
          </w:p>
        </w:tc>
      </w:tr>
      <w:tr w:rsidR="00FD7A55" w:rsidRPr="00187551" w14:paraId="1E01E249" w14:textId="77777777" w:rsidTr="00187551">
        <w:trPr>
          <w:trHeight w:val="255"/>
        </w:trPr>
        <w:tc>
          <w:tcPr>
            <w:tcW w:w="3371" w:type="dxa"/>
            <w:shd w:val="clear" w:color="000000" w:fill="D9E1F2"/>
            <w:noWrap/>
            <w:vAlign w:val="center"/>
            <w:hideMark/>
          </w:tcPr>
          <w:p w14:paraId="5C0B579E" w14:textId="62A683ED" w:rsidR="00FD7A55" w:rsidRPr="00187551" w:rsidRDefault="00FD7A55" w:rsidP="00FD7A55">
            <w:pPr>
              <w:spacing w:line="276" w:lineRule="auto"/>
              <w:jc w:val="center"/>
              <w:rPr>
                <w:rFonts w:asciiTheme="minorHAnsi" w:hAnsiTheme="minorHAnsi" w:cstheme="minorHAnsi"/>
                <w:b/>
                <w:bCs/>
                <w:sz w:val="22"/>
                <w:szCs w:val="22"/>
              </w:rPr>
            </w:pPr>
            <w:r w:rsidRPr="00187551">
              <w:rPr>
                <w:rFonts w:asciiTheme="minorHAnsi" w:hAnsiTheme="minorHAnsi" w:cstheme="minorHAnsi"/>
                <w:b/>
                <w:bCs/>
                <w:sz w:val="22"/>
                <w:szCs w:val="22"/>
              </w:rPr>
              <w:t>TOTAL</w:t>
            </w:r>
          </w:p>
        </w:tc>
        <w:tc>
          <w:tcPr>
            <w:tcW w:w="1055" w:type="dxa"/>
            <w:shd w:val="clear" w:color="000000" w:fill="D9E1F2"/>
            <w:noWrap/>
            <w:vAlign w:val="center"/>
            <w:hideMark/>
          </w:tcPr>
          <w:p w14:paraId="3A2D400F" w14:textId="641C4DCA"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76.66 </w:t>
            </w:r>
          </w:p>
        </w:tc>
        <w:tc>
          <w:tcPr>
            <w:tcW w:w="1055" w:type="dxa"/>
            <w:shd w:val="clear" w:color="000000" w:fill="D9E1F2"/>
            <w:noWrap/>
            <w:vAlign w:val="center"/>
            <w:hideMark/>
          </w:tcPr>
          <w:p w14:paraId="74FF5C5B" w14:textId="57111ED6"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33.52 </w:t>
            </w:r>
          </w:p>
        </w:tc>
        <w:tc>
          <w:tcPr>
            <w:tcW w:w="1055" w:type="dxa"/>
            <w:shd w:val="clear" w:color="000000" w:fill="D9E1F2"/>
            <w:noWrap/>
            <w:vAlign w:val="center"/>
            <w:hideMark/>
          </w:tcPr>
          <w:p w14:paraId="03871842" w14:textId="09E3F0AA"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30.02 </w:t>
            </w:r>
          </w:p>
        </w:tc>
        <w:tc>
          <w:tcPr>
            <w:tcW w:w="1055" w:type="dxa"/>
            <w:shd w:val="clear" w:color="000000" w:fill="D9E1F2"/>
            <w:noWrap/>
            <w:vAlign w:val="center"/>
            <w:hideMark/>
          </w:tcPr>
          <w:p w14:paraId="70BA3F91" w14:textId="3CA7710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31.15 </w:t>
            </w:r>
          </w:p>
        </w:tc>
        <w:tc>
          <w:tcPr>
            <w:tcW w:w="1056" w:type="dxa"/>
            <w:shd w:val="clear" w:color="000000" w:fill="D9E1F2"/>
            <w:noWrap/>
            <w:vAlign w:val="center"/>
            <w:hideMark/>
          </w:tcPr>
          <w:p w14:paraId="3425823B" w14:textId="1FBA6740"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31.34 </w:t>
            </w:r>
          </w:p>
        </w:tc>
      </w:tr>
      <w:tr w:rsidR="009B1EE8" w:rsidRPr="00187551" w14:paraId="115A0561" w14:textId="77777777" w:rsidTr="009B1EE8">
        <w:trPr>
          <w:trHeight w:val="255"/>
        </w:trPr>
        <w:tc>
          <w:tcPr>
            <w:tcW w:w="3371" w:type="dxa"/>
            <w:shd w:val="clear" w:color="auto" w:fill="auto"/>
            <w:noWrap/>
            <w:vAlign w:val="center"/>
            <w:hideMark/>
          </w:tcPr>
          <w:p w14:paraId="4952BD9F" w14:textId="77777777" w:rsidR="009B1EE8" w:rsidRPr="00187551" w:rsidRDefault="009B1EE8" w:rsidP="009B1EE8">
            <w:pPr>
              <w:spacing w:line="276" w:lineRule="auto"/>
              <w:rPr>
                <w:rFonts w:asciiTheme="minorHAnsi" w:hAnsiTheme="minorHAnsi" w:cstheme="minorHAnsi"/>
                <w:b/>
                <w:bCs/>
                <w:sz w:val="22"/>
                <w:szCs w:val="22"/>
                <w:u w:val="single"/>
              </w:rPr>
            </w:pPr>
            <w:r w:rsidRPr="00187551">
              <w:rPr>
                <w:rFonts w:asciiTheme="minorHAnsi" w:hAnsiTheme="minorHAnsi" w:cstheme="minorHAnsi"/>
                <w:b/>
                <w:bCs/>
                <w:sz w:val="22"/>
                <w:szCs w:val="22"/>
                <w:u w:val="single"/>
              </w:rPr>
              <w:t xml:space="preserve"> B. APPLICATION OF FUNDS: </w:t>
            </w:r>
          </w:p>
        </w:tc>
        <w:tc>
          <w:tcPr>
            <w:tcW w:w="1055" w:type="dxa"/>
            <w:shd w:val="clear" w:color="auto" w:fill="auto"/>
            <w:noWrap/>
            <w:vAlign w:val="center"/>
          </w:tcPr>
          <w:p w14:paraId="064151F6" w14:textId="2E76EA83" w:rsidR="009B1EE8" w:rsidRPr="009B1EE8" w:rsidRDefault="009B1EE8" w:rsidP="009B1EE8">
            <w:pPr>
              <w:spacing w:line="276" w:lineRule="auto"/>
              <w:rPr>
                <w:rFonts w:asciiTheme="minorHAnsi" w:hAnsiTheme="minorHAnsi" w:cstheme="minorHAnsi"/>
                <w:b/>
                <w:bCs/>
                <w:sz w:val="22"/>
                <w:szCs w:val="22"/>
                <w:u w:val="single"/>
              </w:rPr>
            </w:pPr>
          </w:p>
        </w:tc>
        <w:tc>
          <w:tcPr>
            <w:tcW w:w="1055" w:type="dxa"/>
            <w:shd w:val="clear" w:color="auto" w:fill="auto"/>
            <w:noWrap/>
            <w:vAlign w:val="center"/>
          </w:tcPr>
          <w:p w14:paraId="12F1EBA3" w14:textId="14698097" w:rsidR="009B1EE8" w:rsidRPr="009B1EE8" w:rsidRDefault="009B1EE8" w:rsidP="009B1EE8">
            <w:pPr>
              <w:spacing w:line="276" w:lineRule="auto"/>
              <w:jc w:val="center"/>
              <w:rPr>
                <w:rFonts w:asciiTheme="minorHAnsi" w:hAnsiTheme="minorHAnsi" w:cstheme="minorHAnsi"/>
                <w:sz w:val="22"/>
                <w:szCs w:val="22"/>
              </w:rPr>
            </w:pPr>
          </w:p>
        </w:tc>
        <w:tc>
          <w:tcPr>
            <w:tcW w:w="1055" w:type="dxa"/>
            <w:shd w:val="clear" w:color="auto" w:fill="auto"/>
            <w:noWrap/>
            <w:vAlign w:val="center"/>
          </w:tcPr>
          <w:p w14:paraId="65E99891" w14:textId="7783BFFF" w:rsidR="009B1EE8" w:rsidRPr="009B1EE8" w:rsidRDefault="009B1EE8" w:rsidP="009B1EE8">
            <w:pPr>
              <w:spacing w:line="276" w:lineRule="auto"/>
              <w:jc w:val="center"/>
              <w:rPr>
                <w:rFonts w:asciiTheme="minorHAnsi" w:hAnsiTheme="minorHAnsi" w:cstheme="minorHAnsi"/>
                <w:sz w:val="22"/>
                <w:szCs w:val="22"/>
              </w:rPr>
            </w:pPr>
          </w:p>
        </w:tc>
        <w:tc>
          <w:tcPr>
            <w:tcW w:w="1055" w:type="dxa"/>
            <w:shd w:val="clear" w:color="auto" w:fill="auto"/>
            <w:noWrap/>
            <w:vAlign w:val="center"/>
          </w:tcPr>
          <w:p w14:paraId="4D8ED009" w14:textId="662A1565" w:rsidR="009B1EE8" w:rsidRPr="009B1EE8" w:rsidRDefault="009B1EE8" w:rsidP="009B1EE8">
            <w:pPr>
              <w:spacing w:line="276" w:lineRule="auto"/>
              <w:jc w:val="center"/>
              <w:rPr>
                <w:rFonts w:asciiTheme="minorHAnsi" w:hAnsiTheme="minorHAnsi" w:cstheme="minorHAnsi"/>
                <w:sz w:val="22"/>
                <w:szCs w:val="22"/>
              </w:rPr>
            </w:pPr>
          </w:p>
        </w:tc>
        <w:tc>
          <w:tcPr>
            <w:tcW w:w="1056" w:type="dxa"/>
            <w:shd w:val="clear" w:color="auto" w:fill="auto"/>
            <w:noWrap/>
            <w:vAlign w:val="center"/>
          </w:tcPr>
          <w:p w14:paraId="7ACFCF8B" w14:textId="296A1811" w:rsidR="009B1EE8" w:rsidRPr="009B1EE8" w:rsidRDefault="009B1EE8" w:rsidP="009B1EE8">
            <w:pPr>
              <w:spacing w:line="276" w:lineRule="auto"/>
              <w:jc w:val="center"/>
              <w:rPr>
                <w:rFonts w:asciiTheme="minorHAnsi" w:hAnsiTheme="minorHAnsi" w:cstheme="minorHAnsi"/>
                <w:sz w:val="22"/>
                <w:szCs w:val="22"/>
              </w:rPr>
            </w:pPr>
          </w:p>
        </w:tc>
      </w:tr>
      <w:tr w:rsidR="00FD7A55" w:rsidRPr="00187551" w14:paraId="7C4D1B9F" w14:textId="77777777" w:rsidTr="00187551">
        <w:trPr>
          <w:trHeight w:val="255"/>
        </w:trPr>
        <w:tc>
          <w:tcPr>
            <w:tcW w:w="3371" w:type="dxa"/>
            <w:shd w:val="clear" w:color="auto" w:fill="auto"/>
            <w:noWrap/>
            <w:vAlign w:val="bottom"/>
            <w:hideMark/>
          </w:tcPr>
          <w:p w14:paraId="458D13B5" w14:textId="77777777" w:rsidR="00FD7A55" w:rsidRPr="00187551" w:rsidRDefault="00FD7A55" w:rsidP="00FD7A55">
            <w:pPr>
              <w:spacing w:line="276" w:lineRule="auto"/>
              <w:rPr>
                <w:rFonts w:asciiTheme="minorHAnsi" w:hAnsiTheme="minorHAnsi" w:cstheme="minorHAnsi"/>
                <w:sz w:val="22"/>
                <w:szCs w:val="22"/>
              </w:rPr>
            </w:pPr>
            <w:r w:rsidRPr="00187551">
              <w:rPr>
                <w:rFonts w:asciiTheme="minorHAnsi" w:hAnsiTheme="minorHAnsi" w:cstheme="minorHAnsi"/>
                <w:sz w:val="22"/>
                <w:szCs w:val="22"/>
              </w:rPr>
              <w:t>Acquisition of Fixed Assets</w:t>
            </w:r>
          </w:p>
        </w:tc>
        <w:tc>
          <w:tcPr>
            <w:tcW w:w="1055" w:type="dxa"/>
            <w:shd w:val="clear" w:color="auto" w:fill="auto"/>
            <w:noWrap/>
            <w:vAlign w:val="center"/>
            <w:hideMark/>
          </w:tcPr>
          <w:p w14:paraId="5039ECCE" w14:textId="30639D9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70.86 </w:t>
            </w:r>
          </w:p>
        </w:tc>
        <w:tc>
          <w:tcPr>
            <w:tcW w:w="1055" w:type="dxa"/>
            <w:shd w:val="clear" w:color="auto" w:fill="auto"/>
            <w:noWrap/>
            <w:vAlign w:val="center"/>
            <w:hideMark/>
          </w:tcPr>
          <w:p w14:paraId="593E83CF" w14:textId="0B11F90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0.04 </w:t>
            </w:r>
          </w:p>
        </w:tc>
        <w:tc>
          <w:tcPr>
            <w:tcW w:w="1055" w:type="dxa"/>
            <w:shd w:val="clear" w:color="auto" w:fill="auto"/>
            <w:noWrap/>
            <w:vAlign w:val="center"/>
            <w:hideMark/>
          </w:tcPr>
          <w:p w14:paraId="4E538865" w14:textId="564A643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0.00 </w:t>
            </w:r>
          </w:p>
        </w:tc>
        <w:tc>
          <w:tcPr>
            <w:tcW w:w="1055" w:type="dxa"/>
            <w:shd w:val="clear" w:color="auto" w:fill="auto"/>
            <w:noWrap/>
            <w:vAlign w:val="center"/>
            <w:hideMark/>
          </w:tcPr>
          <w:p w14:paraId="75A46F9E" w14:textId="7CA76AE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0.00 </w:t>
            </w:r>
          </w:p>
        </w:tc>
        <w:tc>
          <w:tcPr>
            <w:tcW w:w="1056" w:type="dxa"/>
            <w:shd w:val="clear" w:color="auto" w:fill="auto"/>
            <w:noWrap/>
            <w:vAlign w:val="center"/>
            <w:hideMark/>
          </w:tcPr>
          <w:p w14:paraId="405AF3F0" w14:textId="41D5DDC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0.03 </w:t>
            </w:r>
          </w:p>
        </w:tc>
      </w:tr>
      <w:tr w:rsidR="00FD7A55" w:rsidRPr="00187551" w14:paraId="1CEA411B" w14:textId="77777777" w:rsidTr="00187551">
        <w:trPr>
          <w:trHeight w:val="255"/>
        </w:trPr>
        <w:tc>
          <w:tcPr>
            <w:tcW w:w="3371" w:type="dxa"/>
            <w:shd w:val="clear" w:color="auto" w:fill="auto"/>
            <w:noWrap/>
            <w:vAlign w:val="bottom"/>
            <w:hideMark/>
          </w:tcPr>
          <w:p w14:paraId="35299002" w14:textId="1A13EE91" w:rsidR="00FD7A55" w:rsidRPr="00187551" w:rsidRDefault="00FD7A55" w:rsidP="00FD7A55">
            <w:pPr>
              <w:spacing w:line="276" w:lineRule="auto"/>
              <w:rPr>
                <w:rFonts w:asciiTheme="minorHAnsi" w:hAnsiTheme="minorHAnsi" w:cstheme="minorHAnsi"/>
                <w:sz w:val="22"/>
                <w:szCs w:val="22"/>
              </w:rPr>
            </w:pPr>
            <w:r w:rsidRPr="00187551">
              <w:rPr>
                <w:rFonts w:asciiTheme="minorHAnsi" w:hAnsiTheme="minorHAnsi" w:cstheme="minorHAnsi"/>
                <w:sz w:val="22"/>
                <w:szCs w:val="22"/>
              </w:rPr>
              <w:t>Decrease in Secured Loan</w:t>
            </w:r>
          </w:p>
        </w:tc>
        <w:tc>
          <w:tcPr>
            <w:tcW w:w="1055" w:type="dxa"/>
            <w:shd w:val="clear" w:color="auto" w:fill="auto"/>
            <w:noWrap/>
            <w:vAlign w:val="center"/>
            <w:hideMark/>
          </w:tcPr>
          <w:p w14:paraId="16867046" w14:textId="61799D23" w:rsidR="00FD7A55" w:rsidRPr="00FD7A55" w:rsidRDefault="00FD7A55" w:rsidP="00FD7A55">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3E8DF536" w14:textId="760AC83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6.16 </w:t>
            </w:r>
          </w:p>
        </w:tc>
        <w:tc>
          <w:tcPr>
            <w:tcW w:w="1055" w:type="dxa"/>
            <w:shd w:val="clear" w:color="auto" w:fill="auto"/>
            <w:noWrap/>
            <w:vAlign w:val="center"/>
            <w:hideMark/>
          </w:tcPr>
          <w:p w14:paraId="6704F2E7" w14:textId="7A76AD4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6.68 </w:t>
            </w:r>
          </w:p>
        </w:tc>
        <w:tc>
          <w:tcPr>
            <w:tcW w:w="1055" w:type="dxa"/>
            <w:shd w:val="clear" w:color="auto" w:fill="auto"/>
            <w:noWrap/>
            <w:vAlign w:val="center"/>
            <w:hideMark/>
          </w:tcPr>
          <w:p w14:paraId="43E78366" w14:textId="3059FD1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6.60 </w:t>
            </w:r>
          </w:p>
        </w:tc>
        <w:tc>
          <w:tcPr>
            <w:tcW w:w="1056" w:type="dxa"/>
            <w:shd w:val="clear" w:color="auto" w:fill="auto"/>
            <w:noWrap/>
            <w:vAlign w:val="center"/>
            <w:hideMark/>
          </w:tcPr>
          <w:p w14:paraId="23A8C715" w14:textId="6F82A52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6.60 </w:t>
            </w:r>
          </w:p>
        </w:tc>
      </w:tr>
      <w:tr w:rsidR="009B1EE8" w:rsidRPr="00187551" w14:paraId="537BE1DC" w14:textId="77777777" w:rsidTr="00187551">
        <w:trPr>
          <w:trHeight w:val="255"/>
        </w:trPr>
        <w:tc>
          <w:tcPr>
            <w:tcW w:w="3371" w:type="dxa"/>
            <w:shd w:val="clear" w:color="auto" w:fill="auto"/>
            <w:noWrap/>
            <w:vAlign w:val="bottom"/>
            <w:hideMark/>
          </w:tcPr>
          <w:p w14:paraId="61D05F6E" w14:textId="77777777" w:rsidR="009B1EE8" w:rsidRPr="00187551" w:rsidRDefault="009B1EE8" w:rsidP="009B1EE8">
            <w:pPr>
              <w:spacing w:line="276" w:lineRule="auto"/>
              <w:rPr>
                <w:rFonts w:asciiTheme="minorHAnsi" w:hAnsiTheme="minorHAnsi" w:cstheme="minorHAnsi"/>
                <w:sz w:val="22"/>
                <w:szCs w:val="22"/>
              </w:rPr>
            </w:pPr>
            <w:r w:rsidRPr="00187551">
              <w:rPr>
                <w:rFonts w:asciiTheme="minorHAnsi" w:hAnsiTheme="minorHAnsi" w:cstheme="minorHAnsi"/>
                <w:sz w:val="22"/>
                <w:szCs w:val="22"/>
              </w:rPr>
              <w:t>Decrease in Current Liabilities</w:t>
            </w:r>
          </w:p>
        </w:tc>
        <w:tc>
          <w:tcPr>
            <w:tcW w:w="1055" w:type="dxa"/>
            <w:shd w:val="clear" w:color="auto" w:fill="auto"/>
            <w:noWrap/>
            <w:vAlign w:val="center"/>
            <w:hideMark/>
          </w:tcPr>
          <w:p w14:paraId="11E9E8C3" w14:textId="617C9AEF" w:rsidR="009B1EE8" w:rsidRPr="009B1EE8" w:rsidRDefault="009B1EE8" w:rsidP="009B1EE8">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55934699" w14:textId="0450AE6D" w:rsidR="009B1EE8" w:rsidRPr="009B1EE8" w:rsidRDefault="009B1EE8" w:rsidP="009B1EE8">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0E08398C" w14:textId="264038C8" w:rsidR="009B1EE8" w:rsidRPr="009B1EE8" w:rsidRDefault="009B1EE8" w:rsidP="009B1EE8">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6C945ACA" w14:textId="08CF1871" w:rsidR="009B1EE8" w:rsidRPr="009B1EE8" w:rsidRDefault="009B1EE8" w:rsidP="009B1EE8">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6" w:type="dxa"/>
            <w:shd w:val="clear" w:color="auto" w:fill="auto"/>
            <w:noWrap/>
            <w:vAlign w:val="center"/>
            <w:hideMark/>
          </w:tcPr>
          <w:p w14:paraId="126BFAA9" w14:textId="0BE95AFB" w:rsidR="009B1EE8" w:rsidRPr="009B1EE8" w:rsidRDefault="009B1EE8" w:rsidP="009B1EE8">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r>
      <w:tr w:rsidR="00B70B93" w:rsidRPr="00187551" w14:paraId="2F25415D" w14:textId="77777777" w:rsidTr="00187551">
        <w:trPr>
          <w:trHeight w:val="255"/>
        </w:trPr>
        <w:tc>
          <w:tcPr>
            <w:tcW w:w="3371" w:type="dxa"/>
            <w:shd w:val="clear" w:color="auto" w:fill="auto"/>
            <w:noWrap/>
            <w:vAlign w:val="bottom"/>
            <w:hideMark/>
          </w:tcPr>
          <w:p w14:paraId="5294A52A" w14:textId="77777777" w:rsidR="00B70B93" w:rsidRPr="00187551" w:rsidRDefault="00B70B93" w:rsidP="00B70B93">
            <w:pPr>
              <w:spacing w:line="276" w:lineRule="auto"/>
              <w:rPr>
                <w:rFonts w:asciiTheme="minorHAnsi" w:hAnsiTheme="minorHAnsi" w:cstheme="minorHAnsi"/>
                <w:sz w:val="22"/>
                <w:szCs w:val="22"/>
              </w:rPr>
            </w:pPr>
            <w:r w:rsidRPr="00187551">
              <w:rPr>
                <w:rFonts w:asciiTheme="minorHAnsi" w:hAnsiTheme="minorHAnsi" w:cstheme="minorHAnsi"/>
                <w:sz w:val="22"/>
                <w:szCs w:val="22"/>
              </w:rPr>
              <w:t>Increase in Current Assets</w:t>
            </w:r>
          </w:p>
        </w:tc>
        <w:tc>
          <w:tcPr>
            <w:tcW w:w="1055" w:type="dxa"/>
            <w:shd w:val="clear" w:color="auto" w:fill="auto"/>
            <w:noWrap/>
            <w:vAlign w:val="center"/>
            <w:hideMark/>
          </w:tcPr>
          <w:p w14:paraId="2B9119D8" w14:textId="7F263E6D"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3.92 </w:t>
            </w:r>
          </w:p>
        </w:tc>
        <w:tc>
          <w:tcPr>
            <w:tcW w:w="1055" w:type="dxa"/>
            <w:shd w:val="clear" w:color="auto" w:fill="auto"/>
            <w:noWrap/>
            <w:vAlign w:val="center"/>
            <w:hideMark/>
          </w:tcPr>
          <w:p w14:paraId="78994849" w14:textId="209A77A4"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23.17 </w:t>
            </w:r>
          </w:p>
        </w:tc>
        <w:tc>
          <w:tcPr>
            <w:tcW w:w="1055" w:type="dxa"/>
            <w:shd w:val="clear" w:color="auto" w:fill="auto"/>
            <w:noWrap/>
            <w:vAlign w:val="center"/>
            <w:hideMark/>
          </w:tcPr>
          <w:p w14:paraId="2B770A0A" w14:textId="7108EDEC"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1.42 </w:t>
            </w:r>
          </w:p>
        </w:tc>
        <w:tc>
          <w:tcPr>
            <w:tcW w:w="1055" w:type="dxa"/>
            <w:shd w:val="clear" w:color="auto" w:fill="auto"/>
            <w:noWrap/>
            <w:vAlign w:val="center"/>
            <w:hideMark/>
          </w:tcPr>
          <w:p w14:paraId="10C8DC4E" w14:textId="50558BEC"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1.19 </w:t>
            </w:r>
          </w:p>
        </w:tc>
        <w:tc>
          <w:tcPr>
            <w:tcW w:w="1056" w:type="dxa"/>
            <w:shd w:val="clear" w:color="auto" w:fill="auto"/>
            <w:noWrap/>
            <w:vAlign w:val="center"/>
            <w:hideMark/>
          </w:tcPr>
          <w:p w14:paraId="04B8586F" w14:textId="12FEBE10"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1.19 </w:t>
            </w:r>
          </w:p>
        </w:tc>
      </w:tr>
      <w:tr w:rsidR="00B70B93" w:rsidRPr="00187551" w14:paraId="3F36BB49" w14:textId="77777777" w:rsidTr="00563C14">
        <w:trPr>
          <w:trHeight w:val="255"/>
        </w:trPr>
        <w:tc>
          <w:tcPr>
            <w:tcW w:w="3371" w:type="dxa"/>
            <w:shd w:val="clear" w:color="auto" w:fill="auto"/>
            <w:noWrap/>
            <w:vAlign w:val="bottom"/>
            <w:hideMark/>
          </w:tcPr>
          <w:p w14:paraId="4349589D" w14:textId="563BB2B7" w:rsidR="00B70B93" w:rsidRPr="00187551" w:rsidRDefault="00B70B93" w:rsidP="00B70B93">
            <w:pPr>
              <w:spacing w:line="276" w:lineRule="auto"/>
              <w:rPr>
                <w:rFonts w:asciiTheme="minorHAnsi" w:hAnsiTheme="minorHAnsi" w:cstheme="minorHAnsi"/>
                <w:sz w:val="22"/>
                <w:szCs w:val="22"/>
              </w:rPr>
            </w:pPr>
            <w:r w:rsidRPr="00187551">
              <w:rPr>
                <w:rFonts w:asciiTheme="minorHAnsi" w:hAnsiTheme="minorHAnsi" w:cstheme="minorHAnsi"/>
                <w:sz w:val="22"/>
                <w:szCs w:val="22"/>
              </w:rPr>
              <w:t>Increase in Non-Current Assets</w:t>
            </w:r>
          </w:p>
        </w:tc>
        <w:tc>
          <w:tcPr>
            <w:tcW w:w="1055" w:type="dxa"/>
            <w:shd w:val="clear" w:color="auto" w:fill="auto"/>
            <w:noWrap/>
            <w:vAlign w:val="center"/>
            <w:hideMark/>
          </w:tcPr>
          <w:p w14:paraId="6FD951FA" w14:textId="01296043" w:rsidR="00B70B93" w:rsidRPr="009B1EE8" w:rsidRDefault="00B70B93" w:rsidP="00B70B93">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7F2AE6F1" w14:textId="5D8F2B00" w:rsidR="00B70B93" w:rsidRPr="009B1EE8" w:rsidRDefault="00B70B93" w:rsidP="00B70B93">
            <w:pPr>
              <w:spacing w:line="276" w:lineRule="auto"/>
              <w:jc w:val="center"/>
              <w:rPr>
                <w:rFonts w:asciiTheme="minorHAnsi" w:hAnsiTheme="minorHAnsi" w:cstheme="minorHAnsi"/>
                <w:sz w:val="22"/>
                <w:szCs w:val="22"/>
              </w:rPr>
            </w:pPr>
            <w:r>
              <w:rPr>
                <w:rFonts w:ascii="Calibri" w:hAnsi="Calibri" w:cs="Calibri"/>
                <w:sz w:val="22"/>
                <w:szCs w:val="22"/>
              </w:rPr>
              <w:t>4.4</w:t>
            </w:r>
            <w:r w:rsidR="00FD7A55">
              <w:rPr>
                <w:rFonts w:ascii="Calibri" w:hAnsi="Calibri" w:cs="Calibri"/>
                <w:sz w:val="22"/>
                <w:szCs w:val="22"/>
              </w:rPr>
              <w:t>8</w:t>
            </w:r>
          </w:p>
        </w:tc>
        <w:tc>
          <w:tcPr>
            <w:tcW w:w="1055" w:type="dxa"/>
            <w:shd w:val="clear" w:color="auto" w:fill="auto"/>
            <w:noWrap/>
          </w:tcPr>
          <w:p w14:paraId="2BEAA6F6" w14:textId="36F6756C" w:rsidR="00B70B93" w:rsidRPr="009B1EE8" w:rsidRDefault="00B70B93" w:rsidP="00B70B93">
            <w:pPr>
              <w:spacing w:line="276" w:lineRule="auto"/>
              <w:jc w:val="center"/>
              <w:rPr>
                <w:rFonts w:asciiTheme="minorHAnsi" w:hAnsiTheme="minorHAnsi" w:cstheme="minorHAnsi"/>
                <w:sz w:val="22"/>
                <w:szCs w:val="22"/>
              </w:rPr>
            </w:pPr>
            <w:r w:rsidRPr="006A3A53">
              <w:rPr>
                <w:rFonts w:asciiTheme="minorHAnsi" w:hAnsiTheme="minorHAnsi" w:cstheme="minorHAnsi"/>
                <w:sz w:val="22"/>
                <w:szCs w:val="22"/>
              </w:rPr>
              <w:t>-</w:t>
            </w:r>
          </w:p>
        </w:tc>
        <w:tc>
          <w:tcPr>
            <w:tcW w:w="1055" w:type="dxa"/>
            <w:shd w:val="clear" w:color="auto" w:fill="auto"/>
            <w:noWrap/>
          </w:tcPr>
          <w:p w14:paraId="6413E523" w14:textId="28037120" w:rsidR="00B70B93" w:rsidRPr="009B1EE8" w:rsidRDefault="00B70B93" w:rsidP="00B70B93">
            <w:pPr>
              <w:spacing w:line="276" w:lineRule="auto"/>
              <w:jc w:val="center"/>
              <w:rPr>
                <w:rFonts w:asciiTheme="minorHAnsi" w:hAnsiTheme="minorHAnsi" w:cstheme="minorHAnsi"/>
                <w:sz w:val="22"/>
                <w:szCs w:val="22"/>
              </w:rPr>
            </w:pPr>
            <w:r w:rsidRPr="006A3A53">
              <w:rPr>
                <w:rFonts w:asciiTheme="minorHAnsi" w:hAnsiTheme="minorHAnsi" w:cstheme="minorHAnsi"/>
                <w:sz w:val="22"/>
                <w:szCs w:val="22"/>
              </w:rPr>
              <w:t>-</w:t>
            </w:r>
          </w:p>
        </w:tc>
        <w:tc>
          <w:tcPr>
            <w:tcW w:w="1056" w:type="dxa"/>
            <w:shd w:val="clear" w:color="auto" w:fill="auto"/>
            <w:noWrap/>
            <w:vAlign w:val="bottom"/>
            <w:hideMark/>
          </w:tcPr>
          <w:p w14:paraId="6A4A4B46" w14:textId="2B5EA9F5" w:rsidR="00B70B93" w:rsidRPr="009B1EE8" w:rsidRDefault="00B70B93" w:rsidP="00B70B93">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r>
      <w:tr w:rsidR="00FD7A55" w:rsidRPr="00187551" w14:paraId="50EAC9FA" w14:textId="77777777" w:rsidTr="00187551">
        <w:trPr>
          <w:trHeight w:val="255"/>
        </w:trPr>
        <w:tc>
          <w:tcPr>
            <w:tcW w:w="3371" w:type="dxa"/>
            <w:shd w:val="clear" w:color="000000" w:fill="D9E1F2"/>
            <w:noWrap/>
            <w:vAlign w:val="center"/>
            <w:hideMark/>
          </w:tcPr>
          <w:p w14:paraId="5A69EDF2" w14:textId="4A970643" w:rsidR="00FD7A55" w:rsidRPr="00187551" w:rsidRDefault="00FD7A55" w:rsidP="00FD7A55">
            <w:pPr>
              <w:spacing w:line="276" w:lineRule="auto"/>
              <w:jc w:val="center"/>
              <w:rPr>
                <w:rFonts w:asciiTheme="minorHAnsi" w:hAnsiTheme="minorHAnsi" w:cstheme="minorHAnsi"/>
                <w:b/>
                <w:bCs/>
                <w:sz w:val="22"/>
                <w:szCs w:val="22"/>
              </w:rPr>
            </w:pPr>
            <w:r w:rsidRPr="00187551">
              <w:rPr>
                <w:rFonts w:asciiTheme="minorHAnsi" w:hAnsiTheme="minorHAnsi" w:cstheme="minorHAnsi"/>
                <w:b/>
                <w:bCs/>
                <w:sz w:val="22"/>
                <w:szCs w:val="22"/>
              </w:rPr>
              <w:t>TOTAL</w:t>
            </w:r>
          </w:p>
        </w:tc>
        <w:tc>
          <w:tcPr>
            <w:tcW w:w="1055" w:type="dxa"/>
            <w:shd w:val="clear" w:color="000000" w:fill="D9E1F2"/>
            <w:noWrap/>
            <w:vAlign w:val="center"/>
            <w:hideMark/>
          </w:tcPr>
          <w:p w14:paraId="2CDA3F39" w14:textId="45D5E8C8"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74.78 </w:t>
            </w:r>
          </w:p>
        </w:tc>
        <w:tc>
          <w:tcPr>
            <w:tcW w:w="1055" w:type="dxa"/>
            <w:shd w:val="clear" w:color="000000" w:fill="D9E1F2"/>
            <w:noWrap/>
            <w:vAlign w:val="center"/>
            <w:hideMark/>
          </w:tcPr>
          <w:p w14:paraId="4BB82D2C" w14:textId="30B30DAD"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33.83 </w:t>
            </w:r>
          </w:p>
        </w:tc>
        <w:tc>
          <w:tcPr>
            <w:tcW w:w="1055" w:type="dxa"/>
            <w:shd w:val="clear" w:color="000000" w:fill="D9E1F2"/>
            <w:noWrap/>
            <w:vAlign w:val="center"/>
            <w:hideMark/>
          </w:tcPr>
          <w:p w14:paraId="73A9C50D" w14:textId="5992F753"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8.10 </w:t>
            </w:r>
          </w:p>
        </w:tc>
        <w:tc>
          <w:tcPr>
            <w:tcW w:w="1055" w:type="dxa"/>
            <w:shd w:val="clear" w:color="000000" w:fill="D9E1F2"/>
            <w:noWrap/>
            <w:vAlign w:val="center"/>
            <w:hideMark/>
          </w:tcPr>
          <w:p w14:paraId="52F97C48" w14:textId="535EA5C7"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7.79 </w:t>
            </w:r>
          </w:p>
        </w:tc>
        <w:tc>
          <w:tcPr>
            <w:tcW w:w="1056" w:type="dxa"/>
            <w:shd w:val="clear" w:color="000000" w:fill="D9E1F2"/>
            <w:noWrap/>
            <w:vAlign w:val="center"/>
            <w:hideMark/>
          </w:tcPr>
          <w:p w14:paraId="4821BA09" w14:textId="4276CDC7"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7.82 </w:t>
            </w:r>
          </w:p>
        </w:tc>
      </w:tr>
      <w:tr w:rsidR="00FD7A55" w:rsidRPr="00187551" w14:paraId="0900E4B5" w14:textId="77777777" w:rsidTr="00187551">
        <w:trPr>
          <w:trHeight w:val="255"/>
        </w:trPr>
        <w:tc>
          <w:tcPr>
            <w:tcW w:w="3371" w:type="dxa"/>
            <w:shd w:val="clear" w:color="auto" w:fill="auto"/>
            <w:noWrap/>
            <w:vAlign w:val="center"/>
            <w:hideMark/>
          </w:tcPr>
          <w:p w14:paraId="5A536C70" w14:textId="77777777" w:rsidR="00FD7A55" w:rsidRPr="00187551" w:rsidRDefault="00FD7A55" w:rsidP="00FD7A55">
            <w:pPr>
              <w:spacing w:line="276" w:lineRule="auto"/>
              <w:rPr>
                <w:rFonts w:asciiTheme="minorHAnsi" w:hAnsiTheme="minorHAnsi" w:cstheme="minorHAnsi"/>
                <w:b/>
                <w:bCs/>
                <w:sz w:val="22"/>
                <w:szCs w:val="22"/>
                <w:u w:val="single"/>
              </w:rPr>
            </w:pPr>
            <w:r w:rsidRPr="00187551">
              <w:rPr>
                <w:rFonts w:asciiTheme="minorHAnsi" w:hAnsiTheme="minorHAnsi" w:cstheme="minorHAnsi"/>
                <w:b/>
                <w:bCs/>
                <w:sz w:val="22"/>
                <w:szCs w:val="22"/>
                <w:u w:val="single"/>
              </w:rPr>
              <w:t xml:space="preserve"> C. SURPLUS </w:t>
            </w:r>
          </w:p>
        </w:tc>
        <w:tc>
          <w:tcPr>
            <w:tcW w:w="1055" w:type="dxa"/>
            <w:shd w:val="clear" w:color="auto" w:fill="auto"/>
            <w:noWrap/>
            <w:vAlign w:val="bottom"/>
            <w:hideMark/>
          </w:tcPr>
          <w:p w14:paraId="4D73DEC0" w14:textId="77777777" w:rsidR="00FD7A55" w:rsidRPr="00FD7A55" w:rsidRDefault="00FD7A55" w:rsidP="00FD7A55">
            <w:pPr>
              <w:spacing w:line="276" w:lineRule="auto"/>
              <w:rPr>
                <w:rFonts w:asciiTheme="minorHAnsi" w:hAnsiTheme="minorHAnsi" w:cstheme="minorHAnsi"/>
                <w:b/>
                <w:bCs/>
                <w:sz w:val="22"/>
                <w:szCs w:val="22"/>
                <w:u w:val="single"/>
              </w:rPr>
            </w:pPr>
          </w:p>
        </w:tc>
        <w:tc>
          <w:tcPr>
            <w:tcW w:w="1055" w:type="dxa"/>
            <w:shd w:val="clear" w:color="auto" w:fill="auto"/>
            <w:noWrap/>
            <w:vAlign w:val="center"/>
            <w:hideMark/>
          </w:tcPr>
          <w:p w14:paraId="71355253" w14:textId="77777777" w:rsidR="00FD7A55" w:rsidRPr="00FD7A55" w:rsidRDefault="00FD7A55" w:rsidP="00FD7A55">
            <w:pPr>
              <w:spacing w:line="276" w:lineRule="auto"/>
              <w:rPr>
                <w:rFonts w:asciiTheme="minorHAnsi" w:hAnsiTheme="minorHAnsi" w:cstheme="minorHAnsi"/>
                <w:sz w:val="22"/>
                <w:szCs w:val="22"/>
              </w:rPr>
            </w:pPr>
          </w:p>
        </w:tc>
        <w:tc>
          <w:tcPr>
            <w:tcW w:w="1055" w:type="dxa"/>
            <w:shd w:val="clear" w:color="auto" w:fill="auto"/>
            <w:noWrap/>
            <w:vAlign w:val="center"/>
            <w:hideMark/>
          </w:tcPr>
          <w:p w14:paraId="25A42D8B" w14:textId="77777777" w:rsidR="00FD7A55" w:rsidRPr="00FD7A55" w:rsidRDefault="00FD7A55" w:rsidP="00FD7A55">
            <w:pPr>
              <w:spacing w:line="276" w:lineRule="auto"/>
              <w:jc w:val="center"/>
              <w:rPr>
                <w:rFonts w:asciiTheme="minorHAnsi" w:hAnsiTheme="minorHAnsi" w:cstheme="minorHAnsi"/>
                <w:sz w:val="22"/>
                <w:szCs w:val="22"/>
              </w:rPr>
            </w:pPr>
          </w:p>
        </w:tc>
        <w:tc>
          <w:tcPr>
            <w:tcW w:w="1055" w:type="dxa"/>
            <w:shd w:val="clear" w:color="auto" w:fill="auto"/>
            <w:noWrap/>
            <w:vAlign w:val="center"/>
            <w:hideMark/>
          </w:tcPr>
          <w:p w14:paraId="2673FCD9" w14:textId="77777777" w:rsidR="00FD7A55" w:rsidRPr="00FD7A55" w:rsidRDefault="00FD7A55" w:rsidP="00FD7A55">
            <w:pPr>
              <w:spacing w:line="276" w:lineRule="auto"/>
              <w:jc w:val="center"/>
              <w:rPr>
                <w:rFonts w:asciiTheme="minorHAnsi" w:hAnsiTheme="minorHAnsi" w:cstheme="minorHAnsi"/>
                <w:sz w:val="22"/>
                <w:szCs w:val="22"/>
              </w:rPr>
            </w:pPr>
          </w:p>
        </w:tc>
        <w:tc>
          <w:tcPr>
            <w:tcW w:w="1056" w:type="dxa"/>
            <w:shd w:val="clear" w:color="auto" w:fill="auto"/>
            <w:noWrap/>
            <w:vAlign w:val="center"/>
            <w:hideMark/>
          </w:tcPr>
          <w:p w14:paraId="4AB7D205" w14:textId="77777777" w:rsidR="00FD7A55" w:rsidRPr="00FD7A55" w:rsidRDefault="00FD7A55" w:rsidP="00FD7A55">
            <w:pPr>
              <w:spacing w:line="276" w:lineRule="auto"/>
              <w:jc w:val="center"/>
              <w:rPr>
                <w:rFonts w:asciiTheme="minorHAnsi" w:hAnsiTheme="minorHAnsi" w:cstheme="minorHAnsi"/>
                <w:sz w:val="22"/>
                <w:szCs w:val="22"/>
              </w:rPr>
            </w:pPr>
          </w:p>
        </w:tc>
      </w:tr>
      <w:tr w:rsidR="00FD7A55" w:rsidRPr="00187551" w14:paraId="28A3555D" w14:textId="77777777" w:rsidTr="00187551">
        <w:trPr>
          <w:trHeight w:val="255"/>
        </w:trPr>
        <w:tc>
          <w:tcPr>
            <w:tcW w:w="3371" w:type="dxa"/>
            <w:shd w:val="clear" w:color="auto" w:fill="auto"/>
            <w:noWrap/>
            <w:vAlign w:val="bottom"/>
            <w:hideMark/>
          </w:tcPr>
          <w:p w14:paraId="0252B3E6" w14:textId="77777777" w:rsidR="00FD7A55" w:rsidRPr="00187551" w:rsidRDefault="00FD7A55" w:rsidP="00FD7A55">
            <w:pPr>
              <w:spacing w:line="276" w:lineRule="auto"/>
              <w:rPr>
                <w:rFonts w:asciiTheme="minorHAnsi" w:hAnsiTheme="minorHAnsi" w:cstheme="minorHAnsi"/>
                <w:sz w:val="22"/>
                <w:szCs w:val="22"/>
              </w:rPr>
            </w:pPr>
            <w:r w:rsidRPr="00187551">
              <w:rPr>
                <w:rFonts w:asciiTheme="minorHAnsi" w:hAnsiTheme="minorHAnsi" w:cstheme="minorHAnsi"/>
                <w:sz w:val="22"/>
                <w:szCs w:val="22"/>
              </w:rPr>
              <w:t>Opening Balance</w:t>
            </w:r>
          </w:p>
        </w:tc>
        <w:tc>
          <w:tcPr>
            <w:tcW w:w="1055" w:type="dxa"/>
            <w:shd w:val="clear" w:color="auto" w:fill="auto"/>
            <w:noWrap/>
            <w:vAlign w:val="center"/>
            <w:hideMark/>
          </w:tcPr>
          <w:p w14:paraId="39CC1E40" w14:textId="270AD76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0.09 </w:t>
            </w:r>
          </w:p>
        </w:tc>
        <w:tc>
          <w:tcPr>
            <w:tcW w:w="1055" w:type="dxa"/>
            <w:shd w:val="clear" w:color="auto" w:fill="auto"/>
            <w:noWrap/>
            <w:vAlign w:val="center"/>
            <w:hideMark/>
          </w:tcPr>
          <w:p w14:paraId="66B150B8" w14:textId="38544AF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1.97 </w:t>
            </w:r>
          </w:p>
        </w:tc>
        <w:tc>
          <w:tcPr>
            <w:tcW w:w="1055" w:type="dxa"/>
            <w:shd w:val="clear" w:color="auto" w:fill="auto"/>
            <w:noWrap/>
            <w:vAlign w:val="center"/>
            <w:hideMark/>
          </w:tcPr>
          <w:p w14:paraId="3B72A106" w14:textId="6BBB9ED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1.66 </w:t>
            </w:r>
          </w:p>
        </w:tc>
        <w:tc>
          <w:tcPr>
            <w:tcW w:w="1055" w:type="dxa"/>
            <w:shd w:val="clear" w:color="auto" w:fill="auto"/>
            <w:noWrap/>
            <w:vAlign w:val="center"/>
            <w:hideMark/>
          </w:tcPr>
          <w:p w14:paraId="37983886" w14:textId="46F4A11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23.58 </w:t>
            </w:r>
          </w:p>
        </w:tc>
        <w:tc>
          <w:tcPr>
            <w:tcW w:w="1056" w:type="dxa"/>
            <w:shd w:val="clear" w:color="auto" w:fill="auto"/>
            <w:noWrap/>
            <w:vAlign w:val="center"/>
            <w:hideMark/>
          </w:tcPr>
          <w:p w14:paraId="65BD423F" w14:textId="72C06D7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46.94 </w:t>
            </w:r>
          </w:p>
        </w:tc>
      </w:tr>
      <w:tr w:rsidR="00FD7A55" w:rsidRPr="00187551" w14:paraId="50222B98" w14:textId="77777777" w:rsidTr="00187551">
        <w:trPr>
          <w:trHeight w:val="255"/>
        </w:trPr>
        <w:tc>
          <w:tcPr>
            <w:tcW w:w="3371" w:type="dxa"/>
            <w:shd w:val="clear" w:color="auto" w:fill="auto"/>
            <w:noWrap/>
            <w:vAlign w:val="bottom"/>
            <w:hideMark/>
          </w:tcPr>
          <w:p w14:paraId="1D0E8889" w14:textId="77777777" w:rsidR="00FD7A55" w:rsidRPr="00187551" w:rsidRDefault="00FD7A55" w:rsidP="00FD7A55">
            <w:pPr>
              <w:spacing w:line="276" w:lineRule="auto"/>
              <w:rPr>
                <w:rFonts w:asciiTheme="minorHAnsi" w:hAnsiTheme="minorHAnsi" w:cstheme="minorHAnsi"/>
                <w:sz w:val="22"/>
                <w:szCs w:val="22"/>
              </w:rPr>
            </w:pPr>
            <w:r w:rsidRPr="00187551">
              <w:rPr>
                <w:rFonts w:asciiTheme="minorHAnsi" w:hAnsiTheme="minorHAnsi" w:cstheme="minorHAnsi"/>
                <w:sz w:val="22"/>
                <w:szCs w:val="22"/>
              </w:rPr>
              <w:t>Surplus (A-B)</w:t>
            </w:r>
          </w:p>
        </w:tc>
        <w:tc>
          <w:tcPr>
            <w:tcW w:w="1055" w:type="dxa"/>
            <w:shd w:val="clear" w:color="auto" w:fill="auto"/>
            <w:noWrap/>
            <w:vAlign w:val="center"/>
            <w:hideMark/>
          </w:tcPr>
          <w:p w14:paraId="5198A8A4" w14:textId="155553A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1.88 </w:t>
            </w:r>
          </w:p>
        </w:tc>
        <w:tc>
          <w:tcPr>
            <w:tcW w:w="1055" w:type="dxa"/>
            <w:shd w:val="clear" w:color="auto" w:fill="auto"/>
            <w:noWrap/>
            <w:vAlign w:val="center"/>
            <w:hideMark/>
          </w:tcPr>
          <w:p w14:paraId="688A703F" w14:textId="5821FDA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-0.31 </w:t>
            </w:r>
          </w:p>
        </w:tc>
        <w:tc>
          <w:tcPr>
            <w:tcW w:w="1055" w:type="dxa"/>
            <w:shd w:val="clear" w:color="auto" w:fill="auto"/>
            <w:noWrap/>
            <w:vAlign w:val="center"/>
            <w:hideMark/>
          </w:tcPr>
          <w:p w14:paraId="22010478" w14:textId="2556297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21.92 </w:t>
            </w:r>
          </w:p>
        </w:tc>
        <w:tc>
          <w:tcPr>
            <w:tcW w:w="1055" w:type="dxa"/>
            <w:shd w:val="clear" w:color="auto" w:fill="auto"/>
            <w:noWrap/>
            <w:vAlign w:val="center"/>
            <w:hideMark/>
          </w:tcPr>
          <w:p w14:paraId="1C15326F" w14:textId="2F61185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23.36 </w:t>
            </w:r>
          </w:p>
        </w:tc>
        <w:tc>
          <w:tcPr>
            <w:tcW w:w="1056" w:type="dxa"/>
            <w:shd w:val="clear" w:color="auto" w:fill="auto"/>
            <w:noWrap/>
            <w:vAlign w:val="center"/>
            <w:hideMark/>
          </w:tcPr>
          <w:p w14:paraId="743C80B2" w14:textId="7683D72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23.52 </w:t>
            </w:r>
          </w:p>
        </w:tc>
      </w:tr>
      <w:tr w:rsidR="00FD7A55" w:rsidRPr="00187551" w14:paraId="7301B26F" w14:textId="77777777" w:rsidTr="00187551">
        <w:trPr>
          <w:trHeight w:val="255"/>
        </w:trPr>
        <w:tc>
          <w:tcPr>
            <w:tcW w:w="3371" w:type="dxa"/>
            <w:shd w:val="clear" w:color="000000" w:fill="D9E1F2"/>
            <w:noWrap/>
            <w:vAlign w:val="bottom"/>
            <w:hideMark/>
          </w:tcPr>
          <w:p w14:paraId="49EF34AB" w14:textId="77777777" w:rsidR="00FD7A55" w:rsidRPr="00187551" w:rsidRDefault="00FD7A55" w:rsidP="00FD7A55">
            <w:pPr>
              <w:spacing w:line="276" w:lineRule="auto"/>
              <w:rPr>
                <w:rFonts w:asciiTheme="minorHAnsi" w:hAnsiTheme="minorHAnsi" w:cstheme="minorHAnsi"/>
                <w:b/>
                <w:bCs/>
                <w:sz w:val="22"/>
                <w:szCs w:val="22"/>
              </w:rPr>
            </w:pPr>
            <w:r w:rsidRPr="00187551">
              <w:rPr>
                <w:rFonts w:asciiTheme="minorHAnsi" w:hAnsiTheme="minorHAnsi" w:cstheme="minorHAnsi"/>
                <w:b/>
                <w:bCs/>
                <w:sz w:val="22"/>
                <w:szCs w:val="22"/>
              </w:rPr>
              <w:t>Closing Balance</w:t>
            </w:r>
          </w:p>
        </w:tc>
        <w:tc>
          <w:tcPr>
            <w:tcW w:w="1055" w:type="dxa"/>
            <w:shd w:val="clear" w:color="000000" w:fill="D9E1F2"/>
            <w:noWrap/>
            <w:vAlign w:val="center"/>
            <w:hideMark/>
          </w:tcPr>
          <w:p w14:paraId="78C464C7" w14:textId="79730B5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1.97 </w:t>
            </w:r>
          </w:p>
        </w:tc>
        <w:tc>
          <w:tcPr>
            <w:tcW w:w="1055" w:type="dxa"/>
            <w:shd w:val="clear" w:color="000000" w:fill="D9E1F2"/>
            <w:noWrap/>
            <w:vAlign w:val="center"/>
            <w:hideMark/>
          </w:tcPr>
          <w:p w14:paraId="215B0C46" w14:textId="58938100"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1.66 </w:t>
            </w:r>
          </w:p>
        </w:tc>
        <w:tc>
          <w:tcPr>
            <w:tcW w:w="1055" w:type="dxa"/>
            <w:shd w:val="clear" w:color="000000" w:fill="D9E1F2"/>
            <w:noWrap/>
            <w:vAlign w:val="center"/>
            <w:hideMark/>
          </w:tcPr>
          <w:p w14:paraId="3CF29526" w14:textId="0993B6D7"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23.58 </w:t>
            </w:r>
          </w:p>
        </w:tc>
        <w:tc>
          <w:tcPr>
            <w:tcW w:w="1055" w:type="dxa"/>
            <w:shd w:val="clear" w:color="000000" w:fill="D9E1F2"/>
            <w:noWrap/>
            <w:vAlign w:val="center"/>
            <w:hideMark/>
          </w:tcPr>
          <w:p w14:paraId="4150A3BA" w14:textId="0132D05E"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46.94 </w:t>
            </w:r>
          </w:p>
        </w:tc>
        <w:tc>
          <w:tcPr>
            <w:tcW w:w="1056" w:type="dxa"/>
            <w:shd w:val="clear" w:color="000000" w:fill="D9E1F2"/>
            <w:noWrap/>
            <w:vAlign w:val="center"/>
            <w:hideMark/>
          </w:tcPr>
          <w:p w14:paraId="4DA5F701" w14:textId="0FE971C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70.47 </w:t>
            </w:r>
          </w:p>
        </w:tc>
      </w:tr>
    </w:tbl>
    <w:p w14:paraId="597197C2" w14:textId="77777777" w:rsidR="00187551" w:rsidRDefault="00187551" w:rsidP="00187551">
      <w:pPr>
        <w:rPr>
          <w:rFonts w:ascii="Arial" w:hAnsi="Arial" w:cs="Arial"/>
          <w:b/>
          <w:i/>
          <w:sz w:val="20"/>
          <w:szCs w:val="22"/>
          <w:lang w:eastAsia="en-IN"/>
        </w:rPr>
      </w:pPr>
    </w:p>
    <w:p w14:paraId="567089FF" w14:textId="469190EC" w:rsidR="001A1891" w:rsidRPr="00E06677" w:rsidRDefault="00187551" w:rsidP="00187551">
      <w:pPr>
        <w:ind w:right="-71"/>
        <w:jc w:val="right"/>
        <w:rPr>
          <w:rFonts w:ascii="Arial" w:hAnsi="Arial" w:cs="Arial"/>
          <w:b/>
          <w:i/>
          <w:sz w:val="20"/>
          <w:szCs w:val="22"/>
          <w:lang w:eastAsia="en-IN"/>
        </w:rPr>
      </w:pPr>
      <w:r>
        <w:rPr>
          <w:rFonts w:ascii="Arial" w:hAnsi="Arial" w:cs="Arial"/>
          <w:b/>
          <w:i/>
          <w:sz w:val="20"/>
          <w:szCs w:val="22"/>
          <w:lang w:eastAsia="en-IN"/>
        </w:rPr>
        <w:t>(</w:t>
      </w:r>
      <w:r w:rsidR="001A1891" w:rsidRPr="00E06677">
        <w:rPr>
          <w:rFonts w:ascii="Arial" w:hAnsi="Arial" w:cs="Arial"/>
          <w:b/>
          <w:i/>
          <w:sz w:val="20"/>
          <w:szCs w:val="22"/>
          <w:lang w:eastAsia="en-IN"/>
        </w:rPr>
        <w:t>Continued)</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71"/>
        <w:gridCol w:w="1319"/>
        <w:gridCol w:w="1319"/>
        <w:gridCol w:w="1319"/>
        <w:gridCol w:w="1319"/>
      </w:tblGrid>
      <w:tr w:rsidR="00187551" w:rsidRPr="00187551" w14:paraId="479FEFE5" w14:textId="77777777" w:rsidTr="00187551">
        <w:trPr>
          <w:trHeight w:val="255"/>
        </w:trPr>
        <w:tc>
          <w:tcPr>
            <w:tcW w:w="3371" w:type="dxa"/>
            <w:shd w:val="clear" w:color="000000" w:fill="002060"/>
            <w:noWrap/>
            <w:vAlign w:val="bottom"/>
            <w:hideMark/>
          </w:tcPr>
          <w:p w14:paraId="5DD3B8E8" w14:textId="77777777" w:rsidR="00187551" w:rsidRPr="00187551" w:rsidRDefault="00187551" w:rsidP="00187551">
            <w:pPr>
              <w:spacing w:line="276" w:lineRule="auto"/>
              <w:rPr>
                <w:rFonts w:asciiTheme="minorHAnsi" w:hAnsiTheme="minorHAnsi" w:cstheme="minorHAnsi"/>
                <w:b/>
                <w:bCs/>
                <w:color w:val="FFFFFF"/>
                <w:sz w:val="22"/>
                <w:szCs w:val="22"/>
              </w:rPr>
            </w:pPr>
            <w:r w:rsidRPr="00187551">
              <w:rPr>
                <w:rFonts w:asciiTheme="minorHAnsi" w:hAnsiTheme="minorHAnsi" w:cstheme="minorHAnsi"/>
                <w:b/>
                <w:bCs/>
                <w:color w:val="FFFFFF"/>
                <w:sz w:val="22"/>
                <w:szCs w:val="22"/>
              </w:rPr>
              <w:t>PARTICULARS</w:t>
            </w:r>
          </w:p>
        </w:tc>
        <w:tc>
          <w:tcPr>
            <w:tcW w:w="1319" w:type="dxa"/>
            <w:shd w:val="clear" w:color="000000" w:fill="002060"/>
            <w:noWrap/>
            <w:vAlign w:val="center"/>
            <w:hideMark/>
          </w:tcPr>
          <w:p w14:paraId="1E698F99" w14:textId="54CFDC13" w:rsidR="00187551" w:rsidRPr="00187551" w:rsidRDefault="00187551" w:rsidP="00187551">
            <w:pPr>
              <w:spacing w:line="276" w:lineRule="auto"/>
              <w:jc w:val="center"/>
              <w:rPr>
                <w:rFonts w:asciiTheme="minorHAnsi" w:hAnsiTheme="minorHAnsi" w:cstheme="minorHAnsi"/>
                <w:b/>
                <w:bCs/>
                <w:color w:val="FFFFFF"/>
                <w:sz w:val="22"/>
                <w:szCs w:val="22"/>
              </w:rPr>
            </w:pPr>
            <w:r w:rsidRPr="00187551">
              <w:rPr>
                <w:rFonts w:ascii="Calibri" w:hAnsi="Calibri" w:cs="Calibri"/>
                <w:b/>
                <w:bCs/>
                <w:color w:val="FFFFFF"/>
                <w:sz w:val="22"/>
                <w:szCs w:val="22"/>
              </w:rPr>
              <w:t>2029-30</w:t>
            </w:r>
          </w:p>
        </w:tc>
        <w:tc>
          <w:tcPr>
            <w:tcW w:w="1319" w:type="dxa"/>
            <w:shd w:val="clear" w:color="000000" w:fill="002060"/>
            <w:noWrap/>
            <w:vAlign w:val="center"/>
            <w:hideMark/>
          </w:tcPr>
          <w:p w14:paraId="52B6A8F6" w14:textId="79245FF0" w:rsidR="00187551" w:rsidRPr="00187551" w:rsidRDefault="00187551" w:rsidP="00187551">
            <w:pPr>
              <w:spacing w:line="276" w:lineRule="auto"/>
              <w:jc w:val="center"/>
              <w:rPr>
                <w:rFonts w:asciiTheme="minorHAnsi" w:hAnsiTheme="minorHAnsi" w:cstheme="minorHAnsi"/>
                <w:b/>
                <w:bCs/>
                <w:color w:val="FFFFFF"/>
                <w:sz w:val="22"/>
                <w:szCs w:val="22"/>
              </w:rPr>
            </w:pPr>
            <w:r w:rsidRPr="00187551">
              <w:rPr>
                <w:rFonts w:ascii="Calibri" w:hAnsi="Calibri" w:cs="Calibri"/>
                <w:b/>
                <w:bCs/>
                <w:color w:val="FFFFFF"/>
                <w:sz w:val="22"/>
                <w:szCs w:val="22"/>
              </w:rPr>
              <w:t>2030-31</w:t>
            </w:r>
          </w:p>
        </w:tc>
        <w:tc>
          <w:tcPr>
            <w:tcW w:w="1319" w:type="dxa"/>
            <w:shd w:val="clear" w:color="000000" w:fill="002060"/>
            <w:noWrap/>
            <w:vAlign w:val="center"/>
            <w:hideMark/>
          </w:tcPr>
          <w:p w14:paraId="447CD10A" w14:textId="1652E1E8" w:rsidR="00187551" w:rsidRPr="00187551" w:rsidRDefault="00187551" w:rsidP="00187551">
            <w:pPr>
              <w:spacing w:line="276" w:lineRule="auto"/>
              <w:jc w:val="center"/>
              <w:rPr>
                <w:rFonts w:asciiTheme="minorHAnsi" w:hAnsiTheme="minorHAnsi" w:cstheme="minorHAnsi"/>
                <w:b/>
                <w:bCs/>
                <w:color w:val="FFFFFF"/>
                <w:sz w:val="22"/>
                <w:szCs w:val="22"/>
              </w:rPr>
            </w:pPr>
            <w:r w:rsidRPr="00187551">
              <w:rPr>
                <w:rFonts w:ascii="Calibri" w:hAnsi="Calibri" w:cs="Calibri"/>
                <w:b/>
                <w:bCs/>
                <w:color w:val="FFFFFF"/>
                <w:sz w:val="22"/>
                <w:szCs w:val="22"/>
              </w:rPr>
              <w:t>2031-32</w:t>
            </w:r>
          </w:p>
        </w:tc>
        <w:tc>
          <w:tcPr>
            <w:tcW w:w="1319" w:type="dxa"/>
            <w:shd w:val="clear" w:color="000000" w:fill="002060"/>
            <w:noWrap/>
            <w:vAlign w:val="center"/>
            <w:hideMark/>
          </w:tcPr>
          <w:p w14:paraId="036C4726" w14:textId="1F7DCE6A" w:rsidR="00187551" w:rsidRPr="00187551" w:rsidRDefault="00187551" w:rsidP="00187551">
            <w:pPr>
              <w:spacing w:line="276" w:lineRule="auto"/>
              <w:jc w:val="center"/>
              <w:rPr>
                <w:rFonts w:asciiTheme="minorHAnsi" w:hAnsiTheme="minorHAnsi" w:cstheme="minorHAnsi"/>
                <w:b/>
                <w:bCs/>
                <w:color w:val="FFFFFF"/>
                <w:sz w:val="22"/>
                <w:szCs w:val="22"/>
              </w:rPr>
            </w:pPr>
            <w:r w:rsidRPr="00187551">
              <w:rPr>
                <w:rFonts w:ascii="Calibri" w:hAnsi="Calibri" w:cs="Calibri"/>
                <w:b/>
                <w:bCs/>
                <w:color w:val="FFFFFF"/>
                <w:sz w:val="22"/>
                <w:szCs w:val="22"/>
              </w:rPr>
              <w:t>2032-33</w:t>
            </w:r>
          </w:p>
        </w:tc>
      </w:tr>
      <w:tr w:rsidR="00187551" w:rsidRPr="00187551" w14:paraId="2FAB4659" w14:textId="77777777" w:rsidTr="00187551">
        <w:trPr>
          <w:trHeight w:val="255"/>
        </w:trPr>
        <w:tc>
          <w:tcPr>
            <w:tcW w:w="3371" w:type="dxa"/>
            <w:shd w:val="clear" w:color="auto" w:fill="auto"/>
            <w:noWrap/>
            <w:vAlign w:val="center"/>
            <w:hideMark/>
          </w:tcPr>
          <w:p w14:paraId="5DC2F5F0" w14:textId="77777777" w:rsidR="00187551" w:rsidRPr="00187551" w:rsidRDefault="00187551" w:rsidP="00187551">
            <w:pPr>
              <w:spacing w:line="276" w:lineRule="auto"/>
              <w:rPr>
                <w:rFonts w:asciiTheme="minorHAnsi" w:hAnsiTheme="minorHAnsi" w:cstheme="minorHAnsi"/>
                <w:b/>
                <w:bCs/>
                <w:sz w:val="22"/>
                <w:szCs w:val="22"/>
                <w:u w:val="single"/>
              </w:rPr>
            </w:pPr>
            <w:r w:rsidRPr="00187551">
              <w:rPr>
                <w:rFonts w:asciiTheme="minorHAnsi" w:hAnsiTheme="minorHAnsi" w:cstheme="minorHAnsi"/>
                <w:b/>
                <w:bCs/>
                <w:sz w:val="22"/>
                <w:szCs w:val="22"/>
                <w:u w:val="single"/>
              </w:rPr>
              <w:t xml:space="preserve"> A. SOURCES OF FUNDS: </w:t>
            </w:r>
          </w:p>
        </w:tc>
        <w:tc>
          <w:tcPr>
            <w:tcW w:w="1319" w:type="dxa"/>
            <w:shd w:val="clear" w:color="auto" w:fill="auto"/>
            <w:noWrap/>
            <w:vAlign w:val="bottom"/>
            <w:hideMark/>
          </w:tcPr>
          <w:p w14:paraId="1B61D88C" w14:textId="77777777" w:rsidR="00187551" w:rsidRPr="00187551" w:rsidRDefault="00187551" w:rsidP="00187551">
            <w:pPr>
              <w:spacing w:line="276" w:lineRule="auto"/>
              <w:rPr>
                <w:rFonts w:asciiTheme="minorHAnsi" w:hAnsiTheme="minorHAnsi" w:cstheme="minorHAnsi"/>
                <w:b/>
                <w:bCs/>
                <w:sz w:val="22"/>
                <w:szCs w:val="22"/>
                <w:u w:val="single"/>
              </w:rPr>
            </w:pPr>
          </w:p>
        </w:tc>
        <w:tc>
          <w:tcPr>
            <w:tcW w:w="1319" w:type="dxa"/>
            <w:shd w:val="clear" w:color="auto" w:fill="auto"/>
            <w:noWrap/>
            <w:vAlign w:val="bottom"/>
            <w:hideMark/>
          </w:tcPr>
          <w:p w14:paraId="13BD3CF7" w14:textId="77777777" w:rsidR="00187551" w:rsidRPr="00187551" w:rsidRDefault="00187551" w:rsidP="00187551">
            <w:pPr>
              <w:spacing w:line="276" w:lineRule="auto"/>
              <w:rPr>
                <w:rFonts w:asciiTheme="minorHAnsi" w:hAnsiTheme="minorHAnsi" w:cstheme="minorHAnsi"/>
                <w:sz w:val="22"/>
                <w:szCs w:val="22"/>
              </w:rPr>
            </w:pPr>
          </w:p>
        </w:tc>
        <w:tc>
          <w:tcPr>
            <w:tcW w:w="1319" w:type="dxa"/>
            <w:shd w:val="clear" w:color="auto" w:fill="auto"/>
            <w:noWrap/>
            <w:vAlign w:val="bottom"/>
            <w:hideMark/>
          </w:tcPr>
          <w:p w14:paraId="5DD89BDB" w14:textId="77777777" w:rsidR="00187551" w:rsidRPr="00187551" w:rsidRDefault="00187551" w:rsidP="00187551">
            <w:pPr>
              <w:spacing w:line="276" w:lineRule="auto"/>
              <w:rPr>
                <w:rFonts w:asciiTheme="minorHAnsi" w:hAnsiTheme="minorHAnsi" w:cstheme="minorHAnsi"/>
                <w:sz w:val="22"/>
                <w:szCs w:val="22"/>
              </w:rPr>
            </w:pPr>
          </w:p>
        </w:tc>
        <w:tc>
          <w:tcPr>
            <w:tcW w:w="1319" w:type="dxa"/>
            <w:shd w:val="clear" w:color="auto" w:fill="auto"/>
            <w:noWrap/>
            <w:vAlign w:val="bottom"/>
            <w:hideMark/>
          </w:tcPr>
          <w:p w14:paraId="59E00F60" w14:textId="77777777" w:rsidR="00187551" w:rsidRPr="00187551" w:rsidRDefault="00187551" w:rsidP="00187551">
            <w:pPr>
              <w:spacing w:line="276" w:lineRule="auto"/>
              <w:rPr>
                <w:rFonts w:asciiTheme="minorHAnsi" w:hAnsiTheme="minorHAnsi" w:cstheme="minorHAnsi"/>
                <w:sz w:val="22"/>
                <w:szCs w:val="22"/>
              </w:rPr>
            </w:pPr>
          </w:p>
        </w:tc>
      </w:tr>
      <w:tr w:rsidR="00187551" w:rsidRPr="00187551" w14:paraId="11102DD2" w14:textId="77777777" w:rsidTr="00563C14">
        <w:trPr>
          <w:trHeight w:val="255"/>
        </w:trPr>
        <w:tc>
          <w:tcPr>
            <w:tcW w:w="3371" w:type="dxa"/>
            <w:shd w:val="clear" w:color="auto" w:fill="auto"/>
            <w:noWrap/>
            <w:vAlign w:val="bottom"/>
            <w:hideMark/>
          </w:tcPr>
          <w:p w14:paraId="58B6885E" w14:textId="77777777" w:rsidR="00187551" w:rsidRPr="00187551" w:rsidRDefault="00187551" w:rsidP="00187551">
            <w:pPr>
              <w:spacing w:line="276" w:lineRule="auto"/>
              <w:rPr>
                <w:rFonts w:asciiTheme="minorHAnsi" w:hAnsiTheme="minorHAnsi" w:cstheme="minorHAnsi"/>
                <w:sz w:val="22"/>
                <w:szCs w:val="22"/>
              </w:rPr>
            </w:pPr>
            <w:r w:rsidRPr="00187551">
              <w:rPr>
                <w:rFonts w:asciiTheme="minorHAnsi" w:hAnsiTheme="minorHAnsi" w:cstheme="minorHAnsi"/>
                <w:sz w:val="22"/>
                <w:szCs w:val="22"/>
              </w:rPr>
              <w:t>Change in Share Capital</w:t>
            </w:r>
          </w:p>
        </w:tc>
        <w:tc>
          <w:tcPr>
            <w:tcW w:w="1319" w:type="dxa"/>
            <w:shd w:val="clear" w:color="auto" w:fill="auto"/>
            <w:noWrap/>
            <w:hideMark/>
          </w:tcPr>
          <w:p w14:paraId="6D9A554A" w14:textId="35967E8F" w:rsidR="00187551" w:rsidRPr="00187551" w:rsidRDefault="00187551" w:rsidP="00187551">
            <w:pPr>
              <w:spacing w:line="276" w:lineRule="auto"/>
              <w:jc w:val="center"/>
              <w:rPr>
                <w:rFonts w:asciiTheme="minorHAnsi" w:hAnsiTheme="minorHAnsi" w:cstheme="minorHAnsi"/>
                <w:sz w:val="22"/>
                <w:szCs w:val="22"/>
              </w:rPr>
            </w:pPr>
            <w:r w:rsidRPr="00020B8F">
              <w:rPr>
                <w:rFonts w:asciiTheme="minorHAnsi" w:hAnsiTheme="minorHAnsi" w:cstheme="minorHAnsi"/>
                <w:sz w:val="22"/>
                <w:szCs w:val="22"/>
              </w:rPr>
              <w:t>-</w:t>
            </w:r>
          </w:p>
        </w:tc>
        <w:tc>
          <w:tcPr>
            <w:tcW w:w="1319" w:type="dxa"/>
            <w:shd w:val="clear" w:color="auto" w:fill="auto"/>
            <w:noWrap/>
            <w:hideMark/>
          </w:tcPr>
          <w:p w14:paraId="54C6DB3D" w14:textId="3C4F5BF4" w:rsidR="00187551" w:rsidRPr="00187551" w:rsidRDefault="00187551" w:rsidP="00187551">
            <w:pPr>
              <w:spacing w:line="276" w:lineRule="auto"/>
              <w:jc w:val="center"/>
              <w:rPr>
                <w:rFonts w:asciiTheme="minorHAnsi" w:hAnsiTheme="minorHAnsi" w:cstheme="minorHAnsi"/>
                <w:sz w:val="22"/>
                <w:szCs w:val="22"/>
              </w:rPr>
            </w:pPr>
            <w:r w:rsidRPr="00020B8F">
              <w:rPr>
                <w:rFonts w:asciiTheme="minorHAnsi" w:hAnsiTheme="minorHAnsi" w:cstheme="minorHAnsi"/>
                <w:sz w:val="22"/>
                <w:szCs w:val="22"/>
              </w:rPr>
              <w:t>-</w:t>
            </w:r>
          </w:p>
        </w:tc>
        <w:tc>
          <w:tcPr>
            <w:tcW w:w="1319" w:type="dxa"/>
            <w:shd w:val="clear" w:color="auto" w:fill="auto"/>
            <w:noWrap/>
            <w:hideMark/>
          </w:tcPr>
          <w:p w14:paraId="6BD5879A" w14:textId="268E7DE5" w:rsidR="00187551" w:rsidRPr="00187551" w:rsidRDefault="00187551" w:rsidP="00187551">
            <w:pPr>
              <w:spacing w:line="276" w:lineRule="auto"/>
              <w:jc w:val="center"/>
              <w:rPr>
                <w:rFonts w:asciiTheme="minorHAnsi" w:hAnsiTheme="minorHAnsi" w:cstheme="minorHAnsi"/>
                <w:sz w:val="22"/>
                <w:szCs w:val="22"/>
              </w:rPr>
            </w:pPr>
            <w:r w:rsidRPr="00020B8F">
              <w:rPr>
                <w:rFonts w:asciiTheme="minorHAnsi" w:hAnsiTheme="minorHAnsi" w:cstheme="minorHAnsi"/>
                <w:sz w:val="22"/>
                <w:szCs w:val="22"/>
              </w:rPr>
              <w:t>-</w:t>
            </w:r>
          </w:p>
        </w:tc>
        <w:tc>
          <w:tcPr>
            <w:tcW w:w="1319" w:type="dxa"/>
            <w:shd w:val="clear" w:color="auto" w:fill="auto"/>
            <w:noWrap/>
            <w:hideMark/>
          </w:tcPr>
          <w:p w14:paraId="79C013FB" w14:textId="316F059F" w:rsidR="00187551" w:rsidRPr="00187551" w:rsidRDefault="00187551" w:rsidP="00187551">
            <w:pPr>
              <w:spacing w:line="276" w:lineRule="auto"/>
              <w:jc w:val="center"/>
              <w:rPr>
                <w:rFonts w:asciiTheme="minorHAnsi" w:hAnsiTheme="minorHAnsi" w:cstheme="minorHAnsi"/>
                <w:sz w:val="22"/>
                <w:szCs w:val="22"/>
              </w:rPr>
            </w:pPr>
            <w:r w:rsidRPr="00020B8F">
              <w:rPr>
                <w:rFonts w:asciiTheme="minorHAnsi" w:hAnsiTheme="minorHAnsi" w:cstheme="minorHAnsi"/>
                <w:sz w:val="22"/>
                <w:szCs w:val="22"/>
              </w:rPr>
              <w:t>-</w:t>
            </w:r>
          </w:p>
        </w:tc>
      </w:tr>
      <w:tr w:rsidR="00187551" w:rsidRPr="00187551" w14:paraId="79698FE9" w14:textId="77777777" w:rsidTr="00563C14">
        <w:trPr>
          <w:trHeight w:val="255"/>
        </w:trPr>
        <w:tc>
          <w:tcPr>
            <w:tcW w:w="3371" w:type="dxa"/>
            <w:shd w:val="clear" w:color="auto" w:fill="auto"/>
            <w:noWrap/>
            <w:vAlign w:val="bottom"/>
            <w:hideMark/>
          </w:tcPr>
          <w:p w14:paraId="34BA8CC8" w14:textId="77777777" w:rsidR="00187551" w:rsidRPr="00187551" w:rsidRDefault="00187551" w:rsidP="00187551">
            <w:pPr>
              <w:spacing w:line="276" w:lineRule="auto"/>
              <w:rPr>
                <w:rFonts w:asciiTheme="minorHAnsi" w:hAnsiTheme="minorHAnsi" w:cstheme="minorHAnsi"/>
                <w:sz w:val="22"/>
                <w:szCs w:val="22"/>
              </w:rPr>
            </w:pPr>
            <w:r w:rsidRPr="00187551">
              <w:rPr>
                <w:rFonts w:asciiTheme="minorHAnsi" w:hAnsiTheme="minorHAnsi" w:cstheme="minorHAnsi"/>
                <w:sz w:val="22"/>
                <w:szCs w:val="22"/>
              </w:rPr>
              <w:t>Increase in Working Capital Limit</w:t>
            </w:r>
          </w:p>
        </w:tc>
        <w:tc>
          <w:tcPr>
            <w:tcW w:w="1319" w:type="dxa"/>
            <w:shd w:val="clear" w:color="auto" w:fill="auto"/>
            <w:noWrap/>
            <w:hideMark/>
          </w:tcPr>
          <w:p w14:paraId="73B7B709" w14:textId="698206E5" w:rsidR="00187551" w:rsidRPr="00187551" w:rsidRDefault="00187551" w:rsidP="00187551">
            <w:pPr>
              <w:spacing w:line="276" w:lineRule="auto"/>
              <w:jc w:val="center"/>
              <w:rPr>
                <w:rFonts w:asciiTheme="minorHAnsi" w:hAnsiTheme="minorHAnsi" w:cstheme="minorHAnsi"/>
                <w:sz w:val="22"/>
                <w:szCs w:val="22"/>
              </w:rPr>
            </w:pPr>
            <w:r w:rsidRPr="00020B8F">
              <w:rPr>
                <w:rFonts w:asciiTheme="minorHAnsi" w:hAnsiTheme="minorHAnsi" w:cstheme="minorHAnsi"/>
                <w:sz w:val="22"/>
                <w:szCs w:val="22"/>
              </w:rPr>
              <w:t>-</w:t>
            </w:r>
          </w:p>
        </w:tc>
        <w:tc>
          <w:tcPr>
            <w:tcW w:w="1319" w:type="dxa"/>
            <w:shd w:val="clear" w:color="auto" w:fill="auto"/>
            <w:noWrap/>
            <w:hideMark/>
          </w:tcPr>
          <w:p w14:paraId="69F5C110" w14:textId="4B877489" w:rsidR="00187551" w:rsidRPr="00187551" w:rsidRDefault="00187551" w:rsidP="00187551">
            <w:pPr>
              <w:spacing w:line="276" w:lineRule="auto"/>
              <w:jc w:val="center"/>
              <w:rPr>
                <w:rFonts w:asciiTheme="minorHAnsi" w:hAnsiTheme="minorHAnsi" w:cstheme="minorHAnsi"/>
                <w:sz w:val="22"/>
                <w:szCs w:val="22"/>
              </w:rPr>
            </w:pPr>
            <w:r w:rsidRPr="00020B8F">
              <w:rPr>
                <w:rFonts w:asciiTheme="minorHAnsi" w:hAnsiTheme="minorHAnsi" w:cstheme="minorHAnsi"/>
                <w:sz w:val="22"/>
                <w:szCs w:val="22"/>
              </w:rPr>
              <w:t>-</w:t>
            </w:r>
          </w:p>
        </w:tc>
        <w:tc>
          <w:tcPr>
            <w:tcW w:w="1319" w:type="dxa"/>
            <w:shd w:val="clear" w:color="auto" w:fill="auto"/>
            <w:noWrap/>
            <w:hideMark/>
          </w:tcPr>
          <w:p w14:paraId="13FC7921" w14:textId="438070AA" w:rsidR="00187551" w:rsidRPr="00187551" w:rsidRDefault="00187551" w:rsidP="00187551">
            <w:pPr>
              <w:spacing w:line="276" w:lineRule="auto"/>
              <w:jc w:val="center"/>
              <w:rPr>
                <w:rFonts w:asciiTheme="minorHAnsi" w:hAnsiTheme="minorHAnsi" w:cstheme="minorHAnsi"/>
                <w:sz w:val="22"/>
                <w:szCs w:val="22"/>
              </w:rPr>
            </w:pPr>
            <w:r w:rsidRPr="00020B8F">
              <w:rPr>
                <w:rFonts w:asciiTheme="minorHAnsi" w:hAnsiTheme="minorHAnsi" w:cstheme="minorHAnsi"/>
                <w:sz w:val="22"/>
                <w:szCs w:val="22"/>
              </w:rPr>
              <w:t>-</w:t>
            </w:r>
          </w:p>
        </w:tc>
        <w:tc>
          <w:tcPr>
            <w:tcW w:w="1319" w:type="dxa"/>
            <w:shd w:val="clear" w:color="auto" w:fill="auto"/>
            <w:noWrap/>
            <w:hideMark/>
          </w:tcPr>
          <w:p w14:paraId="57BF9332" w14:textId="0B3772C4" w:rsidR="00187551" w:rsidRPr="00187551" w:rsidRDefault="00187551" w:rsidP="00187551">
            <w:pPr>
              <w:spacing w:line="276" w:lineRule="auto"/>
              <w:jc w:val="center"/>
              <w:rPr>
                <w:rFonts w:asciiTheme="minorHAnsi" w:hAnsiTheme="minorHAnsi" w:cstheme="minorHAnsi"/>
                <w:sz w:val="22"/>
                <w:szCs w:val="22"/>
              </w:rPr>
            </w:pPr>
            <w:r w:rsidRPr="00020B8F">
              <w:rPr>
                <w:rFonts w:asciiTheme="minorHAnsi" w:hAnsiTheme="minorHAnsi" w:cstheme="minorHAnsi"/>
                <w:sz w:val="22"/>
                <w:szCs w:val="22"/>
              </w:rPr>
              <w:t>-</w:t>
            </w:r>
          </w:p>
        </w:tc>
      </w:tr>
      <w:tr w:rsidR="00B70B93" w:rsidRPr="00187551" w14:paraId="77DE3192" w14:textId="77777777" w:rsidTr="00187551">
        <w:trPr>
          <w:trHeight w:val="255"/>
        </w:trPr>
        <w:tc>
          <w:tcPr>
            <w:tcW w:w="3371" w:type="dxa"/>
            <w:shd w:val="clear" w:color="auto" w:fill="auto"/>
            <w:noWrap/>
            <w:vAlign w:val="bottom"/>
            <w:hideMark/>
          </w:tcPr>
          <w:p w14:paraId="61C2D441" w14:textId="77777777" w:rsidR="00B70B93" w:rsidRPr="00187551" w:rsidRDefault="00B70B93" w:rsidP="00B70B93">
            <w:pPr>
              <w:spacing w:line="276" w:lineRule="auto"/>
              <w:rPr>
                <w:rFonts w:asciiTheme="minorHAnsi" w:hAnsiTheme="minorHAnsi" w:cstheme="minorHAnsi"/>
                <w:sz w:val="22"/>
                <w:szCs w:val="22"/>
              </w:rPr>
            </w:pPr>
            <w:r w:rsidRPr="00187551">
              <w:rPr>
                <w:rFonts w:asciiTheme="minorHAnsi" w:hAnsiTheme="minorHAnsi" w:cstheme="minorHAnsi"/>
                <w:sz w:val="22"/>
                <w:szCs w:val="22"/>
              </w:rPr>
              <w:t>Cash Accruals</w:t>
            </w:r>
          </w:p>
        </w:tc>
        <w:tc>
          <w:tcPr>
            <w:tcW w:w="1319" w:type="dxa"/>
            <w:shd w:val="clear" w:color="auto" w:fill="auto"/>
            <w:noWrap/>
            <w:vAlign w:val="center"/>
            <w:hideMark/>
          </w:tcPr>
          <w:p w14:paraId="0A55B023" w14:textId="47DD3F9D"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27.52 </w:t>
            </w:r>
          </w:p>
        </w:tc>
        <w:tc>
          <w:tcPr>
            <w:tcW w:w="1319" w:type="dxa"/>
            <w:shd w:val="clear" w:color="auto" w:fill="auto"/>
            <w:noWrap/>
            <w:vAlign w:val="center"/>
            <w:hideMark/>
          </w:tcPr>
          <w:p w14:paraId="1452DF1F" w14:textId="6505ED5F"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28.3</w:t>
            </w:r>
            <w:r w:rsidR="00FD7A55">
              <w:rPr>
                <w:rFonts w:ascii="Calibri" w:hAnsi="Calibri" w:cs="Calibri"/>
                <w:sz w:val="22"/>
                <w:szCs w:val="22"/>
              </w:rPr>
              <w:t>0</w:t>
            </w:r>
          </w:p>
        </w:tc>
        <w:tc>
          <w:tcPr>
            <w:tcW w:w="1319" w:type="dxa"/>
            <w:shd w:val="clear" w:color="auto" w:fill="auto"/>
            <w:noWrap/>
            <w:vAlign w:val="center"/>
            <w:hideMark/>
          </w:tcPr>
          <w:p w14:paraId="4A4668C6" w14:textId="398F9FF4"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29.21 </w:t>
            </w:r>
          </w:p>
        </w:tc>
        <w:tc>
          <w:tcPr>
            <w:tcW w:w="1319" w:type="dxa"/>
            <w:shd w:val="clear" w:color="auto" w:fill="auto"/>
            <w:noWrap/>
            <w:vAlign w:val="center"/>
            <w:hideMark/>
          </w:tcPr>
          <w:p w14:paraId="0A2E5CD5" w14:textId="2B1E2E91"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30.22 </w:t>
            </w:r>
          </w:p>
        </w:tc>
      </w:tr>
      <w:tr w:rsidR="00187551" w:rsidRPr="00187551" w14:paraId="1D181455" w14:textId="77777777" w:rsidTr="00563C14">
        <w:trPr>
          <w:trHeight w:val="255"/>
        </w:trPr>
        <w:tc>
          <w:tcPr>
            <w:tcW w:w="3371" w:type="dxa"/>
            <w:shd w:val="clear" w:color="auto" w:fill="auto"/>
            <w:noWrap/>
            <w:vAlign w:val="bottom"/>
            <w:hideMark/>
          </w:tcPr>
          <w:p w14:paraId="2220A135" w14:textId="77777777" w:rsidR="00187551" w:rsidRPr="00187551" w:rsidRDefault="00187551" w:rsidP="00187551">
            <w:pPr>
              <w:spacing w:line="276" w:lineRule="auto"/>
              <w:rPr>
                <w:rFonts w:asciiTheme="minorHAnsi" w:hAnsiTheme="minorHAnsi" w:cstheme="minorHAnsi"/>
                <w:sz w:val="22"/>
                <w:szCs w:val="22"/>
              </w:rPr>
            </w:pPr>
            <w:r w:rsidRPr="00187551">
              <w:rPr>
                <w:rFonts w:asciiTheme="minorHAnsi" w:hAnsiTheme="minorHAnsi" w:cstheme="minorHAnsi"/>
                <w:sz w:val="22"/>
                <w:szCs w:val="22"/>
              </w:rPr>
              <w:t>Increase In Secured Loan</w:t>
            </w:r>
          </w:p>
        </w:tc>
        <w:tc>
          <w:tcPr>
            <w:tcW w:w="1319" w:type="dxa"/>
            <w:shd w:val="clear" w:color="auto" w:fill="auto"/>
            <w:noWrap/>
            <w:hideMark/>
          </w:tcPr>
          <w:p w14:paraId="58D528C6" w14:textId="3BAAB45A" w:rsidR="00187551" w:rsidRPr="00187551" w:rsidRDefault="00187551" w:rsidP="00187551">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hideMark/>
          </w:tcPr>
          <w:p w14:paraId="048A0874" w14:textId="578DCA6D" w:rsidR="00187551" w:rsidRPr="00187551" w:rsidRDefault="00187551" w:rsidP="00187551">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hideMark/>
          </w:tcPr>
          <w:p w14:paraId="3E72F96C" w14:textId="70809FD9" w:rsidR="00187551" w:rsidRPr="00187551" w:rsidRDefault="00187551" w:rsidP="00187551">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hideMark/>
          </w:tcPr>
          <w:p w14:paraId="5BD76F50" w14:textId="15F0073F" w:rsidR="00187551" w:rsidRPr="00187551" w:rsidRDefault="00187551" w:rsidP="00187551">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r>
      <w:tr w:rsidR="00187551" w:rsidRPr="00187551" w14:paraId="151ED24D" w14:textId="77777777" w:rsidTr="00563C14">
        <w:trPr>
          <w:trHeight w:val="255"/>
        </w:trPr>
        <w:tc>
          <w:tcPr>
            <w:tcW w:w="3371" w:type="dxa"/>
            <w:shd w:val="clear" w:color="auto" w:fill="auto"/>
            <w:noWrap/>
            <w:vAlign w:val="bottom"/>
            <w:hideMark/>
          </w:tcPr>
          <w:p w14:paraId="3FD0D207" w14:textId="77777777" w:rsidR="00187551" w:rsidRPr="00187551" w:rsidRDefault="00187551" w:rsidP="00187551">
            <w:pPr>
              <w:spacing w:line="276" w:lineRule="auto"/>
              <w:rPr>
                <w:rFonts w:asciiTheme="minorHAnsi" w:hAnsiTheme="minorHAnsi" w:cstheme="minorHAnsi"/>
                <w:sz w:val="22"/>
                <w:szCs w:val="22"/>
              </w:rPr>
            </w:pPr>
            <w:r w:rsidRPr="00187551">
              <w:rPr>
                <w:rFonts w:asciiTheme="minorHAnsi" w:hAnsiTheme="minorHAnsi" w:cstheme="minorHAnsi"/>
                <w:sz w:val="22"/>
                <w:szCs w:val="22"/>
              </w:rPr>
              <w:t>Increase in Unsecured Loan</w:t>
            </w:r>
          </w:p>
        </w:tc>
        <w:tc>
          <w:tcPr>
            <w:tcW w:w="1319" w:type="dxa"/>
            <w:shd w:val="clear" w:color="auto" w:fill="auto"/>
            <w:noWrap/>
            <w:hideMark/>
          </w:tcPr>
          <w:p w14:paraId="49162584" w14:textId="1ED5A28F" w:rsidR="00187551" w:rsidRPr="00187551" w:rsidRDefault="00187551" w:rsidP="00187551">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hideMark/>
          </w:tcPr>
          <w:p w14:paraId="71AA2406" w14:textId="759BA763" w:rsidR="00187551" w:rsidRPr="00187551" w:rsidRDefault="00187551" w:rsidP="00187551">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hideMark/>
          </w:tcPr>
          <w:p w14:paraId="2734E9AD" w14:textId="11813E26" w:rsidR="00187551" w:rsidRPr="00187551" w:rsidRDefault="00187551" w:rsidP="00187551">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hideMark/>
          </w:tcPr>
          <w:p w14:paraId="33F5501D" w14:textId="3452BAE7" w:rsidR="00187551" w:rsidRPr="00187551" w:rsidRDefault="00187551" w:rsidP="00187551">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r>
      <w:tr w:rsidR="00187551" w:rsidRPr="00187551" w14:paraId="4F3926D2" w14:textId="77777777" w:rsidTr="00563C14">
        <w:trPr>
          <w:trHeight w:val="255"/>
        </w:trPr>
        <w:tc>
          <w:tcPr>
            <w:tcW w:w="3371" w:type="dxa"/>
            <w:shd w:val="clear" w:color="auto" w:fill="auto"/>
            <w:noWrap/>
            <w:vAlign w:val="bottom"/>
            <w:hideMark/>
          </w:tcPr>
          <w:p w14:paraId="5A768B6B" w14:textId="77777777" w:rsidR="00187551" w:rsidRPr="00187551" w:rsidRDefault="00187551" w:rsidP="00187551">
            <w:pPr>
              <w:spacing w:line="276" w:lineRule="auto"/>
              <w:rPr>
                <w:rFonts w:asciiTheme="minorHAnsi" w:hAnsiTheme="minorHAnsi" w:cstheme="minorHAnsi"/>
                <w:sz w:val="22"/>
                <w:szCs w:val="22"/>
              </w:rPr>
            </w:pPr>
            <w:r w:rsidRPr="00187551">
              <w:rPr>
                <w:rFonts w:asciiTheme="minorHAnsi" w:hAnsiTheme="minorHAnsi" w:cstheme="minorHAnsi"/>
                <w:sz w:val="22"/>
                <w:szCs w:val="22"/>
              </w:rPr>
              <w:t>Decrease in Current Assets</w:t>
            </w:r>
          </w:p>
        </w:tc>
        <w:tc>
          <w:tcPr>
            <w:tcW w:w="1319" w:type="dxa"/>
            <w:shd w:val="clear" w:color="auto" w:fill="auto"/>
            <w:noWrap/>
            <w:hideMark/>
          </w:tcPr>
          <w:p w14:paraId="10CF7199" w14:textId="04CA14D4" w:rsidR="00187551" w:rsidRPr="00187551" w:rsidRDefault="00187551" w:rsidP="00187551">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hideMark/>
          </w:tcPr>
          <w:p w14:paraId="0145B960" w14:textId="6F718177" w:rsidR="00187551" w:rsidRPr="00187551" w:rsidRDefault="00187551" w:rsidP="00187551">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hideMark/>
          </w:tcPr>
          <w:p w14:paraId="6AE55397" w14:textId="2639E417" w:rsidR="00187551" w:rsidRPr="00187551" w:rsidRDefault="00187551" w:rsidP="00187551">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hideMark/>
          </w:tcPr>
          <w:p w14:paraId="7AC4BF24" w14:textId="64D9008A" w:rsidR="00187551" w:rsidRPr="00187551" w:rsidRDefault="00187551" w:rsidP="00187551">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r>
      <w:tr w:rsidR="00B70B93" w:rsidRPr="00187551" w14:paraId="39A7C938" w14:textId="77777777" w:rsidTr="00187551">
        <w:trPr>
          <w:trHeight w:val="255"/>
        </w:trPr>
        <w:tc>
          <w:tcPr>
            <w:tcW w:w="3371" w:type="dxa"/>
            <w:shd w:val="clear" w:color="auto" w:fill="auto"/>
            <w:noWrap/>
            <w:vAlign w:val="bottom"/>
            <w:hideMark/>
          </w:tcPr>
          <w:p w14:paraId="5E9326CC" w14:textId="77777777" w:rsidR="00B70B93" w:rsidRPr="00187551" w:rsidRDefault="00B70B93" w:rsidP="00B70B93">
            <w:pPr>
              <w:spacing w:line="276" w:lineRule="auto"/>
              <w:rPr>
                <w:rFonts w:asciiTheme="minorHAnsi" w:hAnsiTheme="minorHAnsi" w:cstheme="minorHAnsi"/>
                <w:sz w:val="22"/>
                <w:szCs w:val="22"/>
              </w:rPr>
            </w:pPr>
            <w:r w:rsidRPr="00187551">
              <w:rPr>
                <w:rFonts w:asciiTheme="minorHAnsi" w:hAnsiTheme="minorHAnsi" w:cstheme="minorHAnsi"/>
                <w:sz w:val="22"/>
                <w:szCs w:val="22"/>
              </w:rPr>
              <w:t>Increase in Current Liabilities</w:t>
            </w:r>
          </w:p>
        </w:tc>
        <w:tc>
          <w:tcPr>
            <w:tcW w:w="1319" w:type="dxa"/>
            <w:shd w:val="clear" w:color="auto" w:fill="auto"/>
            <w:noWrap/>
            <w:vAlign w:val="center"/>
            <w:hideMark/>
          </w:tcPr>
          <w:p w14:paraId="4E443826" w14:textId="598B6A33"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2.52 </w:t>
            </w:r>
          </w:p>
        </w:tc>
        <w:tc>
          <w:tcPr>
            <w:tcW w:w="1319" w:type="dxa"/>
            <w:shd w:val="clear" w:color="auto" w:fill="auto"/>
            <w:noWrap/>
            <w:vAlign w:val="center"/>
            <w:hideMark/>
          </w:tcPr>
          <w:p w14:paraId="2A2AF40E" w14:textId="4D4C7B0B"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0.52 </w:t>
            </w:r>
          </w:p>
        </w:tc>
        <w:tc>
          <w:tcPr>
            <w:tcW w:w="1319" w:type="dxa"/>
            <w:shd w:val="clear" w:color="auto" w:fill="auto"/>
            <w:noWrap/>
            <w:vAlign w:val="center"/>
            <w:hideMark/>
          </w:tcPr>
          <w:p w14:paraId="4CE1864A" w14:textId="04712A8C"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2.12 </w:t>
            </w:r>
          </w:p>
        </w:tc>
        <w:tc>
          <w:tcPr>
            <w:tcW w:w="1319" w:type="dxa"/>
            <w:shd w:val="clear" w:color="auto" w:fill="auto"/>
            <w:noWrap/>
            <w:vAlign w:val="center"/>
            <w:hideMark/>
          </w:tcPr>
          <w:p w14:paraId="02E9B07C" w14:textId="0A608E3E" w:rsidR="00B70B93" w:rsidRPr="00803E7C" w:rsidRDefault="00B70B93" w:rsidP="00B70B93">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r>
      <w:tr w:rsidR="009B1EE8" w:rsidRPr="00187551" w14:paraId="31214078" w14:textId="77777777" w:rsidTr="00187551">
        <w:trPr>
          <w:trHeight w:val="255"/>
        </w:trPr>
        <w:tc>
          <w:tcPr>
            <w:tcW w:w="3371" w:type="dxa"/>
            <w:shd w:val="clear" w:color="auto" w:fill="auto"/>
            <w:noWrap/>
            <w:vAlign w:val="bottom"/>
            <w:hideMark/>
          </w:tcPr>
          <w:p w14:paraId="74DF3445" w14:textId="77777777" w:rsidR="009B1EE8" w:rsidRPr="00187551" w:rsidRDefault="009B1EE8" w:rsidP="009B1EE8">
            <w:pPr>
              <w:spacing w:line="276" w:lineRule="auto"/>
              <w:rPr>
                <w:rFonts w:asciiTheme="minorHAnsi" w:hAnsiTheme="minorHAnsi" w:cstheme="minorHAnsi"/>
                <w:sz w:val="22"/>
                <w:szCs w:val="22"/>
              </w:rPr>
            </w:pPr>
            <w:r w:rsidRPr="00187551">
              <w:rPr>
                <w:rFonts w:asciiTheme="minorHAnsi" w:hAnsiTheme="minorHAnsi" w:cstheme="minorHAnsi"/>
                <w:sz w:val="22"/>
                <w:szCs w:val="22"/>
              </w:rPr>
              <w:t>Decrease in Non-Current Assets</w:t>
            </w:r>
          </w:p>
        </w:tc>
        <w:tc>
          <w:tcPr>
            <w:tcW w:w="1319" w:type="dxa"/>
            <w:shd w:val="clear" w:color="auto" w:fill="auto"/>
            <w:noWrap/>
            <w:vAlign w:val="center"/>
            <w:hideMark/>
          </w:tcPr>
          <w:p w14:paraId="31E52D7C" w14:textId="578A140A" w:rsidR="009B1EE8" w:rsidRPr="00803E7C" w:rsidRDefault="009B1EE8" w:rsidP="009B1EE8">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319" w:type="dxa"/>
            <w:shd w:val="clear" w:color="auto" w:fill="auto"/>
            <w:noWrap/>
            <w:vAlign w:val="center"/>
            <w:hideMark/>
          </w:tcPr>
          <w:p w14:paraId="400EAF9C" w14:textId="28D89B35" w:rsidR="009B1EE8" w:rsidRPr="00803E7C" w:rsidRDefault="009B1EE8" w:rsidP="009B1EE8">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319" w:type="dxa"/>
            <w:shd w:val="clear" w:color="auto" w:fill="auto"/>
            <w:noWrap/>
            <w:vAlign w:val="center"/>
            <w:hideMark/>
          </w:tcPr>
          <w:p w14:paraId="0E73CB0B" w14:textId="28244932" w:rsidR="009B1EE8" w:rsidRPr="00803E7C" w:rsidRDefault="009B1EE8" w:rsidP="009B1EE8">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319" w:type="dxa"/>
            <w:shd w:val="clear" w:color="auto" w:fill="auto"/>
            <w:noWrap/>
            <w:vAlign w:val="center"/>
            <w:hideMark/>
          </w:tcPr>
          <w:p w14:paraId="0B411088" w14:textId="39B879FF" w:rsidR="009B1EE8" w:rsidRPr="00803E7C" w:rsidRDefault="009B1EE8" w:rsidP="009B1EE8">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r>
      <w:tr w:rsidR="00B70B93" w:rsidRPr="00187551" w14:paraId="41A5DF41" w14:textId="77777777" w:rsidTr="00187551">
        <w:trPr>
          <w:trHeight w:val="255"/>
        </w:trPr>
        <w:tc>
          <w:tcPr>
            <w:tcW w:w="3371" w:type="dxa"/>
            <w:shd w:val="clear" w:color="000000" w:fill="D9E1F2"/>
            <w:noWrap/>
            <w:vAlign w:val="center"/>
            <w:hideMark/>
          </w:tcPr>
          <w:p w14:paraId="63B30878" w14:textId="77777777" w:rsidR="00B70B93" w:rsidRPr="00187551" w:rsidRDefault="00B70B93" w:rsidP="00B70B93">
            <w:pPr>
              <w:spacing w:line="276" w:lineRule="auto"/>
              <w:jc w:val="center"/>
              <w:rPr>
                <w:rFonts w:asciiTheme="minorHAnsi" w:hAnsiTheme="minorHAnsi" w:cstheme="minorHAnsi"/>
                <w:b/>
                <w:bCs/>
                <w:sz w:val="22"/>
                <w:szCs w:val="22"/>
              </w:rPr>
            </w:pPr>
            <w:r w:rsidRPr="00187551">
              <w:rPr>
                <w:rFonts w:asciiTheme="minorHAnsi" w:hAnsiTheme="minorHAnsi" w:cstheme="minorHAnsi"/>
                <w:b/>
                <w:bCs/>
                <w:sz w:val="22"/>
                <w:szCs w:val="22"/>
              </w:rPr>
              <w:t>TOTAL</w:t>
            </w:r>
          </w:p>
        </w:tc>
        <w:tc>
          <w:tcPr>
            <w:tcW w:w="1319" w:type="dxa"/>
            <w:shd w:val="clear" w:color="000000" w:fill="D9E1F2"/>
            <w:noWrap/>
            <w:vAlign w:val="center"/>
            <w:hideMark/>
          </w:tcPr>
          <w:p w14:paraId="6658CB5E" w14:textId="48772B39" w:rsidR="00B70B93" w:rsidRPr="00B70B93" w:rsidRDefault="00B70B93" w:rsidP="00B70B93">
            <w:pPr>
              <w:spacing w:line="276" w:lineRule="auto"/>
              <w:jc w:val="center"/>
              <w:rPr>
                <w:rFonts w:asciiTheme="minorHAnsi" w:hAnsiTheme="minorHAnsi" w:cstheme="minorHAnsi"/>
                <w:b/>
                <w:bCs/>
                <w:sz w:val="22"/>
                <w:szCs w:val="22"/>
              </w:rPr>
            </w:pPr>
            <w:r w:rsidRPr="00B70B93">
              <w:rPr>
                <w:rFonts w:ascii="Calibri" w:hAnsi="Calibri" w:cs="Calibri"/>
                <w:b/>
                <w:bCs/>
                <w:sz w:val="22"/>
                <w:szCs w:val="22"/>
              </w:rPr>
              <w:t xml:space="preserve">30.04 </w:t>
            </w:r>
          </w:p>
        </w:tc>
        <w:tc>
          <w:tcPr>
            <w:tcW w:w="1319" w:type="dxa"/>
            <w:shd w:val="clear" w:color="000000" w:fill="D9E1F2"/>
            <w:noWrap/>
            <w:vAlign w:val="center"/>
            <w:hideMark/>
          </w:tcPr>
          <w:p w14:paraId="777EC4F0" w14:textId="134E4C33" w:rsidR="00B70B93" w:rsidRPr="00B70B93" w:rsidRDefault="00B70B93" w:rsidP="00B70B93">
            <w:pPr>
              <w:spacing w:line="276" w:lineRule="auto"/>
              <w:jc w:val="center"/>
              <w:rPr>
                <w:rFonts w:asciiTheme="minorHAnsi" w:hAnsiTheme="minorHAnsi" w:cstheme="minorHAnsi"/>
                <w:b/>
                <w:bCs/>
                <w:sz w:val="22"/>
                <w:szCs w:val="22"/>
              </w:rPr>
            </w:pPr>
            <w:r w:rsidRPr="00B70B93">
              <w:rPr>
                <w:rFonts w:ascii="Calibri" w:hAnsi="Calibri" w:cs="Calibri"/>
                <w:b/>
                <w:bCs/>
                <w:sz w:val="22"/>
                <w:szCs w:val="22"/>
              </w:rPr>
              <w:t xml:space="preserve">28.83 </w:t>
            </w:r>
          </w:p>
        </w:tc>
        <w:tc>
          <w:tcPr>
            <w:tcW w:w="1319" w:type="dxa"/>
            <w:shd w:val="clear" w:color="000000" w:fill="D9E1F2"/>
            <w:noWrap/>
            <w:vAlign w:val="center"/>
            <w:hideMark/>
          </w:tcPr>
          <w:p w14:paraId="55562BB0" w14:textId="2227AFC0" w:rsidR="00B70B93" w:rsidRPr="00B70B93" w:rsidRDefault="00B70B93" w:rsidP="00B70B93">
            <w:pPr>
              <w:spacing w:line="276" w:lineRule="auto"/>
              <w:jc w:val="center"/>
              <w:rPr>
                <w:rFonts w:asciiTheme="minorHAnsi" w:hAnsiTheme="minorHAnsi" w:cstheme="minorHAnsi"/>
                <w:b/>
                <w:bCs/>
                <w:sz w:val="22"/>
                <w:szCs w:val="22"/>
              </w:rPr>
            </w:pPr>
            <w:r w:rsidRPr="00B70B93">
              <w:rPr>
                <w:rFonts w:ascii="Calibri" w:hAnsi="Calibri" w:cs="Calibri"/>
                <w:b/>
                <w:bCs/>
                <w:sz w:val="22"/>
                <w:szCs w:val="22"/>
              </w:rPr>
              <w:t xml:space="preserve">31.33 </w:t>
            </w:r>
          </w:p>
        </w:tc>
        <w:tc>
          <w:tcPr>
            <w:tcW w:w="1319" w:type="dxa"/>
            <w:shd w:val="clear" w:color="000000" w:fill="D9E1F2"/>
            <w:noWrap/>
            <w:vAlign w:val="center"/>
            <w:hideMark/>
          </w:tcPr>
          <w:p w14:paraId="65D6EC8E" w14:textId="53F88AE2" w:rsidR="00B70B93" w:rsidRPr="00B70B93" w:rsidRDefault="00B70B93" w:rsidP="00B70B93">
            <w:pPr>
              <w:spacing w:line="276" w:lineRule="auto"/>
              <w:jc w:val="center"/>
              <w:rPr>
                <w:rFonts w:asciiTheme="minorHAnsi" w:hAnsiTheme="minorHAnsi" w:cstheme="minorHAnsi"/>
                <w:b/>
                <w:bCs/>
                <w:sz w:val="22"/>
                <w:szCs w:val="22"/>
              </w:rPr>
            </w:pPr>
            <w:r w:rsidRPr="00B70B93">
              <w:rPr>
                <w:rFonts w:ascii="Calibri" w:hAnsi="Calibri" w:cs="Calibri"/>
                <w:b/>
                <w:bCs/>
                <w:sz w:val="22"/>
                <w:szCs w:val="22"/>
              </w:rPr>
              <w:t xml:space="preserve">30.22 </w:t>
            </w:r>
          </w:p>
        </w:tc>
      </w:tr>
      <w:tr w:rsidR="009B1EE8" w:rsidRPr="00187551" w14:paraId="49DF03D2" w14:textId="77777777" w:rsidTr="00187551">
        <w:trPr>
          <w:trHeight w:val="255"/>
        </w:trPr>
        <w:tc>
          <w:tcPr>
            <w:tcW w:w="3371" w:type="dxa"/>
            <w:shd w:val="clear" w:color="auto" w:fill="auto"/>
            <w:noWrap/>
            <w:vAlign w:val="center"/>
            <w:hideMark/>
          </w:tcPr>
          <w:p w14:paraId="1372A505" w14:textId="77777777" w:rsidR="009B1EE8" w:rsidRPr="00187551" w:rsidRDefault="009B1EE8" w:rsidP="009B1EE8">
            <w:pPr>
              <w:spacing w:line="276" w:lineRule="auto"/>
              <w:rPr>
                <w:rFonts w:asciiTheme="minorHAnsi" w:hAnsiTheme="minorHAnsi" w:cstheme="minorHAnsi"/>
                <w:b/>
                <w:bCs/>
                <w:sz w:val="22"/>
                <w:szCs w:val="22"/>
                <w:u w:val="single"/>
              </w:rPr>
            </w:pPr>
            <w:r w:rsidRPr="00187551">
              <w:rPr>
                <w:rFonts w:asciiTheme="minorHAnsi" w:hAnsiTheme="minorHAnsi" w:cstheme="minorHAnsi"/>
                <w:b/>
                <w:bCs/>
                <w:sz w:val="22"/>
                <w:szCs w:val="22"/>
                <w:u w:val="single"/>
              </w:rPr>
              <w:t xml:space="preserve"> B. APPLICATION OF FUNDS: </w:t>
            </w:r>
          </w:p>
        </w:tc>
        <w:tc>
          <w:tcPr>
            <w:tcW w:w="1319" w:type="dxa"/>
            <w:shd w:val="clear" w:color="auto" w:fill="auto"/>
            <w:noWrap/>
            <w:vAlign w:val="center"/>
            <w:hideMark/>
          </w:tcPr>
          <w:p w14:paraId="30317F0B" w14:textId="77777777" w:rsidR="009B1EE8" w:rsidRPr="009B1EE8" w:rsidRDefault="009B1EE8" w:rsidP="009B1EE8">
            <w:pPr>
              <w:spacing w:line="276" w:lineRule="auto"/>
              <w:rPr>
                <w:rFonts w:asciiTheme="minorHAnsi" w:hAnsiTheme="minorHAnsi" w:cstheme="minorHAnsi"/>
                <w:b/>
                <w:bCs/>
                <w:sz w:val="22"/>
                <w:szCs w:val="22"/>
                <w:u w:val="single"/>
              </w:rPr>
            </w:pPr>
          </w:p>
        </w:tc>
        <w:tc>
          <w:tcPr>
            <w:tcW w:w="1319" w:type="dxa"/>
            <w:shd w:val="clear" w:color="auto" w:fill="auto"/>
            <w:noWrap/>
            <w:vAlign w:val="center"/>
            <w:hideMark/>
          </w:tcPr>
          <w:p w14:paraId="75E394BF" w14:textId="77777777" w:rsidR="009B1EE8" w:rsidRPr="009B1EE8" w:rsidRDefault="009B1EE8" w:rsidP="009B1EE8">
            <w:pPr>
              <w:spacing w:line="276" w:lineRule="auto"/>
              <w:jc w:val="center"/>
              <w:rPr>
                <w:rFonts w:asciiTheme="minorHAnsi" w:hAnsiTheme="minorHAnsi" w:cstheme="minorHAnsi"/>
                <w:sz w:val="22"/>
                <w:szCs w:val="22"/>
              </w:rPr>
            </w:pPr>
          </w:p>
        </w:tc>
        <w:tc>
          <w:tcPr>
            <w:tcW w:w="1319" w:type="dxa"/>
            <w:shd w:val="clear" w:color="auto" w:fill="auto"/>
            <w:noWrap/>
            <w:vAlign w:val="center"/>
            <w:hideMark/>
          </w:tcPr>
          <w:p w14:paraId="36CE55BA" w14:textId="77777777" w:rsidR="009B1EE8" w:rsidRPr="009B1EE8" w:rsidRDefault="009B1EE8" w:rsidP="009B1EE8">
            <w:pPr>
              <w:spacing w:line="276" w:lineRule="auto"/>
              <w:jc w:val="center"/>
              <w:rPr>
                <w:rFonts w:asciiTheme="minorHAnsi" w:hAnsiTheme="minorHAnsi" w:cstheme="minorHAnsi"/>
                <w:sz w:val="22"/>
                <w:szCs w:val="22"/>
              </w:rPr>
            </w:pPr>
          </w:p>
        </w:tc>
        <w:tc>
          <w:tcPr>
            <w:tcW w:w="1319" w:type="dxa"/>
            <w:shd w:val="clear" w:color="auto" w:fill="auto"/>
            <w:noWrap/>
            <w:vAlign w:val="center"/>
            <w:hideMark/>
          </w:tcPr>
          <w:p w14:paraId="24BBA19B" w14:textId="77777777" w:rsidR="009B1EE8" w:rsidRPr="009B1EE8" w:rsidRDefault="009B1EE8" w:rsidP="009B1EE8">
            <w:pPr>
              <w:spacing w:line="276" w:lineRule="auto"/>
              <w:jc w:val="center"/>
              <w:rPr>
                <w:rFonts w:asciiTheme="minorHAnsi" w:hAnsiTheme="minorHAnsi" w:cstheme="minorHAnsi"/>
                <w:sz w:val="22"/>
                <w:szCs w:val="22"/>
              </w:rPr>
            </w:pPr>
          </w:p>
        </w:tc>
      </w:tr>
      <w:tr w:rsidR="009B1EE8" w:rsidRPr="00187551" w14:paraId="4CAF6011" w14:textId="77777777" w:rsidTr="00187551">
        <w:trPr>
          <w:trHeight w:val="255"/>
        </w:trPr>
        <w:tc>
          <w:tcPr>
            <w:tcW w:w="3371" w:type="dxa"/>
            <w:shd w:val="clear" w:color="auto" w:fill="auto"/>
            <w:noWrap/>
            <w:vAlign w:val="bottom"/>
            <w:hideMark/>
          </w:tcPr>
          <w:p w14:paraId="0BA25B1F" w14:textId="77777777" w:rsidR="009B1EE8" w:rsidRPr="00187551" w:rsidRDefault="009B1EE8" w:rsidP="009B1EE8">
            <w:pPr>
              <w:spacing w:line="276" w:lineRule="auto"/>
              <w:rPr>
                <w:rFonts w:asciiTheme="minorHAnsi" w:hAnsiTheme="minorHAnsi" w:cstheme="minorHAnsi"/>
                <w:sz w:val="22"/>
                <w:szCs w:val="22"/>
              </w:rPr>
            </w:pPr>
            <w:r w:rsidRPr="00187551">
              <w:rPr>
                <w:rFonts w:asciiTheme="minorHAnsi" w:hAnsiTheme="minorHAnsi" w:cstheme="minorHAnsi"/>
                <w:sz w:val="22"/>
                <w:szCs w:val="22"/>
              </w:rPr>
              <w:t>Acquisition of Fixed Assets</w:t>
            </w:r>
          </w:p>
        </w:tc>
        <w:tc>
          <w:tcPr>
            <w:tcW w:w="1319" w:type="dxa"/>
            <w:shd w:val="clear" w:color="auto" w:fill="auto"/>
            <w:noWrap/>
            <w:vAlign w:val="center"/>
            <w:hideMark/>
          </w:tcPr>
          <w:p w14:paraId="6E8E60D7" w14:textId="5046ABE9" w:rsidR="009B1EE8" w:rsidRPr="009B1EE8" w:rsidRDefault="009B1EE8" w:rsidP="009B1EE8">
            <w:pPr>
              <w:spacing w:line="276" w:lineRule="auto"/>
              <w:jc w:val="center"/>
              <w:rPr>
                <w:rFonts w:asciiTheme="minorHAnsi" w:hAnsiTheme="minorHAnsi" w:cstheme="minorHAnsi"/>
                <w:sz w:val="22"/>
                <w:szCs w:val="22"/>
              </w:rPr>
            </w:pPr>
            <w:r w:rsidRPr="009B1EE8">
              <w:rPr>
                <w:rFonts w:ascii="Calibri" w:hAnsi="Calibri" w:cs="Calibri"/>
                <w:sz w:val="22"/>
                <w:szCs w:val="22"/>
              </w:rPr>
              <w:t xml:space="preserve">0.14 </w:t>
            </w:r>
          </w:p>
        </w:tc>
        <w:tc>
          <w:tcPr>
            <w:tcW w:w="1319" w:type="dxa"/>
            <w:shd w:val="clear" w:color="auto" w:fill="auto"/>
            <w:noWrap/>
            <w:vAlign w:val="center"/>
            <w:hideMark/>
          </w:tcPr>
          <w:p w14:paraId="67261B3A" w14:textId="5BBCF8AC" w:rsidR="009B1EE8" w:rsidRPr="009B1EE8" w:rsidRDefault="009B1EE8" w:rsidP="009B1EE8">
            <w:pPr>
              <w:spacing w:line="276" w:lineRule="auto"/>
              <w:jc w:val="center"/>
              <w:rPr>
                <w:rFonts w:asciiTheme="minorHAnsi" w:hAnsiTheme="minorHAnsi" w:cstheme="minorHAnsi"/>
                <w:sz w:val="22"/>
                <w:szCs w:val="22"/>
              </w:rPr>
            </w:pPr>
            <w:r w:rsidRPr="009B1EE8">
              <w:rPr>
                <w:rFonts w:ascii="Calibri" w:hAnsi="Calibri" w:cs="Calibri"/>
                <w:sz w:val="22"/>
                <w:szCs w:val="22"/>
              </w:rPr>
              <w:t xml:space="preserve">0.16 </w:t>
            </w:r>
          </w:p>
        </w:tc>
        <w:tc>
          <w:tcPr>
            <w:tcW w:w="1319" w:type="dxa"/>
            <w:shd w:val="clear" w:color="auto" w:fill="auto"/>
            <w:noWrap/>
            <w:vAlign w:val="center"/>
            <w:hideMark/>
          </w:tcPr>
          <w:p w14:paraId="3BEF7B7A" w14:textId="4AEFC4EE" w:rsidR="009B1EE8" w:rsidRPr="009B1EE8" w:rsidRDefault="009B1EE8" w:rsidP="009B1EE8">
            <w:pPr>
              <w:spacing w:line="276" w:lineRule="auto"/>
              <w:jc w:val="center"/>
              <w:rPr>
                <w:rFonts w:asciiTheme="minorHAnsi" w:hAnsiTheme="minorHAnsi" w:cstheme="minorHAnsi"/>
                <w:sz w:val="22"/>
                <w:szCs w:val="22"/>
              </w:rPr>
            </w:pPr>
            <w:r w:rsidRPr="009B1EE8">
              <w:rPr>
                <w:rFonts w:ascii="Calibri" w:hAnsi="Calibri" w:cs="Calibri"/>
                <w:sz w:val="22"/>
                <w:szCs w:val="22"/>
              </w:rPr>
              <w:t xml:space="preserve">0.00 </w:t>
            </w:r>
          </w:p>
        </w:tc>
        <w:tc>
          <w:tcPr>
            <w:tcW w:w="1319" w:type="dxa"/>
            <w:shd w:val="clear" w:color="auto" w:fill="auto"/>
            <w:noWrap/>
            <w:vAlign w:val="center"/>
            <w:hideMark/>
          </w:tcPr>
          <w:p w14:paraId="6D60D760" w14:textId="4595B006" w:rsidR="009B1EE8" w:rsidRPr="009B1EE8" w:rsidRDefault="009B1EE8" w:rsidP="009B1EE8">
            <w:pPr>
              <w:spacing w:line="276" w:lineRule="auto"/>
              <w:jc w:val="center"/>
              <w:rPr>
                <w:rFonts w:asciiTheme="minorHAnsi" w:hAnsiTheme="minorHAnsi" w:cstheme="minorHAnsi"/>
                <w:sz w:val="22"/>
                <w:szCs w:val="22"/>
              </w:rPr>
            </w:pPr>
            <w:r w:rsidRPr="009B1EE8">
              <w:rPr>
                <w:rFonts w:ascii="Calibri" w:hAnsi="Calibri" w:cs="Calibri"/>
                <w:sz w:val="22"/>
                <w:szCs w:val="22"/>
              </w:rPr>
              <w:t xml:space="preserve">0.00 </w:t>
            </w:r>
          </w:p>
        </w:tc>
      </w:tr>
      <w:tr w:rsidR="009B1EE8" w:rsidRPr="00187551" w14:paraId="010B9D73" w14:textId="77777777" w:rsidTr="00187551">
        <w:trPr>
          <w:trHeight w:val="255"/>
        </w:trPr>
        <w:tc>
          <w:tcPr>
            <w:tcW w:w="3371" w:type="dxa"/>
            <w:shd w:val="clear" w:color="auto" w:fill="auto"/>
            <w:noWrap/>
            <w:vAlign w:val="bottom"/>
            <w:hideMark/>
          </w:tcPr>
          <w:p w14:paraId="7F053A19" w14:textId="77777777" w:rsidR="009B1EE8" w:rsidRPr="00187551" w:rsidRDefault="009B1EE8" w:rsidP="009B1EE8">
            <w:pPr>
              <w:spacing w:line="276" w:lineRule="auto"/>
              <w:rPr>
                <w:rFonts w:asciiTheme="minorHAnsi" w:hAnsiTheme="minorHAnsi" w:cstheme="minorHAnsi"/>
                <w:sz w:val="22"/>
                <w:szCs w:val="22"/>
              </w:rPr>
            </w:pPr>
            <w:r w:rsidRPr="00187551">
              <w:rPr>
                <w:rFonts w:asciiTheme="minorHAnsi" w:hAnsiTheme="minorHAnsi" w:cstheme="minorHAnsi"/>
                <w:sz w:val="22"/>
                <w:szCs w:val="22"/>
              </w:rPr>
              <w:t>Decrease in Secured Loan</w:t>
            </w:r>
          </w:p>
        </w:tc>
        <w:tc>
          <w:tcPr>
            <w:tcW w:w="1319" w:type="dxa"/>
            <w:shd w:val="clear" w:color="auto" w:fill="auto"/>
            <w:noWrap/>
            <w:vAlign w:val="center"/>
            <w:hideMark/>
          </w:tcPr>
          <w:p w14:paraId="0692CDB1" w14:textId="6EEC8285" w:rsidR="009B1EE8" w:rsidRPr="009B1EE8" w:rsidRDefault="009B1EE8" w:rsidP="009B1EE8">
            <w:pPr>
              <w:spacing w:line="276" w:lineRule="auto"/>
              <w:jc w:val="center"/>
              <w:rPr>
                <w:rFonts w:asciiTheme="minorHAnsi" w:hAnsiTheme="minorHAnsi" w:cstheme="minorHAnsi"/>
                <w:sz w:val="22"/>
                <w:szCs w:val="22"/>
              </w:rPr>
            </w:pPr>
            <w:r w:rsidRPr="009B1EE8">
              <w:rPr>
                <w:rFonts w:ascii="Calibri" w:hAnsi="Calibri" w:cs="Calibri"/>
                <w:sz w:val="22"/>
                <w:szCs w:val="22"/>
              </w:rPr>
              <w:t xml:space="preserve">9.60 </w:t>
            </w:r>
          </w:p>
        </w:tc>
        <w:tc>
          <w:tcPr>
            <w:tcW w:w="1319" w:type="dxa"/>
            <w:shd w:val="clear" w:color="auto" w:fill="auto"/>
            <w:noWrap/>
            <w:vAlign w:val="center"/>
            <w:hideMark/>
          </w:tcPr>
          <w:p w14:paraId="48E9B579" w14:textId="0A371227" w:rsidR="009B1EE8" w:rsidRPr="009B1EE8" w:rsidRDefault="009B1EE8" w:rsidP="009B1EE8">
            <w:pPr>
              <w:spacing w:line="276" w:lineRule="auto"/>
              <w:jc w:val="center"/>
              <w:rPr>
                <w:rFonts w:asciiTheme="minorHAnsi" w:hAnsiTheme="minorHAnsi" w:cstheme="minorHAnsi"/>
                <w:sz w:val="22"/>
                <w:szCs w:val="22"/>
              </w:rPr>
            </w:pPr>
            <w:r w:rsidRPr="009B1EE8">
              <w:rPr>
                <w:rFonts w:ascii="Calibri" w:hAnsi="Calibri" w:cs="Calibri"/>
                <w:sz w:val="22"/>
                <w:szCs w:val="22"/>
              </w:rPr>
              <w:t xml:space="preserve">10.00 </w:t>
            </w:r>
          </w:p>
        </w:tc>
        <w:tc>
          <w:tcPr>
            <w:tcW w:w="1319" w:type="dxa"/>
            <w:shd w:val="clear" w:color="auto" w:fill="auto"/>
            <w:noWrap/>
            <w:vAlign w:val="center"/>
            <w:hideMark/>
          </w:tcPr>
          <w:p w14:paraId="48E3C94F" w14:textId="5032FF44" w:rsidR="009B1EE8" w:rsidRPr="009B1EE8" w:rsidRDefault="009B1EE8" w:rsidP="009B1EE8">
            <w:pPr>
              <w:spacing w:line="276" w:lineRule="auto"/>
              <w:jc w:val="center"/>
              <w:rPr>
                <w:rFonts w:asciiTheme="minorHAnsi" w:hAnsiTheme="minorHAnsi" w:cstheme="minorHAnsi"/>
                <w:sz w:val="22"/>
                <w:szCs w:val="22"/>
              </w:rPr>
            </w:pPr>
            <w:r w:rsidRPr="009B1EE8">
              <w:rPr>
                <w:rFonts w:ascii="Calibri" w:hAnsi="Calibri" w:cs="Calibri"/>
                <w:sz w:val="22"/>
                <w:szCs w:val="22"/>
              </w:rPr>
              <w:t xml:space="preserve">12.00 </w:t>
            </w:r>
          </w:p>
        </w:tc>
        <w:tc>
          <w:tcPr>
            <w:tcW w:w="1319" w:type="dxa"/>
            <w:shd w:val="clear" w:color="auto" w:fill="auto"/>
            <w:noWrap/>
            <w:vAlign w:val="center"/>
            <w:hideMark/>
          </w:tcPr>
          <w:p w14:paraId="65AEBA2F" w14:textId="3E4673CA" w:rsidR="009B1EE8" w:rsidRPr="009B1EE8" w:rsidRDefault="009B1EE8" w:rsidP="009B1EE8">
            <w:pPr>
              <w:spacing w:line="276" w:lineRule="auto"/>
              <w:jc w:val="center"/>
              <w:rPr>
                <w:rFonts w:asciiTheme="minorHAnsi" w:hAnsiTheme="minorHAnsi" w:cstheme="minorHAnsi"/>
                <w:sz w:val="22"/>
                <w:szCs w:val="22"/>
              </w:rPr>
            </w:pPr>
            <w:r w:rsidRPr="009B1EE8">
              <w:rPr>
                <w:rFonts w:ascii="Calibri" w:hAnsi="Calibri" w:cs="Calibri"/>
                <w:sz w:val="22"/>
                <w:szCs w:val="22"/>
              </w:rPr>
              <w:t xml:space="preserve">0.00 </w:t>
            </w:r>
          </w:p>
        </w:tc>
      </w:tr>
      <w:tr w:rsidR="009B1EE8" w:rsidRPr="00187551" w14:paraId="65AE868C" w14:textId="77777777" w:rsidTr="00563C14">
        <w:trPr>
          <w:trHeight w:val="255"/>
        </w:trPr>
        <w:tc>
          <w:tcPr>
            <w:tcW w:w="3371" w:type="dxa"/>
            <w:shd w:val="clear" w:color="auto" w:fill="auto"/>
            <w:noWrap/>
            <w:vAlign w:val="bottom"/>
            <w:hideMark/>
          </w:tcPr>
          <w:p w14:paraId="35A403F1" w14:textId="77777777" w:rsidR="009B1EE8" w:rsidRPr="00187551" w:rsidRDefault="009B1EE8" w:rsidP="009B1EE8">
            <w:pPr>
              <w:spacing w:line="276" w:lineRule="auto"/>
              <w:rPr>
                <w:rFonts w:asciiTheme="minorHAnsi" w:hAnsiTheme="minorHAnsi" w:cstheme="minorHAnsi"/>
                <w:sz w:val="22"/>
                <w:szCs w:val="22"/>
              </w:rPr>
            </w:pPr>
            <w:r w:rsidRPr="00187551">
              <w:rPr>
                <w:rFonts w:asciiTheme="minorHAnsi" w:hAnsiTheme="minorHAnsi" w:cstheme="minorHAnsi"/>
                <w:sz w:val="22"/>
                <w:szCs w:val="22"/>
              </w:rPr>
              <w:t>Decrease in Current Liabilities</w:t>
            </w:r>
          </w:p>
        </w:tc>
        <w:tc>
          <w:tcPr>
            <w:tcW w:w="1319" w:type="dxa"/>
            <w:shd w:val="clear" w:color="auto" w:fill="auto"/>
            <w:noWrap/>
            <w:hideMark/>
          </w:tcPr>
          <w:p w14:paraId="7038131C" w14:textId="4754BE49" w:rsidR="009B1EE8" w:rsidRPr="009B1EE8" w:rsidRDefault="009B1EE8" w:rsidP="009B1EE8">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hideMark/>
          </w:tcPr>
          <w:p w14:paraId="32420751" w14:textId="1914E44B" w:rsidR="009B1EE8" w:rsidRPr="009B1EE8" w:rsidRDefault="009B1EE8" w:rsidP="009B1EE8">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hideMark/>
          </w:tcPr>
          <w:p w14:paraId="2A1F88DE" w14:textId="5186C8B1" w:rsidR="009B1EE8" w:rsidRPr="009B1EE8" w:rsidRDefault="009B1EE8" w:rsidP="009B1EE8">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vAlign w:val="center"/>
            <w:hideMark/>
          </w:tcPr>
          <w:p w14:paraId="16D26958" w14:textId="67DCF88F" w:rsidR="009B1EE8" w:rsidRPr="009B1EE8" w:rsidRDefault="009B1EE8" w:rsidP="009B1EE8">
            <w:pPr>
              <w:spacing w:line="276" w:lineRule="auto"/>
              <w:jc w:val="center"/>
              <w:rPr>
                <w:rFonts w:asciiTheme="minorHAnsi" w:hAnsiTheme="minorHAnsi" w:cstheme="minorHAnsi"/>
                <w:sz w:val="22"/>
                <w:szCs w:val="22"/>
              </w:rPr>
            </w:pPr>
            <w:r w:rsidRPr="009B1EE8">
              <w:rPr>
                <w:rFonts w:ascii="Calibri" w:hAnsi="Calibri" w:cs="Calibri"/>
                <w:sz w:val="22"/>
                <w:szCs w:val="22"/>
              </w:rPr>
              <w:t xml:space="preserve">11.88 </w:t>
            </w:r>
          </w:p>
        </w:tc>
      </w:tr>
      <w:tr w:rsidR="00B70B93" w:rsidRPr="00187551" w14:paraId="5D273183" w14:textId="77777777" w:rsidTr="00187551">
        <w:trPr>
          <w:trHeight w:val="255"/>
        </w:trPr>
        <w:tc>
          <w:tcPr>
            <w:tcW w:w="3371" w:type="dxa"/>
            <w:shd w:val="clear" w:color="auto" w:fill="auto"/>
            <w:noWrap/>
            <w:vAlign w:val="bottom"/>
            <w:hideMark/>
          </w:tcPr>
          <w:p w14:paraId="736CA52A" w14:textId="77777777" w:rsidR="00B70B93" w:rsidRPr="00187551" w:rsidRDefault="00B70B93" w:rsidP="00B70B93">
            <w:pPr>
              <w:spacing w:line="276" w:lineRule="auto"/>
              <w:rPr>
                <w:rFonts w:asciiTheme="minorHAnsi" w:hAnsiTheme="minorHAnsi" w:cstheme="minorHAnsi"/>
                <w:sz w:val="22"/>
                <w:szCs w:val="22"/>
              </w:rPr>
            </w:pPr>
            <w:r w:rsidRPr="00187551">
              <w:rPr>
                <w:rFonts w:asciiTheme="minorHAnsi" w:hAnsiTheme="minorHAnsi" w:cstheme="minorHAnsi"/>
                <w:sz w:val="22"/>
                <w:szCs w:val="22"/>
              </w:rPr>
              <w:t>Increase in Current Assets</w:t>
            </w:r>
          </w:p>
        </w:tc>
        <w:tc>
          <w:tcPr>
            <w:tcW w:w="1319" w:type="dxa"/>
            <w:shd w:val="clear" w:color="auto" w:fill="auto"/>
            <w:noWrap/>
            <w:vAlign w:val="center"/>
            <w:hideMark/>
          </w:tcPr>
          <w:p w14:paraId="2A092336" w14:textId="6ED43AFF"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1.19 </w:t>
            </w:r>
          </w:p>
        </w:tc>
        <w:tc>
          <w:tcPr>
            <w:tcW w:w="1319" w:type="dxa"/>
            <w:shd w:val="clear" w:color="auto" w:fill="auto"/>
            <w:noWrap/>
            <w:vAlign w:val="center"/>
            <w:hideMark/>
          </w:tcPr>
          <w:p w14:paraId="3B989846" w14:textId="0E3CA8EE"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1.19 </w:t>
            </w:r>
          </w:p>
        </w:tc>
        <w:tc>
          <w:tcPr>
            <w:tcW w:w="1319" w:type="dxa"/>
            <w:shd w:val="clear" w:color="auto" w:fill="auto"/>
            <w:noWrap/>
            <w:vAlign w:val="center"/>
            <w:hideMark/>
          </w:tcPr>
          <w:p w14:paraId="68167E1C" w14:textId="78778B80"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1.19 </w:t>
            </w:r>
          </w:p>
        </w:tc>
        <w:tc>
          <w:tcPr>
            <w:tcW w:w="1319" w:type="dxa"/>
            <w:shd w:val="clear" w:color="auto" w:fill="auto"/>
            <w:noWrap/>
            <w:vAlign w:val="center"/>
            <w:hideMark/>
          </w:tcPr>
          <w:p w14:paraId="41F0D95B" w14:textId="49867FCB"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1.19 </w:t>
            </w:r>
          </w:p>
        </w:tc>
      </w:tr>
      <w:tr w:rsidR="009B1EE8" w:rsidRPr="00187551" w14:paraId="3932589F" w14:textId="77777777" w:rsidTr="00563C14">
        <w:trPr>
          <w:trHeight w:val="255"/>
        </w:trPr>
        <w:tc>
          <w:tcPr>
            <w:tcW w:w="3371" w:type="dxa"/>
            <w:shd w:val="clear" w:color="auto" w:fill="auto"/>
            <w:noWrap/>
            <w:vAlign w:val="bottom"/>
            <w:hideMark/>
          </w:tcPr>
          <w:p w14:paraId="43A36188" w14:textId="77777777" w:rsidR="009B1EE8" w:rsidRPr="00187551" w:rsidRDefault="009B1EE8" w:rsidP="009B1EE8">
            <w:pPr>
              <w:spacing w:line="276" w:lineRule="auto"/>
              <w:rPr>
                <w:rFonts w:asciiTheme="minorHAnsi" w:hAnsiTheme="minorHAnsi" w:cstheme="minorHAnsi"/>
                <w:sz w:val="22"/>
                <w:szCs w:val="22"/>
              </w:rPr>
            </w:pPr>
            <w:r w:rsidRPr="00187551">
              <w:rPr>
                <w:rFonts w:asciiTheme="minorHAnsi" w:hAnsiTheme="minorHAnsi" w:cstheme="minorHAnsi"/>
                <w:sz w:val="22"/>
                <w:szCs w:val="22"/>
              </w:rPr>
              <w:t>Increase in Non-Current Assets</w:t>
            </w:r>
          </w:p>
        </w:tc>
        <w:tc>
          <w:tcPr>
            <w:tcW w:w="1319" w:type="dxa"/>
            <w:shd w:val="clear" w:color="auto" w:fill="auto"/>
            <w:noWrap/>
            <w:hideMark/>
          </w:tcPr>
          <w:p w14:paraId="6DE16A4E" w14:textId="7B81CA50" w:rsidR="009B1EE8" w:rsidRPr="009B1EE8" w:rsidRDefault="009B1EE8" w:rsidP="009B1EE8">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hideMark/>
          </w:tcPr>
          <w:p w14:paraId="7BB8329C" w14:textId="3D3B5680" w:rsidR="009B1EE8" w:rsidRPr="009B1EE8" w:rsidRDefault="009B1EE8" w:rsidP="009B1EE8">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hideMark/>
          </w:tcPr>
          <w:p w14:paraId="647A89AC" w14:textId="287234A8" w:rsidR="009B1EE8" w:rsidRPr="009B1EE8" w:rsidRDefault="009B1EE8" w:rsidP="009B1EE8">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hideMark/>
          </w:tcPr>
          <w:p w14:paraId="4C008731" w14:textId="405AE7CC" w:rsidR="009B1EE8" w:rsidRPr="009B1EE8" w:rsidRDefault="009B1EE8" w:rsidP="009B1EE8">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r>
      <w:tr w:rsidR="00B70B93" w:rsidRPr="00187551" w14:paraId="2A5F3418" w14:textId="77777777" w:rsidTr="00187551">
        <w:trPr>
          <w:trHeight w:val="255"/>
        </w:trPr>
        <w:tc>
          <w:tcPr>
            <w:tcW w:w="3371" w:type="dxa"/>
            <w:shd w:val="clear" w:color="000000" w:fill="D9E1F2"/>
            <w:noWrap/>
            <w:vAlign w:val="center"/>
            <w:hideMark/>
          </w:tcPr>
          <w:p w14:paraId="5B7EA9DF" w14:textId="77777777" w:rsidR="00B70B93" w:rsidRPr="00187551" w:rsidRDefault="00B70B93" w:rsidP="00B70B93">
            <w:pPr>
              <w:spacing w:line="276" w:lineRule="auto"/>
              <w:jc w:val="center"/>
              <w:rPr>
                <w:rFonts w:asciiTheme="minorHAnsi" w:hAnsiTheme="minorHAnsi" w:cstheme="minorHAnsi"/>
                <w:b/>
                <w:bCs/>
                <w:sz w:val="22"/>
                <w:szCs w:val="22"/>
              </w:rPr>
            </w:pPr>
            <w:r w:rsidRPr="00187551">
              <w:rPr>
                <w:rFonts w:asciiTheme="minorHAnsi" w:hAnsiTheme="minorHAnsi" w:cstheme="minorHAnsi"/>
                <w:b/>
                <w:bCs/>
                <w:sz w:val="22"/>
                <w:szCs w:val="22"/>
              </w:rPr>
              <w:t>TOTAL</w:t>
            </w:r>
          </w:p>
        </w:tc>
        <w:tc>
          <w:tcPr>
            <w:tcW w:w="1319" w:type="dxa"/>
            <w:shd w:val="clear" w:color="000000" w:fill="D9E1F2"/>
            <w:noWrap/>
            <w:vAlign w:val="center"/>
            <w:hideMark/>
          </w:tcPr>
          <w:p w14:paraId="2547AF3F" w14:textId="41087FA4" w:rsidR="00B70B93" w:rsidRPr="00B70B93" w:rsidRDefault="00B70B93" w:rsidP="00B70B93">
            <w:pPr>
              <w:spacing w:line="276" w:lineRule="auto"/>
              <w:jc w:val="center"/>
              <w:rPr>
                <w:rFonts w:asciiTheme="minorHAnsi" w:hAnsiTheme="minorHAnsi" w:cstheme="minorHAnsi"/>
                <w:b/>
                <w:bCs/>
                <w:sz w:val="22"/>
                <w:szCs w:val="22"/>
              </w:rPr>
            </w:pPr>
            <w:r w:rsidRPr="00B70B93">
              <w:rPr>
                <w:rFonts w:ascii="Calibri" w:hAnsi="Calibri" w:cs="Calibri"/>
                <w:b/>
                <w:bCs/>
                <w:sz w:val="22"/>
                <w:szCs w:val="22"/>
              </w:rPr>
              <w:t xml:space="preserve">10.93 </w:t>
            </w:r>
          </w:p>
        </w:tc>
        <w:tc>
          <w:tcPr>
            <w:tcW w:w="1319" w:type="dxa"/>
            <w:shd w:val="clear" w:color="000000" w:fill="D9E1F2"/>
            <w:noWrap/>
            <w:vAlign w:val="center"/>
            <w:hideMark/>
          </w:tcPr>
          <w:p w14:paraId="4A1AD88E" w14:textId="1E1E15DA" w:rsidR="00B70B93" w:rsidRPr="00B70B93" w:rsidRDefault="00B70B93" w:rsidP="00B70B93">
            <w:pPr>
              <w:spacing w:line="276" w:lineRule="auto"/>
              <w:jc w:val="center"/>
              <w:rPr>
                <w:rFonts w:asciiTheme="minorHAnsi" w:hAnsiTheme="minorHAnsi" w:cstheme="minorHAnsi"/>
                <w:b/>
                <w:bCs/>
                <w:sz w:val="22"/>
                <w:szCs w:val="22"/>
              </w:rPr>
            </w:pPr>
            <w:r w:rsidRPr="00B70B93">
              <w:rPr>
                <w:rFonts w:ascii="Calibri" w:hAnsi="Calibri" w:cs="Calibri"/>
                <w:b/>
                <w:bCs/>
                <w:sz w:val="22"/>
                <w:szCs w:val="22"/>
              </w:rPr>
              <w:t xml:space="preserve">11.35 </w:t>
            </w:r>
          </w:p>
        </w:tc>
        <w:tc>
          <w:tcPr>
            <w:tcW w:w="1319" w:type="dxa"/>
            <w:shd w:val="clear" w:color="000000" w:fill="D9E1F2"/>
            <w:noWrap/>
            <w:vAlign w:val="center"/>
            <w:hideMark/>
          </w:tcPr>
          <w:p w14:paraId="02F2A32B" w14:textId="415585E0" w:rsidR="00B70B93" w:rsidRPr="00B70B93" w:rsidRDefault="00B70B93" w:rsidP="00B70B93">
            <w:pPr>
              <w:spacing w:line="276" w:lineRule="auto"/>
              <w:jc w:val="center"/>
              <w:rPr>
                <w:rFonts w:asciiTheme="minorHAnsi" w:hAnsiTheme="minorHAnsi" w:cstheme="minorHAnsi"/>
                <w:b/>
                <w:bCs/>
                <w:sz w:val="22"/>
                <w:szCs w:val="22"/>
              </w:rPr>
            </w:pPr>
            <w:r w:rsidRPr="00B70B93">
              <w:rPr>
                <w:rFonts w:ascii="Calibri" w:hAnsi="Calibri" w:cs="Calibri"/>
                <w:b/>
                <w:bCs/>
                <w:sz w:val="22"/>
                <w:szCs w:val="22"/>
              </w:rPr>
              <w:t xml:space="preserve">13.19 </w:t>
            </w:r>
          </w:p>
        </w:tc>
        <w:tc>
          <w:tcPr>
            <w:tcW w:w="1319" w:type="dxa"/>
            <w:shd w:val="clear" w:color="000000" w:fill="D9E1F2"/>
            <w:noWrap/>
            <w:vAlign w:val="center"/>
            <w:hideMark/>
          </w:tcPr>
          <w:p w14:paraId="316A6B75" w14:textId="079DC482" w:rsidR="00B70B93" w:rsidRPr="00B70B93" w:rsidRDefault="00B70B93" w:rsidP="00B70B93">
            <w:pPr>
              <w:spacing w:line="276" w:lineRule="auto"/>
              <w:jc w:val="center"/>
              <w:rPr>
                <w:rFonts w:asciiTheme="minorHAnsi" w:hAnsiTheme="minorHAnsi" w:cstheme="minorHAnsi"/>
                <w:b/>
                <w:bCs/>
                <w:sz w:val="22"/>
                <w:szCs w:val="22"/>
              </w:rPr>
            </w:pPr>
            <w:r w:rsidRPr="00B70B93">
              <w:rPr>
                <w:rFonts w:ascii="Calibri" w:hAnsi="Calibri" w:cs="Calibri"/>
                <w:b/>
                <w:bCs/>
                <w:sz w:val="22"/>
                <w:szCs w:val="22"/>
              </w:rPr>
              <w:t xml:space="preserve">13.07 </w:t>
            </w:r>
          </w:p>
        </w:tc>
      </w:tr>
      <w:tr w:rsidR="00B70B93" w:rsidRPr="00187551" w14:paraId="495E41BC" w14:textId="77777777" w:rsidTr="00563C14">
        <w:trPr>
          <w:trHeight w:val="255"/>
        </w:trPr>
        <w:tc>
          <w:tcPr>
            <w:tcW w:w="3371" w:type="dxa"/>
            <w:shd w:val="clear" w:color="auto" w:fill="auto"/>
            <w:noWrap/>
            <w:vAlign w:val="center"/>
            <w:hideMark/>
          </w:tcPr>
          <w:p w14:paraId="215E41F4" w14:textId="77777777" w:rsidR="00B70B93" w:rsidRPr="00187551" w:rsidRDefault="00B70B93" w:rsidP="00B70B93">
            <w:pPr>
              <w:spacing w:line="276" w:lineRule="auto"/>
              <w:rPr>
                <w:rFonts w:asciiTheme="minorHAnsi" w:hAnsiTheme="minorHAnsi" w:cstheme="minorHAnsi"/>
                <w:b/>
                <w:bCs/>
                <w:sz w:val="22"/>
                <w:szCs w:val="22"/>
                <w:u w:val="single"/>
              </w:rPr>
            </w:pPr>
            <w:r w:rsidRPr="00187551">
              <w:rPr>
                <w:rFonts w:asciiTheme="minorHAnsi" w:hAnsiTheme="minorHAnsi" w:cstheme="minorHAnsi"/>
                <w:b/>
                <w:bCs/>
                <w:sz w:val="22"/>
                <w:szCs w:val="22"/>
                <w:u w:val="single"/>
              </w:rPr>
              <w:lastRenderedPageBreak/>
              <w:t xml:space="preserve"> C. SURPLUS </w:t>
            </w:r>
          </w:p>
        </w:tc>
        <w:tc>
          <w:tcPr>
            <w:tcW w:w="1319" w:type="dxa"/>
            <w:shd w:val="clear" w:color="auto" w:fill="auto"/>
            <w:noWrap/>
            <w:vAlign w:val="center"/>
            <w:hideMark/>
          </w:tcPr>
          <w:p w14:paraId="38150130" w14:textId="77777777" w:rsidR="00B70B93" w:rsidRPr="00B70B93" w:rsidRDefault="00B70B93" w:rsidP="00B70B93">
            <w:pPr>
              <w:spacing w:line="276" w:lineRule="auto"/>
              <w:rPr>
                <w:rFonts w:asciiTheme="minorHAnsi" w:hAnsiTheme="minorHAnsi" w:cstheme="minorHAnsi"/>
                <w:b/>
                <w:bCs/>
                <w:sz w:val="22"/>
                <w:szCs w:val="22"/>
                <w:u w:val="single"/>
              </w:rPr>
            </w:pPr>
          </w:p>
        </w:tc>
        <w:tc>
          <w:tcPr>
            <w:tcW w:w="1319" w:type="dxa"/>
            <w:shd w:val="clear" w:color="auto" w:fill="auto"/>
            <w:noWrap/>
            <w:vAlign w:val="center"/>
            <w:hideMark/>
          </w:tcPr>
          <w:p w14:paraId="18DB5639" w14:textId="77777777" w:rsidR="00B70B93" w:rsidRPr="00B70B93" w:rsidRDefault="00B70B93" w:rsidP="00B70B93">
            <w:pPr>
              <w:spacing w:line="276" w:lineRule="auto"/>
              <w:rPr>
                <w:rFonts w:asciiTheme="minorHAnsi" w:hAnsiTheme="minorHAnsi" w:cstheme="minorHAnsi"/>
                <w:sz w:val="22"/>
                <w:szCs w:val="22"/>
              </w:rPr>
            </w:pPr>
          </w:p>
        </w:tc>
        <w:tc>
          <w:tcPr>
            <w:tcW w:w="1319" w:type="dxa"/>
            <w:shd w:val="clear" w:color="auto" w:fill="auto"/>
            <w:noWrap/>
            <w:vAlign w:val="center"/>
            <w:hideMark/>
          </w:tcPr>
          <w:p w14:paraId="31877CA2" w14:textId="77777777" w:rsidR="00B70B93" w:rsidRPr="00B70B93" w:rsidRDefault="00B70B93" w:rsidP="00B70B93">
            <w:pPr>
              <w:spacing w:line="276" w:lineRule="auto"/>
              <w:jc w:val="center"/>
              <w:rPr>
                <w:rFonts w:asciiTheme="minorHAnsi" w:hAnsiTheme="minorHAnsi" w:cstheme="minorHAnsi"/>
                <w:sz w:val="22"/>
                <w:szCs w:val="22"/>
              </w:rPr>
            </w:pPr>
          </w:p>
        </w:tc>
        <w:tc>
          <w:tcPr>
            <w:tcW w:w="1319" w:type="dxa"/>
            <w:shd w:val="clear" w:color="auto" w:fill="auto"/>
            <w:noWrap/>
            <w:vAlign w:val="center"/>
            <w:hideMark/>
          </w:tcPr>
          <w:p w14:paraId="35C527F9" w14:textId="77777777" w:rsidR="00B70B93" w:rsidRPr="00B70B93" w:rsidRDefault="00B70B93" w:rsidP="00B70B93">
            <w:pPr>
              <w:spacing w:line="276" w:lineRule="auto"/>
              <w:jc w:val="center"/>
              <w:rPr>
                <w:rFonts w:asciiTheme="minorHAnsi" w:hAnsiTheme="minorHAnsi" w:cstheme="minorHAnsi"/>
                <w:sz w:val="22"/>
                <w:szCs w:val="22"/>
              </w:rPr>
            </w:pPr>
          </w:p>
        </w:tc>
      </w:tr>
      <w:tr w:rsidR="00FD7A55" w:rsidRPr="00187551" w14:paraId="64BEC0EE" w14:textId="77777777" w:rsidTr="00187551">
        <w:trPr>
          <w:trHeight w:val="255"/>
        </w:trPr>
        <w:tc>
          <w:tcPr>
            <w:tcW w:w="3371" w:type="dxa"/>
            <w:shd w:val="clear" w:color="auto" w:fill="auto"/>
            <w:noWrap/>
            <w:vAlign w:val="bottom"/>
            <w:hideMark/>
          </w:tcPr>
          <w:p w14:paraId="400CA649" w14:textId="77777777" w:rsidR="00FD7A55" w:rsidRPr="00187551" w:rsidRDefault="00FD7A55" w:rsidP="00FD7A55">
            <w:pPr>
              <w:spacing w:line="276" w:lineRule="auto"/>
              <w:rPr>
                <w:rFonts w:asciiTheme="minorHAnsi" w:hAnsiTheme="minorHAnsi" w:cstheme="minorHAnsi"/>
                <w:sz w:val="22"/>
                <w:szCs w:val="22"/>
              </w:rPr>
            </w:pPr>
            <w:r w:rsidRPr="00187551">
              <w:rPr>
                <w:rFonts w:asciiTheme="minorHAnsi" w:hAnsiTheme="minorHAnsi" w:cstheme="minorHAnsi"/>
                <w:sz w:val="22"/>
                <w:szCs w:val="22"/>
              </w:rPr>
              <w:t>Opening Balance</w:t>
            </w:r>
          </w:p>
        </w:tc>
        <w:tc>
          <w:tcPr>
            <w:tcW w:w="1319" w:type="dxa"/>
            <w:shd w:val="clear" w:color="auto" w:fill="auto"/>
            <w:noWrap/>
            <w:vAlign w:val="center"/>
            <w:hideMark/>
          </w:tcPr>
          <w:p w14:paraId="405401F5" w14:textId="594CBD96"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70.47 </w:t>
            </w:r>
          </w:p>
        </w:tc>
        <w:tc>
          <w:tcPr>
            <w:tcW w:w="1319" w:type="dxa"/>
            <w:shd w:val="clear" w:color="auto" w:fill="auto"/>
            <w:noWrap/>
            <w:vAlign w:val="center"/>
            <w:hideMark/>
          </w:tcPr>
          <w:p w14:paraId="71DBD9C2" w14:textId="7F1081F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89.57 </w:t>
            </w:r>
          </w:p>
        </w:tc>
        <w:tc>
          <w:tcPr>
            <w:tcW w:w="1319" w:type="dxa"/>
            <w:shd w:val="clear" w:color="auto" w:fill="auto"/>
            <w:noWrap/>
            <w:vAlign w:val="center"/>
            <w:hideMark/>
          </w:tcPr>
          <w:p w14:paraId="1A3DEBCD" w14:textId="044BC81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107.04 </w:t>
            </w:r>
          </w:p>
        </w:tc>
        <w:tc>
          <w:tcPr>
            <w:tcW w:w="1319" w:type="dxa"/>
            <w:shd w:val="clear" w:color="auto" w:fill="auto"/>
            <w:noWrap/>
            <w:vAlign w:val="center"/>
            <w:hideMark/>
          </w:tcPr>
          <w:p w14:paraId="548BE8EB" w14:textId="451C482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125.18 </w:t>
            </w:r>
          </w:p>
        </w:tc>
      </w:tr>
      <w:tr w:rsidR="00FD7A55" w:rsidRPr="00187551" w14:paraId="0801337F" w14:textId="77777777" w:rsidTr="00187551">
        <w:trPr>
          <w:trHeight w:val="255"/>
        </w:trPr>
        <w:tc>
          <w:tcPr>
            <w:tcW w:w="3371" w:type="dxa"/>
            <w:shd w:val="clear" w:color="auto" w:fill="auto"/>
            <w:noWrap/>
            <w:vAlign w:val="bottom"/>
            <w:hideMark/>
          </w:tcPr>
          <w:p w14:paraId="04FC5B75" w14:textId="77777777" w:rsidR="00FD7A55" w:rsidRPr="00187551" w:rsidRDefault="00FD7A55" w:rsidP="00FD7A55">
            <w:pPr>
              <w:spacing w:line="276" w:lineRule="auto"/>
              <w:rPr>
                <w:rFonts w:asciiTheme="minorHAnsi" w:hAnsiTheme="minorHAnsi" w:cstheme="minorHAnsi"/>
                <w:sz w:val="22"/>
                <w:szCs w:val="22"/>
              </w:rPr>
            </w:pPr>
            <w:r w:rsidRPr="00187551">
              <w:rPr>
                <w:rFonts w:asciiTheme="minorHAnsi" w:hAnsiTheme="minorHAnsi" w:cstheme="minorHAnsi"/>
                <w:sz w:val="22"/>
                <w:szCs w:val="22"/>
              </w:rPr>
              <w:t>Surplus (A-B)</w:t>
            </w:r>
          </w:p>
        </w:tc>
        <w:tc>
          <w:tcPr>
            <w:tcW w:w="1319" w:type="dxa"/>
            <w:shd w:val="clear" w:color="auto" w:fill="auto"/>
            <w:noWrap/>
            <w:vAlign w:val="center"/>
            <w:hideMark/>
          </w:tcPr>
          <w:p w14:paraId="604D47AE" w14:textId="265818D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19.11 </w:t>
            </w:r>
          </w:p>
        </w:tc>
        <w:tc>
          <w:tcPr>
            <w:tcW w:w="1319" w:type="dxa"/>
            <w:shd w:val="clear" w:color="auto" w:fill="auto"/>
            <w:noWrap/>
            <w:vAlign w:val="center"/>
            <w:hideMark/>
          </w:tcPr>
          <w:p w14:paraId="0FC3D68D" w14:textId="0F3F4FA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17.47 </w:t>
            </w:r>
          </w:p>
        </w:tc>
        <w:tc>
          <w:tcPr>
            <w:tcW w:w="1319" w:type="dxa"/>
            <w:shd w:val="clear" w:color="auto" w:fill="auto"/>
            <w:noWrap/>
            <w:vAlign w:val="center"/>
            <w:hideMark/>
          </w:tcPr>
          <w:p w14:paraId="670A87C2" w14:textId="3BE8EDE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18.14 </w:t>
            </w:r>
          </w:p>
        </w:tc>
        <w:tc>
          <w:tcPr>
            <w:tcW w:w="1319" w:type="dxa"/>
            <w:shd w:val="clear" w:color="auto" w:fill="auto"/>
            <w:noWrap/>
            <w:vAlign w:val="center"/>
            <w:hideMark/>
          </w:tcPr>
          <w:p w14:paraId="1A070195" w14:textId="4D03B46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17.15 </w:t>
            </w:r>
          </w:p>
        </w:tc>
      </w:tr>
      <w:tr w:rsidR="00FD7A55" w:rsidRPr="00187551" w14:paraId="39C5704A" w14:textId="77777777" w:rsidTr="00187551">
        <w:trPr>
          <w:trHeight w:val="255"/>
        </w:trPr>
        <w:tc>
          <w:tcPr>
            <w:tcW w:w="3371" w:type="dxa"/>
            <w:shd w:val="clear" w:color="000000" w:fill="D9E1F2"/>
            <w:noWrap/>
            <w:vAlign w:val="bottom"/>
            <w:hideMark/>
          </w:tcPr>
          <w:p w14:paraId="312143F6" w14:textId="77777777" w:rsidR="00FD7A55" w:rsidRPr="00187551" w:rsidRDefault="00FD7A55" w:rsidP="00FD7A55">
            <w:pPr>
              <w:spacing w:line="276" w:lineRule="auto"/>
              <w:rPr>
                <w:rFonts w:asciiTheme="minorHAnsi" w:hAnsiTheme="minorHAnsi" w:cstheme="minorHAnsi"/>
                <w:b/>
                <w:bCs/>
                <w:sz w:val="22"/>
                <w:szCs w:val="22"/>
              </w:rPr>
            </w:pPr>
            <w:r w:rsidRPr="00187551">
              <w:rPr>
                <w:rFonts w:asciiTheme="minorHAnsi" w:hAnsiTheme="minorHAnsi" w:cstheme="minorHAnsi"/>
                <w:b/>
                <w:bCs/>
                <w:sz w:val="22"/>
                <w:szCs w:val="22"/>
              </w:rPr>
              <w:t>Closing Balance</w:t>
            </w:r>
          </w:p>
        </w:tc>
        <w:tc>
          <w:tcPr>
            <w:tcW w:w="1319" w:type="dxa"/>
            <w:shd w:val="clear" w:color="000000" w:fill="D9E1F2"/>
            <w:noWrap/>
            <w:vAlign w:val="center"/>
            <w:hideMark/>
          </w:tcPr>
          <w:p w14:paraId="64391061" w14:textId="0ABF540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89.57 </w:t>
            </w:r>
          </w:p>
        </w:tc>
        <w:tc>
          <w:tcPr>
            <w:tcW w:w="1319" w:type="dxa"/>
            <w:shd w:val="clear" w:color="000000" w:fill="D9E1F2"/>
            <w:noWrap/>
            <w:vAlign w:val="center"/>
            <w:hideMark/>
          </w:tcPr>
          <w:p w14:paraId="7C36352C" w14:textId="63C9EFBA"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107.04 </w:t>
            </w:r>
          </w:p>
        </w:tc>
        <w:tc>
          <w:tcPr>
            <w:tcW w:w="1319" w:type="dxa"/>
            <w:shd w:val="clear" w:color="000000" w:fill="D9E1F2"/>
            <w:noWrap/>
            <w:vAlign w:val="center"/>
            <w:hideMark/>
          </w:tcPr>
          <w:p w14:paraId="46A2D451" w14:textId="47C74280"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125.18 </w:t>
            </w:r>
          </w:p>
        </w:tc>
        <w:tc>
          <w:tcPr>
            <w:tcW w:w="1319" w:type="dxa"/>
            <w:shd w:val="clear" w:color="000000" w:fill="D9E1F2"/>
            <w:noWrap/>
            <w:vAlign w:val="center"/>
            <w:hideMark/>
          </w:tcPr>
          <w:p w14:paraId="6FB800AA" w14:textId="6E023F4A"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142.33 </w:t>
            </w:r>
          </w:p>
        </w:tc>
      </w:tr>
    </w:tbl>
    <w:p w14:paraId="20720122" w14:textId="77777777" w:rsidR="001A1891" w:rsidRDefault="001A1891" w:rsidP="001A1891">
      <w:pPr>
        <w:pStyle w:val="ListParagraph"/>
        <w:autoSpaceDE w:val="0"/>
        <w:autoSpaceDN w:val="0"/>
        <w:adjustRightInd w:val="0"/>
        <w:spacing w:line="360" w:lineRule="auto"/>
        <w:ind w:left="1134" w:right="-143"/>
        <w:jc w:val="both"/>
        <w:rPr>
          <w:rFonts w:ascii="Arial" w:hAnsi="Arial" w:cs="Arial"/>
          <w:b/>
          <w:sz w:val="22"/>
          <w:szCs w:val="22"/>
          <w:lang w:eastAsia="en-IN"/>
        </w:rPr>
      </w:pPr>
    </w:p>
    <w:p w14:paraId="50A243A7" w14:textId="77777777" w:rsidR="00133A0F" w:rsidRPr="007035EE" w:rsidRDefault="00D51AC4" w:rsidP="001A1891">
      <w:pPr>
        <w:pStyle w:val="ListParagraph"/>
        <w:numPr>
          <w:ilvl w:val="0"/>
          <w:numId w:val="9"/>
        </w:numPr>
        <w:autoSpaceDE w:val="0"/>
        <w:autoSpaceDN w:val="0"/>
        <w:adjustRightInd w:val="0"/>
        <w:spacing w:after="240" w:line="360" w:lineRule="auto"/>
        <w:ind w:left="1134" w:right="-143" w:hanging="425"/>
        <w:jc w:val="both"/>
        <w:rPr>
          <w:rFonts w:ascii="Arial" w:hAnsi="Arial" w:cs="Arial"/>
          <w:b/>
          <w:sz w:val="22"/>
          <w:szCs w:val="22"/>
          <w:lang w:eastAsia="en-IN"/>
        </w:rPr>
      </w:pPr>
      <w:r w:rsidRPr="007035EE">
        <w:rPr>
          <w:rFonts w:ascii="Arial" w:hAnsi="Arial" w:cs="Arial"/>
          <w:b/>
          <w:sz w:val="22"/>
          <w:szCs w:val="22"/>
          <w:lang w:eastAsia="en-IN"/>
        </w:rPr>
        <w:t>KEY FINANCIAL RATIO:</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2"/>
        <w:gridCol w:w="836"/>
        <w:gridCol w:w="836"/>
        <w:gridCol w:w="835"/>
        <w:gridCol w:w="835"/>
        <w:gridCol w:w="835"/>
        <w:gridCol w:w="835"/>
        <w:gridCol w:w="835"/>
        <w:gridCol w:w="835"/>
        <w:gridCol w:w="834"/>
      </w:tblGrid>
      <w:tr w:rsidR="00FF211F" w:rsidRPr="00421079" w14:paraId="7443956D" w14:textId="77777777" w:rsidTr="00FF211F">
        <w:trPr>
          <w:trHeight w:val="390"/>
        </w:trPr>
        <w:tc>
          <w:tcPr>
            <w:tcW w:w="654" w:type="pct"/>
            <w:shd w:val="clear" w:color="auto" w:fill="002060"/>
            <w:vAlign w:val="center"/>
            <w:hideMark/>
          </w:tcPr>
          <w:p w14:paraId="7C0A3063" w14:textId="77777777" w:rsidR="00FF211F" w:rsidRPr="00421079" w:rsidRDefault="00FF211F" w:rsidP="00FF211F">
            <w:pPr>
              <w:spacing w:line="276" w:lineRule="auto"/>
              <w:rPr>
                <w:rFonts w:asciiTheme="minorHAnsi" w:hAnsiTheme="minorHAnsi" w:cstheme="minorHAnsi"/>
                <w:b/>
                <w:bCs/>
                <w:sz w:val="22"/>
                <w:szCs w:val="22"/>
              </w:rPr>
            </w:pPr>
            <w:r w:rsidRPr="00421079">
              <w:rPr>
                <w:rFonts w:asciiTheme="minorHAnsi" w:hAnsiTheme="minorHAnsi" w:cstheme="minorHAnsi"/>
                <w:b/>
                <w:bCs/>
                <w:sz w:val="22"/>
                <w:szCs w:val="22"/>
              </w:rPr>
              <w:t xml:space="preserve">YEAR </w:t>
            </w:r>
          </w:p>
        </w:tc>
        <w:tc>
          <w:tcPr>
            <w:tcW w:w="483" w:type="pct"/>
            <w:shd w:val="clear" w:color="auto" w:fill="002060"/>
            <w:vAlign w:val="center"/>
          </w:tcPr>
          <w:p w14:paraId="2DEF3430" w14:textId="67879DEB" w:rsidR="00FF211F" w:rsidRPr="00421079" w:rsidRDefault="00FF211F" w:rsidP="00FF211F">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202</w:t>
            </w:r>
            <w:r>
              <w:rPr>
                <w:rFonts w:asciiTheme="minorHAnsi" w:hAnsiTheme="minorHAnsi" w:cstheme="minorHAnsi"/>
                <w:b/>
                <w:bCs/>
                <w:sz w:val="22"/>
                <w:szCs w:val="22"/>
              </w:rPr>
              <w:t>5</w:t>
            </w:r>
          </w:p>
        </w:tc>
        <w:tc>
          <w:tcPr>
            <w:tcW w:w="483" w:type="pct"/>
            <w:shd w:val="clear" w:color="auto" w:fill="002060"/>
            <w:vAlign w:val="center"/>
          </w:tcPr>
          <w:p w14:paraId="4CB1D068" w14:textId="55575376" w:rsidR="00FF211F" w:rsidRPr="00421079" w:rsidRDefault="00FF211F" w:rsidP="00FF211F">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2026</w:t>
            </w:r>
          </w:p>
        </w:tc>
        <w:tc>
          <w:tcPr>
            <w:tcW w:w="483" w:type="pct"/>
            <w:shd w:val="clear" w:color="auto" w:fill="002060"/>
            <w:vAlign w:val="center"/>
          </w:tcPr>
          <w:p w14:paraId="5C94FDBF" w14:textId="1229C1B1" w:rsidR="00FF211F" w:rsidRPr="00421079" w:rsidRDefault="00FF211F" w:rsidP="00FF211F">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2027</w:t>
            </w:r>
          </w:p>
        </w:tc>
        <w:tc>
          <w:tcPr>
            <w:tcW w:w="483" w:type="pct"/>
            <w:shd w:val="clear" w:color="auto" w:fill="002060"/>
            <w:vAlign w:val="center"/>
          </w:tcPr>
          <w:p w14:paraId="5AD76BAA" w14:textId="66F86563" w:rsidR="00FF211F" w:rsidRPr="00421079" w:rsidRDefault="00FF211F" w:rsidP="00FF211F">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2028</w:t>
            </w:r>
          </w:p>
        </w:tc>
        <w:tc>
          <w:tcPr>
            <w:tcW w:w="483" w:type="pct"/>
            <w:shd w:val="clear" w:color="auto" w:fill="002060"/>
            <w:vAlign w:val="center"/>
          </w:tcPr>
          <w:p w14:paraId="154A4C73" w14:textId="625668BF" w:rsidR="00FF211F" w:rsidRPr="00421079" w:rsidRDefault="00FF211F" w:rsidP="00FF211F">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2029</w:t>
            </w:r>
          </w:p>
        </w:tc>
        <w:tc>
          <w:tcPr>
            <w:tcW w:w="483" w:type="pct"/>
            <w:shd w:val="clear" w:color="auto" w:fill="002060"/>
            <w:vAlign w:val="center"/>
          </w:tcPr>
          <w:p w14:paraId="5E639CA3" w14:textId="27FD42CD" w:rsidR="00FF211F" w:rsidRPr="00421079" w:rsidRDefault="00FF211F" w:rsidP="00FF211F">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2030</w:t>
            </w:r>
          </w:p>
        </w:tc>
        <w:tc>
          <w:tcPr>
            <w:tcW w:w="483" w:type="pct"/>
            <w:shd w:val="clear" w:color="auto" w:fill="002060"/>
            <w:vAlign w:val="center"/>
          </w:tcPr>
          <w:p w14:paraId="2E7CF048" w14:textId="39F87D07" w:rsidR="00FF211F" w:rsidRPr="00421079" w:rsidRDefault="00FF211F" w:rsidP="00FF211F">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2031</w:t>
            </w:r>
          </w:p>
        </w:tc>
        <w:tc>
          <w:tcPr>
            <w:tcW w:w="483" w:type="pct"/>
            <w:shd w:val="clear" w:color="auto" w:fill="002060"/>
            <w:vAlign w:val="center"/>
          </w:tcPr>
          <w:p w14:paraId="0A1AD68C" w14:textId="0CE1451F" w:rsidR="00FF211F" w:rsidRPr="00421079" w:rsidRDefault="00FF211F" w:rsidP="00FF211F">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2032</w:t>
            </w:r>
          </w:p>
        </w:tc>
        <w:tc>
          <w:tcPr>
            <w:tcW w:w="482" w:type="pct"/>
            <w:shd w:val="clear" w:color="auto" w:fill="002060"/>
            <w:vAlign w:val="center"/>
            <w:hideMark/>
          </w:tcPr>
          <w:p w14:paraId="42A56AE9" w14:textId="6AC68FCC" w:rsidR="00FF211F" w:rsidRPr="00421079" w:rsidRDefault="00FF211F" w:rsidP="00FF211F">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2033</w:t>
            </w:r>
          </w:p>
        </w:tc>
      </w:tr>
      <w:tr w:rsidR="00FD7A55" w:rsidRPr="00421079" w14:paraId="5B2FDA91" w14:textId="77777777" w:rsidTr="00FF211F">
        <w:trPr>
          <w:trHeight w:val="300"/>
        </w:trPr>
        <w:tc>
          <w:tcPr>
            <w:tcW w:w="654" w:type="pct"/>
            <w:shd w:val="clear" w:color="auto" w:fill="auto"/>
            <w:noWrap/>
            <w:vAlign w:val="bottom"/>
            <w:hideMark/>
          </w:tcPr>
          <w:p w14:paraId="5FC85EE5" w14:textId="77777777" w:rsidR="00FD7A55" w:rsidRPr="00421079" w:rsidRDefault="00FD7A55" w:rsidP="00FD7A55">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EBITDA Margin %</w:t>
            </w:r>
          </w:p>
        </w:tc>
        <w:tc>
          <w:tcPr>
            <w:tcW w:w="483" w:type="pct"/>
            <w:shd w:val="clear" w:color="auto" w:fill="auto"/>
            <w:noWrap/>
            <w:vAlign w:val="center"/>
            <w:hideMark/>
          </w:tcPr>
          <w:p w14:paraId="24ED7167" w14:textId="6D6C6077" w:rsidR="00FD7A55" w:rsidRPr="00FD7A55" w:rsidRDefault="00FD7A55" w:rsidP="00FD7A55">
            <w:pPr>
              <w:spacing w:line="276" w:lineRule="auto"/>
              <w:ind w:left="-101" w:right="-119"/>
              <w:jc w:val="center"/>
              <w:rPr>
                <w:rFonts w:asciiTheme="minorHAnsi" w:hAnsiTheme="minorHAnsi" w:cstheme="minorHAnsi"/>
                <w:i/>
                <w:iCs/>
                <w:color w:val="000000"/>
                <w:sz w:val="22"/>
                <w:szCs w:val="22"/>
              </w:rPr>
            </w:pPr>
            <w:r w:rsidRPr="00FD7A55">
              <w:rPr>
                <w:rFonts w:ascii="Calibri" w:hAnsi="Calibri" w:cs="Calibri"/>
                <w:sz w:val="22"/>
                <w:szCs w:val="22"/>
              </w:rPr>
              <w:t>4.17%</w:t>
            </w:r>
          </w:p>
        </w:tc>
        <w:tc>
          <w:tcPr>
            <w:tcW w:w="483" w:type="pct"/>
            <w:shd w:val="clear" w:color="auto" w:fill="auto"/>
            <w:noWrap/>
            <w:vAlign w:val="center"/>
            <w:hideMark/>
          </w:tcPr>
          <w:p w14:paraId="442439B6" w14:textId="15E07555" w:rsidR="00FD7A55" w:rsidRPr="00FD7A55" w:rsidRDefault="00FD7A55" w:rsidP="00FD7A55">
            <w:pPr>
              <w:spacing w:line="276" w:lineRule="auto"/>
              <w:ind w:left="-101" w:right="-119"/>
              <w:jc w:val="center"/>
              <w:rPr>
                <w:rFonts w:asciiTheme="minorHAnsi" w:hAnsiTheme="minorHAnsi" w:cstheme="minorHAnsi"/>
                <w:i/>
                <w:iCs/>
                <w:color w:val="000000"/>
                <w:sz w:val="22"/>
                <w:szCs w:val="22"/>
              </w:rPr>
            </w:pPr>
            <w:r w:rsidRPr="00FD7A55">
              <w:rPr>
                <w:rFonts w:ascii="Calibri" w:hAnsi="Calibri" w:cs="Calibri"/>
                <w:sz w:val="22"/>
                <w:szCs w:val="22"/>
              </w:rPr>
              <w:t>20.01%</w:t>
            </w:r>
          </w:p>
        </w:tc>
        <w:tc>
          <w:tcPr>
            <w:tcW w:w="483" w:type="pct"/>
            <w:shd w:val="clear" w:color="auto" w:fill="auto"/>
            <w:noWrap/>
            <w:vAlign w:val="center"/>
            <w:hideMark/>
          </w:tcPr>
          <w:p w14:paraId="3CC6C4EC" w14:textId="6ACE281F" w:rsidR="00FD7A55" w:rsidRPr="00FD7A55" w:rsidRDefault="00FD7A55" w:rsidP="00FD7A55">
            <w:pPr>
              <w:spacing w:line="276" w:lineRule="auto"/>
              <w:ind w:left="-101" w:right="-119"/>
              <w:jc w:val="center"/>
              <w:rPr>
                <w:rFonts w:asciiTheme="minorHAnsi" w:hAnsiTheme="minorHAnsi" w:cstheme="minorHAnsi"/>
                <w:i/>
                <w:iCs/>
                <w:color w:val="000000"/>
                <w:sz w:val="22"/>
                <w:szCs w:val="22"/>
              </w:rPr>
            </w:pPr>
            <w:r w:rsidRPr="00FD7A55">
              <w:rPr>
                <w:rFonts w:ascii="Calibri" w:hAnsi="Calibri" w:cs="Calibri"/>
                <w:sz w:val="22"/>
                <w:szCs w:val="22"/>
              </w:rPr>
              <w:t>19.83%</w:t>
            </w:r>
          </w:p>
        </w:tc>
        <w:tc>
          <w:tcPr>
            <w:tcW w:w="483" w:type="pct"/>
            <w:shd w:val="clear" w:color="auto" w:fill="auto"/>
            <w:noWrap/>
            <w:vAlign w:val="center"/>
            <w:hideMark/>
          </w:tcPr>
          <w:p w14:paraId="307D685A" w14:textId="74CD1299" w:rsidR="00FD7A55" w:rsidRPr="00FD7A55" w:rsidRDefault="00FD7A55" w:rsidP="00FD7A55">
            <w:pPr>
              <w:spacing w:line="276" w:lineRule="auto"/>
              <w:ind w:left="-101" w:right="-119"/>
              <w:jc w:val="center"/>
              <w:rPr>
                <w:rFonts w:asciiTheme="minorHAnsi" w:hAnsiTheme="minorHAnsi" w:cstheme="minorHAnsi"/>
                <w:i/>
                <w:iCs/>
                <w:color w:val="000000"/>
                <w:sz w:val="22"/>
                <w:szCs w:val="22"/>
              </w:rPr>
            </w:pPr>
            <w:r w:rsidRPr="00FD7A55">
              <w:rPr>
                <w:rFonts w:ascii="Calibri" w:hAnsi="Calibri" w:cs="Calibri"/>
                <w:sz w:val="22"/>
                <w:szCs w:val="22"/>
              </w:rPr>
              <w:t>19.72%</w:t>
            </w:r>
          </w:p>
        </w:tc>
        <w:tc>
          <w:tcPr>
            <w:tcW w:w="483" w:type="pct"/>
            <w:shd w:val="clear" w:color="auto" w:fill="auto"/>
            <w:noWrap/>
            <w:vAlign w:val="center"/>
            <w:hideMark/>
          </w:tcPr>
          <w:p w14:paraId="56191DA2" w14:textId="539F7AB2" w:rsidR="00FD7A55" w:rsidRPr="00FD7A55" w:rsidRDefault="00FD7A55" w:rsidP="00FD7A55">
            <w:pPr>
              <w:spacing w:line="276" w:lineRule="auto"/>
              <w:ind w:left="-101" w:right="-119"/>
              <w:jc w:val="center"/>
              <w:rPr>
                <w:rFonts w:asciiTheme="minorHAnsi" w:hAnsiTheme="minorHAnsi" w:cstheme="minorHAnsi"/>
                <w:i/>
                <w:iCs/>
                <w:color w:val="000000"/>
                <w:sz w:val="22"/>
                <w:szCs w:val="22"/>
              </w:rPr>
            </w:pPr>
            <w:r w:rsidRPr="00FD7A55">
              <w:rPr>
                <w:rFonts w:ascii="Calibri" w:hAnsi="Calibri" w:cs="Calibri"/>
                <w:sz w:val="22"/>
                <w:szCs w:val="22"/>
              </w:rPr>
              <w:t>19.60%</w:t>
            </w:r>
          </w:p>
        </w:tc>
        <w:tc>
          <w:tcPr>
            <w:tcW w:w="483" w:type="pct"/>
            <w:shd w:val="clear" w:color="auto" w:fill="auto"/>
            <w:noWrap/>
            <w:vAlign w:val="center"/>
            <w:hideMark/>
          </w:tcPr>
          <w:p w14:paraId="1C92C0FF" w14:textId="408EEB36" w:rsidR="00FD7A55" w:rsidRPr="00FD7A55" w:rsidRDefault="00FD7A55" w:rsidP="00FD7A55">
            <w:pPr>
              <w:spacing w:line="276" w:lineRule="auto"/>
              <w:ind w:left="-101" w:right="-119"/>
              <w:jc w:val="center"/>
              <w:rPr>
                <w:rFonts w:asciiTheme="minorHAnsi" w:hAnsiTheme="minorHAnsi" w:cstheme="minorHAnsi"/>
                <w:i/>
                <w:iCs/>
                <w:color w:val="000000"/>
                <w:sz w:val="22"/>
                <w:szCs w:val="22"/>
              </w:rPr>
            </w:pPr>
            <w:r w:rsidRPr="00FD7A55">
              <w:rPr>
                <w:rFonts w:ascii="Calibri" w:hAnsi="Calibri" w:cs="Calibri"/>
                <w:sz w:val="22"/>
                <w:szCs w:val="22"/>
              </w:rPr>
              <w:t>19.48%</w:t>
            </w:r>
          </w:p>
        </w:tc>
        <w:tc>
          <w:tcPr>
            <w:tcW w:w="483" w:type="pct"/>
            <w:shd w:val="clear" w:color="auto" w:fill="auto"/>
            <w:noWrap/>
            <w:vAlign w:val="center"/>
            <w:hideMark/>
          </w:tcPr>
          <w:p w14:paraId="4502B4C1" w14:textId="136C8A40" w:rsidR="00FD7A55" w:rsidRPr="00FD7A55" w:rsidRDefault="00FD7A55" w:rsidP="00FD7A55">
            <w:pPr>
              <w:spacing w:line="276" w:lineRule="auto"/>
              <w:ind w:left="-101" w:right="-119"/>
              <w:jc w:val="center"/>
              <w:rPr>
                <w:rFonts w:asciiTheme="minorHAnsi" w:hAnsiTheme="minorHAnsi" w:cstheme="minorHAnsi"/>
                <w:i/>
                <w:iCs/>
                <w:color w:val="000000"/>
                <w:sz w:val="22"/>
                <w:szCs w:val="22"/>
              </w:rPr>
            </w:pPr>
            <w:r w:rsidRPr="00FD7A55">
              <w:rPr>
                <w:rFonts w:ascii="Calibri" w:hAnsi="Calibri" w:cs="Calibri"/>
                <w:sz w:val="22"/>
                <w:szCs w:val="22"/>
              </w:rPr>
              <w:t>19.35%</w:t>
            </w:r>
          </w:p>
        </w:tc>
        <w:tc>
          <w:tcPr>
            <w:tcW w:w="483" w:type="pct"/>
            <w:shd w:val="clear" w:color="auto" w:fill="auto"/>
            <w:noWrap/>
            <w:vAlign w:val="center"/>
            <w:hideMark/>
          </w:tcPr>
          <w:p w14:paraId="13DD19D9" w14:textId="1CF5839A" w:rsidR="00FD7A55" w:rsidRPr="00FD7A55" w:rsidRDefault="00FD7A55" w:rsidP="00FD7A55">
            <w:pPr>
              <w:spacing w:line="276" w:lineRule="auto"/>
              <w:ind w:left="-101" w:right="-119"/>
              <w:jc w:val="center"/>
              <w:rPr>
                <w:rFonts w:asciiTheme="minorHAnsi" w:hAnsiTheme="minorHAnsi" w:cstheme="minorHAnsi"/>
                <w:i/>
                <w:iCs/>
                <w:color w:val="000000"/>
                <w:sz w:val="22"/>
                <w:szCs w:val="22"/>
              </w:rPr>
            </w:pPr>
            <w:r w:rsidRPr="00FD7A55">
              <w:rPr>
                <w:rFonts w:ascii="Calibri" w:hAnsi="Calibri" w:cs="Calibri"/>
                <w:sz w:val="22"/>
                <w:szCs w:val="22"/>
              </w:rPr>
              <w:t>19.21%</w:t>
            </w:r>
          </w:p>
        </w:tc>
        <w:tc>
          <w:tcPr>
            <w:tcW w:w="482" w:type="pct"/>
            <w:shd w:val="clear" w:color="auto" w:fill="auto"/>
            <w:noWrap/>
            <w:vAlign w:val="center"/>
            <w:hideMark/>
          </w:tcPr>
          <w:p w14:paraId="2435431F" w14:textId="046B8C87" w:rsidR="00FD7A55" w:rsidRPr="00FD7A55" w:rsidRDefault="00FD7A55" w:rsidP="00FD7A55">
            <w:pPr>
              <w:spacing w:line="276" w:lineRule="auto"/>
              <w:ind w:left="-101" w:right="-119"/>
              <w:jc w:val="center"/>
              <w:rPr>
                <w:rFonts w:asciiTheme="minorHAnsi" w:hAnsiTheme="minorHAnsi" w:cstheme="minorHAnsi"/>
                <w:i/>
                <w:iCs/>
                <w:color w:val="000000"/>
                <w:sz w:val="22"/>
                <w:szCs w:val="22"/>
              </w:rPr>
            </w:pPr>
            <w:r w:rsidRPr="00FD7A55">
              <w:rPr>
                <w:rFonts w:ascii="Calibri" w:hAnsi="Calibri" w:cs="Calibri"/>
                <w:sz w:val="22"/>
                <w:szCs w:val="22"/>
              </w:rPr>
              <w:t>19.06%</w:t>
            </w:r>
          </w:p>
        </w:tc>
      </w:tr>
      <w:tr w:rsidR="00421079" w:rsidRPr="00421079" w14:paraId="3EDCAFF4" w14:textId="77777777" w:rsidTr="00FF211F">
        <w:trPr>
          <w:trHeight w:val="300"/>
        </w:trPr>
        <w:tc>
          <w:tcPr>
            <w:tcW w:w="654" w:type="pct"/>
            <w:shd w:val="clear" w:color="auto" w:fill="DBE5F1" w:themeFill="accent1" w:themeFillTint="33"/>
            <w:noWrap/>
            <w:vAlign w:val="bottom"/>
            <w:hideMark/>
          </w:tcPr>
          <w:p w14:paraId="55E0CB02" w14:textId="77777777" w:rsidR="00421079" w:rsidRPr="00421079" w:rsidRDefault="00421079" w:rsidP="00421079">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 xml:space="preserve">Average </w:t>
            </w:r>
          </w:p>
        </w:tc>
        <w:tc>
          <w:tcPr>
            <w:tcW w:w="4346" w:type="pct"/>
            <w:gridSpan w:val="9"/>
            <w:shd w:val="clear" w:color="auto" w:fill="DBE5F1" w:themeFill="accent1" w:themeFillTint="33"/>
            <w:noWrap/>
            <w:vAlign w:val="center"/>
            <w:hideMark/>
          </w:tcPr>
          <w:p w14:paraId="2BD8FFDE" w14:textId="0F51A210" w:rsidR="00421079" w:rsidRPr="00421079" w:rsidRDefault="00FF211F" w:rsidP="0054380E">
            <w:pPr>
              <w:spacing w:line="276" w:lineRule="auto"/>
              <w:jc w:val="cente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1</w:t>
            </w:r>
            <w:r w:rsidR="007035EE">
              <w:rPr>
                <w:rFonts w:asciiTheme="minorHAnsi" w:hAnsiTheme="minorHAnsi" w:cstheme="minorHAnsi"/>
                <w:b/>
                <w:bCs/>
                <w:i/>
                <w:iCs/>
                <w:color w:val="000000"/>
                <w:sz w:val="22"/>
                <w:szCs w:val="22"/>
              </w:rPr>
              <w:t>7.</w:t>
            </w:r>
            <w:r w:rsidR="00B70B93">
              <w:rPr>
                <w:rFonts w:asciiTheme="minorHAnsi" w:hAnsiTheme="minorHAnsi" w:cstheme="minorHAnsi"/>
                <w:b/>
                <w:bCs/>
                <w:i/>
                <w:iCs/>
                <w:color w:val="000000"/>
                <w:sz w:val="22"/>
                <w:szCs w:val="22"/>
              </w:rPr>
              <w:t>83</w:t>
            </w:r>
            <w:r w:rsidR="00421079" w:rsidRPr="00421079">
              <w:rPr>
                <w:rFonts w:asciiTheme="minorHAnsi" w:hAnsiTheme="minorHAnsi" w:cstheme="minorHAnsi"/>
                <w:b/>
                <w:bCs/>
                <w:i/>
                <w:iCs/>
                <w:color w:val="000000"/>
                <w:sz w:val="22"/>
                <w:szCs w:val="22"/>
              </w:rPr>
              <w:t>%</w:t>
            </w:r>
          </w:p>
        </w:tc>
      </w:tr>
      <w:tr w:rsidR="00FD7A55" w:rsidRPr="00421079" w14:paraId="766EF176" w14:textId="77777777" w:rsidTr="00FF211F">
        <w:trPr>
          <w:trHeight w:val="300"/>
        </w:trPr>
        <w:tc>
          <w:tcPr>
            <w:tcW w:w="654" w:type="pct"/>
            <w:shd w:val="clear" w:color="auto" w:fill="auto"/>
            <w:noWrap/>
            <w:vAlign w:val="bottom"/>
            <w:hideMark/>
          </w:tcPr>
          <w:p w14:paraId="33570858" w14:textId="77777777" w:rsidR="00FD7A55" w:rsidRPr="00421079" w:rsidRDefault="00FD7A55" w:rsidP="00FD7A55">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EBIT Margin %</w:t>
            </w:r>
          </w:p>
        </w:tc>
        <w:tc>
          <w:tcPr>
            <w:tcW w:w="483" w:type="pct"/>
            <w:shd w:val="clear" w:color="auto" w:fill="auto"/>
            <w:noWrap/>
            <w:vAlign w:val="center"/>
            <w:hideMark/>
          </w:tcPr>
          <w:p w14:paraId="2CE7F69B" w14:textId="55FF6976" w:rsidR="00FD7A55" w:rsidRPr="00FD7A55" w:rsidRDefault="00FD7A55" w:rsidP="00FD7A55">
            <w:pPr>
              <w:spacing w:line="276" w:lineRule="auto"/>
              <w:ind w:left="-101" w:right="-119"/>
              <w:jc w:val="center"/>
              <w:rPr>
                <w:rFonts w:ascii="Calibri" w:hAnsi="Calibri" w:cs="Calibri"/>
                <w:sz w:val="22"/>
                <w:szCs w:val="22"/>
              </w:rPr>
            </w:pPr>
            <w:r w:rsidRPr="00FD7A55">
              <w:rPr>
                <w:rFonts w:ascii="Calibri" w:hAnsi="Calibri" w:cs="Calibri"/>
                <w:sz w:val="22"/>
                <w:szCs w:val="22"/>
              </w:rPr>
              <w:t>2.48%</w:t>
            </w:r>
          </w:p>
        </w:tc>
        <w:tc>
          <w:tcPr>
            <w:tcW w:w="483" w:type="pct"/>
            <w:shd w:val="clear" w:color="auto" w:fill="auto"/>
            <w:noWrap/>
            <w:vAlign w:val="center"/>
            <w:hideMark/>
          </w:tcPr>
          <w:p w14:paraId="59EC5B98" w14:textId="6DBC850C" w:rsidR="00FD7A55" w:rsidRPr="00FD7A55" w:rsidRDefault="00FD7A55" w:rsidP="00FD7A55">
            <w:pPr>
              <w:spacing w:line="276" w:lineRule="auto"/>
              <w:ind w:left="-101" w:right="-119"/>
              <w:jc w:val="center"/>
              <w:rPr>
                <w:rFonts w:ascii="Calibri" w:hAnsi="Calibri" w:cs="Calibri"/>
                <w:sz w:val="22"/>
                <w:szCs w:val="22"/>
              </w:rPr>
            </w:pPr>
            <w:r w:rsidRPr="00FD7A55">
              <w:rPr>
                <w:rFonts w:ascii="Calibri" w:hAnsi="Calibri" w:cs="Calibri"/>
                <w:sz w:val="22"/>
                <w:szCs w:val="22"/>
              </w:rPr>
              <w:t>17.84%</w:t>
            </w:r>
          </w:p>
        </w:tc>
        <w:tc>
          <w:tcPr>
            <w:tcW w:w="483" w:type="pct"/>
            <w:shd w:val="clear" w:color="auto" w:fill="auto"/>
            <w:noWrap/>
            <w:vAlign w:val="center"/>
            <w:hideMark/>
          </w:tcPr>
          <w:p w14:paraId="5B82B467" w14:textId="33AC92E3" w:rsidR="00FD7A55" w:rsidRPr="00FD7A55" w:rsidRDefault="00FD7A55" w:rsidP="00FD7A55">
            <w:pPr>
              <w:spacing w:line="276" w:lineRule="auto"/>
              <w:ind w:left="-101" w:right="-119"/>
              <w:jc w:val="center"/>
              <w:rPr>
                <w:rFonts w:ascii="Calibri" w:hAnsi="Calibri" w:cs="Calibri"/>
                <w:sz w:val="22"/>
                <w:szCs w:val="22"/>
              </w:rPr>
            </w:pPr>
            <w:r w:rsidRPr="00FD7A55">
              <w:rPr>
                <w:rFonts w:ascii="Calibri" w:hAnsi="Calibri" w:cs="Calibri"/>
                <w:sz w:val="22"/>
                <w:szCs w:val="22"/>
              </w:rPr>
              <w:t>17.74%</w:t>
            </w:r>
          </w:p>
        </w:tc>
        <w:tc>
          <w:tcPr>
            <w:tcW w:w="483" w:type="pct"/>
            <w:shd w:val="clear" w:color="auto" w:fill="auto"/>
            <w:noWrap/>
            <w:vAlign w:val="center"/>
            <w:hideMark/>
          </w:tcPr>
          <w:p w14:paraId="404FB99F" w14:textId="554DED2F" w:rsidR="00FD7A55" w:rsidRPr="00FD7A55" w:rsidRDefault="00FD7A55" w:rsidP="00FD7A55">
            <w:pPr>
              <w:spacing w:line="276" w:lineRule="auto"/>
              <w:ind w:left="-101" w:right="-119"/>
              <w:jc w:val="center"/>
              <w:rPr>
                <w:rFonts w:ascii="Calibri" w:hAnsi="Calibri" w:cs="Calibri"/>
                <w:sz w:val="22"/>
                <w:szCs w:val="22"/>
              </w:rPr>
            </w:pPr>
            <w:r w:rsidRPr="00FD7A55">
              <w:rPr>
                <w:rFonts w:ascii="Calibri" w:hAnsi="Calibri" w:cs="Calibri"/>
                <w:sz w:val="22"/>
                <w:szCs w:val="22"/>
              </w:rPr>
              <w:t>17.68%</w:t>
            </w:r>
          </w:p>
        </w:tc>
        <w:tc>
          <w:tcPr>
            <w:tcW w:w="483" w:type="pct"/>
            <w:shd w:val="clear" w:color="auto" w:fill="auto"/>
            <w:noWrap/>
            <w:vAlign w:val="center"/>
            <w:hideMark/>
          </w:tcPr>
          <w:p w14:paraId="4D90D94F" w14:textId="3BA03DB7" w:rsidR="00FD7A55" w:rsidRPr="00FD7A55" w:rsidRDefault="00FD7A55" w:rsidP="00FD7A55">
            <w:pPr>
              <w:spacing w:line="276" w:lineRule="auto"/>
              <w:ind w:left="-101" w:right="-119"/>
              <w:jc w:val="center"/>
              <w:rPr>
                <w:rFonts w:ascii="Calibri" w:hAnsi="Calibri" w:cs="Calibri"/>
                <w:sz w:val="22"/>
                <w:szCs w:val="22"/>
              </w:rPr>
            </w:pPr>
            <w:r w:rsidRPr="00FD7A55">
              <w:rPr>
                <w:rFonts w:ascii="Calibri" w:hAnsi="Calibri" w:cs="Calibri"/>
                <w:sz w:val="22"/>
                <w:szCs w:val="22"/>
              </w:rPr>
              <w:t>17.61%</w:t>
            </w:r>
          </w:p>
        </w:tc>
        <w:tc>
          <w:tcPr>
            <w:tcW w:w="483" w:type="pct"/>
            <w:shd w:val="clear" w:color="auto" w:fill="auto"/>
            <w:noWrap/>
            <w:vAlign w:val="center"/>
            <w:hideMark/>
          </w:tcPr>
          <w:p w14:paraId="48ED8FA7" w14:textId="1070D713" w:rsidR="00FD7A55" w:rsidRPr="00FD7A55" w:rsidRDefault="00FD7A55" w:rsidP="00FD7A55">
            <w:pPr>
              <w:spacing w:line="276" w:lineRule="auto"/>
              <w:ind w:left="-101" w:right="-119"/>
              <w:jc w:val="center"/>
              <w:rPr>
                <w:rFonts w:ascii="Calibri" w:hAnsi="Calibri" w:cs="Calibri"/>
                <w:sz w:val="22"/>
                <w:szCs w:val="22"/>
              </w:rPr>
            </w:pPr>
            <w:r w:rsidRPr="00FD7A55">
              <w:rPr>
                <w:rFonts w:ascii="Calibri" w:hAnsi="Calibri" w:cs="Calibri"/>
                <w:sz w:val="22"/>
                <w:szCs w:val="22"/>
              </w:rPr>
              <w:t>17.53%</w:t>
            </w:r>
          </w:p>
        </w:tc>
        <w:tc>
          <w:tcPr>
            <w:tcW w:w="483" w:type="pct"/>
            <w:shd w:val="clear" w:color="auto" w:fill="auto"/>
            <w:noWrap/>
            <w:vAlign w:val="center"/>
            <w:hideMark/>
          </w:tcPr>
          <w:p w14:paraId="5CACDF58" w14:textId="5D3F1888" w:rsidR="00FD7A55" w:rsidRPr="00FD7A55" w:rsidRDefault="00FD7A55" w:rsidP="00FD7A55">
            <w:pPr>
              <w:spacing w:line="276" w:lineRule="auto"/>
              <w:ind w:left="-101" w:right="-119"/>
              <w:jc w:val="center"/>
              <w:rPr>
                <w:rFonts w:ascii="Calibri" w:hAnsi="Calibri" w:cs="Calibri"/>
                <w:sz w:val="22"/>
                <w:szCs w:val="22"/>
              </w:rPr>
            </w:pPr>
            <w:r w:rsidRPr="00FD7A55">
              <w:rPr>
                <w:rFonts w:ascii="Calibri" w:hAnsi="Calibri" w:cs="Calibri"/>
                <w:sz w:val="22"/>
                <w:szCs w:val="22"/>
              </w:rPr>
              <w:t>17.44%</w:t>
            </w:r>
          </w:p>
        </w:tc>
        <w:tc>
          <w:tcPr>
            <w:tcW w:w="483" w:type="pct"/>
            <w:shd w:val="clear" w:color="auto" w:fill="auto"/>
            <w:noWrap/>
            <w:vAlign w:val="center"/>
            <w:hideMark/>
          </w:tcPr>
          <w:p w14:paraId="6F011F76" w14:textId="1ACD2B4D" w:rsidR="00FD7A55" w:rsidRPr="00FD7A55" w:rsidRDefault="00FD7A55" w:rsidP="00FD7A55">
            <w:pPr>
              <w:spacing w:line="276" w:lineRule="auto"/>
              <w:ind w:left="-101" w:right="-119"/>
              <w:jc w:val="center"/>
              <w:rPr>
                <w:rFonts w:ascii="Calibri" w:hAnsi="Calibri" w:cs="Calibri"/>
                <w:sz w:val="22"/>
                <w:szCs w:val="22"/>
              </w:rPr>
            </w:pPr>
            <w:r w:rsidRPr="00FD7A55">
              <w:rPr>
                <w:rFonts w:ascii="Calibri" w:hAnsi="Calibri" w:cs="Calibri"/>
                <w:sz w:val="22"/>
                <w:szCs w:val="22"/>
              </w:rPr>
              <w:t>17.34%</w:t>
            </w:r>
          </w:p>
        </w:tc>
        <w:tc>
          <w:tcPr>
            <w:tcW w:w="482" w:type="pct"/>
            <w:shd w:val="clear" w:color="auto" w:fill="auto"/>
            <w:noWrap/>
            <w:vAlign w:val="center"/>
            <w:hideMark/>
          </w:tcPr>
          <w:p w14:paraId="1920F2AC" w14:textId="23F58348" w:rsidR="00FD7A55" w:rsidRPr="00FD7A55" w:rsidRDefault="00FD7A55" w:rsidP="00FD7A55">
            <w:pPr>
              <w:spacing w:line="276" w:lineRule="auto"/>
              <w:ind w:left="-101" w:right="-119"/>
              <w:jc w:val="center"/>
              <w:rPr>
                <w:rFonts w:ascii="Calibri" w:hAnsi="Calibri" w:cs="Calibri"/>
                <w:sz w:val="22"/>
                <w:szCs w:val="22"/>
              </w:rPr>
            </w:pPr>
            <w:r w:rsidRPr="00FD7A55">
              <w:rPr>
                <w:rFonts w:ascii="Calibri" w:hAnsi="Calibri" w:cs="Calibri"/>
                <w:sz w:val="22"/>
                <w:szCs w:val="22"/>
              </w:rPr>
              <w:t>17.24%</w:t>
            </w:r>
          </w:p>
        </w:tc>
      </w:tr>
      <w:tr w:rsidR="00421079" w:rsidRPr="00421079" w14:paraId="211F9026" w14:textId="77777777" w:rsidTr="00FF211F">
        <w:trPr>
          <w:trHeight w:val="300"/>
        </w:trPr>
        <w:tc>
          <w:tcPr>
            <w:tcW w:w="654" w:type="pct"/>
            <w:shd w:val="clear" w:color="auto" w:fill="DBE5F1" w:themeFill="accent1" w:themeFillTint="33"/>
            <w:noWrap/>
            <w:vAlign w:val="bottom"/>
            <w:hideMark/>
          </w:tcPr>
          <w:p w14:paraId="1932388D" w14:textId="77777777" w:rsidR="00421079" w:rsidRPr="00421079" w:rsidRDefault="00421079" w:rsidP="00421079">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 xml:space="preserve">Average </w:t>
            </w:r>
          </w:p>
        </w:tc>
        <w:tc>
          <w:tcPr>
            <w:tcW w:w="4346" w:type="pct"/>
            <w:gridSpan w:val="9"/>
            <w:shd w:val="clear" w:color="auto" w:fill="DBE5F1" w:themeFill="accent1" w:themeFillTint="33"/>
            <w:noWrap/>
            <w:vAlign w:val="center"/>
            <w:hideMark/>
          </w:tcPr>
          <w:p w14:paraId="36B0364A" w14:textId="439187EA" w:rsidR="00421079" w:rsidRPr="00421079" w:rsidRDefault="007035EE" w:rsidP="0054380E">
            <w:pPr>
              <w:spacing w:line="276" w:lineRule="auto"/>
              <w:jc w:val="cente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15.</w:t>
            </w:r>
            <w:r w:rsidR="00B70B93">
              <w:rPr>
                <w:rFonts w:asciiTheme="minorHAnsi" w:hAnsiTheme="minorHAnsi" w:cstheme="minorHAnsi"/>
                <w:b/>
                <w:bCs/>
                <w:i/>
                <w:iCs/>
                <w:color w:val="000000"/>
                <w:sz w:val="22"/>
                <w:szCs w:val="22"/>
              </w:rPr>
              <w:t>88</w:t>
            </w:r>
            <w:r w:rsidR="00421079" w:rsidRPr="00421079">
              <w:rPr>
                <w:rFonts w:asciiTheme="minorHAnsi" w:hAnsiTheme="minorHAnsi" w:cstheme="minorHAnsi"/>
                <w:b/>
                <w:bCs/>
                <w:i/>
                <w:iCs/>
                <w:color w:val="000000"/>
                <w:sz w:val="22"/>
                <w:szCs w:val="22"/>
              </w:rPr>
              <w:t>%</w:t>
            </w:r>
          </w:p>
        </w:tc>
      </w:tr>
      <w:tr w:rsidR="00B70B93" w:rsidRPr="00421079" w14:paraId="3AE4B302" w14:textId="77777777" w:rsidTr="00FF211F">
        <w:trPr>
          <w:trHeight w:val="300"/>
        </w:trPr>
        <w:tc>
          <w:tcPr>
            <w:tcW w:w="654" w:type="pct"/>
            <w:shd w:val="clear" w:color="auto" w:fill="auto"/>
            <w:noWrap/>
            <w:vAlign w:val="bottom"/>
            <w:hideMark/>
          </w:tcPr>
          <w:p w14:paraId="52E9BE6C" w14:textId="77777777" w:rsidR="00B70B93" w:rsidRPr="00421079" w:rsidRDefault="00B70B93" w:rsidP="00B70B93">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PAT Margin %</w:t>
            </w:r>
          </w:p>
        </w:tc>
        <w:tc>
          <w:tcPr>
            <w:tcW w:w="483" w:type="pct"/>
            <w:shd w:val="clear" w:color="auto" w:fill="auto"/>
            <w:noWrap/>
            <w:vAlign w:val="center"/>
            <w:hideMark/>
          </w:tcPr>
          <w:p w14:paraId="6C3B0D0C" w14:textId="0C5CDBD8" w:rsidR="00B70B93" w:rsidRPr="00B70B93" w:rsidRDefault="00B70B93" w:rsidP="00B70B93">
            <w:pPr>
              <w:spacing w:line="276" w:lineRule="auto"/>
              <w:ind w:left="-101" w:right="-119"/>
              <w:jc w:val="center"/>
              <w:rPr>
                <w:rFonts w:ascii="Calibri" w:hAnsi="Calibri" w:cs="Calibri"/>
                <w:sz w:val="22"/>
                <w:szCs w:val="22"/>
              </w:rPr>
            </w:pPr>
            <w:r w:rsidRPr="00B70B93">
              <w:rPr>
                <w:rFonts w:ascii="Calibri" w:hAnsi="Calibri" w:cs="Calibri"/>
                <w:sz w:val="22"/>
                <w:szCs w:val="22"/>
              </w:rPr>
              <w:t>0.50%</w:t>
            </w:r>
          </w:p>
        </w:tc>
        <w:tc>
          <w:tcPr>
            <w:tcW w:w="483" w:type="pct"/>
            <w:shd w:val="clear" w:color="auto" w:fill="auto"/>
            <w:noWrap/>
            <w:vAlign w:val="center"/>
            <w:hideMark/>
          </w:tcPr>
          <w:p w14:paraId="30708111" w14:textId="528D9702" w:rsidR="00B70B93" w:rsidRPr="00B70B93" w:rsidRDefault="00B70B93" w:rsidP="00B70B93">
            <w:pPr>
              <w:spacing w:line="276" w:lineRule="auto"/>
              <w:ind w:left="-101" w:right="-119"/>
              <w:jc w:val="center"/>
              <w:rPr>
                <w:rFonts w:ascii="Calibri" w:hAnsi="Calibri" w:cs="Calibri"/>
                <w:sz w:val="22"/>
                <w:szCs w:val="22"/>
              </w:rPr>
            </w:pPr>
            <w:r w:rsidRPr="00B70B93">
              <w:rPr>
                <w:rFonts w:ascii="Calibri" w:hAnsi="Calibri" w:cs="Calibri"/>
                <w:sz w:val="22"/>
                <w:szCs w:val="22"/>
              </w:rPr>
              <w:t>11.71%</w:t>
            </w:r>
          </w:p>
        </w:tc>
        <w:tc>
          <w:tcPr>
            <w:tcW w:w="483" w:type="pct"/>
            <w:shd w:val="clear" w:color="auto" w:fill="auto"/>
            <w:noWrap/>
            <w:vAlign w:val="center"/>
            <w:hideMark/>
          </w:tcPr>
          <w:p w14:paraId="67143ED1" w14:textId="662DFE18" w:rsidR="00B70B93" w:rsidRPr="00B70B93" w:rsidRDefault="00B70B93" w:rsidP="00B70B93">
            <w:pPr>
              <w:spacing w:line="276" w:lineRule="auto"/>
              <w:ind w:left="-101" w:right="-119"/>
              <w:jc w:val="center"/>
              <w:rPr>
                <w:rFonts w:ascii="Calibri" w:hAnsi="Calibri" w:cs="Calibri"/>
                <w:sz w:val="22"/>
                <w:szCs w:val="22"/>
              </w:rPr>
            </w:pPr>
            <w:r w:rsidRPr="00B70B93">
              <w:rPr>
                <w:rFonts w:ascii="Calibri" w:hAnsi="Calibri" w:cs="Calibri"/>
                <w:sz w:val="22"/>
                <w:szCs w:val="22"/>
              </w:rPr>
              <w:t>11.88%</w:t>
            </w:r>
          </w:p>
        </w:tc>
        <w:tc>
          <w:tcPr>
            <w:tcW w:w="483" w:type="pct"/>
            <w:shd w:val="clear" w:color="auto" w:fill="auto"/>
            <w:noWrap/>
            <w:vAlign w:val="center"/>
            <w:hideMark/>
          </w:tcPr>
          <w:p w14:paraId="0EBAC95F" w14:textId="155BCD13" w:rsidR="00B70B93" w:rsidRPr="00B70B93" w:rsidRDefault="00B70B93" w:rsidP="00B70B93">
            <w:pPr>
              <w:spacing w:line="276" w:lineRule="auto"/>
              <w:ind w:left="-101" w:right="-119"/>
              <w:jc w:val="center"/>
              <w:rPr>
                <w:rFonts w:ascii="Calibri" w:hAnsi="Calibri" w:cs="Calibri"/>
                <w:sz w:val="22"/>
                <w:szCs w:val="22"/>
              </w:rPr>
            </w:pPr>
            <w:r w:rsidRPr="00B70B93">
              <w:rPr>
                <w:rFonts w:ascii="Calibri" w:hAnsi="Calibri" w:cs="Calibri"/>
                <w:sz w:val="22"/>
                <w:szCs w:val="22"/>
              </w:rPr>
              <w:t>12.16%</w:t>
            </w:r>
          </w:p>
        </w:tc>
        <w:tc>
          <w:tcPr>
            <w:tcW w:w="483" w:type="pct"/>
            <w:shd w:val="clear" w:color="auto" w:fill="auto"/>
            <w:noWrap/>
            <w:vAlign w:val="center"/>
            <w:hideMark/>
          </w:tcPr>
          <w:p w14:paraId="2ECBF524" w14:textId="40ADA11B" w:rsidR="00B70B93" w:rsidRPr="00B70B93" w:rsidRDefault="00B70B93" w:rsidP="00B70B93">
            <w:pPr>
              <w:spacing w:line="276" w:lineRule="auto"/>
              <w:ind w:left="-101" w:right="-119"/>
              <w:jc w:val="center"/>
              <w:rPr>
                <w:rFonts w:ascii="Calibri" w:hAnsi="Calibri" w:cs="Calibri"/>
                <w:sz w:val="22"/>
                <w:szCs w:val="22"/>
              </w:rPr>
            </w:pPr>
            <w:r w:rsidRPr="00B70B93">
              <w:rPr>
                <w:rFonts w:ascii="Calibri" w:hAnsi="Calibri" w:cs="Calibri"/>
                <w:sz w:val="22"/>
                <w:szCs w:val="22"/>
              </w:rPr>
              <w:t>11.90%</w:t>
            </w:r>
          </w:p>
        </w:tc>
        <w:tc>
          <w:tcPr>
            <w:tcW w:w="483" w:type="pct"/>
            <w:shd w:val="clear" w:color="auto" w:fill="auto"/>
            <w:noWrap/>
            <w:vAlign w:val="center"/>
            <w:hideMark/>
          </w:tcPr>
          <w:p w14:paraId="61881F52" w14:textId="0635B17C" w:rsidR="00B70B93" w:rsidRPr="00B70B93" w:rsidRDefault="00B70B93" w:rsidP="00B70B93">
            <w:pPr>
              <w:spacing w:line="276" w:lineRule="auto"/>
              <w:ind w:left="-101" w:right="-119"/>
              <w:jc w:val="center"/>
              <w:rPr>
                <w:rFonts w:ascii="Calibri" w:hAnsi="Calibri" w:cs="Calibri"/>
                <w:sz w:val="22"/>
                <w:szCs w:val="22"/>
              </w:rPr>
            </w:pPr>
            <w:r w:rsidRPr="00B70B93">
              <w:rPr>
                <w:rFonts w:ascii="Calibri" w:hAnsi="Calibri" w:cs="Calibri"/>
                <w:sz w:val="22"/>
                <w:szCs w:val="22"/>
              </w:rPr>
              <w:t>11.04%</w:t>
            </w:r>
          </w:p>
        </w:tc>
        <w:tc>
          <w:tcPr>
            <w:tcW w:w="483" w:type="pct"/>
            <w:shd w:val="clear" w:color="auto" w:fill="auto"/>
            <w:noWrap/>
            <w:vAlign w:val="center"/>
            <w:hideMark/>
          </w:tcPr>
          <w:p w14:paraId="3E26844D" w14:textId="2DD1FE0B" w:rsidR="00B70B93" w:rsidRPr="00B70B93" w:rsidRDefault="00B70B93" w:rsidP="00B70B93">
            <w:pPr>
              <w:spacing w:line="276" w:lineRule="auto"/>
              <w:ind w:left="-101" w:right="-119"/>
              <w:jc w:val="center"/>
              <w:rPr>
                <w:rFonts w:ascii="Calibri" w:hAnsi="Calibri" w:cs="Calibri"/>
                <w:sz w:val="22"/>
                <w:szCs w:val="22"/>
              </w:rPr>
            </w:pPr>
            <w:r w:rsidRPr="00B70B93">
              <w:rPr>
                <w:rFonts w:ascii="Calibri" w:hAnsi="Calibri" w:cs="Calibri"/>
                <w:sz w:val="22"/>
                <w:szCs w:val="22"/>
              </w:rPr>
              <w:t>11.16%</w:t>
            </w:r>
          </w:p>
        </w:tc>
        <w:tc>
          <w:tcPr>
            <w:tcW w:w="483" w:type="pct"/>
            <w:shd w:val="clear" w:color="auto" w:fill="auto"/>
            <w:noWrap/>
            <w:vAlign w:val="center"/>
            <w:hideMark/>
          </w:tcPr>
          <w:p w14:paraId="66AE4CF2" w14:textId="166765D2" w:rsidR="00B70B93" w:rsidRPr="00B70B93" w:rsidRDefault="00B70B93" w:rsidP="00B70B93">
            <w:pPr>
              <w:spacing w:line="276" w:lineRule="auto"/>
              <w:ind w:left="-101" w:right="-119"/>
              <w:jc w:val="center"/>
              <w:rPr>
                <w:rFonts w:ascii="Calibri" w:hAnsi="Calibri" w:cs="Calibri"/>
                <w:sz w:val="22"/>
                <w:szCs w:val="22"/>
              </w:rPr>
            </w:pPr>
            <w:r w:rsidRPr="00B70B93">
              <w:rPr>
                <w:rFonts w:ascii="Calibri" w:hAnsi="Calibri" w:cs="Calibri"/>
                <w:sz w:val="22"/>
                <w:szCs w:val="22"/>
              </w:rPr>
              <w:t>11.32%</w:t>
            </w:r>
          </w:p>
        </w:tc>
        <w:tc>
          <w:tcPr>
            <w:tcW w:w="482" w:type="pct"/>
            <w:shd w:val="clear" w:color="auto" w:fill="auto"/>
            <w:noWrap/>
            <w:vAlign w:val="center"/>
            <w:hideMark/>
          </w:tcPr>
          <w:p w14:paraId="47CACAFD" w14:textId="50799B53" w:rsidR="00B70B93" w:rsidRPr="00B70B93" w:rsidRDefault="00B70B93" w:rsidP="00B70B93">
            <w:pPr>
              <w:spacing w:line="276" w:lineRule="auto"/>
              <w:ind w:left="-101" w:right="-119"/>
              <w:jc w:val="center"/>
              <w:rPr>
                <w:rFonts w:ascii="Calibri" w:hAnsi="Calibri" w:cs="Calibri"/>
                <w:sz w:val="22"/>
                <w:szCs w:val="22"/>
              </w:rPr>
            </w:pPr>
            <w:r w:rsidRPr="00B70B93">
              <w:rPr>
                <w:rFonts w:ascii="Calibri" w:hAnsi="Calibri" w:cs="Calibri"/>
                <w:sz w:val="22"/>
                <w:szCs w:val="22"/>
              </w:rPr>
              <w:t>11.53%</w:t>
            </w:r>
          </w:p>
        </w:tc>
      </w:tr>
      <w:tr w:rsidR="00421079" w:rsidRPr="00421079" w14:paraId="47759F9E" w14:textId="77777777" w:rsidTr="00FF211F">
        <w:trPr>
          <w:trHeight w:val="300"/>
        </w:trPr>
        <w:tc>
          <w:tcPr>
            <w:tcW w:w="654" w:type="pct"/>
            <w:shd w:val="clear" w:color="auto" w:fill="DBE5F1" w:themeFill="accent1" w:themeFillTint="33"/>
            <w:noWrap/>
            <w:vAlign w:val="bottom"/>
            <w:hideMark/>
          </w:tcPr>
          <w:p w14:paraId="72B41B21" w14:textId="77777777" w:rsidR="00421079" w:rsidRPr="00421079" w:rsidRDefault="00421079" w:rsidP="00421079">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 xml:space="preserve">Average </w:t>
            </w:r>
          </w:p>
        </w:tc>
        <w:tc>
          <w:tcPr>
            <w:tcW w:w="4346" w:type="pct"/>
            <w:gridSpan w:val="9"/>
            <w:shd w:val="clear" w:color="auto" w:fill="DBE5F1" w:themeFill="accent1" w:themeFillTint="33"/>
            <w:noWrap/>
            <w:vAlign w:val="center"/>
            <w:hideMark/>
          </w:tcPr>
          <w:p w14:paraId="0281C52A" w14:textId="4EC3BD10" w:rsidR="00421079" w:rsidRPr="00421079" w:rsidRDefault="007035EE" w:rsidP="0054380E">
            <w:pPr>
              <w:spacing w:line="276" w:lineRule="auto"/>
              <w:jc w:val="cente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10.3</w:t>
            </w:r>
            <w:r w:rsidR="00B70B93">
              <w:rPr>
                <w:rFonts w:asciiTheme="minorHAnsi" w:hAnsiTheme="minorHAnsi" w:cstheme="minorHAnsi"/>
                <w:b/>
                <w:bCs/>
                <w:i/>
                <w:iCs/>
                <w:color w:val="000000"/>
                <w:sz w:val="22"/>
                <w:szCs w:val="22"/>
              </w:rPr>
              <w:t>6</w:t>
            </w:r>
            <w:r w:rsidR="00421079" w:rsidRPr="00421079">
              <w:rPr>
                <w:rFonts w:asciiTheme="minorHAnsi" w:hAnsiTheme="minorHAnsi" w:cstheme="minorHAnsi"/>
                <w:b/>
                <w:bCs/>
                <w:i/>
                <w:iCs/>
                <w:color w:val="000000"/>
                <w:sz w:val="22"/>
                <w:szCs w:val="22"/>
              </w:rPr>
              <w:t>%</w:t>
            </w:r>
          </w:p>
        </w:tc>
      </w:tr>
    </w:tbl>
    <w:p w14:paraId="5B008788" w14:textId="77777777" w:rsidR="00617F36" w:rsidRPr="00617F36" w:rsidRDefault="00F2289E" w:rsidP="00803E7C">
      <w:pPr>
        <w:pStyle w:val="ListParagraph"/>
        <w:numPr>
          <w:ilvl w:val="0"/>
          <w:numId w:val="9"/>
        </w:numPr>
        <w:autoSpaceDE w:val="0"/>
        <w:autoSpaceDN w:val="0"/>
        <w:adjustRightInd w:val="0"/>
        <w:spacing w:before="240" w:after="240" w:line="360" w:lineRule="auto"/>
        <w:ind w:left="1134" w:right="-143" w:hanging="425"/>
        <w:jc w:val="both"/>
        <w:rPr>
          <w:rFonts w:ascii="Arial" w:hAnsi="Arial" w:cs="Arial"/>
          <w:sz w:val="22"/>
          <w:szCs w:val="22"/>
          <w:lang w:eastAsia="en-IN"/>
        </w:rPr>
      </w:pPr>
      <w:r w:rsidRPr="00F2289E">
        <w:rPr>
          <w:rFonts w:ascii="Arial" w:hAnsi="Arial" w:cs="Arial"/>
          <w:b/>
          <w:sz w:val="22"/>
          <w:szCs w:val="22"/>
          <w:lang w:eastAsia="en-IN"/>
        </w:rPr>
        <w:t xml:space="preserve">GRAPHICAL REPRESENTATION OF KEY RATIOS: </w:t>
      </w:r>
    </w:p>
    <w:p w14:paraId="3E5C4473" w14:textId="50B5C00D" w:rsidR="00617F36" w:rsidRDefault="00B70B93" w:rsidP="007035EE">
      <w:pPr>
        <w:pStyle w:val="ListParagraph"/>
        <w:autoSpaceDE w:val="0"/>
        <w:autoSpaceDN w:val="0"/>
        <w:adjustRightInd w:val="0"/>
        <w:spacing w:line="360" w:lineRule="auto"/>
        <w:ind w:left="1134" w:right="-71"/>
        <w:rPr>
          <w:rFonts w:ascii="Arial" w:hAnsi="Arial" w:cs="Arial"/>
          <w:sz w:val="22"/>
          <w:szCs w:val="22"/>
          <w:lang w:eastAsia="en-IN"/>
        </w:rPr>
      </w:pPr>
      <w:r>
        <w:rPr>
          <w:rFonts w:ascii="Arial" w:hAnsi="Arial" w:cs="Arial"/>
          <w:noProof/>
          <w:sz w:val="22"/>
          <w:szCs w:val="22"/>
          <w:lang w:eastAsia="en-IN"/>
        </w:rPr>
        <w:drawing>
          <wp:inline distT="0" distB="0" distL="0" distR="0" wp14:anchorId="34BD52C4" wp14:editId="45FC1B14">
            <wp:extent cx="5457825" cy="2266950"/>
            <wp:effectExtent l="19050" t="19050" r="28575"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BEBA8EAE-BF5A-486C-A8C5-ECC9F3942E4B}">
                          <a14:imgProps xmlns:a14="http://schemas.microsoft.com/office/drawing/2010/main">
                            <a14:imgLayer r:embed="rId91">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457825" cy="2266950"/>
                    </a:xfrm>
                    <a:prstGeom prst="rect">
                      <a:avLst/>
                    </a:prstGeom>
                    <a:noFill/>
                    <a:ln>
                      <a:solidFill>
                        <a:schemeClr val="tx1"/>
                      </a:solidFill>
                    </a:ln>
                  </pic:spPr>
                </pic:pic>
              </a:graphicData>
            </a:graphic>
          </wp:inline>
        </w:drawing>
      </w:r>
    </w:p>
    <w:p w14:paraId="2FA14E0A" w14:textId="36F275D6" w:rsidR="007C5BF2" w:rsidRDefault="00FD7A55" w:rsidP="007035EE">
      <w:pPr>
        <w:pStyle w:val="ListParagraph"/>
        <w:autoSpaceDE w:val="0"/>
        <w:autoSpaceDN w:val="0"/>
        <w:adjustRightInd w:val="0"/>
        <w:spacing w:line="360" w:lineRule="auto"/>
        <w:ind w:left="1134" w:right="71"/>
        <w:rPr>
          <w:rFonts w:ascii="Arial" w:hAnsi="Arial" w:cs="Arial"/>
          <w:sz w:val="22"/>
          <w:szCs w:val="22"/>
          <w:lang w:eastAsia="en-IN"/>
        </w:rPr>
      </w:pPr>
      <w:r>
        <w:rPr>
          <w:rFonts w:ascii="Arial" w:hAnsi="Arial" w:cs="Arial"/>
          <w:noProof/>
          <w:sz w:val="22"/>
          <w:szCs w:val="22"/>
          <w:lang w:eastAsia="en-IN"/>
        </w:rPr>
        <w:drawing>
          <wp:inline distT="0" distB="0" distL="0" distR="0" wp14:anchorId="5BEB7299" wp14:editId="0BDE85B8">
            <wp:extent cx="5448300" cy="2257425"/>
            <wp:effectExtent l="19050" t="19050" r="1905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BEBA8EAE-BF5A-486C-A8C5-ECC9F3942E4B}">
                          <a14:imgProps xmlns:a14="http://schemas.microsoft.com/office/drawing/2010/main">
                            <a14:imgLayer r:embed="rId93">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448300" cy="2257425"/>
                    </a:xfrm>
                    <a:prstGeom prst="rect">
                      <a:avLst/>
                    </a:prstGeom>
                    <a:noFill/>
                    <a:ln>
                      <a:solidFill>
                        <a:schemeClr val="tx1"/>
                      </a:solidFill>
                    </a:ln>
                  </pic:spPr>
                </pic:pic>
              </a:graphicData>
            </a:graphic>
          </wp:inline>
        </w:drawing>
      </w:r>
    </w:p>
    <w:p w14:paraId="2D3534EB" w14:textId="28C40192" w:rsidR="00BD51D1" w:rsidRDefault="00FD7A55" w:rsidP="00BD51D1">
      <w:pPr>
        <w:pStyle w:val="ListParagraph"/>
        <w:autoSpaceDE w:val="0"/>
        <w:autoSpaceDN w:val="0"/>
        <w:adjustRightInd w:val="0"/>
        <w:spacing w:before="240" w:after="240" w:line="360" w:lineRule="auto"/>
        <w:ind w:left="1134" w:right="-71"/>
        <w:jc w:val="both"/>
        <w:rPr>
          <w:rFonts w:ascii="Arial" w:hAnsi="Arial" w:cs="Arial"/>
          <w:b/>
          <w:sz w:val="22"/>
          <w:szCs w:val="22"/>
          <w:lang w:eastAsia="en-IN"/>
        </w:rPr>
      </w:pPr>
      <w:r>
        <w:rPr>
          <w:rFonts w:ascii="Arial" w:hAnsi="Arial" w:cs="Arial"/>
          <w:b/>
          <w:noProof/>
          <w:sz w:val="22"/>
          <w:szCs w:val="22"/>
          <w:lang w:eastAsia="en-IN"/>
        </w:rPr>
        <w:lastRenderedPageBreak/>
        <w:drawing>
          <wp:inline distT="0" distB="0" distL="0" distR="0" wp14:anchorId="6786865B" wp14:editId="49DA3A2F">
            <wp:extent cx="5448300" cy="234315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BEBA8EAE-BF5A-486C-A8C5-ECC9F3942E4B}">
                          <a14:imgProps xmlns:a14="http://schemas.microsoft.com/office/drawing/2010/main">
                            <a14:imgLayer r:embed="rId95">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448300" cy="2343150"/>
                    </a:xfrm>
                    <a:prstGeom prst="rect">
                      <a:avLst/>
                    </a:prstGeom>
                    <a:noFill/>
                    <a:ln>
                      <a:solidFill>
                        <a:schemeClr val="tx1"/>
                      </a:solidFill>
                    </a:ln>
                  </pic:spPr>
                </pic:pic>
              </a:graphicData>
            </a:graphic>
          </wp:inline>
        </w:drawing>
      </w:r>
    </w:p>
    <w:p w14:paraId="5A3BB025" w14:textId="38F5150C" w:rsidR="00F058C0" w:rsidRDefault="00F058C0" w:rsidP="008D6237">
      <w:pPr>
        <w:pStyle w:val="ListParagraph"/>
        <w:numPr>
          <w:ilvl w:val="0"/>
          <w:numId w:val="9"/>
        </w:numPr>
        <w:autoSpaceDE w:val="0"/>
        <w:autoSpaceDN w:val="0"/>
        <w:adjustRightInd w:val="0"/>
        <w:spacing w:before="240" w:after="240" w:line="360" w:lineRule="auto"/>
        <w:ind w:left="1134" w:right="-143" w:hanging="425"/>
        <w:jc w:val="both"/>
        <w:rPr>
          <w:rFonts w:ascii="Arial" w:hAnsi="Arial" w:cs="Arial"/>
          <w:b/>
          <w:sz w:val="22"/>
          <w:szCs w:val="22"/>
          <w:lang w:eastAsia="en-IN"/>
        </w:rPr>
      </w:pPr>
      <w:r w:rsidRPr="00B476ED">
        <w:rPr>
          <w:rFonts w:ascii="Arial" w:hAnsi="Arial" w:cs="Arial"/>
          <w:b/>
          <w:sz w:val="22"/>
          <w:szCs w:val="22"/>
          <w:lang w:eastAsia="en-IN"/>
        </w:rPr>
        <w:t xml:space="preserve">ESTIMATED KEY </w:t>
      </w:r>
      <w:r>
        <w:rPr>
          <w:rFonts w:ascii="Arial" w:hAnsi="Arial" w:cs="Arial"/>
          <w:b/>
          <w:sz w:val="22"/>
          <w:szCs w:val="22"/>
          <w:lang w:eastAsia="en-IN"/>
        </w:rPr>
        <w:t xml:space="preserve">FINANCIAL METRICS: </w:t>
      </w:r>
    </w:p>
    <w:p w14:paraId="3EE16577" w14:textId="77777777" w:rsidR="00D73FB3" w:rsidRDefault="00F058C0" w:rsidP="00004FFB">
      <w:pPr>
        <w:pStyle w:val="ListParagraph"/>
        <w:autoSpaceDE w:val="0"/>
        <w:autoSpaceDN w:val="0"/>
        <w:adjustRightInd w:val="0"/>
        <w:spacing w:line="360" w:lineRule="auto"/>
        <w:ind w:left="993" w:right="21"/>
        <w:jc w:val="center"/>
        <w:rPr>
          <w:rFonts w:ascii="Arial" w:hAnsi="Arial" w:cs="Arial"/>
          <w:b/>
          <w:noProof/>
          <w:sz w:val="22"/>
          <w:szCs w:val="22"/>
          <w:u w:val="single"/>
          <w:lang w:eastAsia="en-IN"/>
        </w:rPr>
      </w:pPr>
      <w:r w:rsidRPr="007C5BF2">
        <w:rPr>
          <w:rFonts w:ascii="Arial" w:hAnsi="Arial" w:cs="Arial"/>
          <w:b/>
          <w:noProof/>
          <w:sz w:val="22"/>
          <w:szCs w:val="22"/>
          <w:u w:val="single"/>
          <w:lang w:eastAsia="en-IN"/>
        </w:rPr>
        <w:t>DEBT SERVICE COVERAGE RATIO (DSCR)</w:t>
      </w:r>
    </w:p>
    <w:p w14:paraId="67FE60E4" w14:textId="6A042C74" w:rsidR="00004FFB" w:rsidRPr="00B84F2A" w:rsidRDefault="00B84F2A" w:rsidP="00BD51D1">
      <w:pPr>
        <w:pStyle w:val="ListParagraph"/>
        <w:autoSpaceDE w:val="0"/>
        <w:autoSpaceDN w:val="0"/>
        <w:adjustRightInd w:val="0"/>
        <w:spacing w:after="240" w:line="360" w:lineRule="auto"/>
        <w:ind w:left="993" w:right="21"/>
        <w:jc w:val="center"/>
        <w:rPr>
          <w:rFonts w:ascii="Arial" w:hAnsi="Arial" w:cs="Arial"/>
          <w:b/>
          <w:noProof/>
          <w:sz w:val="14"/>
          <w:szCs w:val="32"/>
          <w:u w:val="single"/>
          <w:lang w:eastAsia="en-IN"/>
        </w:rPr>
      </w:pPr>
      <w:r w:rsidRPr="00B84F2A">
        <w:rPr>
          <w:rFonts w:ascii="Arial" w:hAnsi="Arial" w:cs="Arial"/>
          <w:b/>
          <w:noProof/>
          <w:sz w:val="14"/>
          <w:szCs w:val="32"/>
          <w:u w:val="single"/>
          <w:lang w:eastAsia="en-IN"/>
        </w:rPr>
        <w:t>(FOR LOAN REPAYMENT PERIOD)</w:t>
      </w:r>
    </w:p>
    <w:tbl>
      <w:tblPr>
        <w:tblW w:w="4448" w:type="pct"/>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01"/>
        <w:gridCol w:w="13"/>
        <w:gridCol w:w="759"/>
        <w:gridCol w:w="771"/>
        <w:gridCol w:w="775"/>
        <w:gridCol w:w="771"/>
        <w:gridCol w:w="771"/>
        <w:gridCol w:w="775"/>
        <w:gridCol w:w="771"/>
        <w:gridCol w:w="840"/>
      </w:tblGrid>
      <w:tr w:rsidR="00DF389A" w:rsidRPr="00B84F2A" w14:paraId="16543F86" w14:textId="5FBE1BCF" w:rsidTr="00FD7A55">
        <w:trPr>
          <w:trHeight w:val="365"/>
        </w:trPr>
        <w:tc>
          <w:tcPr>
            <w:tcW w:w="1388" w:type="pct"/>
            <w:shd w:val="clear" w:color="000000" w:fill="002060"/>
            <w:vAlign w:val="center"/>
            <w:hideMark/>
          </w:tcPr>
          <w:p w14:paraId="24D802CA" w14:textId="77777777" w:rsidR="00DF389A" w:rsidRPr="00B84F2A" w:rsidRDefault="00DF389A" w:rsidP="00DF389A">
            <w:pPr>
              <w:spacing w:line="276" w:lineRule="auto"/>
              <w:ind w:left="142" w:right="144"/>
              <w:rPr>
                <w:rFonts w:asciiTheme="minorHAnsi" w:hAnsiTheme="minorHAnsi" w:cstheme="minorHAnsi"/>
                <w:b/>
                <w:bCs/>
                <w:color w:val="FFFFFF"/>
                <w:sz w:val="22"/>
                <w:szCs w:val="22"/>
              </w:rPr>
            </w:pPr>
            <w:r w:rsidRPr="00B84F2A">
              <w:rPr>
                <w:rFonts w:asciiTheme="minorHAnsi" w:hAnsiTheme="minorHAnsi" w:cstheme="minorHAnsi"/>
                <w:b/>
                <w:bCs/>
                <w:sz w:val="22"/>
                <w:szCs w:val="22"/>
              </w:rPr>
              <w:t>Particular</w:t>
            </w:r>
          </w:p>
        </w:tc>
        <w:tc>
          <w:tcPr>
            <w:tcW w:w="446" w:type="pct"/>
            <w:gridSpan w:val="2"/>
            <w:shd w:val="clear" w:color="000000" w:fill="002060"/>
            <w:vAlign w:val="center"/>
            <w:hideMark/>
          </w:tcPr>
          <w:p w14:paraId="44509E2F" w14:textId="4E5F0A14" w:rsidR="00DF389A" w:rsidRPr="00DF389A" w:rsidRDefault="00DF389A" w:rsidP="00DF389A">
            <w:pPr>
              <w:spacing w:line="276" w:lineRule="auto"/>
              <w:jc w:val="center"/>
              <w:rPr>
                <w:rFonts w:asciiTheme="minorHAnsi" w:hAnsiTheme="minorHAnsi" w:cstheme="minorHAnsi"/>
                <w:b/>
                <w:bCs/>
                <w:color w:val="FFFFFF"/>
                <w:sz w:val="22"/>
                <w:szCs w:val="22"/>
              </w:rPr>
            </w:pPr>
            <w:r w:rsidRPr="00DF389A">
              <w:rPr>
                <w:rFonts w:ascii="Calibri" w:hAnsi="Calibri" w:cs="Calibri"/>
                <w:b/>
                <w:bCs/>
                <w:color w:val="FFFFFF"/>
                <w:sz w:val="22"/>
                <w:szCs w:val="22"/>
              </w:rPr>
              <w:t>2025-26</w:t>
            </w:r>
          </w:p>
        </w:tc>
        <w:tc>
          <w:tcPr>
            <w:tcW w:w="446" w:type="pct"/>
            <w:shd w:val="clear" w:color="000000" w:fill="002060"/>
            <w:vAlign w:val="center"/>
            <w:hideMark/>
          </w:tcPr>
          <w:p w14:paraId="63D13C73" w14:textId="7179FE74" w:rsidR="00DF389A" w:rsidRPr="00DF389A" w:rsidRDefault="00DF389A" w:rsidP="00DF389A">
            <w:pPr>
              <w:spacing w:line="276" w:lineRule="auto"/>
              <w:jc w:val="center"/>
              <w:rPr>
                <w:rFonts w:asciiTheme="minorHAnsi" w:hAnsiTheme="minorHAnsi" w:cstheme="minorHAnsi"/>
                <w:b/>
                <w:bCs/>
                <w:color w:val="FFFFFF"/>
                <w:sz w:val="22"/>
                <w:szCs w:val="22"/>
              </w:rPr>
            </w:pPr>
            <w:r w:rsidRPr="00DF389A">
              <w:rPr>
                <w:rFonts w:ascii="Calibri" w:hAnsi="Calibri" w:cs="Calibri"/>
                <w:b/>
                <w:bCs/>
                <w:color w:val="FFFFFF"/>
                <w:sz w:val="22"/>
                <w:szCs w:val="22"/>
              </w:rPr>
              <w:t>2026-27</w:t>
            </w:r>
          </w:p>
        </w:tc>
        <w:tc>
          <w:tcPr>
            <w:tcW w:w="448" w:type="pct"/>
            <w:shd w:val="clear" w:color="000000" w:fill="002060"/>
            <w:vAlign w:val="center"/>
            <w:hideMark/>
          </w:tcPr>
          <w:p w14:paraId="6D08FDA3" w14:textId="22882F18" w:rsidR="00DF389A" w:rsidRPr="00DF389A" w:rsidRDefault="00DF389A" w:rsidP="00DF389A">
            <w:pPr>
              <w:spacing w:line="276" w:lineRule="auto"/>
              <w:jc w:val="center"/>
              <w:rPr>
                <w:rFonts w:asciiTheme="minorHAnsi" w:hAnsiTheme="minorHAnsi" w:cstheme="minorHAnsi"/>
                <w:b/>
                <w:bCs/>
                <w:color w:val="FFFFFF"/>
                <w:sz w:val="22"/>
                <w:szCs w:val="22"/>
              </w:rPr>
            </w:pPr>
            <w:r w:rsidRPr="00DF389A">
              <w:rPr>
                <w:rFonts w:ascii="Calibri" w:hAnsi="Calibri" w:cs="Calibri"/>
                <w:b/>
                <w:bCs/>
                <w:color w:val="FFFFFF"/>
                <w:sz w:val="22"/>
                <w:szCs w:val="22"/>
              </w:rPr>
              <w:t>2027-28</w:t>
            </w:r>
          </w:p>
        </w:tc>
        <w:tc>
          <w:tcPr>
            <w:tcW w:w="446" w:type="pct"/>
            <w:shd w:val="clear" w:color="000000" w:fill="002060"/>
            <w:vAlign w:val="center"/>
            <w:hideMark/>
          </w:tcPr>
          <w:p w14:paraId="0CF74BB5" w14:textId="184320A9" w:rsidR="00DF389A" w:rsidRPr="00DF389A" w:rsidRDefault="00DF389A" w:rsidP="00DF389A">
            <w:pPr>
              <w:spacing w:line="276" w:lineRule="auto"/>
              <w:jc w:val="center"/>
              <w:rPr>
                <w:rFonts w:asciiTheme="minorHAnsi" w:hAnsiTheme="minorHAnsi" w:cstheme="minorHAnsi"/>
                <w:b/>
                <w:bCs/>
                <w:color w:val="FFFFFF"/>
                <w:sz w:val="22"/>
                <w:szCs w:val="22"/>
              </w:rPr>
            </w:pPr>
            <w:r w:rsidRPr="00DF389A">
              <w:rPr>
                <w:rFonts w:ascii="Calibri" w:hAnsi="Calibri" w:cs="Calibri"/>
                <w:b/>
                <w:bCs/>
                <w:color w:val="FFFFFF"/>
                <w:sz w:val="22"/>
                <w:szCs w:val="22"/>
              </w:rPr>
              <w:t>2028-29</w:t>
            </w:r>
          </w:p>
        </w:tc>
        <w:tc>
          <w:tcPr>
            <w:tcW w:w="446" w:type="pct"/>
            <w:shd w:val="clear" w:color="000000" w:fill="002060"/>
            <w:vAlign w:val="center"/>
          </w:tcPr>
          <w:p w14:paraId="043C51CB" w14:textId="6248B2B5" w:rsidR="00DF389A" w:rsidRPr="00DF389A" w:rsidRDefault="00DF389A" w:rsidP="00DF389A">
            <w:pPr>
              <w:spacing w:line="276" w:lineRule="auto"/>
              <w:jc w:val="center"/>
              <w:rPr>
                <w:rFonts w:ascii="Calibri" w:hAnsi="Calibri" w:cs="Calibri"/>
                <w:b/>
                <w:bCs/>
                <w:color w:val="FFFFFF"/>
                <w:sz w:val="22"/>
                <w:szCs w:val="22"/>
              </w:rPr>
            </w:pPr>
            <w:r w:rsidRPr="00DF389A">
              <w:rPr>
                <w:rFonts w:ascii="Calibri" w:hAnsi="Calibri" w:cs="Calibri"/>
                <w:b/>
                <w:bCs/>
                <w:color w:val="FFFFFF"/>
                <w:sz w:val="22"/>
                <w:szCs w:val="22"/>
              </w:rPr>
              <w:t>2029-30</w:t>
            </w:r>
          </w:p>
        </w:tc>
        <w:tc>
          <w:tcPr>
            <w:tcW w:w="448" w:type="pct"/>
            <w:shd w:val="clear" w:color="000000" w:fill="002060"/>
            <w:vAlign w:val="center"/>
          </w:tcPr>
          <w:p w14:paraId="33108A1D" w14:textId="19FCB641" w:rsidR="00DF389A" w:rsidRPr="00DF389A" w:rsidRDefault="00DF389A" w:rsidP="00DF389A">
            <w:pPr>
              <w:spacing w:line="276" w:lineRule="auto"/>
              <w:jc w:val="center"/>
              <w:rPr>
                <w:rFonts w:ascii="Calibri" w:hAnsi="Calibri" w:cs="Calibri"/>
                <w:b/>
                <w:bCs/>
                <w:color w:val="FFFFFF"/>
                <w:sz w:val="22"/>
                <w:szCs w:val="22"/>
              </w:rPr>
            </w:pPr>
            <w:r w:rsidRPr="00DF389A">
              <w:rPr>
                <w:rFonts w:ascii="Calibri" w:hAnsi="Calibri" w:cs="Calibri"/>
                <w:b/>
                <w:bCs/>
                <w:color w:val="FFFFFF"/>
                <w:sz w:val="22"/>
                <w:szCs w:val="22"/>
              </w:rPr>
              <w:t>2030-31</w:t>
            </w:r>
          </w:p>
        </w:tc>
        <w:tc>
          <w:tcPr>
            <w:tcW w:w="446" w:type="pct"/>
            <w:shd w:val="clear" w:color="000000" w:fill="002060"/>
            <w:vAlign w:val="center"/>
          </w:tcPr>
          <w:p w14:paraId="69AD29D8" w14:textId="0EE88FB1" w:rsidR="00DF389A" w:rsidRPr="00DF389A" w:rsidRDefault="00DF389A" w:rsidP="00DF389A">
            <w:pPr>
              <w:spacing w:line="276" w:lineRule="auto"/>
              <w:jc w:val="center"/>
              <w:rPr>
                <w:rFonts w:ascii="Calibri" w:hAnsi="Calibri" w:cs="Calibri"/>
                <w:b/>
                <w:bCs/>
                <w:color w:val="FFFFFF"/>
                <w:sz w:val="22"/>
                <w:szCs w:val="22"/>
              </w:rPr>
            </w:pPr>
            <w:r w:rsidRPr="00DF389A">
              <w:rPr>
                <w:rFonts w:ascii="Calibri" w:hAnsi="Calibri" w:cs="Calibri"/>
                <w:b/>
                <w:bCs/>
                <w:color w:val="FFFFFF"/>
                <w:sz w:val="22"/>
                <w:szCs w:val="22"/>
              </w:rPr>
              <w:t>2031-32</w:t>
            </w:r>
          </w:p>
        </w:tc>
        <w:tc>
          <w:tcPr>
            <w:tcW w:w="486" w:type="pct"/>
            <w:shd w:val="clear" w:color="000000" w:fill="002060"/>
            <w:vAlign w:val="center"/>
          </w:tcPr>
          <w:p w14:paraId="1B3DCEDC" w14:textId="0ADD35FF" w:rsidR="00DF389A" w:rsidRPr="00DF389A" w:rsidRDefault="00DF389A" w:rsidP="00DF389A">
            <w:pPr>
              <w:spacing w:line="276" w:lineRule="auto"/>
              <w:jc w:val="center"/>
              <w:rPr>
                <w:rFonts w:ascii="Calibri" w:hAnsi="Calibri" w:cs="Calibri"/>
                <w:b/>
                <w:bCs/>
                <w:color w:val="FFFFFF"/>
                <w:sz w:val="22"/>
                <w:szCs w:val="22"/>
              </w:rPr>
            </w:pPr>
            <w:r w:rsidRPr="00DF389A">
              <w:rPr>
                <w:rFonts w:ascii="Calibri" w:hAnsi="Calibri" w:cs="Calibri"/>
                <w:b/>
                <w:bCs/>
                <w:color w:val="FFFFFF"/>
                <w:sz w:val="22"/>
                <w:szCs w:val="22"/>
              </w:rPr>
              <w:t>2032-33</w:t>
            </w:r>
          </w:p>
        </w:tc>
      </w:tr>
      <w:tr w:rsidR="00F85A92" w:rsidRPr="00B84F2A" w14:paraId="628F3640" w14:textId="2D358EA9" w:rsidTr="00FD7A55">
        <w:trPr>
          <w:trHeight w:val="365"/>
        </w:trPr>
        <w:tc>
          <w:tcPr>
            <w:tcW w:w="1388" w:type="pct"/>
            <w:shd w:val="clear" w:color="auto" w:fill="auto"/>
            <w:noWrap/>
            <w:vAlign w:val="center"/>
            <w:hideMark/>
          </w:tcPr>
          <w:p w14:paraId="3915B6B2" w14:textId="6BEE72A1" w:rsidR="00F85A92" w:rsidRPr="00B84F2A" w:rsidRDefault="00F85A92" w:rsidP="00F85A92">
            <w:pPr>
              <w:spacing w:line="276" w:lineRule="auto"/>
              <w:ind w:left="142" w:right="144"/>
              <w:rPr>
                <w:rFonts w:asciiTheme="minorHAnsi" w:hAnsiTheme="minorHAnsi" w:cstheme="minorHAnsi"/>
                <w:sz w:val="22"/>
                <w:szCs w:val="22"/>
              </w:rPr>
            </w:pPr>
            <w:r>
              <w:rPr>
                <w:rFonts w:asciiTheme="minorHAnsi" w:hAnsiTheme="minorHAnsi" w:cstheme="minorHAnsi"/>
                <w:sz w:val="22"/>
                <w:szCs w:val="22"/>
              </w:rPr>
              <w:t>Cash Accruals</w:t>
            </w:r>
          </w:p>
        </w:tc>
        <w:tc>
          <w:tcPr>
            <w:tcW w:w="446" w:type="pct"/>
            <w:gridSpan w:val="2"/>
            <w:shd w:val="clear" w:color="auto" w:fill="auto"/>
            <w:vAlign w:val="center"/>
            <w:hideMark/>
          </w:tcPr>
          <w:p w14:paraId="78682A70" w14:textId="1BBF1F54"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26.46 </w:t>
            </w:r>
          </w:p>
        </w:tc>
        <w:tc>
          <w:tcPr>
            <w:tcW w:w="446" w:type="pct"/>
            <w:shd w:val="clear" w:color="auto" w:fill="auto"/>
            <w:vAlign w:val="center"/>
            <w:hideMark/>
          </w:tcPr>
          <w:p w14:paraId="4F31129B" w14:textId="3C88EBA3"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27.58 </w:t>
            </w:r>
          </w:p>
        </w:tc>
        <w:tc>
          <w:tcPr>
            <w:tcW w:w="448" w:type="pct"/>
            <w:shd w:val="clear" w:color="auto" w:fill="auto"/>
            <w:vAlign w:val="center"/>
            <w:hideMark/>
          </w:tcPr>
          <w:p w14:paraId="28A3B155" w14:textId="734B4B6F"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28.71 </w:t>
            </w:r>
          </w:p>
        </w:tc>
        <w:tc>
          <w:tcPr>
            <w:tcW w:w="446" w:type="pct"/>
            <w:shd w:val="clear" w:color="auto" w:fill="auto"/>
            <w:vAlign w:val="center"/>
            <w:hideMark/>
          </w:tcPr>
          <w:p w14:paraId="2AD6C85F" w14:textId="6C008EB4"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28.76 </w:t>
            </w:r>
          </w:p>
        </w:tc>
        <w:tc>
          <w:tcPr>
            <w:tcW w:w="446" w:type="pct"/>
            <w:vAlign w:val="center"/>
          </w:tcPr>
          <w:p w14:paraId="295D0592" w14:textId="0A979D6D"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27.52 </w:t>
            </w:r>
          </w:p>
        </w:tc>
        <w:tc>
          <w:tcPr>
            <w:tcW w:w="448" w:type="pct"/>
            <w:vAlign w:val="center"/>
          </w:tcPr>
          <w:p w14:paraId="41909974" w14:textId="27A8ABC8"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28.30 </w:t>
            </w:r>
          </w:p>
        </w:tc>
        <w:tc>
          <w:tcPr>
            <w:tcW w:w="446" w:type="pct"/>
            <w:vAlign w:val="center"/>
          </w:tcPr>
          <w:p w14:paraId="1D00F878" w14:textId="11BB7B81"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29.21 </w:t>
            </w:r>
          </w:p>
        </w:tc>
        <w:tc>
          <w:tcPr>
            <w:tcW w:w="486" w:type="pct"/>
            <w:vAlign w:val="center"/>
          </w:tcPr>
          <w:p w14:paraId="7AAEC0D5" w14:textId="52F20AA3"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30.22 </w:t>
            </w:r>
          </w:p>
        </w:tc>
      </w:tr>
      <w:tr w:rsidR="00F85A92" w:rsidRPr="00B84F2A" w14:paraId="691D32AF" w14:textId="1D28AA9C" w:rsidTr="00FD7A55">
        <w:trPr>
          <w:trHeight w:val="365"/>
        </w:trPr>
        <w:tc>
          <w:tcPr>
            <w:tcW w:w="1388" w:type="pct"/>
            <w:shd w:val="clear" w:color="auto" w:fill="auto"/>
            <w:noWrap/>
            <w:vAlign w:val="center"/>
            <w:hideMark/>
          </w:tcPr>
          <w:p w14:paraId="4FC987EC" w14:textId="77777777" w:rsidR="00F85A92" w:rsidRPr="00B84F2A" w:rsidRDefault="00F85A92" w:rsidP="00F85A92">
            <w:pPr>
              <w:spacing w:line="276" w:lineRule="auto"/>
              <w:ind w:left="142" w:right="144"/>
              <w:rPr>
                <w:rFonts w:asciiTheme="minorHAnsi" w:hAnsiTheme="minorHAnsi" w:cstheme="minorHAnsi"/>
                <w:sz w:val="22"/>
                <w:szCs w:val="22"/>
              </w:rPr>
            </w:pPr>
            <w:r w:rsidRPr="00B84F2A">
              <w:rPr>
                <w:rFonts w:asciiTheme="minorHAnsi" w:hAnsiTheme="minorHAnsi" w:cstheme="minorHAnsi"/>
                <w:sz w:val="22"/>
                <w:szCs w:val="22"/>
              </w:rPr>
              <w:t>Interest on term loan</w:t>
            </w:r>
          </w:p>
        </w:tc>
        <w:tc>
          <w:tcPr>
            <w:tcW w:w="446" w:type="pct"/>
            <w:gridSpan w:val="2"/>
            <w:shd w:val="clear" w:color="auto" w:fill="auto"/>
            <w:vAlign w:val="center"/>
            <w:hideMark/>
          </w:tcPr>
          <w:p w14:paraId="4C12A36D" w14:textId="4966FA8C"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5.82 </w:t>
            </w:r>
          </w:p>
        </w:tc>
        <w:tc>
          <w:tcPr>
            <w:tcW w:w="446" w:type="pct"/>
            <w:shd w:val="clear" w:color="auto" w:fill="auto"/>
            <w:vAlign w:val="center"/>
            <w:hideMark/>
          </w:tcPr>
          <w:p w14:paraId="02146611" w14:textId="2C781A21"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5.47 </w:t>
            </w:r>
          </w:p>
        </w:tc>
        <w:tc>
          <w:tcPr>
            <w:tcW w:w="448" w:type="pct"/>
            <w:shd w:val="clear" w:color="auto" w:fill="auto"/>
            <w:vAlign w:val="center"/>
            <w:hideMark/>
          </w:tcPr>
          <w:p w14:paraId="639C5478" w14:textId="0DD6DBA0"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4.84 </w:t>
            </w:r>
          </w:p>
        </w:tc>
        <w:tc>
          <w:tcPr>
            <w:tcW w:w="446" w:type="pct"/>
            <w:shd w:val="clear" w:color="auto" w:fill="auto"/>
            <w:vAlign w:val="center"/>
            <w:hideMark/>
          </w:tcPr>
          <w:p w14:paraId="7F616592" w14:textId="4C9F64F1"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4.21 </w:t>
            </w:r>
          </w:p>
        </w:tc>
        <w:tc>
          <w:tcPr>
            <w:tcW w:w="446" w:type="pct"/>
            <w:vAlign w:val="center"/>
          </w:tcPr>
          <w:p w14:paraId="7FD18C07" w14:textId="352F6E7B"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3.55 </w:t>
            </w:r>
          </w:p>
        </w:tc>
        <w:tc>
          <w:tcPr>
            <w:tcW w:w="448" w:type="pct"/>
            <w:vAlign w:val="center"/>
          </w:tcPr>
          <w:p w14:paraId="52EEB00E" w14:textId="708AC467"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2.72 </w:t>
            </w:r>
          </w:p>
        </w:tc>
        <w:tc>
          <w:tcPr>
            <w:tcW w:w="446" w:type="pct"/>
            <w:vAlign w:val="center"/>
          </w:tcPr>
          <w:p w14:paraId="0C315F5D" w14:textId="386CDE94"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1.75 </w:t>
            </w:r>
          </w:p>
        </w:tc>
        <w:tc>
          <w:tcPr>
            <w:tcW w:w="486" w:type="pct"/>
            <w:vAlign w:val="center"/>
          </w:tcPr>
          <w:p w14:paraId="3C25E6A2" w14:textId="78A40C59"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0.65 </w:t>
            </w:r>
          </w:p>
        </w:tc>
      </w:tr>
      <w:tr w:rsidR="00F85A92" w:rsidRPr="00B84F2A" w14:paraId="5DCEC51B" w14:textId="150DA507" w:rsidTr="00FD7A55">
        <w:trPr>
          <w:trHeight w:val="365"/>
        </w:trPr>
        <w:tc>
          <w:tcPr>
            <w:tcW w:w="1388" w:type="pct"/>
            <w:shd w:val="clear" w:color="auto" w:fill="auto"/>
            <w:noWrap/>
            <w:vAlign w:val="center"/>
            <w:hideMark/>
          </w:tcPr>
          <w:p w14:paraId="202E4FEC" w14:textId="77777777" w:rsidR="00F85A92" w:rsidRPr="00B84F2A" w:rsidRDefault="00F85A92" w:rsidP="00F85A92">
            <w:pPr>
              <w:spacing w:line="276" w:lineRule="auto"/>
              <w:ind w:left="142" w:right="144"/>
              <w:rPr>
                <w:rFonts w:asciiTheme="minorHAnsi" w:hAnsiTheme="minorHAnsi" w:cstheme="minorHAnsi"/>
                <w:sz w:val="22"/>
                <w:szCs w:val="22"/>
              </w:rPr>
            </w:pPr>
            <w:r w:rsidRPr="00B84F2A">
              <w:rPr>
                <w:rFonts w:asciiTheme="minorHAnsi" w:hAnsiTheme="minorHAnsi" w:cstheme="minorHAnsi"/>
                <w:sz w:val="22"/>
                <w:szCs w:val="22"/>
              </w:rPr>
              <w:t>Interest on CC</w:t>
            </w:r>
          </w:p>
        </w:tc>
        <w:tc>
          <w:tcPr>
            <w:tcW w:w="446" w:type="pct"/>
            <w:gridSpan w:val="2"/>
            <w:shd w:val="clear" w:color="auto" w:fill="auto"/>
            <w:vAlign w:val="center"/>
            <w:hideMark/>
          </w:tcPr>
          <w:p w14:paraId="07803219" w14:textId="26C3DC12"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c>
          <w:tcPr>
            <w:tcW w:w="446" w:type="pct"/>
            <w:shd w:val="clear" w:color="auto" w:fill="auto"/>
            <w:vAlign w:val="center"/>
            <w:hideMark/>
          </w:tcPr>
          <w:p w14:paraId="5C0EA0C1" w14:textId="6AF69BD5"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c>
          <w:tcPr>
            <w:tcW w:w="448" w:type="pct"/>
            <w:shd w:val="clear" w:color="auto" w:fill="auto"/>
            <w:vAlign w:val="center"/>
            <w:hideMark/>
          </w:tcPr>
          <w:p w14:paraId="3839E461" w14:textId="52F2BF81"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c>
          <w:tcPr>
            <w:tcW w:w="446" w:type="pct"/>
            <w:shd w:val="clear" w:color="auto" w:fill="auto"/>
            <w:vAlign w:val="center"/>
            <w:hideMark/>
          </w:tcPr>
          <w:p w14:paraId="1FFB3608" w14:textId="15169A44"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c>
          <w:tcPr>
            <w:tcW w:w="446" w:type="pct"/>
            <w:vAlign w:val="center"/>
          </w:tcPr>
          <w:p w14:paraId="08EEB923" w14:textId="7B9C60AA"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c>
          <w:tcPr>
            <w:tcW w:w="448" w:type="pct"/>
            <w:vAlign w:val="center"/>
          </w:tcPr>
          <w:p w14:paraId="4E77BD89" w14:textId="4FE59763"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c>
          <w:tcPr>
            <w:tcW w:w="446" w:type="pct"/>
            <w:vAlign w:val="center"/>
          </w:tcPr>
          <w:p w14:paraId="504119F9" w14:textId="73520542"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c>
          <w:tcPr>
            <w:tcW w:w="486" w:type="pct"/>
            <w:vAlign w:val="center"/>
          </w:tcPr>
          <w:p w14:paraId="4780BEA8" w14:textId="29D27439"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r>
      <w:tr w:rsidR="00F85A92" w:rsidRPr="00B84F2A" w14:paraId="532ED943" w14:textId="311F06F4" w:rsidTr="00FD7A55">
        <w:trPr>
          <w:trHeight w:val="365"/>
        </w:trPr>
        <w:tc>
          <w:tcPr>
            <w:tcW w:w="1388" w:type="pct"/>
            <w:shd w:val="clear" w:color="auto" w:fill="DBE5F1" w:themeFill="accent1" w:themeFillTint="33"/>
            <w:noWrap/>
            <w:vAlign w:val="center"/>
            <w:hideMark/>
          </w:tcPr>
          <w:p w14:paraId="606C8C27" w14:textId="77777777" w:rsidR="00F85A92" w:rsidRPr="00B84F2A" w:rsidRDefault="00F85A92" w:rsidP="00F85A92">
            <w:pPr>
              <w:spacing w:line="276" w:lineRule="auto"/>
              <w:ind w:left="142" w:right="144"/>
              <w:rPr>
                <w:rFonts w:asciiTheme="minorHAnsi" w:hAnsiTheme="minorHAnsi" w:cstheme="minorHAnsi"/>
                <w:b/>
                <w:bCs/>
                <w:sz w:val="22"/>
                <w:szCs w:val="22"/>
              </w:rPr>
            </w:pPr>
            <w:r w:rsidRPr="00B84F2A">
              <w:rPr>
                <w:rFonts w:asciiTheme="minorHAnsi" w:hAnsiTheme="minorHAnsi" w:cstheme="minorHAnsi"/>
                <w:b/>
                <w:bCs/>
                <w:sz w:val="22"/>
                <w:szCs w:val="22"/>
              </w:rPr>
              <w:t>Subtotal</w:t>
            </w:r>
          </w:p>
        </w:tc>
        <w:tc>
          <w:tcPr>
            <w:tcW w:w="446" w:type="pct"/>
            <w:gridSpan w:val="2"/>
            <w:shd w:val="clear" w:color="auto" w:fill="DBE5F1" w:themeFill="accent1" w:themeFillTint="33"/>
            <w:vAlign w:val="center"/>
            <w:hideMark/>
          </w:tcPr>
          <w:p w14:paraId="06D37222" w14:textId="604CD848"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33.68 </w:t>
            </w:r>
          </w:p>
        </w:tc>
        <w:tc>
          <w:tcPr>
            <w:tcW w:w="446" w:type="pct"/>
            <w:shd w:val="clear" w:color="auto" w:fill="DBE5F1" w:themeFill="accent1" w:themeFillTint="33"/>
            <w:vAlign w:val="center"/>
            <w:hideMark/>
          </w:tcPr>
          <w:p w14:paraId="78CE2377" w14:textId="75613074"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34.45 </w:t>
            </w:r>
          </w:p>
        </w:tc>
        <w:tc>
          <w:tcPr>
            <w:tcW w:w="448" w:type="pct"/>
            <w:shd w:val="clear" w:color="auto" w:fill="DBE5F1" w:themeFill="accent1" w:themeFillTint="33"/>
            <w:vAlign w:val="center"/>
            <w:hideMark/>
          </w:tcPr>
          <w:p w14:paraId="17339760" w14:textId="2D637A46"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34.95 </w:t>
            </w:r>
          </w:p>
        </w:tc>
        <w:tc>
          <w:tcPr>
            <w:tcW w:w="446" w:type="pct"/>
            <w:shd w:val="clear" w:color="auto" w:fill="DBE5F1" w:themeFill="accent1" w:themeFillTint="33"/>
            <w:vAlign w:val="center"/>
            <w:hideMark/>
          </w:tcPr>
          <w:p w14:paraId="3142FD31" w14:textId="02BFB838"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34.36 </w:t>
            </w:r>
          </w:p>
        </w:tc>
        <w:tc>
          <w:tcPr>
            <w:tcW w:w="446" w:type="pct"/>
            <w:shd w:val="clear" w:color="auto" w:fill="DBE5F1" w:themeFill="accent1" w:themeFillTint="33"/>
            <w:vAlign w:val="center"/>
          </w:tcPr>
          <w:p w14:paraId="64836938" w14:textId="0CD61188"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32.47 </w:t>
            </w:r>
          </w:p>
        </w:tc>
        <w:tc>
          <w:tcPr>
            <w:tcW w:w="448" w:type="pct"/>
            <w:shd w:val="clear" w:color="auto" w:fill="DBE5F1" w:themeFill="accent1" w:themeFillTint="33"/>
            <w:vAlign w:val="center"/>
          </w:tcPr>
          <w:p w14:paraId="6F4DFED1" w14:textId="2AE2A2C3"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32.42 </w:t>
            </w:r>
          </w:p>
        </w:tc>
        <w:tc>
          <w:tcPr>
            <w:tcW w:w="446" w:type="pct"/>
            <w:shd w:val="clear" w:color="auto" w:fill="DBE5F1" w:themeFill="accent1" w:themeFillTint="33"/>
            <w:vAlign w:val="center"/>
          </w:tcPr>
          <w:p w14:paraId="2BF62C0E" w14:textId="0F56D28C"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32.36 </w:t>
            </w:r>
          </w:p>
        </w:tc>
        <w:tc>
          <w:tcPr>
            <w:tcW w:w="486" w:type="pct"/>
            <w:shd w:val="clear" w:color="auto" w:fill="DBE5F1" w:themeFill="accent1" w:themeFillTint="33"/>
            <w:vAlign w:val="center"/>
          </w:tcPr>
          <w:p w14:paraId="0E5A82E7" w14:textId="49BD7D23"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32.27 </w:t>
            </w:r>
          </w:p>
        </w:tc>
      </w:tr>
      <w:tr w:rsidR="00F85A92" w:rsidRPr="00B84F2A" w14:paraId="2AAA9C68" w14:textId="415C9D9A" w:rsidTr="00FD7A55">
        <w:trPr>
          <w:trHeight w:val="365"/>
        </w:trPr>
        <w:tc>
          <w:tcPr>
            <w:tcW w:w="1388" w:type="pct"/>
            <w:shd w:val="clear" w:color="auto" w:fill="auto"/>
            <w:noWrap/>
            <w:vAlign w:val="center"/>
            <w:hideMark/>
          </w:tcPr>
          <w:p w14:paraId="4751C278" w14:textId="77777777" w:rsidR="00F85A92" w:rsidRPr="00B84F2A" w:rsidRDefault="00F85A92" w:rsidP="00F85A92">
            <w:pPr>
              <w:spacing w:line="276" w:lineRule="auto"/>
              <w:ind w:left="142" w:right="144"/>
              <w:rPr>
                <w:rFonts w:asciiTheme="minorHAnsi" w:hAnsiTheme="minorHAnsi" w:cstheme="minorHAnsi"/>
                <w:sz w:val="22"/>
                <w:szCs w:val="22"/>
              </w:rPr>
            </w:pPr>
            <w:r w:rsidRPr="00B84F2A">
              <w:rPr>
                <w:rFonts w:asciiTheme="minorHAnsi" w:hAnsiTheme="minorHAnsi" w:cstheme="minorHAnsi"/>
                <w:sz w:val="22"/>
                <w:szCs w:val="22"/>
              </w:rPr>
              <w:t>Interest on term loan</w:t>
            </w:r>
          </w:p>
        </w:tc>
        <w:tc>
          <w:tcPr>
            <w:tcW w:w="446" w:type="pct"/>
            <w:gridSpan w:val="2"/>
            <w:shd w:val="clear" w:color="auto" w:fill="auto"/>
            <w:vAlign w:val="center"/>
            <w:hideMark/>
          </w:tcPr>
          <w:p w14:paraId="2423326F" w14:textId="2DA87E05"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1.38 </w:t>
            </w:r>
          </w:p>
        </w:tc>
        <w:tc>
          <w:tcPr>
            <w:tcW w:w="446" w:type="pct"/>
            <w:shd w:val="clear" w:color="auto" w:fill="auto"/>
            <w:vAlign w:val="center"/>
            <w:hideMark/>
          </w:tcPr>
          <w:p w14:paraId="7552A2A4" w14:textId="30DBE735"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6.16 </w:t>
            </w:r>
          </w:p>
        </w:tc>
        <w:tc>
          <w:tcPr>
            <w:tcW w:w="448" w:type="pct"/>
            <w:shd w:val="clear" w:color="auto" w:fill="auto"/>
            <w:vAlign w:val="center"/>
            <w:hideMark/>
          </w:tcPr>
          <w:p w14:paraId="7E365101" w14:textId="17C27F15"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6.68 </w:t>
            </w:r>
          </w:p>
        </w:tc>
        <w:tc>
          <w:tcPr>
            <w:tcW w:w="446" w:type="pct"/>
            <w:shd w:val="clear" w:color="auto" w:fill="auto"/>
            <w:vAlign w:val="center"/>
            <w:hideMark/>
          </w:tcPr>
          <w:p w14:paraId="04CE9511" w14:textId="4BFCD869"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6.60 </w:t>
            </w:r>
          </w:p>
        </w:tc>
        <w:tc>
          <w:tcPr>
            <w:tcW w:w="446" w:type="pct"/>
            <w:vAlign w:val="center"/>
          </w:tcPr>
          <w:p w14:paraId="63638932" w14:textId="2E969AE5"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7.20 </w:t>
            </w:r>
          </w:p>
        </w:tc>
        <w:tc>
          <w:tcPr>
            <w:tcW w:w="448" w:type="pct"/>
            <w:vAlign w:val="center"/>
          </w:tcPr>
          <w:p w14:paraId="0750F03A" w14:textId="22BAADA7"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9.60 </w:t>
            </w:r>
          </w:p>
        </w:tc>
        <w:tc>
          <w:tcPr>
            <w:tcW w:w="446" w:type="pct"/>
            <w:vAlign w:val="center"/>
          </w:tcPr>
          <w:p w14:paraId="39FEFD6E" w14:textId="3E4B5A79"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10.00 </w:t>
            </w:r>
          </w:p>
        </w:tc>
        <w:tc>
          <w:tcPr>
            <w:tcW w:w="486" w:type="pct"/>
            <w:vAlign w:val="center"/>
          </w:tcPr>
          <w:p w14:paraId="1916F3F1" w14:textId="3BD4E49D"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12.00 </w:t>
            </w:r>
          </w:p>
        </w:tc>
      </w:tr>
      <w:tr w:rsidR="00F85A92" w:rsidRPr="00B84F2A" w14:paraId="646734E8" w14:textId="2099139C" w:rsidTr="00FD7A55">
        <w:trPr>
          <w:trHeight w:val="365"/>
        </w:trPr>
        <w:tc>
          <w:tcPr>
            <w:tcW w:w="1388" w:type="pct"/>
            <w:shd w:val="clear" w:color="auto" w:fill="auto"/>
            <w:noWrap/>
            <w:vAlign w:val="center"/>
            <w:hideMark/>
          </w:tcPr>
          <w:p w14:paraId="6E3F1360" w14:textId="77777777" w:rsidR="00F85A92" w:rsidRPr="00B84F2A" w:rsidRDefault="00F85A92" w:rsidP="00F85A92">
            <w:pPr>
              <w:spacing w:line="276" w:lineRule="auto"/>
              <w:ind w:left="142" w:right="144"/>
              <w:rPr>
                <w:rFonts w:asciiTheme="minorHAnsi" w:hAnsiTheme="minorHAnsi" w:cstheme="minorHAnsi"/>
                <w:sz w:val="22"/>
                <w:szCs w:val="22"/>
              </w:rPr>
            </w:pPr>
            <w:r w:rsidRPr="00B84F2A">
              <w:rPr>
                <w:rFonts w:asciiTheme="minorHAnsi" w:hAnsiTheme="minorHAnsi" w:cstheme="minorHAnsi"/>
                <w:sz w:val="22"/>
                <w:szCs w:val="22"/>
              </w:rPr>
              <w:t>Interest on CC</w:t>
            </w:r>
          </w:p>
        </w:tc>
        <w:tc>
          <w:tcPr>
            <w:tcW w:w="446" w:type="pct"/>
            <w:gridSpan w:val="2"/>
            <w:shd w:val="clear" w:color="auto" w:fill="auto"/>
            <w:vAlign w:val="center"/>
            <w:hideMark/>
          </w:tcPr>
          <w:p w14:paraId="51251FBD" w14:textId="209341E0"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5.82 </w:t>
            </w:r>
          </w:p>
        </w:tc>
        <w:tc>
          <w:tcPr>
            <w:tcW w:w="446" w:type="pct"/>
            <w:shd w:val="clear" w:color="auto" w:fill="auto"/>
            <w:vAlign w:val="center"/>
            <w:hideMark/>
          </w:tcPr>
          <w:p w14:paraId="183F8767" w14:textId="26AE8BD4"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5.47 </w:t>
            </w:r>
          </w:p>
        </w:tc>
        <w:tc>
          <w:tcPr>
            <w:tcW w:w="448" w:type="pct"/>
            <w:shd w:val="clear" w:color="auto" w:fill="auto"/>
            <w:vAlign w:val="center"/>
            <w:hideMark/>
          </w:tcPr>
          <w:p w14:paraId="583A49EA" w14:textId="090B7D0C"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4.84 </w:t>
            </w:r>
          </w:p>
        </w:tc>
        <w:tc>
          <w:tcPr>
            <w:tcW w:w="446" w:type="pct"/>
            <w:shd w:val="clear" w:color="auto" w:fill="auto"/>
            <w:vAlign w:val="center"/>
            <w:hideMark/>
          </w:tcPr>
          <w:p w14:paraId="4F328B7F" w14:textId="6E542E84"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4.21 </w:t>
            </w:r>
          </w:p>
        </w:tc>
        <w:tc>
          <w:tcPr>
            <w:tcW w:w="446" w:type="pct"/>
            <w:vAlign w:val="center"/>
          </w:tcPr>
          <w:p w14:paraId="3683F63B" w14:textId="693B72FC"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3.55 </w:t>
            </w:r>
          </w:p>
        </w:tc>
        <w:tc>
          <w:tcPr>
            <w:tcW w:w="448" w:type="pct"/>
            <w:vAlign w:val="center"/>
          </w:tcPr>
          <w:p w14:paraId="2EE02C02" w14:textId="167CCF43"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2.72 </w:t>
            </w:r>
          </w:p>
        </w:tc>
        <w:tc>
          <w:tcPr>
            <w:tcW w:w="446" w:type="pct"/>
            <w:vAlign w:val="center"/>
          </w:tcPr>
          <w:p w14:paraId="5DCDC05E" w14:textId="106DF22E"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1.75 </w:t>
            </w:r>
          </w:p>
        </w:tc>
        <w:tc>
          <w:tcPr>
            <w:tcW w:w="486" w:type="pct"/>
            <w:vAlign w:val="center"/>
          </w:tcPr>
          <w:p w14:paraId="2B91FDD9" w14:textId="78A2A9E9"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0.65 </w:t>
            </w:r>
          </w:p>
        </w:tc>
      </w:tr>
      <w:tr w:rsidR="00F85A92" w:rsidRPr="00B84F2A" w14:paraId="4159711B" w14:textId="1AC42DD3" w:rsidTr="00FD7A55">
        <w:trPr>
          <w:trHeight w:val="365"/>
        </w:trPr>
        <w:tc>
          <w:tcPr>
            <w:tcW w:w="1388" w:type="pct"/>
            <w:shd w:val="clear" w:color="auto" w:fill="auto"/>
            <w:noWrap/>
            <w:vAlign w:val="center"/>
            <w:hideMark/>
          </w:tcPr>
          <w:p w14:paraId="66658DA8" w14:textId="77777777" w:rsidR="00F85A92" w:rsidRPr="00B84F2A" w:rsidRDefault="00F85A92" w:rsidP="00F85A92">
            <w:pPr>
              <w:spacing w:line="276" w:lineRule="auto"/>
              <w:ind w:left="142" w:right="144"/>
              <w:rPr>
                <w:rFonts w:asciiTheme="minorHAnsi" w:hAnsiTheme="minorHAnsi" w:cstheme="minorHAnsi"/>
                <w:sz w:val="22"/>
                <w:szCs w:val="22"/>
              </w:rPr>
            </w:pPr>
            <w:r w:rsidRPr="00B84F2A">
              <w:rPr>
                <w:rFonts w:asciiTheme="minorHAnsi" w:hAnsiTheme="minorHAnsi" w:cstheme="minorHAnsi"/>
                <w:sz w:val="22"/>
                <w:szCs w:val="22"/>
              </w:rPr>
              <w:t>Loan Repayment</w:t>
            </w:r>
          </w:p>
        </w:tc>
        <w:tc>
          <w:tcPr>
            <w:tcW w:w="446" w:type="pct"/>
            <w:gridSpan w:val="2"/>
            <w:shd w:val="clear" w:color="auto" w:fill="auto"/>
            <w:vAlign w:val="center"/>
            <w:hideMark/>
          </w:tcPr>
          <w:p w14:paraId="33154D60" w14:textId="7BA2429C"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c>
          <w:tcPr>
            <w:tcW w:w="446" w:type="pct"/>
            <w:shd w:val="clear" w:color="auto" w:fill="auto"/>
            <w:vAlign w:val="center"/>
            <w:hideMark/>
          </w:tcPr>
          <w:p w14:paraId="53463D6E" w14:textId="7940AFA2"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c>
          <w:tcPr>
            <w:tcW w:w="448" w:type="pct"/>
            <w:shd w:val="clear" w:color="auto" w:fill="auto"/>
            <w:vAlign w:val="center"/>
            <w:hideMark/>
          </w:tcPr>
          <w:p w14:paraId="48AF91D5" w14:textId="04964EA1"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c>
          <w:tcPr>
            <w:tcW w:w="446" w:type="pct"/>
            <w:shd w:val="clear" w:color="auto" w:fill="auto"/>
            <w:vAlign w:val="center"/>
            <w:hideMark/>
          </w:tcPr>
          <w:p w14:paraId="127A6F4D" w14:textId="32E255E1"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c>
          <w:tcPr>
            <w:tcW w:w="446" w:type="pct"/>
            <w:vAlign w:val="center"/>
          </w:tcPr>
          <w:p w14:paraId="6B37279B" w14:textId="5799FC85"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c>
          <w:tcPr>
            <w:tcW w:w="448" w:type="pct"/>
            <w:vAlign w:val="center"/>
          </w:tcPr>
          <w:p w14:paraId="009C796F" w14:textId="51085866"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c>
          <w:tcPr>
            <w:tcW w:w="446" w:type="pct"/>
            <w:vAlign w:val="center"/>
          </w:tcPr>
          <w:p w14:paraId="4014D658" w14:textId="115A7BFB"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c>
          <w:tcPr>
            <w:tcW w:w="486" w:type="pct"/>
            <w:vAlign w:val="center"/>
          </w:tcPr>
          <w:p w14:paraId="731EAFC5" w14:textId="258E6EEC"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r>
      <w:tr w:rsidR="00F85A92" w:rsidRPr="00B84F2A" w14:paraId="21D4166A" w14:textId="7B4A1AA3" w:rsidTr="00FD7A55">
        <w:trPr>
          <w:trHeight w:val="365"/>
        </w:trPr>
        <w:tc>
          <w:tcPr>
            <w:tcW w:w="1388" w:type="pct"/>
            <w:shd w:val="clear" w:color="auto" w:fill="DBE5F1" w:themeFill="accent1" w:themeFillTint="33"/>
            <w:noWrap/>
            <w:vAlign w:val="center"/>
            <w:hideMark/>
          </w:tcPr>
          <w:p w14:paraId="1F54FEF0" w14:textId="77777777" w:rsidR="00F85A92" w:rsidRPr="00B84F2A" w:rsidRDefault="00F85A92" w:rsidP="00F85A92">
            <w:pPr>
              <w:spacing w:line="276" w:lineRule="auto"/>
              <w:ind w:left="142" w:right="144"/>
              <w:rPr>
                <w:rFonts w:asciiTheme="minorHAnsi" w:hAnsiTheme="minorHAnsi" w:cstheme="minorHAnsi"/>
                <w:b/>
                <w:bCs/>
                <w:sz w:val="22"/>
                <w:szCs w:val="22"/>
              </w:rPr>
            </w:pPr>
            <w:r w:rsidRPr="00B84F2A">
              <w:rPr>
                <w:rFonts w:asciiTheme="minorHAnsi" w:hAnsiTheme="minorHAnsi" w:cstheme="minorHAnsi"/>
                <w:b/>
                <w:bCs/>
                <w:sz w:val="22"/>
                <w:szCs w:val="22"/>
              </w:rPr>
              <w:t>Subtotal</w:t>
            </w:r>
          </w:p>
        </w:tc>
        <w:tc>
          <w:tcPr>
            <w:tcW w:w="446" w:type="pct"/>
            <w:gridSpan w:val="2"/>
            <w:shd w:val="clear" w:color="auto" w:fill="DBE5F1" w:themeFill="accent1" w:themeFillTint="33"/>
            <w:vAlign w:val="center"/>
            <w:hideMark/>
          </w:tcPr>
          <w:p w14:paraId="13A17548" w14:textId="5806A727"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8.60 </w:t>
            </w:r>
          </w:p>
        </w:tc>
        <w:tc>
          <w:tcPr>
            <w:tcW w:w="446" w:type="pct"/>
            <w:shd w:val="clear" w:color="auto" w:fill="DBE5F1" w:themeFill="accent1" w:themeFillTint="33"/>
            <w:vAlign w:val="center"/>
            <w:hideMark/>
          </w:tcPr>
          <w:p w14:paraId="341D0A19" w14:textId="59A4E66B"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13.02 </w:t>
            </w:r>
          </w:p>
        </w:tc>
        <w:tc>
          <w:tcPr>
            <w:tcW w:w="448" w:type="pct"/>
            <w:shd w:val="clear" w:color="auto" w:fill="DBE5F1" w:themeFill="accent1" w:themeFillTint="33"/>
            <w:vAlign w:val="center"/>
            <w:hideMark/>
          </w:tcPr>
          <w:p w14:paraId="59192ABC" w14:textId="7BE58057"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12.92 </w:t>
            </w:r>
          </w:p>
        </w:tc>
        <w:tc>
          <w:tcPr>
            <w:tcW w:w="446" w:type="pct"/>
            <w:shd w:val="clear" w:color="auto" w:fill="DBE5F1" w:themeFill="accent1" w:themeFillTint="33"/>
            <w:vAlign w:val="center"/>
            <w:hideMark/>
          </w:tcPr>
          <w:p w14:paraId="35895D57" w14:textId="08F32D27"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12.21 </w:t>
            </w:r>
          </w:p>
        </w:tc>
        <w:tc>
          <w:tcPr>
            <w:tcW w:w="446" w:type="pct"/>
            <w:shd w:val="clear" w:color="auto" w:fill="DBE5F1" w:themeFill="accent1" w:themeFillTint="33"/>
            <w:vAlign w:val="center"/>
          </w:tcPr>
          <w:p w14:paraId="520D5D3D" w14:textId="53A87FBE"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12.15 </w:t>
            </w:r>
          </w:p>
        </w:tc>
        <w:tc>
          <w:tcPr>
            <w:tcW w:w="448" w:type="pct"/>
            <w:shd w:val="clear" w:color="auto" w:fill="DBE5F1" w:themeFill="accent1" w:themeFillTint="33"/>
            <w:vAlign w:val="center"/>
          </w:tcPr>
          <w:p w14:paraId="190B7058" w14:textId="71FB2A7D"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13.72 </w:t>
            </w:r>
          </w:p>
        </w:tc>
        <w:tc>
          <w:tcPr>
            <w:tcW w:w="446" w:type="pct"/>
            <w:shd w:val="clear" w:color="auto" w:fill="DBE5F1" w:themeFill="accent1" w:themeFillTint="33"/>
            <w:vAlign w:val="center"/>
          </w:tcPr>
          <w:p w14:paraId="2A0F8761" w14:textId="6B6FF20E"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13.15 </w:t>
            </w:r>
          </w:p>
        </w:tc>
        <w:tc>
          <w:tcPr>
            <w:tcW w:w="486" w:type="pct"/>
            <w:shd w:val="clear" w:color="auto" w:fill="DBE5F1" w:themeFill="accent1" w:themeFillTint="33"/>
            <w:vAlign w:val="center"/>
          </w:tcPr>
          <w:p w14:paraId="64ECEC01" w14:textId="3ABC6C5C"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14.05 </w:t>
            </w:r>
          </w:p>
        </w:tc>
      </w:tr>
      <w:tr w:rsidR="00F85A92" w:rsidRPr="00B84F2A" w14:paraId="50F67EEE" w14:textId="7026C7E3" w:rsidTr="00FD7A55">
        <w:trPr>
          <w:trHeight w:val="365"/>
        </w:trPr>
        <w:tc>
          <w:tcPr>
            <w:tcW w:w="1388" w:type="pct"/>
            <w:shd w:val="clear" w:color="auto" w:fill="auto"/>
            <w:noWrap/>
            <w:vAlign w:val="center"/>
            <w:hideMark/>
          </w:tcPr>
          <w:p w14:paraId="606CA5AA" w14:textId="77777777" w:rsidR="00F85A92" w:rsidRPr="00B84F2A" w:rsidRDefault="00F85A92" w:rsidP="00F85A92">
            <w:pPr>
              <w:spacing w:line="276" w:lineRule="auto"/>
              <w:ind w:left="142" w:right="144"/>
              <w:rPr>
                <w:rFonts w:asciiTheme="minorHAnsi" w:hAnsiTheme="minorHAnsi" w:cstheme="minorHAnsi"/>
                <w:b/>
                <w:sz w:val="22"/>
                <w:szCs w:val="22"/>
              </w:rPr>
            </w:pPr>
            <w:r w:rsidRPr="00B84F2A">
              <w:rPr>
                <w:rFonts w:asciiTheme="minorHAnsi" w:hAnsiTheme="minorHAnsi" w:cstheme="minorHAnsi"/>
                <w:b/>
                <w:sz w:val="22"/>
                <w:szCs w:val="22"/>
              </w:rPr>
              <w:t>DSCR</w:t>
            </w:r>
          </w:p>
        </w:tc>
        <w:tc>
          <w:tcPr>
            <w:tcW w:w="446" w:type="pct"/>
            <w:gridSpan w:val="2"/>
            <w:shd w:val="clear" w:color="auto" w:fill="auto"/>
            <w:vAlign w:val="center"/>
            <w:hideMark/>
          </w:tcPr>
          <w:p w14:paraId="324367EE" w14:textId="337817F9" w:rsidR="00F85A92" w:rsidRPr="00F85A92" w:rsidRDefault="00F85A92" w:rsidP="00F85A92">
            <w:pPr>
              <w:spacing w:line="276" w:lineRule="auto"/>
              <w:jc w:val="center"/>
              <w:rPr>
                <w:rFonts w:asciiTheme="minorHAnsi" w:hAnsiTheme="minorHAnsi" w:cstheme="minorHAnsi"/>
                <w:b/>
                <w:bCs/>
                <w:sz w:val="22"/>
                <w:szCs w:val="22"/>
              </w:rPr>
            </w:pPr>
            <w:r w:rsidRPr="00F85A92">
              <w:rPr>
                <w:rFonts w:ascii="Calibri" w:hAnsi="Calibri" w:cs="Calibri"/>
                <w:sz w:val="22"/>
                <w:szCs w:val="22"/>
              </w:rPr>
              <w:t xml:space="preserve">3.92 </w:t>
            </w:r>
          </w:p>
        </w:tc>
        <w:tc>
          <w:tcPr>
            <w:tcW w:w="446" w:type="pct"/>
            <w:shd w:val="clear" w:color="auto" w:fill="auto"/>
            <w:vAlign w:val="center"/>
            <w:hideMark/>
          </w:tcPr>
          <w:p w14:paraId="5EF6EF60" w14:textId="283778C7" w:rsidR="00F85A92" w:rsidRPr="00F85A92" w:rsidRDefault="00F85A92" w:rsidP="00F85A92">
            <w:pPr>
              <w:spacing w:line="276" w:lineRule="auto"/>
              <w:jc w:val="center"/>
              <w:rPr>
                <w:rFonts w:asciiTheme="minorHAnsi" w:hAnsiTheme="minorHAnsi" w:cstheme="minorHAnsi"/>
                <w:b/>
                <w:bCs/>
                <w:sz w:val="22"/>
                <w:szCs w:val="22"/>
              </w:rPr>
            </w:pPr>
            <w:r w:rsidRPr="00F85A92">
              <w:rPr>
                <w:rFonts w:ascii="Calibri" w:hAnsi="Calibri" w:cs="Calibri"/>
                <w:sz w:val="22"/>
                <w:szCs w:val="22"/>
              </w:rPr>
              <w:t xml:space="preserve">2.65 </w:t>
            </w:r>
          </w:p>
        </w:tc>
        <w:tc>
          <w:tcPr>
            <w:tcW w:w="448" w:type="pct"/>
            <w:shd w:val="clear" w:color="auto" w:fill="auto"/>
            <w:vAlign w:val="center"/>
            <w:hideMark/>
          </w:tcPr>
          <w:p w14:paraId="424A0E84" w14:textId="5A826916" w:rsidR="00F85A92" w:rsidRPr="00F85A92" w:rsidRDefault="00F85A92" w:rsidP="00F85A92">
            <w:pPr>
              <w:spacing w:line="276" w:lineRule="auto"/>
              <w:jc w:val="center"/>
              <w:rPr>
                <w:rFonts w:asciiTheme="minorHAnsi" w:hAnsiTheme="minorHAnsi" w:cstheme="minorHAnsi"/>
                <w:b/>
                <w:bCs/>
                <w:sz w:val="22"/>
                <w:szCs w:val="22"/>
              </w:rPr>
            </w:pPr>
            <w:r w:rsidRPr="00F85A92">
              <w:rPr>
                <w:rFonts w:ascii="Calibri" w:hAnsi="Calibri" w:cs="Calibri"/>
                <w:sz w:val="22"/>
                <w:szCs w:val="22"/>
              </w:rPr>
              <w:t xml:space="preserve">2.71 </w:t>
            </w:r>
          </w:p>
        </w:tc>
        <w:tc>
          <w:tcPr>
            <w:tcW w:w="446" w:type="pct"/>
            <w:shd w:val="clear" w:color="auto" w:fill="auto"/>
            <w:vAlign w:val="center"/>
            <w:hideMark/>
          </w:tcPr>
          <w:p w14:paraId="2E1BB339" w14:textId="08D2AC9E" w:rsidR="00F85A92" w:rsidRPr="00F85A92" w:rsidRDefault="00F85A92" w:rsidP="00F85A92">
            <w:pPr>
              <w:spacing w:line="276" w:lineRule="auto"/>
              <w:jc w:val="center"/>
              <w:rPr>
                <w:rFonts w:asciiTheme="minorHAnsi" w:hAnsiTheme="minorHAnsi" w:cstheme="minorHAnsi"/>
                <w:b/>
                <w:bCs/>
                <w:sz w:val="22"/>
                <w:szCs w:val="22"/>
              </w:rPr>
            </w:pPr>
            <w:r w:rsidRPr="00F85A92">
              <w:rPr>
                <w:rFonts w:ascii="Calibri" w:hAnsi="Calibri" w:cs="Calibri"/>
                <w:sz w:val="22"/>
                <w:szCs w:val="22"/>
              </w:rPr>
              <w:t xml:space="preserve">2.82 </w:t>
            </w:r>
          </w:p>
        </w:tc>
        <w:tc>
          <w:tcPr>
            <w:tcW w:w="446" w:type="pct"/>
            <w:vAlign w:val="center"/>
          </w:tcPr>
          <w:p w14:paraId="65661FD5" w14:textId="289448D7" w:rsidR="00F85A92" w:rsidRPr="00F85A92" w:rsidRDefault="00F85A92" w:rsidP="00F85A92">
            <w:pPr>
              <w:spacing w:line="276" w:lineRule="auto"/>
              <w:jc w:val="center"/>
              <w:rPr>
                <w:rFonts w:asciiTheme="minorHAnsi" w:hAnsiTheme="minorHAnsi" w:cstheme="minorHAnsi"/>
                <w:b/>
                <w:bCs/>
                <w:sz w:val="22"/>
                <w:szCs w:val="22"/>
              </w:rPr>
            </w:pPr>
            <w:r w:rsidRPr="00F85A92">
              <w:rPr>
                <w:rFonts w:ascii="Calibri" w:hAnsi="Calibri" w:cs="Calibri"/>
                <w:sz w:val="22"/>
                <w:szCs w:val="22"/>
              </w:rPr>
              <w:t xml:space="preserve">2.67 </w:t>
            </w:r>
          </w:p>
        </w:tc>
        <w:tc>
          <w:tcPr>
            <w:tcW w:w="448" w:type="pct"/>
            <w:vAlign w:val="center"/>
          </w:tcPr>
          <w:p w14:paraId="77FD7158" w14:textId="37B395B5" w:rsidR="00F85A92" w:rsidRPr="00F85A92" w:rsidRDefault="00F85A92" w:rsidP="00F85A92">
            <w:pPr>
              <w:spacing w:line="276" w:lineRule="auto"/>
              <w:jc w:val="center"/>
              <w:rPr>
                <w:rFonts w:asciiTheme="minorHAnsi" w:hAnsiTheme="minorHAnsi" w:cstheme="minorHAnsi"/>
                <w:b/>
                <w:bCs/>
                <w:sz w:val="22"/>
                <w:szCs w:val="22"/>
              </w:rPr>
            </w:pPr>
            <w:r w:rsidRPr="00F85A92">
              <w:rPr>
                <w:rFonts w:ascii="Calibri" w:hAnsi="Calibri" w:cs="Calibri"/>
                <w:sz w:val="22"/>
                <w:szCs w:val="22"/>
              </w:rPr>
              <w:t xml:space="preserve">2.36 </w:t>
            </w:r>
          </w:p>
        </w:tc>
        <w:tc>
          <w:tcPr>
            <w:tcW w:w="446" w:type="pct"/>
            <w:vAlign w:val="center"/>
          </w:tcPr>
          <w:p w14:paraId="359FFFD8" w14:textId="64ED7BE3" w:rsidR="00F85A92" w:rsidRPr="00F85A92" w:rsidRDefault="00F85A92" w:rsidP="00F85A92">
            <w:pPr>
              <w:spacing w:line="276" w:lineRule="auto"/>
              <w:jc w:val="center"/>
              <w:rPr>
                <w:rFonts w:asciiTheme="minorHAnsi" w:hAnsiTheme="minorHAnsi" w:cstheme="minorHAnsi"/>
                <w:b/>
                <w:bCs/>
                <w:sz w:val="22"/>
                <w:szCs w:val="22"/>
              </w:rPr>
            </w:pPr>
            <w:r w:rsidRPr="00F85A92">
              <w:rPr>
                <w:rFonts w:ascii="Calibri" w:hAnsi="Calibri" w:cs="Calibri"/>
                <w:sz w:val="22"/>
                <w:szCs w:val="22"/>
              </w:rPr>
              <w:t xml:space="preserve">2.46 </w:t>
            </w:r>
          </w:p>
        </w:tc>
        <w:tc>
          <w:tcPr>
            <w:tcW w:w="486" w:type="pct"/>
            <w:vAlign w:val="center"/>
          </w:tcPr>
          <w:p w14:paraId="1ACF5464" w14:textId="4A6597D5" w:rsidR="00F85A92" w:rsidRPr="00F85A92" w:rsidRDefault="00F85A92" w:rsidP="00F85A92">
            <w:pPr>
              <w:spacing w:line="276" w:lineRule="auto"/>
              <w:jc w:val="center"/>
              <w:rPr>
                <w:rFonts w:asciiTheme="minorHAnsi" w:hAnsiTheme="minorHAnsi" w:cstheme="minorHAnsi"/>
                <w:b/>
                <w:bCs/>
                <w:sz w:val="22"/>
                <w:szCs w:val="22"/>
              </w:rPr>
            </w:pPr>
            <w:r w:rsidRPr="00F85A92">
              <w:rPr>
                <w:rFonts w:ascii="Calibri" w:hAnsi="Calibri" w:cs="Calibri"/>
                <w:sz w:val="22"/>
                <w:szCs w:val="22"/>
              </w:rPr>
              <w:t xml:space="preserve">2.30 </w:t>
            </w:r>
          </w:p>
        </w:tc>
      </w:tr>
      <w:tr w:rsidR="00DF389A" w:rsidRPr="00E039EA" w14:paraId="351951E5" w14:textId="77777777" w:rsidTr="00F85A92">
        <w:trPr>
          <w:trHeight w:val="375"/>
        </w:trPr>
        <w:tc>
          <w:tcPr>
            <w:tcW w:w="1395" w:type="pct"/>
            <w:gridSpan w:val="2"/>
            <w:shd w:val="clear" w:color="auto" w:fill="002060"/>
            <w:noWrap/>
            <w:vAlign w:val="center"/>
          </w:tcPr>
          <w:p w14:paraId="7F07E4E6" w14:textId="4B72BD2A" w:rsidR="00DF389A" w:rsidRPr="00E039EA" w:rsidRDefault="00DF389A" w:rsidP="00563C14">
            <w:pPr>
              <w:ind w:left="142" w:right="145"/>
              <w:rPr>
                <w:rFonts w:asciiTheme="minorHAnsi" w:hAnsiTheme="minorHAnsi" w:cstheme="minorHAnsi"/>
                <w:b/>
                <w:sz w:val="22"/>
                <w:szCs w:val="22"/>
              </w:rPr>
            </w:pPr>
            <w:r w:rsidRPr="00E039EA">
              <w:rPr>
                <w:rFonts w:asciiTheme="minorHAnsi" w:hAnsiTheme="minorHAnsi" w:cstheme="minorHAnsi"/>
                <w:b/>
                <w:sz w:val="22"/>
                <w:szCs w:val="22"/>
              </w:rPr>
              <w:t>Average D.S.C.R</w:t>
            </w:r>
            <w:r>
              <w:rPr>
                <w:rFonts w:asciiTheme="minorHAnsi" w:hAnsiTheme="minorHAnsi" w:cstheme="minorHAnsi"/>
                <w:b/>
                <w:sz w:val="22"/>
                <w:szCs w:val="22"/>
              </w:rPr>
              <w:t>.</w:t>
            </w:r>
          </w:p>
        </w:tc>
        <w:tc>
          <w:tcPr>
            <w:tcW w:w="3605" w:type="pct"/>
            <w:gridSpan w:val="8"/>
            <w:shd w:val="clear" w:color="auto" w:fill="002060"/>
            <w:vAlign w:val="center"/>
          </w:tcPr>
          <w:p w14:paraId="6CE555CC" w14:textId="1A7B0855" w:rsidR="00DF389A" w:rsidRPr="00E039EA" w:rsidRDefault="00485502" w:rsidP="00563C14">
            <w:pPr>
              <w:jc w:val="center"/>
              <w:rPr>
                <w:rFonts w:asciiTheme="minorHAnsi" w:hAnsiTheme="minorHAnsi" w:cstheme="minorHAnsi"/>
                <w:b/>
                <w:bCs/>
                <w:sz w:val="22"/>
                <w:szCs w:val="22"/>
              </w:rPr>
            </w:pPr>
            <w:r>
              <w:rPr>
                <w:rFonts w:asciiTheme="minorHAnsi" w:hAnsiTheme="minorHAnsi" w:cstheme="minorHAnsi"/>
                <w:b/>
                <w:bCs/>
                <w:sz w:val="22"/>
                <w:szCs w:val="22"/>
              </w:rPr>
              <w:t>2.73</w:t>
            </w:r>
          </w:p>
        </w:tc>
      </w:tr>
      <w:tr w:rsidR="00DF389A" w14:paraId="3C05AB9F" w14:textId="77777777" w:rsidTr="00F85A92">
        <w:trPr>
          <w:trHeight w:val="375"/>
        </w:trPr>
        <w:tc>
          <w:tcPr>
            <w:tcW w:w="1395" w:type="pct"/>
            <w:gridSpan w:val="2"/>
            <w:shd w:val="clear" w:color="auto" w:fill="002060"/>
            <w:noWrap/>
            <w:vAlign w:val="center"/>
          </w:tcPr>
          <w:p w14:paraId="27678F7E" w14:textId="77777777" w:rsidR="00DF389A" w:rsidRPr="00E039EA" w:rsidRDefault="00DF389A" w:rsidP="00563C14">
            <w:pPr>
              <w:ind w:left="142" w:right="145"/>
              <w:rPr>
                <w:rFonts w:asciiTheme="minorHAnsi" w:hAnsiTheme="minorHAnsi" w:cstheme="minorHAnsi"/>
                <w:b/>
                <w:sz w:val="22"/>
                <w:szCs w:val="22"/>
              </w:rPr>
            </w:pPr>
            <w:r>
              <w:rPr>
                <w:rFonts w:asciiTheme="minorHAnsi" w:hAnsiTheme="minorHAnsi" w:cstheme="minorHAnsi"/>
                <w:b/>
                <w:sz w:val="22"/>
                <w:szCs w:val="22"/>
              </w:rPr>
              <w:t>Max.  D.S.C.R.</w:t>
            </w:r>
          </w:p>
        </w:tc>
        <w:tc>
          <w:tcPr>
            <w:tcW w:w="3605" w:type="pct"/>
            <w:gridSpan w:val="8"/>
            <w:shd w:val="clear" w:color="auto" w:fill="002060"/>
            <w:vAlign w:val="center"/>
          </w:tcPr>
          <w:p w14:paraId="4AF88B52" w14:textId="72EA4E9B" w:rsidR="00DF389A" w:rsidRDefault="001E615E" w:rsidP="00563C14">
            <w:pPr>
              <w:jc w:val="center"/>
              <w:rPr>
                <w:rFonts w:asciiTheme="minorHAnsi" w:hAnsiTheme="minorHAnsi" w:cstheme="minorHAnsi"/>
                <w:b/>
                <w:bCs/>
                <w:sz w:val="22"/>
                <w:szCs w:val="22"/>
              </w:rPr>
            </w:pPr>
            <w:r>
              <w:rPr>
                <w:rFonts w:asciiTheme="minorHAnsi" w:hAnsiTheme="minorHAnsi" w:cstheme="minorHAnsi"/>
                <w:b/>
                <w:bCs/>
                <w:sz w:val="22"/>
                <w:szCs w:val="22"/>
              </w:rPr>
              <w:t>3.</w:t>
            </w:r>
            <w:r w:rsidR="00485502">
              <w:rPr>
                <w:rFonts w:asciiTheme="minorHAnsi" w:hAnsiTheme="minorHAnsi" w:cstheme="minorHAnsi"/>
                <w:b/>
                <w:bCs/>
                <w:sz w:val="22"/>
                <w:szCs w:val="22"/>
              </w:rPr>
              <w:t>92</w:t>
            </w:r>
          </w:p>
        </w:tc>
      </w:tr>
    </w:tbl>
    <w:p w14:paraId="29F408F6" w14:textId="77777777" w:rsidR="00151E84" w:rsidRDefault="00151E84" w:rsidP="00151E84">
      <w:pPr>
        <w:pStyle w:val="ListParagraph"/>
        <w:autoSpaceDE w:val="0"/>
        <w:autoSpaceDN w:val="0"/>
        <w:adjustRightInd w:val="0"/>
        <w:spacing w:line="360" w:lineRule="auto"/>
        <w:ind w:left="1134" w:right="-143"/>
        <w:jc w:val="both"/>
        <w:rPr>
          <w:rFonts w:ascii="Arial" w:hAnsi="Arial" w:cs="Arial"/>
          <w:b/>
          <w:sz w:val="22"/>
          <w:szCs w:val="22"/>
          <w:lang w:eastAsia="en-IN"/>
        </w:rPr>
      </w:pPr>
    </w:p>
    <w:p w14:paraId="1208988A" w14:textId="77777777" w:rsidR="00004FFB" w:rsidRDefault="00151E84" w:rsidP="00004FFB">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151E84">
        <w:rPr>
          <w:rFonts w:ascii="Arial" w:hAnsi="Arial" w:cs="Arial"/>
          <w:b/>
          <w:sz w:val="22"/>
          <w:szCs w:val="22"/>
          <w:lang w:eastAsia="en-IN"/>
        </w:rPr>
        <w:t>SENSITIVITY ANALYSIS OF D</w:t>
      </w:r>
      <w:r w:rsidR="00D03A44">
        <w:rPr>
          <w:rFonts w:ascii="Arial" w:hAnsi="Arial" w:cs="Arial"/>
          <w:b/>
          <w:sz w:val="22"/>
          <w:szCs w:val="22"/>
          <w:lang w:eastAsia="en-IN"/>
        </w:rPr>
        <w:t>.</w:t>
      </w:r>
      <w:r w:rsidRPr="00151E84">
        <w:rPr>
          <w:rFonts w:ascii="Arial" w:hAnsi="Arial" w:cs="Arial"/>
          <w:b/>
          <w:sz w:val="22"/>
          <w:szCs w:val="22"/>
          <w:lang w:eastAsia="en-IN"/>
        </w:rPr>
        <w:t>S</w:t>
      </w:r>
      <w:r w:rsidR="00D03A44">
        <w:rPr>
          <w:rFonts w:ascii="Arial" w:hAnsi="Arial" w:cs="Arial"/>
          <w:b/>
          <w:sz w:val="22"/>
          <w:szCs w:val="22"/>
          <w:lang w:eastAsia="en-IN"/>
        </w:rPr>
        <w:t>.</w:t>
      </w:r>
      <w:r w:rsidRPr="00151E84">
        <w:rPr>
          <w:rFonts w:ascii="Arial" w:hAnsi="Arial" w:cs="Arial"/>
          <w:b/>
          <w:sz w:val="22"/>
          <w:szCs w:val="22"/>
          <w:lang w:eastAsia="en-IN"/>
        </w:rPr>
        <w:t>C</w:t>
      </w:r>
      <w:r w:rsidR="00D03A44">
        <w:rPr>
          <w:rFonts w:ascii="Arial" w:hAnsi="Arial" w:cs="Arial"/>
          <w:b/>
          <w:sz w:val="22"/>
          <w:szCs w:val="22"/>
          <w:lang w:eastAsia="en-IN"/>
        </w:rPr>
        <w:t>.</w:t>
      </w:r>
      <w:r w:rsidRPr="00151E84">
        <w:rPr>
          <w:rFonts w:ascii="Arial" w:hAnsi="Arial" w:cs="Arial"/>
          <w:b/>
          <w:sz w:val="22"/>
          <w:szCs w:val="22"/>
          <w:lang w:eastAsia="en-IN"/>
        </w:rPr>
        <w:t xml:space="preserve">R: </w:t>
      </w:r>
    </w:p>
    <w:p w14:paraId="6ED0B16F" w14:textId="661C49B5" w:rsidR="00BD51D1" w:rsidRDefault="00004FFB" w:rsidP="00C82345">
      <w:pPr>
        <w:pStyle w:val="ListParagraph"/>
        <w:autoSpaceDE w:val="0"/>
        <w:autoSpaceDN w:val="0"/>
        <w:adjustRightInd w:val="0"/>
        <w:spacing w:before="240" w:after="240" w:line="360" w:lineRule="auto"/>
        <w:ind w:left="1134" w:right="-71"/>
        <w:jc w:val="both"/>
        <w:rPr>
          <w:rFonts w:ascii="Arial" w:hAnsi="Arial" w:cs="Arial"/>
          <w:sz w:val="22"/>
          <w:szCs w:val="22"/>
        </w:rPr>
      </w:pPr>
      <w:r w:rsidRPr="001F7470">
        <w:rPr>
          <w:rFonts w:ascii="Arial" w:hAnsi="Arial" w:cs="Arial"/>
          <w:sz w:val="22"/>
          <w:szCs w:val="22"/>
        </w:rPr>
        <w:t xml:space="preserve">The proposed project is found comparatively more sensitive with respect to the revenue, than </w:t>
      </w:r>
      <w:r w:rsidR="00DF389A">
        <w:rPr>
          <w:rFonts w:ascii="Arial" w:hAnsi="Arial" w:cs="Arial"/>
          <w:sz w:val="22"/>
          <w:szCs w:val="22"/>
        </w:rPr>
        <w:t xml:space="preserve">with </w:t>
      </w:r>
      <w:r w:rsidRPr="001F7470">
        <w:rPr>
          <w:rFonts w:ascii="Arial" w:hAnsi="Arial" w:cs="Arial"/>
          <w:sz w:val="22"/>
          <w:szCs w:val="22"/>
        </w:rPr>
        <w:t>the cost of raw material</w:t>
      </w:r>
      <w:r w:rsidR="00DF389A">
        <w:rPr>
          <w:rFonts w:ascii="Arial" w:hAnsi="Arial" w:cs="Arial"/>
          <w:sz w:val="22"/>
          <w:szCs w:val="22"/>
        </w:rPr>
        <w:t xml:space="preserve">. </w:t>
      </w:r>
      <w:r w:rsidR="00151E84" w:rsidRPr="001F7470">
        <w:rPr>
          <w:rFonts w:ascii="Arial" w:hAnsi="Arial" w:cs="Arial"/>
          <w:sz w:val="22"/>
          <w:szCs w:val="22"/>
        </w:rPr>
        <w:t xml:space="preserve">Sensitivity analysis of the project with respect to </w:t>
      </w:r>
      <w:r w:rsidR="00DF389A">
        <w:rPr>
          <w:rFonts w:ascii="Arial" w:hAnsi="Arial" w:cs="Arial"/>
          <w:sz w:val="22"/>
          <w:szCs w:val="22"/>
        </w:rPr>
        <w:t>5</w:t>
      </w:r>
      <w:r w:rsidR="00151E84" w:rsidRPr="001F7470">
        <w:rPr>
          <w:rFonts w:ascii="Arial" w:hAnsi="Arial" w:cs="Arial"/>
          <w:sz w:val="22"/>
          <w:szCs w:val="22"/>
        </w:rPr>
        <w:t>% decrease in the revenue</w:t>
      </w:r>
      <w:r w:rsidR="00DF389A">
        <w:rPr>
          <w:rFonts w:ascii="Arial" w:hAnsi="Arial" w:cs="Arial"/>
          <w:sz w:val="22"/>
          <w:szCs w:val="22"/>
        </w:rPr>
        <w:t xml:space="preserve"> and</w:t>
      </w:r>
      <w:r w:rsidR="00151E84" w:rsidRPr="001F7470">
        <w:rPr>
          <w:rFonts w:ascii="Arial" w:hAnsi="Arial" w:cs="Arial"/>
          <w:sz w:val="22"/>
          <w:szCs w:val="22"/>
        </w:rPr>
        <w:t xml:space="preserve"> </w:t>
      </w:r>
      <w:r w:rsidR="00DF389A">
        <w:rPr>
          <w:rFonts w:ascii="Arial" w:hAnsi="Arial" w:cs="Arial"/>
          <w:sz w:val="22"/>
          <w:szCs w:val="22"/>
        </w:rPr>
        <w:t>5</w:t>
      </w:r>
      <w:r w:rsidR="00151E84" w:rsidRPr="001F7470">
        <w:rPr>
          <w:rFonts w:ascii="Arial" w:hAnsi="Arial" w:cs="Arial"/>
          <w:sz w:val="22"/>
          <w:szCs w:val="22"/>
        </w:rPr>
        <w:t>% increase in the cost of raw material has been shown in the below table:</w:t>
      </w:r>
    </w:p>
    <w:p w14:paraId="66449BF6" w14:textId="77777777" w:rsidR="00BD51D1" w:rsidRDefault="00BD51D1">
      <w:pPr>
        <w:rPr>
          <w:rFonts w:ascii="Arial" w:hAnsi="Arial" w:cs="Arial"/>
          <w:sz w:val="22"/>
          <w:szCs w:val="22"/>
        </w:rPr>
      </w:pPr>
      <w:r>
        <w:rPr>
          <w:rFonts w:ascii="Arial" w:hAnsi="Arial" w:cs="Arial"/>
          <w:sz w:val="22"/>
          <w:szCs w:val="22"/>
        </w:rPr>
        <w:br w:type="page"/>
      </w:r>
    </w:p>
    <w:tbl>
      <w:tblPr>
        <w:tblW w:w="3927" w:type="pct"/>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3546"/>
        <w:gridCol w:w="1701"/>
        <w:gridCol w:w="1841"/>
      </w:tblGrid>
      <w:tr w:rsidR="00BD51D1" w:rsidRPr="00F92F82" w14:paraId="63BB028C" w14:textId="77777777" w:rsidTr="00BD51D1">
        <w:trPr>
          <w:trHeight w:val="356"/>
        </w:trPr>
        <w:tc>
          <w:tcPr>
            <w:tcW w:w="5000" w:type="pct"/>
            <w:gridSpan w:val="4"/>
            <w:shd w:val="clear" w:color="000000" w:fill="002060"/>
          </w:tcPr>
          <w:p w14:paraId="7CA1BC20" w14:textId="28A212BF" w:rsidR="00BD51D1" w:rsidRPr="00F92F82" w:rsidRDefault="00BD51D1" w:rsidP="00F92F82">
            <w:pPr>
              <w:spacing w:line="276" w:lineRule="auto"/>
              <w:jc w:val="center"/>
              <w:rPr>
                <w:rFonts w:asciiTheme="minorHAnsi" w:hAnsiTheme="minorHAnsi" w:cstheme="minorHAnsi"/>
                <w:b/>
                <w:bCs/>
                <w:color w:val="FFFFFF"/>
                <w:sz w:val="22"/>
                <w:szCs w:val="22"/>
              </w:rPr>
            </w:pPr>
            <w:r w:rsidRPr="00F92F82">
              <w:rPr>
                <w:rFonts w:asciiTheme="minorHAnsi" w:hAnsiTheme="minorHAnsi" w:cstheme="minorHAnsi"/>
                <w:b/>
                <w:bCs/>
                <w:color w:val="FFFFFF"/>
                <w:sz w:val="22"/>
                <w:szCs w:val="22"/>
              </w:rPr>
              <w:lastRenderedPageBreak/>
              <w:t>Sensitivity Analysis of D.S.C</w:t>
            </w:r>
            <w:r>
              <w:rPr>
                <w:rFonts w:asciiTheme="minorHAnsi" w:hAnsiTheme="minorHAnsi" w:cstheme="minorHAnsi"/>
                <w:b/>
                <w:bCs/>
                <w:color w:val="FFFFFF"/>
                <w:sz w:val="22"/>
                <w:szCs w:val="22"/>
              </w:rPr>
              <w:t>.</w:t>
            </w:r>
            <w:r w:rsidRPr="00F92F82">
              <w:rPr>
                <w:rFonts w:asciiTheme="minorHAnsi" w:hAnsiTheme="minorHAnsi" w:cstheme="minorHAnsi"/>
                <w:b/>
                <w:bCs/>
                <w:color w:val="FFFFFF"/>
                <w:sz w:val="22"/>
                <w:szCs w:val="22"/>
              </w:rPr>
              <w:t>R</w:t>
            </w:r>
            <w:r>
              <w:rPr>
                <w:rFonts w:asciiTheme="minorHAnsi" w:hAnsiTheme="minorHAnsi" w:cstheme="minorHAnsi"/>
                <w:b/>
                <w:bCs/>
                <w:color w:val="FFFFFF"/>
                <w:sz w:val="22"/>
                <w:szCs w:val="22"/>
              </w:rPr>
              <w:t>.</w:t>
            </w:r>
          </w:p>
        </w:tc>
      </w:tr>
      <w:tr w:rsidR="009C773D" w:rsidRPr="00F92F82" w14:paraId="52575236" w14:textId="77777777" w:rsidTr="00BD51D1">
        <w:trPr>
          <w:trHeight w:val="418"/>
        </w:trPr>
        <w:tc>
          <w:tcPr>
            <w:tcW w:w="454" w:type="pct"/>
            <w:shd w:val="clear" w:color="auto" w:fill="DBE5F1" w:themeFill="accent1" w:themeFillTint="33"/>
            <w:vAlign w:val="center"/>
          </w:tcPr>
          <w:p w14:paraId="185D967E" w14:textId="77777777" w:rsidR="009C773D" w:rsidRPr="00F92F82" w:rsidRDefault="009C773D" w:rsidP="009C773D">
            <w:pPr>
              <w:spacing w:line="276" w:lineRule="auto"/>
              <w:ind w:right="-108"/>
              <w:rPr>
                <w:rFonts w:asciiTheme="minorHAnsi" w:hAnsiTheme="minorHAnsi" w:cstheme="minorHAnsi"/>
                <w:b/>
                <w:color w:val="000000"/>
                <w:sz w:val="22"/>
                <w:szCs w:val="22"/>
              </w:rPr>
            </w:pPr>
            <w:r>
              <w:rPr>
                <w:rFonts w:asciiTheme="minorHAnsi" w:hAnsiTheme="minorHAnsi" w:cstheme="minorHAnsi"/>
                <w:b/>
                <w:color w:val="000000"/>
                <w:sz w:val="22"/>
                <w:szCs w:val="22"/>
              </w:rPr>
              <w:t>S. No.</w:t>
            </w:r>
          </w:p>
        </w:tc>
        <w:tc>
          <w:tcPr>
            <w:tcW w:w="2274" w:type="pct"/>
            <w:shd w:val="clear" w:color="auto" w:fill="DBE5F1" w:themeFill="accent1" w:themeFillTint="33"/>
            <w:noWrap/>
            <w:vAlign w:val="center"/>
            <w:hideMark/>
          </w:tcPr>
          <w:p w14:paraId="59632D40" w14:textId="77777777" w:rsidR="009C773D" w:rsidRPr="00F92F82" w:rsidRDefault="009C773D" w:rsidP="0081754A">
            <w:pPr>
              <w:spacing w:line="276" w:lineRule="auto"/>
              <w:ind w:right="-108"/>
              <w:jc w:val="center"/>
              <w:rPr>
                <w:rFonts w:asciiTheme="minorHAnsi" w:hAnsiTheme="minorHAnsi" w:cstheme="minorHAnsi"/>
                <w:b/>
                <w:color w:val="000000"/>
                <w:sz w:val="22"/>
                <w:szCs w:val="22"/>
              </w:rPr>
            </w:pPr>
            <w:r w:rsidRPr="00F92F82">
              <w:rPr>
                <w:rFonts w:asciiTheme="minorHAnsi" w:hAnsiTheme="minorHAnsi" w:cstheme="minorHAnsi"/>
                <w:b/>
                <w:color w:val="000000"/>
                <w:sz w:val="22"/>
                <w:szCs w:val="22"/>
              </w:rPr>
              <w:t>Particular</w:t>
            </w:r>
          </w:p>
        </w:tc>
        <w:tc>
          <w:tcPr>
            <w:tcW w:w="1091" w:type="pct"/>
            <w:shd w:val="clear" w:color="auto" w:fill="DBE5F1" w:themeFill="accent1" w:themeFillTint="33"/>
            <w:noWrap/>
            <w:vAlign w:val="center"/>
          </w:tcPr>
          <w:p w14:paraId="4CCBC30C" w14:textId="79F73216" w:rsidR="009C773D" w:rsidRPr="00F92F82" w:rsidRDefault="009C773D" w:rsidP="0081754A">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Average </w:t>
            </w:r>
            <w:r w:rsidRPr="00F92F82">
              <w:rPr>
                <w:rFonts w:asciiTheme="minorHAnsi" w:hAnsiTheme="minorHAnsi" w:cstheme="minorHAnsi"/>
                <w:b/>
                <w:color w:val="000000"/>
                <w:sz w:val="22"/>
                <w:szCs w:val="22"/>
              </w:rPr>
              <w:t>D</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S</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C</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R</w:t>
            </w:r>
            <w:r w:rsidR="00C82345">
              <w:rPr>
                <w:rFonts w:asciiTheme="minorHAnsi" w:hAnsiTheme="minorHAnsi" w:cstheme="minorHAnsi"/>
                <w:b/>
                <w:color w:val="000000"/>
                <w:sz w:val="22"/>
                <w:szCs w:val="22"/>
              </w:rPr>
              <w:t>.</w:t>
            </w:r>
          </w:p>
        </w:tc>
        <w:tc>
          <w:tcPr>
            <w:tcW w:w="1181" w:type="pct"/>
            <w:shd w:val="clear" w:color="auto" w:fill="DBE5F1" w:themeFill="accent1" w:themeFillTint="33"/>
            <w:vAlign w:val="center"/>
          </w:tcPr>
          <w:p w14:paraId="4006722F" w14:textId="1B497200" w:rsidR="009C773D" w:rsidRDefault="009C773D" w:rsidP="0081754A">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Max. D.S.C.R</w:t>
            </w:r>
            <w:r w:rsidR="00C82345">
              <w:rPr>
                <w:rFonts w:asciiTheme="minorHAnsi" w:hAnsiTheme="minorHAnsi" w:cstheme="minorHAnsi"/>
                <w:b/>
                <w:color w:val="000000"/>
                <w:sz w:val="22"/>
                <w:szCs w:val="22"/>
              </w:rPr>
              <w:t>.</w:t>
            </w:r>
          </w:p>
        </w:tc>
      </w:tr>
      <w:tr w:rsidR="009C773D" w:rsidRPr="00F92F82" w14:paraId="2309C56A" w14:textId="77777777" w:rsidTr="00BD51D1">
        <w:trPr>
          <w:trHeight w:val="420"/>
        </w:trPr>
        <w:tc>
          <w:tcPr>
            <w:tcW w:w="454" w:type="pct"/>
            <w:vAlign w:val="center"/>
          </w:tcPr>
          <w:p w14:paraId="7AF9B2FC" w14:textId="77777777" w:rsidR="009C773D" w:rsidRPr="00F92F82" w:rsidRDefault="009C773D" w:rsidP="00B27748">
            <w:pPr>
              <w:pStyle w:val="ListParagraph"/>
              <w:numPr>
                <w:ilvl w:val="6"/>
                <w:numId w:val="35"/>
              </w:numPr>
              <w:spacing w:line="276" w:lineRule="auto"/>
              <w:ind w:left="459" w:right="-108"/>
              <w:jc w:val="center"/>
              <w:rPr>
                <w:rFonts w:asciiTheme="minorHAnsi" w:hAnsiTheme="minorHAnsi" w:cstheme="minorHAnsi"/>
                <w:color w:val="000000"/>
                <w:sz w:val="22"/>
                <w:szCs w:val="22"/>
              </w:rPr>
            </w:pPr>
          </w:p>
        </w:tc>
        <w:tc>
          <w:tcPr>
            <w:tcW w:w="2274" w:type="pct"/>
            <w:shd w:val="clear" w:color="auto" w:fill="auto"/>
            <w:noWrap/>
            <w:vAlign w:val="center"/>
          </w:tcPr>
          <w:p w14:paraId="585477CA" w14:textId="543C53F6"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 xml:space="preserve">If the projected revenue decreased by </w:t>
            </w:r>
            <w:r w:rsidR="00DF389A">
              <w:rPr>
                <w:rFonts w:asciiTheme="minorHAnsi" w:hAnsiTheme="minorHAnsi" w:cstheme="minorHAnsi"/>
                <w:color w:val="000000"/>
                <w:sz w:val="22"/>
                <w:szCs w:val="22"/>
              </w:rPr>
              <w:t>5</w:t>
            </w:r>
            <w:r w:rsidRPr="00F92F82">
              <w:rPr>
                <w:rFonts w:asciiTheme="minorHAnsi" w:hAnsiTheme="minorHAnsi" w:cstheme="minorHAnsi"/>
                <w:color w:val="000000"/>
                <w:sz w:val="22"/>
                <w:szCs w:val="22"/>
              </w:rPr>
              <w:t>%</w:t>
            </w:r>
          </w:p>
        </w:tc>
        <w:tc>
          <w:tcPr>
            <w:tcW w:w="1091" w:type="pct"/>
            <w:shd w:val="clear" w:color="auto" w:fill="auto"/>
            <w:noWrap/>
            <w:vAlign w:val="center"/>
          </w:tcPr>
          <w:p w14:paraId="3B845F2B" w14:textId="3D5EFB56" w:rsidR="009C773D" w:rsidRPr="00F92F82" w:rsidRDefault="001E615E"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1.9</w:t>
            </w:r>
            <w:r w:rsidR="00485502">
              <w:rPr>
                <w:rFonts w:asciiTheme="minorHAnsi" w:hAnsiTheme="minorHAnsi" w:cstheme="minorHAnsi"/>
                <w:color w:val="000000"/>
                <w:sz w:val="22"/>
                <w:szCs w:val="22"/>
              </w:rPr>
              <w:t>8</w:t>
            </w:r>
          </w:p>
        </w:tc>
        <w:tc>
          <w:tcPr>
            <w:tcW w:w="1181" w:type="pct"/>
            <w:vAlign w:val="center"/>
          </w:tcPr>
          <w:p w14:paraId="6043C5D7" w14:textId="4DCEDDAA" w:rsidR="009C773D" w:rsidRPr="00F92F82" w:rsidRDefault="001E615E"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r w:rsidR="005E6AD7">
              <w:rPr>
                <w:rFonts w:asciiTheme="minorHAnsi" w:hAnsiTheme="minorHAnsi" w:cstheme="minorHAnsi"/>
                <w:color w:val="000000"/>
                <w:sz w:val="22"/>
                <w:szCs w:val="22"/>
              </w:rPr>
              <w:t>74</w:t>
            </w:r>
          </w:p>
        </w:tc>
      </w:tr>
      <w:tr w:rsidR="009C773D" w:rsidRPr="00F92F82" w14:paraId="2B2DC002" w14:textId="77777777" w:rsidTr="00BD51D1">
        <w:trPr>
          <w:trHeight w:val="420"/>
        </w:trPr>
        <w:tc>
          <w:tcPr>
            <w:tcW w:w="454" w:type="pct"/>
            <w:vAlign w:val="center"/>
          </w:tcPr>
          <w:p w14:paraId="48E73419" w14:textId="77777777" w:rsidR="009C773D" w:rsidRPr="00F92F82" w:rsidRDefault="009C773D" w:rsidP="00B27748">
            <w:pPr>
              <w:pStyle w:val="ListParagraph"/>
              <w:numPr>
                <w:ilvl w:val="6"/>
                <w:numId w:val="35"/>
              </w:numPr>
              <w:spacing w:line="276" w:lineRule="auto"/>
              <w:ind w:left="459" w:right="-108"/>
              <w:jc w:val="center"/>
              <w:rPr>
                <w:rFonts w:asciiTheme="minorHAnsi" w:hAnsiTheme="minorHAnsi" w:cstheme="minorHAnsi"/>
                <w:color w:val="000000"/>
                <w:sz w:val="22"/>
                <w:szCs w:val="22"/>
              </w:rPr>
            </w:pPr>
          </w:p>
        </w:tc>
        <w:tc>
          <w:tcPr>
            <w:tcW w:w="2274" w:type="pct"/>
            <w:shd w:val="clear" w:color="auto" w:fill="auto"/>
            <w:noWrap/>
            <w:vAlign w:val="center"/>
          </w:tcPr>
          <w:p w14:paraId="68C66C96" w14:textId="48D99027"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 xml:space="preserve">If the projected Cost of raw material </w:t>
            </w:r>
            <w:r w:rsidR="00DF389A">
              <w:rPr>
                <w:rFonts w:asciiTheme="minorHAnsi" w:hAnsiTheme="minorHAnsi" w:cstheme="minorHAnsi"/>
                <w:color w:val="000000"/>
                <w:sz w:val="22"/>
                <w:szCs w:val="22"/>
              </w:rPr>
              <w:t>increase</w:t>
            </w:r>
            <w:r w:rsidRPr="00F92F82">
              <w:rPr>
                <w:rFonts w:asciiTheme="minorHAnsi" w:hAnsiTheme="minorHAnsi" w:cstheme="minorHAnsi"/>
                <w:color w:val="000000"/>
                <w:sz w:val="22"/>
                <w:szCs w:val="22"/>
              </w:rPr>
              <w:t xml:space="preserve">d by </w:t>
            </w:r>
            <w:r w:rsidR="00DF389A">
              <w:rPr>
                <w:rFonts w:asciiTheme="minorHAnsi" w:hAnsiTheme="minorHAnsi" w:cstheme="minorHAnsi"/>
                <w:color w:val="000000"/>
                <w:sz w:val="22"/>
                <w:szCs w:val="22"/>
              </w:rPr>
              <w:t>5</w:t>
            </w:r>
            <w:r w:rsidRPr="00F92F82">
              <w:rPr>
                <w:rFonts w:asciiTheme="minorHAnsi" w:hAnsiTheme="minorHAnsi" w:cstheme="minorHAnsi"/>
                <w:color w:val="000000"/>
                <w:sz w:val="22"/>
                <w:szCs w:val="22"/>
              </w:rPr>
              <w:t>%</w:t>
            </w:r>
          </w:p>
        </w:tc>
        <w:tc>
          <w:tcPr>
            <w:tcW w:w="1091" w:type="pct"/>
            <w:shd w:val="clear" w:color="auto" w:fill="auto"/>
            <w:noWrap/>
            <w:vAlign w:val="center"/>
          </w:tcPr>
          <w:p w14:paraId="1F40979A" w14:textId="799FD8DE" w:rsidR="009C773D" w:rsidRPr="00F92F82" w:rsidRDefault="001E615E"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r w:rsidR="005E6AD7">
              <w:rPr>
                <w:rFonts w:asciiTheme="minorHAnsi" w:hAnsiTheme="minorHAnsi" w:cstheme="minorHAnsi"/>
                <w:color w:val="000000"/>
                <w:sz w:val="22"/>
                <w:szCs w:val="22"/>
              </w:rPr>
              <w:t>25</w:t>
            </w:r>
          </w:p>
        </w:tc>
        <w:tc>
          <w:tcPr>
            <w:tcW w:w="1181" w:type="pct"/>
            <w:vAlign w:val="center"/>
          </w:tcPr>
          <w:p w14:paraId="0C04B202" w14:textId="4BE7E726" w:rsidR="009C773D" w:rsidRPr="00F92F82" w:rsidRDefault="001E615E"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r w:rsidR="005E6AD7">
              <w:rPr>
                <w:rFonts w:asciiTheme="minorHAnsi" w:hAnsiTheme="minorHAnsi" w:cstheme="minorHAnsi"/>
                <w:color w:val="000000"/>
                <w:sz w:val="22"/>
                <w:szCs w:val="22"/>
              </w:rPr>
              <w:t>10</w:t>
            </w:r>
          </w:p>
        </w:tc>
      </w:tr>
    </w:tbl>
    <w:p w14:paraId="432D5445" w14:textId="77777777" w:rsidR="00004FFB" w:rsidRDefault="00004FFB" w:rsidP="00BD51D1">
      <w:pPr>
        <w:pStyle w:val="ListParagraph"/>
        <w:autoSpaceDE w:val="0"/>
        <w:autoSpaceDN w:val="0"/>
        <w:adjustRightInd w:val="0"/>
        <w:spacing w:line="360" w:lineRule="auto"/>
        <w:ind w:left="993" w:right="21"/>
        <w:jc w:val="center"/>
        <w:rPr>
          <w:rFonts w:ascii="Arial" w:hAnsi="Arial" w:cs="Arial"/>
          <w:b/>
          <w:noProof/>
          <w:sz w:val="22"/>
          <w:szCs w:val="22"/>
          <w:u w:val="single"/>
          <w:lang w:eastAsia="en-IN"/>
        </w:rPr>
      </w:pPr>
    </w:p>
    <w:p w14:paraId="3D06C04C" w14:textId="6D696B8D" w:rsidR="00347C44" w:rsidRPr="003B18E5" w:rsidRDefault="00347C44" w:rsidP="0081754A">
      <w:pPr>
        <w:pStyle w:val="ListParagraph"/>
        <w:numPr>
          <w:ilvl w:val="0"/>
          <w:numId w:val="9"/>
        </w:numPr>
        <w:autoSpaceDE w:val="0"/>
        <w:autoSpaceDN w:val="0"/>
        <w:adjustRightInd w:val="0"/>
        <w:spacing w:line="360" w:lineRule="auto"/>
        <w:ind w:left="1134" w:right="-71" w:hanging="425"/>
        <w:jc w:val="both"/>
        <w:rPr>
          <w:rFonts w:ascii="Arial" w:hAnsi="Arial" w:cs="Arial"/>
          <w:b/>
          <w:noProof/>
          <w:sz w:val="22"/>
          <w:szCs w:val="22"/>
          <w:lang w:eastAsia="en-IN"/>
        </w:rPr>
      </w:pPr>
      <w:r w:rsidRPr="003B18E5">
        <w:rPr>
          <w:rFonts w:ascii="Arial" w:hAnsi="Arial" w:cs="Arial"/>
          <w:b/>
          <w:noProof/>
          <w:sz w:val="22"/>
          <w:szCs w:val="22"/>
          <w:lang w:eastAsia="en-IN"/>
        </w:rPr>
        <w:t>NPV,IRR AND PAYBACK PERIOD OF THE PROJECT:</w:t>
      </w:r>
    </w:p>
    <w:p w14:paraId="470BE64C" w14:textId="4EE175C6" w:rsidR="003C3BA3" w:rsidRPr="003C3BA3" w:rsidRDefault="003C3BA3" w:rsidP="0081754A">
      <w:pPr>
        <w:pStyle w:val="ListParagraph"/>
        <w:autoSpaceDE w:val="0"/>
        <w:autoSpaceDN w:val="0"/>
        <w:adjustRightInd w:val="0"/>
        <w:ind w:left="1134" w:right="-71"/>
        <w:jc w:val="right"/>
        <w:rPr>
          <w:rFonts w:ascii="Arial" w:hAnsi="Arial" w:cs="Arial"/>
          <w:b/>
          <w:i/>
          <w:noProof/>
          <w:sz w:val="20"/>
          <w:szCs w:val="22"/>
          <w:lang w:eastAsia="en-IN"/>
        </w:rPr>
      </w:pPr>
      <w:r w:rsidRPr="003C3BA3">
        <w:rPr>
          <w:rFonts w:ascii="Arial" w:hAnsi="Arial" w:cs="Arial"/>
          <w:b/>
          <w:i/>
          <w:noProof/>
          <w:sz w:val="20"/>
          <w:szCs w:val="22"/>
          <w:lang w:eastAsia="en-IN"/>
        </w:rPr>
        <w:t xml:space="preserve">(INR </w:t>
      </w:r>
      <w:r w:rsidR="009B27F3">
        <w:rPr>
          <w:rFonts w:ascii="Arial" w:hAnsi="Arial" w:cs="Arial"/>
          <w:b/>
          <w:i/>
          <w:noProof/>
          <w:sz w:val="20"/>
          <w:szCs w:val="22"/>
          <w:lang w:eastAsia="en-IN"/>
        </w:rPr>
        <w:t>Crore</w:t>
      </w:r>
      <w:r w:rsidRPr="003C3BA3">
        <w:rPr>
          <w:rFonts w:ascii="Arial" w:hAnsi="Arial" w:cs="Arial"/>
          <w:b/>
          <w:i/>
          <w:noProof/>
          <w:sz w:val="20"/>
          <w:szCs w:val="22"/>
          <w:lang w:eastAsia="en-IN"/>
        </w:rPr>
        <w:t>s)</w:t>
      </w:r>
    </w:p>
    <w:tbl>
      <w:tblPr>
        <w:tblW w:w="437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77"/>
        <w:gridCol w:w="779"/>
        <w:gridCol w:w="774"/>
        <w:gridCol w:w="778"/>
        <w:gridCol w:w="775"/>
        <w:gridCol w:w="780"/>
        <w:gridCol w:w="775"/>
        <w:gridCol w:w="785"/>
        <w:gridCol w:w="780"/>
        <w:gridCol w:w="780"/>
      </w:tblGrid>
      <w:tr w:rsidR="00A300DD" w:rsidRPr="001131AB" w14:paraId="352BA2F4" w14:textId="52B14EB5" w:rsidTr="00A300DD">
        <w:trPr>
          <w:trHeight w:val="358"/>
        </w:trPr>
        <w:tc>
          <w:tcPr>
            <w:tcW w:w="5000" w:type="pct"/>
            <w:gridSpan w:val="10"/>
            <w:shd w:val="clear" w:color="000000" w:fill="002060"/>
            <w:noWrap/>
            <w:vAlign w:val="center"/>
          </w:tcPr>
          <w:p w14:paraId="7725628C" w14:textId="5BE71631" w:rsidR="00A300DD" w:rsidRDefault="00A300DD" w:rsidP="001131AB">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Free Cash Flow for the project</w:t>
            </w:r>
          </w:p>
        </w:tc>
      </w:tr>
      <w:tr w:rsidR="009B27F3" w:rsidRPr="001131AB" w14:paraId="39413AB8" w14:textId="70428B2B" w:rsidTr="003B18E5">
        <w:trPr>
          <w:trHeight w:val="450"/>
        </w:trPr>
        <w:tc>
          <w:tcPr>
            <w:tcW w:w="966" w:type="pct"/>
            <w:shd w:val="clear" w:color="auto" w:fill="DBE5F1" w:themeFill="accent1" w:themeFillTint="33"/>
            <w:noWrap/>
            <w:vAlign w:val="center"/>
            <w:hideMark/>
          </w:tcPr>
          <w:p w14:paraId="66173830" w14:textId="77777777" w:rsidR="009B27F3" w:rsidRPr="001131AB" w:rsidRDefault="009B27F3" w:rsidP="009B27F3">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t>Particulars</w:t>
            </w:r>
          </w:p>
        </w:tc>
        <w:tc>
          <w:tcPr>
            <w:tcW w:w="449" w:type="pct"/>
            <w:shd w:val="clear" w:color="auto" w:fill="DBE5F1" w:themeFill="accent1" w:themeFillTint="33"/>
            <w:noWrap/>
            <w:vAlign w:val="center"/>
            <w:hideMark/>
          </w:tcPr>
          <w:p w14:paraId="23D38991" w14:textId="25089AF3" w:rsidR="009B27F3" w:rsidRPr="009B27F3" w:rsidRDefault="009B27F3" w:rsidP="009B27F3">
            <w:pPr>
              <w:spacing w:line="276" w:lineRule="auto"/>
              <w:ind w:left="-89" w:right="-64"/>
              <w:jc w:val="center"/>
              <w:rPr>
                <w:rFonts w:asciiTheme="minorHAnsi" w:hAnsiTheme="minorHAnsi" w:cstheme="minorHAnsi"/>
                <w:b/>
                <w:bCs/>
                <w:sz w:val="22"/>
                <w:szCs w:val="22"/>
              </w:rPr>
            </w:pPr>
            <w:r w:rsidRPr="009B27F3">
              <w:rPr>
                <w:rFonts w:ascii="Calibri" w:hAnsi="Calibri" w:cs="Calibri"/>
                <w:b/>
                <w:bCs/>
                <w:sz w:val="22"/>
                <w:szCs w:val="22"/>
              </w:rPr>
              <w:t>2024-25</w:t>
            </w:r>
          </w:p>
        </w:tc>
        <w:tc>
          <w:tcPr>
            <w:tcW w:w="446" w:type="pct"/>
            <w:shd w:val="clear" w:color="auto" w:fill="DBE5F1" w:themeFill="accent1" w:themeFillTint="33"/>
            <w:noWrap/>
            <w:vAlign w:val="center"/>
            <w:hideMark/>
          </w:tcPr>
          <w:p w14:paraId="05514A62" w14:textId="1B4EDEF1" w:rsidR="009B27F3" w:rsidRPr="009B27F3" w:rsidRDefault="009B27F3" w:rsidP="009B27F3">
            <w:pPr>
              <w:spacing w:line="276" w:lineRule="auto"/>
              <w:ind w:left="-89" w:right="-64"/>
              <w:jc w:val="center"/>
              <w:rPr>
                <w:rFonts w:asciiTheme="minorHAnsi" w:hAnsiTheme="minorHAnsi" w:cstheme="minorHAnsi"/>
                <w:b/>
                <w:bCs/>
                <w:sz w:val="22"/>
                <w:szCs w:val="22"/>
              </w:rPr>
            </w:pPr>
            <w:r w:rsidRPr="009B27F3">
              <w:rPr>
                <w:rFonts w:ascii="Calibri" w:hAnsi="Calibri" w:cs="Calibri"/>
                <w:b/>
                <w:bCs/>
                <w:sz w:val="22"/>
                <w:szCs w:val="22"/>
              </w:rPr>
              <w:t>2025-26</w:t>
            </w:r>
          </w:p>
        </w:tc>
        <w:tc>
          <w:tcPr>
            <w:tcW w:w="448" w:type="pct"/>
            <w:shd w:val="clear" w:color="auto" w:fill="DBE5F1" w:themeFill="accent1" w:themeFillTint="33"/>
            <w:noWrap/>
            <w:vAlign w:val="center"/>
            <w:hideMark/>
          </w:tcPr>
          <w:p w14:paraId="1A9F48C0" w14:textId="08938E5B" w:rsidR="009B27F3" w:rsidRPr="009B27F3" w:rsidRDefault="009B27F3" w:rsidP="009B27F3">
            <w:pPr>
              <w:spacing w:line="276" w:lineRule="auto"/>
              <w:ind w:left="-89" w:right="-64"/>
              <w:jc w:val="center"/>
              <w:rPr>
                <w:rFonts w:asciiTheme="minorHAnsi" w:hAnsiTheme="minorHAnsi" w:cstheme="minorHAnsi"/>
                <w:b/>
                <w:bCs/>
                <w:sz w:val="22"/>
                <w:szCs w:val="22"/>
              </w:rPr>
            </w:pPr>
            <w:r w:rsidRPr="009B27F3">
              <w:rPr>
                <w:rFonts w:ascii="Calibri" w:hAnsi="Calibri" w:cs="Calibri"/>
                <w:b/>
                <w:bCs/>
                <w:sz w:val="22"/>
                <w:szCs w:val="22"/>
              </w:rPr>
              <w:t>2026-27</w:t>
            </w:r>
          </w:p>
        </w:tc>
        <w:tc>
          <w:tcPr>
            <w:tcW w:w="446" w:type="pct"/>
            <w:shd w:val="clear" w:color="auto" w:fill="DBE5F1" w:themeFill="accent1" w:themeFillTint="33"/>
            <w:noWrap/>
            <w:vAlign w:val="center"/>
            <w:hideMark/>
          </w:tcPr>
          <w:p w14:paraId="6BB6BB99" w14:textId="79F357C4" w:rsidR="009B27F3" w:rsidRPr="009B27F3" w:rsidRDefault="009B27F3" w:rsidP="009B27F3">
            <w:pPr>
              <w:spacing w:line="276" w:lineRule="auto"/>
              <w:ind w:left="-89" w:right="-64"/>
              <w:jc w:val="center"/>
              <w:rPr>
                <w:rFonts w:asciiTheme="minorHAnsi" w:hAnsiTheme="minorHAnsi" w:cstheme="minorHAnsi"/>
                <w:b/>
                <w:bCs/>
                <w:sz w:val="22"/>
                <w:szCs w:val="22"/>
              </w:rPr>
            </w:pPr>
            <w:r w:rsidRPr="009B27F3">
              <w:rPr>
                <w:rFonts w:ascii="Calibri" w:hAnsi="Calibri" w:cs="Calibri"/>
                <w:b/>
                <w:bCs/>
                <w:sz w:val="22"/>
                <w:szCs w:val="22"/>
              </w:rPr>
              <w:t>2027-28</w:t>
            </w:r>
          </w:p>
        </w:tc>
        <w:tc>
          <w:tcPr>
            <w:tcW w:w="449" w:type="pct"/>
            <w:shd w:val="clear" w:color="auto" w:fill="DBE5F1" w:themeFill="accent1" w:themeFillTint="33"/>
            <w:noWrap/>
            <w:vAlign w:val="center"/>
            <w:hideMark/>
          </w:tcPr>
          <w:p w14:paraId="5C47D238" w14:textId="13723EB4" w:rsidR="009B27F3" w:rsidRPr="009B27F3" w:rsidRDefault="009B27F3" w:rsidP="009B27F3">
            <w:pPr>
              <w:spacing w:line="276" w:lineRule="auto"/>
              <w:ind w:left="-89" w:right="-64"/>
              <w:jc w:val="center"/>
              <w:rPr>
                <w:rFonts w:asciiTheme="minorHAnsi" w:hAnsiTheme="minorHAnsi" w:cstheme="minorHAnsi"/>
                <w:b/>
                <w:bCs/>
                <w:sz w:val="22"/>
                <w:szCs w:val="22"/>
              </w:rPr>
            </w:pPr>
            <w:r w:rsidRPr="009B27F3">
              <w:rPr>
                <w:rFonts w:ascii="Calibri" w:hAnsi="Calibri" w:cs="Calibri"/>
                <w:b/>
                <w:bCs/>
                <w:sz w:val="22"/>
                <w:szCs w:val="22"/>
              </w:rPr>
              <w:t>2028-29</w:t>
            </w:r>
          </w:p>
        </w:tc>
        <w:tc>
          <w:tcPr>
            <w:tcW w:w="446" w:type="pct"/>
            <w:shd w:val="clear" w:color="auto" w:fill="DBE5F1" w:themeFill="accent1" w:themeFillTint="33"/>
            <w:noWrap/>
            <w:vAlign w:val="center"/>
            <w:hideMark/>
          </w:tcPr>
          <w:p w14:paraId="4A588F13" w14:textId="21CD8056" w:rsidR="009B27F3" w:rsidRPr="009B27F3" w:rsidRDefault="009B27F3" w:rsidP="009B27F3">
            <w:pPr>
              <w:spacing w:line="276" w:lineRule="auto"/>
              <w:ind w:left="-89" w:right="-64"/>
              <w:jc w:val="center"/>
              <w:rPr>
                <w:rFonts w:asciiTheme="minorHAnsi" w:hAnsiTheme="minorHAnsi" w:cstheme="minorHAnsi"/>
                <w:b/>
                <w:bCs/>
                <w:sz w:val="22"/>
                <w:szCs w:val="22"/>
              </w:rPr>
            </w:pPr>
            <w:r w:rsidRPr="009B27F3">
              <w:rPr>
                <w:rFonts w:ascii="Calibri" w:hAnsi="Calibri" w:cs="Calibri"/>
                <w:b/>
                <w:bCs/>
                <w:sz w:val="22"/>
                <w:szCs w:val="22"/>
              </w:rPr>
              <w:t>2029-30</w:t>
            </w:r>
          </w:p>
        </w:tc>
        <w:tc>
          <w:tcPr>
            <w:tcW w:w="452" w:type="pct"/>
            <w:shd w:val="clear" w:color="auto" w:fill="DBE5F1" w:themeFill="accent1" w:themeFillTint="33"/>
            <w:noWrap/>
            <w:vAlign w:val="center"/>
            <w:hideMark/>
          </w:tcPr>
          <w:p w14:paraId="4275B8D9" w14:textId="01B6C0D7" w:rsidR="009B27F3" w:rsidRPr="009B27F3" w:rsidRDefault="009B27F3" w:rsidP="009B27F3">
            <w:pPr>
              <w:spacing w:line="276" w:lineRule="auto"/>
              <w:ind w:left="-89" w:right="-64"/>
              <w:jc w:val="center"/>
              <w:rPr>
                <w:rFonts w:asciiTheme="minorHAnsi" w:hAnsiTheme="minorHAnsi" w:cstheme="minorHAnsi"/>
                <w:b/>
                <w:bCs/>
                <w:sz w:val="22"/>
                <w:szCs w:val="22"/>
              </w:rPr>
            </w:pPr>
            <w:r w:rsidRPr="009B27F3">
              <w:rPr>
                <w:rFonts w:ascii="Calibri" w:hAnsi="Calibri" w:cs="Calibri"/>
                <w:b/>
                <w:bCs/>
                <w:sz w:val="22"/>
                <w:szCs w:val="22"/>
              </w:rPr>
              <w:t>2030-31</w:t>
            </w:r>
          </w:p>
        </w:tc>
        <w:tc>
          <w:tcPr>
            <w:tcW w:w="449" w:type="pct"/>
            <w:shd w:val="clear" w:color="auto" w:fill="DBE5F1" w:themeFill="accent1" w:themeFillTint="33"/>
            <w:vAlign w:val="center"/>
          </w:tcPr>
          <w:p w14:paraId="296FA74F" w14:textId="79084B2F" w:rsidR="009B27F3" w:rsidRPr="009B27F3" w:rsidRDefault="009B27F3" w:rsidP="009B27F3">
            <w:pPr>
              <w:spacing w:line="276" w:lineRule="auto"/>
              <w:ind w:left="-89" w:right="-64"/>
              <w:jc w:val="center"/>
              <w:rPr>
                <w:rFonts w:ascii="Calibri" w:hAnsi="Calibri" w:cs="Calibri"/>
                <w:b/>
                <w:bCs/>
                <w:sz w:val="22"/>
                <w:szCs w:val="22"/>
              </w:rPr>
            </w:pPr>
            <w:r w:rsidRPr="009B27F3">
              <w:rPr>
                <w:rFonts w:ascii="Calibri" w:hAnsi="Calibri" w:cs="Calibri"/>
                <w:b/>
                <w:bCs/>
                <w:sz w:val="22"/>
                <w:szCs w:val="22"/>
              </w:rPr>
              <w:t>2031-32</w:t>
            </w:r>
          </w:p>
        </w:tc>
        <w:tc>
          <w:tcPr>
            <w:tcW w:w="449" w:type="pct"/>
            <w:shd w:val="clear" w:color="auto" w:fill="DBE5F1" w:themeFill="accent1" w:themeFillTint="33"/>
            <w:vAlign w:val="center"/>
          </w:tcPr>
          <w:p w14:paraId="43E1E9A1" w14:textId="4E39475B" w:rsidR="009B27F3" w:rsidRPr="009B27F3" w:rsidRDefault="009B27F3" w:rsidP="009B27F3">
            <w:pPr>
              <w:spacing w:line="276" w:lineRule="auto"/>
              <w:ind w:left="-89" w:right="-64"/>
              <w:jc w:val="center"/>
              <w:rPr>
                <w:rFonts w:ascii="Calibri" w:hAnsi="Calibri" w:cs="Calibri"/>
                <w:b/>
                <w:bCs/>
                <w:sz w:val="22"/>
                <w:szCs w:val="22"/>
              </w:rPr>
            </w:pPr>
            <w:r w:rsidRPr="009B27F3">
              <w:rPr>
                <w:rFonts w:ascii="Calibri" w:hAnsi="Calibri" w:cs="Calibri"/>
                <w:b/>
                <w:bCs/>
                <w:sz w:val="22"/>
                <w:szCs w:val="22"/>
              </w:rPr>
              <w:t>2032-33</w:t>
            </w:r>
          </w:p>
        </w:tc>
      </w:tr>
      <w:tr w:rsidR="00F85A92" w:rsidRPr="001131AB" w14:paraId="5DCF5E5D" w14:textId="4CCCACD0" w:rsidTr="00563C14">
        <w:trPr>
          <w:trHeight w:val="390"/>
        </w:trPr>
        <w:tc>
          <w:tcPr>
            <w:tcW w:w="966" w:type="pct"/>
            <w:shd w:val="clear" w:color="000000" w:fill="FFFFFF"/>
            <w:noWrap/>
            <w:vAlign w:val="center"/>
            <w:hideMark/>
          </w:tcPr>
          <w:p w14:paraId="6E3CC1B6" w14:textId="77777777" w:rsidR="00F85A92" w:rsidRPr="001131AB" w:rsidRDefault="00F85A92" w:rsidP="00F85A92">
            <w:pPr>
              <w:spacing w:line="276" w:lineRule="auto"/>
              <w:rPr>
                <w:rFonts w:asciiTheme="minorHAnsi" w:hAnsiTheme="minorHAnsi" w:cstheme="minorHAnsi"/>
                <w:sz w:val="22"/>
                <w:szCs w:val="22"/>
              </w:rPr>
            </w:pPr>
            <w:r w:rsidRPr="001131AB">
              <w:rPr>
                <w:rFonts w:asciiTheme="minorHAnsi" w:hAnsiTheme="minorHAnsi" w:cstheme="minorHAnsi"/>
                <w:sz w:val="22"/>
                <w:szCs w:val="22"/>
              </w:rPr>
              <w:t>EBIT</w:t>
            </w:r>
          </w:p>
        </w:tc>
        <w:tc>
          <w:tcPr>
            <w:tcW w:w="449" w:type="pct"/>
            <w:shd w:val="clear" w:color="000000" w:fill="FFFFFF"/>
            <w:noWrap/>
            <w:vAlign w:val="center"/>
            <w:hideMark/>
          </w:tcPr>
          <w:p w14:paraId="2BE06558" w14:textId="7A9F33B2"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2.31 </w:t>
            </w:r>
          </w:p>
        </w:tc>
        <w:tc>
          <w:tcPr>
            <w:tcW w:w="446" w:type="pct"/>
            <w:shd w:val="clear" w:color="000000" w:fill="FFFFFF"/>
            <w:noWrap/>
            <w:vAlign w:val="center"/>
            <w:hideMark/>
          </w:tcPr>
          <w:p w14:paraId="5A9CAF1E" w14:textId="3575A379"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34.03 </w:t>
            </w:r>
          </w:p>
        </w:tc>
        <w:tc>
          <w:tcPr>
            <w:tcW w:w="448" w:type="pct"/>
            <w:shd w:val="clear" w:color="000000" w:fill="FFFFFF"/>
            <w:noWrap/>
            <w:vAlign w:val="center"/>
            <w:hideMark/>
          </w:tcPr>
          <w:p w14:paraId="47F6FD0C" w14:textId="7C88431E"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35.02 </w:t>
            </w:r>
          </w:p>
        </w:tc>
        <w:tc>
          <w:tcPr>
            <w:tcW w:w="446" w:type="pct"/>
            <w:shd w:val="clear" w:color="000000" w:fill="FFFFFF"/>
            <w:noWrap/>
            <w:vAlign w:val="center"/>
            <w:hideMark/>
          </w:tcPr>
          <w:p w14:paraId="69568575" w14:textId="6515C812"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35.75 </w:t>
            </w:r>
          </w:p>
        </w:tc>
        <w:tc>
          <w:tcPr>
            <w:tcW w:w="449" w:type="pct"/>
            <w:shd w:val="clear" w:color="000000" w:fill="FFFFFF"/>
            <w:noWrap/>
            <w:vAlign w:val="center"/>
            <w:hideMark/>
          </w:tcPr>
          <w:p w14:paraId="374ABA03" w14:textId="6E336664"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36.45 </w:t>
            </w:r>
          </w:p>
        </w:tc>
        <w:tc>
          <w:tcPr>
            <w:tcW w:w="446" w:type="pct"/>
            <w:shd w:val="clear" w:color="000000" w:fill="FFFFFF"/>
            <w:noWrap/>
            <w:vAlign w:val="center"/>
            <w:hideMark/>
          </w:tcPr>
          <w:p w14:paraId="48CEDD21" w14:textId="2E9EF241"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37.13 </w:t>
            </w:r>
          </w:p>
        </w:tc>
        <w:tc>
          <w:tcPr>
            <w:tcW w:w="452" w:type="pct"/>
            <w:shd w:val="clear" w:color="000000" w:fill="FFFFFF"/>
            <w:noWrap/>
            <w:vAlign w:val="center"/>
            <w:hideMark/>
          </w:tcPr>
          <w:p w14:paraId="4306253D" w14:textId="4D83B8B3"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37.78 </w:t>
            </w:r>
          </w:p>
        </w:tc>
        <w:tc>
          <w:tcPr>
            <w:tcW w:w="449" w:type="pct"/>
            <w:shd w:val="clear" w:color="000000" w:fill="FFFFFF"/>
            <w:vAlign w:val="center"/>
          </w:tcPr>
          <w:p w14:paraId="2896E3B3" w14:textId="427F467F"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38.40 </w:t>
            </w:r>
          </w:p>
        </w:tc>
        <w:tc>
          <w:tcPr>
            <w:tcW w:w="449" w:type="pct"/>
            <w:shd w:val="clear" w:color="000000" w:fill="FFFFFF"/>
            <w:vAlign w:val="center"/>
          </w:tcPr>
          <w:p w14:paraId="630E93E8" w14:textId="191F0C1B"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39.00 </w:t>
            </w:r>
          </w:p>
        </w:tc>
      </w:tr>
      <w:tr w:rsidR="00F85A92" w:rsidRPr="001131AB" w14:paraId="0DC8F671" w14:textId="414D1E26" w:rsidTr="00563C14">
        <w:trPr>
          <w:trHeight w:val="390"/>
        </w:trPr>
        <w:tc>
          <w:tcPr>
            <w:tcW w:w="966" w:type="pct"/>
            <w:shd w:val="clear" w:color="000000" w:fill="FFFFFF"/>
            <w:noWrap/>
            <w:vAlign w:val="center"/>
            <w:hideMark/>
          </w:tcPr>
          <w:p w14:paraId="77640161" w14:textId="77777777" w:rsidR="00F85A92" w:rsidRPr="001131AB" w:rsidRDefault="00F85A92" w:rsidP="00F85A92">
            <w:pPr>
              <w:spacing w:line="276" w:lineRule="auto"/>
              <w:rPr>
                <w:rFonts w:asciiTheme="minorHAnsi" w:hAnsiTheme="minorHAnsi" w:cstheme="minorHAnsi"/>
                <w:sz w:val="22"/>
                <w:szCs w:val="22"/>
              </w:rPr>
            </w:pPr>
            <w:r w:rsidRPr="001131AB">
              <w:rPr>
                <w:rFonts w:asciiTheme="minorHAnsi" w:hAnsiTheme="minorHAnsi" w:cstheme="minorHAnsi"/>
                <w:sz w:val="22"/>
                <w:szCs w:val="22"/>
              </w:rPr>
              <w:t>Less: Taxes</w:t>
            </w:r>
          </w:p>
        </w:tc>
        <w:tc>
          <w:tcPr>
            <w:tcW w:w="449" w:type="pct"/>
            <w:shd w:val="clear" w:color="000000" w:fill="FFFFFF"/>
            <w:noWrap/>
            <w:vAlign w:val="center"/>
            <w:hideMark/>
          </w:tcPr>
          <w:p w14:paraId="5295E025" w14:textId="06F1639E"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-0.67 </w:t>
            </w:r>
          </w:p>
        </w:tc>
        <w:tc>
          <w:tcPr>
            <w:tcW w:w="446" w:type="pct"/>
            <w:shd w:val="clear" w:color="000000" w:fill="FFFFFF"/>
            <w:noWrap/>
            <w:vAlign w:val="center"/>
            <w:hideMark/>
          </w:tcPr>
          <w:p w14:paraId="5AC4D9A9" w14:textId="6296B151"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-9.91 </w:t>
            </w:r>
          </w:p>
        </w:tc>
        <w:tc>
          <w:tcPr>
            <w:tcW w:w="448" w:type="pct"/>
            <w:shd w:val="clear" w:color="000000" w:fill="FFFFFF"/>
            <w:noWrap/>
            <w:vAlign w:val="center"/>
            <w:hideMark/>
          </w:tcPr>
          <w:p w14:paraId="4CDF09A7" w14:textId="60B124A2"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-10.20 </w:t>
            </w:r>
          </w:p>
        </w:tc>
        <w:tc>
          <w:tcPr>
            <w:tcW w:w="446" w:type="pct"/>
            <w:shd w:val="clear" w:color="000000" w:fill="FFFFFF"/>
            <w:noWrap/>
            <w:vAlign w:val="center"/>
            <w:hideMark/>
          </w:tcPr>
          <w:p w14:paraId="23821CAB" w14:textId="0A382E87"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-10.41 </w:t>
            </w:r>
          </w:p>
        </w:tc>
        <w:tc>
          <w:tcPr>
            <w:tcW w:w="449" w:type="pct"/>
            <w:shd w:val="clear" w:color="000000" w:fill="FFFFFF"/>
            <w:noWrap/>
            <w:vAlign w:val="center"/>
            <w:hideMark/>
          </w:tcPr>
          <w:p w14:paraId="51928D28" w14:textId="2A6F2026"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-10.61 </w:t>
            </w:r>
          </w:p>
        </w:tc>
        <w:tc>
          <w:tcPr>
            <w:tcW w:w="446" w:type="pct"/>
            <w:shd w:val="clear" w:color="000000" w:fill="FFFFFF"/>
            <w:noWrap/>
            <w:vAlign w:val="center"/>
            <w:hideMark/>
          </w:tcPr>
          <w:p w14:paraId="7E3E2AD8" w14:textId="6822E723"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-10.81 </w:t>
            </w:r>
          </w:p>
        </w:tc>
        <w:tc>
          <w:tcPr>
            <w:tcW w:w="452" w:type="pct"/>
            <w:shd w:val="clear" w:color="000000" w:fill="FFFFFF"/>
            <w:noWrap/>
            <w:vAlign w:val="center"/>
            <w:hideMark/>
          </w:tcPr>
          <w:p w14:paraId="31FE8F37" w14:textId="02B85EEF"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-11.00 </w:t>
            </w:r>
          </w:p>
        </w:tc>
        <w:tc>
          <w:tcPr>
            <w:tcW w:w="449" w:type="pct"/>
            <w:shd w:val="clear" w:color="000000" w:fill="FFFFFF"/>
            <w:vAlign w:val="center"/>
          </w:tcPr>
          <w:p w14:paraId="7CBEB25C" w14:textId="0F22388D"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-11.18 </w:t>
            </w:r>
          </w:p>
        </w:tc>
        <w:tc>
          <w:tcPr>
            <w:tcW w:w="449" w:type="pct"/>
            <w:shd w:val="clear" w:color="000000" w:fill="FFFFFF"/>
            <w:vAlign w:val="center"/>
          </w:tcPr>
          <w:p w14:paraId="468A5CBD" w14:textId="68BDE518"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-11.36 </w:t>
            </w:r>
          </w:p>
        </w:tc>
      </w:tr>
      <w:tr w:rsidR="00F85A92" w:rsidRPr="001131AB" w14:paraId="18224176" w14:textId="77777777" w:rsidTr="00563C14">
        <w:trPr>
          <w:trHeight w:val="390"/>
        </w:trPr>
        <w:tc>
          <w:tcPr>
            <w:tcW w:w="966" w:type="pct"/>
            <w:shd w:val="clear" w:color="auto" w:fill="DBE5F1" w:themeFill="accent1" w:themeFillTint="33"/>
            <w:noWrap/>
            <w:vAlign w:val="center"/>
          </w:tcPr>
          <w:p w14:paraId="43E8A4EF" w14:textId="223C63D1" w:rsidR="00F85A92" w:rsidRPr="001131AB" w:rsidRDefault="00F85A92" w:rsidP="00F85A92">
            <w:pPr>
              <w:spacing w:line="276" w:lineRule="auto"/>
              <w:rPr>
                <w:rFonts w:asciiTheme="minorHAnsi" w:hAnsiTheme="minorHAnsi" w:cstheme="minorHAnsi"/>
                <w:sz w:val="22"/>
                <w:szCs w:val="22"/>
              </w:rPr>
            </w:pPr>
            <w:r w:rsidRPr="001131AB">
              <w:rPr>
                <w:rFonts w:asciiTheme="minorHAnsi" w:hAnsiTheme="minorHAnsi" w:cstheme="minorHAnsi"/>
                <w:b/>
                <w:bCs/>
                <w:sz w:val="22"/>
                <w:szCs w:val="22"/>
              </w:rPr>
              <w:t>NOPAT</w:t>
            </w:r>
          </w:p>
        </w:tc>
        <w:tc>
          <w:tcPr>
            <w:tcW w:w="449" w:type="pct"/>
            <w:shd w:val="clear" w:color="auto" w:fill="DBE5F1" w:themeFill="accent1" w:themeFillTint="33"/>
            <w:noWrap/>
            <w:vAlign w:val="center"/>
          </w:tcPr>
          <w:p w14:paraId="4F0C2B42" w14:textId="2EE04C34" w:rsidR="00F85A92" w:rsidRDefault="00F85A92" w:rsidP="00F85A92">
            <w:pPr>
              <w:ind w:left="-89" w:right="-64"/>
              <w:jc w:val="center"/>
              <w:rPr>
                <w:rFonts w:ascii="Calibri" w:hAnsi="Calibri" w:cs="Calibri"/>
                <w:sz w:val="22"/>
                <w:szCs w:val="22"/>
              </w:rPr>
            </w:pPr>
            <w:r>
              <w:rPr>
                <w:rFonts w:ascii="Calibri" w:hAnsi="Calibri" w:cs="Calibri"/>
                <w:b/>
                <w:bCs/>
                <w:sz w:val="22"/>
                <w:szCs w:val="22"/>
              </w:rPr>
              <w:t xml:space="preserve">1.64 </w:t>
            </w:r>
          </w:p>
        </w:tc>
        <w:tc>
          <w:tcPr>
            <w:tcW w:w="446" w:type="pct"/>
            <w:shd w:val="clear" w:color="auto" w:fill="DBE5F1" w:themeFill="accent1" w:themeFillTint="33"/>
            <w:noWrap/>
            <w:vAlign w:val="center"/>
          </w:tcPr>
          <w:p w14:paraId="20E452ED" w14:textId="1ACDE7E7" w:rsidR="00F85A92" w:rsidRDefault="00F85A92" w:rsidP="00F85A92">
            <w:pPr>
              <w:ind w:left="-89" w:right="-64"/>
              <w:jc w:val="center"/>
              <w:rPr>
                <w:rFonts w:ascii="Calibri" w:hAnsi="Calibri" w:cs="Calibri"/>
                <w:sz w:val="22"/>
                <w:szCs w:val="22"/>
              </w:rPr>
            </w:pPr>
            <w:r>
              <w:rPr>
                <w:rFonts w:ascii="Calibri" w:hAnsi="Calibri" w:cs="Calibri"/>
                <w:b/>
                <w:bCs/>
                <w:sz w:val="22"/>
                <w:szCs w:val="22"/>
              </w:rPr>
              <w:t xml:space="preserve">24.12 </w:t>
            </w:r>
          </w:p>
        </w:tc>
        <w:tc>
          <w:tcPr>
            <w:tcW w:w="448" w:type="pct"/>
            <w:shd w:val="clear" w:color="auto" w:fill="DBE5F1" w:themeFill="accent1" w:themeFillTint="33"/>
            <w:noWrap/>
            <w:vAlign w:val="center"/>
          </w:tcPr>
          <w:p w14:paraId="724E20AA" w14:textId="6C8A1DB4" w:rsidR="00F85A92" w:rsidRDefault="00F85A92" w:rsidP="00F85A92">
            <w:pPr>
              <w:ind w:left="-89" w:right="-64"/>
              <w:jc w:val="center"/>
              <w:rPr>
                <w:rFonts w:ascii="Calibri" w:hAnsi="Calibri" w:cs="Calibri"/>
                <w:sz w:val="22"/>
                <w:szCs w:val="22"/>
              </w:rPr>
            </w:pPr>
            <w:r>
              <w:rPr>
                <w:rFonts w:ascii="Calibri" w:hAnsi="Calibri" w:cs="Calibri"/>
                <w:b/>
                <w:bCs/>
                <w:sz w:val="22"/>
                <w:szCs w:val="22"/>
              </w:rPr>
              <w:t xml:space="preserve">24.82 </w:t>
            </w:r>
          </w:p>
        </w:tc>
        <w:tc>
          <w:tcPr>
            <w:tcW w:w="446" w:type="pct"/>
            <w:shd w:val="clear" w:color="auto" w:fill="DBE5F1" w:themeFill="accent1" w:themeFillTint="33"/>
            <w:noWrap/>
            <w:vAlign w:val="center"/>
          </w:tcPr>
          <w:p w14:paraId="3A482068" w14:textId="35DE47FD" w:rsidR="00F85A92" w:rsidRDefault="00F85A92" w:rsidP="00F85A92">
            <w:pPr>
              <w:ind w:left="-89" w:right="-64"/>
              <w:jc w:val="center"/>
              <w:rPr>
                <w:rFonts w:ascii="Calibri" w:hAnsi="Calibri" w:cs="Calibri"/>
                <w:sz w:val="22"/>
                <w:szCs w:val="22"/>
              </w:rPr>
            </w:pPr>
            <w:r>
              <w:rPr>
                <w:rFonts w:ascii="Calibri" w:hAnsi="Calibri" w:cs="Calibri"/>
                <w:b/>
                <w:bCs/>
                <w:sz w:val="22"/>
                <w:szCs w:val="22"/>
              </w:rPr>
              <w:t xml:space="preserve">25.34 </w:t>
            </w:r>
          </w:p>
        </w:tc>
        <w:tc>
          <w:tcPr>
            <w:tcW w:w="449" w:type="pct"/>
            <w:shd w:val="clear" w:color="auto" w:fill="DBE5F1" w:themeFill="accent1" w:themeFillTint="33"/>
            <w:noWrap/>
            <w:vAlign w:val="center"/>
          </w:tcPr>
          <w:p w14:paraId="7C0FF8FD" w14:textId="65B67F53" w:rsidR="00F85A92" w:rsidRDefault="00F85A92" w:rsidP="00F85A92">
            <w:pPr>
              <w:ind w:left="-89" w:right="-64"/>
              <w:jc w:val="center"/>
              <w:rPr>
                <w:rFonts w:ascii="Calibri" w:hAnsi="Calibri" w:cs="Calibri"/>
                <w:sz w:val="22"/>
                <w:szCs w:val="22"/>
              </w:rPr>
            </w:pPr>
            <w:r>
              <w:rPr>
                <w:rFonts w:ascii="Calibri" w:hAnsi="Calibri" w:cs="Calibri"/>
                <w:b/>
                <w:bCs/>
                <w:sz w:val="22"/>
                <w:szCs w:val="22"/>
              </w:rPr>
              <w:t xml:space="preserve">25.84 </w:t>
            </w:r>
          </w:p>
        </w:tc>
        <w:tc>
          <w:tcPr>
            <w:tcW w:w="446" w:type="pct"/>
            <w:shd w:val="clear" w:color="auto" w:fill="DBE5F1" w:themeFill="accent1" w:themeFillTint="33"/>
            <w:noWrap/>
            <w:vAlign w:val="center"/>
          </w:tcPr>
          <w:p w14:paraId="0BCFFF7E" w14:textId="0EE02B74" w:rsidR="00F85A92" w:rsidRDefault="00F85A92" w:rsidP="00F85A92">
            <w:pPr>
              <w:ind w:left="-89" w:right="-64"/>
              <w:jc w:val="center"/>
              <w:rPr>
                <w:rFonts w:ascii="Calibri" w:hAnsi="Calibri" w:cs="Calibri"/>
                <w:sz w:val="22"/>
                <w:szCs w:val="22"/>
              </w:rPr>
            </w:pPr>
            <w:r>
              <w:rPr>
                <w:rFonts w:ascii="Calibri" w:hAnsi="Calibri" w:cs="Calibri"/>
                <w:b/>
                <w:bCs/>
                <w:sz w:val="22"/>
                <w:szCs w:val="22"/>
              </w:rPr>
              <w:t xml:space="preserve">26.32 </w:t>
            </w:r>
          </w:p>
        </w:tc>
        <w:tc>
          <w:tcPr>
            <w:tcW w:w="452" w:type="pct"/>
            <w:shd w:val="clear" w:color="auto" w:fill="DBE5F1" w:themeFill="accent1" w:themeFillTint="33"/>
            <w:noWrap/>
            <w:vAlign w:val="center"/>
          </w:tcPr>
          <w:p w14:paraId="458948BC" w14:textId="328B998F" w:rsidR="00F85A92" w:rsidRDefault="00F85A92" w:rsidP="00F85A92">
            <w:pPr>
              <w:ind w:left="-89" w:right="-64"/>
              <w:jc w:val="center"/>
              <w:rPr>
                <w:rFonts w:ascii="Calibri" w:hAnsi="Calibri" w:cs="Calibri"/>
                <w:sz w:val="22"/>
                <w:szCs w:val="22"/>
              </w:rPr>
            </w:pPr>
            <w:r>
              <w:rPr>
                <w:rFonts w:ascii="Calibri" w:hAnsi="Calibri" w:cs="Calibri"/>
                <w:b/>
                <w:bCs/>
                <w:sz w:val="22"/>
                <w:szCs w:val="22"/>
              </w:rPr>
              <w:t xml:space="preserve">26.78 </w:t>
            </w:r>
          </w:p>
        </w:tc>
        <w:tc>
          <w:tcPr>
            <w:tcW w:w="449" w:type="pct"/>
            <w:shd w:val="clear" w:color="auto" w:fill="DBE5F1" w:themeFill="accent1" w:themeFillTint="33"/>
            <w:vAlign w:val="center"/>
          </w:tcPr>
          <w:p w14:paraId="3EB82478" w14:textId="70E1C3C5" w:rsidR="00F85A92" w:rsidRDefault="00F85A92" w:rsidP="00F85A92">
            <w:pPr>
              <w:ind w:left="-89" w:right="-64"/>
              <w:jc w:val="center"/>
              <w:rPr>
                <w:rFonts w:ascii="Calibri" w:hAnsi="Calibri" w:cs="Calibri"/>
                <w:sz w:val="22"/>
                <w:szCs w:val="22"/>
              </w:rPr>
            </w:pPr>
            <w:r>
              <w:rPr>
                <w:rFonts w:ascii="Calibri" w:hAnsi="Calibri" w:cs="Calibri"/>
                <w:b/>
                <w:bCs/>
                <w:sz w:val="22"/>
                <w:szCs w:val="22"/>
              </w:rPr>
              <w:t xml:space="preserve">27.22 </w:t>
            </w:r>
          </w:p>
        </w:tc>
        <w:tc>
          <w:tcPr>
            <w:tcW w:w="449" w:type="pct"/>
            <w:shd w:val="clear" w:color="auto" w:fill="DBE5F1" w:themeFill="accent1" w:themeFillTint="33"/>
            <w:vAlign w:val="center"/>
          </w:tcPr>
          <w:p w14:paraId="395BF712" w14:textId="15881840" w:rsidR="00F85A92" w:rsidRDefault="00F85A92" w:rsidP="00F85A92">
            <w:pPr>
              <w:ind w:left="-89" w:right="-64"/>
              <w:jc w:val="center"/>
              <w:rPr>
                <w:rFonts w:ascii="Calibri" w:hAnsi="Calibri" w:cs="Calibri"/>
                <w:sz w:val="22"/>
                <w:szCs w:val="22"/>
              </w:rPr>
            </w:pPr>
            <w:r>
              <w:rPr>
                <w:rFonts w:ascii="Calibri" w:hAnsi="Calibri" w:cs="Calibri"/>
                <w:b/>
                <w:bCs/>
                <w:sz w:val="22"/>
                <w:szCs w:val="22"/>
              </w:rPr>
              <w:t xml:space="preserve">27.64 </w:t>
            </w:r>
          </w:p>
        </w:tc>
      </w:tr>
      <w:tr w:rsidR="00F85A92" w:rsidRPr="001131AB" w14:paraId="5C539FD6" w14:textId="45149CB2" w:rsidTr="00563C14">
        <w:trPr>
          <w:trHeight w:val="390"/>
        </w:trPr>
        <w:tc>
          <w:tcPr>
            <w:tcW w:w="966" w:type="pct"/>
            <w:shd w:val="clear" w:color="000000" w:fill="FFFFFF"/>
            <w:vAlign w:val="center"/>
            <w:hideMark/>
          </w:tcPr>
          <w:p w14:paraId="71A30F23" w14:textId="77777777" w:rsidR="00F85A92" w:rsidRPr="001131AB" w:rsidRDefault="00F85A92" w:rsidP="00F85A92">
            <w:pPr>
              <w:rPr>
                <w:rFonts w:asciiTheme="minorHAnsi" w:hAnsiTheme="minorHAnsi" w:cstheme="minorHAnsi"/>
                <w:sz w:val="22"/>
                <w:szCs w:val="22"/>
              </w:rPr>
            </w:pPr>
            <w:r w:rsidRPr="001131AB">
              <w:rPr>
                <w:rFonts w:asciiTheme="minorHAnsi" w:hAnsiTheme="minorHAnsi" w:cstheme="minorHAnsi"/>
                <w:sz w:val="22"/>
                <w:szCs w:val="22"/>
              </w:rPr>
              <w:t>Add: Depreciation &amp; Amortisation</w:t>
            </w:r>
          </w:p>
        </w:tc>
        <w:tc>
          <w:tcPr>
            <w:tcW w:w="449" w:type="pct"/>
            <w:shd w:val="clear" w:color="000000" w:fill="FFFFFF"/>
            <w:noWrap/>
            <w:vAlign w:val="center"/>
            <w:hideMark/>
          </w:tcPr>
          <w:p w14:paraId="17889380" w14:textId="09FE94B0"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1.58 </w:t>
            </w:r>
          </w:p>
        </w:tc>
        <w:tc>
          <w:tcPr>
            <w:tcW w:w="446" w:type="pct"/>
            <w:shd w:val="clear" w:color="000000" w:fill="FFFFFF"/>
            <w:noWrap/>
            <w:vAlign w:val="center"/>
            <w:hideMark/>
          </w:tcPr>
          <w:p w14:paraId="6D8F4A9F" w14:textId="7C4CBA6D"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4.13 </w:t>
            </w:r>
          </w:p>
        </w:tc>
        <w:tc>
          <w:tcPr>
            <w:tcW w:w="448" w:type="pct"/>
            <w:shd w:val="clear" w:color="000000" w:fill="FFFFFF"/>
            <w:noWrap/>
            <w:vAlign w:val="center"/>
            <w:hideMark/>
          </w:tcPr>
          <w:p w14:paraId="2D2EADA6" w14:textId="54ECFF2E"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4.13 </w:t>
            </w:r>
          </w:p>
        </w:tc>
        <w:tc>
          <w:tcPr>
            <w:tcW w:w="446" w:type="pct"/>
            <w:shd w:val="clear" w:color="000000" w:fill="FFFFFF"/>
            <w:noWrap/>
            <w:vAlign w:val="center"/>
            <w:hideMark/>
          </w:tcPr>
          <w:p w14:paraId="72C884C1" w14:textId="46BF510F"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4.13 </w:t>
            </w:r>
          </w:p>
        </w:tc>
        <w:tc>
          <w:tcPr>
            <w:tcW w:w="449" w:type="pct"/>
            <w:shd w:val="clear" w:color="000000" w:fill="FFFFFF"/>
            <w:noWrap/>
            <w:vAlign w:val="center"/>
            <w:hideMark/>
          </w:tcPr>
          <w:p w14:paraId="1199DCF2" w14:textId="670B7987"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4.13 </w:t>
            </w:r>
          </w:p>
        </w:tc>
        <w:tc>
          <w:tcPr>
            <w:tcW w:w="446" w:type="pct"/>
            <w:shd w:val="clear" w:color="000000" w:fill="FFFFFF"/>
            <w:noWrap/>
            <w:vAlign w:val="center"/>
            <w:hideMark/>
          </w:tcPr>
          <w:p w14:paraId="56BDFB11" w14:textId="09257663"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4.13 </w:t>
            </w:r>
          </w:p>
        </w:tc>
        <w:tc>
          <w:tcPr>
            <w:tcW w:w="452" w:type="pct"/>
            <w:shd w:val="clear" w:color="000000" w:fill="FFFFFF"/>
            <w:noWrap/>
            <w:vAlign w:val="center"/>
            <w:hideMark/>
          </w:tcPr>
          <w:p w14:paraId="51559C22" w14:textId="69839CA9"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4.13 </w:t>
            </w:r>
          </w:p>
        </w:tc>
        <w:tc>
          <w:tcPr>
            <w:tcW w:w="449" w:type="pct"/>
            <w:shd w:val="clear" w:color="000000" w:fill="FFFFFF"/>
            <w:vAlign w:val="center"/>
          </w:tcPr>
          <w:p w14:paraId="77DF272D" w14:textId="0F3F5E1E"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4.14 </w:t>
            </w:r>
          </w:p>
        </w:tc>
        <w:tc>
          <w:tcPr>
            <w:tcW w:w="449" w:type="pct"/>
            <w:shd w:val="clear" w:color="000000" w:fill="FFFFFF"/>
            <w:vAlign w:val="center"/>
          </w:tcPr>
          <w:p w14:paraId="42CC30EE" w14:textId="641D87D1"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4.14 </w:t>
            </w:r>
          </w:p>
        </w:tc>
      </w:tr>
      <w:tr w:rsidR="00F85A92" w:rsidRPr="001131AB" w14:paraId="5309EF94" w14:textId="12AF6BDD" w:rsidTr="00563C14">
        <w:trPr>
          <w:trHeight w:val="390"/>
        </w:trPr>
        <w:tc>
          <w:tcPr>
            <w:tcW w:w="966" w:type="pct"/>
            <w:shd w:val="clear" w:color="000000" w:fill="FFFFFF"/>
            <w:vAlign w:val="center"/>
            <w:hideMark/>
          </w:tcPr>
          <w:p w14:paraId="234602DE" w14:textId="77777777" w:rsidR="00F85A92" w:rsidRPr="001131AB" w:rsidRDefault="00F85A92" w:rsidP="00F85A92">
            <w:pPr>
              <w:spacing w:line="276" w:lineRule="auto"/>
              <w:rPr>
                <w:rFonts w:asciiTheme="minorHAnsi" w:hAnsiTheme="minorHAnsi" w:cstheme="minorHAnsi"/>
                <w:sz w:val="22"/>
                <w:szCs w:val="22"/>
              </w:rPr>
            </w:pPr>
            <w:r>
              <w:rPr>
                <w:rFonts w:asciiTheme="minorHAnsi" w:hAnsiTheme="minorHAnsi" w:cstheme="minorHAnsi"/>
                <w:sz w:val="22"/>
                <w:szCs w:val="22"/>
              </w:rPr>
              <w:t>+/- WCC</w:t>
            </w:r>
          </w:p>
        </w:tc>
        <w:tc>
          <w:tcPr>
            <w:tcW w:w="449" w:type="pct"/>
            <w:shd w:val="clear" w:color="000000" w:fill="FFFFFF"/>
            <w:noWrap/>
            <w:vAlign w:val="center"/>
            <w:hideMark/>
          </w:tcPr>
          <w:p w14:paraId="4FE8D0C5" w14:textId="2C34EF10"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-3.97 </w:t>
            </w:r>
          </w:p>
        </w:tc>
        <w:tc>
          <w:tcPr>
            <w:tcW w:w="446" w:type="pct"/>
            <w:shd w:val="clear" w:color="000000" w:fill="FFFFFF"/>
            <w:noWrap/>
            <w:vAlign w:val="center"/>
            <w:hideMark/>
          </w:tcPr>
          <w:p w14:paraId="319DF267" w14:textId="4B887F4F"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-16.10 </w:t>
            </w:r>
          </w:p>
        </w:tc>
        <w:tc>
          <w:tcPr>
            <w:tcW w:w="448" w:type="pct"/>
            <w:shd w:val="clear" w:color="000000" w:fill="FFFFFF"/>
            <w:noWrap/>
            <w:vAlign w:val="center"/>
            <w:hideMark/>
          </w:tcPr>
          <w:p w14:paraId="13693548" w14:textId="7272E370"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-0.78 </w:t>
            </w:r>
          </w:p>
        </w:tc>
        <w:tc>
          <w:tcPr>
            <w:tcW w:w="446" w:type="pct"/>
            <w:shd w:val="clear" w:color="000000" w:fill="FFFFFF"/>
            <w:noWrap/>
            <w:vAlign w:val="center"/>
            <w:hideMark/>
          </w:tcPr>
          <w:p w14:paraId="462DD928" w14:textId="6C9B52A4"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-1.15 </w:t>
            </w:r>
          </w:p>
        </w:tc>
        <w:tc>
          <w:tcPr>
            <w:tcW w:w="449" w:type="pct"/>
            <w:shd w:val="clear" w:color="000000" w:fill="FFFFFF"/>
            <w:noWrap/>
            <w:vAlign w:val="center"/>
            <w:hideMark/>
          </w:tcPr>
          <w:p w14:paraId="67F0B0BD" w14:textId="27D6595F"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-0.47 </w:t>
            </w:r>
          </w:p>
        </w:tc>
        <w:tc>
          <w:tcPr>
            <w:tcW w:w="446" w:type="pct"/>
            <w:shd w:val="clear" w:color="000000" w:fill="FFFFFF"/>
            <w:noWrap/>
            <w:vAlign w:val="center"/>
            <w:hideMark/>
          </w:tcPr>
          <w:p w14:paraId="17B9415E" w14:textId="663658E0"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1.33 </w:t>
            </w:r>
          </w:p>
        </w:tc>
        <w:tc>
          <w:tcPr>
            <w:tcW w:w="452" w:type="pct"/>
            <w:shd w:val="clear" w:color="000000" w:fill="FFFFFF"/>
            <w:noWrap/>
            <w:vAlign w:val="center"/>
            <w:hideMark/>
          </w:tcPr>
          <w:p w14:paraId="390D6C8B" w14:textId="699EC24F"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-0.67 </w:t>
            </w:r>
          </w:p>
        </w:tc>
        <w:tc>
          <w:tcPr>
            <w:tcW w:w="449" w:type="pct"/>
            <w:shd w:val="clear" w:color="000000" w:fill="FFFFFF"/>
            <w:vAlign w:val="center"/>
          </w:tcPr>
          <w:p w14:paraId="0B61CB23" w14:textId="02B72CA8"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0.93 </w:t>
            </w:r>
          </w:p>
        </w:tc>
        <w:tc>
          <w:tcPr>
            <w:tcW w:w="449" w:type="pct"/>
            <w:shd w:val="clear" w:color="000000" w:fill="FFFFFF"/>
            <w:vAlign w:val="center"/>
          </w:tcPr>
          <w:p w14:paraId="6EC9C643" w14:textId="4781A3A2"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-1.19 </w:t>
            </w:r>
          </w:p>
        </w:tc>
      </w:tr>
      <w:tr w:rsidR="00F85A92" w:rsidRPr="001131AB" w14:paraId="51AB23D6" w14:textId="4DC7F565" w:rsidTr="00563C14">
        <w:trPr>
          <w:trHeight w:val="390"/>
        </w:trPr>
        <w:tc>
          <w:tcPr>
            <w:tcW w:w="966" w:type="pct"/>
            <w:shd w:val="clear" w:color="000000" w:fill="FFFFFF"/>
            <w:vAlign w:val="center"/>
            <w:hideMark/>
          </w:tcPr>
          <w:p w14:paraId="3F38EDDD" w14:textId="77777777" w:rsidR="00F85A92" w:rsidRPr="001131AB" w:rsidRDefault="00F85A92" w:rsidP="00F85A92">
            <w:pPr>
              <w:spacing w:line="276" w:lineRule="auto"/>
              <w:rPr>
                <w:rFonts w:asciiTheme="minorHAnsi" w:hAnsiTheme="minorHAnsi" w:cstheme="minorHAnsi"/>
                <w:sz w:val="22"/>
                <w:szCs w:val="22"/>
              </w:rPr>
            </w:pPr>
            <w:r w:rsidRPr="001131AB">
              <w:rPr>
                <w:rFonts w:asciiTheme="minorHAnsi" w:hAnsiTheme="minorHAnsi" w:cstheme="minorHAnsi"/>
                <w:sz w:val="22"/>
                <w:szCs w:val="22"/>
              </w:rPr>
              <w:t>Capex</w:t>
            </w:r>
          </w:p>
        </w:tc>
        <w:tc>
          <w:tcPr>
            <w:tcW w:w="449" w:type="pct"/>
            <w:shd w:val="clear" w:color="000000" w:fill="FFFFFF"/>
            <w:noWrap/>
            <w:vAlign w:val="center"/>
            <w:hideMark/>
          </w:tcPr>
          <w:p w14:paraId="0609FCBF" w14:textId="7469919B" w:rsidR="00F85A92" w:rsidRDefault="00F85A92" w:rsidP="00F85A92">
            <w:pPr>
              <w:ind w:left="-89" w:right="-64"/>
              <w:jc w:val="center"/>
              <w:rPr>
                <w:rFonts w:ascii="Calibri" w:hAnsi="Calibri" w:cs="Calibri"/>
                <w:b/>
                <w:bCs/>
                <w:sz w:val="22"/>
                <w:szCs w:val="22"/>
              </w:rPr>
            </w:pPr>
            <w:r>
              <w:rPr>
                <w:rFonts w:ascii="Calibri" w:hAnsi="Calibri" w:cs="Calibri"/>
                <w:sz w:val="22"/>
                <w:szCs w:val="22"/>
              </w:rPr>
              <w:t xml:space="preserve">-70.86 </w:t>
            </w:r>
          </w:p>
        </w:tc>
        <w:tc>
          <w:tcPr>
            <w:tcW w:w="446" w:type="pct"/>
            <w:shd w:val="clear" w:color="000000" w:fill="FFFFFF"/>
            <w:noWrap/>
            <w:vAlign w:val="center"/>
            <w:hideMark/>
          </w:tcPr>
          <w:p w14:paraId="4831ED79" w14:textId="59A80E72" w:rsidR="00F85A92" w:rsidRDefault="00F85A92" w:rsidP="00F85A92">
            <w:pPr>
              <w:ind w:left="-89" w:right="-64"/>
              <w:jc w:val="center"/>
              <w:rPr>
                <w:rFonts w:ascii="Calibri" w:hAnsi="Calibri" w:cs="Calibri"/>
                <w:b/>
                <w:bCs/>
                <w:sz w:val="22"/>
                <w:szCs w:val="22"/>
              </w:rPr>
            </w:pPr>
            <w:r>
              <w:rPr>
                <w:rFonts w:ascii="Calibri" w:hAnsi="Calibri" w:cs="Calibri"/>
                <w:sz w:val="22"/>
                <w:szCs w:val="22"/>
              </w:rPr>
              <w:t xml:space="preserve">-0.04 </w:t>
            </w:r>
          </w:p>
        </w:tc>
        <w:tc>
          <w:tcPr>
            <w:tcW w:w="448" w:type="pct"/>
            <w:shd w:val="clear" w:color="000000" w:fill="FFFFFF"/>
            <w:noWrap/>
            <w:vAlign w:val="center"/>
            <w:hideMark/>
          </w:tcPr>
          <w:p w14:paraId="3E701CBD" w14:textId="5079F79F" w:rsidR="00F85A92" w:rsidRDefault="00F85A92" w:rsidP="00F85A92">
            <w:pPr>
              <w:ind w:left="-89" w:right="-64"/>
              <w:jc w:val="center"/>
              <w:rPr>
                <w:rFonts w:ascii="Calibri" w:hAnsi="Calibri" w:cs="Calibri"/>
                <w:b/>
                <w:bCs/>
                <w:sz w:val="22"/>
                <w:szCs w:val="22"/>
              </w:rPr>
            </w:pPr>
            <w:r>
              <w:rPr>
                <w:rFonts w:ascii="Calibri" w:hAnsi="Calibri" w:cs="Calibri"/>
                <w:sz w:val="22"/>
                <w:szCs w:val="22"/>
              </w:rPr>
              <w:t xml:space="preserve">0.00 </w:t>
            </w:r>
          </w:p>
        </w:tc>
        <w:tc>
          <w:tcPr>
            <w:tcW w:w="446" w:type="pct"/>
            <w:shd w:val="clear" w:color="000000" w:fill="FFFFFF"/>
            <w:noWrap/>
            <w:vAlign w:val="center"/>
            <w:hideMark/>
          </w:tcPr>
          <w:p w14:paraId="6E0B5A12" w14:textId="6C0F1B74" w:rsidR="00F85A92" w:rsidRDefault="00F85A92" w:rsidP="00F85A92">
            <w:pPr>
              <w:ind w:left="-89" w:right="-64"/>
              <w:jc w:val="center"/>
              <w:rPr>
                <w:rFonts w:ascii="Calibri" w:hAnsi="Calibri" w:cs="Calibri"/>
                <w:b/>
                <w:bCs/>
                <w:sz w:val="22"/>
                <w:szCs w:val="22"/>
              </w:rPr>
            </w:pPr>
            <w:r>
              <w:rPr>
                <w:rFonts w:ascii="Calibri" w:hAnsi="Calibri" w:cs="Calibri"/>
                <w:sz w:val="22"/>
                <w:szCs w:val="22"/>
              </w:rPr>
              <w:t xml:space="preserve">0.00 </w:t>
            </w:r>
          </w:p>
        </w:tc>
        <w:tc>
          <w:tcPr>
            <w:tcW w:w="449" w:type="pct"/>
            <w:shd w:val="clear" w:color="000000" w:fill="FFFFFF"/>
            <w:noWrap/>
            <w:vAlign w:val="center"/>
            <w:hideMark/>
          </w:tcPr>
          <w:p w14:paraId="448B5575" w14:textId="1883F0DC" w:rsidR="00F85A92" w:rsidRDefault="00F85A92" w:rsidP="00F85A92">
            <w:pPr>
              <w:ind w:left="-89" w:right="-64"/>
              <w:jc w:val="center"/>
              <w:rPr>
                <w:rFonts w:ascii="Calibri" w:hAnsi="Calibri" w:cs="Calibri"/>
                <w:b/>
                <w:bCs/>
                <w:sz w:val="22"/>
                <w:szCs w:val="22"/>
              </w:rPr>
            </w:pPr>
            <w:r>
              <w:rPr>
                <w:rFonts w:ascii="Calibri" w:hAnsi="Calibri" w:cs="Calibri"/>
                <w:sz w:val="22"/>
                <w:szCs w:val="22"/>
              </w:rPr>
              <w:t xml:space="preserve">-0.03 </w:t>
            </w:r>
          </w:p>
        </w:tc>
        <w:tc>
          <w:tcPr>
            <w:tcW w:w="446" w:type="pct"/>
            <w:shd w:val="clear" w:color="000000" w:fill="FFFFFF"/>
            <w:noWrap/>
            <w:vAlign w:val="center"/>
            <w:hideMark/>
          </w:tcPr>
          <w:p w14:paraId="305A3927" w14:textId="7CE7A6AD" w:rsidR="00F85A92" w:rsidRDefault="00F85A92" w:rsidP="00F85A92">
            <w:pPr>
              <w:ind w:left="-89" w:right="-64"/>
              <w:jc w:val="center"/>
              <w:rPr>
                <w:rFonts w:ascii="Calibri" w:hAnsi="Calibri" w:cs="Calibri"/>
                <w:b/>
                <w:bCs/>
                <w:sz w:val="22"/>
                <w:szCs w:val="22"/>
              </w:rPr>
            </w:pPr>
            <w:r>
              <w:rPr>
                <w:rFonts w:ascii="Calibri" w:hAnsi="Calibri" w:cs="Calibri"/>
                <w:sz w:val="22"/>
                <w:szCs w:val="22"/>
              </w:rPr>
              <w:t xml:space="preserve">-0.14 </w:t>
            </w:r>
          </w:p>
        </w:tc>
        <w:tc>
          <w:tcPr>
            <w:tcW w:w="452" w:type="pct"/>
            <w:shd w:val="clear" w:color="000000" w:fill="FFFFFF"/>
            <w:noWrap/>
            <w:vAlign w:val="center"/>
            <w:hideMark/>
          </w:tcPr>
          <w:p w14:paraId="104F6A3B" w14:textId="301B1B8B" w:rsidR="00F85A92" w:rsidRDefault="00F85A92" w:rsidP="00F85A92">
            <w:pPr>
              <w:ind w:left="-89" w:right="-64"/>
              <w:jc w:val="center"/>
              <w:rPr>
                <w:rFonts w:ascii="Calibri" w:hAnsi="Calibri" w:cs="Calibri"/>
                <w:b/>
                <w:bCs/>
                <w:sz w:val="22"/>
                <w:szCs w:val="22"/>
              </w:rPr>
            </w:pPr>
            <w:r>
              <w:rPr>
                <w:rFonts w:ascii="Calibri" w:hAnsi="Calibri" w:cs="Calibri"/>
                <w:sz w:val="22"/>
                <w:szCs w:val="22"/>
              </w:rPr>
              <w:t xml:space="preserve">-0.16 </w:t>
            </w:r>
          </w:p>
        </w:tc>
        <w:tc>
          <w:tcPr>
            <w:tcW w:w="449" w:type="pct"/>
            <w:shd w:val="clear" w:color="000000" w:fill="FFFFFF"/>
            <w:vAlign w:val="center"/>
          </w:tcPr>
          <w:p w14:paraId="35799074" w14:textId="61F9CE14" w:rsidR="00F85A92" w:rsidRDefault="00F85A92" w:rsidP="00F85A92">
            <w:pPr>
              <w:ind w:left="-89" w:right="-64"/>
              <w:jc w:val="center"/>
              <w:rPr>
                <w:rFonts w:ascii="Calibri" w:hAnsi="Calibri" w:cs="Calibri"/>
                <w:b/>
                <w:bCs/>
                <w:sz w:val="22"/>
                <w:szCs w:val="22"/>
              </w:rPr>
            </w:pPr>
            <w:r>
              <w:rPr>
                <w:rFonts w:ascii="Calibri" w:hAnsi="Calibri" w:cs="Calibri"/>
                <w:sz w:val="22"/>
                <w:szCs w:val="22"/>
              </w:rPr>
              <w:t xml:space="preserve">0.00 </w:t>
            </w:r>
          </w:p>
        </w:tc>
        <w:tc>
          <w:tcPr>
            <w:tcW w:w="449" w:type="pct"/>
            <w:shd w:val="clear" w:color="000000" w:fill="FFFFFF"/>
            <w:vAlign w:val="center"/>
          </w:tcPr>
          <w:p w14:paraId="0B1E03AE" w14:textId="58A5B4EF" w:rsidR="00F85A92" w:rsidRDefault="00F85A92" w:rsidP="00F85A92">
            <w:pPr>
              <w:ind w:left="-89" w:right="-64"/>
              <w:jc w:val="center"/>
              <w:rPr>
                <w:rFonts w:ascii="Calibri" w:hAnsi="Calibri" w:cs="Calibri"/>
                <w:b/>
                <w:bCs/>
                <w:sz w:val="22"/>
                <w:szCs w:val="22"/>
              </w:rPr>
            </w:pPr>
            <w:r>
              <w:rPr>
                <w:rFonts w:ascii="Calibri" w:hAnsi="Calibri" w:cs="Calibri"/>
                <w:sz w:val="22"/>
                <w:szCs w:val="22"/>
              </w:rPr>
              <w:t xml:space="preserve">0.00 </w:t>
            </w:r>
          </w:p>
        </w:tc>
      </w:tr>
      <w:tr w:rsidR="00F85A92" w:rsidRPr="001131AB" w14:paraId="18CB63EC" w14:textId="197FD17A" w:rsidTr="00563C14">
        <w:trPr>
          <w:trHeight w:val="390"/>
        </w:trPr>
        <w:tc>
          <w:tcPr>
            <w:tcW w:w="966" w:type="pct"/>
            <w:shd w:val="clear" w:color="auto" w:fill="DBE5F1" w:themeFill="accent1" w:themeFillTint="33"/>
            <w:vAlign w:val="center"/>
            <w:hideMark/>
          </w:tcPr>
          <w:p w14:paraId="2D8AB0BE" w14:textId="77777777" w:rsidR="00F85A92" w:rsidRPr="001131AB" w:rsidRDefault="00F85A92" w:rsidP="00F85A92">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t>Free Cash Flow to Firm (FCFF)</w:t>
            </w:r>
          </w:p>
        </w:tc>
        <w:tc>
          <w:tcPr>
            <w:tcW w:w="449" w:type="pct"/>
            <w:shd w:val="clear" w:color="auto" w:fill="DBE5F1" w:themeFill="accent1" w:themeFillTint="33"/>
            <w:noWrap/>
            <w:vAlign w:val="center"/>
            <w:hideMark/>
          </w:tcPr>
          <w:p w14:paraId="3CAB475C" w14:textId="71AC7A50" w:rsidR="00F85A92" w:rsidRDefault="00F85A92" w:rsidP="00F85A92">
            <w:pPr>
              <w:ind w:left="-89" w:right="-64"/>
              <w:jc w:val="center"/>
              <w:rPr>
                <w:rFonts w:ascii="Calibri" w:hAnsi="Calibri" w:cs="Calibri"/>
                <w:b/>
                <w:bCs/>
                <w:sz w:val="22"/>
                <w:szCs w:val="22"/>
              </w:rPr>
            </w:pPr>
            <w:r>
              <w:rPr>
                <w:rFonts w:ascii="Calibri" w:hAnsi="Calibri" w:cs="Calibri"/>
                <w:b/>
                <w:bCs/>
                <w:sz w:val="22"/>
                <w:szCs w:val="22"/>
              </w:rPr>
              <w:t xml:space="preserve">-71.62 </w:t>
            </w:r>
          </w:p>
        </w:tc>
        <w:tc>
          <w:tcPr>
            <w:tcW w:w="446" w:type="pct"/>
            <w:shd w:val="clear" w:color="auto" w:fill="DBE5F1" w:themeFill="accent1" w:themeFillTint="33"/>
            <w:noWrap/>
            <w:vAlign w:val="center"/>
            <w:hideMark/>
          </w:tcPr>
          <w:p w14:paraId="11DD6233" w14:textId="45AC9013" w:rsidR="00F85A92" w:rsidRDefault="00F85A92" w:rsidP="00F85A92">
            <w:pPr>
              <w:ind w:left="-89" w:right="-64"/>
              <w:jc w:val="center"/>
              <w:rPr>
                <w:rFonts w:ascii="Calibri" w:hAnsi="Calibri" w:cs="Calibri"/>
                <w:b/>
                <w:bCs/>
                <w:sz w:val="22"/>
                <w:szCs w:val="22"/>
              </w:rPr>
            </w:pPr>
            <w:r>
              <w:rPr>
                <w:rFonts w:ascii="Calibri" w:hAnsi="Calibri" w:cs="Calibri"/>
                <w:b/>
                <w:bCs/>
                <w:sz w:val="22"/>
                <w:szCs w:val="22"/>
              </w:rPr>
              <w:t xml:space="preserve">12.11 </w:t>
            </w:r>
          </w:p>
        </w:tc>
        <w:tc>
          <w:tcPr>
            <w:tcW w:w="448" w:type="pct"/>
            <w:shd w:val="clear" w:color="auto" w:fill="DBE5F1" w:themeFill="accent1" w:themeFillTint="33"/>
            <w:noWrap/>
            <w:vAlign w:val="center"/>
            <w:hideMark/>
          </w:tcPr>
          <w:p w14:paraId="750D06D5" w14:textId="4CB1CBB5" w:rsidR="00F85A92" w:rsidRDefault="00F85A92" w:rsidP="00F85A92">
            <w:pPr>
              <w:ind w:left="-89" w:right="-64"/>
              <w:jc w:val="center"/>
              <w:rPr>
                <w:rFonts w:ascii="Calibri" w:hAnsi="Calibri" w:cs="Calibri"/>
                <w:b/>
                <w:bCs/>
                <w:sz w:val="22"/>
                <w:szCs w:val="22"/>
              </w:rPr>
            </w:pPr>
            <w:r>
              <w:rPr>
                <w:rFonts w:ascii="Calibri" w:hAnsi="Calibri" w:cs="Calibri"/>
                <w:b/>
                <w:bCs/>
                <w:sz w:val="22"/>
                <w:szCs w:val="22"/>
              </w:rPr>
              <w:t xml:space="preserve">28.17 </w:t>
            </w:r>
          </w:p>
        </w:tc>
        <w:tc>
          <w:tcPr>
            <w:tcW w:w="446" w:type="pct"/>
            <w:shd w:val="clear" w:color="auto" w:fill="DBE5F1" w:themeFill="accent1" w:themeFillTint="33"/>
            <w:noWrap/>
            <w:vAlign w:val="center"/>
            <w:hideMark/>
          </w:tcPr>
          <w:p w14:paraId="0FCBFE16" w14:textId="55224764" w:rsidR="00F85A92" w:rsidRDefault="00F85A92" w:rsidP="00F85A92">
            <w:pPr>
              <w:ind w:left="-89" w:right="-64"/>
              <w:jc w:val="center"/>
              <w:rPr>
                <w:rFonts w:ascii="Calibri" w:hAnsi="Calibri" w:cs="Calibri"/>
                <w:b/>
                <w:bCs/>
                <w:sz w:val="22"/>
                <w:szCs w:val="22"/>
              </w:rPr>
            </w:pPr>
            <w:r>
              <w:rPr>
                <w:rFonts w:ascii="Calibri" w:hAnsi="Calibri" w:cs="Calibri"/>
                <w:b/>
                <w:bCs/>
                <w:sz w:val="22"/>
                <w:szCs w:val="22"/>
              </w:rPr>
              <w:t xml:space="preserve">28.31 </w:t>
            </w:r>
          </w:p>
        </w:tc>
        <w:tc>
          <w:tcPr>
            <w:tcW w:w="449" w:type="pct"/>
            <w:shd w:val="clear" w:color="auto" w:fill="DBE5F1" w:themeFill="accent1" w:themeFillTint="33"/>
            <w:noWrap/>
            <w:vAlign w:val="center"/>
            <w:hideMark/>
          </w:tcPr>
          <w:p w14:paraId="1FDF4A44" w14:textId="3931134A" w:rsidR="00F85A92" w:rsidRDefault="00F85A92" w:rsidP="00F85A92">
            <w:pPr>
              <w:ind w:left="-89" w:right="-64"/>
              <w:jc w:val="center"/>
              <w:rPr>
                <w:rFonts w:ascii="Calibri" w:hAnsi="Calibri" w:cs="Calibri"/>
                <w:b/>
                <w:bCs/>
                <w:sz w:val="22"/>
                <w:szCs w:val="22"/>
              </w:rPr>
            </w:pPr>
            <w:r>
              <w:rPr>
                <w:rFonts w:ascii="Calibri" w:hAnsi="Calibri" w:cs="Calibri"/>
                <w:b/>
                <w:bCs/>
                <w:sz w:val="22"/>
                <w:szCs w:val="22"/>
              </w:rPr>
              <w:t xml:space="preserve">29.46 </w:t>
            </w:r>
          </w:p>
        </w:tc>
        <w:tc>
          <w:tcPr>
            <w:tcW w:w="446" w:type="pct"/>
            <w:shd w:val="clear" w:color="auto" w:fill="DBE5F1" w:themeFill="accent1" w:themeFillTint="33"/>
            <w:noWrap/>
            <w:vAlign w:val="center"/>
            <w:hideMark/>
          </w:tcPr>
          <w:p w14:paraId="5430D5FD" w14:textId="4DC50001" w:rsidR="00F85A92" w:rsidRDefault="00F85A92" w:rsidP="00F85A92">
            <w:pPr>
              <w:ind w:left="-89" w:right="-64"/>
              <w:jc w:val="center"/>
              <w:rPr>
                <w:rFonts w:ascii="Calibri" w:hAnsi="Calibri" w:cs="Calibri"/>
                <w:b/>
                <w:bCs/>
                <w:sz w:val="22"/>
                <w:szCs w:val="22"/>
              </w:rPr>
            </w:pPr>
            <w:r>
              <w:rPr>
                <w:rFonts w:ascii="Calibri" w:hAnsi="Calibri" w:cs="Calibri"/>
                <w:b/>
                <w:bCs/>
                <w:sz w:val="22"/>
                <w:szCs w:val="22"/>
              </w:rPr>
              <w:t xml:space="preserve">31.63 </w:t>
            </w:r>
          </w:p>
        </w:tc>
        <w:tc>
          <w:tcPr>
            <w:tcW w:w="452" w:type="pct"/>
            <w:shd w:val="clear" w:color="auto" w:fill="DBE5F1" w:themeFill="accent1" w:themeFillTint="33"/>
            <w:noWrap/>
            <w:vAlign w:val="center"/>
            <w:hideMark/>
          </w:tcPr>
          <w:p w14:paraId="708E2918" w14:textId="5BAEB141" w:rsidR="00F85A92" w:rsidRDefault="00F85A92" w:rsidP="00F85A92">
            <w:pPr>
              <w:ind w:left="-89" w:right="-64"/>
              <w:jc w:val="center"/>
              <w:rPr>
                <w:rFonts w:ascii="Calibri" w:hAnsi="Calibri" w:cs="Calibri"/>
                <w:b/>
                <w:bCs/>
                <w:sz w:val="22"/>
                <w:szCs w:val="22"/>
              </w:rPr>
            </w:pPr>
            <w:r>
              <w:rPr>
                <w:rFonts w:ascii="Calibri" w:hAnsi="Calibri" w:cs="Calibri"/>
                <w:b/>
                <w:bCs/>
                <w:sz w:val="22"/>
                <w:szCs w:val="22"/>
              </w:rPr>
              <w:t xml:space="preserve">30.08 </w:t>
            </w:r>
          </w:p>
        </w:tc>
        <w:tc>
          <w:tcPr>
            <w:tcW w:w="449" w:type="pct"/>
            <w:shd w:val="clear" w:color="auto" w:fill="DBE5F1" w:themeFill="accent1" w:themeFillTint="33"/>
            <w:vAlign w:val="center"/>
          </w:tcPr>
          <w:p w14:paraId="1A48152C" w14:textId="5195BC2C" w:rsidR="00F85A92" w:rsidRDefault="00F85A92" w:rsidP="00F85A92">
            <w:pPr>
              <w:ind w:left="-89" w:right="-64"/>
              <w:jc w:val="center"/>
              <w:rPr>
                <w:rFonts w:ascii="Calibri" w:hAnsi="Calibri" w:cs="Calibri"/>
                <w:b/>
                <w:bCs/>
                <w:sz w:val="22"/>
                <w:szCs w:val="22"/>
              </w:rPr>
            </w:pPr>
            <w:r>
              <w:rPr>
                <w:rFonts w:ascii="Calibri" w:hAnsi="Calibri" w:cs="Calibri"/>
                <w:b/>
                <w:bCs/>
                <w:sz w:val="22"/>
                <w:szCs w:val="22"/>
              </w:rPr>
              <w:t xml:space="preserve">32.28 </w:t>
            </w:r>
          </w:p>
        </w:tc>
        <w:tc>
          <w:tcPr>
            <w:tcW w:w="449" w:type="pct"/>
            <w:shd w:val="clear" w:color="auto" w:fill="DBE5F1" w:themeFill="accent1" w:themeFillTint="33"/>
            <w:vAlign w:val="center"/>
          </w:tcPr>
          <w:p w14:paraId="5793EFB0" w14:textId="3436841E" w:rsidR="00F85A92" w:rsidRDefault="00F85A92" w:rsidP="00F85A92">
            <w:pPr>
              <w:ind w:left="-89" w:right="-64"/>
              <w:jc w:val="center"/>
              <w:rPr>
                <w:rFonts w:ascii="Calibri" w:hAnsi="Calibri" w:cs="Calibri"/>
                <w:b/>
                <w:bCs/>
                <w:sz w:val="22"/>
                <w:szCs w:val="22"/>
              </w:rPr>
            </w:pPr>
            <w:r>
              <w:rPr>
                <w:rFonts w:ascii="Calibri" w:hAnsi="Calibri" w:cs="Calibri"/>
                <w:b/>
                <w:bCs/>
                <w:sz w:val="22"/>
                <w:szCs w:val="22"/>
              </w:rPr>
              <w:t xml:space="preserve">30.58 </w:t>
            </w:r>
          </w:p>
        </w:tc>
      </w:tr>
      <w:tr w:rsidR="003B18E5" w:rsidRPr="001131AB" w14:paraId="7F8A2907" w14:textId="77777777" w:rsidTr="003B18E5">
        <w:trPr>
          <w:trHeight w:val="390"/>
        </w:trPr>
        <w:tc>
          <w:tcPr>
            <w:tcW w:w="966" w:type="pct"/>
            <w:shd w:val="clear" w:color="auto" w:fill="DBE5F1" w:themeFill="accent1" w:themeFillTint="33"/>
            <w:vAlign w:val="center"/>
          </w:tcPr>
          <w:p w14:paraId="69619949" w14:textId="04306455" w:rsidR="003B18E5" w:rsidRPr="001131AB" w:rsidRDefault="003B18E5" w:rsidP="0074051D">
            <w:pPr>
              <w:spacing w:line="276" w:lineRule="auto"/>
              <w:rPr>
                <w:rFonts w:asciiTheme="minorHAnsi" w:hAnsiTheme="minorHAnsi" w:cstheme="minorHAnsi"/>
                <w:b/>
                <w:bCs/>
                <w:sz w:val="22"/>
                <w:szCs w:val="22"/>
              </w:rPr>
            </w:pPr>
            <w:r>
              <w:rPr>
                <w:rFonts w:asciiTheme="minorHAnsi" w:hAnsiTheme="minorHAnsi" w:cstheme="minorHAnsi"/>
                <w:b/>
                <w:bCs/>
                <w:sz w:val="22"/>
                <w:szCs w:val="22"/>
              </w:rPr>
              <w:t>Discount Rate</w:t>
            </w:r>
          </w:p>
        </w:tc>
        <w:tc>
          <w:tcPr>
            <w:tcW w:w="4034" w:type="pct"/>
            <w:gridSpan w:val="9"/>
            <w:shd w:val="clear" w:color="auto" w:fill="DBE5F1" w:themeFill="accent1" w:themeFillTint="33"/>
            <w:noWrap/>
            <w:vAlign w:val="center"/>
          </w:tcPr>
          <w:p w14:paraId="6B538E62" w14:textId="33C49185" w:rsidR="003B18E5" w:rsidRDefault="00EE6ED3" w:rsidP="009B27F3">
            <w:pPr>
              <w:ind w:left="-89" w:right="-64"/>
              <w:jc w:val="center"/>
              <w:rPr>
                <w:rFonts w:ascii="Calibri" w:hAnsi="Calibri" w:cs="Calibri"/>
                <w:b/>
                <w:bCs/>
                <w:sz w:val="22"/>
                <w:szCs w:val="22"/>
              </w:rPr>
            </w:pPr>
            <w:r>
              <w:rPr>
                <w:rFonts w:ascii="Calibri" w:hAnsi="Calibri" w:cs="Calibri"/>
                <w:b/>
                <w:bCs/>
                <w:sz w:val="22"/>
                <w:szCs w:val="22"/>
              </w:rPr>
              <w:t>15.16</w:t>
            </w:r>
            <w:r w:rsidR="003B18E5">
              <w:rPr>
                <w:rFonts w:ascii="Calibri" w:hAnsi="Calibri" w:cs="Calibri"/>
                <w:b/>
                <w:bCs/>
                <w:sz w:val="22"/>
                <w:szCs w:val="22"/>
              </w:rPr>
              <w:t>%</w:t>
            </w:r>
          </w:p>
        </w:tc>
      </w:tr>
      <w:tr w:rsidR="003B18E5" w:rsidRPr="001131AB" w14:paraId="7CEED309" w14:textId="77777777" w:rsidTr="003B18E5">
        <w:trPr>
          <w:trHeight w:val="390"/>
        </w:trPr>
        <w:tc>
          <w:tcPr>
            <w:tcW w:w="966" w:type="pct"/>
            <w:shd w:val="clear" w:color="auto" w:fill="DBE5F1" w:themeFill="accent1" w:themeFillTint="33"/>
            <w:vAlign w:val="center"/>
          </w:tcPr>
          <w:p w14:paraId="56376831" w14:textId="74B0B309" w:rsidR="003B18E5" w:rsidRPr="001131AB" w:rsidRDefault="003B18E5" w:rsidP="00BD51D1">
            <w:pPr>
              <w:rPr>
                <w:rFonts w:asciiTheme="minorHAnsi" w:hAnsiTheme="minorHAnsi" w:cstheme="minorHAnsi"/>
                <w:b/>
                <w:bCs/>
                <w:sz w:val="22"/>
                <w:szCs w:val="22"/>
              </w:rPr>
            </w:pPr>
            <w:r>
              <w:rPr>
                <w:rFonts w:asciiTheme="minorHAnsi" w:hAnsiTheme="minorHAnsi" w:cstheme="minorHAnsi"/>
                <w:b/>
                <w:bCs/>
                <w:sz w:val="22"/>
                <w:szCs w:val="22"/>
              </w:rPr>
              <w:t>Expected Terminal Growth Rate</w:t>
            </w:r>
          </w:p>
        </w:tc>
        <w:tc>
          <w:tcPr>
            <w:tcW w:w="4034" w:type="pct"/>
            <w:gridSpan w:val="9"/>
            <w:shd w:val="clear" w:color="auto" w:fill="DBE5F1" w:themeFill="accent1" w:themeFillTint="33"/>
            <w:noWrap/>
            <w:vAlign w:val="center"/>
          </w:tcPr>
          <w:p w14:paraId="40AB0BC1" w14:textId="3B9AFF60" w:rsidR="003B18E5" w:rsidRDefault="003B18E5" w:rsidP="00BD51D1">
            <w:pPr>
              <w:ind w:left="-89" w:right="-64"/>
              <w:jc w:val="center"/>
              <w:rPr>
                <w:rFonts w:ascii="Calibri" w:hAnsi="Calibri" w:cs="Calibri"/>
                <w:b/>
                <w:bCs/>
                <w:sz w:val="22"/>
                <w:szCs w:val="22"/>
              </w:rPr>
            </w:pPr>
            <w:r>
              <w:rPr>
                <w:rFonts w:ascii="Calibri" w:hAnsi="Calibri" w:cs="Calibri"/>
                <w:b/>
                <w:bCs/>
                <w:sz w:val="22"/>
                <w:szCs w:val="22"/>
              </w:rPr>
              <w:t>1.00%</w:t>
            </w:r>
          </w:p>
        </w:tc>
      </w:tr>
      <w:tr w:rsidR="00F85A92" w:rsidRPr="001131AB" w14:paraId="6774C7F1" w14:textId="615F1FE2" w:rsidTr="00563C14">
        <w:trPr>
          <w:trHeight w:val="390"/>
        </w:trPr>
        <w:tc>
          <w:tcPr>
            <w:tcW w:w="966" w:type="pct"/>
            <w:shd w:val="clear" w:color="auto" w:fill="auto"/>
            <w:vAlign w:val="center"/>
          </w:tcPr>
          <w:p w14:paraId="4DC52548" w14:textId="77777777" w:rsidR="00F85A92" w:rsidRPr="001131AB" w:rsidRDefault="00F85A92" w:rsidP="00F85A92">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Discount Period </w:t>
            </w:r>
          </w:p>
        </w:tc>
        <w:tc>
          <w:tcPr>
            <w:tcW w:w="449" w:type="pct"/>
            <w:shd w:val="clear" w:color="auto" w:fill="auto"/>
            <w:noWrap/>
            <w:vAlign w:val="center"/>
          </w:tcPr>
          <w:p w14:paraId="1F341F1D" w14:textId="0895C309" w:rsidR="00F85A92" w:rsidRDefault="00F85A92" w:rsidP="00F85A92">
            <w:pPr>
              <w:ind w:left="-89" w:right="-64"/>
              <w:jc w:val="center"/>
              <w:rPr>
                <w:rFonts w:ascii="Calibri" w:hAnsi="Calibri" w:cs="Calibri"/>
                <w:sz w:val="22"/>
                <w:szCs w:val="22"/>
              </w:rPr>
            </w:pPr>
            <w:r>
              <w:rPr>
                <w:rFonts w:ascii="Calibri" w:hAnsi="Calibri" w:cs="Calibri"/>
                <w:sz w:val="22"/>
                <w:szCs w:val="22"/>
              </w:rPr>
              <w:t>0.92</w:t>
            </w:r>
          </w:p>
        </w:tc>
        <w:tc>
          <w:tcPr>
            <w:tcW w:w="446" w:type="pct"/>
            <w:shd w:val="clear" w:color="auto" w:fill="auto"/>
            <w:noWrap/>
            <w:vAlign w:val="center"/>
          </w:tcPr>
          <w:p w14:paraId="2D9A5ADA" w14:textId="4E402316"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1.92 </w:t>
            </w:r>
          </w:p>
        </w:tc>
        <w:tc>
          <w:tcPr>
            <w:tcW w:w="448" w:type="pct"/>
            <w:shd w:val="clear" w:color="auto" w:fill="auto"/>
            <w:noWrap/>
            <w:vAlign w:val="center"/>
          </w:tcPr>
          <w:p w14:paraId="159C2355" w14:textId="3F444BD3"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2.92 </w:t>
            </w:r>
          </w:p>
        </w:tc>
        <w:tc>
          <w:tcPr>
            <w:tcW w:w="446" w:type="pct"/>
            <w:shd w:val="clear" w:color="auto" w:fill="auto"/>
            <w:noWrap/>
            <w:vAlign w:val="center"/>
          </w:tcPr>
          <w:p w14:paraId="220427F5" w14:textId="1F6BC196"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3.92 </w:t>
            </w:r>
          </w:p>
        </w:tc>
        <w:tc>
          <w:tcPr>
            <w:tcW w:w="449" w:type="pct"/>
            <w:shd w:val="clear" w:color="auto" w:fill="auto"/>
            <w:noWrap/>
            <w:vAlign w:val="center"/>
          </w:tcPr>
          <w:p w14:paraId="147D9EB3" w14:textId="6CD7E30D"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4.92 </w:t>
            </w:r>
          </w:p>
        </w:tc>
        <w:tc>
          <w:tcPr>
            <w:tcW w:w="446" w:type="pct"/>
            <w:shd w:val="clear" w:color="auto" w:fill="auto"/>
            <w:noWrap/>
            <w:vAlign w:val="center"/>
          </w:tcPr>
          <w:p w14:paraId="323DF173" w14:textId="5824AE93"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5.92 </w:t>
            </w:r>
          </w:p>
        </w:tc>
        <w:tc>
          <w:tcPr>
            <w:tcW w:w="452" w:type="pct"/>
            <w:shd w:val="clear" w:color="auto" w:fill="auto"/>
            <w:noWrap/>
            <w:vAlign w:val="center"/>
          </w:tcPr>
          <w:p w14:paraId="0D649A01" w14:textId="40368E03"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6.92 </w:t>
            </w:r>
          </w:p>
        </w:tc>
        <w:tc>
          <w:tcPr>
            <w:tcW w:w="449" w:type="pct"/>
            <w:vAlign w:val="center"/>
          </w:tcPr>
          <w:p w14:paraId="5710D1DC" w14:textId="0E0C5E36"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7.92 </w:t>
            </w:r>
          </w:p>
        </w:tc>
        <w:tc>
          <w:tcPr>
            <w:tcW w:w="449" w:type="pct"/>
            <w:vAlign w:val="center"/>
          </w:tcPr>
          <w:p w14:paraId="1956FEFD" w14:textId="53858FC2"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8.92 </w:t>
            </w:r>
          </w:p>
        </w:tc>
      </w:tr>
      <w:tr w:rsidR="00EE6ED3" w:rsidRPr="001131AB" w14:paraId="4504FC03" w14:textId="3980FA3D" w:rsidTr="00563C14">
        <w:trPr>
          <w:trHeight w:val="390"/>
        </w:trPr>
        <w:tc>
          <w:tcPr>
            <w:tcW w:w="966" w:type="pct"/>
            <w:shd w:val="clear" w:color="auto" w:fill="auto"/>
            <w:vAlign w:val="center"/>
          </w:tcPr>
          <w:p w14:paraId="06274F82" w14:textId="77777777" w:rsidR="00EE6ED3" w:rsidRPr="001131AB" w:rsidRDefault="00EE6ED3" w:rsidP="00EE6ED3">
            <w:pPr>
              <w:spacing w:line="276" w:lineRule="auto"/>
              <w:rPr>
                <w:rFonts w:asciiTheme="minorHAnsi" w:hAnsiTheme="minorHAnsi" w:cstheme="minorHAnsi"/>
                <w:b/>
                <w:bCs/>
                <w:sz w:val="22"/>
                <w:szCs w:val="22"/>
              </w:rPr>
            </w:pPr>
            <w:r>
              <w:rPr>
                <w:rFonts w:asciiTheme="minorHAnsi" w:hAnsiTheme="minorHAnsi" w:cstheme="minorHAnsi"/>
                <w:b/>
                <w:bCs/>
                <w:sz w:val="22"/>
                <w:szCs w:val="22"/>
              </w:rPr>
              <w:t>Discount Factor</w:t>
            </w:r>
          </w:p>
        </w:tc>
        <w:tc>
          <w:tcPr>
            <w:tcW w:w="449" w:type="pct"/>
            <w:shd w:val="clear" w:color="auto" w:fill="auto"/>
            <w:noWrap/>
            <w:vAlign w:val="center"/>
          </w:tcPr>
          <w:p w14:paraId="2D21D15F" w14:textId="1CDEA20B" w:rsidR="00EE6ED3" w:rsidRDefault="00EE6ED3" w:rsidP="00EE6ED3">
            <w:pPr>
              <w:ind w:left="-89" w:right="-64"/>
              <w:jc w:val="center"/>
              <w:rPr>
                <w:rFonts w:ascii="Calibri" w:hAnsi="Calibri" w:cs="Calibri"/>
                <w:sz w:val="22"/>
                <w:szCs w:val="22"/>
              </w:rPr>
            </w:pPr>
            <w:r>
              <w:rPr>
                <w:rFonts w:ascii="Calibri" w:hAnsi="Calibri" w:cs="Calibri"/>
                <w:sz w:val="22"/>
                <w:szCs w:val="22"/>
              </w:rPr>
              <w:t>0.88</w:t>
            </w:r>
          </w:p>
        </w:tc>
        <w:tc>
          <w:tcPr>
            <w:tcW w:w="446" w:type="pct"/>
            <w:shd w:val="clear" w:color="auto" w:fill="auto"/>
            <w:noWrap/>
            <w:vAlign w:val="center"/>
          </w:tcPr>
          <w:p w14:paraId="0569E442" w14:textId="7B3F6918" w:rsidR="00EE6ED3" w:rsidRDefault="00EE6ED3" w:rsidP="00EE6ED3">
            <w:pPr>
              <w:ind w:left="-89" w:right="-64"/>
              <w:jc w:val="center"/>
              <w:rPr>
                <w:rFonts w:ascii="Calibri" w:hAnsi="Calibri" w:cs="Calibri"/>
                <w:sz w:val="22"/>
                <w:szCs w:val="22"/>
              </w:rPr>
            </w:pPr>
            <w:r>
              <w:rPr>
                <w:rFonts w:ascii="Calibri" w:hAnsi="Calibri" w:cs="Calibri"/>
                <w:sz w:val="22"/>
                <w:szCs w:val="22"/>
              </w:rPr>
              <w:t>0.76</w:t>
            </w:r>
          </w:p>
        </w:tc>
        <w:tc>
          <w:tcPr>
            <w:tcW w:w="448" w:type="pct"/>
            <w:shd w:val="clear" w:color="auto" w:fill="auto"/>
            <w:noWrap/>
            <w:vAlign w:val="center"/>
          </w:tcPr>
          <w:p w14:paraId="4A667B09" w14:textId="5232C29F" w:rsidR="00EE6ED3" w:rsidRDefault="00EE6ED3" w:rsidP="00EE6ED3">
            <w:pPr>
              <w:ind w:left="-89" w:right="-64"/>
              <w:jc w:val="center"/>
              <w:rPr>
                <w:rFonts w:ascii="Calibri" w:hAnsi="Calibri" w:cs="Calibri"/>
                <w:sz w:val="22"/>
                <w:szCs w:val="22"/>
              </w:rPr>
            </w:pPr>
            <w:r>
              <w:rPr>
                <w:rFonts w:ascii="Calibri" w:hAnsi="Calibri" w:cs="Calibri"/>
                <w:sz w:val="22"/>
                <w:szCs w:val="22"/>
              </w:rPr>
              <w:t>0.66</w:t>
            </w:r>
          </w:p>
        </w:tc>
        <w:tc>
          <w:tcPr>
            <w:tcW w:w="446" w:type="pct"/>
            <w:shd w:val="clear" w:color="auto" w:fill="auto"/>
            <w:noWrap/>
            <w:vAlign w:val="center"/>
          </w:tcPr>
          <w:p w14:paraId="588AF7E9" w14:textId="2CF39131" w:rsidR="00EE6ED3" w:rsidRDefault="00EE6ED3" w:rsidP="00EE6ED3">
            <w:pPr>
              <w:ind w:left="-89" w:right="-64"/>
              <w:jc w:val="center"/>
              <w:rPr>
                <w:rFonts w:ascii="Calibri" w:hAnsi="Calibri" w:cs="Calibri"/>
                <w:sz w:val="22"/>
                <w:szCs w:val="22"/>
              </w:rPr>
            </w:pPr>
            <w:r>
              <w:rPr>
                <w:rFonts w:ascii="Calibri" w:hAnsi="Calibri" w:cs="Calibri"/>
                <w:sz w:val="22"/>
                <w:szCs w:val="22"/>
              </w:rPr>
              <w:t>0.58</w:t>
            </w:r>
          </w:p>
        </w:tc>
        <w:tc>
          <w:tcPr>
            <w:tcW w:w="449" w:type="pct"/>
            <w:shd w:val="clear" w:color="auto" w:fill="auto"/>
            <w:noWrap/>
            <w:vAlign w:val="center"/>
          </w:tcPr>
          <w:p w14:paraId="66559835" w14:textId="3C618144" w:rsidR="00EE6ED3" w:rsidRDefault="00EE6ED3" w:rsidP="00EE6ED3">
            <w:pPr>
              <w:ind w:left="-89" w:right="-64"/>
              <w:jc w:val="center"/>
              <w:rPr>
                <w:rFonts w:ascii="Calibri" w:hAnsi="Calibri" w:cs="Calibri"/>
                <w:sz w:val="22"/>
                <w:szCs w:val="22"/>
              </w:rPr>
            </w:pPr>
            <w:r>
              <w:rPr>
                <w:rFonts w:ascii="Calibri" w:hAnsi="Calibri" w:cs="Calibri"/>
                <w:sz w:val="22"/>
                <w:szCs w:val="22"/>
              </w:rPr>
              <w:t>0.50</w:t>
            </w:r>
          </w:p>
        </w:tc>
        <w:tc>
          <w:tcPr>
            <w:tcW w:w="446" w:type="pct"/>
            <w:shd w:val="clear" w:color="auto" w:fill="auto"/>
            <w:noWrap/>
            <w:vAlign w:val="center"/>
          </w:tcPr>
          <w:p w14:paraId="7CBD1F0A" w14:textId="02EFA3DA" w:rsidR="00EE6ED3" w:rsidRDefault="00EE6ED3" w:rsidP="00EE6ED3">
            <w:pPr>
              <w:ind w:left="-89" w:right="-64"/>
              <w:jc w:val="center"/>
              <w:rPr>
                <w:rFonts w:ascii="Calibri" w:hAnsi="Calibri" w:cs="Calibri"/>
                <w:sz w:val="22"/>
                <w:szCs w:val="22"/>
              </w:rPr>
            </w:pPr>
            <w:r>
              <w:rPr>
                <w:rFonts w:ascii="Calibri" w:hAnsi="Calibri" w:cs="Calibri"/>
                <w:sz w:val="22"/>
                <w:szCs w:val="22"/>
              </w:rPr>
              <w:t>0.43</w:t>
            </w:r>
          </w:p>
        </w:tc>
        <w:tc>
          <w:tcPr>
            <w:tcW w:w="452" w:type="pct"/>
            <w:shd w:val="clear" w:color="auto" w:fill="auto"/>
            <w:noWrap/>
            <w:vAlign w:val="center"/>
          </w:tcPr>
          <w:p w14:paraId="7E5CB126" w14:textId="0CA39E35" w:rsidR="00EE6ED3" w:rsidRDefault="00EE6ED3" w:rsidP="00EE6ED3">
            <w:pPr>
              <w:ind w:left="-89" w:right="-64"/>
              <w:jc w:val="center"/>
              <w:rPr>
                <w:rFonts w:ascii="Calibri" w:hAnsi="Calibri" w:cs="Calibri"/>
                <w:sz w:val="22"/>
                <w:szCs w:val="22"/>
              </w:rPr>
            </w:pPr>
            <w:r>
              <w:rPr>
                <w:rFonts w:ascii="Calibri" w:hAnsi="Calibri" w:cs="Calibri"/>
                <w:sz w:val="22"/>
                <w:szCs w:val="22"/>
              </w:rPr>
              <w:t>0.38</w:t>
            </w:r>
          </w:p>
        </w:tc>
        <w:tc>
          <w:tcPr>
            <w:tcW w:w="449" w:type="pct"/>
            <w:vAlign w:val="center"/>
          </w:tcPr>
          <w:p w14:paraId="006F6CD2" w14:textId="1AD5C85A" w:rsidR="00EE6ED3" w:rsidRDefault="00EE6ED3" w:rsidP="00EE6ED3">
            <w:pPr>
              <w:ind w:left="-89" w:right="-64"/>
              <w:jc w:val="center"/>
              <w:rPr>
                <w:rFonts w:ascii="Calibri" w:hAnsi="Calibri" w:cs="Calibri"/>
                <w:sz w:val="22"/>
                <w:szCs w:val="22"/>
              </w:rPr>
            </w:pPr>
            <w:r>
              <w:rPr>
                <w:rFonts w:ascii="Calibri" w:hAnsi="Calibri" w:cs="Calibri"/>
                <w:sz w:val="22"/>
                <w:szCs w:val="22"/>
              </w:rPr>
              <w:t>0.33</w:t>
            </w:r>
          </w:p>
        </w:tc>
        <w:tc>
          <w:tcPr>
            <w:tcW w:w="449" w:type="pct"/>
            <w:vAlign w:val="center"/>
          </w:tcPr>
          <w:p w14:paraId="240CD732" w14:textId="7691D222" w:rsidR="00EE6ED3" w:rsidRDefault="00EE6ED3" w:rsidP="00EE6ED3">
            <w:pPr>
              <w:ind w:left="-89" w:right="-64"/>
              <w:jc w:val="center"/>
              <w:rPr>
                <w:rFonts w:ascii="Calibri" w:hAnsi="Calibri" w:cs="Calibri"/>
                <w:sz w:val="22"/>
                <w:szCs w:val="22"/>
              </w:rPr>
            </w:pPr>
            <w:r>
              <w:rPr>
                <w:rFonts w:ascii="Calibri" w:hAnsi="Calibri" w:cs="Calibri"/>
                <w:sz w:val="22"/>
                <w:szCs w:val="22"/>
              </w:rPr>
              <w:t>0.28</w:t>
            </w:r>
          </w:p>
        </w:tc>
      </w:tr>
      <w:tr w:rsidR="00F85A92" w:rsidRPr="001131AB" w14:paraId="75BC7BBD" w14:textId="1BA85542" w:rsidTr="00F85A92">
        <w:trPr>
          <w:trHeight w:val="390"/>
        </w:trPr>
        <w:tc>
          <w:tcPr>
            <w:tcW w:w="966" w:type="pct"/>
            <w:shd w:val="clear" w:color="auto" w:fill="auto"/>
            <w:vAlign w:val="center"/>
          </w:tcPr>
          <w:p w14:paraId="6B44C6A5" w14:textId="2673F1FA" w:rsidR="00F85A92" w:rsidRPr="001131AB" w:rsidRDefault="00F85A92" w:rsidP="00F85A92">
            <w:pPr>
              <w:spacing w:line="276" w:lineRule="auto"/>
              <w:rPr>
                <w:rFonts w:asciiTheme="minorHAnsi" w:hAnsiTheme="minorHAnsi" w:cstheme="minorHAnsi"/>
                <w:b/>
                <w:bCs/>
                <w:sz w:val="22"/>
                <w:szCs w:val="22"/>
              </w:rPr>
            </w:pPr>
            <w:r>
              <w:rPr>
                <w:rFonts w:asciiTheme="minorHAnsi" w:hAnsiTheme="minorHAnsi" w:cstheme="minorHAnsi"/>
                <w:b/>
                <w:bCs/>
                <w:sz w:val="22"/>
                <w:szCs w:val="22"/>
              </w:rPr>
              <w:t>Terminal Value</w:t>
            </w:r>
          </w:p>
        </w:tc>
        <w:tc>
          <w:tcPr>
            <w:tcW w:w="449" w:type="pct"/>
            <w:shd w:val="clear" w:color="auto" w:fill="auto"/>
            <w:noWrap/>
            <w:vAlign w:val="center"/>
          </w:tcPr>
          <w:p w14:paraId="488593B0" w14:textId="1B93C7CE" w:rsidR="00F85A92" w:rsidRDefault="00F85A92" w:rsidP="00F85A92">
            <w:pPr>
              <w:ind w:left="-89" w:right="-64"/>
              <w:jc w:val="center"/>
              <w:rPr>
                <w:rFonts w:ascii="Calibri" w:hAnsi="Calibri" w:cs="Calibri"/>
                <w:sz w:val="22"/>
                <w:szCs w:val="22"/>
              </w:rPr>
            </w:pPr>
            <w:r>
              <w:rPr>
                <w:rFonts w:ascii="Calibri" w:hAnsi="Calibri" w:cs="Calibri"/>
                <w:sz w:val="22"/>
                <w:szCs w:val="22"/>
              </w:rPr>
              <w:t>-</w:t>
            </w:r>
          </w:p>
        </w:tc>
        <w:tc>
          <w:tcPr>
            <w:tcW w:w="446" w:type="pct"/>
            <w:shd w:val="clear" w:color="auto" w:fill="auto"/>
            <w:noWrap/>
            <w:vAlign w:val="center"/>
          </w:tcPr>
          <w:p w14:paraId="477FA892" w14:textId="385802C4" w:rsidR="00F85A92" w:rsidRDefault="00F85A92" w:rsidP="00F85A92">
            <w:pPr>
              <w:ind w:left="-89" w:right="-64"/>
              <w:jc w:val="center"/>
              <w:rPr>
                <w:rFonts w:ascii="Calibri" w:hAnsi="Calibri" w:cs="Calibri"/>
                <w:sz w:val="22"/>
                <w:szCs w:val="22"/>
              </w:rPr>
            </w:pPr>
            <w:r w:rsidRPr="00127874">
              <w:rPr>
                <w:rFonts w:ascii="Calibri" w:hAnsi="Calibri" w:cs="Calibri"/>
                <w:sz w:val="22"/>
                <w:szCs w:val="22"/>
              </w:rPr>
              <w:t>-</w:t>
            </w:r>
          </w:p>
        </w:tc>
        <w:tc>
          <w:tcPr>
            <w:tcW w:w="448" w:type="pct"/>
            <w:shd w:val="clear" w:color="auto" w:fill="auto"/>
            <w:noWrap/>
            <w:vAlign w:val="center"/>
          </w:tcPr>
          <w:p w14:paraId="0772B685" w14:textId="236EE3D5" w:rsidR="00F85A92" w:rsidRDefault="00F85A92" w:rsidP="00F85A92">
            <w:pPr>
              <w:ind w:left="-89" w:right="-64"/>
              <w:jc w:val="center"/>
              <w:rPr>
                <w:rFonts w:ascii="Calibri" w:hAnsi="Calibri" w:cs="Calibri"/>
                <w:sz w:val="22"/>
                <w:szCs w:val="22"/>
              </w:rPr>
            </w:pPr>
            <w:r w:rsidRPr="00127874">
              <w:rPr>
                <w:rFonts w:ascii="Calibri" w:hAnsi="Calibri" w:cs="Calibri"/>
                <w:sz w:val="22"/>
                <w:szCs w:val="22"/>
              </w:rPr>
              <w:t>-</w:t>
            </w:r>
          </w:p>
        </w:tc>
        <w:tc>
          <w:tcPr>
            <w:tcW w:w="446" w:type="pct"/>
            <w:shd w:val="clear" w:color="auto" w:fill="auto"/>
            <w:noWrap/>
            <w:vAlign w:val="center"/>
          </w:tcPr>
          <w:p w14:paraId="56D0B8BF" w14:textId="702738EB" w:rsidR="00F85A92" w:rsidRDefault="00F85A92" w:rsidP="00F85A92">
            <w:pPr>
              <w:ind w:left="-89" w:right="-64"/>
              <w:jc w:val="center"/>
              <w:rPr>
                <w:rFonts w:ascii="Calibri" w:hAnsi="Calibri" w:cs="Calibri"/>
                <w:sz w:val="22"/>
                <w:szCs w:val="22"/>
              </w:rPr>
            </w:pPr>
            <w:r w:rsidRPr="00127874">
              <w:rPr>
                <w:rFonts w:ascii="Calibri" w:hAnsi="Calibri" w:cs="Calibri"/>
                <w:sz w:val="22"/>
                <w:szCs w:val="22"/>
              </w:rPr>
              <w:t>-</w:t>
            </w:r>
          </w:p>
        </w:tc>
        <w:tc>
          <w:tcPr>
            <w:tcW w:w="449" w:type="pct"/>
            <w:shd w:val="clear" w:color="auto" w:fill="auto"/>
            <w:noWrap/>
            <w:vAlign w:val="center"/>
          </w:tcPr>
          <w:p w14:paraId="204C6C94" w14:textId="2BBF87B5" w:rsidR="00F85A92" w:rsidRDefault="00F85A92" w:rsidP="00F85A92">
            <w:pPr>
              <w:ind w:left="-89" w:right="-64"/>
              <w:jc w:val="center"/>
              <w:rPr>
                <w:rFonts w:ascii="Calibri" w:hAnsi="Calibri" w:cs="Calibri"/>
                <w:sz w:val="22"/>
                <w:szCs w:val="22"/>
              </w:rPr>
            </w:pPr>
            <w:r w:rsidRPr="00127874">
              <w:rPr>
                <w:rFonts w:ascii="Calibri" w:hAnsi="Calibri" w:cs="Calibri"/>
                <w:sz w:val="22"/>
                <w:szCs w:val="22"/>
              </w:rPr>
              <w:t>-</w:t>
            </w:r>
          </w:p>
        </w:tc>
        <w:tc>
          <w:tcPr>
            <w:tcW w:w="446" w:type="pct"/>
            <w:shd w:val="clear" w:color="auto" w:fill="auto"/>
            <w:noWrap/>
            <w:vAlign w:val="center"/>
          </w:tcPr>
          <w:p w14:paraId="2EEE208A" w14:textId="6DC5F9CD" w:rsidR="00F85A92" w:rsidRDefault="00F85A92" w:rsidP="00F85A92">
            <w:pPr>
              <w:ind w:left="-89" w:right="-64"/>
              <w:jc w:val="center"/>
              <w:rPr>
                <w:rFonts w:ascii="Calibri" w:hAnsi="Calibri" w:cs="Calibri"/>
                <w:sz w:val="22"/>
                <w:szCs w:val="22"/>
              </w:rPr>
            </w:pPr>
            <w:r w:rsidRPr="00127874">
              <w:rPr>
                <w:rFonts w:ascii="Calibri" w:hAnsi="Calibri" w:cs="Calibri"/>
                <w:sz w:val="22"/>
                <w:szCs w:val="22"/>
              </w:rPr>
              <w:t>-</w:t>
            </w:r>
          </w:p>
        </w:tc>
        <w:tc>
          <w:tcPr>
            <w:tcW w:w="452" w:type="pct"/>
            <w:shd w:val="clear" w:color="auto" w:fill="auto"/>
            <w:noWrap/>
            <w:vAlign w:val="center"/>
          </w:tcPr>
          <w:p w14:paraId="00631F82" w14:textId="5F0D1F83" w:rsidR="00F85A92" w:rsidRDefault="00F85A92" w:rsidP="00F85A92">
            <w:pPr>
              <w:ind w:left="-89" w:right="-64"/>
              <w:jc w:val="center"/>
              <w:rPr>
                <w:rFonts w:ascii="Calibri" w:hAnsi="Calibri" w:cs="Calibri"/>
                <w:sz w:val="22"/>
                <w:szCs w:val="22"/>
              </w:rPr>
            </w:pPr>
            <w:r w:rsidRPr="00127874">
              <w:rPr>
                <w:rFonts w:ascii="Calibri" w:hAnsi="Calibri" w:cs="Calibri"/>
                <w:sz w:val="22"/>
                <w:szCs w:val="22"/>
              </w:rPr>
              <w:t>-</w:t>
            </w:r>
          </w:p>
        </w:tc>
        <w:tc>
          <w:tcPr>
            <w:tcW w:w="449" w:type="pct"/>
            <w:vAlign w:val="center"/>
          </w:tcPr>
          <w:p w14:paraId="38C3C560" w14:textId="157ED01D" w:rsidR="00F85A92" w:rsidRDefault="00F85A92" w:rsidP="00F85A92">
            <w:pPr>
              <w:ind w:left="-89" w:right="-64"/>
              <w:jc w:val="center"/>
              <w:rPr>
                <w:rFonts w:ascii="Calibri" w:hAnsi="Calibri" w:cs="Calibri"/>
                <w:sz w:val="22"/>
                <w:szCs w:val="22"/>
              </w:rPr>
            </w:pPr>
            <w:r w:rsidRPr="00127874">
              <w:rPr>
                <w:rFonts w:ascii="Calibri" w:hAnsi="Calibri" w:cs="Calibri"/>
                <w:sz w:val="22"/>
                <w:szCs w:val="22"/>
              </w:rPr>
              <w:t>-</w:t>
            </w:r>
          </w:p>
        </w:tc>
        <w:tc>
          <w:tcPr>
            <w:tcW w:w="449" w:type="pct"/>
            <w:vAlign w:val="center"/>
          </w:tcPr>
          <w:p w14:paraId="23DB9261" w14:textId="10957987" w:rsidR="00F85A92" w:rsidRDefault="00F85A92" w:rsidP="00F85A92">
            <w:pPr>
              <w:ind w:left="-89" w:right="-64"/>
              <w:jc w:val="center"/>
              <w:rPr>
                <w:rFonts w:ascii="Calibri" w:hAnsi="Calibri" w:cs="Calibri"/>
                <w:sz w:val="22"/>
                <w:szCs w:val="22"/>
              </w:rPr>
            </w:pPr>
            <w:r>
              <w:rPr>
                <w:rFonts w:ascii="Calibri" w:hAnsi="Calibri" w:cs="Calibri"/>
                <w:sz w:val="22"/>
                <w:szCs w:val="22"/>
              </w:rPr>
              <w:t>2</w:t>
            </w:r>
            <w:r w:rsidR="00EE6ED3">
              <w:rPr>
                <w:rFonts w:ascii="Calibri" w:hAnsi="Calibri" w:cs="Calibri"/>
                <w:sz w:val="22"/>
                <w:szCs w:val="22"/>
              </w:rPr>
              <w:t>18.14</w:t>
            </w:r>
            <w:r>
              <w:rPr>
                <w:rFonts w:ascii="Calibri" w:hAnsi="Calibri" w:cs="Calibri"/>
                <w:sz w:val="22"/>
                <w:szCs w:val="22"/>
              </w:rPr>
              <w:t xml:space="preserve"> </w:t>
            </w:r>
          </w:p>
        </w:tc>
      </w:tr>
      <w:tr w:rsidR="00EE6ED3" w:rsidRPr="001131AB" w14:paraId="253F439B" w14:textId="2C519C06" w:rsidTr="00563C14">
        <w:trPr>
          <w:trHeight w:val="390"/>
        </w:trPr>
        <w:tc>
          <w:tcPr>
            <w:tcW w:w="966" w:type="pct"/>
            <w:shd w:val="clear" w:color="auto" w:fill="auto"/>
            <w:vAlign w:val="center"/>
          </w:tcPr>
          <w:p w14:paraId="767519D9" w14:textId="3019CA3C" w:rsidR="00EE6ED3" w:rsidRDefault="00EE6ED3" w:rsidP="00EE6ED3">
            <w:pPr>
              <w:spacing w:line="276" w:lineRule="auto"/>
              <w:rPr>
                <w:rFonts w:asciiTheme="minorHAnsi" w:hAnsiTheme="minorHAnsi" w:cstheme="minorHAnsi"/>
                <w:b/>
                <w:bCs/>
                <w:sz w:val="22"/>
                <w:szCs w:val="22"/>
              </w:rPr>
            </w:pPr>
            <w:r>
              <w:rPr>
                <w:rFonts w:asciiTheme="minorHAnsi" w:hAnsiTheme="minorHAnsi" w:cstheme="minorHAnsi"/>
                <w:b/>
                <w:bCs/>
                <w:sz w:val="22"/>
                <w:szCs w:val="22"/>
              </w:rPr>
              <w:t>FCFF + TV</w:t>
            </w:r>
          </w:p>
        </w:tc>
        <w:tc>
          <w:tcPr>
            <w:tcW w:w="449" w:type="pct"/>
            <w:shd w:val="clear" w:color="auto" w:fill="auto"/>
            <w:noWrap/>
            <w:vAlign w:val="center"/>
          </w:tcPr>
          <w:p w14:paraId="056D8E0D" w14:textId="6DC53966" w:rsidR="00EE6ED3" w:rsidRDefault="00EE6ED3" w:rsidP="00EE6ED3">
            <w:pPr>
              <w:ind w:left="-89" w:right="-64"/>
              <w:jc w:val="center"/>
            </w:pPr>
            <w:r>
              <w:rPr>
                <w:rFonts w:ascii="Calibri" w:hAnsi="Calibri" w:cs="Calibri"/>
                <w:sz w:val="22"/>
                <w:szCs w:val="22"/>
              </w:rPr>
              <w:t>-71.62</w:t>
            </w:r>
          </w:p>
        </w:tc>
        <w:tc>
          <w:tcPr>
            <w:tcW w:w="446" w:type="pct"/>
            <w:shd w:val="clear" w:color="auto" w:fill="auto"/>
            <w:noWrap/>
            <w:vAlign w:val="center"/>
          </w:tcPr>
          <w:p w14:paraId="56EF31B5" w14:textId="7675DA80" w:rsidR="00EE6ED3" w:rsidRDefault="00EE6ED3" w:rsidP="00EE6ED3">
            <w:pPr>
              <w:ind w:left="-89" w:right="-64"/>
              <w:jc w:val="center"/>
            </w:pPr>
            <w:r>
              <w:rPr>
                <w:rFonts w:ascii="Calibri" w:hAnsi="Calibri" w:cs="Calibri"/>
                <w:sz w:val="22"/>
                <w:szCs w:val="22"/>
              </w:rPr>
              <w:t>12.11</w:t>
            </w:r>
          </w:p>
        </w:tc>
        <w:tc>
          <w:tcPr>
            <w:tcW w:w="448" w:type="pct"/>
            <w:shd w:val="clear" w:color="auto" w:fill="auto"/>
            <w:noWrap/>
            <w:vAlign w:val="center"/>
          </w:tcPr>
          <w:p w14:paraId="3152D44E" w14:textId="65A29C85" w:rsidR="00EE6ED3" w:rsidRDefault="00EE6ED3" w:rsidP="00EE6ED3">
            <w:pPr>
              <w:ind w:left="-89" w:right="-64"/>
              <w:jc w:val="center"/>
            </w:pPr>
            <w:r>
              <w:rPr>
                <w:rFonts w:ascii="Calibri" w:hAnsi="Calibri" w:cs="Calibri"/>
                <w:sz w:val="22"/>
                <w:szCs w:val="22"/>
              </w:rPr>
              <w:t>28.17</w:t>
            </w:r>
          </w:p>
        </w:tc>
        <w:tc>
          <w:tcPr>
            <w:tcW w:w="446" w:type="pct"/>
            <w:shd w:val="clear" w:color="auto" w:fill="auto"/>
            <w:noWrap/>
            <w:vAlign w:val="center"/>
          </w:tcPr>
          <w:p w14:paraId="51A78F39" w14:textId="145573BF" w:rsidR="00EE6ED3" w:rsidRDefault="00EE6ED3" w:rsidP="00EE6ED3">
            <w:pPr>
              <w:ind w:left="-89" w:right="-64"/>
              <w:jc w:val="center"/>
            </w:pPr>
            <w:r>
              <w:rPr>
                <w:rFonts w:ascii="Calibri" w:hAnsi="Calibri" w:cs="Calibri"/>
                <w:sz w:val="22"/>
                <w:szCs w:val="22"/>
              </w:rPr>
              <w:t>28.31</w:t>
            </w:r>
          </w:p>
        </w:tc>
        <w:tc>
          <w:tcPr>
            <w:tcW w:w="449" w:type="pct"/>
            <w:shd w:val="clear" w:color="auto" w:fill="auto"/>
            <w:noWrap/>
            <w:vAlign w:val="center"/>
          </w:tcPr>
          <w:p w14:paraId="242E6436" w14:textId="75806346" w:rsidR="00EE6ED3" w:rsidRDefault="00EE6ED3" w:rsidP="00EE6ED3">
            <w:pPr>
              <w:ind w:left="-89" w:right="-64"/>
              <w:jc w:val="center"/>
            </w:pPr>
            <w:r>
              <w:rPr>
                <w:rFonts w:ascii="Calibri" w:hAnsi="Calibri" w:cs="Calibri"/>
                <w:sz w:val="22"/>
                <w:szCs w:val="22"/>
              </w:rPr>
              <w:t>29.46</w:t>
            </w:r>
          </w:p>
        </w:tc>
        <w:tc>
          <w:tcPr>
            <w:tcW w:w="446" w:type="pct"/>
            <w:shd w:val="clear" w:color="auto" w:fill="auto"/>
            <w:noWrap/>
            <w:vAlign w:val="center"/>
          </w:tcPr>
          <w:p w14:paraId="22C731AD" w14:textId="54C777B4" w:rsidR="00EE6ED3" w:rsidRDefault="00EE6ED3" w:rsidP="00EE6ED3">
            <w:pPr>
              <w:ind w:left="-89" w:right="-64"/>
              <w:jc w:val="center"/>
            </w:pPr>
            <w:r>
              <w:rPr>
                <w:rFonts w:ascii="Calibri" w:hAnsi="Calibri" w:cs="Calibri"/>
                <w:sz w:val="22"/>
                <w:szCs w:val="22"/>
              </w:rPr>
              <w:t>31.63</w:t>
            </w:r>
          </w:p>
        </w:tc>
        <w:tc>
          <w:tcPr>
            <w:tcW w:w="452" w:type="pct"/>
            <w:shd w:val="clear" w:color="auto" w:fill="auto"/>
            <w:noWrap/>
            <w:vAlign w:val="center"/>
          </w:tcPr>
          <w:p w14:paraId="4EC98D51" w14:textId="7D346C2A" w:rsidR="00EE6ED3" w:rsidRDefault="00EE6ED3" w:rsidP="00EE6ED3">
            <w:pPr>
              <w:ind w:left="-89" w:right="-64"/>
              <w:jc w:val="center"/>
            </w:pPr>
            <w:r>
              <w:rPr>
                <w:rFonts w:ascii="Calibri" w:hAnsi="Calibri" w:cs="Calibri"/>
                <w:sz w:val="22"/>
                <w:szCs w:val="22"/>
              </w:rPr>
              <w:t>30.08</w:t>
            </w:r>
          </w:p>
        </w:tc>
        <w:tc>
          <w:tcPr>
            <w:tcW w:w="449" w:type="pct"/>
            <w:vAlign w:val="center"/>
          </w:tcPr>
          <w:p w14:paraId="555B5E33" w14:textId="63390D59" w:rsidR="00EE6ED3" w:rsidRPr="007D092E" w:rsidRDefault="00EE6ED3" w:rsidP="00EE6ED3">
            <w:pPr>
              <w:ind w:left="-89" w:right="-64"/>
              <w:jc w:val="center"/>
              <w:rPr>
                <w:rFonts w:ascii="Calibri" w:hAnsi="Calibri" w:cs="Calibri"/>
                <w:sz w:val="22"/>
                <w:szCs w:val="22"/>
              </w:rPr>
            </w:pPr>
            <w:r>
              <w:rPr>
                <w:rFonts w:ascii="Calibri" w:hAnsi="Calibri" w:cs="Calibri"/>
                <w:sz w:val="22"/>
                <w:szCs w:val="22"/>
              </w:rPr>
              <w:t>32.28</w:t>
            </w:r>
          </w:p>
        </w:tc>
        <w:tc>
          <w:tcPr>
            <w:tcW w:w="449" w:type="pct"/>
            <w:vAlign w:val="center"/>
          </w:tcPr>
          <w:p w14:paraId="51DB6713" w14:textId="14FD7667" w:rsidR="00EE6ED3" w:rsidRPr="007D092E" w:rsidRDefault="00EE6ED3" w:rsidP="00EE6ED3">
            <w:pPr>
              <w:ind w:left="-89" w:right="-64"/>
              <w:jc w:val="center"/>
              <w:rPr>
                <w:rFonts w:ascii="Calibri" w:hAnsi="Calibri" w:cs="Calibri"/>
                <w:sz w:val="22"/>
                <w:szCs w:val="22"/>
              </w:rPr>
            </w:pPr>
            <w:r>
              <w:rPr>
                <w:rFonts w:ascii="Calibri" w:hAnsi="Calibri" w:cs="Calibri"/>
                <w:sz w:val="22"/>
                <w:szCs w:val="22"/>
              </w:rPr>
              <w:t>248.73</w:t>
            </w:r>
          </w:p>
        </w:tc>
      </w:tr>
      <w:tr w:rsidR="00EE6ED3" w:rsidRPr="001131AB" w14:paraId="00F46082" w14:textId="690E1606" w:rsidTr="003B18E5">
        <w:trPr>
          <w:trHeight w:val="390"/>
        </w:trPr>
        <w:tc>
          <w:tcPr>
            <w:tcW w:w="966" w:type="pct"/>
            <w:shd w:val="clear" w:color="auto" w:fill="DBE5F1" w:themeFill="accent1" w:themeFillTint="33"/>
            <w:vAlign w:val="center"/>
          </w:tcPr>
          <w:p w14:paraId="0711495C" w14:textId="77777777" w:rsidR="00EE6ED3" w:rsidRDefault="00EE6ED3" w:rsidP="00EE6ED3">
            <w:pPr>
              <w:spacing w:line="276" w:lineRule="auto"/>
              <w:rPr>
                <w:rFonts w:asciiTheme="minorHAnsi" w:hAnsiTheme="minorHAnsi" w:cstheme="minorHAnsi"/>
                <w:b/>
                <w:bCs/>
                <w:sz w:val="22"/>
                <w:szCs w:val="22"/>
              </w:rPr>
            </w:pPr>
            <w:r>
              <w:rPr>
                <w:rFonts w:asciiTheme="minorHAnsi" w:hAnsiTheme="minorHAnsi" w:cstheme="minorHAnsi"/>
                <w:b/>
                <w:bCs/>
                <w:sz w:val="22"/>
                <w:szCs w:val="22"/>
              </w:rPr>
              <w:t>PV(FCFF+TV)</w:t>
            </w:r>
          </w:p>
        </w:tc>
        <w:tc>
          <w:tcPr>
            <w:tcW w:w="449" w:type="pct"/>
            <w:shd w:val="clear" w:color="auto" w:fill="DBE5F1" w:themeFill="accent1" w:themeFillTint="33"/>
            <w:noWrap/>
            <w:vAlign w:val="center"/>
          </w:tcPr>
          <w:p w14:paraId="3D37FCCE" w14:textId="481171AA" w:rsidR="00EE6ED3" w:rsidRDefault="00EE6ED3" w:rsidP="00EE6ED3">
            <w:pPr>
              <w:ind w:left="-89" w:right="-64"/>
              <w:jc w:val="center"/>
              <w:rPr>
                <w:rFonts w:ascii="Calibri" w:hAnsi="Calibri" w:cs="Calibri"/>
                <w:sz w:val="22"/>
                <w:szCs w:val="22"/>
              </w:rPr>
            </w:pPr>
            <w:r>
              <w:rPr>
                <w:rFonts w:ascii="Calibri" w:hAnsi="Calibri" w:cs="Calibri"/>
                <w:b/>
                <w:bCs/>
                <w:sz w:val="22"/>
                <w:szCs w:val="22"/>
              </w:rPr>
              <w:t>-62.92</w:t>
            </w:r>
          </w:p>
        </w:tc>
        <w:tc>
          <w:tcPr>
            <w:tcW w:w="446" w:type="pct"/>
            <w:shd w:val="clear" w:color="auto" w:fill="DBE5F1" w:themeFill="accent1" w:themeFillTint="33"/>
            <w:noWrap/>
            <w:vAlign w:val="center"/>
          </w:tcPr>
          <w:p w14:paraId="27EA2F06" w14:textId="6BC8D30A" w:rsidR="00EE6ED3" w:rsidRDefault="00EE6ED3" w:rsidP="00EE6ED3">
            <w:pPr>
              <w:ind w:left="-89" w:right="-64"/>
              <w:jc w:val="center"/>
              <w:rPr>
                <w:rFonts w:ascii="Calibri" w:hAnsi="Calibri" w:cs="Calibri"/>
                <w:sz w:val="22"/>
                <w:szCs w:val="22"/>
              </w:rPr>
            </w:pPr>
            <w:r>
              <w:rPr>
                <w:rFonts w:ascii="Calibri" w:hAnsi="Calibri" w:cs="Calibri"/>
                <w:b/>
                <w:bCs/>
                <w:sz w:val="22"/>
                <w:szCs w:val="22"/>
              </w:rPr>
              <w:t>9.24</w:t>
            </w:r>
          </w:p>
        </w:tc>
        <w:tc>
          <w:tcPr>
            <w:tcW w:w="448" w:type="pct"/>
            <w:shd w:val="clear" w:color="auto" w:fill="DBE5F1" w:themeFill="accent1" w:themeFillTint="33"/>
            <w:noWrap/>
            <w:vAlign w:val="center"/>
          </w:tcPr>
          <w:p w14:paraId="5E1AB7E5" w14:textId="646FB790" w:rsidR="00EE6ED3" w:rsidRDefault="00EE6ED3" w:rsidP="00EE6ED3">
            <w:pPr>
              <w:ind w:left="-89" w:right="-64"/>
              <w:jc w:val="center"/>
              <w:rPr>
                <w:rFonts w:ascii="Calibri" w:hAnsi="Calibri" w:cs="Calibri"/>
                <w:sz w:val="22"/>
                <w:szCs w:val="22"/>
              </w:rPr>
            </w:pPr>
            <w:r>
              <w:rPr>
                <w:rFonts w:ascii="Calibri" w:hAnsi="Calibri" w:cs="Calibri"/>
                <w:b/>
                <w:bCs/>
                <w:sz w:val="22"/>
                <w:szCs w:val="22"/>
              </w:rPr>
              <w:t>18.66</w:t>
            </w:r>
          </w:p>
        </w:tc>
        <w:tc>
          <w:tcPr>
            <w:tcW w:w="446" w:type="pct"/>
            <w:shd w:val="clear" w:color="auto" w:fill="DBE5F1" w:themeFill="accent1" w:themeFillTint="33"/>
            <w:noWrap/>
            <w:vAlign w:val="center"/>
          </w:tcPr>
          <w:p w14:paraId="420DA74E" w14:textId="759FC1F6" w:rsidR="00EE6ED3" w:rsidRDefault="00EE6ED3" w:rsidP="00EE6ED3">
            <w:pPr>
              <w:ind w:left="-89" w:right="-64"/>
              <w:jc w:val="center"/>
              <w:rPr>
                <w:rFonts w:ascii="Calibri" w:hAnsi="Calibri" w:cs="Calibri"/>
                <w:sz w:val="22"/>
                <w:szCs w:val="22"/>
              </w:rPr>
            </w:pPr>
            <w:r>
              <w:rPr>
                <w:rFonts w:ascii="Calibri" w:hAnsi="Calibri" w:cs="Calibri"/>
                <w:b/>
                <w:bCs/>
                <w:sz w:val="22"/>
                <w:szCs w:val="22"/>
              </w:rPr>
              <w:t>16.29</w:t>
            </w:r>
          </w:p>
        </w:tc>
        <w:tc>
          <w:tcPr>
            <w:tcW w:w="449" w:type="pct"/>
            <w:shd w:val="clear" w:color="auto" w:fill="DBE5F1" w:themeFill="accent1" w:themeFillTint="33"/>
            <w:noWrap/>
            <w:vAlign w:val="center"/>
          </w:tcPr>
          <w:p w14:paraId="20D83062" w14:textId="2C52F7B9" w:rsidR="00EE6ED3" w:rsidRDefault="00EE6ED3" w:rsidP="00EE6ED3">
            <w:pPr>
              <w:ind w:left="-89" w:right="-64"/>
              <w:jc w:val="center"/>
              <w:rPr>
                <w:rFonts w:ascii="Calibri" w:hAnsi="Calibri" w:cs="Calibri"/>
                <w:sz w:val="22"/>
                <w:szCs w:val="22"/>
              </w:rPr>
            </w:pPr>
            <w:r>
              <w:rPr>
                <w:rFonts w:ascii="Calibri" w:hAnsi="Calibri" w:cs="Calibri"/>
                <w:b/>
                <w:bCs/>
                <w:sz w:val="22"/>
                <w:szCs w:val="22"/>
              </w:rPr>
              <w:t>14.72</w:t>
            </w:r>
          </w:p>
        </w:tc>
        <w:tc>
          <w:tcPr>
            <w:tcW w:w="446" w:type="pct"/>
            <w:shd w:val="clear" w:color="auto" w:fill="DBE5F1" w:themeFill="accent1" w:themeFillTint="33"/>
            <w:noWrap/>
            <w:vAlign w:val="center"/>
          </w:tcPr>
          <w:p w14:paraId="20C4D94C" w14:textId="53D822A5" w:rsidR="00EE6ED3" w:rsidRDefault="00EE6ED3" w:rsidP="00EE6ED3">
            <w:pPr>
              <w:ind w:left="-89" w:right="-64"/>
              <w:jc w:val="center"/>
              <w:rPr>
                <w:rFonts w:ascii="Calibri" w:hAnsi="Calibri" w:cs="Calibri"/>
                <w:sz w:val="22"/>
                <w:szCs w:val="22"/>
              </w:rPr>
            </w:pPr>
            <w:r>
              <w:rPr>
                <w:rFonts w:ascii="Calibri" w:hAnsi="Calibri" w:cs="Calibri"/>
                <w:b/>
                <w:bCs/>
                <w:sz w:val="22"/>
                <w:szCs w:val="22"/>
              </w:rPr>
              <w:t>13.72</w:t>
            </w:r>
          </w:p>
        </w:tc>
        <w:tc>
          <w:tcPr>
            <w:tcW w:w="452" w:type="pct"/>
            <w:shd w:val="clear" w:color="auto" w:fill="DBE5F1" w:themeFill="accent1" w:themeFillTint="33"/>
            <w:noWrap/>
            <w:vAlign w:val="center"/>
          </w:tcPr>
          <w:p w14:paraId="3AD10D34" w14:textId="502ABAEC" w:rsidR="00EE6ED3" w:rsidRDefault="00EE6ED3" w:rsidP="00EE6ED3">
            <w:pPr>
              <w:ind w:left="-89" w:right="-64"/>
              <w:jc w:val="center"/>
              <w:rPr>
                <w:rFonts w:ascii="Calibri" w:hAnsi="Calibri" w:cs="Calibri"/>
                <w:sz w:val="22"/>
                <w:szCs w:val="22"/>
              </w:rPr>
            </w:pPr>
            <w:r>
              <w:rPr>
                <w:rFonts w:ascii="Calibri" w:hAnsi="Calibri" w:cs="Calibri"/>
                <w:b/>
                <w:bCs/>
                <w:sz w:val="22"/>
                <w:szCs w:val="22"/>
              </w:rPr>
              <w:t>11.33</w:t>
            </w:r>
          </w:p>
        </w:tc>
        <w:tc>
          <w:tcPr>
            <w:tcW w:w="449" w:type="pct"/>
            <w:shd w:val="clear" w:color="auto" w:fill="DBE5F1" w:themeFill="accent1" w:themeFillTint="33"/>
            <w:vAlign w:val="center"/>
          </w:tcPr>
          <w:p w14:paraId="1B09B1CB" w14:textId="66B77DAF" w:rsidR="00EE6ED3" w:rsidRDefault="00EE6ED3" w:rsidP="00EE6ED3">
            <w:pPr>
              <w:ind w:left="-89" w:right="-64"/>
              <w:jc w:val="center"/>
              <w:rPr>
                <w:rFonts w:ascii="Calibri" w:hAnsi="Calibri" w:cs="Calibri"/>
                <w:sz w:val="22"/>
                <w:szCs w:val="22"/>
              </w:rPr>
            </w:pPr>
            <w:r>
              <w:rPr>
                <w:rFonts w:ascii="Calibri" w:hAnsi="Calibri" w:cs="Calibri"/>
                <w:b/>
                <w:bCs/>
                <w:sz w:val="22"/>
                <w:szCs w:val="22"/>
              </w:rPr>
              <w:t>10.56</w:t>
            </w:r>
          </w:p>
        </w:tc>
        <w:tc>
          <w:tcPr>
            <w:tcW w:w="449" w:type="pct"/>
            <w:shd w:val="clear" w:color="auto" w:fill="DBE5F1" w:themeFill="accent1" w:themeFillTint="33"/>
            <w:vAlign w:val="center"/>
          </w:tcPr>
          <w:p w14:paraId="5C6FC104" w14:textId="294EF415" w:rsidR="00EE6ED3" w:rsidRDefault="00EE6ED3" w:rsidP="00EE6ED3">
            <w:pPr>
              <w:ind w:left="-89" w:right="-64"/>
              <w:jc w:val="center"/>
              <w:rPr>
                <w:rFonts w:ascii="Calibri" w:hAnsi="Calibri" w:cs="Calibri"/>
                <w:sz w:val="22"/>
                <w:szCs w:val="22"/>
              </w:rPr>
            </w:pPr>
            <w:r>
              <w:rPr>
                <w:rFonts w:ascii="Calibri" w:hAnsi="Calibri" w:cs="Calibri"/>
                <w:b/>
                <w:bCs/>
                <w:sz w:val="22"/>
                <w:szCs w:val="22"/>
              </w:rPr>
              <w:t>70.65</w:t>
            </w:r>
          </w:p>
        </w:tc>
      </w:tr>
    </w:tbl>
    <w:p w14:paraId="54821DB5" w14:textId="77777777" w:rsidR="001131AB" w:rsidRDefault="001131AB" w:rsidP="0081754A">
      <w:pPr>
        <w:pStyle w:val="ListParagraph"/>
        <w:autoSpaceDE w:val="0"/>
        <w:autoSpaceDN w:val="0"/>
        <w:adjustRightInd w:val="0"/>
        <w:spacing w:line="360" w:lineRule="auto"/>
        <w:ind w:left="1134" w:right="-71"/>
        <w:jc w:val="both"/>
        <w:rPr>
          <w:rFonts w:ascii="Arial" w:hAnsi="Arial" w:cs="Arial"/>
          <w:b/>
          <w:noProof/>
          <w:sz w:val="22"/>
          <w:szCs w:val="22"/>
          <w:lang w:eastAsia="en-IN"/>
        </w:rPr>
      </w:pPr>
    </w:p>
    <w:tbl>
      <w:tblPr>
        <w:tblStyle w:val="TableGrid"/>
        <w:tblW w:w="0" w:type="auto"/>
        <w:tblInd w:w="1242" w:type="dxa"/>
        <w:tblLook w:val="04A0" w:firstRow="1" w:lastRow="0" w:firstColumn="1" w:lastColumn="0" w:noHBand="0" w:noVBand="1"/>
      </w:tblPr>
      <w:tblGrid>
        <w:gridCol w:w="709"/>
        <w:gridCol w:w="2410"/>
        <w:gridCol w:w="5528"/>
      </w:tblGrid>
      <w:tr w:rsidR="0081754A" w:rsidRPr="003C3BA3" w14:paraId="74CEEBC6" w14:textId="77777777" w:rsidTr="00BD51D1">
        <w:tc>
          <w:tcPr>
            <w:tcW w:w="8647" w:type="dxa"/>
            <w:gridSpan w:val="3"/>
            <w:shd w:val="clear" w:color="auto" w:fill="002060"/>
          </w:tcPr>
          <w:p w14:paraId="1EBA86B7" w14:textId="77777777"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color w:val="FFFFFF" w:themeColor="background1"/>
                <w:sz w:val="22"/>
                <w:szCs w:val="22"/>
                <w:lang w:eastAsia="en-IN"/>
              </w:rPr>
            </w:pPr>
            <w:r>
              <w:rPr>
                <w:rFonts w:asciiTheme="minorHAnsi" w:hAnsiTheme="minorHAnsi" w:cstheme="minorHAnsi"/>
                <w:b/>
                <w:noProof/>
                <w:color w:val="FFFFFF" w:themeColor="background1"/>
                <w:sz w:val="22"/>
                <w:szCs w:val="22"/>
                <w:lang w:eastAsia="en-IN"/>
              </w:rPr>
              <w:t>Key Input for NPV &amp; IRR</w:t>
            </w:r>
          </w:p>
        </w:tc>
      </w:tr>
      <w:tr w:rsidR="0081754A" w:rsidRPr="003C3BA3" w14:paraId="3136DB94" w14:textId="77777777" w:rsidTr="00BD51D1">
        <w:tc>
          <w:tcPr>
            <w:tcW w:w="709" w:type="dxa"/>
            <w:shd w:val="clear" w:color="auto" w:fill="DBE5F1" w:themeFill="accent1" w:themeFillTint="33"/>
            <w:vAlign w:val="center"/>
          </w:tcPr>
          <w:p w14:paraId="41380E34" w14:textId="77777777" w:rsidR="0081754A" w:rsidRPr="003C3BA3" w:rsidRDefault="0081754A" w:rsidP="005725B1">
            <w:pPr>
              <w:pStyle w:val="ListParagraph"/>
              <w:autoSpaceDE w:val="0"/>
              <w:autoSpaceDN w:val="0"/>
              <w:adjustRightInd w:val="0"/>
              <w:spacing w:line="276" w:lineRule="auto"/>
              <w:ind w:left="-111" w:right="-108"/>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S. No.</w:t>
            </w:r>
          </w:p>
        </w:tc>
        <w:tc>
          <w:tcPr>
            <w:tcW w:w="2410" w:type="dxa"/>
            <w:shd w:val="clear" w:color="auto" w:fill="DBE5F1" w:themeFill="accent1" w:themeFillTint="33"/>
          </w:tcPr>
          <w:p w14:paraId="1E85C3B9" w14:textId="77777777"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Key Input</w:t>
            </w:r>
          </w:p>
        </w:tc>
        <w:tc>
          <w:tcPr>
            <w:tcW w:w="5528" w:type="dxa"/>
            <w:shd w:val="clear" w:color="auto" w:fill="DBE5F1" w:themeFill="accent1" w:themeFillTint="33"/>
          </w:tcPr>
          <w:p w14:paraId="0CB25A17" w14:textId="77777777"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Description</w:t>
            </w:r>
          </w:p>
        </w:tc>
      </w:tr>
      <w:tr w:rsidR="0081754A" w:rsidRPr="003C3BA3" w14:paraId="077B470C" w14:textId="77777777" w:rsidTr="00BD51D1">
        <w:tc>
          <w:tcPr>
            <w:tcW w:w="709" w:type="dxa"/>
            <w:vAlign w:val="center"/>
          </w:tcPr>
          <w:p w14:paraId="20929196"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410" w:type="dxa"/>
            <w:vAlign w:val="center"/>
          </w:tcPr>
          <w:p w14:paraId="31E7F2A5" w14:textId="77777777" w:rsidR="0081754A" w:rsidRPr="003C3BA3"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sidRPr="003C3BA3">
              <w:rPr>
                <w:rFonts w:asciiTheme="minorHAnsi" w:hAnsiTheme="minorHAnsi" w:cstheme="minorHAnsi"/>
                <w:noProof/>
                <w:sz w:val="22"/>
                <w:szCs w:val="22"/>
                <w:lang w:eastAsia="en-IN"/>
              </w:rPr>
              <w:t>Nifty 50 Returns (CAGR) in the Last 20 Years</w:t>
            </w:r>
          </w:p>
        </w:tc>
        <w:tc>
          <w:tcPr>
            <w:tcW w:w="5528" w:type="dxa"/>
            <w:vAlign w:val="center"/>
          </w:tcPr>
          <w:p w14:paraId="2A5484E6" w14:textId="1BE96FAB" w:rsidR="0081754A" w:rsidRPr="0081754A" w:rsidRDefault="0081754A" w:rsidP="005725B1">
            <w:pPr>
              <w:pStyle w:val="ListParagraph"/>
              <w:autoSpaceDE w:val="0"/>
              <w:autoSpaceDN w:val="0"/>
              <w:adjustRightInd w:val="0"/>
              <w:spacing w:line="276" w:lineRule="auto"/>
              <w:ind w:left="0" w:right="-71"/>
              <w:rPr>
                <w:rFonts w:asciiTheme="minorHAnsi" w:hAnsiTheme="minorHAnsi" w:cstheme="minorHAnsi"/>
                <w:noProof/>
                <w:sz w:val="22"/>
                <w:szCs w:val="22"/>
                <w:lang w:eastAsia="en-IN"/>
              </w:rPr>
            </w:pPr>
            <w:r w:rsidRPr="0081754A">
              <w:rPr>
                <w:rFonts w:asciiTheme="minorHAnsi" w:hAnsiTheme="minorHAnsi" w:cstheme="minorHAnsi"/>
                <w:noProof/>
                <w:sz w:val="22"/>
                <w:szCs w:val="22"/>
                <w:lang w:eastAsia="en-IN"/>
              </w:rPr>
              <w:t>1</w:t>
            </w:r>
            <w:r w:rsidR="00EE6ED3">
              <w:rPr>
                <w:rFonts w:asciiTheme="minorHAnsi" w:hAnsiTheme="minorHAnsi" w:cstheme="minorHAnsi"/>
                <w:noProof/>
                <w:sz w:val="22"/>
                <w:szCs w:val="22"/>
                <w:lang w:eastAsia="en-IN"/>
              </w:rPr>
              <w:t>4.16</w:t>
            </w:r>
            <w:r w:rsidRPr="0081754A">
              <w:rPr>
                <w:rFonts w:asciiTheme="minorHAnsi" w:hAnsiTheme="minorHAnsi" w:cstheme="minorHAnsi"/>
                <w:noProof/>
                <w:sz w:val="22"/>
                <w:szCs w:val="22"/>
                <w:lang w:eastAsia="en-IN"/>
              </w:rPr>
              <w:t>%</w:t>
            </w:r>
            <w:r>
              <w:rPr>
                <w:rFonts w:asciiTheme="minorHAnsi" w:hAnsiTheme="minorHAnsi" w:cstheme="minorHAnsi"/>
                <w:noProof/>
                <w:sz w:val="22"/>
                <w:szCs w:val="22"/>
                <w:lang w:eastAsia="en-IN"/>
              </w:rPr>
              <w:t xml:space="preserve"> </w:t>
            </w:r>
            <w:r w:rsidRPr="0081754A">
              <w:rPr>
                <w:rFonts w:asciiTheme="minorHAnsi" w:hAnsiTheme="minorHAnsi" w:cstheme="minorHAnsi"/>
                <w:i/>
                <w:noProof/>
                <w:sz w:val="22"/>
                <w:szCs w:val="22"/>
                <w:lang w:eastAsia="en-IN"/>
              </w:rPr>
              <w:t>(</w:t>
            </w:r>
            <w:r w:rsidR="00EE6ED3" w:rsidRPr="00EE6ED3">
              <w:rPr>
                <w:rFonts w:asciiTheme="minorHAnsi" w:hAnsiTheme="minorHAnsi" w:cstheme="minorHAnsi"/>
                <w:sz w:val="22"/>
                <w:szCs w:val="22"/>
              </w:rPr>
              <w:t>https://kunaldesai.blog/nifty-returns/</w:t>
            </w:r>
            <w:r w:rsidRPr="00EE6ED3">
              <w:rPr>
                <w:rFonts w:asciiTheme="minorHAnsi" w:hAnsiTheme="minorHAnsi" w:cstheme="minorHAnsi"/>
                <w:i/>
                <w:noProof/>
                <w:sz w:val="22"/>
                <w:szCs w:val="22"/>
                <w:lang w:eastAsia="en-IN"/>
              </w:rPr>
              <w:t>)</w:t>
            </w:r>
          </w:p>
        </w:tc>
      </w:tr>
      <w:tr w:rsidR="0081754A" w:rsidRPr="003C3BA3" w14:paraId="3DD61B6C" w14:textId="77777777" w:rsidTr="00BD51D1">
        <w:tc>
          <w:tcPr>
            <w:tcW w:w="709" w:type="dxa"/>
            <w:vAlign w:val="center"/>
          </w:tcPr>
          <w:p w14:paraId="1F614285"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410" w:type="dxa"/>
            <w:vAlign w:val="center"/>
          </w:tcPr>
          <w:p w14:paraId="7141B3C4" w14:textId="77777777" w:rsidR="0081754A" w:rsidRPr="003C3BA3"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Company Risk Premium</w:t>
            </w:r>
          </w:p>
        </w:tc>
        <w:tc>
          <w:tcPr>
            <w:tcW w:w="5528" w:type="dxa"/>
            <w:vAlign w:val="center"/>
          </w:tcPr>
          <w:p w14:paraId="009A630A" w14:textId="77777777" w:rsidR="0081754A" w:rsidRPr="0081754A" w:rsidRDefault="0081754A"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1%</w:t>
            </w:r>
          </w:p>
        </w:tc>
      </w:tr>
      <w:tr w:rsidR="0081754A" w:rsidRPr="003C3BA3" w14:paraId="0D8E5882" w14:textId="77777777" w:rsidTr="00BD51D1">
        <w:tc>
          <w:tcPr>
            <w:tcW w:w="709" w:type="dxa"/>
            <w:vAlign w:val="center"/>
          </w:tcPr>
          <w:p w14:paraId="59E6DF31"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410" w:type="dxa"/>
            <w:vAlign w:val="center"/>
          </w:tcPr>
          <w:p w14:paraId="090D41C2" w14:textId="77777777" w:rsidR="0081754A"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Discount Rate</w:t>
            </w:r>
          </w:p>
        </w:tc>
        <w:tc>
          <w:tcPr>
            <w:tcW w:w="5528" w:type="dxa"/>
            <w:vAlign w:val="center"/>
          </w:tcPr>
          <w:p w14:paraId="5CA0529E" w14:textId="3D4E3420" w:rsidR="0081754A" w:rsidRDefault="00EE6ED3"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15.16</w:t>
            </w:r>
            <w:r w:rsidR="0081754A">
              <w:rPr>
                <w:rFonts w:asciiTheme="minorHAnsi" w:hAnsiTheme="minorHAnsi" w:cstheme="minorHAnsi"/>
                <w:noProof/>
                <w:sz w:val="22"/>
                <w:szCs w:val="22"/>
                <w:lang w:eastAsia="en-IN"/>
              </w:rPr>
              <w:t>%</w:t>
            </w:r>
          </w:p>
        </w:tc>
      </w:tr>
      <w:tr w:rsidR="003B18E5" w:rsidRPr="003C3BA3" w14:paraId="7C9EDB5B" w14:textId="77777777" w:rsidTr="00BD51D1">
        <w:tc>
          <w:tcPr>
            <w:tcW w:w="709" w:type="dxa"/>
            <w:vAlign w:val="center"/>
          </w:tcPr>
          <w:p w14:paraId="75749C5A" w14:textId="77777777" w:rsidR="003B18E5" w:rsidRPr="003C3BA3" w:rsidRDefault="003B18E5"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410" w:type="dxa"/>
            <w:vAlign w:val="center"/>
          </w:tcPr>
          <w:p w14:paraId="159F0EC0" w14:textId="1D4720E3" w:rsidR="003B18E5" w:rsidRDefault="003B18E5"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Perpetual Growth Rate</w:t>
            </w:r>
          </w:p>
        </w:tc>
        <w:tc>
          <w:tcPr>
            <w:tcW w:w="5528" w:type="dxa"/>
            <w:vAlign w:val="center"/>
          </w:tcPr>
          <w:p w14:paraId="12059E84" w14:textId="4BA8B4C1" w:rsidR="003B18E5" w:rsidRDefault="003B18E5"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1%</w:t>
            </w:r>
          </w:p>
        </w:tc>
      </w:tr>
      <w:tr w:rsidR="005725B1" w:rsidRPr="003C3BA3" w14:paraId="36220FD3" w14:textId="77777777" w:rsidTr="00BD51D1">
        <w:tc>
          <w:tcPr>
            <w:tcW w:w="3119" w:type="dxa"/>
            <w:gridSpan w:val="2"/>
            <w:shd w:val="clear" w:color="auto" w:fill="002060"/>
            <w:vAlign w:val="center"/>
          </w:tcPr>
          <w:p w14:paraId="10FB5068" w14:textId="77777777" w:rsidR="005725B1" w:rsidRPr="0081754A" w:rsidRDefault="005725B1" w:rsidP="005725B1">
            <w:pPr>
              <w:pStyle w:val="ListParagraph"/>
              <w:autoSpaceDE w:val="0"/>
              <w:autoSpaceDN w:val="0"/>
              <w:adjustRightInd w:val="0"/>
              <w:spacing w:line="276" w:lineRule="auto"/>
              <w:ind w:left="601" w:right="34"/>
              <w:rPr>
                <w:rFonts w:asciiTheme="minorHAnsi" w:hAnsiTheme="minorHAnsi" w:cstheme="minorHAnsi"/>
                <w:b/>
                <w:noProof/>
                <w:sz w:val="22"/>
                <w:szCs w:val="22"/>
                <w:lang w:eastAsia="en-IN"/>
              </w:rPr>
            </w:pPr>
            <w:r w:rsidRPr="0081754A">
              <w:rPr>
                <w:rFonts w:asciiTheme="minorHAnsi" w:hAnsiTheme="minorHAnsi" w:cstheme="minorHAnsi"/>
                <w:b/>
                <w:noProof/>
                <w:sz w:val="22"/>
                <w:szCs w:val="22"/>
                <w:lang w:eastAsia="en-IN"/>
              </w:rPr>
              <w:t>NPV</w:t>
            </w:r>
          </w:p>
        </w:tc>
        <w:tc>
          <w:tcPr>
            <w:tcW w:w="5528" w:type="dxa"/>
            <w:shd w:val="clear" w:color="auto" w:fill="002060"/>
            <w:vAlign w:val="center"/>
          </w:tcPr>
          <w:p w14:paraId="14485643" w14:textId="5E499E02" w:rsidR="005725B1" w:rsidRPr="0081754A" w:rsidRDefault="0074051D"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Pr>
                <w:rFonts w:asciiTheme="minorHAnsi" w:hAnsiTheme="minorHAnsi" w:cstheme="minorHAnsi"/>
                <w:b/>
                <w:noProof/>
                <w:sz w:val="22"/>
                <w:szCs w:val="22"/>
                <w:lang w:eastAsia="en-IN"/>
              </w:rPr>
              <w:t xml:space="preserve">INR </w:t>
            </w:r>
            <w:r w:rsidR="001E615E">
              <w:rPr>
                <w:rFonts w:asciiTheme="minorHAnsi" w:hAnsiTheme="minorHAnsi" w:cstheme="minorHAnsi"/>
                <w:b/>
                <w:noProof/>
                <w:sz w:val="22"/>
                <w:szCs w:val="22"/>
                <w:lang w:eastAsia="en-IN"/>
              </w:rPr>
              <w:t>1</w:t>
            </w:r>
            <w:r w:rsidR="00EE6ED3">
              <w:rPr>
                <w:rFonts w:asciiTheme="minorHAnsi" w:hAnsiTheme="minorHAnsi" w:cstheme="minorHAnsi"/>
                <w:b/>
                <w:noProof/>
                <w:sz w:val="22"/>
                <w:szCs w:val="22"/>
                <w:lang w:eastAsia="en-IN"/>
              </w:rPr>
              <w:t>02.25</w:t>
            </w:r>
            <w:r w:rsidR="003B18E5">
              <w:rPr>
                <w:rFonts w:asciiTheme="minorHAnsi" w:hAnsiTheme="minorHAnsi" w:cstheme="minorHAnsi"/>
                <w:b/>
                <w:noProof/>
                <w:sz w:val="22"/>
                <w:szCs w:val="22"/>
                <w:lang w:eastAsia="en-IN"/>
              </w:rPr>
              <w:t xml:space="preserve"> Crores</w:t>
            </w:r>
          </w:p>
        </w:tc>
      </w:tr>
      <w:tr w:rsidR="005725B1" w:rsidRPr="003C3BA3" w14:paraId="3B6D14D2" w14:textId="77777777" w:rsidTr="00BD51D1">
        <w:tc>
          <w:tcPr>
            <w:tcW w:w="3119" w:type="dxa"/>
            <w:gridSpan w:val="2"/>
            <w:shd w:val="clear" w:color="auto" w:fill="002060"/>
            <w:vAlign w:val="center"/>
          </w:tcPr>
          <w:p w14:paraId="53C5D011" w14:textId="77777777" w:rsidR="005725B1" w:rsidRPr="0081754A" w:rsidRDefault="005725B1" w:rsidP="005725B1">
            <w:pPr>
              <w:pStyle w:val="ListParagraph"/>
              <w:autoSpaceDE w:val="0"/>
              <w:autoSpaceDN w:val="0"/>
              <w:adjustRightInd w:val="0"/>
              <w:spacing w:line="276" w:lineRule="auto"/>
              <w:ind w:left="601" w:right="34"/>
              <w:rPr>
                <w:rFonts w:asciiTheme="minorHAnsi" w:hAnsiTheme="minorHAnsi" w:cstheme="minorHAnsi"/>
                <w:b/>
                <w:noProof/>
                <w:sz w:val="22"/>
                <w:szCs w:val="22"/>
                <w:lang w:eastAsia="en-IN"/>
              </w:rPr>
            </w:pPr>
            <w:r w:rsidRPr="0081754A">
              <w:rPr>
                <w:rFonts w:asciiTheme="minorHAnsi" w:hAnsiTheme="minorHAnsi" w:cstheme="minorHAnsi"/>
                <w:b/>
                <w:noProof/>
                <w:sz w:val="22"/>
                <w:szCs w:val="22"/>
                <w:lang w:eastAsia="en-IN"/>
              </w:rPr>
              <w:t>IRR</w:t>
            </w:r>
          </w:p>
        </w:tc>
        <w:tc>
          <w:tcPr>
            <w:tcW w:w="5528" w:type="dxa"/>
            <w:shd w:val="clear" w:color="auto" w:fill="002060"/>
            <w:vAlign w:val="center"/>
          </w:tcPr>
          <w:p w14:paraId="66CC01C7" w14:textId="5CE23422" w:rsidR="005725B1" w:rsidRPr="0081754A" w:rsidRDefault="00EE6ED3"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Pr>
                <w:rFonts w:asciiTheme="minorHAnsi" w:hAnsiTheme="minorHAnsi" w:cstheme="minorHAnsi"/>
                <w:b/>
                <w:noProof/>
                <w:sz w:val="22"/>
                <w:szCs w:val="22"/>
                <w:lang w:eastAsia="en-IN"/>
              </w:rPr>
              <w:t>39.63</w:t>
            </w:r>
            <w:r w:rsidR="003B18E5">
              <w:rPr>
                <w:rFonts w:asciiTheme="minorHAnsi" w:hAnsiTheme="minorHAnsi" w:cstheme="minorHAnsi"/>
                <w:b/>
                <w:noProof/>
                <w:sz w:val="22"/>
                <w:szCs w:val="22"/>
                <w:lang w:eastAsia="en-IN"/>
              </w:rPr>
              <w:t>%</w:t>
            </w:r>
          </w:p>
        </w:tc>
      </w:tr>
    </w:tbl>
    <w:tbl>
      <w:tblPr>
        <w:tblW w:w="3927" w:type="pct"/>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2693"/>
        <w:gridCol w:w="2835"/>
      </w:tblGrid>
      <w:tr w:rsidR="007848BD" w:rsidRPr="0067750E" w14:paraId="4FF7D8E5" w14:textId="77777777" w:rsidTr="005725B1">
        <w:trPr>
          <w:trHeight w:val="300"/>
        </w:trPr>
        <w:tc>
          <w:tcPr>
            <w:tcW w:w="5000" w:type="pct"/>
            <w:gridSpan w:val="3"/>
            <w:shd w:val="clear" w:color="auto" w:fill="002060"/>
            <w:noWrap/>
            <w:vAlign w:val="center"/>
          </w:tcPr>
          <w:p w14:paraId="2B755984" w14:textId="77777777" w:rsidR="007848BD" w:rsidRPr="0067750E" w:rsidRDefault="007848BD" w:rsidP="0067750E">
            <w:pPr>
              <w:spacing w:line="276" w:lineRule="auto"/>
              <w:ind w:left="-108" w:right="-108"/>
              <w:jc w:val="center"/>
              <w:rPr>
                <w:rFonts w:asciiTheme="minorHAnsi" w:hAnsiTheme="minorHAnsi" w:cstheme="minorHAnsi"/>
                <w:color w:val="000000"/>
                <w:sz w:val="22"/>
                <w:szCs w:val="22"/>
              </w:rPr>
            </w:pPr>
            <w:r w:rsidRPr="0067750E">
              <w:rPr>
                <w:rFonts w:asciiTheme="minorHAnsi" w:hAnsiTheme="minorHAnsi" w:cstheme="minorHAnsi"/>
                <w:b/>
                <w:bCs/>
                <w:color w:val="FFFFFF" w:themeColor="background1"/>
                <w:sz w:val="22"/>
                <w:szCs w:val="22"/>
              </w:rPr>
              <w:lastRenderedPageBreak/>
              <w:t>Payback Period of the Project</w:t>
            </w:r>
          </w:p>
        </w:tc>
      </w:tr>
      <w:tr w:rsidR="007848BD" w:rsidRPr="0067750E" w14:paraId="20468AF1" w14:textId="77777777" w:rsidTr="009C34CD">
        <w:trPr>
          <w:trHeight w:val="300"/>
        </w:trPr>
        <w:tc>
          <w:tcPr>
            <w:tcW w:w="1455" w:type="pct"/>
            <w:shd w:val="clear" w:color="auto" w:fill="DBE5F1" w:themeFill="accent1" w:themeFillTint="33"/>
            <w:noWrap/>
            <w:vAlign w:val="center"/>
            <w:hideMark/>
          </w:tcPr>
          <w:p w14:paraId="7248AF04" w14:textId="77777777" w:rsidR="007848BD" w:rsidRPr="0067750E" w:rsidRDefault="007848BD" w:rsidP="0067750E">
            <w:pPr>
              <w:spacing w:line="276" w:lineRule="auto"/>
              <w:jc w:val="center"/>
              <w:rPr>
                <w:rFonts w:asciiTheme="minorHAnsi" w:hAnsiTheme="minorHAnsi" w:cstheme="minorHAnsi"/>
                <w:b/>
                <w:bCs/>
                <w:sz w:val="22"/>
                <w:szCs w:val="22"/>
              </w:rPr>
            </w:pPr>
            <w:r w:rsidRPr="0067750E">
              <w:rPr>
                <w:rFonts w:asciiTheme="minorHAnsi" w:hAnsiTheme="minorHAnsi" w:cstheme="minorHAnsi"/>
                <w:b/>
                <w:bCs/>
                <w:sz w:val="22"/>
                <w:szCs w:val="22"/>
              </w:rPr>
              <w:t>Financial Year</w:t>
            </w:r>
          </w:p>
        </w:tc>
        <w:tc>
          <w:tcPr>
            <w:tcW w:w="1727" w:type="pct"/>
            <w:shd w:val="clear" w:color="auto" w:fill="DBE5F1" w:themeFill="accent1" w:themeFillTint="33"/>
            <w:noWrap/>
            <w:vAlign w:val="center"/>
            <w:hideMark/>
          </w:tcPr>
          <w:p w14:paraId="696F26E2" w14:textId="77777777" w:rsidR="007848BD" w:rsidRPr="0067750E" w:rsidRDefault="007848BD" w:rsidP="0067750E">
            <w:pPr>
              <w:spacing w:line="276" w:lineRule="auto"/>
              <w:jc w:val="center"/>
              <w:rPr>
                <w:rFonts w:asciiTheme="minorHAnsi" w:hAnsiTheme="minorHAnsi" w:cstheme="minorHAnsi"/>
                <w:b/>
                <w:color w:val="000000"/>
                <w:sz w:val="22"/>
                <w:szCs w:val="22"/>
              </w:rPr>
            </w:pPr>
            <w:r w:rsidRPr="0067750E">
              <w:rPr>
                <w:rFonts w:asciiTheme="minorHAnsi" w:hAnsiTheme="minorHAnsi" w:cstheme="minorHAnsi"/>
                <w:b/>
                <w:color w:val="000000"/>
                <w:sz w:val="22"/>
                <w:szCs w:val="22"/>
              </w:rPr>
              <w:t>Cash Accrual</w:t>
            </w:r>
          </w:p>
        </w:tc>
        <w:tc>
          <w:tcPr>
            <w:tcW w:w="1818" w:type="pct"/>
            <w:shd w:val="clear" w:color="auto" w:fill="DBE5F1" w:themeFill="accent1" w:themeFillTint="33"/>
            <w:noWrap/>
            <w:vAlign w:val="center"/>
            <w:hideMark/>
          </w:tcPr>
          <w:p w14:paraId="6833A4CF" w14:textId="77777777" w:rsidR="007848BD" w:rsidRPr="0067750E" w:rsidRDefault="007848BD" w:rsidP="0067750E">
            <w:pPr>
              <w:spacing w:line="276" w:lineRule="auto"/>
              <w:jc w:val="center"/>
              <w:rPr>
                <w:rFonts w:asciiTheme="minorHAnsi" w:hAnsiTheme="minorHAnsi" w:cstheme="minorHAnsi"/>
                <w:b/>
                <w:color w:val="000000"/>
                <w:sz w:val="22"/>
                <w:szCs w:val="22"/>
              </w:rPr>
            </w:pPr>
            <w:r w:rsidRPr="0067750E">
              <w:rPr>
                <w:rFonts w:asciiTheme="minorHAnsi" w:hAnsiTheme="minorHAnsi" w:cstheme="minorHAnsi"/>
                <w:b/>
                <w:color w:val="000000"/>
                <w:sz w:val="22"/>
                <w:szCs w:val="22"/>
              </w:rPr>
              <w:t>Accumulated Cash Accrual</w:t>
            </w:r>
          </w:p>
        </w:tc>
      </w:tr>
      <w:tr w:rsidR="00F85A92" w:rsidRPr="0067750E" w14:paraId="6ACD9E92" w14:textId="77777777" w:rsidTr="009C34CD">
        <w:trPr>
          <w:trHeight w:val="300"/>
        </w:trPr>
        <w:tc>
          <w:tcPr>
            <w:tcW w:w="1455" w:type="pct"/>
            <w:shd w:val="clear" w:color="auto" w:fill="auto"/>
            <w:noWrap/>
            <w:vAlign w:val="center"/>
          </w:tcPr>
          <w:p w14:paraId="4D4D0F0D" w14:textId="72E191E4" w:rsidR="00F85A92" w:rsidRPr="0067750E" w:rsidRDefault="00F85A92" w:rsidP="00F85A92">
            <w:pPr>
              <w:spacing w:line="276" w:lineRule="auto"/>
              <w:jc w:val="center"/>
              <w:rPr>
                <w:rFonts w:asciiTheme="minorHAnsi" w:hAnsiTheme="minorHAnsi" w:cstheme="minorHAnsi"/>
                <w:b/>
                <w:bCs/>
                <w:sz w:val="22"/>
                <w:szCs w:val="22"/>
              </w:rPr>
            </w:pPr>
            <w:r w:rsidRPr="0067750E">
              <w:rPr>
                <w:rFonts w:asciiTheme="minorHAnsi" w:hAnsiTheme="minorHAnsi" w:cstheme="minorHAnsi"/>
                <w:b/>
                <w:bCs/>
                <w:sz w:val="22"/>
                <w:szCs w:val="22"/>
              </w:rPr>
              <w:t>2024-25</w:t>
            </w:r>
          </w:p>
        </w:tc>
        <w:tc>
          <w:tcPr>
            <w:tcW w:w="1727" w:type="pct"/>
            <w:shd w:val="clear" w:color="000000" w:fill="FFFFFF"/>
            <w:noWrap/>
            <w:vAlign w:val="center"/>
            <w:hideMark/>
          </w:tcPr>
          <w:p w14:paraId="204734D9" w14:textId="6C4571E0"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2.04 </w:t>
            </w:r>
          </w:p>
        </w:tc>
        <w:tc>
          <w:tcPr>
            <w:tcW w:w="1818" w:type="pct"/>
            <w:shd w:val="clear" w:color="000000" w:fill="FFFFFF"/>
            <w:noWrap/>
            <w:vAlign w:val="center"/>
            <w:hideMark/>
          </w:tcPr>
          <w:p w14:paraId="66C33B7A" w14:textId="778CA7DB"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2.04 </w:t>
            </w:r>
          </w:p>
        </w:tc>
      </w:tr>
      <w:tr w:rsidR="00F85A92" w:rsidRPr="0067750E" w14:paraId="29EF30FC" w14:textId="77777777" w:rsidTr="009C34CD">
        <w:trPr>
          <w:trHeight w:val="300"/>
        </w:trPr>
        <w:tc>
          <w:tcPr>
            <w:tcW w:w="1455" w:type="pct"/>
            <w:shd w:val="clear" w:color="auto" w:fill="auto"/>
            <w:noWrap/>
            <w:vAlign w:val="center"/>
          </w:tcPr>
          <w:p w14:paraId="6D492C6A" w14:textId="4072114E" w:rsidR="00F85A92" w:rsidRPr="0067750E" w:rsidRDefault="00F85A92" w:rsidP="00F85A92">
            <w:pPr>
              <w:spacing w:line="276" w:lineRule="auto"/>
              <w:jc w:val="center"/>
              <w:rPr>
                <w:rFonts w:asciiTheme="minorHAnsi" w:hAnsiTheme="minorHAnsi" w:cstheme="minorHAnsi"/>
                <w:b/>
                <w:bCs/>
                <w:sz w:val="22"/>
                <w:szCs w:val="22"/>
              </w:rPr>
            </w:pPr>
            <w:r w:rsidRPr="0067750E">
              <w:rPr>
                <w:rFonts w:asciiTheme="minorHAnsi" w:hAnsiTheme="minorHAnsi" w:cstheme="minorHAnsi"/>
                <w:b/>
                <w:bCs/>
                <w:sz w:val="22"/>
                <w:szCs w:val="22"/>
              </w:rPr>
              <w:t>2025-26</w:t>
            </w:r>
          </w:p>
        </w:tc>
        <w:tc>
          <w:tcPr>
            <w:tcW w:w="1727" w:type="pct"/>
            <w:shd w:val="clear" w:color="000000" w:fill="FFFFFF"/>
            <w:noWrap/>
            <w:vAlign w:val="center"/>
            <w:hideMark/>
          </w:tcPr>
          <w:p w14:paraId="2B39D592" w14:textId="1483C2B1"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26.46 </w:t>
            </w:r>
          </w:p>
        </w:tc>
        <w:tc>
          <w:tcPr>
            <w:tcW w:w="1818" w:type="pct"/>
            <w:shd w:val="clear" w:color="000000" w:fill="FFFFFF"/>
            <w:noWrap/>
            <w:vAlign w:val="center"/>
            <w:hideMark/>
          </w:tcPr>
          <w:p w14:paraId="64C30DA4" w14:textId="6C84B455"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28.50 </w:t>
            </w:r>
          </w:p>
        </w:tc>
      </w:tr>
      <w:tr w:rsidR="00F85A92" w:rsidRPr="0067750E" w14:paraId="467E5815" w14:textId="77777777" w:rsidTr="009C34CD">
        <w:trPr>
          <w:trHeight w:val="300"/>
        </w:trPr>
        <w:tc>
          <w:tcPr>
            <w:tcW w:w="1455" w:type="pct"/>
            <w:shd w:val="clear" w:color="auto" w:fill="auto"/>
            <w:noWrap/>
            <w:vAlign w:val="center"/>
          </w:tcPr>
          <w:p w14:paraId="5836F64F" w14:textId="2B1C1BEF" w:rsidR="00F85A92" w:rsidRPr="0067750E" w:rsidRDefault="00F85A92" w:rsidP="00F85A92">
            <w:pPr>
              <w:spacing w:line="276" w:lineRule="auto"/>
              <w:jc w:val="center"/>
              <w:rPr>
                <w:rFonts w:asciiTheme="minorHAnsi" w:hAnsiTheme="minorHAnsi" w:cstheme="minorHAnsi"/>
                <w:b/>
                <w:bCs/>
                <w:sz w:val="22"/>
                <w:szCs w:val="22"/>
              </w:rPr>
            </w:pPr>
            <w:r w:rsidRPr="0067750E">
              <w:rPr>
                <w:rFonts w:asciiTheme="minorHAnsi" w:hAnsiTheme="minorHAnsi" w:cstheme="minorHAnsi"/>
                <w:b/>
                <w:bCs/>
                <w:sz w:val="22"/>
                <w:szCs w:val="22"/>
              </w:rPr>
              <w:t>2026-27</w:t>
            </w:r>
          </w:p>
        </w:tc>
        <w:tc>
          <w:tcPr>
            <w:tcW w:w="1727" w:type="pct"/>
            <w:shd w:val="clear" w:color="000000" w:fill="FFFFFF"/>
            <w:noWrap/>
            <w:vAlign w:val="center"/>
            <w:hideMark/>
          </w:tcPr>
          <w:p w14:paraId="4F940878" w14:textId="39E409F9"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27.58 </w:t>
            </w:r>
          </w:p>
        </w:tc>
        <w:tc>
          <w:tcPr>
            <w:tcW w:w="1818" w:type="pct"/>
            <w:shd w:val="clear" w:color="000000" w:fill="FFFFFF"/>
            <w:noWrap/>
            <w:vAlign w:val="center"/>
            <w:hideMark/>
          </w:tcPr>
          <w:p w14:paraId="7D15C047" w14:textId="71C244DC"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56.08 </w:t>
            </w:r>
          </w:p>
        </w:tc>
      </w:tr>
      <w:tr w:rsidR="00F85A92" w:rsidRPr="0067750E" w14:paraId="513F86F4" w14:textId="77777777" w:rsidTr="009C34CD">
        <w:trPr>
          <w:trHeight w:val="300"/>
        </w:trPr>
        <w:tc>
          <w:tcPr>
            <w:tcW w:w="1455" w:type="pct"/>
            <w:shd w:val="clear" w:color="auto" w:fill="auto"/>
            <w:noWrap/>
            <w:vAlign w:val="center"/>
          </w:tcPr>
          <w:p w14:paraId="7805F3DE" w14:textId="26E2BEDD" w:rsidR="00F85A92" w:rsidRPr="0067750E" w:rsidRDefault="00F85A92" w:rsidP="00F85A92">
            <w:pPr>
              <w:spacing w:line="276" w:lineRule="auto"/>
              <w:jc w:val="center"/>
              <w:rPr>
                <w:rFonts w:asciiTheme="minorHAnsi" w:hAnsiTheme="minorHAnsi" w:cstheme="minorHAnsi"/>
                <w:b/>
                <w:bCs/>
                <w:sz w:val="22"/>
                <w:szCs w:val="22"/>
              </w:rPr>
            </w:pPr>
            <w:r w:rsidRPr="0067750E">
              <w:rPr>
                <w:rFonts w:asciiTheme="minorHAnsi" w:hAnsiTheme="minorHAnsi" w:cstheme="minorHAnsi"/>
                <w:b/>
                <w:bCs/>
                <w:sz w:val="22"/>
                <w:szCs w:val="22"/>
              </w:rPr>
              <w:t>2027-28</w:t>
            </w:r>
          </w:p>
        </w:tc>
        <w:tc>
          <w:tcPr>
            <w:tcW w:w="1727" w:type="pct"/>
            <w:shd w:val="clear" w:color="000000" w:fill="FFFFFF"/>
            <w:noWrap/>
            <w:vAlign w:val="center"/>
            <w:hideMark/>
          </w:tcPr>
          <w:p w14:paraId="17698E7A" w14:textId="45C36B38"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28.71 </w:t>
            </w:r>
          </w:p>
        </w:tc>
        <w:tc>
          <w:tcPr>
            <w:tcW w:w="1818" w:type="pct"/>
            <w:shd w:val="clear" w:color="000000" w:fill="FFFFFF"/>
            <w:noWrap/>
            <w:vAlign w:val="center"/>
            <w:hideMark/>
          </w:tcPr>
          <w:p w14:paraId="478B977E" w14:textId="7A64C621"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84.79 </w:t>
            </w:r>
          </w:p>
        </w:tc>
      </w:tr>
      <w:tr w:rsidR="00F85A92" w:rsidRPr="0067750E" w14:paraId="7BA79BD3" w14:textId="77777777" w:rsidTr="009C34CD">
        <w:trPr>
          <w:trHeight w:val="300"/>
        </w:trPr>
        <w:tc>
          <w:tcPr>
            <w:tcW w:w="1455" w:type="pct"/>
            <w:shd w:val="clear" w:color="auto" w:fill="auto"/>
            <w:noWrap/>
            <w:vAlign w:val="center"/>
          </w:tcPr>
          <w:p w14:paraId="0D2911BD" w14:textId="3698BFA7" w:rsidR="00F85A92" w:rsidRPr="0067750E" w:rsidRDefault="00F85A92" w:rsidP="00F85A92">
            <w:pPr>
              <w:spacing w:line="276" w:lineRule="auto"/>
              <w:jc w:val="center"/>
              <w:rPr>
                <w:rFonts w:asciiTheme="minorHAnsi" w:hAnsiTheme="minorHAnsi" w:cstheme="minorHAnsi"/>
                <w:b/>
                <w:bCs/>
                <w:sz w:val="22"/>
                <w:szCs w:val="22"/>
              </w:rPr>
            </w:pPr>
            <w:r w:rsidRPr="0067750E">
              <w:rPr>
                <w:rFonts w:asciiTheme="minorHAnsi" w:hAnsiTheme="minorHAnsi" w:cstheme="minorHAnsi"/>
                <w:b/>
                <w:bCs/>
                <w:sz w:val="22"/>
                <w:szCs w:val="22"/>
              </w:rPr>
              <w:t>2028-29</w:t>
            </w:r>
          </w:p>
        </w:tc>
        <w:tc>
          <w:tcPr>
            <w:tcW w:w="1727" w:type="pct"/>
            <w:shd w:val="clear" w:color="000000" w:fill="FFFFFF"/>
            <w:noWrap/>
            <w:vAlign w:val="center"/>
            <w:hideMark/>
          </w:tcPr>
          <w:p w14:paraId="7B9A43FE" w14:textId="559E74DB"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28.76 </w:t>
            </w:r>
          </w:p>
        </w:tc>
        <w:tc>
          <w:tcPr>
            <w:tcW w:w="1818" w:type="pct"/>
            <w:shd w:val="clear" w:color="000000" w:fill="FFFFFF"/>
            <w:noWrap/>
            <w:vAlign w:val="center"/>
            <w:hideMark/>
          </w:tcPr>
          <w:p w14:paraId="682F5A49" w14:textId="03086EE5"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113.55 </w:t>
            </w:r>
          </w:p>
        </w:tc>
      </w:tr>
      <w:tr w:rsidR="00F85A92" w:rsidRPr="0067750E" w14:paraId="0D080492" w14:textId="77777777" w:rsidTr="009C34CD">
        <w:trPr>
          <w:trHeight w:val="300"/>
        </w:trPr>
        <w:tc>
          <w:tcPr>
            <w:tcW w:w="1455" w:type="pct"/>
            <w:shd w:val="clear" w:color="auto" w:fill="auto"/>
            <w:noWrap/>
            <w:vAlign w:val="center"/>
          </w:tcPr>
          <w:p w14:paraId="6811F0C6" w14:textId="6DB6D711" w:rsidR="00F85A92" w:rsidRPr="0067750E" w:rsidRDefault="00F85A92" w:rsidP="00F85A92">
            <w:pPr>
              <w:spacing w:line="276" w:lineRule="auto"/>
              <w:jc w:val="center"/>
              <w:rPr>
                <w:rFonts w:asciiTheme="minorHAnsi" w:hAnsiTheme="minorHAnsi" w:cstheme="minorHAnsi"/>
                <w:b/>
                <w:bCs/>
                <w:sz w:val="22"/>
                <w:szCs w:val="22"/>
              </w:rPr>
            </w:pPr>
            <w:r w:rsidRPr="0067750E">
              <w:rPr>
                <w:rFonts w:asciiTheme="minorHAnsi" w:hAnsiTheme="minorHAnsi" w:cstheme="minorHAnsi"/>
                <w:b/>
                <w:bCs/>
                <w:sz w:val="22"/>
                <w:szCs w:val="22"/>
              </w:rPr>
              <w:t>2029-30</w:t>
            </w:r>
          </w:p>
        </w:tc>
        <w:tc>
          <w:tcPr>
            <w:tcW w:w="1727" w:type="pct"/>
            <w:shd w:val="clear" w:color="000000" w:fill="FFFFFF"/>
            <w:noWrap/>
            <w:vAlign w:val="center"/>
            <w:hideMark/>
          </w:tcPr>
          <w:p w14:paraId="134ED757" w14:textId="226526C6"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27.52 </w:t>
            </w:r>
          </w:p>
        </w:tc>
        <w:tc>
          <w:tcPr>
            <w:tcW w:w="1818" w:type="pct"/>
            <w:shd w:val="clear" w:color="000000" w:fill="FFFFFF"/>
            <w:noWrap/>
            <w:vAlign w:val="center"/>
            <w:hideMark/>
          </w:tcPr>
          <w:p w14:paraId="52A7DE4D" w14:textId="4C69FC93"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141.07 </w:t>
            </w:r>
          </w:p>
        </w:tc>
      </w:tr>
      <w:tr w:rsidR="00F85A92" w:rsidRPr="0067750E" w14:paraId="51DC1DAE" w14:textId="77777777" w:rsidTr="009C34CD">
        <w:trPr>
          <w:trHeight w:val="300"/>
        </w:trPr>
        <w:tc>
          <w:tcPr>
            <w:tcW w:w="1455" w:type="pct"/>
            <w:shd w:val="clear" w:color="auto" w:fill="auto"/>
            <w:noWrap/>
            <w:vAlign w:val="center"/>
          </w:tcPr>
          <w:p w14:paraId="07A40B4A" w14:textId="58F5039B" w:rsidR="00F85A92" w:rsidRPr="0067750E" w:rsidRDefault="00F85A92" w:rsidP="00F85A92">
            <w:pPr>
              <w:spacing w:line="276" w:lineRule="auto"/>
              <w:jc w:val="center"/>
              <w:rPr>
                <w:rFonts w:asciiTheme="minorHAnsi" w:hAnsiTheme="minorHAnsi" w:cstheme="minorHAnsi"/>
                <w:b/>
                <w:bCs/>
                <w:sz w:val="22"/>
                <w:szCs w:val="22"/>
              </w:rPr>
            </w:pPr>
            <w:r w:rsidRPr="0067750E">
              <w:rPr>
                <w:rFonts w:asciiTheme="minorHAnsi" w:hAnsiTheme="minorHAnsi" w:cstheme="minorHAnsi"/>
                <w:b/>
                <w:bCs/>
                <w:sz w:val="22"/>
                <w:szCs w:val="22"/>
              </w:rPr>
              <w:t>2030-31</w:t>
            </w:r>
          </w:p>
        </w:tc>
        <w:tc>
          <w:tcPr>
            <w:tcW w:w="1727" w:type="pct"/>
            <w:shd w:val="clear" w:color="000000" w:fill="FFFFFF"/>
            <w:noWrap/>
            <w:vAlign w:val="center"/>
            <w:hideMark/>
          </w:tcPr>
          <w:p w14:paraId="3B51DCD7" w14:textId="6511C4B6"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28.30 </w:t>
            </w:r>
          </w:p>
        </w:tc>
        <w:tc>
          <w:tcPr>
            <w:tcW w:w="1818" w:type="pct"/>
            <w:shd w:val="clear" w:color="000000" w:fill="FFFFFF"/>
            <w:noWrap/>
            <w:vAlign w:val="center"/>
            <w:hideMark/>
          </w:tcPr>
          <w:p w14:paraId="4E91FE78" w14:textId="2713357B"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169.37 </w:t>
            </w:r>
          </w:p>
        </w:tc>
      </w:tr>
      <w:tr w:rsidR="00F85A92" w:rsidRPr="0067750E" w14:paraId="58499A63" w14:textId="77777777" w:rsidTr="009C34CD">
        <w:trPr>
          <w:trHeight w:val="300"/>
        </w:trPr>
        <w:tc>
          <w:tcPr>
            <w:tcW w:w="1455" w:type="pct"/>
            <w:shd w:val="clear" w:color="auto" w:fill="auto"/>
            <w:noWrap/>
            <w:vAlign w:val="center"/>
          </w:tcPr>
          <w:p w14:paraId="046B7F1F" w14:textId="53611790" w:rsidR="00F85A92" w:rsidRPr="0067750E" w:rsidRDefault="00F85A92" w:rsidP="00F85A92">
            <w:pPr>
              <w:spacing w:line="276" w:lineRule="auto"/>
              <w:jc w:val="center"/>
              <w:rPr>
                <w:rFonts w:asciiTheme="minorHAnsi" w:hAnsiTheme="minorHAnsi" w:cstheme="minorHAnsi"/>
                <w:b/>
                <w:bCs/>
                <w:sz w:val="22"/>
                <w:szCs w:val="22"/>
              </w:rPr>
            </w:pPr>
            <w:r w:rsidRPr="0067750E">
              <w:rPr>
                <w:rFonts w:asciiTheme="minorHAnsi" w:hAnsiTheme="minorHAnsi" w:cstheme="minorHAnsi"/>
                <w:b/>
                <w:bCs/>
                <w:sz w:val="22"/>
                <w:szCs w:val="22"/>
              </w:rPr>
              <w:t>2031-32</w:t>
            </w:r>
          </w:p>
        </w:tc>
        <w:tc>
          <w:tcPr>
            <w:tcW w:w="1727" w:type="pct"/>
            <w:shd w:val="clear" w:color="000000" w:fill="FFFFFF"/>
            <w:noWrap/>
            <w:vAlign w:val="center"/>
            <w:hideMark/>
          </w:tcPr>
          <w:p w14:paraId="2AF872BF" w14:textId="7F5E42A0"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29.21 </w:t>
            </w:r>
          </w:p>
        </w:tc>
        <w:tc>
          <w:tcPr>
            <w:tcW w:w="1818" w:type="pct"/>
            <w:shd w:val="clear" w:color="000000" w:fill="FFFFFF"/>
            <w:noWrap/>
            <w:vAlign w:val="center"/>
            <w:hideMark/>
          </w:tcPr>
          <w:p w14:paraId="1856E2DB" w14:textId="4C3D36CB"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198.58 </w:t>
            </w:r>
          </w:p>
        </w:tc>
      </w:tr>
      <w:tr w:rsidR="00F85A92" w:rsidRPr="0067750E" w14:paraId="76179B2A" w14:textId="77777777" w:rsidTr="009C34CD">
        <w:trPr>
          <w:trHeight w:val="300"/>
        </w:trPr>
        <w:tc>
          <w:tcPr>
            <w:tcW w:w="1455" w:type="pct"/>
            <w:shd w:val="clear" w:color="auto" w:fill="auto"/>
            <w:noWrap/>
            <w:vAlign w:val="center"/>
            <w:hideMark/>
          </w:tcPr>
          <w:p w14:paraId="1AB4B5F6" w14:textId="4B30A5AD" w:rsidR="00F85A92" w:rsidRPr="0067750E" w:rsidRDefault="00F85A92" w:rsidP="00F85A92">
            <w:pPr>
              <w:spacing w:line="276" w:lineRule="auto"/>
              <w:jc w:val="center"/>
              <w:rPr>
                <w:rFonts w:asciiTheme="minorHAnsi" w:hAnsiTheme="minorHAnsi" w:cstheme="minorHAnsi"/>
                <w:b/>
                <w:bCs/>
                <w:sz w:val="22"/>
                <w:szCs w:val="22"/>
              </w:rPr>
            </w:pPr>
            <w:r w:rsidRPr="0067750E">
              <w:rPr>
                <w:rFonts w:asciiTheme="minorHAnsi" w:hAnsiTheme="minorHAnsi" w:cstheme="minorHAnsi"/>
                <w:b/>
                <w:bCs/>
                <w:sz w:val="22"/>
                <w:szCs w:val="22"/>
              </w:rPr>
              <w:t>2032-33</w:t>
            </w:r>
          </w:p>
        </w:tc>
        <w:tc>
          <w:tcPr>
            <w:tcW w:w="1727" w:type="pct"/>
            <w:shd w:val="clear" w:color="000000" w:fill="FFFFFF"/>
            <w:noWrap/>
            <w:vAlign w:val="center"/>
            <w:hideMark/>
          </w:tcPr>
          <w:p w14:paraId="21B56AB9" w14:textId="3EF80CCB"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30.22 </w:t>
            </w:r>
          </w:p>
        </w:tc>
        <w:tc>
          <w:tcPr>
            <w:tcW w:w="1818" w:type="pct"/>
            <w:shd w:val="clear" w:color="000000" w:fill="FFFFFF"/>
            <w:noWrap/>
            <w:vAlign w:val="center"/>
            <w:hideMark/>
          </w:tcPr>
          <w:p w14:paraId="47CBF234" w14:textId="684A109B"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228.80 </w:t>
            </w:r>
          </w:p>
        </w:tc>
      </w:tr>
      <w:tr w:rsidR="00F85A92" w:rsidRPr="0067750E" w14:paraId="4F140951" w14:textId="77777777" w:rsidTr="00563C14">
        <w:trPr>
          <w:trHeight w:val="300"/>
        </w:trPr>
        <w:tc>
          <w:tcPr>
            <w:tcW w:w="1455" w:type="pct"/>
            <w:shd w:val="clear" w:color="auto" w:fill="DBE5F1" w:themeFill="accent1" w:themeFillTint="33"/>
            <w:noWrap/>
            <w:vAlign w:val="center"/>
            <w:hideMark/>
          </w:tcPr>
          <w:p w14:paraId="155CB4F7" w14:textId="77777777" w:rsidR="00F85A92" w:rsidRPr="0067750E" w:rsidRDefault="00F85A92" w:rsidP="00F85A92">
            <w:pPr>
              <w:spacing w:line="276" w:lineRule="auto"/>
              <w:jc w:val="center"/>
              <w:rPr>
                <w:rFonts w:asciiTheme="minorHAnsi" w:hAnsiTheme="minorHAnsi" w:cstheme="minorHAnsi"/>
                <w:b/>
                <w:color w:val="000000"/>
                <w:sz w:val="22"/>
                <w:szCs w:val="22"/>
              </w:rPr>
            </w:pPr>
            <w:r w:rsidRPr="0067750E">
              <w:rPr>
                <w:rFonts w:asciiTheme="minorHAnsi" w:hAnsiTheme="minorHAnsi" w:cstheme="minorHAnsi"/>
                <w:b/>
                <w:color w:val="000000"/>
                <w:sz w:val="22"/>
                <w:szCs w:val="22"/>
              </w:rPr>
              <w:t>Total</w:t>
            </w:r>
          </w:p>
        </w:tc>
        <w:tc>
          <w:tcPr>
            <w:tcW w:w="1727" w:type="pct"/>
            <w:shd w:val="clear" w:color="auto" w:fill="DBE5F1" w:themeFill="accent1" w:themeFillTint="33"/>
            <w:noWrap/>
            <w:vAlign w:val="center"/>
            <w:hideMark/>
          </w:tcPr>
          <w:p w14:paraId="20971D62" w14:textId="566F05AF"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228.80 </w:t>
            </w:r>
          </w:p>
        </w:tc>
        <w:tc>
          <w:tcPr>
            <w:tcW w:w="1818" w:type="pct"/>
            <w:shd w:val="clear" w:color="auto" w:fill="DBE5F1" w:themeFill="accent1" w:themeFillTint="33"/>
            <w:noWrap/>
            <w:vAlign w:val="bottom"/>
            <w:hideMark/>
          </w:tcPr>
          <w:p w14:paraId="604EEE2C" w14:textId="579FDE47" w:rsidR="00F85A92" w:rsidRPr="00F85A92" w:rsidRDefault="00F85A92" w:rsidP="00F85A92">
            <w:pPr>
              <w:spacing w:line="276" w:lineRule="auto"/>
              <w:jc w:val="center"/>
              <w:rPr>
                <w:rFonts w:asciiTheme="minorHAnsi" w:hAnsiTheme="minorHAnsi" w:cstheme="minorHAnsi"/>
                <w:b/>
                <w:color w:val="000000"/>
                <w:sz w:val="22"/>
                <w:szCs w:val="22"/>
              </w:rPr>
            </w:pPr>
            <w:r w:rsidRPr="00F85A92">
              <w:rPr>
                <w:rFonts w:ascii="Courier" w:hAnsi="Courier"/>
                <w:sz w:val="22"/>
                <w:szCs w:val="22"/>
              </w:rPr>
              <w:t> </w:t>
            </w:r>
          </w:p>
        </w:tc>
      </w:tr>
      <w:tr w:rsidR="00DF389A" w:rsidRPr="0067750E" w14:paraId="27D6A55C" w14:textId="77777777" w:rsidTr="005725B1">
        <w:trPr>
          <w:trHeight w:val="300"/>
        </w:trPr>
        <w:tc>
          <w:tcPr>
            <w:tcW w:w="1455" w:type="pct"/>
            <w:shd w:val="clear" w:color="auto" w:fill="DBE5F1" w:themeFill="accent1" w:themeFillTint="33"/>
            <w:noWrap/>
            <w:vAlign w:val="center"/>
            <w:hideMark/>
          </w:tcPr>
          <w:p w14:paraId="4EB64184" w14:textId="77777777" w:rsidR="00DF389A" w:rsidRPr="0067750E" w:rsidRDefault="00DF389A" w:rsidP="0067750E">
            <w:pPr>
              <w:spacing w:line="276" w:lineRule="auto"/>
              <w:jc w:val="center"/>
              <w:rPr>
                <w:rFonts w:asciiTheme="minorHAnsi" w:hAnsiTheme="minorHAnsi" w:cstheme="minorHAnsi"/>
                <w:b/>
                <w:color w:val="000000"/>
                <w:sz w:val="22"/>
                <w:szCs w:val="22"/>
              </w:rPr>
            </w:pPr>
            <w:r w:rsidRPr="0067750E">
              <w:rPr>
                <w:rFonts w:asciiTheme="minorHAnsi" w:hAnsiTheme="minorHAnsi" w:cstheme="minorHAnsi"/>
                <w:b/>
                <w:color w:val="000000"/>
                <w:sz w:val="22"/>
                <w:szCs w:val="22"/>
              </w:rPr>
              <w:t>TPC</w:t>
            </w:r>
          </w:p>
        </w:tc>
        <w:tc>
          <w:tcPr>
            <w:tcW w:w="3545" w:type="pct"/>
            <w:gridSpan w:val="2"/>
            <w:shd w:val="clear" w:color="auto" w:fill="DBE5F1" w:themeFill="accent1" w:themeFillTint="33"/>
            <w:noWrap/>
            <w:vAlign w:val="center"/>
            <w:hideMark/>
          </w:tcPr>
          <w:p w14:paraId="40FC3DAB" w14:textId="634BE3E9" w:rsidR="00DF389A" w:rsidRPr="0067750E" w:rsidRDefault="00DF389A" w:rsidP="0067750E">
            <w:pPr>
              <w:spacing w:line="276" w:lineRule="auto"/>
              <w:jc w:val="center"/>
              <w:rPr>
                <w:rFonts w:asciiTheme="minorHAnsi" w:hAnsiTheme="minorHAnsi" w:cstheme="minorHAnsi"/>
                <w:b/>
                <w:color w:val="000000"/>
                <w:sz w:val="22"/>
                <w:szCs w:val="22"/>
              </w:rPr>
            </w:pPr>
            <w:r w:rsidRPr="0067750E">
              <w:rPr>
                <w:rFonts w:asciiTheme="minorHAnsi" w:hAnsiTheme="minorHAnsi" w:cstheme="minorHAnsi"/>
                <w:b/>
                <w:color w:val="000000"/>
                <w:sz w:val="22"/>
                <w:szCs w:val="22"/>
              </w:rPr>
              <w:t>INR 70.</w:t>
            </w:r>
            <w:r w:rsidR="001E615E">
              <w:rPr>
                <w:rFonts w:asciiTheme="minorHAnsi" w:hAnsiTheme="minorHAnsi" w:cstheme="minorHAnsi"/>
                <w:b/>
                <w:color w:val="000000"/>
                <w:sz w:val="22"/>
                <w:szCs w:val="22"/>
              </w:rPr>
              <w:t>7</w:t>
            </w:r>
            <w:r w:rsidR="00F85A92">
              <w:rPr>
                <w:rFonts w:asciiTheme="minorHAnsi" w:hAnsiTheme="minorHAnsi" w:cstheme="minorHAnsi"/>
                <w:b/>
                <w:color w:val="000000"/>
                <w:sz w:val="22"/>
                <w:szCs w:val="22"/>
              </w:rPr>
              <w:t>3</w:t>
            </w:r>
            <w:r w:rsidRPr="0067750E">
              <w:rPr>
                <w:rFonts w:asciiTheme="minorHAnsi" w:hAnsiTheme="minorHAnsi" w:cstheme="minorHAnsi"/>
                <w:b/>
                <w:color w:val="000000"/>
                <w:sz w:val="22"/>
                <w:szCs w:val="22"/>
              </w:rPr>
              <w:t xml:space="preserve"> Crores</w:t>
            </w:r>
          </w:p>
        </w:tc>
      </w:tr>
      <w:tr w:rsidR="00DF389A" w:rsidRPr="0067750E" w14:paraId="0EFAA0F9" w14:textId="77777777" w:rsidTr="005725B1">
        <w:trPr>
          <w:trHeight w:val="300"/>
        </w:trPr>
        <w:tc>
          <w:tcPr>
            <w:tcW w:w="1455" w:type="pct"/>
            <w:shd w:val="clear" w:color="auto" w:fill="002060"/>
            <w:noWrap/>
            <w:vAlign w:val="center"/>
            <w:hideMark/>
          </w:tcPr>
          <w:p w14:paraId="709284E6" w14:textId="77777777" w:rsidR="00DF389A" w:rsidRPr="0067750E" w:rsidRDefault="00DF389A" w:rsidP="0067750E">
            <w:pPr>
              <w:spacing w:line="276" w:lineRule="auto"/>
              <w:rPr>
                <w:rFonts w:asciiTheme="minorHAnsi" w:hAnsiTheme="minorHAnsi" w:cstheme="minorHAnsi"/>
                <w:b/>
                <w:bCs/>
                <w:color w:val="FFFFFF" w:themeColor="background1"/>
                <w:sz w:val="22"/>
                <w:szCs w:val="22"/>
              </w:rPr>
            </w:pPr>
            <w:r w:rsidRPr="0067750E">
              <w:rPr>
                <w:rFonts w:asciiTheme="minorHAnsi" w:hAnsiTheme="minorHAnsi" w:cstheme="minorHAnsi"/>
                <w:b/>
                <w:bCs/>
                <w:color w:val="FFFFFF" w:themeColor="background1"/>
                <w:sz w:val="22"/>
                <w:szCs w:val="22"/>
              </w:rPr>
              <w:t>Payback Period</w:t>
            </w:r>
          </w:p>
        </w:tc>
        <w:tc>
          <w:tcPr>
            <w:tcW w:w="3545" w:type="pct"/>
            <w:gridSpan w:val="2"/>
            <w:shd w:val="clear" w:color="auto" w:fill="002060"/>
            <w:noWrap/>
            <w:vAlign w:val="center"/>
            <w:hideMark/>
          </w:tcPr>
          <w:p w14:paraId="40015A86" w14:textId="0B180252" w:rsidR="00DF389A" w:rsidRPr="0067750E" w:rsidRDefault="001E615E" w:rsidP="0067750E">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3.20</w:t>
            </w:r>
            <w:r w:rsidR="00DF389A" w:rsidRPr="0067750E">
              <w:rPr>
                <w:rFonts w:asciiTheme="minorHAnsi" w:hAnsiTheme="minorHAnsi" w:cstheme="minorHAnsi"/>
                <w:b/>
                <w:bCs/>
                <w:color w:val="FFFFFF" w:themeColor="background1"/>
                <w:sz w:val="22"/>
                <w:szCs w:val="22"/>
              </w:rPr>
              <w:t xml:space="preserve"> Years</w:t>
            </w:r>
          </w:p>
        </w:tc>
      </w:tr>
    </w:tbl>
    <w:p w14:paraId="3FFE1F36" w14:textId="6B2004D6" w:rsidR="00B73EE0" w:rsidRDefault="00B73EE0" w:rsidP="005725B1">
      <w:pPr>
        <w:pStyle w:val="ListParagraph"/>
        <w:autoSpaceDE w:val="0"/>
        <w:autoSpaceDN w:val="0"/>
        <w:adjustRightInd w:val="0"/>
        <w:spacing w:before="240" w:line="360" w:lineRule="auto"/>
        <w:ind w:left="1134" w:right="-71"/>
        <w:jc w:val="both"/>
        <w:rPr>
          <w:rFonts w:ascii="Arial" w:hAnsi="Arial" w:cs="Arial"/>
          <w:sz w:val="22"/>
          <w:szCs w:val="22"/>
        </w:rPr>
      </w:pPr>
      <w:r w:rsidRPr="0027074E">
        <w:rPr>
          <w:rFonts w:ascii="Arial" w:hAnsi="Arial" w:cs="Arial"/>
          <w:sz w:val="22"/>
          <w:szCs w:val="22"/>
        </w:rPr>
        <w:t xml:space="preserve">Thus, the project will be having a payback period of </w:t>
      </w:r>
      <w:r w:rsidR="001E615E">
        <w:rPr>
          <w:rFonts w:ascii="Arial" w:hAnsi="Arial" w:cs="Arial"/>
          <w:b/>
          <w:sz w:val="22"/>
          <w:szCs w:val="22"/>
        </w:rPr>
        <w:t>3.20</w:t>
      </w:r>
      <w:r w:rsidRPr="00B73EE0">
        <w:rPr>
          <w:rFonts w:ascii="Arial" w:hAnsi="Arial" w:cs="Arial"/>
          <w:sz w:val="22"/>
          <w:szCs w:val="22"/>
        </w:rPr>
        <w:t xml:space="preserve"> </w:t>
      </w:r>
      <w:r w:rsidRPr="00B73EE0">
        <w:rPr>
          <w:rFonts w:ascii="Arial" w:hAnsi="Arial" w:cs="Arial"/>
          <w:b/>
          <w:sz w:val="22"/>
          <w:szCs w:val="22"/>
        </w:rPr>
        <w:t>years</w:t>
      </w:r>
      <w:r w:rsidRPr="0027074E">
        <w:rPr>
          <w:rFonts w:ascii="Arial" w:hAnsi="Arial" w:cs="Arial"/>
          <w:sz w:val="22"/>
          <w:szCs w:val="22"/>
        </w:rPr>
        <w:t xml:space="preserve"> and NPV &amp; IRR of the project as on COD will </w:t>
      </w:r>
      <w:r w:rsidRPr="00B73EE0">
        <w:rPr>
          <w:rFonts w:ascii="Arial" w:hAnsi="Arial" w:cs="Arial"/>
          <w:b/>
          <w:sz w:val="22"/>
          <w:szCs w:val="22"/>
        </w:rPr>
        <w:t xml:space="preserve">INR </w:t>
      </w:r>
      <w:r w:rsidR="001E615E">
        <w:rPr>
          <w:rFonts w:ascii="Arial" w:hAnsi="Arial" w:cs="Arial"/>
          <w:b/>
          <w:sz w:val="22"/>
          <w:szCs w:val="22"/>
        </w:rPr>
        <w:t>11</w:t>
      </w:r>
      <w:r w:rsidR="005E6AD7">
        <w:rPr>
          <w:rFonts w:ascii="Arial" w:hAnsi="Arial" w:cs="Arial"/>
          <w:b/>
          <w:sz w:val="22"/>
          <w:szCs w:val="22"/>
        </w:rPr>
        <w:t>3.6</w:t>
      </w:r>
      <w:r w:rsidR="00F85A92">
        <w:rPr>
          <w:rFonts w:ascii="Arial" w:hAnsi="Arial" w:cs="Arial"/>
          <w:b/>
          <w:sz w:val="22"/>
          <w:szCs w:val="22"/>
        </w:rPr>
        <w:t>8</w:t>
      </w:r>
      <w:r w:rsidR="003B18E5">
        <w:rPr>
          <w:rFonts w:ascii="Arial" w:hAnsi="Arial" w:cs="Arial"/>
          <w:b/>
          <w:sz w:val="22"/>
          <w:szCs w:val="22"/>
        </w:rPr>
        <w:t xml:space="preserve"> Crores</w:t>
      </w:r>
      <w:r w:rsidRPr="0027074E">
        <w:rPr>
          <w:rFonts w:ascii="Arial" w:hAnsi="Arial" w:cs="Arial"/>
          <w:sz w:val="22"/>
          <w:szCs w:val="22"/>
        </w:rPr>
        <w:t xml:space="preserve"> &amp; </w:t>
      </w:r>
      <w:r w:rsidR="001E615E">
        <w:rPr>
          <w:rFonts w:ascii="Arial" w:hAnsi="Arial" w:cs="Arial"/>
          <w:b/>
          <w:sz w:val="22"/>
          <w:szCs w:val="22"/>
        </w:rPr>
        <w:t>40.</w:t>
      </w:r>
      <w:r w:rsidR="005E6AD7">
        <w:rPr>
          <w:rFonts w:ascii="Arial" w:hAnsi="Arial" w:cs="Arial"/>
          <w:b/>
          <w:sz w:val="22"/>
          <w:szCs w:val="22"/>
        </w:rPr>
        <w:t>0</w:t>
      </w:r>
      <w:r w:rsidR="00F85A92">
        <w:rPr>
          <w:rFonts w:ascii="Arial" w:hAnsi="Arial" w:cs="Arial"/>
          <w:b/>
          <w:sz w:val="22"/>
          <w:szCs w:val="22"/>
        </w:rPr>
        <w:t>4</w:t>
      </w:r>
      <w:r w:rsidRPr="00B73EE0">
        <w:rPr>
          <w:rFonts w:ascii="Arial" w:hAnsi="Arial" w:cs="Arial"/>
          <w:b/>
          <w:sz w:val="22"/>
          <w:szCs w:val="22"/>
        </w:rPr>
        <w:t>%</w:t>
      </w:r>
      <w:r w:rsidRPr="00B73EE0">
        <w:rPr>
          <w:rFonts w:ascii="Arial" w:hAnsi="Arial" w:cs="Arial"/>
          <w:sz w:val="22"/>
          <w:szCs w:val="22"/>
        </w:rPr>
        <w:t xml:space="preserve"> </w:t>
      </w:r>
      <w:r w:rsidRPr="0027074E">
        <w:rPr>
          <w:rFonts w:ascii="Arial" w:hAnsi="Arial" w:cs="Arial"/>
          <w:sz w:val="22"/>
          <w:szCs w:val="22"/>
        </w:rPr>
        <w:t>respectively</w:t>
      </w:r>
      <w:r w:rsidRPr="00B73EE0">
        <w:rPr>
          <w:rFonts w:ascii="Arial" w:hAnsi="Arial" w:cs="Arial"/>
          <w:sz w:val="22"/>
          <w:szCs w:val="22"/>
        </w:rPr>
        <w:t xml:space="preserve">, </w:t>
      </w:r>
      <w:r w:rsidRPr="0027074E">
        <w:rPr>
          <w:rFonts w:ascii="Arial" w:hAnsi="Arial" w:cs="Arial"/>
          <w:sz w:val="22"/>
          <w:szCs w:val="22"/>
        </w:rPr>
        <w:t>which indicates worthiness of the project.</w:t>
      </w:r>
    </w:p>
    <w:p w14:paraId="130041A6" w14:textId="77777777" w:rsidR="00B73EE0" w:rsidRDefault="00B73EE0" w:rsidP="00B73EE0">
      <w:pPr>
        <w:pStyle w:val="ListParagraph"/>
        <w:autoSpaceDE w:val="0"/>
        <w:autoSpaceDN w:val="0"/>
        <w:adjustRightInd w:val="0"/>
        <w:spacing w:line="360" w:lineRule="auto"/>
        <w:ind w:left="1134" w:right="-143"/>
        <w:jc w:val="both"/>
        <w:rPr>
          <w:rFonts w:ascii="Arial" w:hAnsi="Arial" w:cs="Arial"/>
          <w:sz w:val="22"/>
          <w:szCs w:val="22"/>
        </w:rPr>
      </w:pPr>
    </w:p>
    <w:p w14:paraId="0BE3276B" w14:textId="6CCA094C" w:rsidR="00B73EE0" w:rsidRDefault="00B73EE0" w:rsidP="00B73EE0">
      <w:pPr>
        <w:pStyle w:val="ListParagraph"/>
        <w:numPr>
          <w:ilvl w:val="0"/>
          <w:numId w:val="9"/>
        </w:numPr>
        <w:autoSpaceDE w:val="0"/>
        <w:autoSpaceDN w:val="0"/>
        <w:adjustRightInd w:val="0"/>
        <w:spacing w:after="240" w:line="360" w:lineRule="auto"/>
        <w:ind w:left="1134" w:right="-143" w:hanging="425"/>
        <w:jc w:val="both"/>
        <w:rPr>
          <w:rFonts w:ascii="Arial" w:hAnsi="Arial" w:cs="Arial"/>
          <w:b/>
          <w:sz w:val="22"/>
          <w:szCs w:val="22"/>
        </w:rPr>
      </w:pPr>
      <w:r w:rsidRPr="00B73EE0">
        <w:rPr>
          <w:rFonts w:ascii="Arial" w:hAnsi="Arial" w:cs="Arial"/>
          <w:b/>
          <w:sz w:val="22"/>
          <w:szCs w:val="22"/>
        </w:rPr>
        <w:t>OTHER FINANCIAL RATIOS:</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8"/>
        <w:gridCol w:w="800"/>
        <w:gridCol w:w="803"/>
        <w:gridCol w:w="803"/>
        <w:gridCol w:w="803"/>
        <w:gridCol w:w="803"/>
        <w:gridCol w:w="803"/>
        <w:gridCol w:w="803"/>
        <w:gridCol w:w="803"/>
        <w:gridCol w:w="799"/>
      </w:tblGrid>
      <w:tr w:rsidR="00A300DD" w:rsidRPr="00164407" w14:paraId="68D1BCE7" w14:textId="77777777" w:rsidTr="00563C14">
        <w:trPr>
          <w:trHeight w:val="405"/>
        </w:trPr>
        <w:tc>
          <w:tcPr>
            <w:tcW w:w="826" w:type="pct"/>
            <w:shd w:val="clear" w:color="000000" w:fill="002060"/>
            <w:noWrap/>
            <w:vAlign w:val="center"/>
            <w:hideMark/>
          </w:tcPr>
          <w:p w14:paraId="5BD7C71E" w14:textId="77777777" w:rsidR="00A300DD" w:rsidRPr="00164407" w:rsidRDefault="00A300DD" w:rsidP="00563C14">
            <w:pPr>
              <w:spacing w:line="276" w:lineRule="auto"/>
              <w:ind w:right="-108"/>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Particulars </w:t>
            </w:r>
          </w:p>
        </w:tc>
        <w:tc>
          <w:tcPr>
            <w:tcW w:w="463" w:type="pct"/>
            <w:shd w:val="clear" w:color="000000" w:fill="002060"/>
            <w:noWrap/>
            <w:vAlign w:val="center"/>
          </w:tcPr>
          <w:p w14:paraId="7FFEBD96" w14:textId="77777777" w:rsidR="00A300DD" w:rsidRPr="00164407" w:rsidRDefault="00A300DD" w:rsidP="00563C14">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2024-25</w:t>
            </w:r>
          </w:p>
        </w:tc>
        <w:tc>
          <w:tcPr>
            <w:tcW w:w="464" w:type="pct"/>
            <w:shd w:val="clear" w:color="000000" w:fill="002060"/>
            <w:noWrap/>
            <w:vAlign w:val="center"/>
          </w:tcPr>
          <w:p w14:paraId="6ABC0EB6" w14:textId="77777777" w:rsidR="00A300DD" w:rsidRPr="00164407" w:rsidRDefault="00A300DD" w:rsidP="00563C14">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2025-26</w:t>
            </w:r>
          </w:p>
        </w:tc>
        <w:tc>
          <w:tcPr>
            <w:tcW w:w="464" w:type="pct"/>
            <w:shd w:val="clear" w:color="000000" w:fill="002060"/>
            <w:noWrap/>
            <w:vAlign w:val="center"/>
          </w:tcPr>
          <w:p w14:paraId="4B8D599F" w14:textId="77777777" w:rsidR="00A300DD" w:rsidRPr="00164407" w:rsidRDefault="00A300DD" w:rsidP="00563C14">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2026-27</w:t>
            </w:r>
          </w:p>
        </w:tc>
        <w:tc>
          <w:tcPr>
            <w:tcW w:w="464" w:type="pct"/>
            <w:shd w:val="clear" w:color="000000" w:fill="002060"/>
            <w:noWrap/>
            <w:vAlign w:val="center"/>
          </w:tcPr>
          <w:p w14:paraId="08B40C1F" w14:textId="77777777" w:rsidR="00A300DD" w:rsidRPr="00164407" w:rsidRDefault="00A300DD" w:rsidP="00563C14">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2027-28</w:t>
            </w:r>
          </w:p>
        </w:tc>
        <w:tc>
          <w:tcPr>
            <w:tcW w:w="464" w:type="pct"/>
            <w:shd w:val="clear" w:color="000000" w:fill="002060"/>
            <w:noWrap/>
            <w:vAlign w:val="center"/>
          </w:tcPr>
          <w:p w14:paraId="7E41AF30" w14:textId="77777777" w:rsidR="00A300DD" w:rsidRPr="00164407" w:rsidRDefault="00A300DD" w:rsidP="00563C14">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2028-29</w:t>
            </w:r>
          </w:p>
        </w:tc>
        <w:tc>
          <w:tcPr>
            <w:tcW w:w="464" w:type="pct"/>
            <w:shd w:val="clear" w:color="000000" w:fill="002060"/>
            <w:noWrap/>
            <w:vAlign w:val="center"/>
          </w:tcPr>
          <w:p w14:paraId="38EAD1E7" w14:textId="77777777" w:rsidR="00A300DD" w:rsidRPr="00164407" w:rsidRDefault="00A300DD" w:rsidP="00563C14">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2029-30</w:t>
            </w:r>
          </w:p>
        </w:tc>
        <w:tc>
          <w:tcPr>
            <w:tcW w:w="464" w:type="pct"/>
            <w:shd w:val="clear" w:color="000000" w:fill="002060"/>
            <w:noWrap/>
            <w:vAlign w:val="center"/>
          </w:tcPr>
          <w:p w14:paraId="2383625D" w14:textId="77777777" w:rsidR="00A300DD" w:rsidRPr="00164407" w:rsidRDefault="00A300DD" w:rsidP="00563C14">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2030-31</w:t>
            </w:r>
          </w:p>
        </w:tc>
        <w:tc>
          <w:tcPr>
            <w:tcW w:w="464" w:type="pct"/>
            <w:shd w:val="clear" w:color="000000" w:fill="002060"/>
            <w:noWrap/>
            <w:vAlign w:val="center"/>
          </w:tcPr>
          <w:p w14:paraId="02613C4A" w14:textId="77777777" w:rsidR="00A300DD" w:rsidRPr="00164407" w:rsidRDefault="00A300DD" w:rsidP="00563C14">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2031-32</w:t>
            </w:r>
          </w:p>
        </w:tc>
        <w:tc>
          <w:tcPr>
            <w:tcW w:w="462" w:type="pct"/>
            <w:shd w:val="clear" w:color="000000" w:fill="002060"/>
            <w:noWrap/>
            <w:vAlign w:val="center"/>
            <w:hideMark/>
          </w:tcPr>
          <w:p w14:paraId="6752A6B1" w14:textId="77777777" w:rsidR="00A300DD" w:rsidRPr="00164407" w:rsidRDefault="00A300DD" w:rsidP="00563C14">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2032-33</w:t>
            </w:r>
          </w:p>
        </w:tc>
      </w:tr>
      <w:tr w:rsidR="00F85A92" w:rsidRPr="00A300DD" w14:paraId="00F5BAB0" w14:textId="77777777" w:rsidTr="00F85A92">
        <w:trPr>
          <w:trHeight w:val="402"/>
        </w:trPr>
        <w:tc>
          <w:tcPr>
            <w:tcW w:w="826" w:type="pct"/>
            <w:shd w:val="clear" w:color="auto" w:fill="auto"/>
            <w:noWrap/>
            <w:vAlign w:val="center"/>
            <w:hideMark/>
          </w:tcPr>
          <w:p w14:paraId="5148CA46" w14:textId="03B45BC4" w:rsidR="00F85A92" w:rsidRPr="00A300DD" w:rsidRDefault="00F85A92" w:rsidP="00F85A92">
            <w:pPr>
              <w:spacing w:line="276" w:lineRule="auto"/>
              <w:ind w:right="-108"/>
              <w:rPr>
                <w:rFonts w:asciiTheme="minorHAnsi" w:hAnsiTheme="minorHAnsi" w:cstheme="minorHAnsi"/>
                <w:sz w:val="22"/>
                <w:szCs w:val="22"/>
              </w:rPr>
            </w:pPr>
            <w:r w:rsidRPr="00A300DD">
              <w:rPr>
                <w:rFonts w:ascii="Calibri" w:hAnsi="Calibri" w:cs="Calibri"/>
                <w:color w:val="000000"/>
                <w:sz w:val="22"/>
                <w:szCs w:val="22"/>
              </w:rPr>
              <w:t xml:space="preserve"> Current Ratio </w:t>
            </w:r>
          </w:p>
        </w:tc>
        <w:tc>
          <w:tcPr>
            <w:tcW w:w="463" w:type="pct"/>
            <w:shd w:val="clear" w:color="000000" w:fill="FFFFFF"/>
            <w:noWrap/>
            <w:vAlign w:val="center"/>
            <w:hideMark/>
          </w:tcPr>
          <w:p w14:paraId="7084CFE5" w14:textId="7C32ED39"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1.39</w:t>
            </w:r>
          </w:p>
        </w:tc>
        <w:tc>
          <w:tcPr>
            <w:tcW w:w="464" w:type="pct"/>
            <w:shd w:val="clear" w:color="000000" w:fill="FFFFFF"/>
            <w:noWrap/>
            <w:vAlign w:val="center"/>
            <w:hideMark/>
          </w:tcPr>
          <w:p w14:paraId="322876AF" w14:textId="48C39287"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1.89</w:t>
            </w:r>
          </w:p>
        </w:tc>
        <w:tc>
          <w:tcPr>
            <w:tcW w:w="464" w:type="pct"/>
            <w:shd w:val="clear" w:color="000000" w:fill="FFFFFF"/>
            <w:noWrap/>
            <w:vAlign w:val="center"/>
            <w:hideMark/>
          </w:tcPr>
          <w:p w14:paraId="555DE007" w14:textId="11D91166"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2.71</w:t>
            </w:r>
          </w:p>
        </w:tc>
        <w:tc>
          <w:tcPr>
            <w:tcW w:w="464" w:type="pct"/>
            <w:shd w:val="clear" w:color="000000" w:fill="FFFFFF"/>
            <w:noWrap/>
            <w:vAlign w:val="center"/>
            <w:hideMark/>
          </w:tcPr>
          <w:p w14:paraId="0D685F30" w14:textId="4F7D2D0D"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3.62</w:t>
            </w:r>
          </w:p>
        </w:tc>
        <w:tc>
          <w:tcPr>
            <w:tcW w:w="464" w:type="pct"/>
            <w:shd w:val="clear" w:color="000000" w:fill="FFFFFF"/>
            <w:noWrap/>
            <w:vAlign w:val="center"/>
            <w:hideMark/>
          </w:tcPr>
          <w:p w14:paraId="78186477" w14:textId="10363201"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4.42</w:t>
            </w:r>
          </w:p>
        </w:tc>
        <w:tc>
          <w:tcPr>
            <w:tcW w:w="464" w:type="pct"/>
            <w:shd w:val="clear" w:color="000000" w:fill="FFFFFF"/>
            <w:noWrap/>
            <w:vAlign w:val="center"/>
            <w:hideMark/>
          </w:tcPr>
          <w:p w14:paraId="5AD313A1" w14:textId="0A290185"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4.72</w:t>
            </w:r>
          </w:p>
        </w:tc>
        <w:tc>
          <w:tcPr>
            <w:tcW w:w="464" w:type="pct"/>
            <w:shd w:val="clear" w:color="000000" w:fill="FFFFFF"/>
            <w:noWrap/>
            <w:vAlign w:val="center"/>
            <w:hideMark/>
          </w:tcPr>
          <w:p w14:paraId="6EA4DEA1" w14:textId="622C04C9"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5.25</w:t>
            </w:r>
          </w:p>
        </w:tc>
        <w:tc>
          <w:tcPr>
            <w:tcW w:w="464" w:type="pct"/>
            <w:shd w:val="clear" w:color="000000" w:fill="FFFFFF"/>
            <w:noWrap/>
            <w:vAlign w:val="center"/>
            <w:hideMark/>
          </w:tcPr>
          <w:p w14:paraId="45FDA9D8" w14:textId="4DC07912"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5.50</w:t>
            </w:r>
          </w:p>
        </w:tc>
        <w:tc>
          <w:tcPr>
            <w:tcW w:w="462" w:type="pct"/>
            <w:shd w:val="clear" w:color="000000" w:fill="FFFFFF"/>
            <w:noWrap/>
            <w:vAlign w:val="center"/>
            <w:hideMark/>
          </w:tcPr>
          <w:p w14:paraId="2F6997EA" w14:textId="6BF19083"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9.50</w:t>
            </w:r>
          </w:p>
        </w:tc>
      </w:tr>
      <w:tr w:rsidR="00F85A92" w:rsidRPr="00A300DD" w14:paraId="2CF7DECC" w14:textId="77777777" w:rsidTr="00F85A92">
        <w:trPr>
          <w:trHeight w:val="402"/>
        </w:trPr>
        <w:tc>
          <w:tcPr>
            <w:tcW w:w="826" w:type="pct"/>
            <w:shd w:val="clear" w:color="auto" w:fill="auto"/>
            <w:noWrap/>
            <w:vAlign w:val="center"/>
            <w:hideMark/>
          </w:tcPr>
          <w:p w14:paraId="6E079AC5" w14:textId="6ACA4EE4" w:rsidR="00F85A92" w:rsidRPr="00A300DD" w:rsidRDefault="00F85A92" w:rsidP="00F85A92">
            <w:pPr>
              <w:spacing w:line="276" w:lineRule="auto"/>
              <w:ind w:right="-108"/>
              <w:rPr>
                <w:rFonts w:asciiTheme="minorHAnsi" w:hAnsiTheme="minorHAnsi" w:cstheme="minorHAnsi"/>
                <w:sz w:val="22"/>
                <w:szCs w:val="22"/>
              </w:rPr>
            </w:pPr>
            <w:r w:rsidRPr="00A300DD">
              <w:rPr>
                <w:rFonts w:ascii="Calibri" w:hAnsi="Calibri" w:cs="Calibri"/>
                <w:color w:val="000000"/>
                <w:sz w:val="22"/>
                <w:szCs w:val="22"/>
              </w:rPr>
              <w:t xml:space="preserve"> DER </w:t>
            </w:r>
          </w:p>
        </w:tc>
        <w:tc>
          <w:tcPr>
            <w:tcW w:w="463" w:type="pct"/>
            <w:shd w:val="clear" w:color="000000" w:fill="FFFFFF"/>
            <w:noWrap/>
            <w:vAlign w:val="center"/>
            <w:hideMark/>
          </w:tcPr>
          <w:p w14:paraId="34C9778C" w14:textId="2D41DDCA"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4.74</w:t>
            </w:r>
          </w:p>
        </w:tc>
        <w:tc>
          <w:tcPr>
            <w:tcW w:w="464" w:type="pct"/>
            <w:shd w:val="clear" w:color="000000" w:fill="FFFFFF"/>
            <w:noWrap/>
            <w:vAlign w:val="center"/>
            <w:hideMark/>
          </w:tcPr>
          <w:p w14:paraId="2FFBFE2B" w14:textId="52E64CF2"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2.12</w:t>
            </w:r>
          </w:p>
        </w:tc>
        <w:tc>
          <w:tcPr>
            <w:tcW w:w="464" w:type="pct"/>
            <w:shd w:val="clear" w:color="000000" w:fill="FFFFFF"/>
            <w:noWrap/>
            <w:vAlign w:val="center"/>
            <w:hideMark/>
          </w:tcPr>
          <w:p w14:paraId="715275F5" w14:textId="6822D374"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1.26</w:t>
            </w:r>
          </w:p>
        </w:tc>
        <w:tc>
          <w:tcPr>
            <w:tcW w:w="464" w:type="pct"/>
            <w:shd w:val="clear" w:color="000000" w:fill="FFFFFF"/>
            <w:noWrap/>
            <w:vAlign w:val="center"/>
            <w:hideMark/>
          </w:tcPr>
          <w:p w14:paraId="03843D01" w14:textId="1B16E66E"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0.83</w:t>
            </w:r>
          </w:p>
        </w:tc>
        <w:tc>
          <w:tcPr>
            <w:tcW w:w="464" w:type="pct"/>
            <w:shd w:val="clear" w:color="000000" w:fill="FFFFFF"/>
            <w:noWrap/>
            <w:vAlign w:val="center"/>
            <w:hideMark/>
          </w:tcPr>
          <w:p w14:paraId="032512BA" w14:textId="5892C2E8"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0.60</w:t>
            </w:r>
          </w:p>
        </w:tc>
        <w:tc>
          <w:tcPr>
            <w:tcW w:w="464" w:type="pct"/>
            <w:shd w:val="clear" w:color="000000" w:fill="FFFFFF"/>
            <w:noWrap/>
            <w:vAlign w:val="center"/>
            <w:hideMark/>
          </w:tcPr>
          <w:p w14:paraId="404C285C" w14:textId="114C19EC"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0.45</w:t>
            </w:r>
          </w:p>
        </w:tc>
        <w:tc>
          <w:tcPr>
            <w:tcW w:w="464" w:type="pct"/>
            <w:shd w:val="clear" w:color="000000" w:fill="FFFFFF"/>
            <w:noWrap/>
            <w:vAlign w:val="center"/>
            <w:hideMark/>
          </w:tcPr>
          <w:p w14:paraId="44B53381" w14:textId="2F8B2BD5"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0.32</w:t>
            </w:r>
          </w:p>
        </w:tc>
        <w:tc>
          <w:tcPr>
            <w:tcW w:w="464" w:type="pct"/>
            <w:shd w:val="clear" w:color="000000" w:fill="FFFFFF"/>
            <w:noWrap/>
            <w:vAlign w:val="center"/>
            <w:hideMark/>
          </w:tcPr>
          <w:p w14:paraId="7685C3C9" w14:textId="091D4D98"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0.22</w:t>
            </w:r>
          </w:p>
        </w:tc>
        <w:tc>
          <w:tcPr>
            <w:tcW w:w="462" w:type="pct"/>
            <w:shd w:val="clear" w:color="000000" w:fill="FFFFFF"/>
            <w:noWrap/>
            <w:vAlign w:val="center"/>
            <w:hideMark/>
          </w:tcPr>
          <w:p w14:paraId="04B4F3C1" w14:textId="44367112"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0.14</w:t>
            </w:r>
          </w:p>
        </w:tc>
      </w:tr>
      <w:tr w:rsidR="00F85A92" w:rsidRPr="00A300DD" w14:paraId="2C03A2EC" w14:textId="77777777" w:rsidTr="00F85A92">
        <w:trPr>
          <w:trHeight w:val="402"/>
        </w:trPr>
        <w:tc>
          <w:tcPr>
            <w:tcW w:w="826" w:type="pct"/>
            <w:shd w:val="clear" w:color="auto" w:fill="auto"/>
            <w:noWrap/>
            <w:vAlign w:val="center"/>
            <w:hideMark/>
          </w:tcPr>
          <w:p w14:paraId="3C2B0DFA" w14:textId="7E927A5D" w:rsidR="00F85A92" w:rsidRPr="00A300DD" w:rsidRDefault="00F85A92" w:rsidP="00F85A92">
            <w:pPr>
              <w:spacing w:line="276" w:lineRule="auto"/>
              <w:ind w:right="-108"/>
              <w:rPr>
                <w:rFonts w:asciiTheme="minorHAnsi" w:hAnsiTheme="minorHAnsi" w:cstheme="minorHAnsi"/>
                <w:sz w:val="22"/>
                <w:szCs w:val="22"/>
              </w:rPr>
            </w:pPr>
            <w:r w:rsidRPr="00A300DD">
              <w:rPr>
                <w:rFonts w:ascii="Calibri" w:hAnsi="Calibri" w:cs="Calibri"/>
                <w:color w:val="000000"/>
                <w:sz w:val="22"/>
                <w:szCs w:val="22"/>
              </w:rPr>
              <w:t xml:space="preserve"> TOL/ATNW </w:t>
            </w:r>
          </w:p>
        </w:tc>
        <w:tc>
          <w:tcPr>
            <w:tcW w:w="463" w:type="pct"/>
            <w:shd w:val="clear" w:color="000000" w:fill="FFFFFF"/>
            <w:noWrap/>
            <w:vAlign w:val="center"/>
            <w:hideMark/>
          </w:tcPr>
          <w:p w14:paraId="5AC40FCD" w14:textId="779CA9DC" w:rsidR="00F85A92" w:rsidRPr="00A300DD" w:rsidRDefault="00F85A92" w:rsidP="00F85A92">
            <w:pPr>
              <w:jc w:val="center"/>
              <w:rPr>
                <w:rFonts w:ascii="Calibri" w:hAnsi="Calibri" w:cs="Calibri"/>
                <w:sz w:val="22"/>
                <w:szCs w:val="22"/>
              </w:rPr>
            </w:pPr>
            <w:r>
              <w:rPr>
                <w:rFonts w:ascii="Calibri" w:hAnsi="Calibri" w:cs="Calibri"/>
                <w:sz w:val="22"/>
                <w:szCs w:val="22"/>
              </w:rPr>
              <w:t>5.69</w:t>
            </w:r>
          </w:p>
        </w:tc>
        <w:tc>
          <w:tcPr>
            <w:tcW w:w="464" w:type="pct"/>
            <w:shd w:val="clear" w:color="000000" w:fill="FFFFFF"/>
            <w:noWrap/>
            <w:vAlign w:val="center"/>
            <w:hideMark/>
          </w:tcPr>
          <w:p w14:paraId="2E9F1F77" w14:textId="502D5375" w:rsidR="00F85A92" w:rsidRPr="00A300DD" w:rsidRDefault="00F85A92" w:rsidP="00F85A92">
            <w:pPr>
              <w:jc w:val="center"/>
              <w:rPr>
                <w:rFonts w:ascii="Calibri" w:hAnsi="Calibri" w:cs="Calibri"/>
                <w:sz w:val="22"/>
                <w:szCs w:val="22"/>
              </w:rPr>
            </w:pPr>
            <w:r>
              <w:rPr>
                <w:rFonts w:ascii="Calibri" w:hAnsi="Calibri" w:cs="Calibri"/>
                <w:sz w:val="22"/>
                <w:szCs w:val="22"/>
              </w:rPr>
              <w:t>2.61</w:t>
            </w:r>
          </w:p>
        </w:tc>
        <w:tc>
          <w:tcPr>
            <w:tcW w:w="464" w:type="pct"/>
            <w:shd w:val="clear" w:color="000000" w:fill="FFFFFF"/>
            <w:noWrap/>
            <w:vAlign w:val="center"/>
            <w:hideMark/>
          </w:tcPr>
          <w:p w14:paraId="2986D29A" w14:textId="75E79720" w:rsidR="00F85A92" w:rsidRPr="00A300DD" w:rsidRDefault="00F85A92" w:rsidP="00F85A92">
            <w:pPr>
              <w:jc w:val="center"/>
              <w:rPr>
                <w:rFonts w:ascii="Calibri" w:hAnsi="Calibri" w:cs="Calibri"/>
                <w:sz w:val="22"/>
                <w:szCs w:val="22"/>
              </w:rPr>
            </w:pPr>
            <w:r>
              <w:rPr>
                <w:rFonts w:ascii="Calibri" w:hAnsi="Calibri" w:cs="Calibri"/>
                <w:sz w:val="22"/>
                <w:szCs w:val="22"/>
              </w:rPr>
              <w:t>1.57</w:t>
            </w:r>
          </w:p>
        </w:tc>
        <w:tc>
          <w:tcPr>
            <w:tcW w:w="464" w:type="pct"/>
            <w:shd w:val="clear" w:color="000000" w:fill="FFFFFF"/>
            <w:noWrap/>
            <w:vAlign w:val="center"/>
            <w:hideMark/>
          </w:tcPr>
          <w:p w14:paraId="344A2487" w14:textId="509DAED8" w:rsidR="00F85A92" w:rsidRPr="00A300DD" w:rsidRDefault="00F85A92" w:rsidP="00F85A92">
            <w:pPr>
              <w:jc w:val="center"/>
              <w:rPr>
                <w:rFonts w:ascii="Calibri" w:hAnsi="Calibri" w:cs="Calibri"/>
                <w:sz w:val="22"/>
                <w:szCs w:val="22"/>
              </w:rPr>
            </w:pPr>
            <w:r>
              <w:rPr>
                <w:rFonts w:ascii="Calibri" w:hAnsi="Calibri" w:cs="Calibri"/>
                <w:sz w:val="22"/>
                <w:szCs w:val="22"/>
              </w:rPr>
              <w:t>1.06</w:t>
            </w:r>
          </w:p>
        </w:tc>
        <w:tc>
          <w:tcPr>
            <w:tcW w:w="464" w:type="pct"/>
            <w:shd w:val="clear" w:color="000000" w:fill="FFFFFF"/>
            <w:noWrap/>
            <w:vAlign w:val="center"/>
            <w:hideMark/>
          </w:tcPr>
          <w:p w14:paraId="1B682CEE" w14:textId="4C497700" w:rsidR="00F85A92" w:rsidRPr="00A300DD" w:rsidRDefault="00F85A92" w:rsidP="00F85A92">
            <w:pPr>
              <w:jc w:val="center"/>
              <w:rPr>
                <w:rFonts w:ascii="Calibri" w:hAnsi="Calibri" w:cs="Calibri"/>
                <w:sz w:val="22"/>
                <w:szCs w:val="22"/>
              </w:rPr>
            </w:pPr>
            <w:r>
              <w:rPr>
                <w:rFonts w:ascii="Calibri" w:hAnsi="Calibri" w:cs="Calibri"/>
                <w:sz w:val="22"/>
                <w:szCs w:val="22"/>
              </w:rPr>
              <w:t>0.78</w:t>
            </w:r>
          </w:p>
        </w:tc>
        <w:tc>
          <w:tcPr>
            <w:tcW w:w="464" w:type="pct"/>
            <w:shd w:val="clear" w:color="000000" w:fill="FFFFFF"/>
            <w:noWrap/>
            <w:vAlign w:val="center"/>
            <w:hideMark/>
          </w:tcPr>
          <w:p w14:paraId="069070CB" w14:textId="39670F5F" w:rsidR="00F85A92" w:rsidRPr="00A300DD" w:rsidRDefault="00F85A92" w:rsidP="00F85A92">
            <w:pPr>
              <w:jc w:val="center"/>
              <w:rPr>
                <w:rFonts w:ascii="Calibri" w:hAnsi="Calibri" w:cs="Calibri"/>
                <w:sz w:val="22"/>
                <w:szCs w:val="22"/>
              </w:rPr>
            </w:pPr>
            <w:r>
              <w:rPr>
                <w:rFonts w:ascii="Calibri" w:hAnsi="Calibri" w:cs="Calibri"/>
                <w:sz w:val="22"/>
                <w:szCs w:val="22"/>
              </w:rPr>
              <w:t>0.60</w:t>
            </w:r>
          </w:p>
        </w:tc>
        <w:tc>
          <w:tcPr>
            <w:tcW w:w="464" w:type="pct"/>
            <w:shd w:val="clear" w:color="000000" w:fill="FFFFFF"/>
            <w:noWrap/>
            <w:vAlign w:val="center"/>
            <w:hideMark/>
          </w:tcPr>
          <w:p w14:paraId="6E43D66A" w14:textId="41C57738" w:rsidR="00F85A92" w:rsidRPr="00A300DD" w:rsidRDefault="00F85A92" w:rsidP="00F85A92">
            <w:pPr>
              <w:jc w:val="center"/>
              <w:rPr>
                <w:rFonts w:ascii="Calibri" w:hAnsi="Calibri" w:cs="Calibri"/>
                <w:sz w:val="22"/>
                <w:szCs w:val="22"/>
              </w:rPr>
            </w:pPr>
            <w:r>
              <w:rPr>
                <w:rFonts w:ascii="Calibri" w:hAnsi="Calibri" w:cs="Calibri"/>
                <w:sz w:val="22"/>
                <w:szCs w:val="22"/>
              </w:rPr>
              <w:t>0.45</w:t>
            </w:r>
          </w:p>
        </w:tc>
        <w:tc>
          <w:tcPr>
            <w:tcW w:w="464" w:type="pct"/>
            <w:shd w:val="clear" w:color="000000" w:fill="FFFFFF"/>
            <w:noWrap/>
            <w:vAlign w:val="center"/>
            <w:hideMark/>
          </w:tcPr>
          <w:p w14:paraId="3B8582F7" w14:textId="4F7B72AA" w:rsidR="00F85A92" w:rsidRPr="00A300DD" w:rsidRDefault="00F85A92" w:rsidP="00F85A92">
            <w:pPr>
              <w:jc w:val="center"/>
              <w:rPr>
                <w:rFonts w:ascii="Calibri" w:hAnsi="Calibri" w:cs="Calibri"/>
                <w:sz w:val="22"/>
                <w:szCs w:val="22"/>
              </w:rPr>
            </w:pPr>
            <w:r>
              <w:rPr>
                <w:rFonts w:ascii="Calibri" w:hAnsi="Calibri" w:cs="Calibri"/>
                <w:sz w:val="22"/>
                <w:szCs w:val="22"/>
              </w:rPr>
              <w:t>0.33</w:t>
            </w:r>
          </w:p>
        </w:tc>
        <w:tc>
          <w:tcPr>
            <w:tcW w:w="462" w:type="pct"/>
            <w:shd w:val="clear" w:color="000000" w:fill="FFFFFF"/>
            <w:noWrap/>
            <w:vAlign w:val="center"/>
            <w:hideMark/>
          </w:tcPr>
          <w:p w14:paraId="0BFE0B49" w14:textId="4DEABCFF" w:rsidR="00F85A92" w:rsidRPr="00A300DD" w:rsidRDefault="00F85A92" w:rsidP="00F85A92">
            <w:pPr>
              <w:jc w:val="center"/>
              <w:rPr>
                <w:rFonts w:ascii="Calibri" w:hAnsi="Calibri" w:cs="Calibri"/>
                <w:sz w:val="22"/>
                <w:szCs w:val="22"/>
              </w:rPr>
            </w:pPr>
            <w:r>
              <w:rPr>
                <w:rFonts w:ascii="Calibri" w:hAnsi="Calibri" w:cs="Calibri"/>
                <w:sz w:val="22"/>
                <w:szCs w:val="22"/>
              </w:rPr>
              <w:t>0.24</w:t>
            </w:r>
          </w:p>
        </w:tc>
      </w:tr>
      <w:tr w:rsidR="00F85A92" w:rsidRPr="00A300DD" w14:paraId="795ACDE3" w14:textId="77777777" w:rsidTr="00F85A92">
        <w:trPr>
          <w:trHeight w:val="402"/>
        </w:trPr>
        <w:tc>
          <w:tcPr>
            <w:tcW w:w="826" w:type="pct"/>
            <w:shd w:val="clear" w:color="auto" w:fill="auto"/>
            <w:noWrap/>
            <w:vAlign w:val="center"/>
            <w:hideMark/>
          </w:tcPr>
          <w:p w14:paraId="228E0271" w14:textId="4ECF5E9F" w:rsidR="00F85A92" w:rsidRPr="00A300DD" w:rsidRDefault="00F85A92" w:rsidP="00F85A92">
            <w:pPr>
              <w:spacing w:line="276" w:lineRule="auto"/>
              <w:ind w:right="-108"/>
              <w:rPr>
                <w:rFonts w:asciiTheme="minorHAnsi" w:hAnsiTheme="minorHAnsi" w:cstheme="minorHAnsi"/>
                <w:sz w:val="22"/>
                <w:szCs w:val="22"/>
              </w:rPr>
            </w:pPr>
            <w:r w:rsidRPr="00A300DD">
              <w:rPr>
                <w:rFonts w:ascii="Calibri" w:hAnsi="Calibri" w:cs="Calibri"/>
                <w:color w:val="000000"/>
                <w:sz w:val="22"/>
                <w:szCs w:val="22"/>
              </w:rPr>
              <w:t xml:space="preserve"> ROE </w:t>
            </w:r>
          </w:p>
        </w:tc>
        <w:tc>
          <w:tcPr>
            <w:tcW w:w="463" w:type="pct"/>
            <w:shd w:val="clear" w:color="000000" w:fill="FFFFFF"/>
            <w:noWrap/>
            <w:vAlign w:val="center"/>
            <w:hideMark/>
          </w:tcPr>
          <w:p w14:paraId="3D006033" w14:textId="6B74BCBE" w:rsidR="00F85A92" w:rsidRPr="00A300DD" w:rsidRDefault="00F85A92" w:rsidP="00F85A92">
            <w:pPr>
              <w:ind w:left="-117" w:right="-45"/>
              <w:jc w:val="center"/>
              <w:rPr>
                <w:rFonts w:ascii="Calibri" w:hAnsi="Calibri" w:cs="Calibri"/>
                <w:sz w:val="22"/>
                <w:szCs w:val="22"/>
              </w:rPr>
            </w:pPr>
            <w:r>
              <w:rPr>
                <w:rFonts w:ascii="Calibri" w:hAnsi="Calibri" w:cs="Calibri"/>
                <w:sz w:val="22"/>
                <w:szCs w:val="22"/>
              </w:rPr>
              <w:t>2.50%</w:t>
            </w:r>
          </w:p>
        </w:tc>
        <w:tc>
          <w:tcPr>
            <w:tcW w:w="464" w:type="pct"/>
            <w:shd w:val="clear" w:color="000000" w:fill="FFFFFF"/>
            <w:noWrap/>
            <w:vAlign w:val="center"/>
            <w:hideMark/>
          </w:tcPr>
          <w:p w14:paraId="52775261" w14:textId="6F8DB679" w:rsidR="00F85A92" w:rsidRPr="00A300DD" w:rsidRDefault="00F85A92" w:rsidP="00F85A92">
            <w:pPr>
              <w:ind w:left="-62" w:right="-61"/>
              <w:jc w:val="center"/>
              <w:rPr>
                <w:rFonts w:ascii="Calibri" w:hAnsi="Calibri" w:cs="Calibri"/>
                <w:sz w:val="22"/>
                <w:szCs w:val="22"/>
              </w:rPr>
            </w:pPr>
            <w:r>
              <w:rPr>
                <w:rFonts w:ascii="Calibri" w:hAnsi="Calibri" w:cs="Calibri"/>
                <w:sz w:val="22"/>
                <w:szCs w:val="22"/>
              </w:rPr>
              <w:t>54.46%</w:t>
            </w:r>
          </w:p>
        </w:tc>
        <w:tc>
          <w:tcPr>
            <w:tcW w:w="464" w:type="pct"/>
            <w:shd w:val="clear" w:color="000000" w:fill="FFFFFF"/>
            <w:noWrap/>
            <w:vAlign w:val="center"/>
            <w:hideMark/>
          </w:tcPr>
          <w:p w14:paraId="46A02283" w14:textId="13D6B93B" w:rsidR="00F85A92" w:rsidRPr="00A300DD" w:rsidRDefault="00F85A92" w:rsidP="00F85A92">
            <w:pPr>
              <w:ind w:left="-62" w:right="-61"/>
              <w:jc w:val="center"/>
              <w:rPr>
                <w:rFonts w:ascii="Calibri" w:hAnsi="Calibri" w:cs="Calibri"/>
                <w:sz w:val="22"/>
                <w:szCs w:val="22"/>
              </w:rPr>
            </w:pPr>
            <w:r>
              <w:rPr>
                <w:rFonts w:ascii="Calibri" w:hAnsi="Calibri" w:cs="Calibri"/>
                <w:sz w:val="22"/>
                <w:szCs w:val="22"/>
              </w:rPr>
              <w:t>36.38%</w:t>
            </w:r>
          </w:p>
        </w:tc>
        <w:tc>
          <w:tcPr>
            <w:tcW w:w="464" w:type="pct"/>
            <w:shd w:val="clear" w:color="000000" w:fill="FFFFFF"/>
            <w:noWrap/>
            <w:vAlign w:val="center"/>
            <w:hideMark/>
          </w:tcPr>
          <w:p w14:paraId="0858DC2D" w14:textId="477FAA3C" w:rsidR="00F85A92" w:rsidRPr="00A300DD" w:rsidRDefault="00F85A92" w:rsidP="00F85A92">
            <w:pPr>
              <w:ind w:left="-62" w:right="-61"/>
              <w:jc w:val="center"/>
              <w:rPr>
                <w:rFonts w:ascii="Calibri" w:hAnsi="Calibri" w:cs="Calibri"/>
                <w:sz w:val="22"/>
                <w:szCs w:val="22"/>
              </w:rPr>
            </w:pPr>
            <w:r>
              <w:rPr>
                <w:rFonts w:ascii="Calibri" w:hAnsi="Calibri" w:cs="Calibri"/>
                <w:sz w:val="22"/>
                <w:szCs w:val="22"/>
              </w:rPr>
              <w:t>27.60%</w:t>
            </w:r>
          </w:p>
        </w:tc>
        <w:tc>
          <w:tcPr>
            <w:tcW w:w="464" w:type="pct"/>
            <w:shd w:val="clear" w:color="000000" w:fill="FFFFFF"/>
            <w:noWrap/>
            <w:vAlign w:val="center"/>
            <w:hideMark/>
          </w:tcPr>
          <w:p w14:paraId="540362FE" w14:textId="6C7D1433" w:rsidR="00F85A92" w:rsidRPr="00A300DD" w:rsidRDefault="00F85A92" w:rsidP="00F85A92">
            <w:pPr>
              <w:ind w:left="-62" w:right="-61"/>
              <w:jc w:val="center"/>
              <w:rPr>
                <w:rFonts w:ascii="Calibri" w:hAnsi="Calibri" w:cs="Calibri"/>
                <w:sz w:val="22"/>
                <w:szCs w:val="22"/>
              </w:rPr>
            </w:pPr>
            <w:r>
              <w:rPr>
                <w:rFonts w:ascii="Calibri" w:hAnsi="Calibri" w:cs="Calibri"/>
                <w:sz w:val="22"/>
                <w:szCs w:val="22"/>
              </w:rPr>
              <w:t>21.67%</w:t>
            </w:r>
          </w:p>
        </w:tc>
        <w:tc>
          <w:tcPr>
            <w:tcW w:w="464" w:type="pct"/>
            <w:shd w:val="clear" w:color="000000" w:fill="FFFFFF"/>
            <w:noWrap/>
            <w:vAlign w:val="center"/>
            <w:hideMark/>
          </w:tcPr>
          <w:p w14:paraId="20F99067" w14:textId="7213559C" w:rsidR="00F85A92" w:rsidRPr="00A300DD" w:rsidRDefault="00F85A92" w:rsidP="00F85A92">
            <w:pPr>
              <w:ind w:left="-62" w:right="-61"/>
              <w:jc w:val="center"/>
              <w:rPr>
                <w:rFonts w:ascii="Calibri" w:hAnsi="Calibri" w:cs="Calibri"/>
                <w:sz w:val="22"/>
                <w:szCs w:val="22"/>
              </w:rPr>
            </w:pPr>
            <w:r>
              <w:rPr>
                <w:rFonts w:ascii="Calibri" w:hAnsi="Calibri" w:cs="Calibri"/>
                <w:sz w:val="22"/>
                <w:szCs w:val="22"/>
              </w:rPr>
              <w:t>17.07%</w:t>
            </w:r>
          </w:p>
        </w:tc>
        <w:tc>
          <w:tcPr>
            <w:tcW w:w="464" w:type="pct"/>
            <w:shd w:val="clear" w:color="000000" w:fill="FFFFFF"/>
            <w:noWrap/>
            <w:vAlign w:val="center"/>
            <w:hideMark/>
          </w:tcPr>
          <w:p w14:paraId="21258900" w14:textId="1CBCC0EB" w:rsidR="00F85A92" w:rsidRPr="00A300DD" w:rsidRDefault="00F85A92" w:rsidP="00F85A92">
            <w:pPr>
              <w:ind w:left="-62" w:right="-61"/>
              <w:jc w:val="center"/>
              <w:rPr>
                <w:rFonts w:ascii="Calibri" w:hAnsi="Calibri" w:cs="Calibri"/>
                <w:sz w:val="22"/>
                <w:szCs w:val="22"/>
              </w:rPr>
            </w:pPr>
            <w:r>
              <w:rPr>
                <w:rFonts w:ascii="Calibri" w:hAnsi="Calibri" w:cs="Calibri"/>
                <w:sz w:val="22"/>
                <w:szCs w:val="22"/>
              </w:rPr>
              <w:t>14.99%</w:t>
            </w:r>
          </w:p>
        </w:tc>
        <w:tc>
          <w:tcPr>
            <w:tcW w:w="464" w:type="pct"/>
            <w:shd w:val="clear" w:color="000000" w:fill="FFFFFF"/>
            <w:noWrap/>
            <w:vAlign w:val="center"/>
            <w:hideMark/>
          </w:tcPr>
          <w:p w14:paraId="380586B7" w14:textId="4551F554" w:rsidR="00F85A92" w:rsidRPr="00A300DD" w:rsidRDefault="00F85A92" w:rsidP="00F85A92">
            <w:pPr>
              <w:ind w:left="-62" w:right="-61"/>
              <w:jc w:val="center"/>
              <w:rPr>
                <w:rFonts w:ascii="Calibri" w:hAnsi="Calibri" w:cs="Calibri"/>
                <w:sz w:val="22"/>
                <w:szCs w:val="22"/>
              </w:rPr>
            </w:pPr>
            <w:r>
              <w:rPr>
                <w:rFonts w:ascii="Calibri" w:hAnsi="Calibri" w:cs="Calibri"/>
                <w:sz w:val="22"/>
                <w:szCs w:val="22"/>
              </w:rPr>
              <w:t>13.46%</w:t>
            </w:r>
          </w:p>
        </w:tc>
        <w:tc>
          <w:tcPr>
            <w:tcW w:w="462" w:type="pct"/>
            <w:shd w:val="clear" w:color="000000" w:fill="FFFFFF"/>
            <w:noWrap/>
            <w:vAlign w:val="center"/>
            <w:hideMark/>
          </w:tcPr>
          <w:p w14:paraId="470DD96C" w14:textId="72DF50FD" w:rsidR="00F85A92" w:rsidRPr="00A300DD" w:rsidRDefault="00F85A92" w:rsidP="00F85A92">
            <w:pPr>
              <w:ind w:left="-62" w:right="-61"/>
              <w:jc w:val="center"/>
              <w:rPr>
                <w:rFonts w:ascii="Calibri" w:hAnsi="Calibri" w:cs="Calibri"/>
                <w:sz w:val="22"/>
                <w:szCs w:val="22"/>
              </w:rPr>
            </w:pPr>
            <w:r>
              <w:rPr>
                <w:rFonts w:ascii="Calibri" w:hAnsi="Calibri" w:cs="Calibri"/>
                <w:sz w:val="22"/>
                <w:szCs w:val="22"/>
              </w:rPr>
              <w:t>12.28%</w:t>
            </w:r>
          </w:p>
        </w:tc>
      </w:tr>
    </w:tbl>
    <w:p w14:paraId="1DD3A7C4" w14:textId="77777777" w:rsidR="00A300DD" w:rsidRPr="00B73EE0" w:rsidRDefault="00A300DD" w:rsidP="00A300DD">
      <w:pPr>
        <w:pStyle w:val="ListParagraph"/>
        <w:autoSpaceDE w:val="0"/>
        <w:autoSpaceDN w:val="0"/>
        <w:adjustRightInd w:val="0"/>
        <w:spacing w:line="360" w:lineRule="auto"/>
        <w:ind w:left="1134" w:right="-143"/>
        <w:jc w:val="both"/>
        <w:rPr>
          <w:rFonts w:ascii="Arial" w:hAnsi="Arial" w:cs="Arial"/>
          <w:b/>
          <w:sz w:val="22"/>
          <w:szCs w:val="22"/>
        </w:rPr>
      </w:pPr>
    </w:p>
    <w:p w14:paraId="31F0B230" w14:textId="77777777" w:rsidR="00395E12" w:rsidRDefault="00395E12" w:rsidP="00164407">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sidRPr="00722823">
        <w:rPr>
          <w:rFonts w:ascii="Arial" w:hAnsi="Arial" w:cs="Arial"/>
          <w:b/>
          <w:noProof/>
          <w:sz w:val="22"/>
          <w:szCs w:val="22"/>
          <w:lang w:eastAsia="en-IN"/>
        </w:rPr>
        <w:t xml:space="preserve">BREAK-EVEN </w:t>
      </w:r>
      <w:r w:rsidR="00722823" w:rsidRPr="00722823">
        <w:rPr>
          <w:rFonts w:ascii="Arial" w:hAnsi="Arial" w:cs="Arial"/>
          <w:b/>
          <w:noProof/>
          <w:sz w:val="22"/>
          <w:szCs w:val="22"/>
          <w:lang w:eastAsia="en-IN"/>
        </w:rPr>
        <w:t>ANALYSIS:</w:t>
      </w:r>
    </w:p>
    <w:p w14:paraId="79F0B918" w14:textId="72D73E47" w:rsidR="00164407" w:rsidRPr="00164407" w:rsidRDefault="00164407" w:rsidP="00A300DD">
      <w:pPr>
        <w:pStyle w:val="ListParagraph"/>
        <w:autoSpaceDE w:val="0"/>
        <w:autoSpaceDN w:val="0"/>
        <w:adjustRightInd w:val="0"/>
        <w:ind w:left="1134" w:right="-71"/>
        <w:jc w:val="right"/>
        <w:rPr>
          <w:rFonts w:ascii="Arial" w:hAnsi="Arial" w:cs="Arial"/>
          <w:b/>
          <w:i/>
          <w:noProof/>
          <w:sz w:val="20"/>
          <w:szCs w:val="22"/>
          <w:lang w:eastAsia="en-IN"/>
        </w:rPr>
      </w:pPr>
      <w:r w:rsidRPr="00164407">
        <w:rPr>
          <w:rFonts w:ascii="Arial" w:hAnsi="Arial" w:cs="Arial"/>
          <w:b/>
          <w:i/>
          <w:noProof/>
          <w:sz w:val="20"/>
          <w:szCs w:val="22"/>
          <w:lang w:eastAsia="en-IN"/>
        </w:rPr>
        <w:t xml:space="preserve">(INR </w:t>
      </w:r>
      <w:r w:rsidR="00A300DD">
        <w:rPr>
          <w:rFonts w:ascii="Arial" w:hAnsi="Arial" w:cs="Arial"/>
          <w:b/>
          <w:i/>
          <w:noProof/>
          <w:sz w:val="20"/>
          <w:szCs w:val="22"/>
          <w:lang w:eastAsia="en-IN"/>
        </w:rPr>
        <w:t>Crore</w:t>
      </w:r>
      <w:r w:rsidRPr="00164407">
        <w:rPr>
          <w:rFonts w:ascii="Arial" w:hAnsi="Arial" w:cs="Arial"/>
          <w:b/>
          <w:i/>
          <w:noProof/>
          <w:sz w:val="20"/>
          <w:szCs w:val="22"/>
          <w:lang w:eastAsia="en-IN"/>
        </w:rPr>
        <w:t>s)</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8"/>
        <w:gridCol w:w="800"/>
        <w:gridCol w:w="803"/>
        <w:gridCol w:w="803"/>
        <w:gridCol w:w="803"/>
        <w:gridCol w:w="803"/>
        <w:gridCol w:w="803"/>
        <w:gridCol w:w="803"/>
        <w:gridCol w:w="803"/>
        <w:gridCol w:w="799"/>
      </w:tblGrid>
      <w:tr w:rsidR="004579F3" w:rsidRPr="00164407" w14:paraId="066FCA8C" w14:textId="77777777" w:rsidTr="004579F3">
        <w:trPr>
          <w:trHeight w:val="405"/>
        </w:trPr>
        <w:tc>
          <w:tcPr>
            <w:tcW w:w="826" w:type="pct"/>
            <w:shd w:val="clear" w:color="000000" w:fill="002060"/>
            <w:noWrap/>
            <w:vAlign w:val="center"/>
            <w:hideMark/>
          </w:tcPr>
          <w:p w14:paraId="22F9CFDF" w14:textId="796A88CF" w:rsidR="004579F3" w:rsidRPr="00164407" w:rsidRDefault="004579F3" w:rsidP="004579F3">
            <w:pPr>
              <w:spacing w:line="276" w:lineRule="auto"/>
              <w:ind w:right="-108"/>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Particulars </w:t>
            </w:r>
          </w:p>
        </w:tc>
        <w:tc>
          <w:tcPr>
            <w:tcW w:w="463" w:type="pct"/>
            <w:shd w:val="clear" w:color="000000" w:fill="002060"/>
            <w:noWrap/>
            <w:vAlign w:val="center"/>
          </w:tcPr>
          <w:p w14:paraId="64A8651E" w14:textId="5B60F89B" w:rsidR="004579F3" w:rsidRPr="00164407" w:rsidRDefault="004579F3" w:rsidP="004579F3">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2024-25</w:t>
            </w:r>
          </w:p>
        </w:tc>
        <w:tc>
          <w:tcPr>
            <w:tcW w:w="464" w:type="pct"/>
            <w:shd w:val="clear" w:color="000000" w:fill="002060"/>
            <w:noWrap/>
            <w:vAlign w:val="center"/>
          </w:tcPr>
          <w:p w14:paraId="2B3C1833" w14:textId="322E4686" w:rsidR="004579F3" w:rsidRPr="00164407" w:rsidRDefault="004579F3" w:rsidP="004579F3">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2025-26</w:t>
            </w:r>
          </w:p>
        </w:tc>
        <w:tc>
          <w:tcPr>
            <w:tcW w:w="464" w:type="pct"/>
            <w:shd w:val="clear" w:color="000000" w:fill="002060"/>
            <w:noWrap/>
            <w:vAlign w:val="center"/>
          </w:tcPr>
          <w:p w14:paraId="3B79305F" w14:textId="345451F4" w:rsidR="004579F3" w:rsidRPr="00164407" w:rsidRDefault="004579F3" w:rsidP="004579F3">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2026-27</w:t>
            </w:r>
          </w:p>
        </w:tc>
        <w:tc>
          <w:tcPr>
            <w:tcW w:w="464" w:type="pct"/>
            <w:shd w:val="clear" w:color="000000" w:fill="002060"/>
            <w:noWrap/>
            <w:vAlign w:val="center"/>
          </w:tcPr>
          <w:p w14:paraId="3341902B" w14:textId="21D8DE3A" w:rsidR="004579F3" w:rsidRPr="00164407" w:rsidRDefault="004579F3" w:rsidP="004579F3">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2027-28</w:t>
            </w:r>
          </w:p>
        </w:tc>
        <w:tc>
          <w:tcPr>
            <w:tcW w:w="464" w:type="pct"/>
            <w:shd w:val="clear" w:color="000000" w:fill="002060"/>
            <w:noWrap/>
            <w:vAlign w:val="center"/>
          </w:tcPr>
          <w:p w14:paraId="75448B6C" w14:textId="17D20FB8" w:rsidR="004579F3" w:rsidRPr="00164407" w:rsidRDefault="004579F3" w:rsidP="004579F3">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2028-29</w:t>
            </w:r>
          </w:p>
        </w:tc>
        <w:tc>
          <w:tcPr>
            <w:tcW w:w="464" w:type="pct"/>
            <w:shd w:val="clear" w:color="000000" w:fill="002060"/>
            <w:noWrap/>
            <w:vAlign w:val="center"/>
          </w:tcPr>
          <w:p w14:paraId="61A5AB37" w14:textId="70B1C59B" w:rsidR="004579F3" w:rsidRPr="00164407" w:rsidRDefault="004579F3" w:rsidP="004579F3">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2029-30</w:t>
            </w:r>
          </w:p>
        </w:tc>
        <w:tc>
          <w:tcPr>
            <w:tcW w:w="464" w:type="pct"/>
            <w:shd w:val="clear" w:color="000000" w:fill="002060"/>
            <w:noWrap/>
            <w:vAlign w:val="center"/>
          </w:tcPr>
          <w:p w14:paraId="2BA635EC" w14:textId="6EF6BB40" w:rsidR="004579F3" w:rsidRPr="00164407" w:rsidRDefault="004579F3" w:rsidP="004579F3">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2030-31</w:t>
            </w:r>
          </w:p>
        </w:tc>
        <w:tc>
          <w:tcPr>
            <w:tcW w:w="464" w:type="pct"/>
            <w:shd w:val="clear" w:color="000000" w:fill="002060"/>
            <w:noWrap/>
            <w:vAlign w:val="center"/>
          </w:tcPr>
          <w:p w14:paraId="226F6984" w14:textId="0A7A6E7B" w:rsidR="004579F3" w:rsidRPr="00164407" w:rsidRDefault="004579F3" w:rsidP="004579F3">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2031-32</w:t>
            </w:r>
          </w:p>
        </w:tc>
        <w:tc>
          <w:tcPr>
            <w:tcW w:w="462" w:type="pct"/>
            <w:shd w:val="clear" w:color="000000" w:fill="002060"/>
            <w:noWrap/>
            <w:vAlign w:val="center"/>
          </w:tcPr>
          <w:p w14:paraId="272FAB12" w14:textId="15ED0B46" w:rsidR="004579F3" w:rsidRPr="00164407" w:rsidRDefault="004579F3" w:rsidP="004579F3">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2032-33</w:t>
            </w:r>
          </w:p>
        </w:tc>
      </w:tr>
      <w:tr w:rsidR="00F85A92" w:rsidRPr="00164407" w14:paraId="10E7DA83" w14:textId="77777777" w:rsidTr="00A300DD">
        <w:trPr>
          <w:trHeight w:val="402"/>
        </w:trPr>
        <w:tc>
          <w:tcPr>
            <w:tcW w:w="826" w:type="pct"/>
            <w:shd w:val="clear" w:color="auto" w:fill="auto"/>
            <w:noWrap/>
            <w:vAlign w:val="center"/>
            <w:hideMark/>
          </w:tcPr>
          <w:p w14:paraId="09BA00E7" w14:textId="77777777" w:rsidR="00F85A92" w:rsidRPr="00164407" w:rsidRDefault="00F85A92" w:rsidP="00F85A92">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Sales</w:t>
            </w:r>
          </w:p>
        </w:tc>
        <w:tc>
          <w:tcPr>
            <w:tcW w:w="463" w:type="pct"/>
            <w:shd w:val="clear" w:color="000000" w:fill="FFFFFF"/>
            <w:noWrap/>
            <w:vAlign w:val="center"/>
            <w:hideMark/>
          </w:tcPr>
          <w:p w14:paraId="3FC15F8E" w14:textId="11C2F1D4"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93.19 </w:t>
            </w:r>
          </w:p>
        </w:tc>
        <w:tc>
          <w:tcPr>
            <w:tcW w:w="464" w:type="pct"/>
            <w:shd w:val="clear" w:color="000000" w:fill="FFFFFF"/>
            <w:noWrap/>
            <w:vAlign w:val="center"/>
            <w:hideMark/>
          </w:tcPr>
          <w:p w14:paraId="787BA8EB" w14:textId="4374E907"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190.73 </w:t>
            </w:r>
          </w:p>
        </w:tc>
        <w:tc>
          <w:tcPr>
            <w:tcW w:w="464" w:type="pct"/>
            <w:shd w:val="clear" w:color="000000" w:fill="FFFFFF"/>
            <w:noWrap/>
            <w:vAlign w:val="center"/>
            <w:hideMark/>
          </w:tcPr>
          <w:p w14:paraId="3B0C3383" w14:textId="1E5DF1CB"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197.36 </w:t>
            </w:r>
          </w:p>
        </w:tc>
        <w:tc>
          <w:tcPr>
            <w:tcW w:w="464" w:type="pct"/>
            <w:shd w:val="clear" w:color="000000" w:fill="FFFFFF"/>
            <w:noWrap/>
            <w:vAlign w:val="center"/>
            <w:hideMark/>
          </w:tcPr>
          <w:p w14:paraId="5E20F10B" w14:textId="61CF5AF7"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202.17 </w:t>
            </w:r>
          </w:p>
        </w:tc>
        <w:tc>
          <w:tcPr>
            <w:tcW w:w="464" w:type="pct"/>
            <w:shd w:val="clear" w:color="000000" w:fill="FFFFFF"/>
            <w:noWrap/>
            <w:vAlign w:val="center"/>
            <w:hideMark/>
          </w:tcPr>
          <w:p w14:paraId="30CC25A3" w14:textId="6B16DCA8"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206.99 </w:t>
            </w:r>
          </w:p>
        </w:tc>
        <w:tc>
          <w:tcPr>
            <w:tcW w:w="464" w:type="pct"/>
            <w:shd w:val="clear" w:color="000000" w:fill="FFFFFF"/>
            <w:noWrap/>
            <w:vAlign w:val="center"/>
            <w:hideMark/>
          </w:tcPr>
          <w:p w14:paraId="22CCB49C" w14:textId="38F307B9"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211.80 </w:t>
            </w:r>
          </w:p>
        </w:tc>
        <w:tc>
          <w:tcPr>
            <w:tcW w:w="464" w:type="pct"/>
            <w:shd w:val="clear" w:color="000000" w:fill="FFFFFF"/>
            <w:noWrap/>
            <w:vAlign w:val="center"/>
            <w:hideMark/>
          </w:tcPr>
          <w:p w14:paraId="223988B5" w14:textId="5715CC82"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216.62 </w:t>
            </w:r>
          </w:p>
        </w:tc>
        <w:tc>
          <w:tcPr>
            <w:tcW w:w="464" w:type="pct"/>
            <w:shd w:val="clear" w:color="000000" w:fill="FFFFFF"/>
            <w:noWrap/>
            <w:vAlign w:val="center"/>
            <w:hideMark/>
          </w:tcPr>
          <w:p w14:paraId="143E5EE6" w14:textId="71A9225E"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221.44 </w:t>
            </w:r>
          </w:p>
        </w:tc>
        <w:tc>
          <w:tcPr>
            <w:tcW w:w="462" w:type="pct"/>
            <w:shd w:val="clear" w:color="000000" w:fill="FFFFFF"/>
            <w:noWrap/>
            <w:vAlign w:val="center"/>
            <w:hideMark/>
          </w:tcPr>
          <w:p w14:paraId="37CB5A8C" w14:textId="6F77A857"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226.25 </w:t>
            </w:r>
          </w:p>
        </w:tc>
      </w:tr>
      <w:tr w:rsidR="00F85A92" w:rsidRPr="00164407" w14:paraId="39D29B81" w14:textId="77777777" w:rsidTr="00A300DD">
        <w:trPr>
          <w:trHeight w:val="402"/>
        </w:trPr>
        <w:tc>
          <w:tcPr>
            <w:tcW w:w="826" w:type="pct"/>
            <w:shd w:val="clear" w:color="auto" w:fill="auto"/>
            <w:noWrap/>
            <w:vAlign w:val="center"/>
            <w:hideMark/>
          </w:tcPr>
          <w:p w14:paraId="29B68618" w14:textId="77777777" w:rsidR="00F85A92" w:rsidRPr="00164407" w:rsidRDefault="00F85A92" w:rsidP="00F85A92">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Variable Expenses</w:t>
            </w:r>
          </w:p>
        </w:tc>
        <w:tc>
          <w:tcPr>
            <w:tcW w:w="463" w:type="pct"/>
            <w:shd w:val="clear" w:color="000000" w:fill="FFFFFF"/>
            <w:noWrap/>
            <w:vAlign w:val="center"/>
            <w:hideMark/>
          </w:tcPr>
          <w:p w14:paraId="5A430A87" w14:textId="031156D5"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87.99 </w:t>
            </w:r>
          </w:p>
        </w:tc>
        <w:tc>
          <w:tcPr>
            <w:tcW w:w="464" w:type="pct"/>
            <w:shd w:val="clear" w:color="000000" w:fill="FFFFFF"/>
            <w:noWrap/>
            <w:vAlign w:val="center"/>
            <w:hideMark/>
          </w:tcPr>
          <w:p w14:paraId="58F7C5A4" w14:textId="76E0B566"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155.60 </w:t>
            </w:r>
          </w:p>
        </w:tc>
        <w:tc>
          <w:tcPr>
            <w:tcW w:w="464" w:type="pct"/>
            <w:shd w:val="clear" w:color="000000" w:fill="FFFFFF"/>
            <w:noWrap/>
            <w:vAlign w:val="center"/>
            <w:hideMark/>
          </w:tcPr>
          <w:p w14:paraId="3466144C" w14:textId="6C23103D"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161.05 </w:t>
            </w:r>
          </w:p>
        </w:tc>
        <w:tc>
          <w:tcPr>
            <w:tcW w:w="464" w:type="pct"/>
            <w:shd w:val="clear" w:color="000000" w:fill="FFFFFF"/>
            <w:noWrap/>
            <w:vAlign w:val="center"/>
            <w:hideMark/>
          </w:tcPr>
          <w:p w14:paraId="4B257AC8" w14:textId="73D89C7F"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165.20 </w:t>
            </w:r>
          </w:p>
        </w:tc>
        <w:tc>
          <w:tcPr>
            <w:tcW w:w="464" w:type="pct"/>
            <w:shd w:val="clear" w:color="000000" w:fill="FFFFFF"/>
            <w:noWrap/>
            <w:vAlign w:val="center"/>
            <w:hideMark/>
          </w:tcPr>
          <w:p w14:paraId="77E415F5" w14:textId="77850974"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170.43 </w:t>
            </w:r>
          </w:p>
        </w:tc>
        <w:tc>
          <w:tcPr>
            <w:tcW w:w="464" w:type="pct"/>
            <w:shd w:val="clear" w:color="000000" w:fill="FFFFFF"/>
            <w:noWrap/>
            <w:vAlign w:val="center"/>
            <w:hideMark/>
          </w:tcPr>
          <w:p w14:paraId="042B46E7" w14:textId="3F4CBB55"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176.96 </w:t>
            </w:r>
          </w:p>
        </w:tc>
        <w:tc>
          <w:tcPr>
            <w:tcW w:w="464" w:type="pct"/>
            <w:shd w:val="clear" w:color="000000" w:fill="FFFFFF"/>
            <w:noWrap/>
            <w:vAlign w:val="center"/>
            <w:hideMark/>
          </w:tcPr>
          <w:p w14:paraId="0B4BB8CE" w14:textId="1D285F7A"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181.63 </w:t>
            </w:r>
          </w:p>
        </w:tc>
        <w:tc>
          <w:tcPr>
            <w:tcW w:w="464" w:type="pct"/>
            <w:shd w:val="clear" w:color="000000" w:fill="FFFFFF"/>
            <w:noWrap/>
            <w:vAlign w:val="center"/>
            <w:hideMark/>
          </w:tcPr>
          <w:p w14:paraId="72FD62BE" w14:textId="24055874"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186.31 </w:t>
            </w:r>
          </w:p>
        </w:tc>
        <w:tc>
          <w:tcPr>
            <w:tcW w:w="462" w:type="pct"/>
            <w:shd w:val="clear" w:color="000000" w:fill="FFFFFF"/>
            <w:noWrap/>
            <w:vAlign w:val="center"/>
            <w:hideMark/>
          </w:tcPr>
          <w:p w14:paraId="7DC1FDCB" w14:textId="51C410C1"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191.01 </w:t>
            </w:r>
          </w:p>
        </w:tc>
      </w:tr>
      <w:tr w:rsidR="00F85A92" w:rsidRPr="00164407" w14:paraId="1FB7292B" w14:textId="77777777" w:rsidTr="00A300DD">
        <w:trPr>
          <w:trHeight w:val="402"/>
        </w:trPr>
        <w:tc>
          <w:tcPr>
            <w:tcW w:w="826" w:type="pct"/>
            <w:shd w:val="clear" w:color="auto" w:fill="auto"/>
            <w:noWrap/>
            <w:vAlign w:val="center"/>
            <w:hideMark/>
          </w:tcPr>
          <w:p w14:paraId="5FA4759C" w14:textId="77777777" w:rsidR="00F85A92" w:rsidRPr="00164407" w:rsidRDefault="00F85A92" w:rsidP="00F85A92">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Contribution</w:t>
            </w:r>
          </w:p>
        </w:tc>
        <w:tc>
          <w:tcPr>
            <w:tcW w:w="463" w:type="pct"/>
            <w:shd w:val="clear" w:color="000000" w:fill="FFFFFF"/>
            <w:noWrap/>
            <w:vAlign w:val="center"/>
            <w:hideMark/>
          </w:tcPr>
          <w:p w14:paraId="4340C208" w14:textId="05882BD2"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5.20 </w:t>
            </w:r>
          </w:p>
        </w:tc>
        <w:tc>
          <w:tcPr>
            <w:tcW w:w="464" w:type="pct"/>
            <w:shd w:val="clear" w:color="000000" w:fill="FFFFFF"/>
            <w:noWrap/>
            <w:vAlign w:val="center"/>
            <w:hideMark/>
          </w:tcPr>
          <w:p w14:paraId="26607703" w14:textId="7D82AFE6"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35.13 </w:t>
            </w:r>
          </w:p>
        </w:tc>
        <w:tc>
          <w:tcPr>
            <w:tcW w:w="464" w:type="pct"/>
            <w:shd w:val="clear" w:color="000000" w:fill="FFFFFF"/>
            <w:noWrap/>
            <w:vAlign w:val="center"/>
            <w:hideMark/>
          </w:tcPr>
          <w:p w14:paraId="5DC27A37" w14:textId="1C1A8618"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36.30 </w:t>
            </w:r>
          </w:p>
        </w:tc>
        <w:tc>
          <w:tcPr>
            <w:tcW w:w="464" w:type="pct"/>
            <w:shd w:val="clear" w:color="000000" w:fill="FFFFFF"/>
            <w:noWrap/>
            <w:vAlign w:val="center"/>
            <w:hideMark/>
          </w:tcPr>
          <w:p w14:paraId="08D77ECE" w14:textId="7E089F4D"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36.97 </w:t>
            </w:r>
          </w:p>
        </w:tc>
        <w:tc>
          <w:tcPr>
            <w:tcW w:w="464" w:type="pct"/>
            <w:shd w:val="clear" w:color="000000" w:fill="FFFFFF"/>
            <w:noWrap/>
            <w:vAlign w:val="center"/>
            <w:hideMark/>
          </w:tcPr>
          <w:p w14:paraId="4E284AC0" w14:textId="0C64D4B8"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36.55 </w:t>
            </w:r>
          </w:p>
        </w:tc>
        <w:tc>
          <w:tcPr>
            <w:tcW w:w="464" w:type="pct"/>
            <w:shd w:val="clear" w:color="000000" w:fill="FFFFFF"/>
            <w:noWrap/>
            <w:vAlign w:val="center"/>
            <w:hideMark/>
          </w:tcPr>
          <w:p w14:paraId="7AC87E24" w14:textId="4B821550"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34.84 </w:t>
            </w:r>
          </w:p>
        </w:tc>
        <w:tc>
          <w:tcPr>
            <w:tcW w:w="464" w:type="pct"/>
            <w:shd w:val="clear" w:color="000000" w:fill="FFFFFF"/>
            <w:noWrap/>
            <w:vAlign w:val="center"/>
            <w:hideMark/>
          </w:tcPr>
          <w:p w14:paraId="789C1579" w14:textId="21E17BFA"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34.99 </w:t>
            </w:r>
          </w:p>
        </w:tc>
        <w:tc>
          <w:tcPr>
            <w:tcW w:w="464" w:type="pct"/>
            <w:shd w:val="clear" w:color="000000" w:fill="FFFFFF"/>
            <w:noWrap/>
            <w:vAlign w:val="center"/>
            <w:hideMark/>
          </w:tcPr>
          <w:p w14:paraId="16F0C077" w14:textId="4A487206"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35.12 </w:t>
            </w:r>
          </w:p>
        </w:tc>
        <w:tc>
          <w:tcPr>
            <w:tcW w:w="462" w:type="pct"/>
            <w:shd w:val="clear" w:color="000000" w:fill="FFFFFF"/>
            <w:noWrap/>
            <w:vAlign w:val="center"/>
            <w:hideMark/>
          </w:tcPr>
          <w:p w14:paraId="2D14524C" w14:textId="58162249"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35.24 </w:t>
            </w:r>
          </w:p>
        </w:tc>
      </w:tr>
      <w:tr w:rsidR="00F85A92" w:rsidRPr="00164407" w14:paraId="5A2CE757" w14:textId="77777777" w:rsidTr="00A300DD">
        <w:trPr>
          <w:trHeight w:val="402"/>
        </w:trPr>
        <w:tc>
          <w:tcPr>
            <w:tcW w:w="826" w:type="pct"/>
            <w:shd w:val="clear" w:color="auto" w:fill="auto"/>
            <w:noWrap/>
            <w:vAlign w:val="center"/>
            <w:hideMark/>
          </w:tcPr>
          <w:p w14:paraId="50B30C92" w14:textId="77777777" w:rsidR="00F85A92" w:rsidRPr="00164407" w:rsidRDefault="00F85A92" w:rsidP="00F85A92">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Fixed Expenses</w:t>
            </w:r>
          </w:p>
        </w:tc>
        <w:tc>
          <w:tcPr>
            <w:tcW w:w="463" w:type="pct"/>
            <w:shd w:val="clear" w:color="000000" w:fill="FFFFFF"/>
            <w:noWrap/>
            <w:vAlign w:val="center"/>
            <w:hideMark/>
          </w:tcPr>
          <w:p w14:paraId="7FF60E7C" w14:textId="01201208"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4.99 </w:t>
            </w:r>
          </w:p>
        </w:tc>
        <w:tc>
          <w:tcPr>
            <w:tcW w:w="464" w:type="pct"/>
            <w:shd w:val="clear" w:color="000000" w:fill="FFFFFF"/>
            <w:noWrap/>
            <w:vAlign w:val="center"/>
            <w:hideMark/>
          </w:tcPr>
          <w:p w14:paraId="1D9695E6" w14:textId="7B8DBF3D"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13.07 </w:t>
            </w:r>
          </w:p>
        </w:tc>
        <w:tc>
          <w:tcPr>
            <w:tcW w:w="464" w:type="pct"/>
            <w:shd w:val="clear" w:color="000000" w:fill="FFFFFF"/>
            <w:noWrap/>
            <w:vAlign w:val="center"/>
            <w:hideMark/>
          </w:tcPr>
          <w:p w14:paraId="35014CEE" w14:textId="6427F3FA"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12.87 </w:t>
            </w:r>
          </w:p>
        </w:tc>
        <w:tc>
          <w:tcPr>
            <w:tcW w:w="464" w:type="pct"/>
            <w:shd w:val="clear" w:color="000000" w:fill="FFFFFF"/>
            <w:noWrap/>
            <w:vAlign w:val="center"/>
            <w:hideMark/>
          </w:tcPr>
          <w:p w14:paraId="0DF11F08" w14:textId="65CC80A3"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12.40 </w:t>
            </w:r>
          </w:p>
        </w:tc>
        <w:tc>
          <w:tcPr>
            <w:tcW w:w="464" w:type="pct"/>
            <w:shd w:val="clear" w:color="000000" w:fill="FFFFFF"/>
            <w:noWrap/>
            <w:vAlign w:val="center"/>
            <w:hideMark/>
          </w:tcPr>
          <w:p w14:paraId="76401DD7" w14:textId="6D4D3B0B"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11.94 </w:t>
            </w:r>
          </w:p>
        </w:tc>
        <w:tc>
          <w:tcPr>
            <w:tcW w:w="464" w:type="pct"/>
            <w:shd w:val="clear" w:color="000000" w:fill="FFFFFF"/>
            <w:noWrap/>
            <w:vAlign w:val="center"/>
            <w:hideMark/>
          </w:tcPr>
          <w:p w14:paraId="14C5BA31" w14:textId="72BF4B00"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11.47 </w:t>
            </w:r>
          </w:p>
        </w:tc>
        <w:tc>
          <w:tcPr>
            <w:tcW w:w="464" w:type="pct"/>
            <w:shd w:val="clear" w:color="000000" w:fill="FFFFFF"/>
            <w:noWrap/>
            <w:vAlign w:val="center"/>
            <w:hideMark/>
          </w:tcPr>
          <w:p w14:paraId="0084B1A9" w14:textId="252A9688"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10.83 </w:t>
            </w:r>
          </w:p>
        </w:tc>
        <w:tc>
          <w:tcPr>
            <w:tcW w:w="464" w:type="pct"/>
            <w:shd w:val="clear" w:color="000000" w:fill="FFFFFF"/>
            <w:noWrap/>
            <w:vAlign w:val="center"/>
            <w:hideMark/>
          </w:tcPr>
          <w:p w14:paraId="7DA05B49" w14:textId="6C8329CB"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10.06 </w:t>
            </w:r>
          </w:p>
        </w:tc>
        <w:tc>
          <w:tcPr>
            <w:tcW w:w="462" w:type="pct"/>
            <w:shd w:val="clear" w:color="000000" w:fill="FFFFFF"/>
            <w:noWrap/>
            <w:vAlign w:val="center"/>
            <w:hideMark/>
          </w:tcPr>
          <w:p w14:paraId="0BDAF6E3" w14:textId="0622C531"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9.17 </w:t>
            </w:r>
          </w:p>
        </w:tc>
      </w:tr>
      <w:tr w:rsidR="00F85A92" w:rsidRPr="00164407" w14:paraId="74628512" w14:textId="77777777" w:rsidTr="00A300DD">
        <w:trPr>
          <w:trHeight w:val="402"/>
        </w:trPr>
        <w:tc>
          <w:tcPr>
            <w:tcW w:w="826" w:type="pct"/>
            <w:shd w:val="clear" w:color="auto" w:fill="002060"/>
            <w:noWrap/>
            <w:vAlign w:val="center"/>
            <w:hideMark/>
          </w:tcPr>
          <w:p w14:paraId="33B6EA4F" w14:textId="77777777" w:rsidR="00F85A92" w:rsidRPr="00164407" w:rsidRDefault="00F85A92" w:rsidP="00F85A92">
            <w:pPr>
              <w:spacing w:line="276" w:lineRule="auto"/>
              <w:ind w:right="-108"/>
              <w:rPr>
                <w:rFonts w:asciiTheme="minorHAnsi" w:hAnsiTheme="minorHAnsi" w:cstheme="minorHAnsi"/>
                <w:b/>
                <w:bCs/>
                <w:color w:val="FFFFFF" w:themeColor="background1"/>
                <w:sz w:val="22"/>
                <w:szCs w:val="22"/>
              </w:rPr>
            </w:pPr>
            <w:r w:rsidRPr="00164407">
              <w:rPr>
                <w:rFonts w:asciiTheme="minorHAnsi" w:hAnsiTheme="minorHAnsi" w:cstheme="minorHAnsi"/>
                <w:b/>
                <w:bCs/>
                <w:color w:val="FFFFFF" w:themeColor="background1"/>
                <w:sz w:val="22"/>
                <w:szCs w:val="22"/>
              </w:rPr>
              <w:t xml:space="preserve">BEP% </w:t>
            </w:r>
          </w:p>
        </w:tc>
        <w:tc>
          <w:tcPr>
            <w:tcW w:w="463" w:type="pct"/>
            <w:shd w:val="clear" w:color="auto" w:fill="002060"/>
            <w:noWrap/>
            <w:vAlign w:val="center"/>
            <w:hideMark/>
          </w:tcPr>
          <w:p w14:paraId="0B47ACD9" w14:textId="1190D884" w:rsidR="00F85A92" w:rsidRPr="00F85A92" w:rsidRDefault="00F85A92" w:rsidP="00F85A92">
            <w:pPr>
              <w:ind w:left="-117" w:right="-147"/>
              <w:jc w:val="center"/>
              <w:rPr>
                <w:rFonts w:ascii="Calibri" w:hAnsi="Calibri" w:cs="Calibri"/>
                <w:b/>
                <w:bCs/>
                <w:color w:val="FFFFFF" w:themeColor="background1"/>
                <w:sz w:val="22"/>
                <w:szCs w:val="22"/>
              </w:rPr>
            </w:pPr>
            <w:r w:rsidRPr="00F85A92">
              <w:rPr>
                <w:rFonts w:ascii="Calibri" w:hAnsi="Calibri" w:cs="Calibri"/>
                <w:b/>
                <w:bCs/>
                <w:sz w:val="22"/>
                <w:szCs w:val="22"/>
              </w:rPr>
              <w:t>95.95%</w:t>
            </w:r>
          </w:p>
        </w:tc>
        <w:tc>
          <w:tcPr>
            <w:tcW w:w="464" w:type="pct"/>
            <w:shd w:val="clear" w:color="auto" w:fill="002060"/>
            <w:noWrap/>
            <w:vAlign w:val="center"/>
            <w:hideMark/>
          </w:tcPr>
          <w:p w14:paraId="57BEB3A2" w14:textId="29665FC2" w:rsidR="00F85A92" w:rsidRPr="00F85A92" w:rsidRDefault="00F85A92" w:rsidP="00F85A92">
            <w:pPr>
              <w:ind w:left="-117" w:right="-147"/>
              <w:jc w:val="center"/>
              <w:rPr>
                <w:rFonts w:ascii="Calibri" w:hAnsi="Calibri" w:cs="Calibri"/>
                <w:b/>
                <w:bCs/>
                <w:color w:val="FFFFFF" w:themeColor="background1"/>
                <w:sz w:val="22"/>
                <w:szCs w:val="22"/>
              </w:rPr>
            </w:pPr>
            <w:r w:rsidRPr="00F85A92">
              <w:rPr>
                <w:rFonts w:ascii="Calibri" w:hAnsi="Calibri" w:cs="Calibri"/>
                <w:b/>
                <w:bCs/>
                <w:sz w:val="22"/>
                <w:szCs w:val="22"/>
              </w:rPr>
              <w:t>37.19%</w:t>
            </w:r>
          </w:p>
        </w:tc>
        <w:tc>
          <w:tcPr>
            <w:tcW w:w="464" w:type="pct"/>
            <w:shd w:val="clear" w:color="auto" w:fill="002060"/>
            <w:noWrap/>
            <w:vAlign w:val="center"/>
            <w:hideMark/>
          </w:tcPr>
          <w:p w14:paraId="49FE2D89" w14:textId="246CFB50" w:rsidR="00F85A92" w:rsidRPr="00F85A92" w:rsidRDefault="00F85A92" w:rsidP="00F85A92">
            <w:pPr>
              <w:ind w:left="-117" w:right="-147"/>
              <w:jc w:val="center"/>
              <w:rPr>
                <w:rFonts w:ascii="Calibri" w:hAnsi="Calibri" w:cs="Calibri"/>
                <w:b/>
                <w:bCs/>
                <w:color w:val="FFFFFF" w:themeColor="background1"/>
                <w:sz w:val="22"/>
                <w:szCs w:val="22"/>
              </w:rPr>
            </w:pPr>
            <w:r w:rsidRPr="00F85A92">
              <w:rPr>
                <w:rFonts w:ascii="Calibri" w:hAnsi="Calibri" w:cs="Calibri"/>
                <w:b/>
                <w:bCs/>
                <w:sz w:val="22"/>
                <w:szCs w:val="22"/>
              </w:rPr>
              <w:t>35.44%</w:t>
            </w:r>
          </w:p>
        </w:tc>
        <w:tc>
          <w:tcPr>
            <w:tcW w:w="464" w:type="pct"/>
            <w:shd w:val="clear" w:color="auto" w:fill="002060"/>
            <w:noWrap/>
            <w:vAlign w:val="center"/>
            <w:hideMark/>
          </w:tcPr>
          <w:p w14:paraId="3725B8E3" w14:textId="74219FE2" w:rsidR="00F85A92" w:rsidRPr="00F85A92" w:rsidRDefault="00F85A92" w:rsidP="00F85A92">
            <w:pPr>
              <w:ind w:left="-117" w:right="-147"/>
              <w:jc w:val="center"/>
              <w:rPr>
                <w:rFonts w:ascii="Calibri" w:hAnsi="Calibri" w:cs="Calibri"/>
                <w:b/>
                <w:bCs/>
                <w:color w:val="FFFFFF" w:themeColor="background1"/>
                <w:sz w:val="22"/>
                <w:szCs w:val="22"/>
              </w:rPr>
            </w:pPr>
            <w:r w:rsidRPr="00F85A92">
              <w:rPr>
                <w:rFonts w:ascii="Calibri" w:hAnsi="Calibri" w:cs="Calibri"/>
                <w:b/>
                <w:bCs/>
                <w:sz w:val="22"/>
                <w:szCs w:val="22"/>
              </w:rPr>
              <w:t>33.55%</w:t>
            </w:r>
          </w:p>
        </w:tc>
        <w:tc>
          <w:tcPr>
            <w:tcW w:w="464" w:type="pct"/>
            <w:shd w:val="clear" w:color="auto" w:fill="002060"/>
            <w:noWrap/>
            <w:vAlign w:val="center"/>
            <w:hideMark/>
          </w:tcPr>
          <w:p w14:paraId="3D32A752" w14:textId="11C5001F" w:rsidR="00F85A92" w:rsidRPr="00F85A92" w:rsidRDefault="00F85A92" w:rsidP="00F85A92">
            <w:pPr>
              <w:ind w:left="-117" w:right="-147"/>
              <w:jc w:val="center"/>
              <w:rPr>
                <w:rFonts w:ascii="Calibri" w:hAnsi="Calibri" w:cs="Calibri"/>
                <w:b/>
                <w:bCs/>
                <w:color w:val="FFFFFF" w:themeColor="background1"/>
                <w:sz w:val="22"/>
                <w:szCs w:val="22"/>
              </w:rPr>
            </w:pPr>
            <w:r w:rsidRPr="00F85A92">
              <w:rPr>
                <w:rFonts w:ascii="Calibri" w:hAnsi="Calibri" w:cs="Calibri"/>
                <w:b/>
                <w:bCs/>
                <w:sz w:val="22"/>
                <w:szCs w:val="22"/>
              </w:rPr>
              <w:t>32.67%</w:t>
            </w:r>
          </w:p>
        </w:tc>
        <w:tc>
          <w:tcPr>
            <w:tcW w:w="464" w:type="pct"/>
            <w:shd w:val="clear" w:color="auto" w:fill="002060"/>
            <w:noWrap/>
            <w:vAlign w:val="center"/>
            <w:hideMark/>
          </w:tcPr>
          <w:p w14:paraId="5B49B9DF" w14:textId="685E3A64" w:rsidR="00F85A92" w:rsidRPr="00F85A92" w:rsidRDefault="00F85A92" w:rsidP="00F85A92">
            <w:pPr>
              <w:ind w:left="-117" w:right="-147"/>
              <w:jc w:val="center"/>
              <w:rPr>
                <w:rFonts w:ascii="Calibri" w:hAnsi="Calibri" w:cs="Calibri"/>
                <w:b/>
                <w:bCs/>
                <w:color w:val="FFFFFF" w:themeColor="background1"/>
                <w:sz w:val="22"/>
                <w:szCs w:val="22"/>
              </w:rPr>
            </w:pPr>
            <w:r w:rsidRPr="00F85A92">
              <w:rPr>
                <w:rFonts w:ascii="Calibri" w:hAnsi="Calibri" w:cs="Calibri"/>
                <w:b/>
                <w:bCs/>
                <w:sz w:val="22"/>
                <w:szCs w:val="22"/>
              </w:rPr>
              <w:t>32.91%</w:t>
            </w:r>
          </w:p>
        </w:tc>
        <w:tc>
          <w:tcPr>
            <w:tcW w:w="464" w:type="pct"/>
            <w:shd w:val="clear" w:color="auto" w:fill="002060"/>
            <w:noWrap/>
            <w:vAlign w:val="center"/>
            <w:hideMark/>
          </w:tcPr>
          <w:p w14:paraId="366C8BFC" w14:textId="60EC5255" w:rsidR="00F85A92" w:rsidRPr="00F85A92" w:rsidRDefault="00F85A92" w:rsidP="00F85A92">
            <w:pPr>
              <w:ind w:left="-117" w:right="-147"/>
              <w:jc w:val="center"/>
              <w:rPr>
                <w:rFonts w:ascii="Calibri" w:hAnsi="Calibri" w:cs="Calibri"/>
                <w:b/>
                <w:bCs/>
                <w:color w:val="FFFFFF" w:themeColor="background1"/>
                <w:sz w:val="22"/>
                <w:szCs w:val="22"/>
              </w:rPr>
            </w:pPr>
            <w:r w:rsidRPr="00F85A92">
              <w:rPr>
                <w:rFonts w:ascii="Calibri" w:hAnsi="Calibri" w:cs="Calibri"/>
                <w:b/>
                <w:bCs/>
                <w:sz w:val="22"/>
                <w:szCs w:val="22"/>
              </w:rPr>
              <w:t>30.96%</w:t>
            </w:r>
          </w:p>
        </w:tc>
        <w:tc>
          <w:tcPr>
            <w:tcW w:w="464" w:type="pct"/>
            <w:shd w:val="clear" w:color="auto" w:fill="002060"/>
            <w:noWrap/>
            <w:vAlign w:val="center"/>
            <w:hideMark/>
          </w:tcPr>
          <w:p w14:paraId="7D431291" w14:textId="0146EA95" w:rsidR="00F85A92" w:rsidRPr="00F85A92" w:rsidRDefault="00F85A92" w:rsidP="00F85A92">
            <w:pPr>
              <w:ind w:left="-117" w:right="-147"/>
              <w:jc w:val="center"/>
              <w:rPr>
                <w:rFonts w:ascii="Calibri" w:hAnsi="Calibri" w:cs="Calibri"/>
                <w:b/>
                <w:bCs/>
                <w:color w:val="FFFFFF" w:themeColor="background1"/>
                <w:sz w:val="22"/>
                <w:szCs w:val="22"/>
              </w:rPr>
            </w:pPr>
            <w:r w:rsidRPr="00F85A92">
              <w:rPr>
                <w:rFonts w:ascii="Calibri" w:hAnsi="Calibri" w:cs="Calibri"/>
                <w:b/>
                <w:bCs/>
                <w:sz w:val="22"/>
                <w:szCs w:val="22"/>
              </w:rPr>
              <w:t>28.66%</w:t>
            </w:r>
          </w:p>
        </w:tc>
        <w:tc>
          <w:tcPr>
            <w:tcW w:w="462" w:type="pct"/>
            <w:shd w:val="clear" w:color="auto" w:fill="002060"/>
            <w:noWrap/>
            <w:vAlign w:val="center"/>
            <w:hideMark/>
          </w:tcPr>
          <w:p w14:paraId="112C4495" w14:textId="197FE632" w:rsidR="00F85A92" w:rsidRPr="00F85A92" w:rsidRDefault="00F85A92" w:rsidP="00F85A92">
            <w:pPr>
              <w:ind w:left="-117" w:right="-147"/>
              <w:jc w:val="center"/>
              <w:rPr>
                <w:rFonts w:ascii="Calibri" w:hAnsi="Calibri" w:cs="Calibri"/>
                <w:b/>
                <w:bCs/>
                <w:color w:val="FFFFFF" w:themeColor="background1"/>
                <w:sz w:val="22"/>
                <w:szCs w:val="22"/>
              </w:rPr>
            </w:pPr>
            <w:r w:rsidRPr="00F85A92">
              <w:rPr>
                <w:rFonts w:ascii="Calibri" w:hAnsi="Calibri" w:cs="Calibri"/>
                <w:b/>
                <w:bCs/>
                <w:sz w:val="22"/>
                <w:szCs w:val="22"/>
              </w:rPr>
              <w:t>26.03%</w:t>
            </w:r>
          </w:p>
        </w:tc>
      </w:tr>
      <w:tr w:rsidR="00F85A92" w:rsidRPr="00164407" w14:paraId="70543C57" w14:textId="77777777" w:rsidTr="00A300DD">
        <w:trPr>
          <w:trHeight w:val="402"/>
        </w:trPr>
        <w:tc>
          <w:tcPr>
            <w:tcW w:w="826" w:type="pct"/>
            <w:shd w:val="clear" w:color="auto" w:fill="002060"/>
            <w:noWrap/>
            <w:vAlign w:val="center"/>
          </w:tcPr>
          <w:p w14:paraId="3A20F6AC" w14:textId="73BDB2F5" w:rsidR="00F85A92" w:rsidRPr="00A300DD" w:rsidRDefault="00F85A92" w:rsidP="00F85A92">
            <w:pPr>
              <w:ind w:right="-147"/>
              <w:rPr>
                <w:rFonts w:ascii="Calibri" w:hAnsi="Calibri" w:cs="Calibri"/>
                <w:b/>
                <w:bCs/>
                <w:sz w:val="22"/>
                <w:szCs w:val="22"/>
              </w:rPr>
            </w:pPr>
            <w:r w:rsidRPr="00A300DD">
              <w:rPr>
                <w:rFonts w:ascii="Calibri" w:hAnsi="Calibri" w:cs="Calibri"/>
                <w:b/>
                <w:bCs/>
                <w:sz w:val="22"/>
                <w:szCs w:val="22"/>
              </w:rPr>
              <w:t xml:space="preserve">CASH </w:t>
            </w:r>
            <w:r>
              <w:rPr>
                <w:rFonts w:ascii="Calibri" w:hAnsi="Calibri" w:cs="Calibri"/>
                <w:b/>
                <w:bCs/>
                <w:sz w:val="22"/>
                <w:szCs w:val="22"/>
              </w:rPr>
              <w:t>BEP%</w:t>
            </w:r>
            <w:r w:rsidRPr="00A300DD">
              <w:rPr>
                <w:rFonts w:ascii="Calibri" w:hAnsi="Calibri" w:cs="Calibri"/>
                <w:b/>
                <w:bCs/>
                <w:sz w:val="22"/>
                <w:szCs w:val="22"/>
              </w:rPr>
              <w:t xml:space="preserve">  </w:t>
            </w:r>
          </w:p>
        </w:tc>
        <w:tc>
          <w:tcPr>
            <w:tcW w:w="463" w:type="pct"/>
            <w:shd w:val="clear" w:color="auto" w:fill="002060"/>
            <w:noWrap/>
            <w:vAlign w:val="center"/>
          </w:tcPr>
          <w:p w14:paraId="1DA3E6A6" w14:textId="219C9810" w:rsidR="00F85A92" w:rsidRPr="00F85A92" w:rsidRDefault="00F85A92" w:rsidP="00F85A92">
            <w:pPr>
              <w:ind w:left="-117" w:right="-147"/>
              <w:jc w:val="center"/>
              <w:rPr>
                <w:rFonts w:ascii="Calibri" w:hAnsi="Calibri" w:cs="Calibri"/>
                <w:b/>
                <w:bCs/>
                <w:sz w:val="22"/>
                <w:szCs w:val="22"/>
              </w:rPr>
            </w:pPr>
            <w:r w:rsidRPr="00F85A92">
              <w:rPr>
                <w:rFonts w:ascii="Calibri" w:hAnsi="Calibri" w:cs="Calibri"/>
                <w:b/>
                <w:bCs/>
                <w:sz w:val="22"/>
                <w:szCs w:val="22"/>
              </w:rPr>
              <w:t>65.64%</w:t>
            </w:r>
          </w:p>
        </w:tc>
        <w:tc>
          <w:tcPr>
            <w:tcW w:w="464" w:type="pct"/>
            <w:shd w:val="clear" w:color="auto" w:fill="002060"/>
            <w:noWrap/>
            <w:vAlign w:val="center"/>
          </w:tcPr>
          <w:p w14:paraId="33D430B1" w14:textId="161EEDED" w:rsidR="00F85A92" w:rsidRPr="00F85A92" w:rsidRDefault="00F85A92" w:rsidP="00F85A92">
            <w:pPr>
              <w:ind w:left="-117" w:right="-147"/>
              <w:jc w:val="center"/>
              <w:rPr>
                <w:rFonts w:ascii="Calibri" w:hAnsi="Calibri" w:cs="Calibri"/>
                <w:b/>
                <w:bCs/>
                <w:sz w:val="22"/>
                <w:szCs w:val="22"/>
              </w:rPr>
            </w:pPr>
            <w:r w:rsidRPr="00F85A92">
              <w:rPr>
                <w:rFonts w:ascii="Calibri" w:hAnsi="Calibri" w:cs="Calibri"/>
                <w:b/>
                <w:bCs/>
                <w:sz w:val="22"/>
                <w:szCs w:val="22"/>
              </w:rPr>
              <w:t>25.45%</w:t>
            </w:r>
          </w:p>
        </w:tc>
        <w:tc>
          <w:tcPr>
            <w:tcW w:w="464" w:type="pct"/>
            <w:shd w:val="clear" w:color="auto" w:fill="002060"/>
            <w:noWrap/>
            <w:vAlign w:val="center"/>
          </w:tcPr>
          <w:p w14:paraId="6E5CCD97" w14:textId="2DCF1E03" w:rsidR="00F85A92" w:rsidRPr="00F85A92" w:rsidRDefault="00F85A92" w:rsidP="00F85A92">
            <w:pPr>
              <w:ind w:left="-117" w:right="-147"/>
              <w:jc w:val="center"/>
              <w:rPr>
                <w:rFonts w:ascii="Calibri" w:hAnsi="Calibri" w:cs="Calibri"/>
                <w:b/>
                <w:bCs/>
                <w:sz w:val="22"/>
                <w:szCs w:val="22"/>
              </w:rPr>
            </w:pPr>
            <w:r w:rsidRPr="00F85A92">
              <w:rPr>
                <w:rFonts w:ascii="Calibri" w:hAnsi="Calibri" w:cs="Calibri"/>
                <w:b/>
                <w:bCs/>
                <w:sz w:val="22"/>
                <w:szCs w:val="22"/>
              </w:rPr>
              <w:t>24.08%</w:t>
            </w:r>
          </w:p>
        </w:tc>
        <w:tc>
          <w:tcPr>
            <w:tcW w:w="464" w:type="pct"/>
            <w:shd w:val="clear" w:color="auto" w:fill="002060"/>
            <w:noWrap/>
            <w:vAlign w:val="center"/>
          </w:tcPr>
          <w:p w14:paraId="79480B25" w14:textId="2690F9FF" w:rsidR="00F85A92" w:rsidRPr="00F85A92" w:rsidRDefault="00F85A92" w:rsidP="00F85A92">
            <w:pPr>
              <w:ind w:left="-117" w:right="-147"/>
              <w:jc w:val="center"/>
              <w:rPr>
                <w:rFonts w:ascii="Calibri" w:hAnsi="Calibri" w:cs="Calibri"/>
                <w:b/>
                <w:bCs/>
                <w:sz w:val="22"/>
                <w:szCs w:val="22"/>
              </w:rPr>
            </w:pPr>
            <w:r w:rsidRPr="00F85A92">
              <w:rPr>
                <w:rFonts w:ascii="Calibri" w:hAnsi="Calibri" w:cs="Calibri"/>
                <w:b/>
                <w:bCs/>
                <w:sz w:val="22"/>
                <w:szCs w:val="22"/>
              </w:rPr>
              <w:t>22.39%</w:t>
            </w:r>
          </w:p>
        </w:tc>
        <w:tc>
          <w:tcPr>
            <w:tcW w:w="464" w:type="pct"/>
            <w:shd w:val="clear" w:color="auto" w:fill="002060"/>
            <w:noWrap/>
            <w:vAlign w:val="center"/>
          </w:tcPr>
          <w:p w14:paraId="5BE07CDB" w14:textId="225668D0" w:rsidR="00F85A92" w:rsidRPr="00F85A92" w:rsidRDefault="00F85A92" w:rsidP="00F85A92">
            <w:pPr>
              <w:ind w:left="-117" w:right="-147"/>
              <w:jc w:val="center"/>
              <w:rPr>
                <w:rFonts w:ascii="Calibri" w:hAnsi="Calibri" w:cs="Calibri"/>
                <w:b/>
                <w:bCs/>
                <w:sz w:val="22"/>
                <w:szCs w:val="22"/>
              </w:rPr>
            </w:pPr>
            <w:r w:rsidRPr="00F85A92">
              <w:rPr>
                <w:rFonts w:ascii="Calibri" w:hAnsi="Calibri" w:cs="Calibri"/>
                <w:b/>
                <w:bCs/>
                <w:sz w:val="22"/>
                <w:szCs w:val="22"/>
              </w:rPr>
              <w:t>21.38%</w:t>
            </w:r>
          </w:p>
        </w:tc>
        <w:tc>
          <w:tcPr>
            <w:tcW w:w="464" w:type="pct"/>
            <w:shd w:val="clear" w:color="auto" w:fill="002060"/>
            <w:noWrap/>
            <w:vAlign w:val="center"/>
          </w:tcPr>
          <w:p w14:paraId="4E22C57C" w14:textId="57A6660F" w:rsidR="00F85A92" w:rsidRPr="00F85A92" w:rsidRDefault="00F85A92" w:rsidP="00F85A92">
            <w:pPr>
              <w:ind w:left="-117" w:right="-147"/>
              <w:jc w:val="center"/>
              <w:rPr>
                <w:rFonts w:ascii="Calibri" w:hAnsi="Calibri" w:cs="Calibri"/>
                <w:b/>
                <w:bCs/>
                <w:sz w:val="22"/>
                <w:szCs w:val="22"/>
              </w:rPr>
            </w:pPr>
            <w:r w:rsidRPr="00F85A92">
              <w:rPr>
                <w:rFonts w:ascii="Calibri" w:hAnsi="Calibri" w:cs="Calibri"/>
                <w:b/>
                <w:bCs/>
                <w:sz w:val="22"/>
                <w:szCs w:val="22"/>
              </w:rPr>
              <w:t>21.07%</w:t>
            </w:r>
          </w:p>
        </w:tc>
        <w:tc>
          <w:tcPr>
            <w:tcW w:w="464" w:type="pct"/>
            <w:shd w:val="clear" w:color="auto" w:fill="002060"/>
            <w:noWrap/>
            <w:vAlign w:val="center"/>
          </w:tcPr>
          <w:p w14:paraId="26FEFD6A" w14:textId="752F31AB" w:rsidR="00F85A92" w:rsidRPr="00F85A92" w:rsidRDefault="00F85A92" w:rsidP="00F85A92">
            <w:pPr>
              <w:ind w:left="-117" w:right="-147"/>
              <w:jc w:val="center"/>
              <w:rPr>
                <w:rFonts w:ascii="Calibri" w:hAnsi="Calibri" w:cs="Calibri"/>
                <w:b/>
                <w:bCs/>
                <w:sz w:val="22"/>
                <w:szCs w:val="22"/>
              </w:rPr>
            </w:pPr>
            <w:r w:rsidRPr="00F85A92">
              <w:rPr>
                <w:rFonts w:ascii="Calibri" w:hAnsi="Calibri" w:cs="Calibri"/>
                <w:b/>
                <w:bCs/>
                <w:sz w:val="22"/>
                <w:szCs w:val="22"/>
              </w:rPr>
              <w:t>19.15%</w:t>
            </w:r>
          </w:p>
        </w:tc>
        <w:tc>
          <w:tcPr>
            <w:tcW w:w="464" w:type="pct"/>
            <w:shd w:val="clear" w:color="auto" w:fill="002060"/>
            <w:noWrap/>
            <w:vAlign w:val="center"/>
          </w:tcPr>
          <w:p w14:paraId="1F4C9D68" w14:textId="1B35E53F" w:rsidR="00F85A92" w:rsidRPr="00F85A92" w:rsidRDefault="00F85A92" w:rsidP="00F85A92">
            <w:pPr>
              <w:ind w:left="-117" w:right="-147"/>
              <w:jc w:val="center"/>
              <w:rPr>
                <w:rFonts w:ascii="Calibri" w:hAnsi="Calibri" w:cs="Calibri"/>
                <w:b/>
                <w:bCs/>
                <w:sz w:val="22"/>
                <w:szCs w:val="22"/>
              </w:rPr>
            </w:pPr>
            <w:r w:rsidRPr="00F85A92">
              <w:rPr>
                <w:rFonts w:ascii="Calibri" w:hAnsi="Calibri" w:cs="Calibri"/>
                <w:b/>
                <w:bCs/>
                <w:sz w:val="22"/>
                <w:szCs w:val="22"/>
              </w:rPr>
              <w:t>16.88%</w:t>
            </w:r>
          </w:p>
        </w:tc>
        <w:tc>
          <w:tcPr>
            <w:tcW w:w="462" w:type="pct"/>
            <w:shd w:val="clear" w:color="auto" w:fill="002060"/>
            <w:noWrap/>
            <w:vAlign w:val="center"/>
          </w:tcPr>
          <w:p w14:paraId="593F66B6" w14:textId="42438FE4" w:rsidR="00F85A92" w:rsidRPr="00F85A92" w:rsidRDefault="00F85A92" w:rsidP="00F85A92">
            <w:pPr>
              <w:ind w:left="-117" w:right="-147"/>
              <w:jc w:val="center"/>
              <w:rPr>
                <w:rFonts w:ascii="Calibri" w:hAnsi="Calibri" w:cs="Calibri"/>
                <w:b/>
                <w:bCs/>
                <w:sz w:val="22"/>
                <w:szCs w:val="22"/>
              </w:rPr>
            </w:pPr>
            <w:r w:rsidRPr="00F85A92">
              <w:rPr>
                <w:rFonts w:ascii="Calibri" w:hAnsi="Calibri" w:cs="Calibri"/>
                <w:b/>
                <w:bCs/>
                <w:sz w:val="22"/>
                <w:szCs w:val="22"/>
              </w:rPr>
              <w:t>14.30%</w:t>
            </w:r>
          </w:p>
        </w:tc>
      </w:tr>
    </w:tbl>
    <w:p w14:paraId="0298041F" w14:textId="77777777" w:rsidR="00164407" w:rsidRPr="00164407" w:rsidRDefault="00164407" w:rsidP="00164407">
      <w:pPr>
        <w:pStyle w:val="ListParagraph"/>
        <w:autoSpaceDE w:val="0"/>
        <w:autoSpaceDN w:val="0"/>
        <w:adjustRightInd w:val="0"/>
        <w:spacing w:line="360" w:lineRule="auto"/>
        <w:ind w:left="1134" w:right="-143"/>
        <w:jc w:val="both"/>
        <w:rPr>
          <w:rFonts w:ascii="Arial" w:hAnsi="Arial" w:cs="Arial"/>
          <w:b/>
          <w:noProof/>
          <w:sz w:val="22"/>
          <w:szCs w:val="22"/>
          <w:u w:val="single"/>
          <w:lang w:eastAsia="en-IN"/>
        </w:rPr>
      </w:pPr>
    </w:p>
    <w:p w14:paraId="629FF642" w14:textId="77777777" w:rsidR="00BD51D1" w:rsidRPr="00BD51D1" w:rsidRDefault="00BD51D1" w:rsidP="00BD51D1">
      <w:pPr>
        <w:pStyle w:val="ListParagraph"/>
        <w:autoSpaceDE w:val="0"/>
        <w:autoSpaceDN w:val="0"/>
        <w:adjustRightInd w:val="0"/>
        <w:spacing w:after="240" w:line="360" w:lineRule="auto"/>
        <w:ind w:left="1134" w:right="-143"/>
        <w:jc w:val="both"/>
        <w:rPr>
          <w:rFonts w:ascii="Arial" w:hAnsi="Arial" w:cs="Arial"/>
          <w:b/>
          <w:noProof/>
          <w:sz w:val="22"/>
          <w:szCs w:val="22"/>
          <w:u w:val="single"/>
          <w:lang w:eastAsia="en-IN"/>
        </w:rPr>
      </w:pPr>
    </w:p>
    <w:p w14:paraId="1CE2C10D" w14:textId="28A52598" w:rsidR="00164407" w:rsidRPr="00CD71A7" w:rsidRDefault="00E02CE7" w:rsidP="00E02CE7">
      <w:pPr>
        <w:pStyle w:val="ListParagraph"/>
        <w:numPr>
          <w:ilvl w:val="0"/>
          <w:numId w:val="9"/>
        </w:numPr>
        <w:autoSpaceDE w:val="0"/>
        <w:autoSpaceDN w:val="0"/>
        <w:adjustRightInd w:val="0"/>
        <w:spacing w:after="240" w:line="360" w:lineRule="auto"/>
        <w:ind w:left="1134" w:right="-143" w:hanging="425"/>
        <w:jc w:val="both"/>
        <w:rPr>
          <w:rFonts w:ascii="Arial" w:hAnsi="Arial" w:cs="Arial"/>
          <w:b/>
          <w:noProof/>
          <w:sz w:val="22"/>
          <w:szCs w:val="22"/>
          <w:u w:val="single"/>
          <w:lang w:eastAsia="en-IN"/>
        </w:rPr>
      </w:pPr>
      <w:r w:rsidRPr="00CD71A7">
        <w:rPr>
          <w:rFonts w:ascii="Arial" w:hAnsi="Arial" w:cs="Arial"/>
          <w:b/>
          <w:noProof/>
          <w:sz w:val="22"/>
          <w:szCs w:val="22"/>
          <w:lang w:eastAsia="en-IN"/>
        </w:rPr>
        <w:lastRenderedPageBreak/>
        <w:t>TERM LOAN INPUTS</w:t>
      </w:r>
      <w:r w:rsidR="00DA70C5" w:rsidRPr="00CD71A7">
        <w:rPr>
          <w:rFonts w:ascii="Arial" w:hAnsi="Arial" w:cs="Arial"/>
          <w:b/>
          <w:noProof/>
          <w:sz w:val="22"/>
          <w:szCs w:val="22"/>
          <w:lang w:eastAsia="en-IN"/>
        </w:rPr>
        <w:t>:</w:t>
      </w:r>
      <w:r w:rsidR="005A690C" w:rsidRPr="00CD71A7">
        <w:rPr>
          <w:rFonts w:ascii="Arial" w:hAnsi="Arial" w:cs="Arial"/>
          <w:b/>
          <w:noProof/>
          <w:sz w:val="22"/>
          <w:szCs w:val="22"/>
          <w:lang w:eastAsia="en-IN"/>
        </w:rPr>
        <w:t xml:space="preserve"> </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6"/>
        <w:gridCol w:w="4111"/>
      </w:tblGrid>
      <w:tr w:rsidR="00E02CE7" w:rsidRPr="0075589E" w14:paraId="34296654" w14:textId="77777777" w:rsidTr="00154920">
        <w:trPr>
          <w:trHeight w:val="360"/>
        </w:trPr>
        <w:tc>
          <w:tcPr>
            <w:tcW w:w="8647" w:type="dxa"/>
            <w:gridSpan w:val="2"/>
            <w:shd w:val="clear" w:color="auto" w:fill="002060"/>
            <w:noWrap/>
            <w:vAlign w:val="center"/>
          </w:tcPr>
          <w:p w14:paraId="4214D482" w14:textId="77777777" w:rsidR="00E02CE7" w:rsidRPr="0075589E" w:rsidRDefault="00E02CE7" w:rsidP="00077D15">
            <w:pPr>
              <w:spacing w:line="27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Term Loan Repayment Inputs</w:t>
            </w:r>
          </w:p>
        </w:tc>
      </w:tr>
      <w:tr w:rsidR="00154920" w:rsidRPr="0075589E" w14:paraId="5033E6AE" w14:textId="77777777" w:rsidTr="00BD51D1">
        <w:trPr>
          <w:trHeight w:val="360"/>
        </w:trPr>
        <w:tc>
          <w:tcPr>
            <w:tcW w:w="4536" w:type="dxa"/>
            <w:shd w:val="clear" w:color="auto" w:fill="DBE5F1" w:themeFill="accent1" w:themeFillTint="33"/>
            <w:noWrap/>
            <w:vAlign w:val="center"/>
          </w:tcPr>
          <w:p w14:paraId="19630FD9" w14:textId="01088CB1" w:rsidR="00154920" w:rsidRPr="0031142D" w:rsidRDefault="00154920" w:rsidP="00154920">
            <w:pPr>
              <w:spacing w:line="276" w:lineRule="auto"/>
              <w:rPr>
                <w:rFonts w:ascii="Calibri" w:hAnsi="Calibri" w:cs="Calibri"/>
                <w:b/>
                <w:bCs/>
                <w:sz w:val="22"/>
                <w:szCs w:val="22"/>
              </w:rPr>
            </w:pPr>
            <w:r w:rsidRPr="0031142D">
              <w:rPr>
                <w:rFonts w:ascii="Calibri" w:hAnsi="Calibri" w:cs="Calibri"/>
                <w:b/>
                <w:bCs/>
                <w:sz w:val="22"/>
                <w:szCs w:val="22"/>
              </w:rPr>
              <w:t>Term Loan for Expansion (Loan 1)</w:t>
            </w:r>
          </w:p>
        </w:tc>
        <w:tc>
          <w:tcPr>
            <w:tcW w:w="4111" w:type="dxa"/>
            <w:shd w:val="clear" w:color="auto" w:fill="auto"/>
            <w:vAlign w:val="center"/>
          </w:tcPr>
          <w:p w14:paraId="4FE2F092" w14:textId="61227907" w:rsidR="00154920" w:rsidRPr="0031142D" w:rsidRDefault="00154920" w:rsidP="00154920">
            <w:pPr>
              <w:spacing w:line="276" w:lineRule="auto"/>
              <w:rPr>
                <w:rFonts w:ascii="Calibri" w:hAnsi="Calibri" w:cs="Calibri"/>
                <w:b/>
                <w:bCs/>
                <w:sz w:val="22"/>
                <w:szCs w:val="22"/>
              </w:rPr>
            </w:pPr>
            <w:r w:rsidRPr="0031142D">
              <w:rPr>
                <w:rFonts w:ascii="Calibri" w:hAnsi="Calibri" w:cs="Calibri"/>
                <w:b/>
                <w:bCs/>
                <w:sz w:val="22"/>
                <w:szCs w:val="22"/>
              </w:rPr>
              <w:t>INR 30.00 Crores</w:t>
            </w:r>
          </w:p>
        </w:tc>
      </w:tr>
      <w:tr w:rsidR="00154920" w:rsidRPr="0075589E" w14:paraId="6148EBDB" w14:textId="77777777" w:rsidTr="00BD51D1">
        <w:trPr>
          <w:trHeight w:val="360"/>
        </w:trPr>
        <w:tc>
          <w:tcPr>
            <w:tcW w:w="4536" w:type="dxa"/>
            <w:shd w:val="clear" w:color="auto" w:fill="DBE5F1" w:themeFill="accent1" w:themeFillTint="33"/>
            <w:noWrap/>
            <w:vAlign w:val="center"/>
          </w:tcPr>
          <w:p w14:paraId="0FF31ECD" w14:textId="25B7AA01" w:rsidR="00154920" w:rsidRPr="0031142D" w:rsidRDefault="00154920" w:rsidP="00154920">
            <w:pPr>
              <w:spacing w:line="276" w:lineRule="auto"/>
              <w:rPr>
                <w:rFonts w:ascii="Calibri" w:hAnsi="Calibri" w:cs="Calibri"/>
                <w:b/>
                <w:bCs/>
                <w:sz w:val="22"/>
                <w:szCs w:val="22"/>
              </w:rPr>
            </w:pPr>
            <w:r w:rsidRPr="0031142D">
              <w:rPr>
                <w:rFonts w:ascii="Calibri" w:hAnsi="Calibri" w:cs="Calibri"/>
                <w:b/>
                <w:bCs/>
                <w:sz w:val="22"/>
                <w:szCs w:val="22"/>
              </w:rPr>
              <w:t>Term Loan for Boiler &amp; Turbine (Loan 2)</w:t>
            </w:r>
          </w:p>
        </w:tc>
        <w:tc>
          <w:tcPr>
            <w:tcW w:w="4111" w:type="dxa"/>
            <w:shd w:val="clear" w:color="auto" w:fill="auto"/>
            <w:vAlign w:val="center"/>
          </w:tcPr>
          <w:p w14:paraId="73A6CE65" w14:textId="6FBE77CA" w:rsidR="00154920" w:rsidRPr="0031142D" w:rsidRDefault="00154920" w:rsidP="00154920">
            <w:pPr>
              <w:spacing w:line="276" w:lineRule="auto"/>
              <w:rPr>
                <w:rFonts w:ascii="Calibri" w:hAnsi="Calibri" w:cs="Calibri"/>
                <w:b/>
                <w:bCs/>
                <w:sz w:val="22"/>
                <w:szCs w:val="22"/>
              </w:rPr>
            </w:pPr>
            <w:r w:rsidRPr="0031142D">
              <w:rPr>
                <w:rFonts w:ascii="Calibri" w:hAnsi="Calibri" w:cs="Calibri"/>
                <w:b/>
                <w:bCs/>
                <w:sz w:val="22"/>
                <w:szCs w:val="22"/>
              </w:rPr>
              <w:t>INR 25.00 Crores</w:t>
            </w:r>
          </w:p>
        </w:tc>
      </w:tr>
      <w:tr w:rsidR="002B5B88" w14:paraId="2557B4D3" w14:textId="77777777" w:rsidTr="00BD51D1">
        <w:trPr>
          <w:trHeight w:val="360"/>
        </w:trPr>
        <w:tc>
          <w:tcPr>
            <w:tcW w:w="4536" w:type="dxa"/>
            <w:shd w:val="clear" w:color="auto" w:fill="DBE5F1" w:themeFill="accent1" w:themeFillTint="33"/>
            <w:noWrap/>
            <w:vAlign w:val="center"/>
          </w:tcPr>
          <w:p w14:paraId="33477BF5"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Total loan amount</w:t>
            </w:r>
          </w:p>
        </w:tc>
        <w:tc>
          <w:tcPr>
            <w:tcW w:w="4111" w:type="dxa"/>
            <w:shd w:val="clear" w:color="auto" w:fill="auto"/>
            <w:noWrap/>
            <w:vAlign w:val="center"/>
          </w:tcPr>
          <w:p w14:paraId="586B3EDE" w14:textId="38316B74"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 xml:space="preserve">INR </w:t>
            </w:r>
            <w:r w:rsidR="00154920">
              <w:rPr>
                <w:rFonts w:ascii="Calibri" w:hAnsi="Calibri" w:cs="Calibri"/>
                <w:b/>
                <w:bCs/>
                <w:color w:val="000000"/>
                <w:sz w:val="22"/>
                <w:szCs w:val="22"/>
              </w:rPr>
              <w:t>55.00 Crores</w:t>
            </w:r>
          </w:p>
        </w:tc>
      </w:tr>
      <w:tr w:rsidR="002B5B88" w14:paraId="4768663F" w14:textId="77777777" w:rsidTr="00BD51D1">
        <w:trPr>
          <w:trHeight w:val="360"/>
        </w:trPr>
        <w:tc>
          <w:tcPr>
            <w:tcW w:w="4536" w:type="dxa"/>
            <w:shd w:val="clear" w:color="auto" w:fill="DBE5F1" w:themeFill="accent1" w:themeFillTint="33"/>
            <w:noWrap/>
            <w:vAlign w:val="center"/>
          </w:tcPr>
          <w:p w14:paraId="30C0C4E4"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Rate of Interest</w:t>
            </w:r>
          </w:p>
        </w:tc>
        <w:tc>
          <w:tcPr>
            <w:tcW w:w="4111" w:type="dxa"/>
            <w:shd w:val="clear" w:color="auto" w:fill="auto"/>
            <w:noWrap/>
            <w:vAlign w:val="center"/>
          </w:tcPr>
          <w:p w14:paraId="6E4E282E" w14:textId="1272CA79" w:rsidR="002B5B88" w:rsidRPr="00FF74D4" w:rsidRDefault="00FF74D4" w:rsidP="00FF74D4">
            <w:pPr>
              <w:rPr>
                <w:rFonts w:ascii="Calibri" w:hAnsi="Calibri" w:cs="Calibri"/>
                <w:b/>
                <w:bCs/>
                <w:color w:val="000000"/>
                <w:sz w:val="22"/>
                <w:szCs w:val="22"/>
              </w:rPr>
            </w:pPr>
            <w:r w:rsidRPr="00953DB3">
              <w:rPr>
                <w:rFonts w:ascii="Calibri" w:hAnsi="Calibri" w:cs="Calibri"/>
                <w:b/>
                <w:bCs/>
                <w:color w:val="000000"/>
                <w:sz w:val="22"/>
                <w:szCs w:val="22"/>
              </w:rPr>
              <w:t>10% (Loan 1 &amp; 2)</w:t>
            </w:r>
          </w:p>
        </w:tc>
      </w:tr>
      <w:tr w:rsidR="002B5B88" w14:paraId="44311DE8" w14:textId="77777777" w:rsidTr="00BD51D1">
        <w:trPr>
          <w:trHeight w:val="360"/>
        </w:trPr>
        <w:tc>
          <w:tcPr>
            <w:tcW w:w="4536" w:type="dxa"/>
            <w:shd w:val="clear" w:color="auto" w:fill="DBE5F1" w:themeFill="accent1" w:themeFillTint="33"/>
            <w:noWrap/>
            <w:vAlign w:val="center"/>
          </w:tcPr>
          <w:p w14:paraId="0B274A58"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1st Disbursement</w:t>
            </w:r>
          </w:p>
        </w:tc>
        <w:tc>
          <w:tcPr>
            <w:tcW w:w="4111" w:type="dxa"/>
            <w:shd w:val="clear" w:color="auto" w:fill="auto"/>
            <w:noWrap/>
            <w:vAlign w:val="center"/>
          </w:tcPr>
          <w:p w14:paraId="7D5BC212" w14:textId="33E72E5E" w:rsidR="002B5B88" w:rsidRDefault="003309D0" w:rsidP="002B5B88">
            <w:pPr>
              <w:rPr>
                <w:rFonts w:ascii="Calibri" w:hAnsi="Calibri" w:cs="Calibri"/>
                <w:b/>
                <w:bCs/>
                <w:color w:val="000000"/>
                <w:sz w:val="22"/>
                <w:szCs w:val="22"/>
              </w:rPr>
            </w:pPr>
            <w:r>
              <w:rPr>
                <w:rFonts w:ascii="Calibri" w:hAnsi="Calibri" w:cs="Calibri"/>
                <w:b/>
                <w:bCs/>
                <w:color w:val="000000"/>
                <w:sz w:val="22"/>
                <w:szCs w:val="22"/>
              </w:rPr>
              <w:t xml:space="preserve">March 2023 (Loan 1) &amp; </w:t>
            </w:r>
            <w:r w:rsidR="00154920">
              <w:rPr>
                <w:rFonts w:ascii="Calibri" w:hAnsi="Calibri" w:cs="Calibri"/>
                <w:b/>
                <w:bCs/>
                <w:color w:val="000000"/>
                <w:sz w:val="22"/>
                <w:szCs w:val="22"/>
              </w:rPr>
              <w:t>June</w:t>
            </w:r>
            <w:r w:rsidR="002B5B88">
              <w:rPr>
                <w:rFonts w:ascii="Calibri" w:hAnsi="Calibri" w:cs="Calibri"/>
                <w:b/>
                <w:bCs/>
                <w:color w:val="000000"/>
                <w:sz w:val="22"/>
                <w:szCs w:val="22"/>
              </w:rPr>
              <w:t>-24</w:t>
            </w:r>
            <w:r w:rsidR="00154920">
              <w:rPr>
                <w:rFonts w:ascii="Calibri" w:hAnsi="Calibri" w:cs="Calibri"/>
                <w:b/>
                <w:bCs/>
                <w:color w:val="000000"/>
                <w:sz w:val="22"/>
                <w:szCs w:val="22"/>
              </w:rPr>
              <w:t xml:space="preserve"> (Loan 2)</w:t>
            </w:r>
          </w:p>
        </w:tc>
      </w:tr>
      <w:tr w:rsidR="002B5B88" w14:paraId="7450D503" w14:textId="77777777" w:rsidTr="00BD51D1">
        <w:trPr>
          <w:trHeight w:val="360"/>
        </w:trPr>
        <w:tc>
          <w:tcPr>
            <w:tcW w:w="4536" w:type="dxa"/>
            <w:shd w:val="clear" w:color="auto" w:fill="DBE5F1" w:themeFill="accent1" w:themeFillTint="33"/>
            <w:noWrap/>
            <w:vAlign w:val="center"/>
          </w:tcPr>
          <w:p w14:paraId="3F200508"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IDC Period (construction period)</w:t>
            </w:r>
          </w:p>
        </w:tc>
        <w:tc>
          <w:tcPr>
            <w:tcW w:w="4111" w:type="dxa"/>
            <w:shd w:val="clear" w:color="auto" w:fill="auto"/>
            <w:noWrap/>
            <w:vAlign w:val="center"/>
          </w:tcPr>
          <w:p w14:paraId="4A6DE0AB" w14:textId="16F0379D" w:rsidR="002B5B88" w:rsidRDefault="003309D0" w:rsidP="00D32533">
            <w:pPr>
              <w:rPr>
                <w:rFonts w:ascii="Calibri" w:hAnsi="Calibri" w:cs="Calibri"/>
                <w:b/>
                <w:bCs/>
                <w:color w:val="000000"/>
                <w:sz w:val="22"/>
                <w:szCs w:val="22"/>
              </w:rPr>
            </w:pPr>
            <w:r>
              <w:rPr>
                <w:rFonts w:ascii="Calibri" w:hAnsi="Calibri" w:cs="Calibri"/>
                <w:b/>
                <w:bCs/>
                <w:color w:val="000000"/>
                <w:sz w:val="22"/>
                <w:szCs w:val="22"/>
              </w:rPr>
              <w:t>36 Months (Loan 1) &amp; 9 Months (Loan 2)</w:t>
            </w:r>
          </w:p>
        </w:tc>
      </w:tr>
      <w:tr w:rsidR="002B5B88" w14:paraId="1A1F0006" w14:textId="77777777" w:rsidTr="00BD51D1">
        <w:trPr>
          <w:trHeight w:val="360"/>
        </w:trPr>
        <w:tc>
          <w:tcPr>
            <w:tcW w:w="4536" w:type="dxa"/>
            <w:shd w:val="clear" w:color="auto" w:fill="DBE5F1" w:themeFill="accent1" w:themeFillTint="33"/>
            <w:noWrap/>
            <w:vAlign w:val="center"/>
          </w:tcPr>
          <w:p w14:paraId="5C08CC93"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Commencement /Operation Start</w:t>
            </w:r>
          </w:p>
        </w:tc>
        <w:tc>
          <w:tcPr>
            <w:tcW w:w="4111" w:type="dxa"/>
            <w:shd w:val="clear" w:color="auto" w:fill="auto"/>
            <w:noWrap/>
            <w:vAlign w:val="center"/>
          </w:tcPr>
          <w:p w14:paraId="589D003D" w14:textId="487F75AE" w:rsidR="002B5B88" w:rsidRDefault="00D32533" w:rsidP="002B5B88">
            <w:pPr>
              <w:rPr>
                <w:rFonts w:ascii="Calibri" w:hAnsi="Calibri" w:cs="Calibri"/>
                <w:b/>
                <w:bCs/>
                <w:color w:val="000000"/>
                <w:sz w:val="22"/>
                <w:szCs w:val="22"/>
              </w:rPr>
            </w:pPr>
            <w:r>
              <w:rPr>
                <w:rFonts w:ascii="Calibri" w:hAnsi="Calibri" w:cs="Calibri"/>
                <w:b/>
                <w:bCs/>
                <w:color w:val="000000"/>
                <w:sz w:val="22"/>
                <w:szCs w:val="22"/>
              </w:rPr>
              <w:t>April</w:t>
            </w:r>
            <w:r w:rsidR="00FF74D4">
              <w:rPr>
                <w:rFonts w:ascii="Calibri" w:hAnsi="Calibri" w:cs="Calibri"/>
                <w:b/>
                <w:bCs/>
                <w:color w:val="000000"/>
                <w:sz w:val="22"/>
                <w:szCs w:val="22"/>
              </w:rPr>
              <w:t xml:space="preserve"> 20</w:t>
            </w:r>
            <w:r w:rsidR="002B5B88">
              <w:rPr>
                <w:rFonts w:ascii="Calibri" w:hAnsi="Calibri" w:cs="Calibri"/>
                <w:b/>
                <w:bCs/>
                <w:color w:val="000000"/>
                <w:sz w:val="22"/>
                <w:szCs w:val="22"/>
              </w:rPr>
              <w:t>25</w:t>
            </w:r>
            <w:r w:rsidR="00FF74D4">
              <w:rPr>
                <w:rFonts w:ascii="Calibri" w:hAnsi="Calibri" w:cs="Calibri"/>
                <w:b/>
                <w:bCs/>
                <w:color w:val="000000"/>
                <w:sz w:val="22"/>
                <w:szCs w:val="22"/>
              </w:rPr>
              <w:t xml:space="preserve"> (Loan 1 &amp; 2)</w:t>
            </w:r>
          </w:p>
        </w:tc>
      </w:tr>
      <w:tr w:rsidR="002B5B88" w14:paraId="4244A713" w14:textId="77777777" w:rsidTr="00BD51D1">
        <w:trPr>
          <w:trHeight w:val="360"/>
        </w:trPr>
        <w:tc>
          <w:tcPr>
            <w:tcW w:w="4536" w:type="dxa"/>
            <w:shd w:val="clear" w:color="auto" w:fill="DBE5F1" w:themeFill="accent1" w:themeFillTint="33"/>
            <w:noWrap/>
            <w:vAlign w:val="center"/>
          </w:tcPr>
          <w:p w14:paraId="3250B42E"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Moratorium Start &amp; End Month (only interest to pay)</w:t>
            </w:r>
          </w:p>
        </w:tc>
        <w:tc>
          <w:tcPr>
            <w:tcW w:w="4111" w:type="dxa"/>
            <w:shd w:val="clear" w:color="auto" w:fill="auto"/>
            <w:noWrap/>
            <w:vAlign w:val="center"/>
          </w:tcPr>
          <w:p w14:paraId="5D1D25EC" w14:textId="255E35A7" w:rsidR="002B5B88" w:rsidRDefault="00D32533" w:rsidP="00D32533">
            <w:pPr>
              <w:rPr>
                <w:rFonts w:ascii="Calibri" w:hAnsi="Calibri" w:cs="Calibri"/>
                <w:b/>
                <w:bCs/>
                <w:color w:val="000000"/>
                <w:sz w:val="22"/>
                <w:szCs w:val="22"/>
              </w:rPr>
            </w:pPr>
            <w:r w:rsidRPr="00D32533">
              <w:rPr>
                <w:rFonts w:ascii="Calibri" w:hAnsi="Calibri" w:cs="Calibri"/>
                <w:b/>
                <w:bCs/>
                <w:color w:val="000000"/>
                <w:sz w:val="22"/>
                <w:szCs w:val="22"/>
              </w:rPr>
              <w:t>Apr</w:t>
            </w:r>
            <w:r>
              <w:rPr>
                <w:rFonts w:ascii="Calibri" w:hAnsi="Calibri" w:cs="Calibri"/>
                <w:b/>
                <w:bCs/>
                <w:color w:val="000000"/>
                <w:sz w:val="22"/>
                <w:szCs w:val="22"/>
              </w:rPr>
              <w:t xml:space="preserve">il </w:t>
            </w:r>
            <w:r w:rsidRPr="00D32533">
              <w:rPr>
                <w:rFonts w:ascii="Calibri" w:hAnsi="Calibri" w:cs="Calibri"/>
                <w:b/>
                <w:bCs/>
                <w:color w:val="000000"/>
                <w:sz w:val="22"/>
                <w:szCs w:val="22"/>
              </w:rPr>
              <w:t xml:space="preserve">2025 to </w:t>
            </w:r>
            <w:r w:rsidR="00FF74D4">
              <w:rPr>
                <w:rFonts w:ascii="Calibri" w:hAnsi="Calibri" w:cs="Calibri"/>
                <w:b/>
                <w:bCs/>
                <w:color w:val="000000"/>
                <w:sz w:val="22"/>
                <w:szCs w:val="22"/>
              </w:rPr>
              <w:t>March</w:t>
            </w:r>
            <w:r>
              <w:rPr>
                <w:rFonts w:ascii="Calibri" w:hAnsi="Calibri" w:cs="Calibri"/>
                <w:b/>
                <w:bCs/>
                <w:color w:val="000000"/>
                <w:sz w:val="22"/>
                <w:szCs w:val="22"/>
              </w:rPr>
              <w:t xml:space="preserve"> </w:t>
            </w:r>
            <w:r w:rsidRPr="00D32533">
              <w:rPr>
                <w:rFonts w:ascii="Calibri" w:hAnsi="Calibri" w:cs="Calibri"/>
                <w:b/>
                <w:bCs/>
                <w:color w:val="000000"/>
                <w:sz w:val="22"/>
                <w:szCs w:val="22"/>
              </w:rPr>
              <w:t>202</w:t>
            </w:r>
            <w:r w:rsidR="00FF74D4">
              <w:rPr>
                <w:rFonts w:ascii="Calibri" w:hAnsi="Calibri" w:cs="Calibri"/>
                <w:b/>
                <w:bCs/>
                <w:color w:val="000000"/>
                <w:sz w:val="22"/>
                <w:szCs w:val="22"/>
              </w:rPr>
              <w:t>6 (Loan 1 &amp; 2)</w:t>
            </w:r>
          </w:p>
        </w:tc>
      </w:tr>
      <w:tr w:rsidR="002B5B88" w14:paraId="586A1A6A" w14:textId="77777777" w:rsidTr="00BD51D1">
        <w:trPr>
          <w:trHeight w:val="360"/>
        </w:trPr>
        <w:tc>
          <w:tcPr>
            <w:tcW w:w="4536" w:type="dxa"/>
            <w:shd w:val="clear" w:color="auto" w:fill="DBE5F1" w:themeFill="accent1" w:themeFillTint="33"/>
            <w:noWrap/>
            <w:vAlign w:val="center"/>
          </w:tcPr>
          <w:p w14:paraId="5ECA63A9"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Moratorium Period after COD</w:t>
            </w:r>
          </w:p>
        </w:tc>
        <w:tc>
          <w:tcPr>
            <w:tcW w:w="4111" w:type="dxa"/>
            <w:shd w:val="clear" w:color="auto" w:fill="auto"/>
            <w:noWrap/>
            <w:vAlign w:val="center"/>
          </w:tcPr>
          <w:p w14:paraId="155E297B" w14:textId="12419E77" w:rsidR="002B5B88" w:rsidRDefault="00FF74D4" w:rsidP="002B5B88">
            <w:pPr>
              <w:rPr>
                <w:rFonts w:ascii="Calibri" w:hAnsi="Calibri" w:cs="Calibri"/>
                <w:b/>
                <w:bCs/>
                <w:color w:val="000000"/>
                <w:sz w:val="22"/>
                <w:szCs w:val="22"/>
              </w:rPr>
            </w:pPr>
            <w:r>
              <w:rPr>
                <w:rFonts w:ascii="Calibri" w:hAnsi="Calibri" w:cs="Calibri"/>
                <w:b/>
                <w:bCs/>
                <w:color w:val="000000"/>
                <w:sz w:val="22"/>
                <w:szCs w:val="22"/>
              </w:rPr>
              <w:t xml:space="preserve">12 </w:t>
            </w:r>
            <w:r w:rsidR="002B5B88">
              <w:rPr>
                <w:rFonts w:ascii="Calibri" w:hAnsi="Calibri" w:cs="Calibri"/>
                <w:b/>
                <w:bCs/>
                <w:color w:val="000000"/>
                <w:sz w:val="22"/>
                <w:szCs w:val="22"/>
              </w:rPr>
              <w:t>Month</w:t>
            </w:r>
            <w:r>
              <w:rPr>
                <w:rFonts w:ascii="Calibri" w:hAnsi="Calibri" w:cs="Calibri"/>
                <w:b/>
                <w:bCs/>
                <w:color w:val="000000"/>
                <w:sz w:val="22"/>
                <w:szCs w:val="22"/>
              </w:rPr>
              <w:t>s (Loan 1 &amp; 2)</w:t>
            </w:r>
          </w:p>
        </w:tc>
      </w:tr>
      <w:tr w:rsidR="00D32533" w14:paraId="083EEBAA" w14:textId="77777777" w:rsidTr="00BD51D1">
        <w:trPr>
          <w:trHeight w:val="360"/>
        </w:trPr>
        <w:tc>
          <w:tcPr>
            <w:tcW w:w="4536" w:type="dxa"/>
            <w:shd w:val="clear" w:color="auto" w:fill="DBE5F1" w:themeFill="accent1" w:themeFillTint="33"/>
            <w:noWrap/>
            <w:vAlign w:val="center"/>
            <w:hideMark/>
          </w:tcPr>
          <w:p w14:paraId="79844054" w14:textId="77777777" w:rsidR="00D32533" w:rsidRDefault="00D32533" w:rsidP="00D32533">
            <w:pPr>
              <w:rPr>
                <w:rFonts w:ascii="Calibri" w:hAnsi="Calibri" w:cs="Calibri"/>
                <w:b/>
                <w:bCs/>
                <w:color w:val="000000"/>
                <w:sz w:val="22"/>
                <w:szCs w:val="22"/>
              </w:rPr>
            </w:pPr>
            <w:r>
              <w:rPr>
                <w:rFonts w:ascii="Calibri" w:hAnsi="Calibri" w:cs="Calibri"/>
                <w:b/>
                <w:bCs/>
                <w:color w:val="000000"/>
                <w:sz w:val="22"/>
                <w:szCs w:val="22"/>
              </w:rPr>
              <w:t>Repayment Start</w:t>
            </w:r>
          </w:p>
        </w:tc>
        <w:tc>
          <w:tcPr>
            <w:tcW w:w="4111" w:type="dxa"/>
            <w:shd w:val="clear" w:color="auto" w:fill="auto"/>
            <w:noWrap/>
            <w:vAlign w:val="center"/>
            <w:hideMark/>
          </w:tcPr>
          <w:p w14:paraId="61A4BEF7" w14:textId="7F84DE43" w:rsidR="00D32533" w:rsidRDefault="00FF74D4" w:rsidP="00D32533">
            <w:pPr>
              <w:rPr>
                <w:rFonts w:ascii="Calibri" w:hAnsi="Calibri" w:cs="Calibri"/>
                <w:b/>
                <w:bCs/>
                <w:color w:val="000000"/>
                <w:sz w:val="22"/>
                <w:szCs w:val="22"/>
              </w:rPr>
            </w:pPr>
            <w:r>
              <w:rPr>
                <w:rFonts w:ascii="Calibri" w:hAnsi="Calibri" w:cs="Calibri"/>
                <w:b/>
                <w:bCs/>
                <w:color w:val="000000"/>
                <w:sz w:val="22"/>
                <w:szCs w:val="22"/>
              </w:rPr>
              <w:t>April 2026 (Loan 1 &amp; 2)</w:t>
            </w:r>
          </w:p>
        </w:tc>
      </w:tr>
      <w:tr w:rsidR="00D32533" w14:paraId="6EB9936C" w14:textId="77777777" w:rsidTr="00BD51D1">
        <w:trPr>
          <w:trHeight w:val="360"/>
        </w:trPr>
        <w:tc>
          <w:tcPr>
            <w:tcW w:w="4536" w:type="dxa"/>
            <w:shd w:val="clear" w:color="auto" w:fill="DBE5F1" w:themeFill="accent1" w:themeFillTint="33"/>
            <w:noWrap/>
            <w:vAlign w:val="center"/>
            <w:hideMark/>
          </w:tcPr>
          <w:p w14:paraId="70E39BBE" w14:textId="77777777" w:rsidR="00D32533" w:rsidRDefault="00D32533" w:rsidP="00D32533">
            <w:pPr>
              <w:rPr>
                <w:rFonts w:ascii="Calibri" w:hAnsi="Calibri" w:cs="Calibri"/>
                <w:b/>
                <w:bCs/>
                <w:color w:val="000000"/>
                <w:sz w:val="22"/>
                <w:szCs w:val="22"/>
              </w:rPr>
            </w:pPr>
            <w:r>
              <w:rPr>
                <w:rFonts w:ascii="Calibri" w:hAnsi="Calibri" w:cs="Calibri"/>
                <w:b/>
                <w:bCs/>
                <w:color w:val="000000"/>
                <w:sz w:val="22"/>
                <w:szCs w:val="22"/>
              </w:rPr>
              <w:t>Repayment End</w:t>
            </w:r>
          </w:p>
        </w:tc>
        <w:tc>
          <w:tcPr>
            <w:tcW w:w="4111" w:type="dxa"/>
            <w:shd w:val="clear" w:color="auto" w:fill="auto"/>
            <w:noWrap/>
            <w:vAlign w:val="center"/>
            <w:hideMark/>
          </w:tcPr>
          <w:p w14:paraId="66DAB0B2" w14:textId="6112214B" w:rsidR="00D32533" w:rsidRDefault="00FF74D4" w:rsidP="00D32533">
            <w:pPr>
              <w:rPr>
                <w:rFonts w:ascii="Calibri" w:hAnsi="Calibri" w:cs="Calibri"/>
                <w:b/>
                <w:bCs/>
                <w:color w:val="000000"/>
                <w:sz w:val="22"/>
                <w:szCs w:val="22"/>
              </w:rPr>
            </w:pPr>
            <w:r>
              <w:rPr>
                <w:rFonts w:ascii="Calibri" w:hAnsi="Calibri" w:cs="Calibri"/>
                <w:b/>
                <w:bCs/>
                <w:color w:val="000000"/>
                <w:sz w:val="22"/>
                <w:szCs w:val="22"/>
              </w:rPr>
              <w:t>March 2033 (Loan 1 &amp; 2)</w:t>
            </w:r>
          </w:p>
        </w:tc>
      </w:tr>
      <w:tr w:rsidR="00D32533" w14:paraId="15C54264" w14:textId="77777777" w:rsidTr="00BD51D1">
        <w:trPr>
          <w:trHeight w:val="360"/>
        </w:trPr>
        <w:tc>
          <w:tcPr>
            <w:tcW w:w="4536" w:type="dxa"/>
            <w:shd w:val="clear" w:color="auto" w:fill="DBE5F1" w:themeFill="accent1" w:themeFillTint="33"/>
            <w:noWrap/>
            <w:vAlign w:val="center"/>
            <w:hideMark/>
          </w:tcPr>
          <w:p w14:paraId="6059929D" w14:textId="77777777" w:rsidR="00D32533" w:rsidRDefault="00D32533" w:rsidP="00D32533">
            <w:pPr>
              <w:rPr>
                <w:rFonts w:ascii="Calibri" w:hAnsi="Calibri" w:cs="Calibri"/>
                <w:b/>
                <w:bCs/>
                <w:color w:val="000000"/>
                <w:sz w:val="22"/>
                <w:szCs w:val="22"/>
              </w:rPr>
            </w:pPr>
            <w:r>
              <w:rPr>
                <w:rFonts w:ascii="Calibri" w:hAnsi="Calibri" w:cs="Calibri"/>
                <w:b/>
                <w:bCs/>
                <w:color w:val="000000"/>
                <w:sz w:val="22"/>
                <w:szCs w:val="22"/>
              </w:rPr>
              <w:t>Repayment Period</w:t>
            </w:r>
          </w:p>
        </w:tc>
        <w:tc>
          <w:tcPr>
            <w:tcW w:w="4111" w:type="dxa"/>
            <w:shd w:val="clear" w:color="auto" w:fill="auto"/>
            <w:noWrap/>
            <w:vAlign w:val="center"/>
            <w:hideMark/>
          </w:tcPr>
          <w:p w14:paraId="675A7EF4" w14:textId="77777777" w:rsidR="00D32533" w:rsidRDefault="00D32533" w:rsidP="00D32533">
            <w:pPr>
              <w:rPr>
                <w:rFonts w:ascii="Calibri" w:hAnsi="Calibri" w:cs="Calibri"/>
                <w:b/>
                <w:bCs/>
                <w:color w:val="000000"/>
                <w:sz w:val="22"/>
                <w:szCs w:val="22"/>
              </w:rPr>
            </w:pPr>
            <w:r>
              <w:rPr>
                <w:rFonts w:ascii="Calibri" w:hAnsi="Calibri" w:cs="Calibri"/>
                <w:b/>
                <w:bCs/>
                <w:color w:val="000000"/>
                <w:sz w:val="22"/>
                <w:szCs w:val="22"/>
              </w:rPr>
              <w:t>10</w:t>
            </w:r>
          </w:p>
        </w:tc>
      </w:tr>
    </w:tbl>
    <w:p w14:paraId="4B90B172" w14:textId="77777777" w:rsidR="000067A9" w:rsidRDefault="000067A9"/>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7"/>
        <w:gridCol w:w="801"/>
        <w:gridCol w:w="801"/>
        <w:gridCol w:w="801"/>
        <w:gridCol w:w="801"/>
        <w:gridCol w:w="801"/>
        <w:gridCol w:w="801"/>
        <w:gridCol w:w="801"/>
        <w:gridCol w:w="801"/>
        <w:gridCol w:w="803"/>
      </w:tblGrid>
      <w:tr w:rsidR="00CD71A7" w:rsidRPr="000067A9" w14:paraId="1B3780A4" w14:textId="77777777" w:rsidTr="00CD71A7">
        <w:trPr>
          <w:trHeight w:val="300"/>
        </w:trPr>
        <w:tc>
          <w:tcPr>
            <w:tcW w:w="831" w:type="pct"/>
            <w:shd w:val="clear" w:color="000000" w:fill="002060"/>
            <w:noWrap/>
            <w:vAlign w:val="center"/>
            <w:hideMark/>
          </w:tcPr>
          <w:p w14:paraId="08F44852" w14:textId="77777777" w:rsidR="00CD71A7" w:rsidRPr="00A52EF2" w:rsidRDefault="00CD71A7" w:rsidP="00CD71A7">
            <w:pPr>
              <w:spacing w:line="276" w:lineRule="auto"/>
              <w:ind w:right="-60"/>
              <w:rPr>
                <w:rFonts w:asciiTheme="minorHAnsi" w:hAnsiTheme="minorHAnsi" w:cstheme="minorHAnsi"/>
                <w:b/>
                <w:bCs/>
                <w:color w:val="FFFFFF"/>
                <w:sz w:val="22"/>
                <w:szCs w:val="22"/>
              </w:rPr>
            </w:pPr>
            <w:r w:rsidRPr="00A52EF2">
              <w:rPr>
                <w:rFonts w:asciiTheme="minorHAnsi" w:hAnsiTheme="minorHAnsi" w:cstheme="minorHAnsi"/>
                <w:b/>
                <w:bCs/>
                <w:color w:val="FFFFFF"/>
                <w:sz w:val="22"/>
                <w:szCs w:val="22"/>
              </w:rPr>
              <w:t>Financial Year (FY)</w:t>
            </w:r>
          </w:p>
        </w:tc>
        <w:tc>
          <w:tcPr>
            <w:tcW w:w="463" w:type="pct"/>
            <w:shd w:val="clear" w:color="000000" w:fill="002060"/>
            <w:noWrap/>
            <w:vAlign w:val="center"/>
            <w:hideMark/>
          </w:tcPr>
          <w:p w14:paraId="1E872677" w14:textId="0F827472" w:rsidR="00CD71A7" w:rsidRPr="00A52EF2" w:rsidRDefault="00CD71A7" w:rsidP="00CD71A7">
            <w:pPr>
              <w:spacing w:line="276" w:lineRule="auto"/>
              <w:ind w:left="-137" w:right="-167"/>
              <w:jc w:val="center"/>
              <w:rPr>
                <w:rFonts w:asciiTheme="minorHAnsi" w:hAnsiTheme="minorHAnsi" w:cstheme="minorHAnsi"/>
                <w:b/>
                <w:bCs/>
                <w:color w:val="FFFFFF"/>
                <w:sz w:val="22"/>
                <w:szCs w:val="22"/>
              </w:rPr>
            </w:pPr>
            <w:r w:rsidRPr="00A52EF2">
              <w:rPr>
                <w:rFonts w:ascii="Calibri" w:hAnsi="Calibri" w:cs="Calibri"/>
                <w:b/>
                <w:bCs/>
                <w:color w:val="FFFFFF" w:themeColor="background1"/>
                <w:sz w:val="22"/>
                <w:szCs w:val="22"/>
              </w:rPr>
              <w:t>2024-25</w:t>
            </w:r>
          </w:p>
        </w:tc>
        <w:tc>
          <w:tcPr>
            <w:tcW w:w="463" w:type="pct"/>
            <w:shd w:val="clear" w:color="000000" w:fill="002060"/>
            <w:noWrap/>
            <w:vAlign w:val="center"/>
            <w:hideMark/>
          </w:tcPr>
          <w:p w14:paraId="41DB714E" w14:textId="69997A4F" w:rsidR="00CD71A7" w:rsidRPr="00A52EF2" w:rsidRDefault="00CD71A7" w:rsidP="00CD71A7">
            <w:pPr>
              <w:spacing w:line="276" w:lineRule="auto"/>
              <w:ind w:left="-137" w:right="-167"/>
              <w:jc w:val="center"/>
              <w:rPr>
                <w:rFonts w:asciiTheme="minorHAnsi" w:hAnsiTheme="minorHAnsi" w:cstheme="minorHAnsi"/>
                <w:b/>
                <w:bCs/>
                <w:color w:val="FFFFFF"/>
                <w:sz w:val="22"/>
                <w:szCs w:val="22"/>
              </w:rPr>
            </w:pPr>
            <w:r w:rsidRPr="00A52EF2">
              <w:rPr>
                <w:rFonts w:ascii="Calibri" w:hAnsi="Calibri" w:cs="Calibri"/>
                <w:b/>
                <w:bCs/>
                <w:color w:val="FFFFFF" w:themeColor="background1"/>
                <w:sz w:val="22"/>
                <w:szCs w:val="22"/>
              </w:rPr>
              <w:t>2025-26</w:t>
            </w:r>
          </w:p>
        </w:tc>
        <w:tc>
          <w:tcPr>
            <w:tcW w:w="463" w:type="pct"/>
            <w:shd w:val="clear" w:color="000000" w:fill="002060"/>
            <w:noWrap/>
            <w:vAlign w:val="center"/>
            <w:hideMark/>
          </w:tcPr>
          <w:p w14:paraId="1A96A185" w14:textId="5EA09937" w:rsidR="00CD71A7" w:rsidRPr="00A52EF2" w:rsidRDefault="00CD71A7" w:rsidP="00CD71A7">
            <w:pPr>
              <w:spacing w:line="276" w:lineRule="auto"/>
              <w:ind w:left="-137" w:right="-167"/>
              <w:jc w:val="center"/>
              <w:rPr>
                <w:rFonts w:asciiTheme="minorHAnsi" w:hAnsiTheme="minorHAnsi" w:cstheme="minorHAnsi"/>
                <w:b/>
                <w:bCs/>
                <w:color w:val="FFFFFF"/>
                <w:sz w:val="22"/>
                <w:szCs w:val="22"/>
              </w:rPr>
            </w:pPr>
            <w:r w:rsidRPr="00A52EF2">
              <w:rPr>
                <w:rFonts w:ascii="Calibri" w:hAnsi="Calibri" w:cs="Calibri"/>
                <w:b/>
                <w:bCs/>
                <w:color w:val="FFFFFF" w:themeColor="background1"/>
                <w:sz w:val="22"/>
                <w:szCs w:val="22"/>
              </w:rPr>
              <w:t>2026-27</w:t>
            </w:r>
          </w:p>
        </w:tc>
        <w:tc>
          <w:tcPr>
            <w:tcW w:w="463" w:type="pct"/>
            <w:shd w:val="clear" w:color="000000" w:fill="002060"/>
            <w:noWrap/>
            <w:vAlign w:val="center"/>
            <w:hideMark/>
          </w:tcPr>
          <w:p w14:paraId="1FBF192D" w14:textId="16D40B65" w:rsidR="00CD71A7" w:rsidRPr="00A52EF2" w:rsidRDefault="00CD71A7" w:rsidP="00CD71A7">
            <w:pPr>
              <w:spacing w:line="276" w:lineRule="auto"/>
              <w:ind w:left="-137" w:right="-167"/>
              <w:jc w:val="center"/>
              <w:rPr>
                <w:rFonts w:asciiTheme="minorHAnsi" w:hAnsiTheme="minorHAnsi" w:cstheme="minorHAnsi"/>
                <w:b/>
                <w:bCs/>
                <w:color w:val="FFFFFF"/>
                <w:sz w:val="22"/>
                <w:szCs w:val="22"/>
              </w:rPr>
            </w:pPr>
            <w:r w:rsidRPr="00A52EF2">
              <w:rPr>
                <w:rFonts w:ascii="Calibri" w:hAnsi="Calibri" w:cs="Calibri"/>
                <w:b/>
                <w:bCs/>
                <w:color w:val="FFFFFF" w:themeColor="background1"/>
                <w:sz w:val="22"/>
                <w:szCs w:val="22"/>
              </w:rPr>
              <w:t>2027-28</w:t>
            </w:r>
          </w:p>
        </w:tc>
        <w:tc>
          <w:tcPr>
            <w:tcW w:w="463" w:type="pct"/>
            <w:shd w:val="clear" w:color="000000" w:fill="002060"/>
            <w:noWrap/>
            <w:vAlign w:val="center"/>
            <w:hideMark/>
          </w:tcPr>
          <w:p w14:paraId="01358D1F" w14:textId="466F832F" w:rsidR="00CD71A7" w:rsidRPr="00A52EF2" w:rsidRDefault="00CD71A7" w:rsidP="00CD71A7">
            <w:pPr>
              <w:spacing w:line="276" w:lineRule="auto"/>
              <w:ind w:left="-137" w:right="-167"/>
              <w:jc w:val="center"/>
              <w:rPr>
                <w:rFonts w:asciiTheme="minorHAnsi" w:hAnsiTheme="minorHAnsi" w:cstheme="minorHAnsi"/>
                <w:b/>
                <w:bCs/>
                <w:color w:val="FFFFFF"/>
                <w:sz w:val="22"/>
                <w:szCs w:val="22"/>
              </w:rPr>
            </w:pPr>
            <w:r w:rsidRPr="00A52EF2">
              <w:rPr>
                <w:rFonts w:ascii="Calibri" w:hAnsi="Calibri" w:cs="Calibri"/>
                <w:b/>
                <w:bCs/>
                <w:color w:val="FFFFFF" w:themeColor="background1"/>
                <w:sz w:val="22"/>
                <w:szCs w:val="22"/>
              </w:rPr>
              <w:t>2028-29</w:t>
            </w:r>
          </w:p>
        </w:tc>
        <w:tc>
          <w:tcPr>
            <w:tcW w:w="463" w:type="pct"/>
            <w:shd w:val="clear" w:color="000000" w:fill="002060"/>
            <w:noWrap/>
            <w:vAlign w:val="center"/>
            <w:hideMark/>
          </w:tcPr>
          <w:p w14:paraId="7E739375" w14:textId="46553159" w:rsidR="00CD71A7" w:rsidRPr="00A52EF2" w:rsidRDefault="00CD71A7" w:rsidP="00CD71A7">
            <w:pPr>
              <w:spacing w:line="276" w:lineRule="auto"/>
              <w:ind w:left="-137" w:right="-167"/>
              <w:jc w:val="center"/>
              <w:rPr>
                <w:rFonts w:asciiTheme="minorHAnsi" w:hAnsiTheme="minorHAnsi" w:cstheme="minorHAnsi"/>
                <w:b/>
                <w:bCs/>
                <w:color w:val="FFFFFF"/>
                <w:sz w:val="22"/>
                <w:szCs w:val="22"/>
              </w:rPr>
            </w:pPr>
            <w:r w:rsidRPr="00A52EF2">
              <w:rPr>
                <w:rFonts w:ascii="Calibri" w:hAnsi="Calibri" w:cs="Calibri"/>
                <w:b/>
                <w:bCs/>
                <w:color w:val="FFFFFF" w:themeColor="background1"/>
                <w:sz w:val="22"/>
                <w:szCs w:val="22"/>
              </w:rPr>
              <w:t>2029-30</w:t>
            </w:r>
          </w:p>
        </w:tc>
        <w:tc>
          <w:tcPr>
            <w:tcW w:w="463" w:type="pct"/>
            <w:shd w:val="clear" w:color="000000" w:fill="002060"/>
            <w:noWrap/>
            <w:vAlign w:val="center"/>
            <w:hideMark/>
          </w:tcPr>
          <w:p w14:paraId="32ECEE5C" w14:textId="048AC9DE" w:rsidR="00CD71A7" w:rsidRPr="00A52EF2" w:rsidRDefault="00CD71A7" w:rsidP="00CD71A7">
            <w:pPr>
              <w:spacing w:line="276" w:lineRule="auto"/>
              <w:ind w:left="-137" w:right="-167"/>
              <w:jc w:val="center"/>
              <w:rPr>
                <w:rFonts w:asciiTheme="minorHAnsi" w:hAnsiTheme="minorHAnsi" w:cstheme="minorHAnsi"/>
                <w:b/>
                <w:bCs/>
                <w:color w:val="FFFFFF"/>
                <w:sz w:val="22"/>
                <w:szCs w:val="22"/>
              </w:rPr>
            </w:pPr>
            <w:r w:rsidRPr="00A52EF2">
              <w:rPr>
                <w:rFonts w:ascii="Calibri" w:hAnsi="Calibri" w:cs="Calibri"/>
                <w:b/>
                <w:bCs/>
                <w:color w:val="FFFFFF" w:themeColor="background1"/>
                <w:sz w:val="22"/>
                <w:szCs w:val="22"/>
              </w:rPr>
              <w:t>2030-31</w:t>
            </w:r>
          </w:p>
        </w:tc>
        <w:tc>
          <w:tcPr>
            <w:tcW w:w="463" w:type="pct"/>
            <w:shd w:val="clear" w:color="000000" w:fill="002060"/>
            <w:noWrap/>
            <w:vAlign w:val="center"/>
            <w:hideMark/>
          </w:tcPr>
          <w:p w14:paraId="4681125E" w14:textId="4A1FDB3F" w:rsidR="00CD71A7" w:rsidRPr="00A52EF2" w:rsidRDefault="00CD71A7" w:rsidP="00CD71A7">
            <w:pPr>
              <w:spacing w:line="276" w:lineRule="auto"/>
              <w:ind w:left="-137" w:right="-167"/>
              <w:jc w:val="center"/>
              <w:rPr>
                <w:rFonts w:asciiTheme="minorHAnsi" w:hAnsiTheme="minorHAnsi" w:cstheme="minorHAnsi"/>
                <w:b/>
                <w:bCs/>
                <w:color w:val="FFFFFF"/>
                <w:sz w:val="22"/>
                <w:szCs w:val="22"/>
              </w:rPr>
            </w:pPr>
            <w:r w:rsidRPr="00A52EF2">
              <w:rPr>
                <w:rFonts w:ascii="Calibri" w:hAnsi="Calibri" w:cs="Calibri"/>
                <w:b/>
                <w:bCs/>
                <w:color w:val="FFFFFF" w:themeColor="background1"/>
                <w:sz w:val="22"/>
                <w:szCs w:val="22"/>
              </w:rPr>
              <w:t>2031-32</w:t>
            </w:r>
          </w:p>
        </w:tc>
        <w:tc>
          <w:tcPr>
            <w:tcW w:w="464" w:type="pct"/>
            <w:shd w:val="clear" w:color="000000" w:fill="002060"/>
            <w:noWrap/>
            <w:vAlign w:val="center"/>
            <w:hideMark/>
          </w:tcPr>
          <w:p w14:paraId="60AA7CE8" w14:textId="602E6C60" w:rsidR="00CD71A7" w:rsidRPr="00A52EF2" w:rsidRDefault="00CD71A7" w:rsidP="00CD71A7">
            <w:pPr>
              <w:spacing w:line="276" w:lineRule="auto"/>
              <w:ind w:left="-137" w:right="-167"/>
              <w:jc w:val="center"/>
              <w:rPr>
                <w:rFonts w:asciiTheme="minorHAnsi" w:hAnsiTheme="minorHAnsi" w:cstheme="minorHAnsi"/>
                <w:b/>
                <w:bCs/>
                <w:color w:val="FFFFFF"/>
                <w:sz w:val="22"/>
                <w:szCs w:val="22"/>
              </w:rPr>
            </w:pPr>
            <w:r w:rsidRPr="00A52EF2">
              <w:rPr>
                <w:rFonts w:ascii="Calibri" w:hAnsi="Calibri" w:cs="Calibri"/>
                <w:b/>
                <w:bCs/>
                <w:color w:val="FFFFFF" w:themeColor="background1"/>
                <w:sz w:val="22"/>
                <w:szCs w:val="22"/>
              </w:rPr>
              <w:t>2032-33</w:t>
            </w:r>
          </w:p>
        </w:tc>
      </w:tr>
      <w:tr w:rsidR="00A52EF2" w:rsidRPr="000067A9" w14:paraId="1AA15D53" w14:textId="77777777" w:rsidTr="00A52EF2">
        <w:trPr>
          <w:trHeight w:val="404"/>
        </w:trPr>
        <w:tc>
          <w:tcPr>
            <w:tcW w:w="831" w:type="pct"/>
            <w:shd w:val="clear" w:color="auto" w:fill="auto"/>
            <w:noWrap/>
            <w:vAlign w:val="center"/>
            <w:hideMark/>
          </w:tcPr>
          <w:p w14:paraId="3B4EE194" w14:textId="77777777" w:rsidR="00A52EF2" w:rsidRPr="00A52EF2" w:rsidRDefault="00A52EF2" w:rsidP="00A52EF2">
            <w:pPr>
              <w:spacing w:line="276" w:lineRule="auto"/>
              <w:ind w:right="-60"/>
              <w:rPr>
                <w:rFonts w:asciiTheme="minorHAnsi" w:hAnsiTheme="minorHAnsi" w:cstheme="minorHAnsi"/>
                <w:color w:val="000000"/>
                <w:sz w:val="22"/>
                <w:szCs w:val="22"/>
              </w:rPr>
            </w:pPr>
            <w:r w:rsidRPr="00A52EF2">
              <w:rPr>
                <w:rFonts w:asciiTheme="minorHAnsi" w:hAnsiTheme="minorHAnsi" w:cstheme="minorHAnsi"/>
                <w:color w:val="000000"/>
                <w:sz w:val="22"/>
                <w:szCs w:val="22"/>
              </w:rPr>
              <w:t>Op. Bal</w:t>
            </w:r>
          </w:p>
        </w:tc>
        <w:tc>
          <w:tcPr>
            <w:tcW w:w="463" w:type="pct"/>
            <w:shd w:val="clear" w:color="auto" w:fill="auto"/>
            <w:noWrap/>
            <w:vAlign w:val="center"/>
            <w:hideMark/>
          </w:tcPr>
          <w:p w14:paraId="5C30C7FA" w14:textId="11AD1ADE" w:rsidR="00A52EF2" w:rsidRPr="00A52EF2" w:rsidRDefault="005E6AD7" w:rsidP="00A52EF2">
            <w:pPr>
              <w:jc w:val="center"/>
              <w:rPr>
                <w:rFonts w:ascii="Calibri" w:hAnsi="Calibri" w:cs="Calibri"/>
                <w:color w:val="000000"/>
                <w:sz w:val="22"/>
                <w:szCs w:val="22"/>
              </w:rPr>
            </w:pPr>
            <w:r>
              <w:rPr>
                <w:rFonts w:ascii="Calibri" w:hAnsi="Calibri" w:cs="Calibri"/>
                <w:color w:val="000000"/>
                <w:sz w:val="22"/>
                <w:szCs w:val="22"/>
              </w:rPr>
              <w:t>1</w:t>
            </w:r>
            <w:r w:rsidR="00F85A92">
              <w:rPr>
                <w:rFonts w:ascii="Calibri" w:hAnsi="Calibri" w:cs="Calibri"/>
                <w:color w:val="000000"/>
                <w:sz w:val="22"/>
                <w:szCs w:val="22"/>
              </w:rPr>
              <w:t>4.58</w:t>
            </w:r>
          </w:p>
        </w:tc>
        <w:tc>
          <w:tcPr>
            <w:tcW w:w="463" w:type="pct"/>
            <w:shd w:val="clear" w:color="auto" w:fill="auto"/>
            <w:noWrap/>
            <w:vAlign w:val="center"/>
            <w:hideMark/>
          </w:tcPr>
          <w:p w14:paraId="56749A29" w14:textId="14F19101" w:rsidR="00A52EF2" w:rsidRPr="00A52EF2" w:rsidRDefault="00A52EF2" w:rsidP="00A52EF2">
            <w:pPr>
              <w:jc w:val="center"/>
              <w:rPr>
                <w:rFonts w:ascii="Calibri" w:hAnsi="Calibri" w:cs="Calibri"/>
                <w:color w:val="000000"/>
                <w:sz w:val="22"/>
                <w:szCs w:val="22"/>
              </w:rPr>
            </w:pPr>
            <w:r w:rsidRPr="00A52EF2">
              <w:rPr>
                <w:rFonts w:ascii="Calibri" w:hAnsi="Calibri" w:cs="Calibri"/>
                <w:color w:val="000000"/>
                <w:sz w:val="22"/>
                <w:szCs w:val="22"/>
              </w:rPr>
              <w:t>59.01</w:t>
            </w:r>
          </w:p>
        </w:tc>
        <w:tc>
          <w:tcPr>
            <w:tcW w:w="463" w:type="pct"/>
            <w:shd w:val="clear" w:color="auto" w:fill="auto"/>
            <w:noWrap/>
            <w:vAlign w:val="center"/>
            <w:hideMark/>
          </w:tcPr>
          <w:p w14:paraId="524AF6A7" w14:textId="4EB4A410" w:rsidR="00A52EF2" w:rsidRPr="00A52EF2" w:rsidRDefault="00A52EF2" w:rsidP="00A52EF2">
            <w:pPr>
              <w:jc w:val="center"/>
              <w:rPr>
                <w:rFonts w:ascii="Calibri" w:hAnsi="Calibri" w:cs="Calibri"/>
                <w:color w:val="000000"/>
                <w:sz w:val="22"/>
                <w:szCs w:val="22"/>
              </w:rPr>
            </w:pPr>
            <w:r w:rsidRPr="00A52EF2">
              <w:rPr>
                <w:rFonts w:ascii="Calibri" w:hAnsi="Calibri" w:cs="Calibri"/>
                <w:color w:val="000000"/>
                <w:sz w:val="22"/>
                <w:szCs w:val="22"/>
              </w:rPr>
              <w:t>57.64</w:t>
            </w:r>
          </w:p>
        </w:tc>
        <w:tc>
          <w:tcPr>
            <w:tcW w:w="463" w:type="pct"/>
            <w:shd w:val="clear" w:color="auto" w:fill="auto"/>
            <w:noWrap/>
            <w:vAlign w:val="center"/>
            <w:hideMark/>
          </w:tcPr>
          <w:p w14:paraId="20E543C1" w14:textId="390F128A" w:rsidR="00A52EF2" w:rsidRPr="00A52EF2" w:rsidRDefault="00A52EF2" w:rsidP="00A52EF2">
            <w:pPr>
              <w:jc w:val="center"/>
              <w:rPr>
                <w:rFonts w:ascii="Calibri" w:hAnsi="Calibri" w:cs="Calibri"/>
                <w:color w:val="000000"/>
                <w:sz w:val="22"/>
                <w:szCs w:val="22"/>
              </w:rPr>
            </w:pPr>
            <w:r w:rsidRPr="00A52EF2">
              <w:rPr>
                <w:rFonts w:ascii="Calibri" w:hAnsi="Calibri" w:cs="Calibri"/>
                <w:color w:val="000000"/>
                <w:sz w:val="22"/>
                <w:szCs w:val="22"/>
              </w:rPr>
              <w:t>51.48</w:t>
            </w:r>
          </w:p>
        </w:tc>
        <w:tc>
          <w:tcPr>
            <w:tcW w:w="463" w:type="pct"/>
            <w:shd w:val="clear" w:color="auto" w:fill="auto"/>
            <w:noWrap/>
            <w:vAlign w:val="center"/>
            <w:hideMark/>
          </w:tcPr>
          <w:p w14:paraId="166509D9" w14:textId="47D1F0F0" w:rsidR="00A52EF2" w:rsidRPr="00A52EF2" w:rsidRDefault="00A52EF2" w:rsidP="00A52EF2">
            <w:pPr>
              <w:jc w:val="center"/>
              <w:rPr>
                <w:rFonts w:ascii="Calibri" w:hAnsi="Calibri" w:cs="Calibri"/>
                <w:color w:val="000000"/>
                <w:sz w:val="22"/>
                <w:szCs w:val="22"/>
              </w:rPr>
            </w:pPr>
            <w:r w:rsidRPr="00A52EF2">
              <w:rPr>
                <w:rFonts w:ascii="Calibri" w:hAnsi="Calibri" w:cs="Calibri"/>
                <w:sz w:val="22"/>
                <w:szCs w:val="22"/>
              </w:rPr>
              <w:t>44.80</w:t>
            </w:r>
          </w:p>
        </w:tc>
        <w:tc>
          <w:tcPr>
            <w:tcW w:w="463" w:type="pct"/>
            <w:shd w:val="clear" w:color="auto" w:fill="auto"/>
            <w:noWrap/>
            <w:vAlign w:val="center"/>
            <w:hideMark/>
          </w:tcPr>
          <w:p w14:paraId="3D378F4B" w14:textId="1AC2E119" w:rsidR="00A52EF2" w:rsidRPr="00A52EF2" w:rsidRDefault="00A52EF2" w:rsidP="00A52EF2">
            <w:pPr>
              <w:jc w:val="center"/>
              <w:rPr>
                <w:rFonts w:ascii="Calibri" w:hAnsi="Calibri" w:cs="Calibri"/>
                <w:color w:val="000000"/>
                <w:sz w:val="22"/>
                <w:szCs w:val="22"/>
              </w:rPr>
            </w:pPr>
            <w:r w:rsidRPr="00A52EF2">
              <w:rPr>
                <w:rFonts w:ascii="Calibri" w:hAnsi="Calibri" w:cs="Calibri"/>
                <w:sz w:val="22"/>
                <w:szCs w:val="22"/>
              </w:rPr>
              <w:t>38.80</w:t>
            </w:r>
          </w:p>
        </w:tc>
        <w:tc>
          <w:tcPr>
            <w:tcW w:w="463" w:type="pct"/>
            <w:shd w:val="clear" w:color="auto" w:fill="auto"/>
            <w:noWrap/>
            <w:vAlign w:val="center"/>
            <w:hideMark/>
          </w:tcPr>
          <w:p w14:paraId="1780F256" w14:textId="2E9B66C8" w:rsidR="00A52EF2" w:rsidRPr="00A52EF2" w:rsidRDefault="00A52EF2" w:rsidP="00A52EF2">
            <w:pPr>
              <w:jc w:val="center"/>
              <w:rPr>
                <w:rFonts w:ascii="Calibri" w:hAnsi="Calibri" w:cs="Calibri"/>
                <w:color w:val="000000"/>
                <w:sz w:val="22"/>
                <w:szCs w:val="22"/>
              </w:rPr>
            </w:pPr>
            <w:r w:rsidRPr="00A52EF2">
              <w:rPr>
                <w:rFonts w:ascii="Calibri" w:hAnsi="Calibri" w:cs="Calibri"/>
                <w:sz w:val="22"/>
                <w:szCs w:val="22"/>
              </w:rPr>
              <w:t>31.60</w:t>
            </w:r>
          </w:p>
        </w:tc>
        <w:tc>
          <w:tcPr>
            <w:tcW w:w="463" w:type="pct"/>
            <w:shd w:val="clear" w:color="auto" w:fill="auto"/>
            <w:noWrap/>
            <w:vAlign w:val="center"/>
            <w:hideMark/>
          </w:tcPr>
          <w:p w14:paraId="48DD88A9" w14:textId="326E57B4" w:rsidR="00A52EF2" w:rsidRPr="00A52EF2" w:rsidRDefault="00A52EF2" w:rsidP="00A52EF2">
            <w:pPr>
              <w:jc w:val="center"/>
              <w:rPr>
                <w:rFonts w:ascii="Calibri" w:hAnsi="Calibri" w:cs="Calibri"/>
                <w:color w:val="000000"/>
                <w:sz w:val="22"/>
                <w:szCs w:val="22"/>
              </w:rPr>
            </w:pPr>
            <w:r w:rsidRPr="00A52EF2">
              <w:rPr>
                <w:rFonts w:ascii="Calibri" w:hAnsi="Calibri" w:cs="Calibri"/>
                <w:sz w:val="22"/>
                <w:szCs w:val="22"/>
              </w:rPr>
              <w:t>22.00</w:t>
            </w:r>
          </w:p>
        </w:tc>
        <w:tc>
          <w:tcPr>
            <w:tcW w:w="464" w:type="pct"/>
            <w:shd w:val="clear" w:color="auto" w:fill="auto"/>
            <w:noWrap/>
            <w:vAlign w:val="center"/>
            <w:hideMark/>
          </w:tcPr>
          <w:p w14:paraId="75D096CE" w14:textId="4DE325E2" w:rsidR="00A52EF2" w:rsidRPr="00A52EF2" w:rsidRDefault="00A52EF2" w:rsidP="00A52EF2">
            <w:pPr>
              <w:jc w:val="center"/>
              <w:rPr>
                <w:rFonts w:ascii="Calibri" w:hAnsi="Calibri" w:cs="Calibri"/>
                <w:color w:val="000000"/>
                <w:sz w:val="22"/>
                <w:szCs w:val="22"/>
              </w:rPr>
            </w:pPr>
            <w:r w:rsidRPr="00A52EF2">
              <w:rPr>
                <w:rFonts w:ascii="Calibri" w:hAnsi="Calibri" w:cs="Calibri"/>
                <w:sz w:val="22"/>
                <w:szCs w:val="22"/>
              </w:rPr>
              <w:t>12.00</w:t>
            </w:r>
          </w:p>
        </w:tc>
      </w:tr>
      <w:tr w:rsidR="00A52EF2" w:rsidRPr="000067A9" w14:paraId="115DA384" w14:textId="77777777" w:rsidTr="00CD71A7">
        <w:trPr>
          <w:trHeight w:val="424"/>
        </w:trPr>
        <w:tc>
          <w:tcPr>
            <w:tcW w:w="831" w:type="pct"/>
            <w:shd w:val="clear" w:color="auto" w:fill="auto"/>
            <w:noWrap/>
            <w:vAlign w:val="center"/>
            <w:hideMark/>
          </w:tcPr>
          <w:p w14:paraId="3B85FACA" w14:textId="77777777" w:rsidR="00A52EF2" w:rsidRPr="00A52EF2" w:rsidRDefault="00A52EF2" w:rsidP="00A52EF2">
            <w:pPr>
              <w:spacing w:line="276" w:lineRule="auto"/>
              <w:ind w:right="-60"/>
              <w:rPr>
                <w:rFonts w:asciiTheme="minorHAnsi" w:hAnsiTheme="minorHAnsi" w:cstheme="minorHAnsi"/>
                <w:color w:val="000000"/>
                <w:sz w:val="22"/>
                <w:szCs w:val="22"/>
              </w:rPr>
            </w:pPr>
            <w:r w:rsidRPr="00A52EF2">
              <w:rPr>
                <w:rFonts w:asciiTheme="minorHAnsi" w:hAnsiTheme="minorHAnsi" w:cstheme="minorHAnsi"/>
                <w:color w:val="000000"/>
                <w:sz w:val="22"/>
                <w:szCs w:val="22"/>
              </w:rPr>
              <w:t>Disbursement</w:t>
            </w:r>
          </w:p>
        </w:tc>
        <w:tc>
          <w:tcPr>
            <w:tcW w:w="463" w:type="pct"/>
            <w:shd w:val="clear" w:color="auto" w:fill="auto"/>
            <w:noWrap/>
            <w:vAlign w:val="center"/>
            <w:hideMark/>
          </w:tcPr>
          <w:p w14:paraId="1DF2F5B8" w14:textId="49832D31" w:rsidR="00A52EF2" w:rsidRPr="00A52EF2" w:rsidRDefault="00A52EF2" w:rsidP="00A52EF2">
            <w:pPr>
              <w:jc w:val="center"/>
              <w:rPr>
                <w:rFonts w:ascii="Calibri" w:hAnsi="Calibri" w:cs="Calibri"/>
                <w:color w:val="000000"/>
                <w:sz w:val="22"/>
                <w:szCs w:val="22"/>
              </w:rPr>
            </w:pPr>
            <w:r>
              <w:rPr>
                <w:rFonts w:ascii="Calibri" w:hAnsi="Calibri" w:cs="Calibri"/>
                <w:color w:val="000000"/>
                <w:sz w:val="22"/>
                <w:szCs w:val="22"/>
              </w:rPr>
              <w:t>4</w:t>
            </w:r>
            <w:r w:rsidR="00F85A92">
              <w:rPr>
                <w:rFonts w:ascii="Calibri" w:hAnsi="Calibri" w:cs="Calibri"/>
                <w:color w:val="000000"/>
                <w:sz w:val="22"/>
                <w:szCs w:val="22"/>
              </w:rPr>
              <w:t>4.03</w:t>
            </w:r>
          </w:p>
        </w:tc>
        <w:tc>
          <w:tcPr>
            <w:tcW w:w="463" w:type="pct"/>
            <w:shd w:val="clear" w:color="auto" w:fill="auto"/>
            <w:noWrap/>
            <w:vAlign w:val="center"/>
            <w:hideMark/>
          </w:tcPr>
          <w:p w14:paraId="0CC9619F" w14:textId="4B382C30" w:rsidR="00A52EF2" w:rsidRPr="00A52EF2" w:rsidRDefault="00A52EF2" w:rsidP="00A52EF2">
            <w:pPr>
              <w:jc w:val="center"/>
              <w:rPr>
                <w:rFonts w:ascii="Calibri" w:hAnsi="Calibri" w:cs="Calibri"/>
                <w:color w:val="000000"/>
                <w:sz w:val="22"/>
                <w:szCs w:val="22"/>
              </w:rPr>
            </w:pPr>
            <w:r w:rsidRPr="00A52EF2">
              <w:rPr>
                <w:rFonts w:ascii="Calibri" w:hAnsi="Calibri" w:cs="Calibri"/>
                <w:color w:val="000000"/>
                <w:sz w:val="22"/>
                <w:szCs w:val="22"/>
              </w:rPr>
              <w:t>0</w:t>
            </w:r>
            <w:r>
              <w:rPr>
                <w:rFonts w:ascii="Calibri" w:hAnsi="Calibri" w:cs="Calibri"/>
                <w:color w:val="000000"/>
                <w:sz w:val="22"/>
                <w:szCs w:val="22"/>
              </w:rPr>
              <w:t>.00</w:t>
            </w:r>
          </w:p>
        </w:tc>
        <w:tc>
          <w:tcPr>
            <w:tcW w:w="463" w:type="pct"/>
            <w:shd w:val="clear" w:color="auto" w:fill="auto"/>
            <w:noWrap/>
            <w:vAlign w:val="center"/>
            <w:hideMark/>
          </w:tcPr>
          <w:p w14:paraId="24B2D912" w14:textId="17382C39" w:rsidR="00A52EF2" w:rsidRPr="00A52EF2" w:rsidRDefault="00A52EF2" w:rsidP="00A52EF2">
            <w:pPr>
              <w:jc w:val="center"/>
              <w:rPr>
                <w:rFonts w:ascii="Calibri" w:hAnsi="Calibri" w:cs="Calibri"/>
                <w:color w:val="000000"/>
                <w:sz w:val="22"/>
                <w:szCs w:val="22"/>
              </w:rPr>
            </w:pPr>
            <w:r w:rsidRPr="00A52EF2">
              <w:rPr>
                <w:rFonts w:ascii="Calibri" w:hAnsi="Calibri" w:cs="Calibri"/>
                <w:color w:val="000000"/>
                <w:sz w:val="22"/>
                <w:szCs w:val="22"/>
              </w:rPr>
              <w:t>0</w:t>
            </w:r>
            <w:r>
              <w:rPr>
                <w:rFonts w:ascii="Calibri" w:hAnsi="Calibri" w:cs="Calibri"/>
                <w:color w:val="000000"/>
                <w:sz w:val="22"/>
                <w:szCs w:val="22"/>
              </w:rPr>
              <w:t>.00</w:t>
            </w:r>
          </w:p>
        </w:tc>
        <w:tc>
          <w:tcPr>
            <w:tcW w:w="463" w:type="pct"/>
            <w:shd w:val="clear" w:color="auto" w:fill="auto"/>
            <w:noWrap/>
            <w:vAlign w:val="center"/>
            <w:hideMark/>
          </w:tcPr>
          <w:p w14:paraId="7C3E45E0" w14:textId="2305B2AF" w:rsidR="00A52EF2" w:rsidRPr="00A52EF2" w:rsidRDefault="00A52EF2" w:rsidP="00A52EF2">
            <w:pPr>
              <w:jc w:val="center"/>
              <w:rPr>
                <w:rFonts w:ascii="Calibri" w:hAnsi="Calibri" w:cs="Calibri"/>
                <w:color w:val="000000"/>
                <w:sz w:val="22"/>
                <w:szCs w:val="22"/>
              </w:rPr>
            </w:pPr>
            <w:r w:rsidRPr="00A52EF2">
              <w:rPr>
                <w:rFonts w:ascii="Calibri" w:hAnsi="Calibri" w:cs="Calibri"/>
                <w:color w:val="000000"/>
                <w:sz w:val="22"/>
                <w:szCs w:val="22"/>
              </w:rPr>
              <w:t>0</w:t>
            </w:r>
            <w:r>
              <w:rPr>
                <w:rFonts w:ascii="Calibri" w:hAnsi="Calibri" w:cs="Calibri"/>
                <w:color w:val="000000"/>
                <w:sz w:val="22"/>
                <w:szCs w:val="22"/>
              </w:rPr>
              <w:t>.00</w:t>
            </w:r>
          </w:p>
        </w:tc>
        <w:tc>
          <w:tcPr>
            <w:tcW w:w="463" w:type="pct"/>
            <w:shd w:val="clear" w:color="auto" w:fill="auto"/>
            <w:noWrap/>
            <w:vAlign w:val="center"/>
            <w:hideMark/>
          </w:tcPr>
          <w:p w14:paraId="7C0BA75F" w14:textId="45291285" w:rsidR="00A52EF2" w:rsidRPr="00A52EF2" w:rsidRDefault="00A52EF2" w:rsidP="00A52EF2">
            <w:pPr>
              <w:jc w:val="center"/>
              <w:rPr>
                <w:rFonts w:ascii="Calibri" w:hAnsi="Calibri" w:cs="Calibri"/>
                <w:color w:val="000000"/>
                <w:sz w:val="22"/>
                <w:szCs w:val="22"/>
              </w:rPr>
            </w:pPr>
            <w:r w:rsidRPr="00A52EF2">
              <w:rPr>
                <w:rFonts w:ascii="Calibri" w:hAnsi="Calibri" w:cs="Calibri"/>
                <w:color w:val="000000"/>
                <w:sz w:val="22"/>
                <w:szCs w:val="22"/>
              </w:rPr>
              <w:t>0</w:t>
            </w:r>
            <w:r>
              <w:rPr>
                <w:rFonts w:ascii="Calibri" w:hAnsi="Calibri" w:cs="Calibri"/>
                <w:color w:val="000000"/>
                <w:sz w:val="22"/>
                <w:szCs w:val="22"/>
              </w:rPr>
              <w:t>.00</w:t>
            </w:r>
          </w:p>
        </w:tc>
        <w:tc>
          <w:tcPr>
            <w:tcW w:w="463" w:type="pct"/>
            <w:shd w:val="clear" w:color="auto" w:fill="auto"/>
            <w:noWrap/>
            <w:vAlign w:val="center"/>
            <w:hideMark/>
          </w:tcPr>
          <w:p w14:paraId="6620D13C" w14:textId="53B84724" w:rsidR="00A52EF2" w:rsidRPr="00A52EF2" w:rsidRDefault="00A52EF2" w:rsidP="00A52EF2">
            <w:pPr>
              <w:jc w:val="center"/>
              <w:rPr>
                <w:rFonts w:ascii="Calibri" w:hAnsi="Calibri" w:cs="Calibri"/>
                <w:color w:val="000000"/>
                <w:sz w:val="22"/>
                <w:szCs w:val="22"/>
              </w:rPr>
            </w:pPr>
            <w:r w:rsidRPr="00A52EF2">
              <w:rPr>
                <w:rFonts w:ascii="Calibri" w:hAnsi="Calibri" w:cs="Calibri"/>
                <w:color w:val="000000"/>
                <w:sz w:val="22"/>
                <w:szCs w:val="22"/>
              </w:rPr>
              <w:t>0</w:t>
            </w:r>
            <w:r>
              <w:rPr>
                <w:rFonts w:ascii="Calibri" w:hAnsi="Calibri" w:cs="Calibri"/>
                <w:color w:val="000000"/>
                <w:sz w:val="22"/>
                <w:szCs w:val="22"/>
              </w:rPr>
              <w:t>.00</w:t>
            </w:r>
          </w:p>
        </w:tc>
        <w:tc>
          <w:tcPr>
            <w:tcW w:w="463" w:type="pct"/>
            <w:shd w:val="clear" w:color="auto" w:fill="auto"/>
            <w:noWrap/>
            <w:vAlign w:val="center"/>
            <w:hideMark/>
          </w:tcPr>
          <w:p w14:paraId="1407D007" w14:textId="5F8E0D36" w:rsidR="00A52EF2" w:rsidRPr="00A52EF2" w:rsidRDefault="00A52EF2" w:rsidP="00A52EF2">
            <w:pPr>
              <w:jc w:val="center"/>
              <w:rPr>
                <w:sz w:val="20"/>
                <w:szCs w:val="20"/>
              </w:rPr>
            </w:pPr>
            <w:r w:rsidRPr="00A52EF2">
              <w:rPr>
                <w:rFonts w:ascii="Calibri" w:hAnsi="Calibri" w:cs="Calibri"/>
                <w:color w:val="000000"/>
                <w:sz w:val="22"/>
                <w:szCs w:val="22"/>
              </w:rPr>
              <w:t>0</w:t>
            </w:r>
            <w:r>
              <w:rPr>
                <w:rFonts w:ascii="Calibri" w:hAnsi="Calibri" w:cs="Calibri"/>
                <w:color w:val="000000"/>
                <w:sz w:val="22"/>
                <w:szCs w:val="22"/>
              </w:rPr>
              <w:t>.00</w:t>
            </w:r>
          </w:p>
        </w:tc>
        <w:tc>
          <w:tcPr>
            <w:tcW w:w="463" w:type="pct"/>
            <w:shd w:val="clear" w:color="auto" w:fill="auto"/>
            <w:noWrap/>
            <w:vAlign w:val="center"/>
            <w:hideMark/>
          </w:tcPr>
          <w:p w14:paraId="0AC45F3C" w14:textId="679DC85A" w:rsidR="00A52EF2" w:rsidRPr="00A52EF2" w:rsidRDefault="00A52EF2" w:rsidP="00A52EF2">
            <w:pPr>
              <w:jc w:val="center"/>
              <w:rPr>
                <w:sz w:val="20"/>
                <w:szCs w:val="20"/>
              </w:rPr>
            </w:pPr>
            <w:r w:rsidRPr="00A52EF2">
              <w:rPr>
                <w:rFonts w:ascii="Calibri" w:hAnsi="Calibri" w:cs="Calibri"/>
                <w:color w:val="000000"/>
                <w:sz w:val="22"/>
                <w:szCs w:val="22"/>
              </w:rPr>
              <w:t>0</w:t>
            </w:r>
            <w:r>
              <w:rPr>
                <w:rFonts w:ascii="Calibri" w:hAnsi="Calibri" w:cs="Calibri"/>
                <w:color w:val="000000"/>
                <w:sz w:val="22"/>
                <w:szCs w:val="22"/>
              </w:rPr>
              <w:t>.00</w:t>
            </w:r>
          </w:p>
        </w:tc>
        <w:tc>
          <w:tcPr>
            <w:tcW w:w="464" w:type="pct"/>
            <w:shd w:val="clear" w:color="auto" w:fill="auto"/>
            <w:noWrap/>
            <w:vAlign w:val="center"/>
            <w:hideMark/>
          </w:tcPr>
          <w:p w14:paraId="2A86273D" w14:textId="2B1C0894" w:rsidR="00A52EF2" w:rsidRPr="00A52EF2" w:rsidRDefault="00A52EF2" w:rsidP="00A52EF2">
            <w:pPr>
              <w:jc w:val="center"/>
              <w:rPr>
                <w:sz w:val="20"/>
                <w:szCs w:val="20"/>
              </w:rPr>
            </w:pPr>
            <w:r w:rsidRPr="00A52EF2">
              <w:rPr>
                <w:rFonts w:ascii="Calibri" w:hAnsi="Calibri" w:cs="Calibri"/>
                <w:color w:val="000000"/>
                <w:sz w:val="22"/>
                <w:szCs w:val="22"/>
              </w:rPr>
              <w:t>0</w:t>
            </w:r>
            <w:r>
              <w:rPr>
                <w:rFonts w:ascii="Calibri" w:hAnsi="Calibri" w:cs="Calibri"/>
                <w:color w:val="000000"/>
                <w:sz w:val="22"/>
                <w:szCs w:val="22"/>
              </w:rPr>
              <w:t>.00</w:t>
            </w:r>
          </w:p>
        </w:tc>
      </w:tr>
      <w:tr w:rsidR="00FF217A" w:rsidRPr="000067A9" w14:paraId="15F86215" w14:textId="77777777" w:rsidTr="00FF217A">
        <w:trPr>
          <w:trHeight w:val="416"/>
        </w:trPr>
        <w:tc>
          <w:tcPr>
            <w:tcW w:w="831" w:type="pct"/>
            <w:shd w:val="clear" w:color="auto" w:fill="auto"/>
            <w:noWrap/>
            <w:vAlign w:val="center"/>
            <w:hideMark/>
          </w:tcPr>
          <w:p w14:paraId="5056B1FB" w14:textId="19C14796" w:rsidR="00FF217A" w:rsidRPr="00A52EF2" w:rsidRDefault="00FF217A" w:rsidP="00FF217A">
            <w:pPr>
              <w:spacing w:line="276" w:lineRule="auto"/>
              <w:ind w:right="-60"/>
              <w:rPr>
                <w:rFonts w:asciiTheme="minorHAnsi" w:hAnsiTheme="minorHAnsi" w:cstheme="minorHAnsi"/>
                <w:color w:val="000000"/>
                <w:sz w:val="22"/>
                <w:szCs w:val="22"/>
              </w:rPr>
            </w:pPr>
            <w:r w:rsidRPr="00A52EF2">
              <w:rPr>
                <w:rFonts w:asciiTheme="minorHAnsi" w:hAnsiTheme="minorHAnsi" w:cstheme="minorHAnsi"/>
                <w:color w:val="000000"/>
                <w:sz w:val="22"/>
                <w:szCs w:val="22"/>
              </w:rPr>
              <w:t>Repayment of Principal</w:t>
            </w:r>
          </w:p>
        </w:tc>
        <w:tc>
          <w:tcPr>
            <w:tcW w:w="463" w:type="pct"/>
            <w:shd w:val="clear" w:color="auto" w:fill="auto"/>
            <w:noWrap/>
            <w:vAlign w:val="center"/>
            <w:hideMark/>
          </w:tcPr>
          <w:p w14:paraId="28F6B869" w14:textId="2B0F1AA8"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1.37</w:t>
            </w:r>
          </w:p>
        </w:tc>
        <w:tc>
          <w:tcPr>
            <w:tcW w:w="463" w:type="pct"/>
            <w:shd w:val="clear" w:color="auto" w:fill="auto"/>
            <w:noWrap/>
            <w:vAlign w:val="center"/>
            <w:hideMark/>
          </w:tcPr>
          <w:p w14:paraId="1C0D5FE6" w14:textId="7304CD53"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1.38</w:t>
            </w:r>
          </w:p>
        </w:tc>
        <w:tc>
          <w:tcPr>
            <w:tcW w:w="463" w:type="pct"/>
            <w:shd w:val="clear" w:color="auto" w:fill="auto"/>
            <w:noWrap/>
            <w:vAlign w:val="center"/>
            <w:hideMark/>
          </w:tcPr>
          <w:p w14:paraId="4824C688" w14:textId="074F9739"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6.16</w:t>
            </w:r>
          </w:p>
        </w:tc>
        <w:tc>
          <w:tcPr>
            <w:tcW w:w="463" w:type="pct"/>
            <w:shd w:val="clear" w:color="auto" w:fill="auto"/>
            <w:noWrap/>
            <w:vAlign w:val="center"/>
            <w:hideMark/>
          </w:tcPr>
          <w:p w14:paraId="45E1304A" w14:textId="42179053"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6.68</w:t>
            </w:r>
          </w:p>
        </w:tc>
        <w:tc>
          <w:tcPr>
            <w:tcW w:w="463" w:type="pct"/>
            <w:shd w:val="clear" w:color="auto" w:fill="auto"/>
            <w:noWrap/>
            <w:vAlign w:val="center"/>
            <w:hideMark/>
          </w:tcPr>
          <w:p w14:paraId="6B065B66" w14:textId="6CEBE3BF"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6.60</w:t>
            </w:r>
          </w:p>
        </w:tc>
        <w:tc>
          <w:tcPr>
            <w:tcW w:w="463" w:type="pct"/>
            <w:shd w:val="clear" w:color="auto" w:fill="auto"/>
            <w:noWrap/>
            <w:vAlign w:val="center"/>
            <w:hideMark/>
          </w:tcPr>
          <w:p w14:paraId="6DED540F" w14:textId="2D7DA9A3"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7.20</w:t>
            </w:r>
          </w:p>
        </w:tc>
        <w:tc>
          <w:tcPr>
            <w:tcW w:w="463" w:type="pct"/>
            <w:shd w:val="clear" w:color="auto" w:fill="auto"/>
            <w:noWrap/>
            <w:vAlign w:val="center"/>
            <w:hideMark/>
          </w:tcPr>
          <w:p w14:paraId="44BEB4F7" w14:textId="150E0133"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9.60</w:t>
            </w:r>
          </w:p>
        </w:tc>
        <w:tc>
          <w:tcPr>
            <w:tcW w:w="463" w:type="pct"/>
            <w:shd w:val="clear" w:color="auto" w:fill="auto"/>
            <w:noWrap/>
            <w:vAlign w:val="center"/>
            <w:hideMark/>
          </w:tcPr>
          <w:p w14:paraId="633148C3" w14:textId="165C0098"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10.00</w:t>
            </w:r>
          </w:p>
        </w:tc>
        <w:tc>
          <w:tcPr>
            <w:tcW w:w="464" w:type="pct"/>
            <w:shd w:val="clear" w:color="auto" w:fill="auto"/>
            <w:noWrap/>
            <w:vAlign w:val="center"/>
            <w:hideMark/>
          </w:tcPr>
          <w:p w14:paraId="74C1434B" w14:textId="3953C2F1"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12.00</w:t>
            </w:r>
          </w:p>
        </w:tc>
      </w:tr>
      <w:tr w:rsidR="00FF217A" w:rsidRPr="000067A9" w14:paraId="6026D41E" w14:textId="77777777" w:rsidTr="00FF217A">
        <w:trPr>
          <w:trHeight w:val="300"/>
        </w:trPr>
        <w:tc>
          <w:tcPr>
            <w:tcW w:w="831" w:type="pct"/>
            <w:shd w:val="clear" w:color="auto" w:fill="auto"/>
            <w:noWrap/>
            <w:vAlign w:val="center"/>
            <w:hideMark/>
          </w:tcPr>
          <w:p w14:paraId="74D76E88" w14:textId="77777777" w:rsidR="00FF217A" w:rsidRPr="00A52EF2" w:rsidRDefault="00FF217A" w:rsidP="00FF217A">
            <w:pPr>
              <w:spacing w:line="276" w:lineRule="auto"/>
              <w:ind w:right="-60"/>
              <w:rPr>
                <w:rFonts w:asciiTheme="minorHAnsi" w:hAnsiTheme="minorHAnsi" w:cstheme="minorHAnsi"/>
                <w:color w:val="000000"/>
                <w:sz w:val="22"/>
                <w:szCs w:val="22"/>
              </w:rPr>
            </w:pPr>
            <w:r w:rsidRPr="00A52EF2">
              <w:rPr>
                <w:rFonts w:asciiTheme="minorHAnsi" w:hAnsiTheme="minorHAnsi" w:cstheme="minorHAnsi"/>
                <w:color w:val="000000"/>
                <w:sz w:val="22"/>
                <w:szCs w:val="22"/>
              </w:rPr>
              <w:t>Closing balance</w:t>
            </w:r>
          </w:p>
        </w:tc>
        <w:tc>
          <w:tcPr>
            <w:tcW w:w="463" w:type="pct"/>
            <w:shd w:val="clear" w:color="auto" w:fill="auto"/>
            <w:noWrap/>
            <w:vAlign w:val="center"/>
            <w:hideMark/>
          </w:tcPr>
          <w:p w14:paraId="07B84C60" w14:textId="1A56A97C"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59.01</w:t>
            </w:r>
          </w:p>
        </w:tc>
        <w:tc>
          <w:tcPr>
            <w:tcW w:w="463" w:type="pct"/>
            <w:shd w:val="clear" w:color="auto" w:fill="auto"/>
            <w:noWrap/>
            <w:vAlign w:val="center"/>
            <w:hideMark/>
          </w:tcPr>
          <w:p w14:paraId="4456A0D1" w14:textId="5900CABB"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57.64</w:t>
            </w:r>
          </w:p>
        </w:tc>
        <w:tc>
          <w:tcPr>
            <w:tcW w:w="463" w:type="pct"/>
            <w:shd w:val="clear" w:color="auto" w:fill="auto"/>
            <w:noWrap/>
            <w:vAlign w:val="center"/>
            <w:hideMark/>
          </w:tcPr>
          <w:p w14:paraId="4A6456A1" w14:textId="3967BD60"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51.48</w:t>
            </w:r>
          </w:p>
        </w:tc>
        <w:tc>
          <w:tcPr>
            <w:tcW w:w="463" w:type="pct"/>
            <w:shd w:val="clear" w:color="auto" w:fill="auto"/>
            <w:noWrap/>
            <w:vAlign w:val="center"/>
            <w:hideMark/>
          </w:tcPr>
          <w:p w14:paraId="065C3D20" w14:textId="2948024B"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44.80</w:t>
            </w:r>
          </w:p>
        </w:tc>
        <w:tc>
          <w:tcPr>
            <w:tcW w:w="463" w:type="pct"/>
            <w:shd w:val="clear" w:color="auto" w:fill="auto"/>
            <w:noWrap/>
            <w:vAlign w:val="center"/>
            <w:hideMark/>
          </w:tcPr>
          <w:p w14:paraId="1BA1B7EA" w14:textId="1697522B"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38.80</w:t>
            </w:r>
          </w:p>
        </w:tc>
        <w:tc>
          <w:tcPr>
            <w:tcW w:w="463" w:type="pct"/>
            <w:shd w:val="clear" w:color="auto" w:fill="auto"/>
            <w:noWrap/>
            <w:vAlign w:val="center"/>
            <w:hideMark/>
          </w:tcPr>
          <w:p w14:paraId="261943D5" w14:textId="6C1E5544"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31.60</w:t>
            </w:r>
          </w:p>
        </w:tc>
        <w:tc>
          <w:tcPr>
            <w:tcW w:w="463" w:type="pct"/>
            <w:shd w:val="clear" w:color="auto" w:fill="auto"/>
            <w:noWrap/>
            <w:vAlign w:val="center"/>
            <w:hideMark/>
          </w:tcPr>
          <w:p w14:paraId="324C0238" w14:textId="170E85E0"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22.00</w:t>
            </w:r>
          </w:p>
        </w:tc>
        <w:tc>
          <w:tcPr>
            <w:tcW w:w="463" w:type="pct"/>
            <w:shd w:val="clear" w:color="auto" w:fill="auto"/>
            <w:noWrap/>
            <w:vAlign w:val="center"/>
            <w:hideMark/>
          </w:tcPr>
          <w:p w14:paraId="28FDEEE5" w14:textId="69BC5A8F"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12.00</w:t>
            </w:r>
          </w:p>
        </w:tc>
        <w:tc>
          <w:tcPr>
            <w:tcW w:w="464" w:type="pct"/>
            <w:shd w:val="clear" w:color="auto" w:fill="auto"/>
            <w:noWrap/>
            <w:vAlign w:val="center"/>
            <w:hideMark/>
          </w:tcPr>
          <w:p w14:paraId="30C284C9" w14:textId="4A4C0036"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0.00</w:t>
            </w:r>
          </w:p>
        </w:tc>
      </w:tr>
      <w:tr w:rsidR="00FF217A" w:rsidRPr="000067A9" w14:paraId="7D0B18F8" w14:textId="77777777" w:rsidTr="00FF217A">
        <w:trPr>
          <w:trHeight w:val="474"/>
        </w:trPr>
        <w:tc>
          <w:tcPr>
            <w:tcW w:w="831" w:type="pct"/>
            <w:shd w:val="clear" w:color="auto" w:fill="auto"/>
            <w:noWrap/>
            <w:vAlign w:val="center"/>
            <w:hideMark/>
          </w:tcPr>
          <w:p w14:paraId="4CA461AF" w14:textId="77777777" w:rsidR="00FF217A" w:rsidRPr="00A52EF2" w:rsidRDefault="00FF217A" w:rsidP="00FF217A">
            <w:pPr>
              <w:spacing w:line="276" w:lineRule="auto"/>
              <w:ind w:right="-60"/>
              <w:rPr>
                <w:rFonts w:asciiTheme="minorHAnsi" w:hAnsiTheme="minorHAnsi" w:cstheme="minorHAnsi"/>
                <w:color w:val="000000"/>
                <w:sz w:val="22"/>
                <w:szCs w:val="22"/>
              </w:rPr>
            </w:pPr>
            <w:r w:rsidRPr="00A52EF2">
              <w:rPr>
                <w:rFonts w:asciiTheme="minorHAnsi" w:hAnsiTheme="minorHAnsi" w:cstheme="minorHAnsi"/>
                <w:color w:val="000000"/>
                <w:sz w:val="22"/>
                <w:szCs w:val="22"/>
              </w:rPr>
              <w:t>Interest</w:t>
            </w:r>
          </w:p>
        </w:tc>
        <w:tc>
          <w:tcPr>
            <w:tcW w:w="463" w:type="pct"/>
            <w:shd w:val="clear" w:color="auto" w:fill="auto"/>
            <w:noWrap/>
            <w:vAlign w:val="center"/>
            <w:hideMark/>
          </w:tcPr>
          <w:p w14:paraId="594447CC" w14:textId="14B91E97"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3.9</w:t>
            </w:r>
            <w:r w:rsidR="00F85A92">
              <w:rPr>
                <w:rFonts w:ascii="Calibri" w:hAnsi="Calibri" w:cs="Calibri"/>
                <w:sz w:val="22"/>
                <w:szCs w:val="22"/>
              </w:rPr>
              <w:t>3</w:t>
            </w:r>
          </w:p>
        </w:tc>
        <w:tc>
          <w:tcPr>
            <w:tcW w:w="463" w:type="pct"/>
            <w:shd w:val="clear" w:color="auto" w:fill="auto"/>
            <w:noWrap/>
            <w:vAlign w:val="center"/>
            <w:hideMark/>
          </w:tcPr>
          <w:p w14:paraId="2B83330E" w14:textId="75B6FADE"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5.82</w:t>
            </w:r>
          </w:p>
        </w:tc>
        <w:tc>
          <w:tcPr>
            <w:tcW w:w="463" w:type="pct"/>
            <w:shd w:val="clear" w:color="auto" w:fill="auto"/>
            <w:noWrap/>
            <w:vAlign w:val="center"/>
            <w:hideMark/>
          </w:tcPr>
          <w:p w14:paraId="634A60AC" w14:textId="5E2BCABD"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5.47</w:t>
            </w:r>
          </w:p>
        </w:tc>
        <w:tc>
          <w:tcPr>
            <w:tcW w:w="463" w:type="pct"/>
            <w:shd w:val="clear" w:color="auto" w:fill="auto"/>
            <w:noWrap/>
            <w:vAlign w:val="center"/>
            <w:hideMark/>
          </w:tcPr>
          <w:p w14:paraId="376B965A" w14:textId="101236D2"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4.84</w:t>
            </w:r>
          </w:p>
        </w:tc>
        <w:tc>
          <w:tcPr>
            <w:tcW w:w="463" w:type="pct"/>
            <w:shd w:val="clear" w:color="auto" w:fill="auto"/>
            <w:noWrap/>
            <w:vAlign w:val="center"/>
            <w:hideMark/>
          </w:tcPr>
          <w:p w14:paraId="3573DBCE" w14:textId="65C77316"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4.21</w:t>
            </w:r>
          </w:p>
        </w:tc>
        <w:tc>
          <w:tcPr>
            <w:tcW w:w="463" w:type="pct"/>
            <w:shd w:val="clear" w:color="auto" w:fill="auto"/>
            <w:noWrap/>
            <w:vAlign w:val="center"/>
            <w:hideMark/>
          </w:tcPr>
          <w:p w14:paraId="38C430E6" w14:textId="4C8F92F9"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3.55</w:t>
            </w:r>
          </w:p>
        </w:tc>
        <w:tc>
          <w:tcPr>
            <w:tcW w:w="463" w:type="pct"/>
            <w:shd w:val="clear" w:color="auto" w:fill="auto"/>
            <w:noWrap/>
            <w:vAlign w:val="center"/>
            <w:hideMark/>
          </w:tcPr>
          <w:p w14:paraId="5994B0D5" w14:textId="77B7FD4A"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2.72</w:t>
            </w:r>
          </w:p>
        </w:tc>
        <w:tc>
          <w:tcPr>
            <w:tcW w:w="463" w:type="pct"/>
            <w:shd w:val="clear" w:color="auto" w:fill="auto"/>
            <w:noWrap/>
            <w:vAlign w:val="center"/>
            <w:hideMark/>
          </w:tcPr>
          <w:p w14:paraId="3850CDF2" w14:textId="1A8DEAF4"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1.75</w:t>
            </w:r>
          </w:p>
        </w:tc>
        <w:tc>
          <w:tcPr>
            <w:tcW w:w="464" w:type="pct"/>
            <w:shd w:val="clear" w:color="auto" w:fill="auto"/>
            <w:noWrap/>
            <w:vAlign w:val="center"/>
            <w:hideMark/>
          </w:tcPr>
          <w:p w14:paraId="0EF98C57" w14:textId="0054E90D"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0.65</w:t>
            </w:r>
          </w:p>
        </w:tc>
      </w:tr>
      <w:tr w:rsidR="00A52EF2" w:rsidRPr="000067A9" w14:paraId="269E79BD" w14:textId="77777777" w:rsidTr="00CD71A7">
        <w:trPr>
          <w:trHeight w:val="410"/>
        </w:trPr>
        <w:tc>
          <w:tcPr>
            <w:tcW w:w="831" w:type="pct"/>
            <w:shd w:val="clear" w:color="auto" w:fill="auto"/>
            <w:noWrap/>
            <w:vAlign w:val="center"/>
            <w:hideMark/>
          </w:tcPr>
          <w:p w14:paraId="2DC9EDB0" w14:textId="77777777" w:rsidR="00A52EF2" w:rsidRPr="00A52EF2" w:rsidRDefault="00A52EF2" w:rsidP="00A52EF2">
            <w:pPr>
              <w:spacing w:line="276" w:lineRule="auto"/>
              <w:ind w:right="-60"/>
              <w:rPr>
                <w:rFonts w:asciiTheme="minorHAnsi" w:hAnsiTheme="minorHAnsi" w:cstheme="minorHAnsi"/>
                <w:color w:val="000000"/>
                <w:sz w:val="22"/>
                <w:szCs w:val="22"/>
              </w:rPr>
            </w:pPr>
            <w:r w:rsidRPr="00A52EF2">
              <w:rPr>
                <w:rFonts w:asciiTheme="minorHAnsi" w:hAnsiTheme="minorHAnsi" w:cstheme="minorHAnsi"/>
                <w:color w:val="000000"/>
                <w:sz w:val="22"/>
                <w:szCs w:val="22"/>
              </w:rPr>
              <w:t>IDC</w:t>
            </w:r>
          </w:p>
        </w:tc>
        <w:tc>
          <w:tcPr>
            <w:tcW w:w="463" w:type="pct"/>
            <w:shd w:val="clear" w:color="auto" w:fill="auto"/>
            <w:noWrap/>
            <w:vAlign w:val="center"/>
            <w:hideMark/>
          </w:tcPr>
          <w:p w14:paraId="36B03BB3" w14:textId="3B1D4191" w:rsidR="00A52EF2" w:rsidRPr="00A52EF2" w:rsidRDefault="00A52EF2" w:rsidP="00A52EF2">
            <w:pPr>
              <w:jc w:val="center"/>
              <w:rPr>
                <w:rFonts w:ascii="Calibri" w:hAnsi="Calibri" w:cs="Calibri"/>
                <w:color w:val="000000"/>
                <w:sz w:val="22"/>
                <w:szCs w:val="22"/>
              </w:rPr>
            </w:pPr>
            <w:r>
              <w:rPr>
                <w:rFonts w:ascii="Calibri" w:hAnsi="Calibri" w:cs="Calibri"/>
                <w:color w:val="000000"/>
                <w:sz w:val="22"/>
                <w:szCs w:val="22"/>
              </w:rPr>
              <w:t>3.</w:t>
            </w:r>
            <w:r w:rsidR="00F85A92">
              <w:rPr>
                <w:rFonts w:ascii="Calibri" w:hAnsi="Calibri" w:cs="Calibri"/>
                <w:color w:val="000000"/>
                <w:sz w:val="22"/>
                <w:szCs w:val="22"/>
              </w:rPr>
              <w:t>48</w:t>
            </w:r>
          </w:p>
        </w:tc>
        <w:tc>
          <w:tcPr>
            <w:tcW w:w="463" w:type="pct"/>
            <w:shd w:val="clear" w:color="auto" w:fill="auto"/>
            <w:noWrap/>
            <w:vAlign w:val="center"/>
            <w:hideMark/>
          </w:tcPr>
          <w:p w14:paraId="21EF15CD" w14:textId="731EA556" w:rsidR="00A52EF2" w:rsidRPr="00294D8B" w:rsidRDefault="00A52EF2" w:rsidP="00A52EF2">
            <w:pPr>
              <w:jc w:val="center"/>
              <w:rPr>
                <w:rFonts w:ascii="Calibri" w:hAnsi="Calibri" w:cs="Calibri"/>
                <w:color w:val="000000"/>
                <w:sz w:val="22"/>
                <w:szCs w:val="22"/>
                <w:highlight w:val="yellow"/>
              </w:rPr>
            </w:pPr>
            <w:r w:rsidRPr="00A52EF2">
              <w:rPr>
                <w:rFonts w:ascii="Calibri" w:hAnsi="Calibri" w:cs="Calibri"/>
                <w:color w:val="000000"/>
                <w:sz w:val="22"/>
                <w:szCs w:val="22"/>
              </w:rPr>
              <w:t>0</w:t>
            </w:r>
            <w:r>
              <w:rPr>
                <w:rFonts w:ascii="Calibri" w:hAnsi="Calibri" w:cs="Calibri"/>
                <w:color w:val="000000"/>
                <w:sz w:val="22"/>
                <w:szCs w:val="22"/>
              </w:rPr>
              <w:t>.00</w:t>
            </w:r>
          </w:p>
        </w:tc>
        <w:tc>
          <w:tcPr>
            <w:tcW w:w="463" w:type="pct"/>
            <w:shd w:val="clear" w:color="auto" w:fill="auto"/>
            <w:noWrap/>
            <w:vAlign w:val="center"/>
            <w:hideMark/>
          </w:tcPr>
          <w:p w14:paraId="6C240FCB" w14:textId="79B9D856" w:rsidR="00A52EF2" w:rsidRPr="00294D8B" w:rsidRDefault="00A52EF2" w:rsidP="00A52EF2">
            <w:pPr>
              <w:jc w:val="center"/>
              <w:rPr>
                <w:sz w:val="20"/>
                <w:szCs w:val="20"/>
                <w:highlight w:val="yellow"/>
              </w:rPr>
            </w:pPr>
            <w:r w:rsidRPr="00A52EF2">
              <w:rPr>
                <w:rFonts w:ascii="Calibri" w:hAnsi="Calibri" w:cs="Calibri"/>
                <w:color w:val="000000"/>
                <w:sz w:val="22"/>
                <w:szCs w:val="22"/>
              </w:rPr>
              <w:t>0</w:t>
            </w:r>
            <w:r>
              <w:rPr>
                <w:rFonts w:ascii="Calibri" w:hAnsi="Calibri" w:cs="Calibri"/>
                <w:color w:val="000000"/>
                <w:sz w:val="22"/>
                <w:szCs w:val="22"/>
              </w:rPr>
              <w:t>.00</w:t>
            </w:r>
          </w:p>
        </w:tc>
        <w:tc>
          <w:tcPr>
            <w:tcW w:w="463" w:type="pct"/>
            <w:shd w:val="clear" w:color="auto" w:fill="auto"/>
            <w:noWrap/>
            <w:vAlign w:val="center"/>
            <w:hideMark/>
          </w:tcPr>
          <w:p w14:paraId="3E7ED309" w14:textId="69AD646F" w:rsidR="00A52EF2" w:rsidRPr="00294D8B" w:rsidRDefault="00A52EF2" w:rsidP="00A52EF2">
            <w:pPr>
              <w:jc w:val="center"/>
              <w:rPr>
                <w:sz w:val="20"/>
                <w:szCs w:val="20"/>
                <w:highlight w:val="yellow"/>
              </w:rPr>
            </w:pPr>
            <w:r w:rsidRPr="00A52EF2">
              <w:rPr>
                <w:rFonts w:ascii="Calibri" w:hAnsi="Calibri" w:cs="Calibri"/>
                <w:color w:val="000000"/>
                <w:sz w:val="22"/>
                <w:szCs w:val="22"/>
              </w:rPr>
              <w:t>0</w:t>
            </w:r>
            <w:r>
              <w:rPr>
                <w:rFonts w:ascii="Calibri" w:hAnsi="Calibri" w:cs="Calibri"/>
                <w:color w:val="000000"/>
                <w:sz w:val="22"/>
                <w:szCs w:val="22"/>
              </w:rPr>
              <w:t>.00</w:t>
            </w:r>
          </w:p>
        </w:tc>
        <w:tc>
          <w:tcPr>
            <w:tcW w:w="463" w:type="pct"/>
            <w:shd w:val="clear" w:color="auto" w:fill="auto"/>
            <w:noWrap/>
            <w:vAlign w:val="center"/>
            <w:hideMark/>
          </w:tcPr>
          <w:p w14:paraId="2272D684" w14:textId="3BF2E6A4" w:rsidR="00A52EF2" w:rsidRPr="00294D8B" w:rsidRDefault="00A52EF2" w:rsidP="00A52EF2">
            <w:pPr>
              <w:jc w:val="center"/>
              <w:rPr>
                <w:sz w:val="20"/>
                <w:szCs w:val="20"/>
                <w:highlight w:val="yellow"/>
              </w:rPr>
            </w:pPr>
            <w:r w:rsidRPr="00A52EF2">
              <w:rPr>
                <w:rFonts w:ascii="Calibri" w:hAnsi="Calibri" w:cs="Calibri"/>
                <w:color w:val="000000"/>
                <w:sz w:val="22"/>
                <w:szCs w:val="22"/>
              </w:rPr>
              <w:t>0</w:t>
            </w:r>
            <w:r>
              <w:rPr>
                <w:rFonts w:ascii="Calibri" w:hAnsi="Calibri" w:cs="Calibri"/>
                <w:color w:val="000000"/>
                <w:sz w:val="22"/>
                <w:szCs w:val="22"/>
              </w:rPr>
              <w:t>.00</w:t>
            </w:r>
          </w:p>
        </w:tc>
        <w:tc>
          <w:tcPr>
            <w:tcW w:w="463" w:type="pct"/>
            <w:shd w:val="clear" w:color="auto" w:fill="auto"/>
            <w:noWrap/>
            <w:vAlign w:val="center"/>
            <w:hideMark/>
          </w:tcPr>
          <w:p w14:paraId="2A9C3C0E" w14:textId="70870621" w:rsidR="00A52EF2" w:rsidRPr="00294D8B" w:rsidRDefault="00A52EF2" w:rsidP="00A52EF2">
            <w:pPr>
              <w:jc w:val="center"/>
              <w:rPr>
                <w:sz w:val="20"/>
                <w:szCs w:val="20"/>
                <w:highlight w:val="yellow"/>
              </w:rPr>
            </w:pPr>
            <w:r w:rsidRPr="00A52EF2">
              <w:rPr>
                <w:rFonts w:ascii="Calibri" w:hAnsi="Calibri" w:cs="Calibri"/>
                <w:color w:val="000000"/>
                <w:sz w:val="22"/>
                <w:szCs w:val="22"/>
              </w:rPr>
              <w:t>0</w:t>
            </w:r>
            <w:r>
              <w:rPr>
                <w:rFonts w:ascii="Calibri" w:hAnsi="Calibri" w:cs="Calibri"/>
                <w:color w:val="000000"/>
                <w:sz w:val="22"/>
                <w:szCs w:val="22"/>
              </w:rPr>
              <w:t>.00</w:t>
            </w:r>
          </w:p>
        </w:tc>
        <w:tc>
          <w:tcPr>
            <w:tcW w:w="463" w:type="pct"/>
            <w:shd w:val="clear" w:color="auto" w:fill="auto"/>
            <w:noWrap/>
            <w:vAlign w:val="center"/>
            <w:hideMark/>
          </w:tcPr>
          <w:p w14:paraId="46B89E1B" w14:textId="0703170E" w:rsidR="00A52EF2" w:rsidRPr="00294D8B" w:rsidRDefault="00A52EF2" w:rsidP="00A52EF2">
            <w:pPr>
              <w:jc w:val="center"/>
              <w:rPr>
                <w:sz w:val="20"/>
                <w:szCs w:val="20"/>
                <w:highlight w:val="yellow"/>
              </w:rPr>
            </w:pPr>
            <w:r w:rsidRPr="00A52EF2">
              <w:rPr>
                <w:rFonts w:ascii="Calibri" w:hAnsi="Calibri" w:cs="Calibri"/>
                <w:color w:val="000000"/>
                <w:sz w:val="22"/>
                <w:szCs w:val="22"/>
              </w:rPr>
              <w:t>0</w:t>
            </w:r>
            <w:r>
              <w:rPr>
                <w:rFonts w:ascii="Calibri" w:hAnsi="Calibri" w:cs="Calibri"/>
                <w:color w:val="000000"/>
                <w:sz w:val="22"/>
                <w:szCs w:val="22"/>
              </w:rPr>
              <w:t>.00</w:t>
            </w:r>
          </w:p>
        </w:tc>
        <w:tc>
          <w:tcPr>
            <w:tcW w:w="463" w:type="pct"/>
            <w:shd w:val="clear" w:color="auto" w:fill="auto"/>
            <w:noWrap/>
            <w:vAlign w:val="center"/>
            <w:hideMark/>
          </w:tcPr>
          <w:p w14:paraId="3396546A" w14:textId="1C981954" w:rsidR="00A52EF2" w:rsidRPr="00294D8B" w:rsidRDefault="00A52EF2" w:rsidP="00A52EF2">
            <w:pPr>
              <w:jc w:val="center"/>
              <w:rPr>
                <w:sz w:val="20"/>
                <w:szCs w:val="20"/>
                <w:highlight w:val="yellow"/>
              </w:rPr>
            </w:pPr>
            <w:r w:rsidRPr="00A52EF2">
              <w:rPr>
                <w:rFonts w:ascii="Calibri" w:hAnsi="Calibri" w:cs="Calibri"/>
                <w:color w:val="000000"/>
                <w:sz w:val="22"/>
                <w:szCs w:val="22"/>
              </w:rPr>
              <w:t>0</w:t>
            </w:r>
            <w:r>
              <w:rPr>
                <w:rFonts w:ascii="Calibri" w:hAnsi="Calibri" w:cs="Calibri"/>
                <w:color w:val="000000"/>
                <w:sz w:val="22"/>
                <w:szCs w:val="22"/>
              </w:rPr>
              <w:t>.00</w:t>
            </w:r>
          </w:p>
        </w:tc>
        <w:tc>
          <w:tcPr>
            <w:tcW w:w="464" w:type="pct"/>
            <w:shd w:val="clear" w:color="auto" w:fill="auto"/>
            <w:noWrap/>
            <w:vAlign w:val="center"/>
            <w:hideMark/>
          </w:tcPr>
          <w:p w14:paraId="293141D9" w14:textId="1210698F" w:rsidR="00A52EF2" w:rsidRPr="00294D8B" w:rsidRDefault="00A52EF2" w:rsidP="00A52EF2">
            <w:pPr>
              <w:jc w:val="center"/>
              <w:rPr>
                <w:sz w:val="20"/>
                <w:szCs w:val="20"/>
                <w:highlight w:val="yellow"/>
              </w:rPr>
            </w:pPr>
            <w:r w:rsidRPr="00A52EF2">
              <w:rPr>
                <w:rFonts w:ascii="Calibri" w:hAnsi="Calibri" w:cs="Calibri"/>
                <w:color w:val="000000"/>
                <w:sz w:val="22"/>
                <w:szCs w:val="22"/>
              </w:rPr>
              <w:t>0</w:t>
            </w:r>
            <w:r>
              <w:rPr>
                <w:rFonts w:ascii="Calibri" w:hAnsi="Calibri" w:cs="Calibri"/>
                <w:color w:val="000000"/>
                <w:sz w:val="22"/>
                <w:szCs w:val="22"/>
              </w:rPr>
              <w:t>.00</w:t>
            </w:r>
          </w:p>
        </w:tc>
      </w:tr>
      <w:tr w:rsidR="00A52EF2" w:rsidRPr="000067A9" w14:paraId="5D7AE89D" w14:textId="77777777" w:rsidTr="00CD71A7">
        <w:trPr>
          <w:trHeight w:val="416"/>
        </w:trPr>
        <w:tc>
          <w:tcPr>
            <w:tcW w:w="831" w:type="pct"/>
            <w:shd w:val="clear" w:color="000000" w:fill="002060"/>
            <w:noWrap/>
            <w:vAlign w:val="center"/>
            <w:hideMark/>
          </w:tcPr>
          <w:p w14:paraId="28B11D88" w14:textId="77777777" w:rsidR="00A52EF2" w:rsidRPr="00A52EF2" w:rsidRDefault="00A52EF2" w:rsidP="00A52EF2">
            <w:pPr>
              <w:spacing w:line="276" w:lineRule="auto"/>
              <w:ind w:right="-60"/>
              <w:rPr>
                <w:rFonts w:asciiTheme="minorHAnsi" w:hAnsiTheme="minorHAnsi" w:cstheme="minorHAnsi"/>
                <w:b/>
                <w:bCs/>
                <w:color w:val="FFFFFF"/>
                <w:sz w:val="22"/>
                <w:szCs w:val="22"/>
              </w:rPr>
            </w:pPr>
            <w:r w:rsidRPr="00A52EF2">
              <w:rPr>
                <w:rFonts w:asciiTheme="minorHAnsi" w:hAnsiTheme="minorHAnsi" w:cstheme="minorHAnsi"/>
                <w:b/>
                <w:bCs/>
                <w:color w:val="FFFFFF"/>
                <w:sz w:val="22"/>
                <w:szCs w:val="22"/>
              </w:rPr>
              <w:t>TL Interest</w:t>
            </w:r>
          </w:p>
        </w:tc>
        <w:tc>
          <w:tcPr>
            <w:tcW w:w="463" w:type="pct"/>
            <w:shd w:val="clear" w:color="000000" w:fill="002060"/>
            <w:noWrap/>
            <w:vAlign w:val="center"/>
            <w:hideMark/>
          </w:tcPr>
          <w:p w14:paraId="2DC6A407" w14:textId="177E4A95" w:rsidR="00A52EF2" w:rsidRPr="00A52EF2" w:rsidRDefault="00A52EF2" w:rsidP="00A52EF2">
            <w:pPr>
              <w:jc w:val="center"/>
              <w:rPr>
                <w:rFonts w:ascii="Calibri" w:hAnsi="Calibri" w:cs="Calibri"/>
                <w:b/>
                <w:bCs/>
                <w:color w:val="FFFFFF"/>
                <w:sz w:val="22"/>
                <w:szCs w:val="22"/>
              </w:rPr>
            </w:pPr>
            <w:r w:rsidRPr="00A52EF2">
              <w:rPr>
                <w:rFonts w:ascii="Calibri" w:hAnsi="Calibri" w:cs="Calibri"/>
                <w:b/>
                <w:bCs/>
                <w:sz w:val="22"/>
                <w:szCs w:val="22"/>
              </w:rPr>
              <w:t>0.4</w:t>
            </w:r>
            <w:r w:rsidR="00F85A92">
              <w:rPr>
                <w:rFonts w:ascii="Calibri" w:hAnsi="Calibri" w:cs="Calibri"/>
                <w:b/>
                <w:bCs/>
                <w:sz w:val="22"/>
                <w:szCs w:val="22"/>
              </w:rPr>
              <w:t>5</w:t>
            </w:r>
            <w:r w:rsidRPr="00A52EF2">
              <w:rPr>
                <w:rFonts w:ascii="Calibri" w:hAnsi="Calibri" w:cs="Calibri"/>
                <w:b/>
                <w:bCs/>
                <w:sz w:val="22"/>
                <w:szCs w:val="22"/>
              </w:rPr>
              <w:t xml:space="preserve"> </w:t>
            </w:r>
          </w:p>
        </w:tc>
        <w:tc>
          <w:tcPr>
            <w:tcW w:w="463" w:type="pct"/>
            <w:shd w:val="clear" w:color="000000" w:fill="002060"/>
            <w:noWrap/>
            <w:vAlign w:val="center"/>
            <w:hideMark/>
          </w:tcPr>
          <w:p w14:paraId="388F6E2B" w14:textId="2A8C845F" w:rsidR="00A52EF2" w:rsidRPr="00A52EF2" w:rsidRDefault="00A52EF2" w:rsidP="00A52EF2">
            <w:pPr>
              <w:jc w:val="center"/>
              <w:rPr>
                <w:rFonts w:ascii="Calibri" w:hAnsi="Calibri" w:cs="Calibri"/>
                <w:b/>
                <w:bCs/>
                <w:color w:val="FFFFFF"/>
                <w:sz w:val="22"/>
                <w:szCs w:val="22"/>
              </w:rPr>
            </w:pPr>
            <w:r w:rsidRPr="00A52EF2">
              <w:rPr>
                <w:rFonts w:ascii="Calibri" w:hAnsi="Calibri" w:cs="Calibri"/>
                <w:b/>
                <w:bCs/>
                <w:sz w:val="22"/>
                <w:szCs w:val="22"/>
              </w:rPr>
              <w:t xml:space="preserve">5.82 </w:t>
            </w:r>
          </w:p>
        </w:tc>
        <w:tc>
          <w:tcPr>
            <w:tcW w:w="463" w:type="pct"/>
            <w:shd w:val="clear" w:color="000000" w:fill="002060"/>
            <w:noWrap/>
            <w:vAlign w:val="center"/>
            <w:hideMark/>
          </w:tcPr>
          <w:p w14:paraId="7182485A" w14:textId="1AE8D146" w:rsidR="00A52EF2" w:rsidRPr="00A52EF2" w:rsidRDefault="00A52EF2" w:rsidP="00A52EF2">
            <w:pPr>
              <w:jc w:val="center"/>
              <w:rPr>
                <w:rFonts w:ascii="Calibri" w:hAnsi="Calibri" w:cs="Calibri"/>
                <w:b/>
                <w:bCs/>
                <w:color w:val="FFFFFF"/>
                <w:sz w:val="22"/>
                <w:szCs w:val="22"/>
              </w:rPr>
            </w:pPr>
            <w:r w:rsidRPr="00A52EF2">
              <w:rPr>
                <w:rFonts w:ascii="Calibri" w:hAnsi="Calibri" w:cs="Calibri"/>
                <w:b/>
                <w:bCs/>
                <w:sz w:val="22"/>
                <w:szCs w:val="22"/>
              </w:rPr>
              <w:t xml:space="preserve">5.47 </w:t>
            </w:r>
          </w:p>
        </w:tc>
        <w:tc>
          <w:tcPr>
            <w:tcW w:w="463" w:type="pct"/>
            <w:shd w:val="clear" w:color="000000" w:fill="002060"/>
            <w:noWrap/>
            <w:vAlign w:val="center"/>
            <w:hideMark/>
          </w:tcPr>
          <w:p w14:paraId="2E1E91A4" w14:textId="5A196DCF" w:rsidR="00A52EF2" w:rsidRPr="00A52EF2" w:rsidRDefault="00A52EF2" w:rsidP="00A52EF2">
            <w:pPr>
              <w:jc w:val="center"/>
              <w:rPr>
                <w:rFonts w:ascii="Calibri" w:hAnsi="Calibri" w:cs="Calibri"/>
                <w:b/>
                <w:bCs/>
                <w:color w:val="FFFFFF"/>
                <w:sz w:val="22"/>
                <w:szCs w:val="22"/>
              </w:rPr>
            </w:pPr>
            <w:r w:rsidRPr="00A52EF2">
              <w:rPr>
                <w:rFonts w:ascii="Calibri" w:hAnsi="Calibri" w:cs="Calibri"/>
                <w:b/>
                <w:bCs/>
                <w:sz w:val="22"/>
                <w:szCs w:val="22"/>
              </w:rPr>
              <w:t xml:space="preserve">4.84 </w:t>
            </w:r>
          </w:p>
        </w:tc>
        <w:tc>
          <w:tcPr>
            <w:tcW w:w="463" w:type="pct"/>
            <w:shd w:val="clear" w:color="000000" w:fill="002060"/>
            <w:noWrap/>
            <w:vAlign w:val="center"/>
            <w:hideMark/>
          </w:tcPr>
          <w:p w14:paraId="65C61E9C" w14:textId="5484DDEC" w:rsidR="00A52EF2" w:rsidRPr="00A52EF2" w:rsidRDefault="00A52EF2" w:rsidP="00A52EF2">
            <w:pPr>
              <w:jc w:val="center"/>
              <w:rPr>
                <w:rFonts w:ascii="Calibri" w:hAnsi="Calibri" w:cs="Calibri"/>
                <w:b/>
                <w:bCs/>
                <w:color w:val="FFFFFF"/>
                <w:sz w:val="22"/>
                <w:szCs w:val="22"/>
              </w:rPr>
            </w:pPr>
            <w:r w:rsidRPr="00A52EF2">
              <w:rPr>
                <w:rFonts w:ascii="Calibri" w:hAnsi="Calibri" w:cs="Calibri"/>
                <w:b/>
                <w:bCs/>
                <w:sz w:val="22"/>
                <w:szCs w:val="22"/>
              </w:rPr>
              <w:t xml:space="preserve">4.21 </w:t>
            </w:r>
          </w:p>
        </w:tc>
        <w:tc>
          <w:tcPr>
            <w:tcW w:w="463" w:type="pct"/>
            <w:shd w:val="clear" w:color="000000" w:fill="002060"/>
            <w:noWrap/>
            <w:vAlign w:val="center"/>
            <w:hideMark/>
          </w:tcPr>
          <w:p w14:paraId="7C91454C" w14:textId="7D5EF5A3" w:rsidR="00A52EF2" w:rsidRPr="00A52EF2" w:rsidRDefault="00A52EF2" w:rsidP="00A52EF2">
            <w:pPr>
              <w:jc w:val="center"/>
              <w:rPr>
                <w:rFonts w:ascii="Calibri" w:hAnsi="Calibri" w:cs="Calibri"/>
                <w:b/>
                <w:bCs/>
                <w:color w:val="FFFFFF"/>
                <w:sz w:val="22"/>
                <w:szCs w:val="22"/>
              </w:rPr>
            </w:pPr>
            <w:r w:rsidRPr="00A52EF2">
              <w:rPr>
                <w:rFonts w:ascii="Calibri" w:hAnsi="Calibri" w:cs="Calibri"/>
                <w:b/>
                <w:bCs/>
                <w:sz w:val="22"/>
                <w:szCs w:val="22"/>
              </w:rPr>
              <w:t xml:space="preserve">3.55 </w:t>
            </w:r>
          </w:p>
        </w:tc>
        <w:tc>
          <w:tcPr>
            <w:tcW w:w="463" w:type="pct"/>
            <w:shd w:val="clear" w:color="000000" w:fill="002060"/>
            <w:noWrap/>
            <w:vAlign w:val="center"/>
            <w:hideMark/>
          </w:tcPr>
          <w:p w14:paraId="6C1C73C3" w14:textId="58C36E1A" w:rsidR="00A52EF2" w:rsidRPr="00A52EF2" w:rsidRDefault="00A52EF2" w:rsidP="00A52EF2">
            <w:pPr>
              <w:jc w:val="center"/>
              <w:rPr>
                <w:rFonts w:ascii="Calibri" w:hAnsi="Calibri" w:cs="Calibri"/>
                <w:b/>
                <w:bCs/>
                <w:color w:val="FFFFFF"/>
                <w:sz w:val="22"/>
                <w:szCs w:val="22"/>
              </w:rPr>
            </w:pPr>
            <w:r w:rsidRPr="00A52EF2">
              <w:rPr>
                <w:rFonts w:ascii="Calibri" w:hAnsi="Calibri" w:cs="Calibri"/>
                <w:b/>
                <w:bCs/>
                <w:sz w:val="22"/>
                <w:szCs w:val="22"/>
              </w:rPr>
              <w:t xml:space="preserve">2.72 </w:t>
            </w:r>
          </w:p>
        </w:tc>
        <w:tc>
          <w:tcPr>
            <w:tcW w:w="463" w:type="pct"/>
            <w:shd w:val="clear" w:color="000000" w:fill="002060"/>
            <w:noWrap/>
            <w:vAlign w:val="center"/>
            <w:hideMark/>
          </w:tcPr>
          <w:p w14:paraId="1A91E31F" w14:textId="7BFCF759" w:rsidR="00A52EF2" w:rsidRPr="00A52EF2" w:rsidRDefault="00A52EF2" w:rsidP="00A52EF2">
            <w:pPr>
              <w:jc w:val="center"/>
              <w:rPr>
                <w:rFonts w:ascii="Calibri" w:hAnsi="Calibri" w:cs="Calibri"/>
                <w:b/>
                <w:bCs/>
                <w:color w:val="FFFFFF"/>
                <w:sz w:val="22"/>
                <w:szCs w:val="22"/>
              </w:rPr>
            </w:pPr>
            <w:r w:rsidRPr="00A52EF2">
              <w:rPr>
                <w:rFonts w:ascii="Calibri" w:hAnsi="Calibri" w:cs="Calibri"/>
                <w:b/>
                <w:bCs/>
                <w:sz w:val="22"/>
                <w:szCs w:val="22"/>
              </w:rPr>
              <w:t xml:space="preserve">1.75 </w:t>
            </w:r>
          </w:p>
        </w:tc>
        <w:tc>
          <w:tcPr>
            <w:tcW w:w="464" w:type="pct"/>
            <w:shd w:val="clear" w:color="000000" w:fill="002060"/>
            <w:noWrap/>
            <w:vAlign w:val="center"/>
            <w:hideMark/>
          </w:tcPr>
          <w:p w14:paraId="69C2E9A9" w14:textId="3EFA02C4" w:rsidR="00A52EF2" w:rsidRPr="00A52EF2" w:rsidRDefault="00A52EF2" w:rsidP="00A52EF2">
            <w:pPr>
              <w:jc w:val="center"/>
              <w:rPr>
                <w:rFonts w:ascii="Calibri" w:hAnsi="Calibri" w:cs="Calibri"/>
                <w:b/>
                <w:bCs/>
                <w:color w:val="FFFFFF"/>
                <w:sz w:val="22"/>
                <w:szCs w:val="22"/>
              </w:rPr>
            </w:pPr>
            <w:r w:rsidRPr="00A52EF2">
              <w:rPr>
                <w:rFonts w:ascii="Calibri" w:hAnsi="Calibri" w:cs="Calibri"/>
                <w:b/>
                <w:bCs/>
                <w:sz w:val="22"/>
                <w:szCs w:val="22"/>
              </w:rPr>
              <w:t xml:space="preserve">0.65 </w:t>
            </w:r>
          </w:p>
        </w:tc>
      </w:tr>
    </w:tbl>
    <w:p w14:paraId="4F3ACA5E" w14:textId="77777777" w:rsidR="001F7470" w:rsidRDefault="001F7470" w:rsidP="001F7470">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1D72513E" w14:textId="525440C2" w:rsidR="00D308CB" w:rsidRPr="000D795B" w:rsidRDefault="001C02F7" w:rsidP="00BD51D1">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sidRPr="000D795B">
        <w:rPr>
          <w:rFonts w:ascii="Arial" w:hAnsi="Arial" w:cs="Arial"/>
          <w:b/>
          <w:noProof/>
          <w:sz w:val="22"/>
          <w:szCs w:val="22"/>
          <w:lang w:eastAsia="en-IN"/>
        </w:rPr>
        <w:t>DEPRECIATION SCHEDULE</w:t>
      </w:r>
      <w:r w:rsidR="008E6265" w:rsidRPr="000D795B">
        <w:rPr>
          <w:rFonts w:ascii="Arial" w:hAnsi="Arial" w:cs="Arial"/>
          <w:b/>
          <w:noProof/>
          <w:sz w:val="22"/>
          <w:szCs w:val="22"/>
          <w:lang w:eastAsia="en-IN"/>
        </w:rPr>
        <w:t xml:space="preserve"> (STRAIGHT  LINE METHOD)</w:t>
      </w:r>
      <w:r w:rsidRPr="000D795B">
        <w:rPr>
          <w:rFonts w:ascii="Arial" w:hAnsi="Arial" w:cs="Arial"/>
          <w:b/>
          <w:noProof/>
          <w:sz w:val="22"/>
          <w:szCs w:val="22"/>
          <w:lang w:eastAsia="en-IN"/>
        </w:rPr>
        <w:t>:</w:t>
      </w:r>
      <w:r w:rsidR="009D3471" w:rsidRPr="000D795B">
        <w:rPr>
          <w:rFonts w:ascii="Arial" w:hAnsi="Arial" w:cs="Arial"/>
          <w:b/>
          <w:noProof/>
          <w:sz w:val="22"/>
          <w:szCs w:val="22"/>
          <w:lang w:eastAsia="en-IN"/>
        </w:rPr>
        <w:t xml:space="preserve"> </w:t>
      </w:r>
    </w:p>
    <w:p w14:paraId="05452B6C" w14:textId="4CA29BE2" w:rsidR="00154920" w:rsidRPr="000D795B" w:rsidRDefault="00154920" w:rsidP="00154920">
      <w:pPr>
        <w:pStyle w:val="ListParagraph"/>
        <w:autoSpaceDE w:val="0"/>
        <w:autoSpaceDN w:val="0"/>
        <w:adjustRightInd w:val="0"/>
        <w:ind w:left="1134" w:right="-71"/>
        <w:jc w:val="right"/>
        <w:rPr>
          <w:rFonts w:ascii="Arial" w:hAnsi="Arial" w:cs="Arial"/>
          <w:b/>
          <w:noProof/>
          <w:sz w:val="20"/>
          <w:szCs w:val="20"/>
          <w:lang w:eastAsia="en-IN"/>
        </w:rPr>
      </w:pPr>
      <w:r w:rsidRPr="000D795B">
        <w:rPr>
          <w:rFonts w:ascii="Arial" w:hAnsi="Arial" w:cs="Arial"/>
          <w:b/>
          <w:noProof/>
          <w:sz w:val="20"/>
          <w:szCs w:val="20"/>
          <w:lang w:eastAsia="en-IN"/>
        </w:rPr>
        <w:t>(INR Crores)</w:t>
      </w:r>
    </w:p>
    <w:tbl>
      <w:tblPr>
        <w:tblW w:w="4352"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00"/>
        <w:gridCol w:w="804"/>
        <w:gridCol w:w="804"/>
        <w:gridCol w:w="805"/>
        <w:gridCol w:w="804"/>
        <w:gridCol w:w="805"/>
        <w:gridCol w:w="804"/>
        <w:gridCol w:w="805"/>
        <w:gridCol w:w="804"/>
        <w:gridCol w:w="805"/>
      </w:tblGrid>
      <w:tr w:rsidR="004579F3" w:rsidRPr="000D795B" w14:paraId="53EE19A7" w14:textId="77777777" w:rsidTr="00CD71A7">
        <w:trPr>
          <w:trHeight w:val="345"/>
        </w:trPr>
        <w:tc>
          <w:tcPr>
            <w:tcW w:w="810" w:type="pct"/>
            <w:shd w:val="clear" w:color="auto" w:fill="002060"/>
            <w:vAlign w:val="center"/>
            <w:hideMark/>
          </w:tcPr>
          <w:p w14:paraId="08025B85" w14:textId="5BB07CB7" w:rsidR="00356686" w:rsidRPr="000D795B" w:rsidRDefault="00356686" w:rsidP="00356686">
            <w:pPr>
              <w:spacing w:line="276" w:lineRule="auto"/>
              <w:rPr>
                <w:rFonts w:asciiTheme="minorHAnsi" w:hAnsiTheme="minorHAnsi" w:cstheme="minorHAnsi"/>
                <w:b/>
                <w:bCs/>
                <w:color w:val="FFFFFF" w:themeColor="background1"/>
                <w:sz w:val="22"/>
                <w:szCs w:val="22"/>
              </w:rPr>
            </w:pPr>
            <w:r w:rsidRPr="000D795B">
              <w:rPr>
                <w:rFonts w:asciiTheme="minorHAnsi" w:hAnsiTheme="minorHAnsi" w:cstheme="minorHAnsi"/>
                <w:b/>
                <w:bCs/>
                <w:color w:val="FFFFFF" w:themeColor="background1"/>
                <w:sz w:val="22"/>
                <w:szCs w:val="22"/>
              </w:rPr>
              <w:t xml:space="preserve">Particulars </w:t>
            </w:r>
          </w:p>
        </w:tc>
        <w:tc>
          <w:tcPr>
            <w:tcW w:w="465" w:type="pct"/>
            <w:shd w:val="clear" w:color="auto" w:fill="002060"/>
            <w:vAlign w:val="center"/>
            <w:hideMark/>
          </w:tcPr>
          <w:p w14:paraId="5D7D9F8F" w14:textId="60FCEFA9" w:rsidR="00356686" w:rsidRPr="000D795B" w:rsidRDefault="00356686" w:rsidP="00CD71A7">
            <w:pPr>
              <w:spacing w:line="276" w:lineRule="auto"/>
              <w:ind w:left="-138" w:right="-136"/>
              <w:jc w:val="center"/>
              <w:rPr>
                <w:rFonts w:asciiTheme="minorHAnsi" w:hAnsiTheme="minorHAnsi" w:cstheme="minorHAnsi"/>
                <w:b/>
                <w:bCs/>
                <w:color w:val="FFFFFF" w:themeColor="background1"/>
                <w:sz w:val="22"/>
                <w:szCs w:val="22"/>
              </w:rPr>
            </w:pPr>
            <w:r w:rsidRPr="000D795B">
              <w:rPr>
                <w:rFonts w:ascii="Calibri" w:hAnsi="Calibri" w:cs="Calibri"/>
                <w:b/>
                <w:bCs/>
                <w:color w:val="FFFFFF" w:themeColor="background1"/>
                <w:sz w:val="22"/>
                <w:szCs w:val="22"/>
              </w:rPr>
              <w:t>2024-25</w:t>
            </w:r>
          </w:p>
        </w:tc>
        <w:tc>
          <w:tcPr>
            <w:tcW w:w="465" w:type="pct"/>
            <w:shd w:val="clear" w:color="auto" w:fill="002060"/>
            <w:vAlign w:val="center"/>
            <w:hideMark/>
          </w:tcPr>
          <w:p w14:paraId="375F0B2A" w14:textId="58563C54" w:rsidR="00356686" w:rsidRPr="000D795B" w:rsidRDefault="00356686" w:rsidP="00CD71A7">
            <w:pPr>
              <w:spacing w:line="276" w:lineRule="auto"/>
              <w:ind w:left="-138" w:right="-136"/>
              <w:jc w:val="center"/>
              <w:rPr>
                <w:rFonts w:asciiTheme="minorHAnsi" w:hAnsiTheme="minorHAnsi" w:cstheme="minorHAnsi"/>
                <w:b/>
                <w:bCs/>
                <w:color w:val="FFFFFF" w:themeColor="background1"/>
                <w:sz w:val="22"/>
                <w:szCs w:val="22"/>
              </w:rPr>
            </w:pPr>
            <w:r w:rsidRPr="000D795B">
              <w:rPr>
                <w:rFonts w:ascii="Calibri" w:hAnsi="Calibri" w:cs="Calibri"/>
                <w:b/>
                <w:bCs/>
                <w:color w:val="FFFFFF" w:themeColor="background1"/>
                <w:sz w:val="22"/>
                <w:szCs w:val="22"/>
              </w:rPr>
              <w:t>2025-26</w:t>
            </w:r>
          </w:p>
        </w:tc>
        <w:tc>
          <w:tcPr>
            <w:tcW w:w="466" w:type="pct"/>
            <w:shd w:val="clear" w:color="auto" w:fill="002060"/>
            <w:vAlign w:val="center"/>
            <w:hideMark/>
          </w:tcPr>
          <w:p w14:paraId="543C1868" w14:textId="047D7AC9" w:rsidR="00356686" w:rsidRPr="000D795B" w:rsidRDefault="00356686" w:rsidP="00CD71A7">
            <w:pPr>
              <w:spacing w:line="276" w:lineRule="auto"/>
              <w:ind w:left="-138" w:right="-136"/>
              <w:jc w:val="center"/>
              <w:rPr>
                <w:rFonts w:asciiTheme="minorHAnsi" w:hAnsiTheme="minorHAnsi" w:cstheme="minorHAnsi"/>
                <w:b/>
                <w:bCs/>
                <w:color w:val="FFFFFF" w:themeColor="background1"/>
                <w:sz w:val="22"/>
                <w:szCs w:val="22"/>
              </w:rPr>
            </w:pPr>
            <w:r w:rsidRPr="000D795B">
              <w:rPr>
                <w:rFonts w:ascii="Calibri" w:hAnsi="Calibri" w:cs="Calibri"/>
                <w:b/>
                <w:bCs/>
                <w:color w:val="FFFFFF" w:themeColor="background1"/>
                <w:sz w:val="22"/>
                <w:szCs w:val="22"/>
              </w:rPr>
              <w:t>2026-27</w:t>
            </w:r>
          </w:p>
        </w:tc>
        <w:tc>
          <w:tcPr>
            <w:tcW w:w="465" w:type="pct"/>
            <w:shd w:val="clear" w:color="auto" w:fill="002060"/>
            <w:vAlign w:val="center"/>
            <w:hideMark/>
          </w:tcPr>
          <w:p w14:paraId="208138EE" w14:textId="04B5EAB5" w:rsidR="00356686" w:rsidRPr="000D795B" w:rsidRDefault="00356686" w:rsidP="00CD71A7">
            <w:pPr>
              <w:spacing w:line="276" w:lineRule="auto"/>
              <w:ind w:left="-138" w:right="-136"/>
              <w:jc w:val="center"/>
              <w:rPr>
                <w:rFonts w:asciiTheme="minorHAnsi" w:hAnsiTheme="minorHAnsi" w:cstheme="minorHAnsi"/>
                <w:b/>
                <w:bCs/>
                <w:color w:val="FFFFFF" w:themeColor="background1"/>
                <w:sz w:val="22"/>
                <w:szCs w:val="22"/>
              </w:rPr>
            </w:pPr>
            <w:r w:rsidRPr="000D795B">
              <w:rPr>
                <w:rFonts w:ascii="Calibri" w:hAnsi="Calibri" w:cs="Calibri"/>
                <w:b/>
                <w:bCs/>
                <w:color w:val="FFFFFF" w:themeColor="background1"/>
                <w:sz w:val="22"/>
                <w:szCs w:val="22"/>
              </w:rPr>
              <w:t>2027-28</w:t>
            </w:r>
          </w:p>
        </w:tc>
        <w:tc>
          <w:tcPr>
            <w:tcW w:w="466" w:type="pct"/>
            <w:shd w:val="clear" w:color="auto" w:fill="002060"/>
            <w:vAlign w:val="center"/>
            <w:hideMark/>
          </w:tcPr>
          <w:p w14:paraId="1871D290" w14:textId="7AD1AEF2" w:rsidR="00356686" w:rsidRPr="000D795B" w:rsidRDefault="00356686" w:rsidP="00CD71A7">
            <w:pPr>
              <w:spacing w:line="276" w:lineRule="auto"/>
              <w:ind w:left="-138" w:right="-136"/>
              <w:jc w:val="center"/>
              <w:rPr>
                <w:rFonts w:asciiTheme="minorHAnsi" w:hAnsiTheme="minorHAnsi" w:cstheme="minorHAnsi"/>
                <w:b/>
                <w:bCs/>
                <w:color w:val="FFFFFF" w:themeColor="background1"/>
                <w:sz w:val="22"/>
                <w:szCs w:val="22"/>
              </w:rPr>
            </w:pPr>
            <w:r w:rsidRPr="000D795B">
              <w:rPr>
                <w:rFonts w:ascii="Calibri" w:hAnsi="Calibri" w:cs="Calibri"/>
                <w:b/>
                <w:bCs/>
                <w:color w:val="FFFFFF" w:themeColor="background1"/>
                <w:sz w:val="22"/>
                <w:szCs w:val="22"/>
              </w:rPr>
              <w:t>2028-29</w:t>
            </w:r>
          </w:p>
        </w:tc>
        <w:tc>
          <w:tcPr>
            <w:tcW w:w="465" w:type="pct"/>
            <w:shd w:val="clear" w:color="auto" w:fill="002060"/>
            <w:vAlign w:val="center"/>
            <w:hideMark/>
          </w:tcPr>
          <w:p w14:paraId="61A79875" w14:textId="56DF4868" w:rsidR="00356686" w:rsidRPr="000D795B" w:rsidRDefault="00356686" w:rsidP="00CD71A7">
            <w:pPr>
              <w:spacing w:line="276" w:lineRule="auto"/>
              <w:ind w:left="-138" w:right="-136"/>
              <w:jc w:val="center"/>
              <w:rPr>
                <w:rFonts w:asciiTheme="minorHAnsi" w:hAnsiTheme="minorHAnsi" w:cstheme="minorHAnsi"/>
                <w:b/>
                <w:bCs/>
                <w:color w:val="FFFFFF" w:themeColor="background1"/>
                <w:sz w:val="22"/>
                <w:szCs w:val="22"/>
              </w:rPr>
            </w:pPr>
            <w:r w:rsidRPr="000D795B">
              <w:rPr>
                <w:rFonts w:ascii="Calibri" w:hAnsi="Calibri" w:cs="Calibri"/>
                <w:b/>
                <w:bCs/>
                <w:color w:val="FFFFFF" w:themeColor="background1"/>
                <w:sz w:val="22"/>
                <w:szCs w:val="22"/>
              </w:rPr>
              <w:t>2029-30</w:t>
            </w:r>
          </w:p>
        </w:tc>
        <w:tc>
          <w:tcPr>
            <w:tcW w:w="466" w:type="pct"/>
            <w:shd w:val="clear" w:color="auto" w:fill="002060"/>
            <w:vAlign w:val="center"/>
            <w:hideMark/>
          </w:tcPr>
          <w:p w14:paraId="7590988B" w14:textId="7580FCDE" w:rsidR="00356686" w:rsidRPr="000D795B" w:rsidRDefault="00356686" w:rsidP="00CD71A7">
            <w:pPr>
              <w:spacing w:line="276" w:lineRule="auto"/>
              <w:ind w:left="-138" w:right="-136"/>
              <w:jc w:val="center"/>
              <w:rPr>
                <w:rFonts w:asciiTheme="minorHAnsi" w:hAnsiTheme="minorHAnsi" w:cstheme="minorHAnsi"/>
                <w:b/>
                <w:bCs/>
                <w:color w:val="FFFFFF" w:themeColor="background1"/>
                <w:sz w:val="22"/>
                <w:szCs w:val="22"/>
              </w:rPr>
            </w:pPr>
            <w:r w:rsidRPr="000D795B">
              <w:rPr>
                <w:rFonts w:ascii="Calibri" w:hAnsi="Calibri" w:cs="Calibri"/>
                <w:b/>
                <w:bCs/>
                <w:color w:val="FFFFFF" w:themeColor="background1"/>
                <w:sz w:val="22"/>
                <w:szCs w:val="22"/>
              </w:rPr>
              <w:t>2030-31</w:t>
            </w:r>
          </w:p>
        </w:tc>
        <w:tc>
          <w:tcPr>
            <w:tcW w:w="465" w:type="pct"/>
            <w:shd w:val="clear" w:color="auto" w:fill="002060"/>
            <w:vAlign w:val="center"/>
            <w:hideMark/>
          </w:tcPr>
          <w:p w14:paraId="4738F6BF" w14:textId="56389177" w:rsidR="00356686" w:rsidRPr="000D795B" w:rsidRDefault="00356686" w:rsidP="00CD71A7">
            <w:pPr>
              <w:spacing w:line="276" w:lineRule="auto"/>
              <w:ind w:left="-138" w:right="-136"/>
              <w:jc w:val="center"/>
              <w:rPr>
                <w:rFonts w:asciiTheme="minorHAnsi" w:hAnsiTheme="minorHAnsi" w:cstheme="minorHAnsi"/>
                <w:b/>
                <w:bCs/>
                <w:color w:val="FFFFFF" w:themeColor="background1"/>
                <w:sz w:val="22"/>
                <w:szCs w:val="22"/>
              </w:rPr>
            </w:pPr>
            <w:r w:rsidRPr="000D795B">
              <w:rPr>
                <w:rFonts w:ascii="Calibri" w:hAnsi="Calibri" w:cs="Calibri"/>
                <w:b/>
                <w:bCs/>
                <w:color w:val="FFFFFF" w:themeColor="background1"/>
                <w:sz w:val="22"/>
                <w:szCs w:val="22"/>
              </w:rPr>
              <w:t>2031-32</w:t>
            </w:r>
          </w:p>
        </w:tc>
        <w:tc>
          <w:tcPr>
            <w:tcW w:w="466" w:type="pct"/>
            <w:shd w:val="clear" w:color="auto" w:fill="002060"/>
            <w:vAlign w:val="center"/>
            <w:hideMark/>
          </w:tcPr>
          <w:p w14:paraId="6F5EC6BD" w14:textId="29E4D659" w:rsidR="00356686" w:rsidRPr="000D795B" w:rsidRDefault="00356686" w:rsidP="00CD71A7">
            <w:pPr>
              <w:spacing w:line="276" w:lineRule="auto"/>
              <w:ind w:left="-138" w:right="-136"/>
              <w:jc w:val="center"/>
              <w:rPr>
                <w:rFonts w:asciiTheme="minorHAnsi" w:hAnsiTheme="minorHAnsi" w:cstheme="minorHAnsi"/>
                <w:b/>
                <w:bCs/>
                <w:color w:val="FFFFFF" w:themeColor="background1"/>
                <w:sz w:val="22"/>
                <w:szCs w:val="22"/>
              </w:rPr>
            </w:pPr>
            <w:r w:rsidRPr="000D795B">
              <w:rPr>
                <w:rFonts w:ascii="Calibri" w:hAnsi="Calibri" w:cs="Calibri"/>
                <w:b/>
                <w:bCs/>
                <w:color w:val="FFFFFF" w:themeColor="background1"/>
                <w:sz w:val="22"/>
                <w:szCs w:val="22"/>
              </w:rPr>
              <w:t>2032-33</w:t>
            </w:r>
          </w:p>
        </w:tc>
      </w:tr>
      <w:tr w:rsidR="00CD71A7" w:rsidRPr="000D795B" w14:paraId="7A787CBE" w14:textId="77777777" w:rsidTr="00CD71A7">
        <w:trPr>
          <w:trHeight w:val="510"/>
        </w:trPr>
        <w:tc>
          <w:tcPr>
            <w:tcW w:w="810" w:type="pct"/>
            <w:shd w:val="clear" w:color="auto" w:fill="auto"/>
            <w:noWrap/>
            <w:vAlign w:val="center"/>
            <w:hideMark/>
          </w:tcPr>
          <w:p w14:paraId="705AEEB0" w14:textId="77777777" w:rsidR="00CD71A7" w:rsidRPr="000D795B" w:rsidRDefault="00CD71A7"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 xml:space="preserve">Building </w:t>
            </w:r>
          </w:p>
        </w:tc>
        <w:tc>
          <w:tcPr>
            <w:tcW w:w="465" w:type="pct"/>
            <w:shd w:val="clear" w:color="auto" w:fill="auto"/>
            <w:noWrap/>
            <w:vAlign w:val="center"/>
            <w:hideMark/>
          </w:tcPr>
          <w:p w14:paraId="6B83B9AA" w14:textId="7234D23C" w:rsidR="00CD71A7" w:rsidRPr="000D795B" w:rsidRDefault="00CD71A7" w:rsidP="00CD71A7">
            <w:pPr>
              <w:ind w:left="-138" w:right="-136"/>
              <w:jc w:val="center"/>
            </w:pPr>
            <w:r w:rsidRPr="000D795B">
              <w:rPr>
                <w:rFonts w:ascii="Calibri" w:hAnsi="Calibri" w:cs="Calibri"/>
                <w:color w:val="000000"/>
                <w:sz w:val="22"/>
                <w:szCs w:val="22"/>
              </w:rPr>
              <w:t>1.98</w:t>
            </w:r>
          </w:p>
        </w:tc>
        <w:tc>
          <w:tcPr>
            <w:tcW w:w="465" w:type="pct"/>
            <w:shd w:val="clear" w:color="auto" w:fill="auto"/>
            <w:noWrap/>
            <w:vAlign w:val="center"/>
            <w:hideMark/>
          </w:tcPr>
          <w:p w14:paraId="3776A5F8" w14:textId="0E3B458C" w:rsidR="00CD71A7" w:rsidRPr="000D795B" w:rsidRDefault="00CD71A7" w:rsidP="00CD71A7">
            <w:pPr>
              <w:ind w:left="-138" w:right="-136"/>
              <w:jc w:val="center"/>
            </w:pPr>
            <w:r w:rsidRPr="000D795B">
              <w:rPr>
                <w:rFonts w:ascii="Calibri" w:hAnsi="Calibri" w:cs="Calibri"/>
                <w:color w:val="000000"/>
                <w:sz w:val="22"/>
                <w:szCs w:val="22"/>
              </w:rPr>
              <w:t>3.44</w:t>
            </w:r>
          </w:p>
        </w:tc>
        <w:tc>
          <w:tcPr>
            <w:tcW w:w="466" w:type="pct"/>
            <w:shd w:val="clear" w:color="auto" w:fill="auto"/>
            <w:noWrap/>
            <w:vAlign w:val="center"/>
            <w:hideMark/>
          </w:tcPr>
          <w:p w14:paraId="5DC9F4A2" w14:textId="61B5001E" w:rsidR="00CD71A7" w:rsidRPr="000D795B" w:rsidRDefault="00CD71A7" w:rsidP="00CD71A7">
            <w:pPr>
              <w:ind w:left="-138" w:right="-136"/>
              <w:jc w:val="center"/>
            </w:pPr>
            <w:r w:rsidRPr="000D795B">
              <w:rPr>
                <w:rFonts w:ascii="Calibri" w:hAnsi="Calibri" w:cs="Calibri"/>
                <w:color w:val="000000"/>
                <w:sz w:val="22"/>
                <w:szCs w:val="22"/>
              </w:rPr>
              <w:t>3.44</w:t>
            </w:r>
          </w:p>
        </w:tc>
        <w:tc>
          <w:tcPr>
            <w:tcW w:w="465" w:type="pct"/>
            <w:shd w:val="clear" w:color="auto" w:fill="auto"/>
            <w:noWrap/>
            <w:vAlign w:val="center"/>
            <w:hideMark/>
          </w:tcPr>
          <w:p w14:paraId="27BAC704" w14:textId="5CEACD96" w:rsidR="00CD71A7" w:rsidRPr="000D795B" w:rsidRDefault="00CD71A7" w:rsidP="00CD71A7">
            <w:pPr>
              <w:ind w:left="-138" w:right="-136"/>
              <w:jc w:val="center"/>
            </w:pPr>
            <w:r w:rsidRPr="000D795B">
              <w:rPr>
                <w:rFonts w:ascii="Calibri" w:hAnsi="Calibri" w:cs="Calibri"/>
                <w:color w:val="000000"/>
                <w:sz w:val="22"/>
                <w:szCs w:val="22"/>
              </w:rPr>
              <w:t>3.44</w:t>
            </w:r>
          </w:p>
        </w:tc>
        <w:tc>
          <w:tcPr>
            <w:tcW w:w="466" w:type="pct"/>
            <w:shd w:val="clear" w:color="auto" w:fill="auto"/>
            <w:noWrap/>
            <w:vAlign w:val="center"/>
            <w:hideMark/>
          </w:tcPr>
          <w:p w14:paraId="4371A7F7" w14:textId="7A5F5667" w:rsidR="00CD71A7" w:rsidRPr="000D795B" w:rsidRDefault="00CD71A7" w:rsidP="00CD71A7">
            <w:pPr>
              <w:ind w:left="-138" w:right="-136"/>
              <w:jc w:val="center"/>
            </w:pPr>
            <w:r w:rsidRPr="000D795B">
              <w:rPr>
                <w:rFonts w:ascii="Calibri" w:hAnsi="Calibri" w:cs="Calibri"/>
                <w:color w:val="000000"/>
                <w:sz w:val="22"/>
                <w:szCs w:val="22"/>
              </w:rPr>
              <w:t>3.44</w:t>
            </w:r>
          </w:p>
        </w:tc>
        <w:tc>
          <w:tcPr>
            <w:tcW w:w="465" w:type="pct"/>
            <w:shd w:val="clear" w:color="auto" w:fill="auto"/>
            <w:noWrap/>
            <w:vAlign w:val="center"/>
            <w:hideMark/>
          </w:tcPr>
          <w:p w14:paraId="7A457B74" w14:textId="4F42B363" w:rsidR="00CD71A7" w:rsidRPr="000D795B" w:rsidRDefault="00CD71A7" w:rsidP="00CD71A7">
            <w:pPr>
              <w:ind w:left="-138" w:right="-136"/>
              <w:jc w:val="center"/>
            </w:pPr>
            <w:r w:rsidRPr="000D795B">
              <w:rPr>
                <w:rFonts w:ascii="Calibri" w:hAnsi="Calibri" w:cs="Calibri"/>
                <w:color w:val="000000"/>
                <w:sz w:val="22"/>
                <w:szCs w:val="22"/>
              </w:rPr>
              <w:t>3.44</w:t>
            </w:r>
          </w:p>
        </w:tc>
        <w:tc>
          <w:tcPr>
            <w:tcW w:w="466" w:type="pct"/>
            <w:shd w:val="clear" w:color="auto" w:fill="auto"/>
            <w:noWrap/>
            <w:vAlign w:val="center"/>
            <w:hideMark/>
          </w:tcPr>
          <w:p w14:paraId="569E1158" w14:textId="16553309" w:rsidR="00CD71A7" w:rsidRPr="000D795B" w:rsidRDefault="00CD71A7" w:rsidP="00CD71A7">
            <w:pPr>
              <w:ind w:left="-138" w:right="-136"/>
              <w:jc w:val="center"/>
            </w:pPr>
            <w:r w:rsidRPr="000D795B">
              <w:rPr>
                <w:rFonts w:ascii="Calibri" w:hAnsi="Calibri" w:cs="Calibri"/>
                <w:color w:val="000000"/>
                <w:sz w:val="22"/>
                <w:szCs w:val="22"/>
              </w:rPr>
              <w:t>3.44</w:t>
            </w:r>
          </w:p>
        </w:tc>
        <w:tc>
          <w:tcPr>
            <w:tcW w:w="465" w:type="pct"/>
            <w:shd w:val="clear" w:color="auto" w:fill="auto"/>
            <w:noWrap/>
            <w:vAlign w:val="center"/>
            <w:hideMark/>
          </w:tcPr>
          <w:p w14:paraId="090C2EB8" w14:textId="05E4C688" w:rsidR="00CD71A7" w:rsidRPr="000D795B" w:rsidRDefault="00CD71A7" w:rsidP="00CD71A7">
            <w:pPr>
              <w:ind w:left="-138" w:right="-136"/>
              <w:jc w:val="center"/>
            </w:pPr>
            <w:r w:rsidRPr="000D795B">
              <w:rPr>
                <w:rFonts w:ascii="Calibri" w:hAnsi="Calibri" w:cs="Calibri"/>
                <w:color w:val="000000"/>
                <w:sz w:val="22"/>
                <w:szCs w:val="22"/>
              </w:rPr>
              <w:t>3.44</w:t>
            </w:r>
          </w:p>
        </w:tc>
        <w:tc>
          <w:tcPr>
            <w:tcW w:w="466" w:type="pct"/>
            <w:shd w:val="clear" w:color="auto" w:fill="auto"/>
            <w:noWrap/>
            <w:vAlign w:val="center"/>
            <w:hideMark/>
          </w:tcPr>
          <w:p w14:paraId="336902D7" w14:textId="1F1553FE" w:rsidR="00CD71A7" w:rsidRPr="000D795B" w:rsidRDefault="00CD71A7" w:rsidP="00CD71A7">
            <w:pPr>
              <w:ind w:left="-138" w:right="-136"/>
              <w:jc w:val="center"/>
            </w:pPr>
            <w:r w:rsidRPr="000D795B">
              <w:rPr>
                <w:rFonts w:ascii="Calibri" w:hAnsi="Calibri" w:cs="Calibri"/>
                <w:color w:val="000000"/>
                <w:sz w:val="22"/>
                <w:szCs w:val="22"/>
              </w:rPr>
              <w:t>3.44</w:t>
            </w:r>
          </w:p>
        </w:tc>
      </w:tr>
      <w:tr w:rsidR="00CD71A7" w:rsidRPr="000D795B" w14:paraId="792981B8" w14:textId="77777777" w:rsidTr="00CD71A7">
        <w:trPr>
          <w:trHeight w:val="510"/>
        </w:trPr>
        <w:tc>
          <w:tcPr>
            <w:tcW w:w="810" w:type="pct"/>
            <w:shd w:val="clear" w:color="auto" w:fill="auto"/>
            <w:noWrap/>
            <w:vAlign w:val="center"/>
          </w:tcPr>
          <w:p w14:paraId="7E2BC698" w14:textId="37477AA4" w:rsidR="00CD71A7" w:rsidRPr="000D795B" w:rsidRDefault="00CD71A7"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Addition</w:t>
            </w:r>
          </w:p>
        </w:tc>
        <w:tc>
          <w:tcPr>
            <w:tcW w:w="465" w:type="pct"/>
            <w:shd w:val="clear" w:color="auto" w:fill="auto"/>
            <w:noWrap/>
            <w:vAlign w:val="center"/>
          </w:tcPr>
          <w:p w14:paraId="706E9EDD" w14:textId="1043FCF6"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1.46</w:t>
            </w:r>
          </w:p>
        </w:tc>
        <w:tc>
          <w:tcPr>
            <w:tcW w:w="465" w:type="pct"/>
            <w:shd w:val="clear" w:color="auto" w:fill="auto"/>
            <w:noWrap/>
            <w:vAlign w:val="center"/>
          </w:tcPr>
          <w:p w14:paraId="5ED188FB" w14:textId="20028A14"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0.00</w:t>
            </w:r>
          </w:p>
        </w:tc>
        <w:tc>
          <w:tcPr>
            <w:tcW w:w="466" w:type="pct"/>
            <w:shd w:val="clear" w:color="auto" w:fill="auto"/>
            <w:noWrap/>
            <w:vAlign w:val="center"/>
          </w:tcPr>
          <w:p w14:paraId="2780F966" w14:textId="3C4BCD25"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0.00</w:t>
            </w:r>
          </w:p>
        </w:tc>
        <w:tc>
          <w:tcPr>
            <w:tcW w:w="465" w:type="pct"/>
            <w:shd w:val="clear" w:color="auto" w:fill="auto"/>
            <w:noWrap/>
            <w:vAlign w:val="center"/>
          </w:tcPr>
          <w:p w14:paraId="19EC8D55" w14:textId="6AE695BE"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0.00</w:t>
            </w:r>
          </w:p>
        </w:tc>
        <w:tc>
          <w:tcPr>
            <w:tcW w:w="466" w:type="pct"/>
            <w:shd w:val="clear" w:color="auto" w:fill="auto"/>
            <w:noWrap/>
            <w:vAlign w:val="center"/>
          </w:tcPr>
          <w:p w14:paraId="22F6B01A" w14:textId="747693DA"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0.00</w:t>
            </w:r>
          </w:p>
        </w:tc>
        <w:tc>
          <w:tcPr>
            <w:tcW w:w="465" w:type="pct"/>
            <w:shd w:val="clear" w:color="auto" w:fill="auto"/>
            <w:noWrap/>
            <w:vAlign w:val="center"/>
          </w:tcPr>
          <w:p w14:paraId="6CCE8E17" w14:textId="6A6DC81B"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0.00</w:t>
            </w:r>
          </w:p>
        </w:tc>
        <w:tc>
          <w:tcPr>
            <w:tcW w:w="466" w:type="pct"/>
            <w:shd w:val="clear" w:color="auto" w:fill="auto"/>
            <w:noWrap/>
            <w:vAlign w:val="center"/>
          </w:tcPr>
          <w:p w14:paraId="4B2DEE7B" w14:textId="4D17464E"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0.00</w:t>
            </w:r>
          </w:p>
        </w:tc>
        <w:tc>
          <w:tcPr>
            <w:tcW w:w="465" w:type="pct"/>
            <w:shd w:val="clear" w:color="auto" w:fill="auto"/>
            <w:noWrap/>
            <w:vAlign w:val="center"/>
          </w:tcPr>
          <w:p w14:paraId="3C22D4B4" w14:textId="07200B84"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0.00</w:t>
            </w:r>
          </w:p>
        </w:tc>
        <w:tc>
          <w:tcPr>
            <w:tcW w:w="466" w:type="pct"/>
            <w:shd w:val="clear" w:color="auto" w:fill="auto"/>
            <w:noWrap/>
            <w:vAlign w:val="center"/>
          </w:tcPr>
          <w:p w14:paraId="1F46C613" w14:textId="3CCFC701"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0.00</w:t>
            </w:r>
          </w:p>
        </w:tc>
      </w:tr>
      <w:tr w:rsidR="00CD71A7" w:rsidRPr="000D795B" w14:paraId="619BA857" w14:textId="77777777" w:rsidTr="00CD71A7">
        <w:trPr>
          <w:trHeight w:val="345"/>
        </w:trPr>
        <w:tc>
          <w:tcPr>
            <w:tcW w:w="810" w:type="pct"/>
            <w:shd w:val="clear" w:color="auto" w:fill="DBE5F1" w:themeFill="accent1" w:themeFillTint="33"/>
            <w:noWrap/>
            <w:vAlign w:val="center"/>
            <w:hideMark/>
          </w:tcPr>
          <w:p w14:paraId="7B5681C7" w14:textId="01629725" w:rsidR="00CD71A7" w:rsidRPr="000D795B" w:rsidRDefault="00CD71A7"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Depreciation - Building</w:t>
            </w:r>
          </w:p>
        </w:tc>
        <w:tc>
          <w:tcPr>
            <w:tcW w:w="465" w:type="pct"/>
            <w:shd w:val="clear" w:color="auto" w:fill="DBE5F1" w:themeFill="accent1" w:themeFillTint="33"/>
            <w:noWrap/>
            <w:vAlign w:val="center"/>
            <w:hideMark/>
          </w:tcPr>
          <w:p w14:paraId="40BD99C4" w14:textId="0E24C6A9"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0.06</w:t>
            </w:r>
          </w:p>
        </w:tc>
        <w:tc>
          <w:tcPr>
            <w:tcW w:w="465" w:type="pct"/>
            <w:shd w:val="clear" w:color="auto" w:fill="DBE5F1" w:themeFill="accent1" w:themeFillTint="33"/>
            <w:noWrap/>
            <w:vAlign w:val="center"/>
            <w:hideMark/>
          </w:tcPr>
          <w:p w14:paraId="44C0D263" w14:textId="1A234757"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0.10</w:t>
            </w:r>
          </w:p>
        </w:tc>
        <w:tc>
          <w:tcPr>
            <w:tcW w:w="466" w:type="pct"/>
            <w:shd w:val="clear" w:color="auto" w:fill="DBE5F1" w:themeFill="accent1" w:themeFillTint="33"/>
            <w:noWrap/>
            <w:vAlign w:val="center"/>
            <w:hideMark/>
          </w:tcPr>
          <w:p w14:paraId="3454062B" w14:textId="4F33A3B2"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0.10</w:t>
            </w:r>
          </w:p>
        </w:tc>
        <w:tc>
          <w:tcPr>
            <w:tcW w:w="465" w:type="pct"/>
            <w:shd w:val="clear" w:color="auto" w:fill="DBE5F1" w:themeFill="accent1" w:themeFillTint="33"/>
            <w:noWrap/>
            <w:vAlign w:val="center"/>
            <w:hideMark/>
          </w:tcPr>
          <w:p w14:paraId="167D702C" w14:textId="45F0A51E"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0.10</w:t>
            </w:r>
          </w:p>
        </w:tc>
        <w:tc>
          <w:tcPr>
            <w:tcW w:w="466" w:type="pct"/>
            <w:shd w:val="clear" w:color="auto" w:fill="DBE5F1" w:themeFill="accent1" w:themeFillTint="33"/>
            <w:noWrap/>
            <w:vAlign w:val="center"/>
            <w:hideMark/>
          </w:tcPr>
          <w:p w14:paraId="65450593" w14:textId="30DE79A1"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0.10</w:t>
            </w:r>
          </w:p>
        </w:tc>
        <w:tc>
          <w:tcPr>
            <w:tcW w:w="465" w:type="pct"/>
            <w:shd w:val="clear" w:color="auto" w:fill="DBE5F1" w:themeFill="accent1" w:themeFillTint="33"/>
            <w:noWrap/>
            <w:vAlign w:val="center"/>
            <w:hideMark/>
          </w:tcPr>
          <w:p w14:paraId="23F3BE15" w14:textId="56E8DABE"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0.10</w:t>
            </w:r>
          </w:p>
        </w:tc>
        <w:tc>
          <w:tcPr>
            <w:tcW w:w="466" w:type="pct"/>
            <w:shd w:val="clear" w:color="auto" w:fill="DBE5F1" w:themeFill="accent1" w:themeFillTint="33"/>
            <w:noWrap/>
            <w:vAlign w:val="center"/>
            <w:hideMark/>
          </w:tcPr>
          <w:p w14:paraId="58CFF1C3" w14:textId="684716C3"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0.10</w:t>
            </w:r>
          </w:p>
        </w:tc>
        <w:tc>
          <w:tcPr>
            <w:tcW w:w="465" w:type="pct"/>
            <w:shd w:val="clear" w:color="auto" w:fill="DBE5F1" w:themeFill="accent1" w:themeFillTint="33"/>
            <w:noWrap/>
            <w:vAlign w:val="center"/>
            <w:hideMark/>
          </w:tcPr>
          <w:p w14:paraId="3C7AA047" w14:textId="0317709A"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0.10</w:t>
            </w:r>
          </w:p>
        </w:tc>
        <w:tc>
          <w:tcPr>
            <w:tcW w:w="466" w:type="pct"/>
            <w:shd w:val="clear" w:color="auto" w:fill="DBE5F1" w:themeFill="accent1" w:themeFillTint="33"/>
            <w:noWrap/>
            <w:vAlign w:val="center"/>
            <w:hideMark/>
          </w:tcPr>
          <w:p w14:paraId="4763A6D9" w14:textId="1349EA11"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0.10</w:t>
            </w:r>
          </w:p>
        </w:tc>
      </w:tr>
      <w:tr w:rsidR="00F85A92" w:rsidRPr="000D795B" w14:paraId="261233CB" w14:textId="77777777" w:rsidTr="00F85A92">
        <w:trPr>
          <w:trHeight w:val="345"/>
        </w:trPr>
        <w:tc>
          <w:tcPr>
            <w:tcW w:w="810" w:type="pct"/>
            <w:shd w:val="clear" w:color="auto" w:fill="auto"/>
            <w:noWrap/>
            <w:vAlign w:val="center"/>
            <w:hideMark/>
          </w:tcPr>
          <w:p w14:paraId="2B96017A" w14:textId="77777777" w:rsidR="00F85A92" w:rsidRPr="000D795B" w:rsidRDefault="00F85A92" w:rsidP="00F85A92">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 xml:space="preserve">Plant &amp; Machinery </w:t>
            </w:r>
          </w:p>
        </w:tc>
        <w:tc>
          <w:tcPr>
            <w:tcW w:w="465" w:type="pct"/>
            <w:shd w:val="clear" w:color="auto" w:fill="auto"/>
            <w:noWrap/>
            <w:vAlign w:val="center"/>
            <w:hideMark/>
          </w:tcPr>
          <w:p w14:paraId="34C36011" w14:textId="1F404731" w:rsidR="00F85A92" w:rsidRPr="000D795B" w:rsidRDefault="00F85A92" w:rsidP="00F85A92">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40.94</w:t>
            </w:r>
          </w:p>
        </w:tc>
        <w:tc>
          <w:tcPr>
            <w:tcW w:w="465" w:type="pct"/>
            <w:shd w:val="clear" w:color="auto" w:fill="auto"/>
            <w:noWrap/>
            <w:vAlign w:val="center"/>
            <w:hideMark/>
          </w:tcPr>
          <w:p w14:paraId="46492F3D" w14:textId="17D3309D" w:rsidR="00F85A92" w:rsidRPr="00FF217A" w:rsidRDefault="00F85A92" w:rsidP="00F85A92">
            <w:pPr>
              <w:ind w:left="-138" w:right="-136"/>
              <w:jc w:val="center"/>
              <w:rPr>
                <w:rFonts w:asciiTheme="minorHAnsi" w:hAnsiTheme="minorHAnsi" w:cstheme="minorHAnsi"/>
                <w:color w:val="000000"/>
                <w:sz w:val="22"/>
                <w:szCs w:val="22"/>
              </w:rPr>
            </w:pPr>
            <w:r w:rsidRPr="00FF217A">
              <w:rPr>
                <w:rFonts w:ascii="Calibri" w:hAnsi="Calibri" w:cs="Calibri"/>
                <w:color w:val="000000"/>
                <w:sz w:val="22"/>
                <w:szCs w:val="22"/>
              </w:rPr>
              <w:t>110.2</w:t>
            </w:r>
            <w:r>
              <w:rPr>
                <w:rFonts w:ascii="Calibri" w:hAnsi="Calibri" w:cs="Calibri"/>
                <w:color w:val="000000"/>
                <w:sz w:val="22"/>
                <w:szCs w:val="22"/>
              </w:rPr>
              <w:t>1</w:t>
            </w:r>
          </w:p>
        </w:tc>
        <w:tc>
          <w:tcPr>
            <w:tcW w:w="466" w:type="pct"/>
            <w:shd w:val="clear" w:color="auto" w:fill="auto"/>
            <w:noWrap/>
            <w:vAlign w:val="center"/>
            <w:hideMark/>
          </w:tcPr>
          <w:p w14:paraId="00A60072" w14:textId="18D840D7" w:rsidR="00F85A92" w:rsidRPr="00FF217A" w:rsidRDefault="00F85A92" w:rsidP="00F85A92">
            <w:pPr>
              <w:ind w:left="-138" w:right="-136"/>
              <w:jc w:val="center"/>
              <w:rPr>
                <w:rFonts w:asciiTheme="minorHAnsi" w:hAnsiTheme="minorHAnsi" w:cstheme="minorHAnsi"/>
                <w:color w:val="000000"/>
                <w:sz w:val="22"/>
                <w:szCs w:val="22"/>
              </w:rPr>
            </w:pPr>
            <w:r w:rsidRPr="00084D62">
              <w:rPr>
                <w:rFonts w:ascii="Calibri" w:hAnsi="Calibri" w:cs="Calibri"/>
                <w:color w:val="000000"/>
                <w:sz w:val="22"/>
                <w:szCs w:val="22"/>
              </w:rPr>
              <w:t>110.21</w:t>
            </w:r>
          </w:p>
        </w:tc>
        <w:tc>
          <w:tcPr>
            <w:tcW w:w="465" w:type="pct"/>
            <w:shd w:val="clear" w:color="auto" w:fill="auto"/>
            <w:noWrap/>
            <w:vAlign w:val="center"/>
            <w:hideMark/>
          </w:tcPr>
          <w:p w14:paraId="7B6BBB40" w14:textId="10606DC9" w:rsidR="00F85A92" w:rsidRPr="00FF217A" w:rsidRDefault="00F85A92" w:rsidP="00F85A92">
            <w:pPr>
              <w:ind w:left="-138" w:right="-136"/>
              <w:jc w:val="center"/>
              <w:rPr>
                <w:rFonts w:asciiTheme="minorHAnsi" w:hAnsiTheme="minorHAnsi" w:cstheme="minorHAnsi"/>
                <w:color w:val="000000"/>
                <w:sz w:val="22"/>
                <w:szCs w:val="22"/>
              </w:rPr>
            </w:pPr>
            <w:r w:rsidRPr="00084D62">
              <w:rPr>
                <w:rFonts w:ascii="Calibri" w:hAnsi="Calibri" w:cs="Calibri"/>
                <w:color w:val="000000"/>
                <w:sz w:val="22"/>
                <w:szCs w:val="22"/>
              </w:rPr>
              <w:t>110.21</w:t>
            </w:r>
          </w:p>
        </w:tc>
        <w:tc>
          <w:tcPr>
            <w:tcW w:w="466" w:type="pct"/>
            <w:shd w:val="clear" w:color="auto" w:fill="auto"/>
            <w:noWrap/>
            <w:vAlign w:val="center"/>
            <w:hideMark/>
          </w:tcPr>
          <w:p w14:paraId="6EFB7C09" w14:textId="3345419B" w:rsidR="00F85A92" w:rsidRPr="00FF217A" w:rsidRDefault="00F85A92" w:rsidP="00F85A92">
            <w:pPr>
              <w:ind w:left="-138" w:right="-136"/>
              <w:jc w:val="center"/>
              <w:rPr>
                <w:rFonts w:asciiTheme="minorHAnsi" w:hAnsiTheme="minorHAnsi" w:cstheme="minorHAnsi"/>
                <w:color w:val="000000"/>
                <w:sz w:val="22"/>
                <w:szCs w:val="22"/>
              </w:rPr>
            </w:pPr>
            <w:r w:rsidRPr="00084D62">
              <w:rPr>
                <w:rFonts w:ascii="Calibri" w:hAnsi="Calibri" w:cs="Calibri"/>
                <w:color w:val="000000"/>
                <w:sz w:val="22"/>
                <w:szCs w:val="22"/>
              </w:rPr>
              <w:t>110.21</w:t>
            </w:r>
          </w:p>
        </w:tc>
        <w:tc>
          <w:tcPr>
            <w:tcW w:w="465" w:type="pct"/>
            <w:shd w:val="clear" w:color="auto" w:fill="auto"/>
            <w:noWrap/>
            <w:vAlign w:val="center"/>
            <w:hideMark/>
          </w:tcPr>
          <w:p w14:paraId="40D25F54" w14:textId="2F723F4B" w:rsidR="00F85A92" w:rsidRPr="00FF217A" w:rsidRDefault="00F85A92" w:rsidP="00F85A92">
            <w:pPr>
              <w:ind w:left="-138" w:right="-136"/>
              <w:jc w:val="center"/>
              <w:rPr>
                <w:rFonts w:asciiTheme="minorHAnsi" w:hAnsiTheme="minorHAnsi" w:cstheme="minorHAnsi"/>
                <w:color w:val="000000"/>
                <w:sz w:val="22"/>
                <w:szCs w:val="22"/>
              </w:rPr>
            </w:pPr>
            <w:r w:rsidRPr="00084D62">
              <w:rPr>
                <w:rFonts w:ascii="Calibri" w:hAnsi="Calibri" w:cs="Calibri"/>
                <w:color w:val="000000"/>
                <w:sz w:val="22"/>
                <w:szCs w:val="22"/>
              </w:rPr>
              <w:t>110.21</w:t>
            </w:r>
          </w:p>
        </w:tc>
        <w:tc>
          <w:tcPr>
            <w:tcW w:w="466" w:type="pct"/>
            <w:shd w:val="clear" w:color="auto" w:fill="auto"/>
            <w:noWrap/>
            <w:vAlign w:val="center"/>
            <w:hideMark/>
          </w:tcPr>
          <w:p w14:paraId="619FEF4F" w14:textId="1FB90EF2" w:rsidR="00F85A92" w:rsidRPr="00FF217A" w:rsidRDefault="00F85A92" w:rsidP="00F85A92">
            <w:pPr>
              <w:ind w:left="-138" w:right="-136"/>
              <w:jc w:val="center"/>
              <w:rPr>
                <w:rFonts w:asciiTheme="minorHAnsi" w:hAnsiTheme="minorHAnsi" w:cstheme="minorHAnsi"/>
                <w:color w:val="000000"/>
                <w:sz w:val="22"/>
                <w:szCs w:val="22"/>
              </w:rPr>
            </w:pPr>
            <w:r w:rsidRPr="00084D62">
              <w:rPr>
                <w:rFonts w:ascii="Calibri" w:hAnsi="Calibri" w:cs="Calibri"/>
                <w:color w:val="000000"/>
                <w:sz w:val="22"/>
                <w:szCs w:val="22"/>
              </w:rPr>
              <w:t>110.21</w:t>
            </w:r>
          </w:p>
        </w:tc>
        <w:tc>
          <w:tcPr>
            <w:tcW w:w="465" w:type="pct"/>
            <w:shd w:val="clear" w:color="auto" w:fill="auto"/>
            <w:noWrap/>
            <w:vAlign w:val="center"/>
            <w:hideMark/>
          </w:tcPr>
          <w:p w14:paraId="4FAC82B7" w14:textId="3DCC3D7D" w:rsidR="00F85A92" w:rsidRPr="00FF217A" w:rsidRDefault="00F85A92" w:rsidP="00F85A92">
            <w:pPr>
              <w:ind w:left="-138" w:right="-136"/>
              <w:jc w:val="center"/>
              <w:rPr>
                <w:rFonts w:asciiTheme="minorHAnsi" w:hAnsiTheme="minorHAnsi" w:cstheme="minorHAnsi"/>
                <w:color w:val="000000"/>
                <w:sz w:val="22"/>
                <w:szCs w:val="22"/>
              </w:rPr>
            </w:pPr>
            <w:r w:rsidRPr="00084D62">
              <w:rPr>
                <w:rFonts w:ascii="Calibri" w:hAnsi="Calibri" w:cs="Calibri"/>
                <w:color w:val="000000"/>
                <w:sz w:val="22"/>
                <w:szCs w:val="22"/>
              </w:rPr>
              <w:t>110.21</w:t>
            </w:r>
          </w:p>
        </w:tc>
        <w:tc>
          <w:tcPr>
            <w:tcW w:w="466" w:type="pct"/>
            <w:shd w:val="clear" w:color="auto" w:fill="auto"/>
            <w:noWrap/>
            <w:vAlign w:val="center"/>
            <w:hideMark/>
          </w:tcPr>
          <w:p w14:paraId="281F783B" w14:textId="743B2FA3" w:rsidR="00F85A92" w:rsidRPr="00FF217A" w:rsidRDefault="00F85A92" w:rsidP="00F85A92">
            <w:pPr>
              <w:ind w:left="-138" w:right="-136"/>
              <w:jc w:val="center"/>
              <w:rPr>
                <w:rFonts w:asciiTheme="minorHAnsi" w:hAnsiTheme="minorHAnsi" w:cstheme="minorHAnsi"/>
                <w:color w:val="000000"/>
                <w:sz w:val="22"/>
                <w:szCs w:val="22"/>
              </w:rPr>
            </w:pPr>
            <w:r w:rsidRPr="00084D62">
              <w:rPr>
                <w:rFonts w:ascii="Calibri" w:hAnsi="Calibri" w:cs="Calibri"/>
                <w:color w:val="000000"/>
                <w:sz w:val="22"/>
                <w:szCs w:val="22"/>
              </w:rPr>
              <w:t>110.21</w:t>
            </w:r>
          </w:p>
        </w:tc>
      </w:tr>
      <w:tr w:rsidR="00CD71A7" w:rsidRPr="000D795B" w14:paraId="3EC31334" w14:textId="77777777" w:rsidTr="00CD71A7">
        <w:trPr>
          <w:trHeight w:val="345"/>
        </w:trPr>
        <w:tc>
          <w:tcPr>
            <w:tcW w:w="810" w:type="pct"/>
            <w:shd w:val="clear" w:color="auto" w:fill="auto"/>
            <w:noWrap/>
            <w:vAlign w:val="center"/>
          </w:tcPr>
          <w:p w14:paraId="0247A60A" w14:textId="5D83AF4D" w:rsidR="00CD71A7" w:rsidRPr="000D795B" w:rsidRDefault="00CD71A7"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 xml:space="preserve">Addition – </w:t>
            </w:r>
            <w:r w:rsidRPr="000D795B">
              <w:rPr>
                <w:rFonts w:asciiTheme="minorHAnsi" w:hAnsiTheme="minorHAnsi" w:cstheme="minorHAnsi"/>
                <w:color w:val="000000"/>
                <w:sz w:val="22"/>
                <w:szCs w:val="22"/>
              </w:rPr>
              <w:lastRenderedPageBreak/>
              <w:t>P&amp;M</w:t>
            </w:r>
          </w:p>
        </w:tc>
        <w:tc>
          <w:tcPr>
            <w:tcW w:w="465" w:type="pct"/>
            <w:shd w:val="clear" w:color="auto" w:fill="auto"/>
            <w:noWrap/>
            <w:vAlign w:val="center"/>
          </w:tcPr>
          <w:p w14:paraId="11B97F50" w14:textId="07C71439"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lastRenderedPageBreak/>
              <w:t>69.</w:t>
            </w:r>
            <w:r w:rsidR="00F85A92">
              <w:rPr>
                <w:rFonts w:ascii="Calibri" w:hAnsi="Calibri" w:cs="Calibri"/>
                <w:color w:val="000000"/>
                <w:sz w:val="22"/>
                <w:szCs w:val="22"/>
              </w:rPr>
              <w:t>27</w:t>
            </w:r>
          </w:p>
        </w:tc>
        <w:tc>
          <w:tcPr>
            <w:tcW w:w="465" w:type="pct"/>
            <w:shd w:val="clear" w:color="auto" w:fill="auto"/>
            <w:noWrap/>
            <w:vAlign w:val="center"/>
          </w:tcPr>
          <w:p w14:paraId="1455E3F4" w14:textId="16DD1411"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6" w:type="pct"/>
            <w:shd w:val="clear" w:color="auto" w:fill="auto"/>
            <w:noWrap/>
            <w:vAlign w:val="center"/>
          </w:tcPr>
          <w:p w14:paraId="3E16C17C" w14:textId="491D9DF4"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5" w:type="pct"/>
            <w:shd w:val="clear" w:color="auto" w:fill="auto"/>
            <w:noWrap/>
            <w:vAlign w:val="center"/>
          </w:tcPr>
          <w:p w14:paraId="0A099495" w14:textId="3AB2DEF3"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6" w:type="pct"/>
            <w:shd w:val="clear" w:color="auto" w:fill="auto"/>
            <w:noWrap/>
            <w:vAlign w:val="center"/>
          </w:tcPr>
          <w:p w14:paraId="2C95C623" w14:textId="126DF22F"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5" w:type="pct"/>
            <w:shd w:val="clear" w:color="auto" w:fill="auto"/>
            <w:noWrap/>
            <w:vAlign w:val="center"/>
          </w:tcPr>
          <w:p w14:paraId="08DEF46D" w14:textId="15560EAB"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6" w:type="pct"/>
            <w:shd w:val="clear" w:color="auto" w:fill="auto"/>
            <w:noWrap/>
            <w:vAlign w:val="center"/>
          </w:tcPr>
          <w:p w14:paraId="6C53A68D" w14:textId="64B8D3B3"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5" w:type="pct"/>
            <w:shd w:val="clear" w:color="auto" w:fill="auto"/>
            <w:noWrap/>
            <w:vAlign w:val="center"/>
          </w:tcPr>
          <w:p w14:paraId="60296ED3" w14:textId="5362ED8B"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6" w:type="pct"/>
            <w:shd w:val="clear" w:color="auto" w:fill="auto"/>
            <w:noWrap/>
            <w:vAlign w:val="center"/>
          </w:tcPr>
          <w:p w14:paraId="308D7B61" w14:textId="4A2287AC"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r>
      <w:tr w:rsidR="00CD71A7" w:rsidRPr="000D795B" w14:paraId="3B2AF929" w14:textId="77777777" w:rsidTr="00CD71A7">
        <w:trPr>
          <w:trHeight w:val="345"/>
        </w:trPr>
        <w:tc>
          <w:tcPr>
            <w:tcW w:w="810" w:type="pct"/>
            <w:shd w:val="clear" w:color="auto" w:fill="DBE5F1" w:themeFill="accent1" w:themeFillTint="33"/>
            <w:noWrap/>
            <w:vAlign w:val="center"/>
            <w:hideMark/>
          </w:tcPr>
          <w:p w14:paraId="2359BF1A" w14:textId="77777777" w:rsidR="00CD71A7" w:rsidRPr="000D795B" w:rsidRDefault="00CD71A7"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Depreciation - P&amp;M</w:t>
            </w:r>
          </w:p>
        </w:tc>
        <w:tc>
          <w:tcPr>
            <w:tcW w:w="465" w:type="pct"/>
            <w:shd w:val="clear" w:color="auto" w:fill="DBE5F1" w:themeFill="accent1" w:themeFillTint="33"/>
            <w:noWrap/>
            <w:vAlign w:val="center"/>
            <w:hideMark/>
          </w:tcPr>
          <w:p w14:paraId="4504FF71" w14:textId="069D6181"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1.48</w:t>
            </w:r>
          </w:p>
        </w:tc>
        <w:tc>
          <w:tcPr>
            <w:tcW w:w="465" w:type="pct"/>
            <w:shd w:val="clear" w:color="auto" w:fill="DBE5F1" w:themeFill="accent1" w:themeFillTint="33"/>
            <w:noWrap/>
            <w:vAlign w:val="center"/>
            <w:hideMark/>
          </w:tcPr>
          <w:p w14:paraId="6BC87853" w14:textId="7A990F90"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3.98</w:t>
            </w:r>
          </w:p>
        </w:tc>
        <w:tc>
          <w:tcPr>
            <w:tcW w:w="466" w:type="pct"/>
            <w:shd w:val="clear" w:color="auto" w:fill="DBE5F1" w:themeFill="accent1" w:themeFillTint="33"/>
            <w:noWrap/>
            <w:vAlign w:val="center"/>
            <w:hideMark/>
          </w:tcPr>
          <w:p w14:paraId="04BD0609" w14:textId="0CB71B64" w:rsidR="00CD71A7" w:rsidRPr="000D795B" w:rsidRDefault="00CD71A7" w:rsidP="00CD71A7">
            <w:pPr>
              <w:ind w:left="-138" w:right="-136"/>
              <w:jc w:val="center"/>
            </w:pPr>
            <w:r w:rsidRPr="000D795B">
              <w:rPr>
                <w:rFonts w:ascii="Calibri" w:hAnsi="Calibri" w:cs="Calibri"/>
                <w:color w:val="000000"/>
                <w:sz w:val="22"/>
                <w:szCs w:val="22"/>
              </w:rPr>
              <w:t>3.98</w:t>
            </w:r>
          </w:p>
        </w:tc>
        <w:tc>
          <w:tcPr>
            <w:tcW w:w="465" w:type="pct"/>
            <w:shd w:val="clear" w:color="auto" w:fill="DBE5F1" w:themeFill="accent1" w:themeFillTint="33"/>
            <w:noWrap/>
            <w:vAlign w:val="center"/>
            <w:hideMark/>
          </w:tcPr>
          <w:p w14:paraId="629D40BD" w14:textId="626879AB" w:rsidR="00CD71A7" w:rsidRPr="000D795B" w:rsidRDefault="00CD71A7" w:rsidP="00CD71A7">
            <w:pPr>
              <w:ind w:left="-138" w:right="-136"/>
              <w:jc w:val="center"/>
            </w:pPr>
            <w:r w:rsidRPr="000D795B">
              <w:rPr>
                <w:rFonts w:ascii="Calibri" w:hAnsi="Calibri" w:cs="Calibri"/>
                <w:color w:val="000000"/>
                <w:sz w:val="22"/>
                <w:szCs w:val="22"/>
              </w:rPr>
              <w:t>3.98</w:t>
            </w:r>
          </w:p>
        </w:tc>
        <w:tc>
          <w:tcPr>
            <w:tcW w:w="466" w:type="pct"/>
            <w:shd w:val="clear" w:color="auto" w:fill="DBE5F1" w:themeFill="accent1" w:themeFillTint="33"/>
            <w:noWrap/>
            <w:vAlign w:val="center"/>
            <w:hideMark/>
          </w:tcPr>
          <w:p w14:paraId="45C978B6" w14:textId="5AAE82D7" w:rsidR="00CD71A7" w:rsidRPr="000D795B" w:rsidRDefault="00CD71A7" w:rsidP="00CD71A7">
            <w:pPr>
              <w:ind w:left="-138" w:right="-136"/>
              <w:jc w:val="center"/>
            </w:pPr>
            <w:r w:rsidRPr="000D795B">
              <w:rPr>
                <w:rFonts w:ascii="Calibri" w:hAnsi="Calibri" w:cs="Calibri"/>
                <w:color w:val="000000"/>
                <w:sz w:val="22"/>
                <w:szCs w:val="22"/>
              </w:rPr>
              <w:t>3.98</w:t>
            </w:r>
          </w:p>
        </w:tc>
        <w:tc>
          <w:tcPr>
            <w:tcW w:w="465" w:type="pct"/>
            <w:shd w:val="clear" w:color="auto" w:fill="DBE5F1" w:themeFill="accent1" w:themeFillTint="33"/>
            <w:noWrap/>
            <w:vAlign w:val="center"/>
            <w:hideMark/>
          </w:tcPr>
          <w:p w14:paraId="5D28C717" w14:textId="3302E9DA" w:rsidR="00CD71A7" w:rsidRPr="000D795B" w:rsidRDefault="00CD71A7" w:rsidP="00CD71A7">
            <w:pPr>
              <w:ind w:left="-138" w:right="-136"/>
              <w:jc w:val="center"/>
            </w:pPr>
            <w:r w:rsidRPr="000D795B">
              <w:rPr>
                <w:rFonts w:ascii="Calibri" w:hAnsi="Calibri" w:cs="Calibri"/>
                <w:color w:val="000000"/>
                <w:sz w:val="22"/>
                <w:szCs w:val="22"/>
              </w:rPr>
              <w:t>3.98</w:t>
            </w:r>
          </w:p>
        </w:tc>
        <w:tc>
          <w:tcPr>
            <w:tcW w:w="466" w:type="pct"/>
            <w:shd w:val="clear" w:color="auto" w:fill="DBE5F1" w:themeFill="accent1" w:themeFillTint="33"/>
            <w:noWrap/>
            <w:vAlign w:val="center"/>
            <w:hideMark/>
          </w:tcPr>
          <w:p w14:paraId="006AA98E" w14:textId="4710A807" w:rsidR="00CD71A7" w:rsidRPr="000D795B" w:rsidRDefault="00CD71A7" w:rsidP="00CD71A7">
            <w:pPr>
              <w:ind w:left="-138" w:right="-136"/>
              <w:jc w:val="center"/>
            </w:pPr>
            <w:r w:rsidRPr="000D795B">
              <w:rPr>
                <w:rFonts w:ascii="Calibri" w:hAnsi="Calibri" w:cs="Calibri"/>
                <w:color w:val="000000"/>
                <w:sz w:val="22"/>
                <w:szCs w:val="22"/>
              </w:rPr>
              <w:t>3.98</w:t>
            </w:r>
          </w:p>
        </w:tc>
        <w:tc>
          <w:tcPr>
            <w:tcW w:w="465" w:type="pct"/>
            <w:shd w:val="clear" w:color="auto" w:fill="DBE5F1" w:themeFill="accent1" w:themeFillTint="33"/>
            <w:noWrap/>
            <w:vAlign w:val="center"/>
            <w:hideMark/>
          </w:tcPr>
          <w:p w14:paraId="16F76B27" w14:textId="6EDDFD7A" w:rsidR="00CD71A7" w:rsidRPr="000D795B" w:rsidRDefault="00CD71A7" w:rsidP="00CD71A7">
            <w:pPr>
              <w:ind w:left="-138" w:right="-136"/>
              <w:jc w:val="center"/>
            </w:pPr>
            <w:r w:rsidRPr="000D795B">
              <w:rPr>
                <w:rFonts w:ascii="Calibri" w:hAnsi="Calibri" w:cs="Calibri"/>
                <w:color w:val="000000"/>
                <w:sz w:val="22"/>
                <w:szCs w:val="22"/>
              </w:rPr>
              <w:t>3.98</w:t>
            </w:r>
          </w:p>
        </w:tc>
        <w:tc>
          <w:tcPr>
            <w:tcW w:w="466" w:type="pct"/>
            <w:shd w:val="clear" w:color="auto" w:fill="DBE5F1" w:themeFill="accent1" w:themeFillTint="33"/>
            <w:noWrap/>
            <w:vAlign w:val="center"/>
            <w:hideMark/>
          </w:tcPr>
          <w:p w14:paraId="2CD68459" w14:textId="4E1769DB" w:rsidR="00CD71A7" w:rsidRPr="000D795B" w:rsidRDefault="00CD71A7" w:rsidP="00CD71A7">
            <w:pPr>
              <w:ind w:left="-138" w:right="-136"/>
              <w:jc w:val="center"/>
            </w:pPr>
            <w:r w:rsidRPr="000D795B">
              <w:rPr>
                <w:rFonts w:ascii="Calibri" w:hAnsi="Calibri" w:cs="Calibri"/>
                <w:color w:val="000000"/>
                <w:sz w:val="22"/>
                <w:szCs w:val="22"/>
              </w:rPr>
              <w:t>3.98</w:t>
            </w:r>
          </w:p>
        </w:tc>
      </w:tr>
      <w:tr w:rsidR="00CD71A7" w:rsidRPr="000D795B" w14:paraId="6841E7A1" w14:textId="77777777" w:rsidTr="00CD71A7">
        <w:trPr>
          <w:trHeight w:val="345"/>
        </w:trPr>
        <w:tc>
          <w:tcPr>
            <w:tcW w:w="810" w:type="pct"/>
            <w:shd w:val="clear" w:color="auto" w:fill="auto"/>
            <w:noWrap/>
            <w:vAlign w:val="center"/>
          </w:tcPr>
          <w:p w14:paraId="54C9503F" w14:textId="6BDD24BC" w:rsidR="00CD71A7" w:rsidRPr="000D795B" w:rsidRDefault="00CD71A7"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Furniture &amp; Fixtures</w:t>
            </w:r>
          </w:p>
        </w:tc>
        <w:tc>
          <w:tcPr>
            <w:tcW w:w="465" w:type="pct"/>
            <w:shd w:val="clear" w:color="auto" w:fill="auto"/>
            <w:noWrap/>
            <w:vAlign w:val="center"/>
          </w:tcPr>
          <w:p w14:paraId="4A186D29" w14:textId="32801E42"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0.02</w:t>
            </w:r>
          </w:p>
        </w:tc>
        <w:tc>
          <w:tcPr>
            <w:tcW w:w="465" w:type="pct"/>
            <w:shd w:val="clear" w:color="auto" w:fill="auto"/>
            <w:noWrap/>
            <w:vAlign w:val="center"/>
          </w:tcPr>
          <w:p w14:paraId="262091D1" w14:textId="781599FF"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0.02</w:t>
            </w:r>
          </w:p>
        </w:tc>
        <w:tc>
          <w:tcPr>
            <w:tcW w:w="466" w:type="pct"/>
            <w:shd w:val="clear" w:color="auto" w:fill="auto"/>
            <w:noWrap/>
            <w:vAlign w:val="center"/>
          </w:tcPr>
          <w:p w14:paraId="4A86C32F" w14:textId="6FC1CB89"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0.02</w:t>
            </w:r>
          </w:p>
        </w:tc>
        <w:tc>
          <w:tcPr>
            <w:tcW w:w="465" w:type="pct"/>
            <w:shd w:val="clear" w:color="auto" w:fill="auto"/>
            <w:noWrap/>
            <w:vAlign w:val="center"/>
          </w:tcPr>
          <w:p w14:paraId="2EFACE1F" w14:textId="78AA495E"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0.02</w:t>
            </w:r>
          </w:p>
        </w:tc>
        <w:tc>
          <w:tcPr>
            <w:tcW w:w="466" w:type="pct"/>
            <w:shd w:val="clear" w:color="auto" w:fill="auto"/>
            <w:noWrap/>
            <w:vAlign w:val="center"/>
          </w:tcPr>
          <w:p w14:paraId="66C25240" w14:textId="37CD8C11"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0.02</w:t>
            </w:r>
          </w:p>
        </w:tc>
        <w:tc>
          <w:tcPr>
            <w:tcW w:w="465" w:type="pct"/>
            <w:shd w:val="clear" w:color="auto" w:fill="auto"/>
            <w:noWrap/>
            <w:vAlign w:val="center"/>
          </w:tcPr>
          <w:p w14:paraId="47DA5D08" w14:textId="638337D3"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0.03</w:t>
            </w:r>
          </w:p>
        </w:tc>
        <w:tc>
          <w:tcPr>
            <w:tcW w:w="466" w:type="pct"/>
            <w:shd w:val="clear" w:color="auto" w:fill="auto"/>
            <w:noWrap/>
            <w:vAlign w:val="center"/>
          </w:tcPr>
          <w:p w14:paraId="1F2FD872" w14:textId="3C0176B7"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0.03</w:t>
            </w:r>
          </w:p>
        </w:tc>
        <w:tc>
          <w:tcPr>
            <w:tcW w:w="465" w:type="pct"/>
            <w:shd w:val="clear" w:color="auto" w:fill="auto"/>
            <w:noWrap/>
            <w:vAlign w:val="center"/>
          </w:tcPr>
          <w:p w14:paraId="098F4D68" w14:textId="1F3414E3"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0.03</w:t>
            </w:r>
          </w:p>
        </w:tc>
        <w:tc>
          <w:tcPr>
            <w:tcW w:w="466" w:type="pct"/>
            <w:shd w:val="clear" w:color="auto" w:fill="auto"/>
            <w:noWrap/>
            <w:vAlign w:val="center"/>
          </w:tcPr>
          <w:p w14:paraId="599946E7" w14:textId="2C120A1B"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0.03</w:t>
            </w:r>
          </w:p>
        </w:tc>
      </w:tr>
      <w:tr w:rsidR="00CD71A7" w:rsidRPr="000D795B" w14:paraId="2684F11C" w14:textId="77777777" w:rsidTr="00CD71A7">
        <w:trPr>
          <w:trHeight w:val="345"/>
        </w:trPr>
        <w:tc>
          <w:tcPr>
            <w:tcW w:w="810" w:type="pct"/>
            <w:shd w:val="clear" w:color="auto" w:fill="DBE5F1" w:themeFill="accent1" w:themeFillTint="33"/>
            <w:noWrap/>
            <w:vAlign w:val="center"/>
          </w:tcPr>
          <w:p w14:paraId="45919976" w14:textId="66F0ADE5" w:rsidR="00CD71A7" w:rsidRPr="000D795B" w:rsidRDefault="00CD71A7"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Depreciation – Furniture &amp; Fixtures</w:t>
            </w:r>
          </w:p>
        </w:tc>
        <w:tc>
          <w:tcPr>
            <w:tcW w:w="465" w:type="pct"/>
            <w:shd w:val="clear" w:color="auto" w:fill="DBE5F1" w:themeFill="accent1" w:themeFillTint="33"/>
            <w:noWrap/>
            <w:vAlign w:val="center"/>
          </w:tcPr>
          <w:p w14:paraId="7DB90D95" w14:textId="4CE75D9D"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5" w:type="pct"/>
            <w:shd w:val="clear" w:color="auto" w:fill="DBE5F1" w:themeFill="accent1" w:themeFillTint="33"/>
            <w:noWrap/>
            <w:vAlign w:val="center"/>
          </w:tcPr>
          <w:p w14:paraId="3F4B1A38" w14:textId="62FF3290"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6" w:type="pct"/>
            <w:shd w:val="clear" w:color="auto" w:fill="DBE5F1" w:themeFill="accent1" w:themeFillTint="33"/>
            <w:noWrap/>
            <w:vAlign w:val="center"/>
          </w:tcPr>
          <w:p w14:paraId="3F39B162" w14:textId="7343B90B"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5" w:type="pct"/>
            <w:shd w:val="clear" w:color="auto" w:fill="DBE5F1" w:themeFill="accent1" w:themeFillTint="33"/>
            <w:noWrap/>
            <w:vAlign w:val="center"/>
          </w:tcPr>
          <w:p w14:paraId="2356CAAE" w14:textId="081EC912"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6" w:type="pct"/>
            <w:shd w:val="clear" w:color="auto" w:fill="DBE5F1" w:themeFill="accent1" w:themeFillTint="33"/>
            <w:noWrap/>
            <w:vAlign w:val="center"/>
          </w:tcPr>
          <w:p w14:paraId="53AA3307" w14:textId="20146493"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5" w:type="pct"/>
            <w:shd w:val="clear" w:color="auto" w:fill="DBE5F1" w:themeFill="accent1" w:themeFillTint="33"/>
            <w:noWrap/>
            <w:vAlign w:val="center"/>
          </w:tcPr>
          <w:p w14:paraId="437467C3" w14:textId="4963153F"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6" w:type="pct"/>
            <w:shd w:val="clear" w:color="auto" w:fill="DBE5F1" w:themeFill="accent1" w:themeFillTint="33"/>
            <w:noWrap/>
            <w:vAlign w:val="center"/>
          </w:tcPr>
          <w:p w14:paraId="63BD83F9" w14:textId="7932F46A"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5" w:type="pct"/>
            <w:shd w:val="clear" w:color="auto" w:fill="DBE5F1" w:themeFill="accent1" w:themeFillTint="33"/>
            <w:noWrap/>
            <w:vAlign w:val="center"/>
          </w:tcPr>
          <w:p w14:paraId="787CC304" w14:textId="32D7813E"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6" w:type="pct"/>
            <w:shd w:val="clear" w:color="auto" w:fill="DBE5F1" w:themeFill="accent1" w:themeFillTint="33"/>
            <w:noWrap/>
            <w:vAlign w:val="center"/>
          </w:tcPr>
          <w:p w14:paraId="65526F4E" w14:textId="1085EF62"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r>
      <w:tr w:rsidR="00CD71A7" w:rsidRPr="000D795B" w14:paraId="11B0DB48" w14:textId="77777777" w:rsidTr="00CD71A7">
        <w:trPr>
          <w:trHeight w:val="345"/>
        </w:trPr>
        <w:tc>
          <w:tcPr>
            <w:tcW w:w="810" w:type="pct"/>
            <w:shd w:val="clear" w:color="auto" w:fill="auto"/>
            <w:noWrap/>
            <w:vAlign w:val="center"/>
          </w:tcPr>
          <w:p w14:paraId="3D1B4CC9" w14:textId="2FD10CA0" w:rsidR="00CD71A7" w:rsidRPr="000D795B" w:rsidRDefault="00CD71A7"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Office Equip.</w:t>
            </w:r>
          </w:p>
        </w:tc>
        <w:tc>
          <w:tcPr>
            <w:tcW w:w="465" w:type="pct"/>
            <w:shd w:val="clear" w:color="auto" w:fill="auto"/>
            <w:noWrap/>
            <w:vAlign w:val="center"/>
          </w:tcPr>
          <w:p w14:paraId="5B5D881F" w14:textId="54407AAB"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0.11</w:t>
            </w:r>
          </w:p>
        </w:tc>
        <w:tc>
          <w:tcPr>
            <w:tcW w:w="465" w:type="pct"/>
            <w:shd w:val="clear" w:color="auto" w:fill="auto"/>
            <w:noWrap/>
            <w:vAlign w:val="center"/>
          </w:tcPr>
          <w:p w14:paraId="2E3BE395" w14:textId="48AEE4FC"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0.13</w:t>
            </w:r>
          </w:p>
        </w:tc>
        <w:tc>
          <w:tcPr>
            <w:tcW w:w="466" w:type="pct"/>
            <w:shd w:val="clear" w:color="auto" w:fill="auto"/>
            <w:noWrap/>
            <w:vAlign w:val="center"/>
          </w:tcPr>
          <w:p w14:paraId="4A968832" w14:textId="789382D7"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0.13</w:t>
            </w:r>
          </w:p>
        </w:tc>
        <w:tc>
          <w:tcPr>
            <w:tcW w:w="465" w:type="pct"/>
            <w:shd w:val="clear" w:color="auto" w:fill="auto"/>
            <w:noWrap/>
            <w:vAlign w:val="center"/>
          </w:tcPr>
          <w:p w14:paraId="0BF3C16E" w14:textId="4E0F7681"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0.13</w:t>
            </w:r>
          </w:p>
        </w:tc>
        <w:tc>
          <w:tcPr>
            <w:tcW w:w="466" w:type="pct"/>
            <w:shd w:val="clear" w:color="auto" w:fill="auto"/>
            <w:noWrap/>
            <w:vAlign w:val="center"/>
          </w:tcPr>
          <w:p w14:paraId="21505595" w14:textId="42420B34"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0.13</w:t>
            </w:r>
          </w:p>
        </w:tc>
        <w:tc>
          <w:tcPr>
            <w:tcW w:w="465" w:type="pct"/>
            <w:shd w:val="clear" w:color="auto" w:fill="auto"/>
            <w:noWrap/>
            <w:vAlign w:val="center"/>
          </w:tcPr>
          <w:p w14:paraId="21EFE695" w14:textId="7AB4A9A5"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0.13</w:t>
            </w:r>
          </w:p>
        </w:tc>
        <w:tc>
          <w:tcPr>
            <w:tcW w:w="466" w:type="pct"/>
            <w:shd w:val="clear" w:color="auto" w:fill="auto"/>
            <w:noWrap/>
            <w:vAlign w:val="center"/>
          </w:tcPr>
          <w:p w14:paraId="0B6DB77A" w14:textId="7FDD2463"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0.13</w:t>
            </w:r>
          </w:p>
        </w:tc>
        <w:tc>
          <w:tcPr>
            <w:tcW w:w="465" w:type="pct"/>
            <w:shd w:val="clear" w:color="auto" w:fill="auto"/>
            <w:noWrap/>
            <w:vAlign w:val="center"/>
          </w:tcPr>
          <w:p w14:paraId="0B247287" w14:textId="61C9D722"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0.16</w:t>
            </w:r>
          </w:p>
        </w:tc>
        <w:tc>
          <w:tcPr>
            <w:tcW w:w="466" w:type="pct"/>
            <w:shd w:val="clear" w:color="auto" w:fill="auto"/>
            <w:noWrap/>
            <w:vAlign w:val="center"/>
          </w:tcPr>
          <w:p w14:paraId="104A6928" w14:textId="174F2638"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0.16</w:t>
            </w:r>
          </w:p>
        </w:tc>
      </w:tr>
      <w:tr w:rsidR="00CD71A7" w:rsidRPr="000D795B" w14:paraId="0B8F0A8D" w14:textId="77777777" w:rsidTr="00CD71A7">
        <w:trPr>
          <w:trHeight w:val="345"/>
        </w:trPr>
        <w:tc>
          <w:tcPr>
            <w:tcW w:w="810" w:type="pct"/>
            <w:shd w:val="clear" w:color="auto" w:fill="DBE5F1" w:themeFill="accent1" w:themeFillTint="33"/>
            <w:noWrap/>
            <w:vAlign w:val="center"/>
          </w:tcPr>
          <w:p w14:paraId="7F44348E" w14:textId="325F447C" w:rsidR="00CD71A7" w:rsidRPr="000D795B" w:rsidRDefault="00CD71A7"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Depreciation – Office Equipment</w:t>
            </w:r>
          </w:p>
        </w:tc>
        <w:tc>
          <w:tcPr>
            <w:tcW w:w="465" w:type="pct"/>
            <w:shd w:val="clear" w:color="auto" w:fill="DBE5F1" w:themeFill="accent1" w:themeFillTint="33"/>
            <w:noWrap/>
            <w:vAlign w:val="center"/>
          </w:tcPr>
          <w:p w14:paraId="76A118D4" w14:textId="5F312526"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0.02</w:t>
            </w:r>
          </w:p>
        </w:tc>
        <w:tc>
          <w:tcPr>
            <w:tcW w:w="465" w:type="pct"/>
            <w:shd w:val="clear" w:color="auto" w:fill="DBE5F1" w:themeFill="accent1" w:themeFillTint="33"/>
            <w:noWrap/>
            <w:vAlign w:val="center"/>
          </w:tcPr>
          <w:p w14:paraId="1D4276ED" w14:textId="7B6AFE97"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0.02</w:t>
            </w:r>
          </w:p>
        </w:tc>
        <w:tc>
          <w:tcPr>
            <w:tcW w:w="466" w:type="pct"/>
            <w:shd w:val="clear" w:color="auto" w:fill="DBE5F1" w:themeFill="accent1" w:themeFillTint="33"/>
            <w:noWrap/>
            <w:vAlign w:val="center"/>
          </w:tcPr>
          <w:p w14:paraId="19D929F5" w14:textId="52B5D440"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0.02</w:t>
            </w:r>
          </w:p>
        </w:tc>
        <w:tc>
          <w:tcPr>
            <w:tcW w:w="465" w:type="pct"/>
            <w:shd w:val="clear" w:color="auto" w:fill="DBE5F1" w:themeFill="accent1" w:themeFillTint="33"/>
            <w:noWrap/>
            <w:vAlign w:val="center"/>
          </w:tcPr>
          <w:p w14:paraId="3B2B56E6" w14:textId="249C7C95"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0.02</w:t>
            </w:r>
          </w:p>
        </w:tc>
        <w:tc>
          <w:tcPr>
            <w:tcW w:w="466" w:type="pct"/>
            <w:shd w:val="clear" w:color="auto" w:fill="DBE5F1" w:themeFill="accent1" w:themeFillTint="33"/>
            <w:noWrap/>
            <w:vAlign w:val="center"/>
          </w:tcPr>
          <w:p w14:paraId="08B1868E" w14:textId="22643819"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0.02</w:t>
            </w:r>
          </w:p>
        </w:tc>
        <w:tc>
          <w:tcPr>
            <w:tcW w:w="465" w:type="pct"/>
            <w:shd w:val="clear" w:color="auto" w:fill="DBE5F1" w:themeFill="accent1" w:themeFillTint="33"/>
            <w:noWrap/>
            <w:vAlign w:val="center"/>
          </w:tcPr>
          <w:p w14:paraId="1D83B6A0" w14:textId="79C8D3FF"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0.02</w:t>
            </w:r>
          </w:p>
        </w:tc>
        <w:tc>
          <w:tcPr>
            <w:tcW w:w="466" w:type="pct"/>
            <w:shd w:val="clear" w:color="auto" w:fill="DBE5F1" w:themeFill="accent1" w:themeFillTint="33"/>
            <w:noWrap/>
            <w:vAlign w:val="center"/>
          </w:tcPr>
          <w:p w14:paraId="6101E513" w14:textId="2879D154"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0.02</w:t>
            </w:r>
          </w:p>
        </w:tc>
        <w:tc>
          <w:tcPr>
            <w:tcW w:w="465" w:type="pct"/>
            <w:shd w:val="clear" w:color="auto" w:fill="DBE5F1" w:themeFill="accent1" w:themeFillTint="33"/>
            <w:noWrap/>
            <w:vAlign w:val="center"/>
          </w:tcPr>
          <w:p w14:paraId="20BDF8A6" w14:textId="6460485F"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0.03</w:t>
            </w:r>
          </w:p>
        </w:tc>
        <w:tc>
          <w:tcPr>
            <w:tcW w:w="466" w:type="pct"/>
            <w:shd w:val="clear" w:color="auto" w:fill="DBE5F1" w:themeFill="accent1" w:themeFillTint="33"/>
            <w:noWrap/>
            <w:vAlign w:val="center"/>
          </w:tcPr>
          <w:p w14:paraId="32F8BD9D" w14:textId="5CC561F1"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0.03</w:t>
            </w:r>
          </w:p>
        </w:tc>
      </w:tr>
      <w:tr w:rsidR="00CD71A7" w:rsidRPr="000D795B" w14:paraId="30564E9F" w14:textId="77777777" w:rsidTr="00CD71A7">
        <w:trPr>
          <w:trHeight w:val="345"/>
        </w:trPr>
        <w:tc>
          <w:tcPr>
            <w:tcW w:w="810" w:type="pct"/>
            <w:shd w:val="clear" w:color="auto" w:fill="auto"/>
            <w:noWrap/>
            <w:vAlign w:val="center"/>
          </w:tcPr>
          <w:p w14:paraId="783B3F47" w14:textId="53A33EA3" w:rsidR="00CD71A7" w:rsidRPr="000D795B" w:rsidRDefault="00CD71A7"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Computer</w:t>
            </w:r>
          </w:p>
        </w:tc>
        <w:tc>
          <w:tcPr>
            <w:tcW w:w="465" w:type="pct"/>
            <w:shd w:val="clear" w:color="auto" w:fill="auto"/>
            <w:noWrap/>
            <w:vAlign w:val="center"/>
          </w:tcPr>
          <w:p w14:paraId="13F77EAE" w14:textId="111A0F4D"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0.03</w:t>
            </w:r>
          </w:p>
        </w:tc>
        <w:tc>
          <w:tcPr>
            <w:tcW w:w="465" w:type="pct"/>
            <w:shd w:val="clear" w:color="auto" w:fill="auto"/>
            <w:noWrap/>
            <w:vAlign w:val="center"/>
          </w:tcPr>
          <w:p w14:paraId="18C3A4AB" w14:textId="2FC9C834"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0.03</w:t>
            </w:r>
          </w:p>
        </w:tc>
        <w:tc>
          <w:tcPr>
            <w:tcW w:w="466" w:type="pct"/>
            <w:shd w:val="clear" w:color="auto" w:fill="auto"/>
            <w:noWrap/>
            <w:vAlign w:val="center"/>
          </w:tcPr>
          <w:p w14:paraId="2490E43A" w14:textId="6B123473"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0.04</w:t>
            </w:r>
          </w:p>
        </w:tc>
        <w:tc>
          <w:tcPr>
            <w:tcW w:w="465" w:type="pct"/>
            <w:shd w:val="clear" w:color="auto" w:fill="auto"/>
            <w:noWrap/>
            <w:vAlign w:val="center"/>
          </w:tcPr>
          <w:p w14:paraId="65905012" w14:textId="34731D82"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0.04</w:t>
            </w:r>
          </w:p>
        </w:tc>
        <w:tc>
          <w:tcPr>
            <w:tcW w:w="466" w:type="pct"/>
            <w:shd w:val="clear" w:color="auto" w:fill="auto"/>
            <w:noWrap/>
            <w:vAlign w:val="center"/>
          </w:tcPr>
          <w:p w14:paraId="6C5CBBEC" w14:textId="3F3FD646"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0.04</w:t>
            </w:r>
          </w:p>
        </w:tc>
        <w:tc>
          <w:tcPr>
            <w:tcW w:w="465" w:type="pct"/>
            <w:shd w:val="clear" w:color="auto" w:fill="auto"/>
            <w:noWrap/>
            <w:vAlign w:val="center"/>
          </w:tcPr>
          <w:p w14:paraId="3CA23077" w14:textId="0F0C114D"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0.04</w:t>
            </w:r>
          </w:p>
        </w:tc>
        <w:tc>
          <w:tcPr>
            <w:tcW w:w="466" w:type="pct"/>
            <w:shd w:val="clear" w:color="auto" w:fill="auto"/>
            <w:noWrap/>
            <w:vAlign w:val="center"/>
          </w:tcPr>
          <w:p w14:paraId="352A1614" w14:textId="5D007097"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0.04</w:t>
            </w:r>
          </w:p>
        </w:tc>
        <w:tc>
          <w:tcPr>
            <w:tcW w:w="465" w:type="pct"/>
            <w:shd w:val="clear" w:color="auto" w:fill="auto"/>
            <w:noWrap/>
            <w:vAlign w:val="center"/>
          </w:tcPr>
          <w:p w14:paraId="2A9DD6BB" w14:textId="74EC44D7"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0.04</w:t>
            </w:r>
          </w:p>
        </w:tc>
        <w:tc>
          <w:tcPr>
            <w:tcW w:w="466" w:type="pct"/>
            <w:shd w:val="clear" w:color="auto" w:fill="auto"/>
            <w:noWrap/>
            <w:vAlign w:val="center"/>
          </w:tcPr>
          <w:p w14:paraId="04439922" w14:textId="2719F334"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0.04</w:t>
            </w:r>
          </w:p>
        </w:tc>
      </w:tr>
      <w:tr w:rsidR="00CD71A7" w:rsidRPr="000D795B" w14:paraId="06C48A62" w14:textId="77777777" w:rsidTr="00CD71A7">
        <w:trPr>
          <w:trHeight w:val="345"/>
        </w:trPr>
        <w:tc>
          <w:tcPr>
            <w:tcW w:w="810" w:type="pct"/>
            <w:shd w:val="clear" w:color="auto" w:fill="DBE5F1" w:themeFill="accent1" w:themeFillTint="33"/>
            <w:noWrap/>
            <w:vAlign w:val="center"/>
          </w:tcPr>
          <w:p w14:paraId="25966D4F" w14:textId="1A15244E" w:rsidR="00CD71A7" w:rsidRPr="000D795B" w:rsidRDefault="00CD71A7"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Depreciation - Computer</w:t>
            </w:r>
          </w:p>
        </w:tc>
        <w:tc>
          <w:tcPr>
            <w:tcW w:w="465" w:type="pct"/>
            <w:shd w:val="clear" w:color="auto" w:fill="DBE5F1" w:themeFill="accent1" w:themeFillTint="33"/>
            <w:noWrap/>
            <w:vAlign w:val="center"/>
          </w:tcPr>
          <w:p w14:paraId="16EC311D" w14:textId="28C2D9EF"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5" w:type="pct"/>
            <w:shd w:val="clear" w:color="auto" w:fill="DBE5F1" w:themeFill="accent1" w:themeFillTint="33"/>
            <w:noWrap/>
            <w:vAlign w:val="center"/>
          </w:tcPr>
          <w:p w14:paraId="7E24EEF6" w14:textId="562F6CEE"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6" w:type="pct"/>
            <w:shd w:val="clear" w:color="auto" w:fill="DBE5F1" w:themeFill="accent1" w:themeFillTint="33"/>
            <w:noWrap/>
            <w:vAlign w:val="center"/>
          </w:tcPr>
          <w:p w14:paraId="69F053DE" w14:textId="7472CEC2"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5" w:type="pct"/>
            <w:shd w:val="clear" w:color="auto" w:fill="DBE5F1" w:themeFill="accent1" w:themeFillTint="33"/>
            <w:noWrap/>
            <w:vAlign w:val="center"/>
          </w:tcPr>
          <w:p w14:paraId="43CE5945" w14:textId="7372E2AF"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6" w:type="pct"/>
            <w:shd w:val="clear" w:color="auto" w:fill="DBE5F1" w:themeFill="accent1" w:themeFillTint="33"/>
            <w:noWrap/>
            <w:vAlign w:val="center"/>
          </w:tcPr>
          <w:p w14:paraId="5E437BF0" w14:textId="196F374E"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5" w:type="pct"/>
            <w:shd w:val="clear" w:color="auto" w:fill="DBE5F1" w:themeFill="accent1" w:themeFillTint="33"/>
            <w:noWrap/>
            <w:vAlign w:val="center"/>
          </w:tcPr>
          <w:p w14:paraId="5DF69827" w14:textId="5AA97C2F"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6" w:type="pct"/>
            <w:shd w:val="clear" w:color="auto" w:fill="DBE5F1" w:themeFill="accent1" w:themeFillTint="33"/>
            <w:noWrap/>
            <w:vAlign w:val="center"/>
          </w:tcPr>
          <w:p w14:paraId="5837F492" w14:textId="330DF08A"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5" w:type="pct"/>
            <w:shd w:val="clear" w:color="auto" w:fill="DBE5F1" w:themeFill="accent1" w:themeFillTint="33"/>
            <w:noWrap/>
            <w:vAlign w:val="center"/>
          </w:tcPr>
          <w:p w14:paraId="75AE6E29" w14:textId="38D1B354"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6" w:type="pct"/>
            <w:shd w:val="clear" w:color="auto" w:fill="DBE5F1" w:themeFill="accent1" w:themeFillTint="33"/>
            <w:noWrap/>
            <w:vAlign w:val="center"/>
          </w:tcPr>
          <w:p w14:paraId="3FC51507" w14:textId="5FD96525"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r>
      <w:tr w:rsidR="00CD71A7" w:rsidRPr="000D795B" w14:paraId="57043975" w14:textId="77777777" w:rsidTr="00CD71A7">
        <w:trPr>
          <w:trHeight w:val="345"/>
        </w:trPr>
        <w:tc>
          <w:tcPr>
            <w:tcW w:w="810" w:type="pct"/>
            <w:shd w:val="clear" w:color="auto" w:fill="auto"/>
            <w:noWrap/>
            <w:vAlign w:val="center"/>
            <w:hideMark/>
          </w:tcPr>
          <w:p w14:paraId="7AA56EDC" w14:textId="0664C305" w:rsidR="00CD71A7" w:rsidRPr="000D795B" w:rsidRDefault="00CD71A7"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Vehicle</w:t>
            </w:r>
          </w:p>
        </w:tc>
        <w:tc>
          <w:tcPr>
            <w:tcW w:w="465" w:type="pct"/>
            <w:shd w:val="clear" w:color="auto" w:fill="auto"/>
            <w:noWrap/>
            <w:vAlign w:val="center"/>
            <w:hideMark/>
          </w:tcPr>
          <w:p w14:paraId="379AED60" w14:textId="536EB8EF"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0.07</w:t>
            </w:r>
          </w:p>
        </w:tc>
        <w:tc>
          <w:tcPr>
            <w:tcW w:w="465" w:type="pct"/>
            <w:shd w:val="clear" w:color="auto" w:fill="auto"/>
            <w:noWrap/>
            <w:vAlign w:val="center"/>
            <w:hideMark/>
          </w:tcPr>
          <w:p w14:paraId="4D9154AA" w14:textId="4090DA7E"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0.07</w:t>
            </w:r>
          </w:p>
        </w:tc>
        <w:tc>
          <w:tcPr>
            <w:tcW w:w="466" w:type="pct"/>
            <w:shd w:val="clear" w:color="auto" w:fill="auto"/>
            <w:noWrap/>
            <w:vAlign w:val="center"/>
            <w:hideMark/>
          </w:tcPr>
          <w:p w14:paraId="5B69E0F6" w14:textId="75F79C3C"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0.07</w:t>
            </w:r>
          </w:p>
        </w:tc>
        <w:tc>
          <w:tcPr>
            <w:tcW w:w="465" w:type="pct"/>
            <w:shd w:val="clear" w:color="auto" w:fill="auto"/>
            <w:noWrap/>
            <w:vAlign w:val="center"/>
            <w:hideMark/>
          </w:tcPr>
          <w:p w14:paraId="07E82A18" w14:textId="08398968"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0.07</w:t>
            </w:r>
          </w:p>
        </w:tc>
        <w:tc>
          <w:tcPr>
            <w:tcW w:w="466" w:type="pct"/>
            <w:shd w:val="clear" w:color="auto" w:fill="auto"/>
            <w:noWrap/>
            <w:vAlign w:val="center"/>
            <w:hideMark/>
          </w:tcPr>
          <w:p w14:paraId="70A37D55" w14:textId="4B1507B6"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0.07</w:t>
            </w:r>
          </w:p>
        </w:tc>
        <w:tc>
          <w:tcPr>
            <w:tcW w:w="465" w:type="pct"/>
            <w:shd w:val="clear" w:color="auto" w:fill="auto"/>
            <w:noWrap/>
            <w:vAlign w:val="center"/>
            <w:hideMark/>
          </w:tcPr>
          <w:p w14:paraId="4B0C22EF" w14:textId="21C416E4"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0.07</w:t>
            </w:r>
          </w:p>
        </w:tc>
        <w:tc>
          <w:tcPr>
            <w:tcW w:w="466" w:type="pct"/>
            <w:shd w:val="clear" w:color="auto" w:fill="auto"/>
            <w:noWrap/>
            <w:vAlign w:val="center"/>
            <w:hideMark/>
          </w:tcPr>
          <w:p w14:paraId="2BA50ACF" w14:textId="2473F4E9"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0.10</w:t>
            </w:r>
          </w:p>
        </w:tc>
        <w:tc>
          <w:tcPr>
            <w:tcW w:w="465" w:type="pct"/>
            <w:shd w:val="clear" w:color="auto" w:fill="auto"/>
            <w:noWrap/>
            <w:vAlign w:val="center"/>
            <w:hideMark/>
          </w:tcPr>
          <w:p w14:paraId="759C74D2" w14:textId="5897F087"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0.10</w:t>
            </w:r>
          </w:p>
        </w:tc>
        <w:tc>
          <w:tcPr>
            <w:tcW w:w="466" w:type="pct"/>
            <w:shd w:val="clear" w:color="auto" w:fill="auto"/>
            <w:noWrap/>
            <w:vAlign w:val="center"/>
            <w:hideMark/>
          </w:tcPr>
          <w:p w14:paraId="0E3AA363" w14:textId="2D7AC32F"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0.10</w:t>
            </w:r>
          </w:p>
        </w:tc>
      </w:tr>
      <w:tr w:rsidR="00CD71A7" w:rsidRPr="00294D8B" w14:paraId="223C4FE9" w14:textId="77777777" w:rsidTr="00CD71A7">
        <w:trPr>
          <w:trHeight w:val="345"/>
        </w:trPr>
        <w:tc>
          <w:tcPr>
            <w:tcW w:w="810" w:type="pct"/>
            <w:shd w:val="clear" w:color="auto" w:fill="DBE5F1" w:themeFill="accent1" w:themeFillTint="33"/>
            <w:noWrap/>
            <w:vAlign w:val="center"/>
            <w:hideMark/>
          </w:tcPr>
          <w:p w14:paraId="581D1432" w14:textId="3923171D" w:rsidR="00CD71A7" w:rsidRPr="000D795B" w:rsidRDefault="00CD71A7"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Depreciation - Vehicle</w:t>
            </w:r>
          </w:p>
        </w:tc>
        <w:tc>
          <w:tcPr>
            <w:tcW w:w="465" w:type="pct"/>
            <w:shd w:val="clear" w:color="auto" w:fill="DBE5F1" w:themeFill="accent1" w:themeFillTint="33"/>
            <w:noWrap/>
            <w:vAlign w:val="center"/>
            <w:hideMark/>
          </w:tcPr>
          <w:p w14:paraId="6E9CA212" w14:textId="686E8EA7"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5" w:type="pct"/>
            <w:shd w:val="clear" w:color="auto" w:fill="DBE5F1" w:themeFill="accent1" w:themeFillTint="33"/>
            <w:noWrap/>
            <w:vAlign w:val="center"/>
            <w:hideMark/>
          </w:tcPr>
          <w:p w14:paraId="0A027990" w14:textId="2994CA92"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6" w:type="pct"/>
            <w:shd w:val="clear" w:color="auto" w:fill="DBE5F1" w:themeFill="accent1" w:themeFillTint="33"/>
            <w:noWrap/>
            <w:vAlign w:val="center"/>
            <w:hideMark/>
          </w:tcPr>
          <w:p w14:paraId="1BFE47E1" w14:textId="4E606ED5"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5" w:type="pct"/>
            <w:shd w:val="clear" w:color="auto" w:fill="DBE5F1" w:themeFill="accent1" w:themeFillTint="33"/>
            <w:noWrap/>
            <w:vAlign w:val="center"/>
            <w:hideMark/>
          </w:tcPr>
          <w:p w14:paraId="05184FEB" w14:textId="6AB179F7"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6" w:type="pct"/>
            <w:shd w:val="clear" w:color="auto" w:fill="DBE5F1" w:themeFill="accent1" w:themeFillTint="33"/>
            <w:noWrap/>
            <w:vAlign w:val="center"/>
            <w:hideMark/>
          </w:tcPr>
          <w:p w14:paraId="10BEA14C" w14:textId="77F9E2D8"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5" w:type="pct"/>
            <w:shd w:val="clear" w:color="auto" w:fill="DBE5F1" w:themeFill="accent1" w:themeFillTint="33"/>
            <w:noWrap/>
            <w:vAlign w:val="center"/>
            <w:hideMark/>
          </w:tcPr>
          <w:p w14:paraId="7C3E998D" w14:textId="00C81116"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6" w:type="pct"/>
            <w:shd w:val="clear" w:color="auto" w:fill="DBE5F1" w:themeFill="accent1" w:themeFillTint="33"/>
            <w:noWrap/>
            <w:vAlign w:val="center"/>
            <w:hideMark/>
          </w:tcPr>
          <w:p w14:paraId="0895B83A" w14:textId="4D48CD59"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5" w:type="pct"/>
            <w:shd w:val="clear" w:color="auto" w:fill="DBE5F1" w:themeFill="accent1" w:themeFillTint="33"/>
            <w:noWrap/>
            <w:vAlign w:val="center"/>
            <w:hideMark/>
          </w:tcPr>
          <w:p w14:paraId="72C9423D" w14:textId="38B5AD7C"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6" w:type="pct"/>
            <w:shd w:val="clear" w:color="auto" w:fill="DBE5F1" w:themeFill="accent1" w:themeFillTint="33"/>
            <w:noWrap/>
            <w:vAlign w:val="center"/>
            <w:hideMark/>
          </w:tcPr>
          <w:p w14:paraId="2DFF0EB4" w14:textId="585D3761"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r>
      <w:tr w:rsidR="00FF217A" w:rsidRPr="00294D8B" w14:paraId="26126F23" w14:textId="77777777" w:rsidTr="00FF217A">
        <w:trPr>
          <w:trHeight w:val="345"/>
        </w:trPr>
        <w:tc>
          <w:tcPr>
            <w:tcW w:w="810" w:type="pct"/>
            <w:shd w:val="clear" w:color="auto" w:fill="002060"/>
            <w:noWrap/>
            <w:vAlign w:val="center"/>
            <w:hideMark/>
          </w:tcPr>
          <w:p w14:paraId="7ED26C64" w14:textId="77777777" w:rsidR="00FF217A" w:rsidRPr="000D795B" w:rsidRDefault="00FF217A" w:rsidP="00FF217A">
            <w:pPr>
              <w:spacing w:line="276" w:lineRule="auto"/>
              <w:rPr>
                <w:rFonts w:asciiTheme="minorHAnsi" w:hAnsiTheme="minorHAnsi" w:cstheme="minorHAnsi"/>
                <w:b/>
                <w:bCs/>
                <w:color w:val="FFFFFF" w:themeColor="background1"/>
                <w:sz w:val="22"/>
                <w:szCs w:val="22"/>
              </w:rPr>
            </w:pPr>
            <w:r w:rsidRPr="000D795B">
              <w:rPr>
                <w:rFonts w:asciiTheme="minorHAnsi" w:hAnsiTheme="minorHAnsi" w:cstheme="minorHAnsi"/>
                <w:b/>
                <w:bCs/>
                <w:color w:val="FFFFFF" w:themeColor="background1"/>
                <w:sz w:val="22"/>
                <w:szCs w:val="22"/>
              </w:rPr>
              <w:t xml:space="preserve">Total SLM Depreciation </w:t>
            </w:r>
          </w:p>
        </w:tc>
        <w:tc>
          <w:tcPr>
            <w:tcW w:w="465" w:type="pct"/>
            <w:shd w:val="clear" w:color="auto" w:fill="002060"/>
            <w:noWrap/>
            <w:vAlign w:val="center"/>
            <w:hideMark/>
          </w:tcPr>
          <w:p w14:paraId="699534DB" w14:textId="4D823050" w:rsidR="00FF217A" w:rsidRPr="00FF217A" w:rsidRDefault="00FF217A" w:rsidP="00FF217A">
            <w:pPr>
              <w:ind w:left="-138" w:right="-136"/>
              <w:jc w:val="center"/>
              <w:rPr>
                <w:rFonts w:asciiTheme="minorHAnsi" w:hAnsiTheme="minorHAnsi" w:cstheme="minorHAnsi"/>
                <w:b/>
                <w:bCs/>
                <w:color w:val="FFFFFF" w:themeColor="background1"/>
                <w:sz w:val="22"/>
                <w:szCs w:val="22"/>
              </w:rPr>
            </w:pPr>
            <w:r w:rsidRPr="00FF217A">
              <w:rPr>
                <w:rFonts w:ascii="Calibri" w:hAnsi="Calibri" w:cs="Calibri"/>
                <w:b/>
                <w:bCs/>
                <w:color w:val="FFFFFF" w:themeColor="background1"/>
                <w:sz w:val="22"/>
                <w:szCs w:val="22"/>
              </w:rPr>
              <w:t>1.58</w:t>
            </w:r>
          </w:p>
        </w:tc>
        <w:tc>
          <w:tcPr>
            <w:tcW w:w="465" w:type="pct"/>
            <w:shd w:val="clear" w:color="auto" w:fill="002060"/>
            <w:noWrap/>
            <w:vAlign w:val="center"/>
            <w:hideMark/>
          </w:tcPr>
          <w:p w14:paraId="1C19B191" w14:textId="6DBD4546" w:rsidR="00FF217A" w:rsidRPr="00FF217A" w:rsidRDefault="00FF217A" w:rsidP="00FF217A">
            <w:pPr>
              <w:ind w:left="-138" w:right="-136"/>
              <w:jc w:val="center"/>
              <w:rPr>
                <w:rFonts w:asciiTheme="minorHAnsi" w:hAnsiTheme="minorHAnsi" w:cstheme="minorHAnsi"/>
                <w:b/>
                <w:bCs/>
                <w:color w:val="FFFFFF" w:themeColor="background1"/>
                <w:sz w:val="22"/>
                <w:szCs w:val="22"/>
              </w:rPr>
            </w:pPr>
            <w:r w:rsidRPr="00FF217A">
              <w:rPr>
                <w:rFonts w:ascii="Calibri" w:hAnsi="Calibri" w:cs="Calibri"/>
                <w:b/>
                <w:bCs/>
                <w:color w:val="FFFFFF" w:themeColor="background1"/>
                <w:sz w:val="22"/>
                <w:szCs w:val="22"/>
              </w:rPr>
              <w:t>4.13</w:t>
            </w:r>
          </w:p>
        </w:tc>
        <w:tc>
          <w:tcPr>
            <w:tcW w:w="466" w:type="pct"/>
            <w:shd w:val="clear" w:color="auto" w:fill="002060"/>
            <w:noWrap/>
            <w:vAlign w:val="center"/>
            <w:hideMark/>
          </w:tcPr>
          <w:p w14:paraId="20BDD2C2" w14:textId="4E96FC4E" w:rsidR="00FF217A" w:rsidRPr="00FF217A" w:rsidRDefault="00FF217A" w:rsidP="00FF217A">
            <w:pPr>
              <w:ind w:left="-138" w:right="-136"/>
              <w:jc w:val="center"/>
              <w:rPr>
                <w:b/>
                <w:bCs/>
                <w:color w:val="FFFFFF" w:themeColor="background1"/>
              </w:rPr>
            </w:pPr>
            <w:r w:rsidRPr="00FF217A">
              <w:rPr>
                <w:rFonts w:ascii="Calibri" w:hAnsi="Calibri" w:cs="Calibri"/>
                <w:b/>
                <w:bCs/>
                <w:color w:val="FFFFFF" w:themeColor="background1"/>
                <w:sz w:val="22"/>
                <w:szCs w:val="22"/>
              </w:rPr>
              <w:t>4.13</w:t>
            </w:r>
          </w:p>
        </w:tc>
        <w:tc>
          <w:tcPr>
            <w:tcW w:w="465" w:type="pct"/>
            <w:shd w:val="clear" w:color="auto" w:fill="002060"/>
            <w:noWrap/>
            <w:vAlign w:val="center"/>
            <w:hideMark/>
          </w:tcPr>
          <w:p w14:paraId="2D4B101B" w14:textId="4B44C929" w:rsidR="00FF217A" w:rsidRPr="00FF217A" w:rsidRDefault="00FF217A" w:rsidP="00FF217A">
            <w:pPr>
              <w:ind w:left="-138" w:right="-136"/>
              <w:jc w:val="center"/>
              <w:rPr>
                <w:b/>
                <w:bCs/>
                <w:color w:val="FFFFFF" w:themeColor="background1"/>
              </w:rPr>
            </w:pPr>
            <w:r w:rsidRPr="00FF217A">
              <w:rPr>
                <w:rFonts w:ascii="Calibri" w:hAnsi="Calibri" w:cs="Calibri"/>
                <w:b/>
                <w:bCs/>
                <w:color w:val="FFFFFF" w:themeColor="background1"/>
                <w:sz w:val="22"/>
                <w:szCs w:val="22"/>
              </w:rPr>
              <w:t>4.13</w:t>
            </w:r>
          </w:p>
        </w:tc>
        <w:tc>
          <w:tcPr>
            <w:tcW w:w="466" w:type="pct"/>
            <w:shd w:val="clear" w:color="auto" w:fill="002060"/>
            <w:noWrap/>
            <w:vAlign w:val="center"/>
            <w:hideMark/>
          </w:tcPr>
          <w:p w14:paraId="33B5950E" w14:textId="1D4F1C45" w:rsidR="00FF217A" w:rsidRPr="00FF217A" w:rsidRDefault="00FF217A" w:rsidP="00FF217A">
            <w:pPr>
              <w:ind w:left="-138" w:right="-136"/>
              <w:jc w:val="center"/>
              <w:rPr>
                <w:b/>
                <w:bCs/>
                <w:color w:val="FFFFFF" w:themeColor="background1"/>
              </w:rPr>
            </w:pPr>
            <w:r w:rsidRPr="00FF217A">
              <w:rPr>
                <w:rFonts w:ascii="Calibri" w:hAnsi="Calibri" w:cs="Calibri"/>
                <w:b/>
                <w:bCs/>
                <w:color w:val="FFFFFF" w:themeColor="background1"/>
                <w:sz w:val="22"/>
                <w:szCs w:val="22"/>
              </w:rPr>
              <w:t>4.13</w:t>
            </w:r>
          </w:p>
        </w:tc>
        <w:tc>
          <w:tcPr>
            <w:tcW w:w="465" w:type="pct"/>
            <w:shd w:val="clear" w:color="auto" w:fill="002060"/>
            <w:noWrap/>
            <w:vAlign w:val="center"/>
            <w:hideMark/>
          </w:tcPr>
          <w:p w14:paraId="58240B3B" w14:textId="2F7A0500" w:rsidR="00FF217A" w:rsidRPr="00FF217A" w:rsidRDefault="00FF217A" w:rsidP="00FF217A">
            <w:pPr>
              <w:ind w:left="-138" w:right="-136"/>
              <w:jc w:val="center"/>
              <w:rPr>
                <w:b/>
                <w:bCs/>
                <w:color w:val="FFFFFF" w:themeColor="background1"/>
              </w:rPr>
            </w:pPr>
            <w:r w:rsidRPr="00FF217A">
              <w:rPr>
                <w:rFonts w:ascii="Calibri" w:hAnsi="Calibri" w:cs="Calibri"/>
                <w:b/>
                <w:bCs/>
                <w:color w:val="FFFFFF" w:themeColor="background1"/>
                <w:sz w:val="22"/>
                <w:szCs w:val="22"/>
              </w:rPr>
              <w:t>4.13</w:t>
            </w:r>
          </w:p>
        </w:tc>
        <w:tc>
          <w:tcPr>
            <w:tcW w:w="466" w:type="pct"/>
            <w:shd w:val="clear" w:color="auto" w:fill="002060"/>
            <w:noWrap/>
            <w:vAlign w:val="center"/>
            <w:hideMark/>
          </w:tcPr>
          <w:p w14:paraId="79CFCBC5" w14:textId="6F22450D" w:rsidR="00FF217A" w:rsidRPr="00FF217A" w:rsidRDefault="00FF217A" w:rsidP="00FF217A">
            <w:pPr>
              <w:ind w:left="-138" w:right="-136"/>
              <w:jc w:val="center"/>
              <w:rPr>
                <w:b/>
                <w:bCs/>
                <w:color w:val="FFFFFF" w:themeColor="background1"/>
              </w:rPr>
            </w:pPr>
            <w:r w:rsidRPr="00FF217A">
              <w:rPr>
                <w:rFonts w:ascii="Calibri" w:hAnsi="Calibri" w:cs="Calibri"/>
                <w:b/>
                <w:bCs/>
                <w:color w:val="FFFFFF" w:themeColor="background1"/>
                <w:sz w:val="22"/>
                <w:szCs w:val="22"/>
              </w:rPr>
              <w:t>4.13</w:t>
            </w:r>
          </w:p>
        </w:tc>
        <w:tc>
          <w:tcPr>
            <w:tcW w:w="465" w:type="pct"/>
            <w:shd w:val="clear" w:color="auto" w:fill="002060"/>
            <w:noWrap/>
            <w:vAlign w:val="center"/>
            <w:hideMark/>
          </w:tcPr>
          <w:p w14:paraId="33C92FA4" w14:textId="2DF99429" w:rsidR="00FF217A" w:rsidRPr="00FF217A" w:rsidRDefault="00FF217A" w:rsidP="00FF217A">
            <w:pPr>
              <w:ind w:left="-138" w:right="-136"/>
              <w:jc w:val="center"/>
              <w:rPr>
                <w:b/>
                <w:bCs/>
                <w:color w:val="FFFFFF" w:themeColor="background1"/>
              </w:rPr>
            </w:pPr>
            <w:r w:rsidRPr="00FF217A">
              <w:rPr>
                <w:rFonts w:ascii="Calibri" w:hAnsi="Calibri" w:cs="Calibri"/>
                <w:b/>
                <w:bCs/>
                <w:color w:val="FFFFFF" w:themeColor="background1"/>
                <w:sz w:val="22"/>
                <w:szCs w:val="22"/>
              </w:rPr>
              <w:t>4.14</w:t>
            </w:r>
          </w:p>
        </w:tc>
        <w:tc>
          <w:tcPr>
            <w:tcW w:w="466" w:type="pct"/>
            <w:shd w:val="clear" w:color="auto" w:fill="002060"/>
            <w:noWrap/>
            <w:vAlign w:val="center"/>
            <w:hideMark/>
          </w:tcPr>
          <w:p w14:paraId="48356FC8" w14:textId="08FCA37B" w:rsidR="00FF217A" w:rsidRPr="00FF217A" w:rsidRDefault="00FF217A" w:rsidP="00FF217A">
            <w:pPr>
              <w:ind w:left="-138" w:right="-136"/>
              <w:jc w:val="center"/>
              <w:rPr>
                <w:b/>
                <w:bCs/>
                <w:color w:val="FFFFFF" w:themeColor="background1"/>
              </w:rPr>
            </w:pPr>
            <w:r w:rsidRPr="00FF217A">
              <w:rPr>
                <w:rFonts w:ascii="Calibri" w:hAnsi="Calibri" w:cs="Calibri"/>
                <w:b/>
                <w:bCs/>
                <w:color w:val="FFFFFF" w:themeColor="background1"/>
                <w:sz w:val="22"/>
                <w:szCs w:val="22"/>
              </w:rPr>
              <w:t>4.14</w:t>
            </w:r>
          </w:p>
        </w:tc>
      </w:tr>
    </w:tbl>
    <w:p w14:paraId="2C3E66D6" w14:textId="77777777" w:rsidR="008E6265" w:rsidRPr="00A52EF2" w:rsidRDefault="007C518A" w:rsidP="004579F3">
      <w:pPr>
        <w:pStyle w:val="ListParagraph"/>
        <w:numPr>
          <w:ilvl w:val="0"/>
          <w:numId w:val="9"/>
        </w:numPr>
        <w:autoSpaceDE w:val="0"/>
        <w:autoSpaceDN w:val="0"/>
        <w:adjustRightInd w:val="0"/>
        <w:spacing w:before="240" w:line="360" w:lineRule="auto"/>
        <w:ind w:left="1134" w:right="-143" w:hanging="425"/>
        <w:jc w:val="both"/>
        <w:rPr>
          <w:rFonts w:ascii="Arial" w:hAnsi="Arial" w:cs="Arial"/>
          <w:b/>
          <w:noProof/>
          <w:sz w:val="22"/>
          <w:szCs w:val="22"/>
          <w:lang w:eastAsia="en-IN"/>
        </w:rPr>
      </w:pPr>
      <w:r w:rsidRPr="00A52EF2">
        <w:rPr>
          <w:rFonts w:ascii="Arial" w:hAnsi="Arial" w:cs="Arial"/>
          <w:b/>
          <w:noProof/>
          <w:sz w:val="22"/>
          <w:szCs w:val="22"/>
          <w:lang w:eastAsia="en-IN"/>
        </w:rPr>
        <w:t>WORKING CAPITAL REQUIREMENT:</w:t>
      </w:r>
      <w:r w:rsidR="003C1BA3" w:rsidRPr="00A52EF2">
        <w:rPr>
          <w:rFonts w:ascii="Arial" w:hAnsi="Arial" w:cs="Arial"/>
          <w:b/>
          <w:noProof/>
          <w:sz w:val="22"/>
          <w:szCs w:val="22"/>
          <w:lang w:eastAsia="en-IN"/>
        </w:rPr>
        <w:t xml:space="preserve"> </w:t>
      </w:r>
    </w:p>
    <w:p w14:paraId="70FBE067" w14:textId="1841FE4C" w:rsidR="00E36674" w:rsidRPr="00A52EF2" w:rsidRDefault="004579F3" w:rsidP="004579F3">
      <w:pPr>
        <w:pStyle w:val="ListParagraph"/>
        <w:autoSpaceDE w:val="0"/>
        <w:autoSpaceDN w:val="0"/>
        <w:adjustRightInd w:val="0"/>
        <w:ind w:right="-71"/>
        <w:jc w:val="right"/>
        <w:rPr>
          <w:rFonts w:ascii="Arial" w:hAnsi="Arial" w:cs="Arial"/>
          <w:b/>
          <w:i/>
          <w:noProof/>
          <w:sz w:val="20"/>
          <w:szCs w:val="22"/>
          <w:lang w:eastAsia="en-IN"/>
        </w:rPr>
      </w:pPr>
      <w:r w:rsidRPr="00A52EF2">
        <w:rPr>
          <w:rFonts w:ascii="Arial" w:hAnsi="Arial" w:cs="Arial"/>
          <w:b/>
          <w:i/>
          <w:noProof/>
          <w:sz w:val="20"/>
          <w:szCs w:val="22"/>
          <w:lang w:eastAsia="en-IN"/>
        </w:rPr>
        <w:t>(INR Crores)</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9"/>
        <w:gridCol w:w="772"/>
        <w:gridCol w:w="772"/>
        <w:gridCol w:w="775"/>
        <w:gridCol w:w="771"/>
        <w:gridCol w:w="771"/>
        <w:gridCol w:w="773"/>
        <w:gridCol w:w="771"/>
        <w:gridCol w:w="771"/>
        <w:gridCol w:w="773"/>
      </w:tblGrid>
      <w:tr w:rsidR="004579F3" w:rsidRPr="00294D8B" w14:paraId="4C1A1C62" w14:textId="77777777" w:rsidTr="004579F3">
        <w:trPr>
          <w:trHeight w:val="300"/>
        </w:trPr>
        <w:tc>
          <w:tcPr>
            <w:tcW w:w="982" w:type="pct"/>
            <w:shd w:val="clear" w:color="000000" w:fill="002060"/>
            <w:noWrap/>
            <w:vAlign w:val="center"/>
            <w:hideMark/>
          </w:tcPr>
          <w:p w14:paraId="09DCC642" w14:textId="77777777" w:rsidR="004579F3" w:rsidRPr="000D795B" w:rsidRDefault="004579F3" w:rsidP="004579F3">
            <w:pPr>
              <w:spacing w:line="276" w:lineRule="auto"/>
              <w:rPr>
                <w:rFonts w:asciiTheme="minorHAnsi" w:hAnsiTheme="minorHAnsi" w:cstheme="minorHAnsi"/>
                <w:b/>
                <w:bCs/>
                <w:color w:val="FFFFFF"/>
                <w:sz w:val="22"/>
                <w:szCs w:val="22"/>
              </w:rPr>
            </w:pPr>
            <w:r w:rsidRPr="000D795B">
              <w:rPr>
                <w:rFonts w:asciiTheme="minorHAnsi" w:hAnsiTheme="minorHAnsi" w:cstheme="minorHAnsi"/>
                <w:b/>
                <w:bCs/>
                <w:color w:val="FFFFFF" w:themeColor="background1"/>
                <w:sz w:val="22"/>
                <w:szCs w:val="22"/>
              </w:rPr>
              <w:t>Financial Year (FY)</w:t>
            </w:r>
          </w:p>
        </w:tc>
        <w:tc>
          <w:tcPr>
            <w:tcW w:w="446" w:type="pct"/>
            <w:shd w:val="clear" w:color="000000" w:fill="002060"/>
            <w:vAlign w:val="center"/>
            <w:hideMark/>
          </w:tcPr>
          <w:p w14:paraId="75AE88BF" w14:textId="1FF35917" w:rsidR="004579F3" w:rsidRPr="000D795B" w:rsidRDefault="004579F3" w:rsidP="004579F3">
            <w:pPr>
              <w:spacing w:line="276" w:lineRule="auto"/>
              <w:ind w:left="-108" w:right="-91"/>
              <w:jc w:val="center"/>
              <w:rPr>
                <w:rFonts w:asciiTheme="minorHAnsi" w:hAnsiTheme="minorHAnsi" w:cstheme="minorHAnsi"/>
                <w:b/>
                <w:bCs/>
                <w:color w:val="FFFFFF"/>
                <w:sz w:val="22"/>
                <w:szCs w:val="22"/>
              </w:rPr>
            </w:pPr>
            <w:r w:rsidRPr="000D795B">
              <w:rPr>
                <w:rFonts w:ascii="Calibri" w:hAnsi="Calibri" w:cs="Calibri"/>
                <w:b/>
                <w:bCs/>
                <w:sz w:val="22"/>
                <w:szCs w:val="22"/>
              </w:rPr>
              <w:t>2024-25</w:t>
            </w:r>
          </w:p>
        </w:tc>
        <w:tc>
          <w:tcPr>
            <w:tcW w:w="446" w:type="pct"/>
            <w:shd w:val="clear" w:color="000000" w:fill="002060"/>
            <w:vAlign w:val="center"/>
            <w:hideMark/>
          </w:tcPr>
          <w:p w14:paraId="43C0FF1F" w14:textId="7C53A347" w:rsidR="004579F3" w:rsidRPr="000D795B" w:rsidRDefault="004579F3" w:rsidP="004579F3">
            <w:pPr>
              <w:spacing w:line="276" w:lineRule="auto"/>
              <w:ind w:left="-108" w:right="-91"/>
              <w:jc w:val="center"/>
              <w:rPr>
                <w:rFonts w:asciiTheme="minorHAnsi" w:hAnsiTheme="minorHAnsi" w:cstheme="minorHAnsi"/>
                <w:b/>
                <w:bCs/>
                <w:color w:val="FFFFFF"/>
                <w:sz w:val="22"/>
                <w:szCs w:val="22"/>
              </w:rPr>
            </w:pPr>
            <w:r w:rsidRPr="000D795B">
              <w:rPr>
                <w:rFonts w:ascii="Calibri" w:hAnsi="Calibri" w:cs="Calibri"/>
                <w:b/>
                <w:bCs/>
                <w:sz w:val="22"/>
                <w:szCs w:val="22"/>
              </w:rPr>
              <w:t>2025-26</w:t>
            </w:r>
          </w:p>
        </w:tc>
        <w:tc>
          <w:tcPr>
            <w:tcW w:w="448" w:type="pct"/>
            <w:shd w:val="clear" w:color="000000" w:fill="002060"/>
            <w:vAlign w:val="center"/>
            <w:hideMark/>
          </w:tcPr>
          <w:p w14:paraId="5E082C4A" w14:textId="70368C36" w:rsidR="004579F3" w:rsidRPr="000D795B" w:rsidRDefault="004579F3" w:rsidP="004579F3">
            <w:pPr>
              <w:spacing w:line="276" w:lineRule="auto"/>
              <w:ind w:left="-108" w:right="-91"/>
              <w:jc w:val="center"/>
              <w:rPr>
                <w:rFonts w:asciiTheme="minorHAnsi" w:hAnsiTheme="minorHAnsi" w:cstheme="minorHAnsi"/>
                <w:b/>
                <w:bCs/>
                <w:color w:val="FFFFFF"/>
                <w:sz w:val="22"/>
                <w:szCs w:val="22"/>
              </w:rPr>
            </w:pPr>
            <w:r w:rsidRPr="000D795B">
              <w:rPr>
                <w:rFonts w:ascii="Calibri" w:hAnsi="Calibri" w:cs="Calibri"/>
                <w:b/>
                <w:bCs/>
                <w:sz w:val="22"/>
                <w:szCs w:val="22"/>
              </w:rPr>
              <w:t>2026-27</w:t>
            </w:r>
          </w:p>
        </w:tc>
        <w:tc>
          <w:tcPr>
            <w:tcW w:w="446" w:type="pct"/>
            <w:shd w:val="clear" w:color="000000" w:fill="002060"/>
            <w:vAlign w:val="center"/>
            <w:hideMark/>
          </w:tcPr>
          <w:p w14:paraId="7A97FF87" w14:textId="634AE0D5" w:rsidR="004579F3" w:rsidRPr="000D795B" w:rsidRDefault="004579F3" w:rsidP="004579F3">
            <w:pPr>
              <w:spacing w:line="276" w:lineRule="auto"/>
              <w:ind w:left="-108" w:right="-91"/>
              <w:jc w:val="center"/>
              <w:rPr>
                <w:rFonts w:asciiTheme="minorHAnsi" w:hAnsiTheme="minorHAnsi" w:cstheme="minorHAnsi"/>
                <w:b/>
                <w:bCs/>
                <w:color w:val="FFFFFF"/>
                <w:sz w:val="22"/>
                <w:szCs w:val="22"/>
              </w:rPr>
            </w:pPr>
            <w:r w:rsidRPr="000D795B">
              <w:rPr>
                <w:rFonts w:ascii="Calibri" w:hAnsi="Calibri" w:cs="Calibri"/>
                <w:b/>
                <w:bCs/>
                <w:sz w:val="22"/>
                <w:szCs w:val="22"/>
              </w:rPr>
              <w:t>2027-28</w:t>
            </w:r>
          </w:p>
        </w:tc>
        <w:tc>
          <w:tcPr>
            <w:tcW w:w="446" w:type="pct"/>
            <w:shd w:val="clear" w:color="000000" w:fill="002060"/>
            <w:vAlign w:val="center"/>
            <w:hideMark/>
          </w:tcPr>
          <w:p w14:paraId="3432C66B" w14:textId="7CB52788" w:rsidR="004579F3" w:rsidRPr="000D795B" w:rsidRDefault="004579F3" w:rsidP="004579F3">
            <w:pPr>
              <w:spacing w:line="276" w:lineRule="auto"/>
              <w:ind w:left="-108" w:right="-91"/>
              <w:jc w:val="center"/>
              <w:rPr>
                <w:rFonts w:asciiTheme="minorHAnsi" w:hAnsiTheme="minorHAnsi" w:cstheme="minorHAnsi"/>
                <w:b/>
                <w:bCs/>
                <w:color w:val="FFFFFF"/>
                <w:sz w:val="22"/>
                <w:szCs w:val="22"/>
              </w:rPr>
            </w:pPr>
            <w:r w:rsidRPr="000D795B">
              <w:rPr>
                <w:rFonts w:ascii="Calibri" w:hAnsi="Calibri" w:cs="Calibri"/>
                <w:b/>
                <w:bCs/>
                <w:sz w:val="22"/>
                <w:szCs w:val="22"/>
              </w:rPr>
              <w:t>2028-29</w:t>
            </w:r>
          </w:p>
        </w:tc>
        <w:tc>
          <w:tcPr>
            <w:tcW w:w="447" w:type="pct"/>
            <w:shd w:val="clear" w:color="000000" w:fill="002060"/>
            <w:vAlign w:val="center"/>
            <w:hideMark/>
          </w:tcPr>
          <w:p w14:paraId="1AF2D1C3" w14:textId="285874F6" w:rsidR="004579F3" w:rsidRPr="000D795B" w:rsidRDefault="004579F3" w:rsidP="004579F3">
            <w:pPr>
              <w:spacing w:line="276" w:lineRule="auto"/>
              <w:ind w:left="-108" w:right="-91"/>
              <w:jc w:val="center"/>
              <w:rPr>
                <w:rFonts w:asciiTheme="minorHAnsi" w:hAnsiTheme="minorHAnsi" w:cstheme="minorHAnsi"/>
                <w:b/>
                <w:bCs/>
                <w:color w:val="FFFFFF"/>
                <w:sz w:val="22"/>
                <w:szCs w:val="22"/>
              </w:rPr>
            </w:pPr>
            <w:r w:rsidRPr="000D795B">
              <w:rPr>
                <w:rFonts w:ascii="Calibri" w:hAnsi="Calibri" w:cs="Calibri"/>
                <w:b/>
                <w:bCs/>
                <w:sz w:val="22"/>
                <w:szCs w:val="22"/>
              </w:rPr>
              <w:t>2029-30</w:t>
            </w:r>
          </w:p>
        </w:tc>
        <w:tc>
          <w:tcPr>
            <w:tcW w:w="446" w:type="pct"/>
            <w:shd w:val="clear" w:color="000000" w:fill="002060"/>
            <w:vAlign w:val="center"/>
            <w:hideMark/>
          </w:tcPr>
          <w:p w14:paraId="7065E5FA" w14:textId="5FB0E81D" w:rsidR="004579F3" w:rsidRPr="000D795B" w:rsidRDefault="004579F3" w:rsidP="004579F3">
            <w:pPr>
              <w:spacing w:line="276" w:lineRule="auto"/>
              <w:ind w:left="-108" w:right="-91"/>
              <w:jc w:val="center"/>
              <w:rPr>
                <w:rFonts w:asciiTheme="minorHAnsi" w:hAnsiTheme="minorHAnsi" w:cstheme="minorHAnsi"/>
                <w:b/>
                <w:bCs/>
                <w:color w:val="FFFFFF"/>
                <w:sz w:val="22"/>
                <w:szCs w:val="22"/>
              </w:rPr>
            </w:pPr>
            <w:r w:rsidRPr="000D795B">
              <w:rPr>
                <w:rFonts w:ascii="Calibri" w:hAnsi="Calibri" w:cs="Calibri"/>
                <w:b/>
                <w:bCs/>
                <w:sz w:val="22"/>
                <w:szCs w:val="22"/>
              </w:rPr>
              <w:t>2030-31</w:t>
            </w:r>
          </w:p>
        </w:tc>
        <w:tc>
          <w:tcPr>
            <w:tcW w:w="446" w:type="pct"/>
            <w:shd w:val="clear" w:color="000000" w:fill="002060"/>
            <w:vAlign w:val="center"/>
            <w:hideMark/>
          </w:tcPr>
          <w:p w14:paraId="1034943F" w14:textId="52F1A6AD" w:rsidR="004579F3" w:rsidRPr="000D795B" w:rsidRDefault="004579F3" w:rsidP="004579F3">
            <w:pPr>
              <w:spacing w:line="276" w:lineRule="auto"/>
              <w:ind w:left="-108" w:right="-91"/>
              <w:jc w:val="center"/>
              <w:rPr>
                <w:rFonts w:asciiTheme="minorHAnsi" w:hAnsiTheme="minorHAnsi" w:cstheme="minorHAnsi"/>
                <w:b/>
                <w:bCs/>
                <w:color w:val="FFFFFF"/>
                <w:sz w:val="22"/>
                <w:szCs w:val="22"/>
              </w:rPr>
            </w:pPr>
            <w:r w:rsidRPr="000D795B">
              <w:rPr>
                <w:rFonts w:ascii="Calibri" w:hAnsi="Calibri" w:cs="Calibri"/>
                <w:b/>
                <w:bCs/>
                <w:sz w:val="22"/>
                <w:szCs w:val="22"/>
              </w:rPr>
              <w:t>2031-32</w:t>
            </w:r>
          </w:p>
        </w:tc>
        <w:tc>
          <w:tcPr>
            <w:tcW w:w="447" w:type="pct"/>
            <w:shd w:val="clear" w:color="000000" w:fill="002060"/>
            <w:vAlign w:val="center"/>
            <w:hideMark/>
          </w:tcPr>
          <w:p w14:paraId="4C27E211" w14:textId="1B774F46" w:rsidR="004579F3" w:rsidRPr="000D795B" w:rsidRDefault="004579F3" w:rsidP="004579F3">
            <w:pPr>
              <w:spacing w:line="276" w:lineRule="auto"/>
              <w:ind w:left="-108" w:right="-91"/>
              <w:jc w:val="center"/>
              <w:rPr>
                <w:rFonts w:asciiTheme="minorHAnsi" w:hAnsiTheme="minorHAnsi" w:cstheme="minorHAnsi"/>
                <w:b/>
                <w:bCs/>
                <w:color w:val="FFFFFF"/>
                <w:sz w:val="22"/>
                <w:szCs w:val="22"/>
              </w:rPr>
            </w:pPr>
            <w:r w:rsidRPr="000D795B">
              <w:rPr>
                <w:rFonts w:ascii="Calibri" w:hAnsi="Calibri" w:cs="Calibri"/>
                <w:b/>
                <w:bCs/>
                <w:sz w:val="22"/>
                <w:szCs w:val="22"/>
              </w:rPr>
              <w:t>2032-33</w:t>
            </w:r>
          </w:p>
        </w:tc>
      </w:tr>
      <w:tr w:rsidR="00F85A92" w:rsidRPr="00294D8B" w14:paraId="10E1C40B" w14:textId="77777777" w:rsidTr="00F85A92">
        <w:trPr>
          <w:trHeight w:val="330"/>
        </w:trPr>
        <w:tc>
          <w:tcPr>
            <w:tcW w:w="982" w:type="pct"/>
            <w:shd w:val="clear" w:color="auto" w:fill="auto"/>
            <w:noWrap/>
            <w:vAlign w:val="center"/>
            <w:hideMark/>
          </w:tcPr>
          <w:p w14:paraId="20BFC2A1" w14:textId="77777777" w:rsidR="00F85A92" w:rsidRPr="000D795B" w:rsidRDefault="00F85A92" w:rsidP="00F85A92">
            <w:pPr>
              <w:ind w:right="-108"/>
              <w:rPr>
                <w:rFonts w:ascii="Calibri" w:hAnsi="Calibri" w:cs="Calibri"/>
                <w:sz w:val="22"/>
                <w:szCs w:val="22"/>
              </w:rPr>
            </w:pPr>
            <w:r w:rsidRPr="000D795B">
              <w:rPr>
                <w:rFonts w:ascii="Calibri" w:hAnsi="Calibri" w:cs="Calibri"/>
                <w:sz w:val="22"/>
                <w:szCs w:val="22"/>
              </w:rPr>
              <w:t>Net Working Capital</w:t>
            </w:r>
          </w:p>
        </w:tc>
        <w:tc>
          <w:tcPr>
            <w:tcW w:w="446" w:type="pct"/>
            <w:shd w:val="clear" w:color="auto" w:fill="auto"/>
            <w:noWrap/>
            <w:vAlign w:val="center"/>
            <w:hideMark/>
          </w:tcPr>
          <w:p w14:paraId="779A6AF5" w14:textId="7A2E3D84"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20.84</w:t>
            </w:r>
          </w:p>
        </w:tc>
        <w:tc>
          <w:tcPr>
            <w:tcW w:w="446" w:type="pct"/>
            <w:shd w:val="clear" w:color="auto" w:fill="auto"/>
            <w:noWrap/>
            <w:vAlign w:val="center"/>
            <w:hideMark/>
          </w:tcPr>
          <w:p w14:paraId="7A063C5A" w14:textId="5AFAF38D"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41.72</w:t>
            </w:r>
          </w:p>
        </w:tc>
        <w:tc>
          <w:tcPr>
            <w:tcW w:w="448" w:type="pct"/>
            <w:shd w:val="clear" w:color="auto" w:fill="auto"/>
            <w:noWrap/>
            <w:vAlign w:val="center"/>
            <w:hideMark/>
          </w:tcPr>
          <w:p w14:paraId="5C463291" w14:textId="685E5923"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43.03</w:t>
            </w:r>
          </w:p>
        </w:tc>
        <w:tc>
          <w:tcPr>
            <w:tcW w:w="446" w:type="pct"/>
            <w:shd w:val="clear" w:color="auto" w:fill="auto"/>
            <w:noWrap/>
            <w:vAlign w:val="center"/>
            <w:hideMark/>
          </w:tcPr>
          <w:p w14:paraId="0C0ED7D8" w14:textId="068E89A8"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44.10</w:t>
            </w:r>
          </w:p>
        </w:tc>
        <w:tc>
          <w:tcPr>
            <w:tcW w:w="446" w:type="pct"/>
            <w:shd w:val="clear" w:color="auto" w:fill="auto"/>
            <w:noWrap/>
            <w:vAlign w:val="center"/>
            <w:hideMark/>
          </w:tcPr>
          <w:p w14:paraId="307B33EA" w14:textId="2543A1C3"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45.17</w:t>
            </w:r>
          </w:p>
        </w:tc>
        <w:tc>
          <w:tcPr>
            <w:tcW w:w="447" w:type="pct"/>
            <w:shd w:val="clear" w:color="auto" w:fill="auto"/>
            <w:noWrap/>
            <w:vAlign w:val="center"/>
            <w:hideMark/>
          </w:tcPr>
          <w:p w14:paraId="01836590" w14:textId="2EA1845E"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46.24</w:t>
            </w:r>
          </w:p>
        </w:tc>
        <w:tc>
          <w:tcPr>
            <w:tcW w:w="446" w:type="pct"/>
            <w:shd w:val="clear" w:color="auto" w:fill="auto"/>
            <w:noWrap/>
            <w:vAlign w:val="center"/>
            <w:hideMark/>
          </w:tcPr>
          <w:p w14:paraId="28DBF8B7" w14:textId="055FCB6A"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47.32</w:t>
            </w:r>
          </w:p>
        </w:tc>
        <w:tc>
          <w:tcPr>
            <w:tcW w:w="446" w:type="pct"/>
            <w:shd w:val="clear" w:color="auto" w:fill="auto"/>
            <w:noWrap/>
            <w:vAlign w:val="center"/>
            <w:hideMark/>
          </w:tcPr>
          <w:p w14:paraId="19E14F30" w14:textId="470B5D00"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48.39</w:t>
            </w:r>
          </w:p>
        </w:tc>
        <w:tc>
          <w:tcPr>
            <w:tcW w:w="447" w:type="pct"/>
            <w:shd w:val="clear" w:color="auto" w:fill="auto"/>
            <w:noWrap/>
            <w:vAlign w:val="center"/>
            <w:hideMark/>
          </w:tcPr>
          <w:p w14:paraId="73A7A715" w14:textId="19FBAB62"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49.46</w:t>
            </w:r>
          </w:p>
        </w:tc>
      </w:tr>
      <w:tr w:rsidR="00F85A92" w:rsidRPr="00294D8B" w14:paraId="60CA8B57" w14:textId="77777777" w:rsidTr="00F85A92">
        <w:trPr>
          <w:trHeight w:val="330"/>
        </w:trPr>
        <w:tc>
          <w:tcPr>
            <w:tcW w:w="982" w:type="pct"/>
            <w:shd w:val="clear" w:color="auto" w:fill="auto"/>
            <w:noWrap/>
            <w:vAlign w:val="center"/>
            <w:hideMark/>
          </w:tcPr>
          <w:p w14:paraId="402A8CCA" w14:textId="77777777" w:rsidR="00F85A92" w:rsidRPr="000D795B" w:rsidRDefault="00F85A92" w:rsidP="00F85A92">
            <w:pPr>
              <w:ind w:right="-108"/>
              <w:rPr>
                <w:rFonts w:ascii="Calibri" w:hAnsi="Calibri" w:cs="Calibri"/>
                <w:sz w:val="22"/>
                <w:szCs w:val="22"/>
              </w:rPr>
            </w:pPr>
            <w:r w:rsidRPr="000D795B">
              <w:rPr>
                <w:rFonts w:ascii="Calibri" w:hAnsi="Calibri" w:cs="Calibri"/>
                <w:sz w:val="22"/>
                <w:szCs w:val="22"/>
              </w:rPr>
              <w:t>Working Capital Margin</w:t>
            </w:r>
          </w:p>
        </w:tc>
        <w:tc>
          <w:tcPr>
            <w:tcW w:w="446" w:type="pct"/>
            <w:shd w:val="clear" w:color="auto" w:fill="auto"/>
            <w:noWrap/>
            <w:vAlign w:val="center"/>
            <w:hideMark/>
          </w:tcPr>
          <w:p w14:paraId="3B67F1D2" w14:textId="66EA9508"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5.21</w:t>
            </w:r>
          </w:p>
        </w:tc>
        <w:tc>
          <w:tcPr>
            <w:tcW w:w="446" w:type="pct"/>
            <w:shd w:val="clear" w:color="auto" w:fill="auto"/>
            <w:noWrap/>
            <w:vAlign w:val="center"/>
            <w:hideMark/>
          </w:tcPr>
          <w:p w14:paraId="1DB4CB93" w14:textId="50644A38"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10.43</w:t>
            </w:r>
          </w:p>
        </w:tc>
        <w:tc>
          <w:tcPr>
            <w:tcW w:w="448" w:type="pct"/>
            <w:shd w:val="clear" w:color="auto" w:fill="auto"/>
            <w:noWrap/>
            <w:vAlign w:val="center"/>
            <w:hideMark/>
          </w:tcPr>
          <w:p w14:paraId="3BF2886A" w14:textId="328018EA"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10.76</w:t>
            </w:r>
          </w:p>
        </w:tc>
        <w:tc>
          <w:tcPr>
            <w:tcW w:w="446" w:type="pct"/>
            <w:shd w:val="clear" w:color="auto" w:fill="auto"/>
            <w:noWrap/>
            <w:vAlign w:val="center"/>
            <w:hideMark/>
          </w:tcPr>
          <w:p w14:paraId="62682552" w14:textId="7748A94A"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11.02</w:t>
            </w:r>
          </w:p>
        </w:tc>
        <w:tc>
          <w:tcPr>
            <w:tcW w:w="446" w:type="pct"/>
            <w:shd w:val="clear" w:color="auto" w:fill="auto"/>
            <w:noWrap/>
            <w:vAlign w:val="center"/>
            <w:hideMark/>
          </w:tcPr>
          <w:p w14:paraId="506C9A52" w14:textId="39936562"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11.29</w:t>
            </w:r>
          </w:p>
        </w:tc>
        <w:tc>
          <w:tcPr>
            <w:tcW w:w="447" w:type="pct"/>
            <w:shd w:val="clear" w:color="auto" w:fill="auto"/>
            <w:noWrap/>
            <w:vAlign w:val="center"/>
            <w:hideMark/>
          </w:tcPr>
          <w:p w14:paraId="71692C54" w14:textId="66A530D9"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11.56</w:t>
            </w:r>
          </w:p>
        </w:tc>
        <w:tc>
          <w:tcPr>
            <w:tcW w:w="446" w:type="pct"/>
            <w:shd w:val="clear" w:color="auto" w:fill="auto"/>
            <w:noWrap/>
            <w:vAlign w:val="center"/>
            <w:hideMark/>
          </w:tcPr>
          <w:p w14:paraId="6AD68BF9" w14:textId="6A4FE346"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11.83</w:t>
            </w:r>
          </w:p>
        </w:tc>
        <w:tc>
          <w:tcPr>
            <w:tcW w:w="446" w:type="pct"/>
            <w:shd w:val="clear" w:color="auto" w:fill="auto"/>
            <w:noWrap/>
            <w:vAlign w:val="center"/>
            <w:hideMark/>
          </w:tcPr>
          <w:p w14:paraId="43C4BA3B" w14:textId="15CEEA98"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12.10</w:t>
            </w:r>
          </w:p>
        </w:tc>
        <w:tc>
          <w:tcPr>
            <w:tcW w:w="447" w:type="pct"/>
            <w:shd w:val="clear" w:color="auto" w:fill="auto"/>
            <w:noWrap/>
            <w:vAlign w:val="center"/>
            <w:hideMark/>
          </w:tcPr>
          <w:p w14:paraId="6D293D20" w14:textId="3E0A8DDA"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12.37</w:t>
            </w:r>
          </w:p>
        </w:tc>
      </w:tr>
      <w:tr w:rsidR="00F85A92" w:rsidRPr="00294D8B" w14:paraId="13704946" w14:textId="77777777" w:rsidTr="00F85A92">
        <w:trPr>
          <w:trHeight w:val="330"/>
        </w:trPr>
        <w:tc>
          <w:tcPr>
            <w:tcW w:w="982" w:type="pct"/>
            <w:shd w:val="clear" w:color="auto" w:fill="auto"/>
            <w:noWrap/>
            <w:vAlign w:val="center"/>
            <w:hideMark/>
          </w:tcPr>
          <w:p w14:paraId="55506896" w14:textId="77777777" w:rsidR="00F85A92" w:rsidRPr="000D795B" w:rsidRDefault="00F85A92" w:rsidP="00F85A92">
            <w:pPr>
              <w:ind w:right="-108"/>
              <w:rPr>
                <w:rFonts w:ascii="Calibri" w:hAnsi="Calibri" w:cs="Calibri"/>
                <w:sz w:val="22"/>
                <w:szCs w:val="22"/>
              </w:rPr>
            </w:pPr>
            <w:r w:rsidRPr="000D795B">
              <w:rPr>
                <w:rFonts w:ascii="Calibri" w:hAnsi="Calibri" w:cs="Calibri"/>
                <w:sz w:val="22"/>
                <w:szCs w:val="22"/>
              </w:rPr>
              <w:t>Working Capital Required</w:t>
            </w:r>
          </w:p>
        </w:tc>
        <w:tc>
          <w:tcPr>
            <w:tcW w:w="446" w:type="pct"/>
            <w:shd w:val="clear" w:color="auto" w:fill="auto"/>
            <w:noWrap/>
            <w:vAlign w:val="center"/>
            <w:hideMark/>
          </w:tcPr>
          <w:p w14:paraId="08C9367C" w14:textId="35F0CCB9"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15.63</w:t>
            </w:r>
          </w:p>
        </w:tc>
        <w:tc>
          <w:tcPr>
            <w:tcW w:w="446" w:type="pct"/>
            <w:shd w:val="clear" w:color="auto" w:fill="auto"/>
            <w:noWrap/>
            <w:vAlign w:val="center"/>
            <w:hideMark/>
          </w:tcPr>
          <w:p w14:paraId="2A3BED6B" w14:textId="71EA9797"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31.29</w:t>
            </w:r>
          </w:p>
        </w:tc>
        <w:tc>
          <w:tcPr>
            <w:tcW w:w="448" w:type="pct"/>
            <w:shd w:val="clear" w:color="auto" w:fill="auto"/>
            <w:noWrap/>
            <w:vAlign w:val="center"/>
            <w:hideMark/>
          </w:tcPr>
          <w:p w14:paraId="580FE874" w14:textId="4FC67982"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32.27</w:t>
            </w:r>
          </w:p>
        </w:tc>
        <w:tc>
          <w:tcPr>
            <w:tcW w:w="446" w:type="pct"/>
            <w:shd w:val="clear" w:color="auto" w:fill="auto"/>
            <w:noWrap/>
            <w:vAlign w:val="center"/>
            <w:hideMark/>
          </w:tcPr>
          <w:p w14:paraId="75558806" w14:textId="0C306199"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33.07</w:t>
            </w:r>
          </w:p>
        </w:tc>
        <w:tc>
          <w:tcPr>
            <w:tcW w:w="446" w:type="pct"/>
            <w:shd w:val="clear" w:color="auto" w:fill="auto"/>
            <w:noWrap/>
            <w:vAlign w:val="center"/>
            <w:hideMark/>
          </w:tcPr>
          <w:p w14:paraId="6D503EDF" w14:textId="371CD73D"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33.88</w:t>
            </w:r>
          </w:p>
        </w:tc>
        <w:tc>
          <w:tcPr>
            <w:tcW w:w="447" w:type="pct"/>
            <w:shd w:val="clear" w:color="auto" w:fill="auto"/>
            <w:noWrap/>
            <w:vAlign w:val="center"/>
            <w:hideMark/>
          </w:tcPr>
          <w:p w14:paraId="3A88D20B" w14:textId="687A22E3"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34.68</w:t>
            </w:r>
          </w:p>
        </w:tc>
        <w:tc>
          <w:tcPr>
            <w:tcW w:w="446" w:type="pct"/>
            <w:shd w:val="clear" w:color="auto" w:fill="auto"/>
            <w:noWrap/>
            <w:vAlign w:val="center"/>
            <w:hideMark/>
          </w:tcPr>
          <w:p w14:paraId="2DEED287" w14:textId="3099559A"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35.49</w:t>
            </w:r>
          </w:p>
        </w:tc>
        <w:tc>
          <w:tcPr>
            <w:tcW w:w="446" w:type="pct"/>
            <w:shd w:val="clear" w:color="auto" w:fill="auto"/>
            <w:noWrap/>
            <w:vAlign w:val="center"/>
            <w:hideMark/>
          </w:tcPr>
          <w:p w14:paraId="3E0F596A" w14:textId="0575C772"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36.29</w:t>
            </w:r>
          </w:p>
        </w:tc>
        <w:tc>
          <w:tcPr>
            <w:tcW w:w="447" w:type="pct"/>
            <w:shd w:val="clear" w:color="auto" w:fill="auto"/>
            <w:noWrap/>
            <w:vAlign w:val="center"/>
            <w:hideMark/>
          </w:tcPr>
          <w:p w14:paraId="6DE5FF36" w14:textId="1271135E"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37.10</w:t>
            </w:r>
          </w:p>
        </w:tc>
      </w:tr>
      <w:tr w:rsidR="00F85A92" w:rsidRPr="008E6265" w14:paraId="68FF7459" w14:textId="77777777" w:rsidTr="00F85A92">
        <w:trPr>
          <w:trHeight w:val="458"/>
        </w:trPr>
        <w:tc>
          <w:tcPr>
            <w:tcW w:w="982" w:type="pct"/>
            <w:shd w:val="clear" w:color="auto" w:fill="DBE5F1" w:themeFill="accent1" w:themeFillTint="33"/>
            <w:noWrap/>
            <w:vAlign w:val="center"/>
          </w:tcPr>
          <w:p w14:paraId="55B7B00F" w14:textId="015CD8D7" w:rsidR="00F85A92" w:rsidRPr="000D795B" w:rsidRDefault="00F85A92" w:rsidP="00F85A92">
            <w:pPr>
              <w:ind w:right="-108"/>
              <w:rPr>
                <w:rFonts w:ascii="Calibri" w:hAnsi="Calibri" w:cs="Calibri"/>
                <w:b/>
                <w:iCs/>
                <w:sz w:val="22"/>
                <w:szCs w:val="22"/>
              </w:rPr>
            </w:pPr>
            <w:r w:rsidRPr="000D795B">
              <w:rPr>
                <w:rFonts w:ascii="Calibri" w:hAnsi="Calibri" w:cs="Calibri"/>
                <w:b/>
                <w:iCs/>
                <w:sz w:val="22"/>
                <w:szCs w:val="22"/>
              </w:rPr>
              <w:t>Proposed CC Loan</w:t>
            </w:r>
          </w:p>
        </w:tc>
        <w:tc>
          <w:tcPr>
            <w:tcW w:w="446" w:type="pct"/>
            <w:shd w:val="clear" w:color="auto" w:fill="DBE5F1" w:themeFill="accent1" w:themeFillTint="33"/>
            <w:noWrap/>
            <w:vAlign w:val="center"/>
          </w:tcPr>
          <w:p w14:paraId="02EA210B" w14:textId="1700C468" w:rsidR="00F85A92" w:rsidRPr="00F85A92" w:rsidRDefault="00F85A92" w:rsidP="00F85A92">
            <w:pPr>
              <w:spacing w:line="276" w:lineRule="auto"/>
              <w:ind w:left="-108" w:right="-91"/>
              <w:jc w:val="center"/>
              <w:rPr>
                <w:rFonts w:asciiTheme="minorHAnsi" w:hAnsiTheme="minorHAnsi" w:cstheme="minorHAnsi"/>
                <w:b/>
                <w:bCs/>
                <w:iCs/>
                <w:color w:val="000000"/>
                <w:sz w:val="22"/>
                <w:szCs w:val="22"/>
                <w:highlight w:val="yellow"/>
              </w:rPr>
            </w:pPr>
            <w:r w:rsidRPr="00F85A92">
              <w:rPr>
                <w:rFonts w:ascii="Calibri" w:hAnsi="Calibri" w:cs="Calibri"/>
                <w:b/>
                <w:bCs/>
                <w:sz w:val="22"/>
                <w:szCs w:val="22"/>
              </w:rPr>
              <w:t>14.00</w:t>
            </w:r>
          </w:p>
        </w:tc>
        <w:tc>
          <w:tcPr>
            <w:tcW w:w="446" w:type="pct"/>
            <w:shd w:val="clear" w:color="auto" w:fill="DBE5F1" w:themeFill="accent1" w:themeFillTint="33"/>
            <w:noWrap/>
            <w:vAlign w:val="center"/>
          </w:tcPr>
          <w:p w14:paraId="6B02648E" w14:textId="137B99A8" w:rsidR="00F85A92" w:rsidRPr="00F85A92" w:rsidRDefault="00F85A92" w:rsidP="00F85A92">
            <w:pPr>
              <w:spacing w:line="276" w:lineRule="auto"/>
              <w:ind w:left="-108" w:right="-91"/>
              <w:jc w:val="center"/>
              <w:rPr>
                <w:rFonts w:asciiTheme="minorHAnsi" w:hAnsiTheme="minorHAnsi" w:cstheme="minorHAnsi"/>
                <w:b/>
                <w:bCs/>
                <w:iCs/>
                <w:color w:val="000000"/>
                <w:sz w:val="22"/>
                <w:szCs w:val="22"/>
                <w:highlight w:val="yellow"/>
              </w:rPr>
            </w:pPr>
            <w:r w:rsidRPr="00F85A92">
              <w:rPr>
                <w:rFonts w:ascii="Calibri" w:hAnsi="Calibri" w:cs="Calibri"/>
                <w:b/>
                <w:bCs/>
                <w:sz w:val="22"/>
                <w:szCs w:val="22"/>
              </w:rPr>
              <w:t>14.00</w:t>
            </w:r>
          </w:p>
        </w:tc>
        <w:tc>
          <w:tcPr>
            <w:tcW w:w="448" w:type="pct"/>
            <w:shd w:val="clear" w:color="auto" w:fill="DBE5F1" w:themeFill="accent1" w:themeFillTint="33"/>
            <w:noWrap/>
            <w:vAlign w:val="center"/>
          </w:tcPr>
          <w:p w14:paraId="55D89951" w14:textId="07C28DA3" w:rsidR="00F85A92" w:rsidRPr="00F85A92" w:rsidRDefault="00F85A92" w:rsidP="00F85A92">
            <w:pPr>
              <w:spacing w:line="276" w:lineRule="auto"/>
              <w:ind w:left="-108" w:right="-91"/>
              <w:jc w:val="center"/>
              <w:rPr>
                <w:rFonts w:asciiTheme="minorHAnsi" w:hAnsiTheme="minorHAnsi" w:cstheme="minorHAnsi"/>
                <w:b/>
                <w:bCs/>
                <w:iCs/>
                <w:color w:val="000000"/>
                <w:sz w:val="22"/>
                <w:szCs w:val="22"/>
                <w:highlight w:val="yellow"/>
              </w:rPr>
            </w:pPr>
            <w:r w:rsidRPr="00F85A92">
              <w:rPr>
                <w:rFonts w:ascii="Calibri" w:hAnsi="Calibri" w:cs="Calibri"/>
                <w:b/>
                <w:bCs/>
                <w:sz w:val="22"/>
                <w:szCs w:val="22"/>
              </w:rPr>
              <w:t>14.00</w:t>
            </w:r>
          </w:p>
        </w:tc>
        <w:tc>
          <w:tcPr>
            <w:tcW w:w="446" w:type="pct"/>
            <w:shd w:val="clear" w:color="auto" w:fill="DBE5F1" w:themeFill="accent1" w:themeFillTint="33"/>
            <w:noWrap/>
            <w:vAlign w:val="center"/>
          </w:tcPr>
          <w:p w14:paraId="717EA166" w14:textId="4DC06441" w:rsidR="00F85A92" w:rsidRPr="00F85A92" w:rsidRDefault="00F85A92" w:rsidP="00F85A92">
            <w:pPr>
              <w:spacing w:line="276" w:lineRule="auto"/>
              <w:ind w:left="-108" w:right="-91"/>
              <w:jc w:val="center"/>
              <w:rPr>
                <w:rFonts w:asciiTheme="minorHAnsi" w:hAnsiTheme="minorHAnsi" w:cstheme="minorHAnsi"/>
                <w:b/>
                <w:bCs/>
                <w:iCs/>
                <w:color w:val="000000"/>
                <w:sz w:val="22"/>
                <w:szCs w:val="22"/>
                <w:highlight w:val="yellow"/>
              </w:rPr>
            </w:pPr>
            <w:r w:rsidRPr="00F85A92">
              <w:rPr>
                <w:rFonts w:ascii="Calibri" w:hAnsi="Calibri" w:cs="Calibri"/>
                <w:b/>
                <w:bCs/>
                <w:sz w:val="22"/>
                <w:szCs w:val="22"/>
              </w:rPr>
              <w:t>14.00</w:t>
            </w:r>
          </w:p>
        </w:tc>
        <w:tc>
          <w:tcPr>
            <w:tcW w:w="446" w:type="pct"/>
            <w:shd w:val="clear" w:color="auto" w:fill="DBE5F1" w:themeFill="accent1" w:themeFillTint="33"/>
            <w:noWrap/>
            <w:vAlign w:val="center"/>
          </w:tcPr>
          <w:p w14:paraId="2202B241" w14:textId="68D2FABC" w:rsidR="00F85A92" w:rsidRPr="00F85A92" w:rsidRDefault="00F85A92" w:rsidP="00F85A92">
            <w:pPr>
              <w:spacing w:line="276" w:lineRule="auto"/>
              <w:ind w:left="-108" w:right="-91"/>
              <w:jc w:val="center"/>
              <w:rPr>
                <w:rFonts w:asciiTheme="minorHAnsi" w:hAnsiTheme="minorHAnsi" w:cstheme="minorHAnsi"/>
                <w:b/>
                <w:bCs/>
                <w:iCs/>
                <w:color w:val="000000"/>
                <w:sz w:val="22"/>
                <w:szCs w:val="22"/>
                <w:highlight w:val="yellow"/>
              </w:rPr>
            </w:pPr>
            <w:r w:rsidRPr="00F85A92">
              <w:rPr>
                <w:rFonts w:ascii="Calibri" w:hAnsi="Calibri" w:cs="Calibri"/>
                <w:b/>
                <w:bCs/>
                <w:sz w:val="22"/>
                <w:szCs w:val="22"/>
              </w:rPr>
              <w:t>14.00</w:t>
            </w:r>
          </w:p>
        </w:tc>
        <w:tc>
          <w:tcPr>
            <w:tcW w:w="447" w:type="pct"/>
            <w:shd w:val="clear" w:color="auto" w:fill="DBE5F1" w:themeFill="accent1" w:themeFillTint="33"/>
            <w:noWrap/>
            <w:vAlign w:val="center"/>
          </w:tcPr>
          <w:p w14:paraId="5C7D262D" w14:textId="00E9F86F" w:rsidR="00F85A92" w:rsidRPr="00F85A92" w:rsidRDefault="00F85A92" w:rsidP="00F85A92">
            <w:pPr>
              <w:spacing w:line="276" w:lineRule="auto"/>
              <w:ind w:left="-108" w:right="-91"/>
              <w:jc w:val="center"/>
              <w:rPr>
                <w:rFonts w:asciiTheme="minorHAnsi" w:hAnsiTheme="minorHAnsi" w:cstheme="minorHAnsi"/>
                <w:b/>
                <w:bCs/>
                <w:iCs/>
                <w:color w:val="000000"/>
                <w:sz w:val="22"/>
                <w:szCs w:val="22"/>
                <w:highlight w:val="yellow"/>
              </w:rPr>
            </w:pPr>
            <w:r w:rsidRPr="00F85A92">
              <w:rPr>
                <w:rFonts w:ascii="Calibri" w:hAnsi="Calibri" w:cs="Calibri"/>
                <w:b/>
                <w:bCs/>
                <w:sz w:val="22"/>
                <w:szCs w:val="22"/>
              </w:rPr>
              <w:t>14.00</w:t>
            </w:r>
          </w:p>
        </w:tc>
        <w:tc>
          <w:tcPr>
            <w:tcW w:w="446" w:type="pct"/>
            <w:shd w:val="clear" w:color="auto" w:fill="DBE5F1" w:themeFill="accent1" w:themeFillTint="33"/>
            <w:noWrap/>
            <w:vAlign w:val="center"/>
          </w:tcPr>
          <w:p w14:paraId="482E7FE3" w14:textId="2AEC70A6" w:rsidR="00F85A92" w:rsidRPr="00F85A92" w:rsidRDefault="00F85A92" w:rsidP="00F85A92">
            <w:pPr>
              <w:spacing w:line="276" w:lineRule="auto"/>
              <w:ind w:left="-108" w:right="-91"/>
              <w:jc w:val="center"/>
              <w:rPr>
                <w:rFonts w:asciiTheme="minorHAnsi" w:hAnsiTheme="minorHAnsi" w:cstheme="minorHAnsi"/>
                <w:b/>
                <w:bCs/>
                <w:iCs/>
                <w:color w:val="000000"/>
                <w:sz w:val="22"/>
                <w:szCs w:val="22"/>
                <w:highlight w:val="yellow"/>
              </w:rPr>
            </w:pPr>
            <w:r w:rsidRPr="00F85A92">
              <w:rPr>
                <w:rFonts w:ascii="Calibri" w:hAnsi="Calibri" w:cs="Calibri"/>
                <w:b/>
                <w:bCs/>
                <w:sz w:val="22"/>
                <w:szCs w:val="22"/>
              </w:rPr>
              <w:t>14.00</w:t>
            </w:r>
          </w:p>
        </w:tc>
        <w:tc>
          <w:tcPr>
            <w:tcW w:w="446" w:type="pct"/>
            <w:shd w:val="clear" w:color="auto" w:fill="DBE5F1" w:themeFill="accent1" w:themeFillTint="33"/>
            <w:noWrap/>
            <w:vAlign w:val="center"/>
          </w:tcPr>
          <w:p w14:paraId="3AED04C0" w14:textId="4BAA5E3B" w:rsidR="00F85A92" w:rsidRPr="00F85A92" w:rsidRDefault="00F85A92" w:rsidP="00F85A92">
            <w:pPr>
              <w:spacing w:line="276" w:lineRule="auto"/>
              <w:ind w:left="-108" w:right="-91"/>
              <w:jc w:val="center"/>
              <w:rPr>
                <w:rFonts w:asciiTheme="minorHAnsi" w:hAnsiTheme="minorHAnsi" w:cstheme="minorHAnsi"/>
                <w:b/>
                <w:bCs/>
                <w:iCs/>
                <w:color w:val="000000"/>
                <w:sz w:val="22"/>
                <w:szCs w:val="22"/>
                <w:highlight w:val="yellow"/>
              </w:rPr>
            </w:pPr>
            <w:r w:rsidRPr="00F85A92">
              <w:rPr>
                <w:rFonts w:ascii="Calibri" w:hAnsi="Calibri" w:cs="Calibri"/>
                <w:b/>
                <w:bCs/>
                <w:sz w:val="22"/>
                <w:szCs w:val="22"/>
              </w:rPr>
              <w:t>14.00</w:t>
            </w:r>
          </w:p>
        </w:tc>
        <w:tc>
          <w:tcPr>
            <w:tcW w:w="447" w:type="pct"/>
            <w:shd w:val="clear" w:color="auto" w:fill="DBE5F1" w:themeFill="accent1" w:themeFillTint="33"/>
            <w:noWrap/>
            <w:vAlign w:val="center"/>
          </w:tcPr>
          <w:p w14:paraId="31DC190F" w14:textId="61EDDF2D" w:rsidR="00F85A92" w:rsidRPr="00F85A92" w:rsidRDefault="00F85A92" w:rsidP="00F85A92">
            <w:pPr>
              <w:spacing w:line="276" w:lineRule="auto"/>
              <w:ind w:left="-108" w:right="-91"/>
              <w:jc w:val="center"/>
              <w:rPr>
                <w:rFonts w:asciiTheme="minorHAnsi" w:hAnsiTheme="minorHAnsi" w:cstheme="minorHAnsi"/>
                <w:b/>
                <w:bCs/>
                <w:iCs/>
                <w:color w:val="000000"/>
                <w:sz w:val="22"/>
                <w:szCs w:val="22"/>
              </w:rPr>
            </w:pPr>
            <w:r w:rsidRPr="00F85A92">
              <w:rPr>
                <w:rFonts w:ascii="Calibri" w:hAnsi="Calibri" w:cs="Calibri"/>
                <w:b/>
                <w:bCs/>
                <w:sz w:val="22"/>
                <w:szCs w:val="22"/>
              </w:rPr>
              <w:t>14.00</w:t>
            </w:r>
          </w:p>
        </w:tc>
      </w:tr>
    </w:tbl>
    <w:p w14:paraId="2B1F77FD" w14:textId="77777777" w:rsidR="002B5B88" w:rsidRDefault="002B5B88">
      <w:pPr>
        <w:rPr>
          <w:rFonts w:ascii="Arial" w:hAnsi="Arial" w:cs="Arial"/>
          <w:b/>
          <w:noProof/>
          <w:sz w:val="22"/>
          <w:szCs w:val="22"/>
          <w:lang w:eastAsia="en-IN"/>
        </w:rPr>
      </w:pPr>
    </w:p>
    <w:p w14:paraId="714AEFD6" w14:textId="77777777" w:rsidR="006E1ED1" w:rsidRDefault="006E1ED1">
      <w:pPr>
        <w:rPr>
          <w:rFonts w:ascii="Arial" w:hAnsi="Arial" w:cs="Arial"/>
          <w:b/>
          <w:noProof/>
          <w:sz w:val="22"/>
          <w:szCs w:val="22"/>
          <w:lang w:eastAsia="en-IN"/>
        </w:rPr>
      </w:pPr>
    </w:p>
    <w:p w14:paraId="62DFD728" w14:textId="77777777" w:rsidR="00501B36" w:rsidRPr="008A3848" w:rsidRDefault="00B32A94" w:rsidP="00953DB3">
      <w:pPr>
        <w:pStyle w:val="ListParagraph"/>
        <w:numPr>
          <w:ilvl w:val="0"/>
          <w:numId w:val="23"/>
        </w:numPr>
        <w:autoSpaceDE w:val="0"/>
        <w:autoSpaceDN w:val="0"/>
        <w:adjustRightInd w:val="0"/>
        <w:spacing w:after="240" w:line="360" w:lineRule="auto"/>
        <w:ind w:left="709" w:right="-71" w:hanging="425"/>
        <w:jc w:val="both"/>
        <w:rPr>
          <w:rFonts w:ascii="Arial" w:hAnsi="Arial" w:cs="Arial"/>
          <w:b/>
          <w:noProof/>
          <w:sz w:val="22"/>
          <w:szCs w:val="22"/>
          <w:lang w:eastAsia="en-IN"/>
        </w:rPr>
      </w:pPr>
      <w:r w:rsidRPr="008A3848">
        <w:rPr>
          <w:rFonts w:ascii="Arial" w:hAnsi="Arial" w:cs="Arial"/>
          <w:b/>
          <w:noProof/>
          <w:sz w:val="22"/>
          <w:szCs w:val="22"/>
          <w:lang w:eastAsia="en-IN"/>
        </w:rPr>
        <w:t>KEY ASSUMPTIONS &amp; BASIS:</w:t>
      </w:r>
    </w:p>
    <w:tbl>
      <w:tblPr>
        <w:tblStyle w:val="TableGrid"/>
        <w:tblW w:w="4570" w:type="pct"/>
        <w:tblInd w:w="817" w:type="dxa"/>
        <w:tblLook w:val="04A0" w:firstRow="1" w:lastRow="0" w:firstColumn="1" w:lastColumn="0" w:noHBand="0" w:noVBand="1"/>
      </w:tblPr>
      <w:tblGrid>
        <w:gridCol w:w="992"/>
        <w:gridCol w:w="1559"/>
        <w:gridCol w:w="6521"/>
      </w:tblGrid>
      <w:tr w:rsidR="00276589" w:rsidRPr="004574B2" w14:paraId="752D1A93" w14:textId="77777777" w:rsidTr="008605E6">
        <w:trPr>
          <w:trHeight w:val="20"/>
        </w:trPr>
        <w:tc>
          <w:tcPr>
            <w:tcW w:w="547" w:type="pct"/>
            <w:shd w:val="clear" w:color="auto" w:fill="002060"/>
            <w:vAlign w:val="center"/>
          </w:tcPr>
          <w:p w14:paraId="404E0175" w14:textId="77777777" w:rsidR="00276589" w:rsidRPr="004574B2" w:rsidRDefault="00263B74" w:rsidP="004E795E">
            <w:pPr>
              <w:spacing w:line="360" w:lineRule="auto"/>
              <w:rPr>
                <w:rFonts w:asciiTheme="minorHAnsi" w:hAnsiTheme="minorHAnsi" w:cstheme="minorHAnsi"/>
                <w:b/>
                <w:color w:val="FFFFFF"/>
                <w:sz w:val="22"/>
                <w:szCs w:val="22"/>
              </w:rPr>
            </w:pPr>
            <w:r>
              <w:rPr>
                <w:rFonts w:asciiTheme="minorHAnsi" w:hAnsiTheme="minorHAnsi" w:cstheme="minorHAnsi"/>
                <w:b/>
                <w:color w:val="FFFFFF"/>
                <w:sz w:val="22"/>
                <w:szCs w:val="22"/>
              </w:rPr>
              <w:t>S</w:t>
            </w:r>
            <w:r w:rsidR="00276589" w:rsidRPr="004574B2">
              <w:rPr>
                <w:rFonts w:asciiTheme="minorHAnsi" w:hAnsiTheme="minorHAnsi" w:cstheme="minorHAnsi"/>
                <w:b/>
                <w:color w:val="FFFFFF"/>
                <w:sz w:val="22"/>
                <w:szCs w:val="22"/>
              </w:rPr>
              <w:t>. No.</w:t>
            </w:r>
          </w:p>
        </w:tc>
        <w:tc>
          <w:tcPr>
            <w:tcW w:w="859" w:type="pct"/>
            <w:shd w:val="clear" w:color="auto" w:fill="002060"/>
            <w:vAlign w:val="center"/>
          </w:tcPr>
          <w:p w14:paraId="0B9ABCE0" w14:textId="77777777"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Item</w:t>
            </w:r>
          </w:p>
        </w:tc>
        <w:tc>
          <w:tcPr>
            <w:tcW w:w="3594" w:type="pct"/>
            <w:shd w:val="clear" w:color="auto" w:fill="002060"/>
            <w:vAlign w:val="center"/>
          </w:tcPr>
          <w:p w14:paraId="4A4C88E8" w14:textId="77777777"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Assumptions and Basis</w:t>
            </w:r>
          </w:p>
        </w:tc>
      </w:tr>
      <w:tr w:rsidR="00276589" w:rsidRPr="004574B2" w14:paraId="5C0E92CF" w14:textId="77777777" w:rsidTr="008605E6">
        <w:trPr>
          <w:trHeight w:val="568"/>
        </w:trPr>
        <w:tc>
          <w:tcPr>
            <w:tcW w:w="547" w:type="pct"/>
            <w:shd w:val="clear" w:color="auto" w:fill="auto"/>
            <w:vAlign w:val="center"/>
          </w:tcPr>
          <w:p w14:paraId="5E6161A0" w14:textId="77777777" w:rsidR="00276589" w:rsidRPr="004574B2" w:rsidRDefault="00276589" w:rsidP="00953DB3">
            <w:pPr>
              <w:pStyle w:val="ListParagraph"/>
              <w:numPr>
                <w:ilvl w:val="0"/>
                <w:numId w:val="6"/>
              </w:numPr>
              <w:spacing w:line="360" w:lineRule="auto"/>
              <w:jc w:val="center"/>
              <w:rPr>
                <w:rFonts w:asciiTheme="minorHAnsi" w:hAnsiTheme="minorHAnsi" w:cstheme="minorHAnsi"/>
                <w:b/>
                <w:bCs/>
                <w:sz w:val="22"/>
                <w:szCs w:val="22"/>
              </w:rPr>
            </w:pPr>
          </w:p>
        </w:tc>
        <w:tc>
          <w:tcPr>
            <w:tcW w:w="859" w:type="pct"/>
            <w:shd w:val="clear" w:color="auto" w:fill="auto"/>
            <w:vAlign w:val="center"/>
          </w:tcPr>
          <w:p w14:paraId="58EB2A70" w14:textId="77777777" w:rsidR="00276589" w:rsidRPr="004574B2" w:rsidRDefault="00276589" w:rsidP="004E795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General</w:t>
            </w:r>
          </w:p>
        </w:tc>
        <w:tc>
          <w:tcPr>
            <w:tcW w:w="3594" w:type="pct"/>
            <w:shd w:val="clear" w:color="auto" w:fill="auto"/>
          </w:tcPr>
          <w:p w14:paraId="50C7F96E" w14:textId="4F66B56F" w:rsidR="00A73660" w:rsidRDefault="002B5B88" w:rsidP="00A73660">
            <w:pPr>
              <w:pStyle w:val="ListParagraph"/>
              <w:numPr>
                <w:ilvl w:val="1"/>
                <w:numId w:val="6"/>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The projections of the firm are done for the period from FY </w:t>
            </w:r>
            <w:r w:rsidR="00205B97">
              <w:rPr>
                <w:rFonts w:asciiTheme="minorHAnsi" w:hAnsiTheme="minorHAnsi" w:cstheme="minorHAnsi"/>
                <w:sz w:val="22"/>
                <w:szCs w:val="22"/>
              </w:rPr>
              <w:t>202</w:t>
            </w:r>
            <w:r w:rsidR="0052034C">
              <w:rPr>
                <w:rFonts w:asciiTheme="minorHAnsi" w:hAnsiTheme="minorHAnsi" w:cstheme="minorHAnsi"/>
                <w:sz w:val="22"/>
                <w:szCs w:val="22"/>
              </w:rPr>
              <w:t>4-25</w:t>
            </w:r>
            <w:r w:rsidR="00205B97">
              <w:rPr>
                <w:rFonts w:asciiTheme="minorHAnsi" w:hAnsiTheme="minorHAnsi" w:cstheme="minorHAnsi"/>
                <w:sz w:val="22"/>
                <w:szCs w:val="22"/>
              </w:rPr>
              <w:t xml:space="preserve"> to FY 20</w:t>
            </w:r>
            <w:r w:rsidR="00A73660">
              <w:rPr>
                <w:rFonts w:asciiTheme="minorHAnsi" w:hAnsiTheme="minorHAnsi" w:cstheme="minorHAnsi"/>
                <w:sz w:val="22"/>
                <w:szCs w:val="22"/>
              </w:rPr>
              <w:t>3</w:t>
            </w:r>
            <w:r w:rsidR="0052034C">
              <w:rPr>
                <w:rFonts w:asciiTheme="minorHAnsi" w:hAnsiTheme="minorHAnsi" w:cstheme="minorHAnsi"/>
                <w:sz w:val="22"/>
                <w:szCs w:val="22"/>
              </w:rPr>
              <w:t>2-33</w:t>
            </w:r>
            <w:r w:rsidR="00205B97">
              <w:rPr>
                <w:rFonts w:asciiTheme="minorHAnsi" w:hAnsiTheme="minorHAnsi" w:cstheme="minorHAnsi"/>
                <w:sz w:val="22"/>
                <w:szCs w:val="22"/>
              </w:rPr>
              <w:t xml:space="preserve">, </w:t>
            </w:r>
            <w:r w:rsidR="0052034C">
              <w:rPr>
                <w:rFonts w:asciiTheme="minorHAnsi" w:hAnsiTheme="minorHAnsi" w:cstheme="minorHAnsi"/>
                <w:sz w:val="22"/>
                <w:szCs w:val="22"/>
              </w:rPr>
              <w:t xml:space="preserve">9 </w:t>
            </w:r>
            <w:r w:rsidRPr="004574B2">
              <w:rPr>
                <w:rFonts w:asciiTheme="minorHAnsi" w:hAnsiTheme="minorHAnsi" w:cstheme="minorHAnsi"/>
                <w:sz w:val="22"/>
                <w:szCs w:val="22"/>
              </w:rPr>
              <w:t xml:space="preserve">years, to cover the term loan period as per the industry best practices. </w:t>
            </w:r>
            <w:r>
              <w:rPr>
                <w:rFonts w:asciiTheme="minorHAnsi" w:hAnsiTheme="minorHAnsi" w:cstheme="minorHAnsi"/>
                <w:sz w:val="22"/>
                <w:szCs w:val="22"/>
              </w:rPr>
              <w:t>It is assumed that t</w:t>
            </w:r>
            <w:r w:rsidRPr="004574B2">
              <w:rPr>
                <w:rFonts w:asciiTheme="minorHAnsi" w:hAnsiTheme="minorHAnsi" w:cstheme="minorHAnsi"/>
                <w:sz w:val="22"/>
                <w:szCs w:val="22"/>
              </w:rPr>
              <w:t xml:space="preserve">he plant will be achieving COD </w:t>
            </w:r>
            <w:r w:rsidR="00A73660">
              <w:rPr>
                <w:rFonts w:asciiTheme="minorHAnsi" w:hAnsiTheme="minorHAnsi" w:cstheme="minorHAnsi"/>
                <w:sz w:val="22"/>
                <w:szCs w:val="22"/>
              </w:rPr>
              <w:t xml:space="preserve">on </w:t>
            </w:r>
            <w:r>
              <w:rPr>
                <w:rFonts w:asciiTheme="minorHAnsi" w:hAnsiTheme="minorHAnsi" w:cstheme="minorHAnsi"/>
                <w:sz w:val="22"/>
                <w:szCs w:val="22"/>
              </w:rPr>
              <w:t>1</w:t>
            </w:r>
            <w:r w:rsidRPr="009D50B1">
              <w:rPr>
                <w:rFonts w:asciiTheme="minorHAnsi" w:hAnsiTheme="minorHAnsi" w:cstheme="minorHAnsi"/>
                <w:sz w:val="22"/>
                <w:szCs w:val="22"/>
                <w:vertAlign w:val="superscript"/>
              </w:rPr>
              <w:t>st</w:t>
            </w:r>
            <w:r w:rsidR="00205B97">
              <w:rPr>
                <w:rFonts w:asciiTheme="minorHAnsi" w:hAnsiTheme="minorHAnsi" w:cstheme="minorHAnsi"/>
                <w:sz w:val="22"/>
                <w:szCs w:val="22"/>
              </w:rPr>
              <w:t xml:space="preserve"> April</w:t>
            </w:r>
            <w:r>
              <w:rPr>
                <w:rFonts w:asciiTheme="minorHAnsi" w:hAnsiTheme="minorHAnsi" w:cstheme="minorHAnsi"/>
                <w:sz w:val="22"/>
                <w:szCs w:val="22"/>
              </w:rPr>
              <w:t xml:space="preserve"> 2025</w:t>
            </w:r>
            <w:r w:rsidRPr="004574B2">
              <w:rPr>
                <w:rFonts w:asciiTheme="minorHAnsi" w:hAnsiTheme="minorHAnsi" w:cstheme="minorHAnsi"/>
                <w:sz w:val="22"/>
                <w:szCs w:val="22"/>
              </w:rPr>
              <w:t>.</w:t>
            </w:r>
          </w:p>
          <w:p w14:paraId="22B8DCA3" w14:textId="372C37E2" w:rsidR="00A73660" w:rsidRDefault="00A73660" w:rsidP="00A73660">
            <w:pPr>
              <w:pStyle w:val="ListParagraph"/>
              <w:numPr>
                <w:ilvl w:val="1"/>
                <w:numId w:val="6"/>
              </w:numPr>
              <w:spacing w:before="240" w:line="360" w:lineRule="auto"/>
              <w:ind w:left="333"/>
              <w:jc w:val="both"/>
              <w:rPr>
                <w:rFonts w:asciiTheme="minorHAnsi" w:hAnsiTheme="minorHAnsi" w:cstheme="minorHAnsi"/>
                <w:sz w:val="22"/>
                <w:szCs w:val="22"/>
              </w:rPr>
            </w:pPr>
            <w:r w:rsidRPr="009D50B1">
              <w:rPr>
                <w:rFonts w:asciiTheme="minorHAnsi" w:hAnsiTheme="minorHAnsi" w:cstheme="minorHAnsi"/>
                <w:sz w:val="22"/>
                <w:szCs w:val="22"/>
              </w:rPr>
              <w:lastRenderedPageBreak/>
              <w:t xml:space="preserve">We have considered </w:t>
            </w:r>
            <w:r>
              <w:rPr>
                <w:rFonts w:asciiTheme="minorHAnsi" w:hAnsiTheme="minorHAnsi" w:cstheme="minorHAnsi"/>
                <w:sz w:val="22"/>
                <w:szCs w:val="22"/>
              </w:rPr>
              <w:t xml:space="preserve">both </w:t>
            </w:r>
            <w:r w:rsidRPr="009D50B1">
              <w:rPr>
                <w:rFonts w:asciiTheme="minorHAnsi" w:hAnsiTheme="minorHAnsi" w:cstheme="minorHAnsi"/>
                <w:sz w:val="22"/>
                <w:szCs w:val="22"/>
              </w:rPr>
              <w:t xml:space="preserve">Revenue </w:t>
            </w:r>
            <w:r>
              <w:rPr>
                <w:rFonts w:asciiTheme="minorHAnsi" w:hAnsiTheme="minorHAnsi" w:cstheme="minorHAnsi"/>
                <w:sz w:val="22"/>
                <w:szCs w:val="22"/>
              </w:rPr>
              <w:t xml:space="preserve">&amp; </w:t>
            </w:r>
            <w:r w:rsidR="00026A02">
              <w:rPr>
                <w:rFonts w:asciiTheme="minorHAnsi" w:hAnsiTheme="minorHAnsi" w:cstheme="minorHAnsi"/>
                <w:sz w:val="22"/>
                <w:szCs w:val="22"/>
              </w:rPr>
              <w:t>cost-based</w:t>
            </w:r>
            <w:r w:rsidRPr="009D50B1">
              <w:rPr>
                <w:rFonts w:asciiTheme="minorHAnsi" w:hAnsiTheme="minorHAnsi" w:cstheme="minorHAnsi"/>
                <w:sz w:val="22"/>
                <w:szCs w:val="22"/>
              </w:rPr>
              <w:t xml:space="preserve"> model (top to bottom approach) while making the future financial projections.</w:t>
            </w:r>
          </w:p>
          <w:p w14:paraId="28F50D5E" w14:textId="330BC696" w:rsidR="00FF7AD4" w:rsidRPr="00A73660" w:rsidRDefault="00FF7AD4" w:rsidP="00CB07D1">
            <w:pPr>
              <w:pStyle w:val="ListParagraph"/>
              <w:numPr>
                <w:ilvl w:val="1"/>
                <w:numId w:val="6"/>
              </w:numPr>
              <w:spacing w:before="240" w:after="240" w:line="360" w:lineRule="auto"/>
              <w:ind w:left="333"/>
              <w:jc w:val="both"/>
              <w:rPr>
                <w:rFonts w:asciiTheme="minorHAnsi" w:hAnsiTheme="minorHAnsi" w:cstheme="minorHAnsi"/>
                <w:sz w:val="22"/>
                <w:szCs w:val="22"/>
              </w:rPr>
            </w:pPr>
            <w:r w:rsidRPr="00A73660">
              <w:rPr>
                <w:rFonts w:asciiTheme="minorHAnsi" w:hAnsiTheme="minorHAnsi" w:cstheme="minorHAnsi"/>
                <w:sz w:val="22"/>
                <w:szCs w:val="22"/>
              </w:rPr>
              <w:t xml:space="preserve">Revenue </w:t>
            </w:r>
            <w:r w:rsidR="00A73660" w:rsidRPr="00A73660">
              <w:rPr>
                <w:rFonts w:asciiTheme="minorHAnsi" w:hAnsiTheme="minorHAnsi" w:cstheme="minorHAnsi"/>
                <w:sz w:val="22"/>
                <w:szCs w:val="22"/>
              </w:rPr>
              <w:t xml:space="preserve">modelling </w:t>
            </w:r>
            <w:r w:rsidR="0052034C">
              <w:rPr>
                <w:rFonts w:asciiTheme="minorHAnsi" w:hAnsiTheme="minorHAnsi" w:cstheme="minorHAnsi"/>
                <w:sz w:val="22"/>
                <w:szCs w:val="22"/>
              </w:rPr>
              <w:t>and</w:t>
            </w:r>
            <w:r w:rsidR="00A73660">
              <w:rPr>
                <w:rFonts w:asciiTheme="minorHAnsi" w:hAnsiTheme="minorHAnsi" w:cstheme="minorHAnsi"/>
                <w:sz w:val="22"/>
                <w:szCs w:val="22"/>
              </w:rPr>
              <w:t xml:space="preserve"> </w:t>
            </w:r>
            <w:r w:rsidR="00A73660" w:rsidRPr="00A73660">
              <w:rPr>
                <w:rFonts w:asciiTheme="minorHAnsi" w:hAnsiTheme="minorHAnsi" w:cstheme="minorHAnsi"/>
                <w:sz w:val="22"/>
                <w:szCs w:val="22"/>
              </w:rPr>
              <w:t>E</w:t>
            </w:r>
            <w:r w:rsidRPr="00A73660">
              <w:rPr>
                <w:rFonts w:asciiTheme="minorHAnsi" w:hAnsiTheme="minorHAnsi" w:cstheme="minorHAnsi"/>
                <w:sz w:val="22"/>
                <w:szCs w:val="22"/>
              </w:rPr>
              <w:t>xpense modelling has been done based on the capacity utilization during the respective year</w:t>
            </w:r>
            <w:r w:rsidR="00D24113">
              <w:rPr>
                <w:rFonts w:asciiTheme="minorHAnsi" w:hAnsiTheme="minorHAnsi" w:cstheme="minorHAnsi"/>
                <w:sz w:val="22"/>
                <w:szCs w:val="22"/>
              </w:rPr>
              <w:t>.</w:t>
            </w:r>
          </w:p>
        </w:tc>
      </w:tr>
      <w:tr w:rsidR="00276589" w:rsidRPr="004574B2" w14:paraId="0D3B0714" w14:textId="77777777" w:rsidTr="008605E6">
        <w:trPr>
          <w:trHeight w:val="1254"/>
        </w:trPr>
        <w:tc>
          <w:tcPr>
            <w:tcW w:w="547" w:type="pct"/>
            <w:shd w:val="clear" w:color="auto" w:fill="auto"/>
            <w:vAlign w:val="center"/>
          </w:tcPr>
          <w:p w14:paraId="3622E9DD" w14:textId="77777777" w:rsidR="00276589" w:rsidRPr="004574B2" w:rsidRDefault="00276589" w:rsidP="00953DB3">
            <w:pPr>
              <w:pStyle w:val="ListParagraph"/>
              <w:numPr>
                <w:ilvl w:val="0"/>
                <w:numId w:val="6"/>
              </w:numPr>
              <w:spacing w:line="360" w:lineRule="auto"/>
              <w:jc w:val="center"/>
              <w:rPr>
                <w:rFonts w:asciiTheme="minorHAnsi" w:hAnsiTheme="minorHAnsi" w:cstheme="minorHAnsi"/>
                <w:b/>
                <w:bCs/>
                <w:sz w:val="22"/>
                <w:szCs w:val="22"/>
              </w:rPr>
            </w:pPr>
          </w:p>
        </w:tc>
        <w:tc>
          <w:tcPr>
            <w:tcW w:w="859" w:type="pct"/>
            <w:shd w:val="clear" w:color="auto" w:fill="auto"/>
            <w:vAlign w:val="center"/>
          </w:tcPr>
          <w:p w14:paraId="747294E1" w14:textId="77777777" w:rsidR="00276589" w:rsidRPr="004574B2" w:rsidRDefault="00276589" w:rsidP="00A56F4C">
            <w:pPr>
              <w:spacing w:line="360" w:lineRule="auto"/>
              <w:rPr>
                <w:rFonts w:asciiTheme="minorHAnsi" w:hAnsiTheme="minorHAnsi" w:cstheme="minorHAnsi"/>
                <w:b/>
                <w:bCs/>
                <w:sz w:val="22"/>
                <w:szCs w:val="22"/>
              </w:rPr>
            </w:pPr>
            <w:r w:rsidRPr="00CB07D1">
              <w:rPr>
                <w:rFonts w:asciiTheme="minorHAnsi" w:hAnsiTheme="minorHAnsi" w:cstheme="minorHAnsi"/>
                <w:b/>
                <w:bCs/>
                <w:sz w:val="22"/>
                <w:szCs w:val="22"/>
              </w:rPr>
              <w:t>Revenue Build up</w:t>
            </w:r>
          </w:p>
        </w:tc>
        <w:tc>
          <w:tcPr>
            <w:tcW w:w="3594" w:type="pct"/>
            <w:shd w:val="clear" w:color="auto" w:fill="auto"/>
          </w:tcPr>
          <w:p w14:paraId="6AC67485" w14:textId="08ED32EB" w:rsidR="00CE4683" w:rsidRPr="00CB07D1" w:rsidRDefault="00CE4683" w:rsidP="00CB07D1">
            <w:pPr>
              <w:pStyle w:val="ListParagraph"/>
              <w:numPr>
                <w:ilvl w:val="1"/>
                <w:numId w:val="6"/>
              </w:numPr>
              <w:spacing w:before="240" w:line="360" w:lineRule="auto"/>
              <w:ind w:left="333"/>
              <w:jc w:val="both"/>
              <w:rPr>
                <w:rFonts w:asciiTheme="minorHAnsi" w:hAnsiTheme="minorHAnsi" w:cstheme="minorHAnsi"/>
                <w:sz w:val="22"/>
                <w:szCs w:val="22"/>
              </w:rPr>
            </w:pPr>
            <w:r w:rsidRPr="00A73660">
              <w:rPr>
                <w:rFonts w:asciiTheme="minorHAnsi" w:hAnsiTheme="minorHAnsi" w:cstheme="minorHAnsi"/>
                <w:sz w:val="22"/>
                <w:szCs w:val="22"/>
              </w:rPr>
              <w:t>The plant is assumed to be operational for 3</w:t>
            </w:r>
            <w:r w:rsidR="0052034C">
              <w:rPr>
                <w:rFonts w:asciiTheme="minorHAnsi" w:hAnsiTheme="minorHAnsi" w:cstheme="minorHAnsi"/>
                <w:sz w:val="22"/>
                <w:szCs w:val="22"/>
              </w:rPr>
              <w:t>30</w:t>
            </w:r>
            <w:r w:rsidRPr="00A73660">
              <w:rPr>
                <w:rFonts w:asciiTheme="minorHAnsi" w:hAnsiTheme="minorHAnsi" w:cstheme="minorHAnsi"/>
                <w:sz w:val="22"/>
                <w:szCs w:val="22"/>
              </w:rPr>
              <w:t xml:space="preserve"> days </w:t>
            </w:r>
            <w:r w:rsidR="003C582E" w:rsidRPr="00A73660">
              <w:rPr>
                <w:rFonts w:asciiTheme="minorHAnsi" w:hAnsiTheme="minorHAnsi" w:cstheme="minorHAnsi"/>
                <w:sz w:val="22"/>
                <w:szCs w:val="22"/>
              </w:rPr>
              <w:t xml:space="preserve">annually. </w:t>
            </w:r>
            <w:r w:rsidR="00CB07D1" w:rsidRPr="00501B36">
              <w:rPr>
                <w:rFonts w:asciiTheme="minorHAnsi" w:hAnsiTheme="minorHAnsi" w:cstheme="minorHAnsi"/>
                <w:sz w:val="22"/>
                <w:szCs w:val="22"/>
              </w:rPr>
              <w:t xml:space="preserve">Total income for the </w:t>
            </w:r>
            <w:r w:rsidR="00CB07D1">
              <w:rPr>
                <w:rFonts w:asciiTheme="minorHAnsi" w:hAnsiTheme="minorHAnsi" w:cstheme="minorHAnsi"/>
                <w:sz w:val="22"/>
                <w:szCs w:val="22"/>
              </w:rPr>
              <w:t xml:space="preserve">respective </w:t>
            </w:r>
            <w:r w:rsidR="00CB07D1" w:rsidRPr="00501B36">
              <w:rPr>
                <w:rFonts w:asciiTheme="minorHAnsi" w:hAnsiTheme="minorHAnsi" w:cstheme="minorHAnsi"/>
                <w:sz w:val="22"/>
                <w:szCs w:val="22"/>
              </w:rPr>
              <w:t xml:space="preserve">financial years during the forecasted period will be generating from selling of </w:t>
            </w:r>
            <w:r w:rsidR="00CB07D1">
              <w:rPr>
                <w:rFonts w:asciiTheme="minorHAnsi" w:hAnsiTheme="minorHAnsi" w:cstheme="minorHAnsi"/>
                <w:sz w:val="22"/>
                <w:szCs w:val="22"/>
              </w:rPr>
              <w:t>different category of Kraft papers.</w:t>
            </w:r>
          </w:p>
          <w:p w14:paraId="1043715A" w14:textId="77777777" w:rsidR="008A3848" w:rsidRDefault="00CB07D1" w:rsidP="008A3848">
            <w:pPr>
              <w:pStyle w:val="ListParagraph"/>
              <w:numPr>
                <w:ilvl w:val="1"/>
                <w:numId w:val="6"/>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To calculate the operating revenue at 100% capacity utilization, Sales price has been considered as </w:t>
            </w:r>
            <w:r w:rsidR="008A3848">
              <w:rPr>
                <w:rFonts w:asciiTheme="minorHAnsi" w:hAnsiTheme="minorHAnsi" w:cstheme="minorHAnsi"/>
                <w:sz w:val="22"/>
                <w:szCs w:val="22"/>
              </w:rPr>
              <w:t xml:space="preserve">INR 26250 for FY 2024-25 &amp; </w:t>
            </w:r>
            <w:r>
              <w:rPr>
                <w:rFonts w:asciiTheme="minorHAnsi" w:hAnsiTheme="minorHAnsi" w:cstheme="minorHAnsi"/>
                <w:sz w:val="22"/>
                <w:szCs w:val="22"/>
              </w:rPr>
              <w:t>INR 2</w:t>
            </w:r>
            <w:r w:rsidR="00FF217A">
              <w:rPr>
                <w:rFonts w:asciiTheme="minorHAnsi" w:hAnsiTheme="minorHAnsi" w:cstheme="minorHAnsi"/>
                <w:sz w:val="22"/>
                <w:szCs w:val="22"/>
              </w:rPr>
              <w:t>8</w:t>
            </w:r>
            <w:r>
              <w:rPr>
                <w:rFonts w:asciiTheme="minorHAnsi" w:hAnsiTheme="minorHAnsi" w:cstheme="minorHAnsi"/>
                <w:sz w:val="22"/>
                <w:szCs w:val="22"/>
              </w:rPr>
              <w:t xml:space="preserve">000 per MT </w:t>
            </w:r>
            <w:r w:rsidR="008A3848">
              <w:rPr>
                <w:rFonts w:asciiTheme="minorHAnsi" w:hAnsiTheme="minorHAnsi" w:cstheme="minorHAnsi"/>
                <w:sz w:val="22"/>
                <w:szCs w:val="22"/>
              </w:rPr>
              <w:t xml:space="preserve">post COD </w:t>
            </w:r>
            <w:r>
              <w:rPr>
                <w:rFonts w:asciiTheme="minorHAnsi" w:hAnsiTheme="minorHAnsi" w:cstheme="minorHAnsi"/>
                <w:sz w:val="22"/>
                <w:szCs w:val="22"/>
              </w:rPr>
              <w:t>based on the data/information provided by the client and based on our tertiary research and information available in the public domain.</w:t>
            </w:r>
          </w:p>
          <w:p w14:paraId="7CA6EF85" w14:textId="2C92A151" w:rsidR="00CB07D1" w:rsidRPr="008A3848" w:rsidRDefault="00CB07D1" w:rsidP="008A3848">
            <w:pPr>
              <w:pStyle w:val="ListParagraph"/>
              <w:numPr>
                <w:ilvl w:val="1"/>
                <w:numId w:val="6"/>
              </w:numPr>
              <w:spacing w:before="240" w:line="360" w:lineRule="auto"/>
              <w:ind w:left="333"/>
              <w:jc w:val="both"/>
              <w:rPr>
                <w:rFonts w:asciiTheme="minorHAnsi" w:hAnsiTheme="minorHAnsi" w:cstheme="minorHAnsi"/>
                <w:sz w:val="22"/>
                <w:szCs w:val="22"/>
              </w:rPr>
            </w:pPr>
            <w:r w:rsidRPr="008A3848">
              <w:rPr>
                <w:rFonts w:asciiTheme="minorHAnsi" w:hAnsiTheme="minorHAnsi" w:cstheme="minorHAnsi"/>
                <w:sz w:val="22"/>
                <w:szCs w:val="22"/>
              </w:rPr>
              <w:t>Sales Value of the production has been calculated by multiplying the average price to the total production at the respective year capacity.</w:t>
            </w:r>
          </w:p>
          <w:p w14:paraId="0E206E7A" w14:textId="6C596A83" w:rsidR="00CB07D1" w:rsidRPr="00CB07D1" w:rsidRDefault="00CB07D1" w:rsidP="00CB07D1">
            <w:pPr>
              <w:pStyle w:val="ListParagraph"/>
              <w:numPr>
                <w:ilvl w:val="1"/>
                <w:numId w:val="6"/>
              </w:numPr>
              <w:spacing w:before="240" w:after="240" w:line="360" w:lineRule="auto"/>
              <w:ind w:left="333"/>
              <w:jc w:val="both"/>
              <w:rPr>
                <w:rFonts w:asciiTheme="minorHAnsi" w:hAnsiTheme="minorHAnsi" w:cstheme="minorHAnsi"/>
                <w:sz w:val="22"/>
                <w:szCs w:val="22"/>
              </w:rPr>
            </w:pPr>
            <w:r w:rsidRPr="00FF7AD4">
              <w:rPr>
                <w:rFonts w:asciiTheme="minorHAnsi" w:hAnsiTheme="minorHAnsi" w:cstheme="minorHAnsi"/>
                <w:sz w:val="22"/>
                <w:szCs w:val="22"/>
              </w:rPr>
              <w:t xml:space="preserve">Thus, the company is generating INR </w:t>
            </w:r>
            <w:r w:rsidR="008A3848">
              <w:rPr>
                <w:rFonts w:asciiTheme="minorHAnsi" w:hAnsiTheme="minorHAnsi" w:cstheme="minorHAnsi"/>
                <w:sz w:val="22"/>
                <w:szCs w:val="22"/>
              </w:rPr>
              <w:t>93.19</w:t>
            </w:r>
            <w:r>
              <w:rPr>
                <w:rFonts w:asciiTheme="minorHAnsi" w:hAnsiTheme="minorHAnsi" w:cstheme="minorHAnsi"/>
                <w:sz w:val="22"/>
                <w:szCs w:val="22"/>
              </w:rPr>
              <w:t xml:space="preserve"> Crore</w:t>
            </w:r>
            <w:r w:rsidRPr="00FF7AD4">
              <w:rPr>
                <w:rFonts w:asciiTheme="minorHAnsi" w:hAnsiTheme="minorHAnsi" w:cstheme="minorHAnsi"/>
                <w:sz w:val="22"/>
                <w:szCs w:val="22"/>
              </w:rPr>
              <w:t xml:space="preserve"> in the</w:t>
            </w:r>
            <w:r>
              <w:rPr>
                <w:rFonts w:asciiTheme="minorHAnsi" w:hAnsiTheme="minorHAnsi" w:cstheme="minorHAnsi"/>
                <w:sz w:val="22"/>
                <w:szCs w:val="22"/>
              </w:rPr>
              <w:t xml:space="preserve"> first year</w:t>
            </w:r>
            <w:r w:rsidR="008A3848">
              <w:rPr>
                <w:rFonts w:asciiTheme="minorHAnsi" w:hAnsiTheme="minorHAnsi" w:cstheme="minorHAnsi"/>
                <w:sz w:val="22"/>
                <w:szCs w:val="22"/>
              </w:rPr>
              <w:t xml:space="preserve"> of projections</w:t>
            </w:r>
            <w:r>
              <w:rPr>
                <w:rFonts w:asciiTheme="minorHAnsi" w:hAnsiTheme="minorHAnsi" w:cstheme="minorHAnsi"/>
                <w:sz w:val="22"/>
                <w:szCs w:val="22"/>
              </w:rPr>
              <w:t xml:space="preserve"> </w:t>
            </w:r>
            <w:r w:rsidR="008A3848">
              <w:rPr>
                <w:rFonts w:asciiTheme="minorHAnsi" w:hAnsiTheme="minorHAnsi" w:cstheme="minorHAnsi"/>
                <w:sz w:val="22"/>
                <w:szCs w:val="22"/>
              </w:rPr>
              <w:t xml:space="preserve">and revenue generated </w:t>
            </w:r>
            <w:r>
              <w:rPr>
                <w:rFonts w:asciiTheme="minorHAnsi" w:hAnsiTheme="minorHAnsi" w:cstheme="minorHAnsi"/>
                <w:sz w:val="22"/>
                <w:szCs w:val="22"/>
              </w:rPr>
              <w:t xml:space="preserve">after achieving COD, i.e., FY 2025-26 is INR </w:t>
            </w:r>
            <w:r w:rsidR="008A3848">
              <w:rPr>
                <w:rFonts w:asciiTheme="minorHAnsi" w:hAnsiTheme="minorHAnsi" w:cstheme="minorHAnsi"/>
                <w:sz w:val="22"/>
                <w:szCs w:val="22"/>
              </w:rPr>
              <w:t>190.73</w:t>
            </w:r>
            <w:r>
              <w:rPr>
                <w:rFonts w:asciiTheme="minorHAnsi" w:hAnsiTheme="minorHAnsi" w:cstheme="minorHAnsi"/>
                <w:sz w:val="22"/>
                <w:szCs w:val="22"/>
              </w:rPr>
              <w:t xml:space="preserve"> crores, f</w:t>
            </w:r>
            <w:r w:rsidRPr="00FF7AD4">
              <w:rPr>
                <w:rFonts w:asciiTheme="minorHAnsi" w:hAnsiTheme="minorHAnsi" w:cstheme="minorHAnsi"/>
                <w:sz w:val="22"/>
                <w:szCs w:val="22"/>
              </w:rPr>
              <w:t xml:space="preserve">urther it has increased up to INR </w:t>
            </w:r>
            <w:r>
              <w:rPr>
                <w:rFonts w:asciiTheme="minorHAnsi" w:hAnsiTheme="minorHAnsi" w:cstheme="minorHAnsi"/>
                <w:sz w:val="22"/>
                <w:szCs w:val="22"/>
              </w:rPr>
              <w:t>2</w:t>
            </w:r>
            <w:r w:rsidR="008A3848">
              <w:rPr>
                <w:rFonts w:asciiTheme="minorHAnsi" w:hAnsiTheme="minorHAnsi" w:cstheme="minorHAnsi"/>
                <w:sz w:val="22"/>
                <w:szCs w:val="22"/>
              </w:rPr>
              <w:t xml:space="preserve">26.25 </w:t>
            </w:r>
            <w:r>
              <w:rPr>
                <w:rFonts w:asciiTheme="minorHAnsi" w:hAnsiTheme="minorHAnsi" w:cstheme="minorHAnsi"/>
                <w:sz w:val="22"/>
                <w:szCs w:val="22"/>
              </w:rPr>
              <w:t>Crore till FY 2032-33</w:t>
            </w:r>
            <w:r w:rsidRPr="00FF7AD4">
              <w:rPr>
                <w:rFonts w:asciiTheme="minorHAnsi" w:hAnsiTheme="minorHAnsi" w:cstheme="minorHAnsi"/>
                <w:sz w:val="22"/>
                <w:szCs w:val="22"/>
              </w:rPr>
              <w:t>.</w:t>
            </w:r>
          </w:p>
        </w:tc>
      </w:tr>
      <w:tr w:rsidR="00276589" w:rsidRPr="004574B2" w14:paraId="6CF8C8C0" w14:textId="77777777" w:rsidTr="008605E6">
        <w:trPr>
          <w:trHeight w:val="70"/>
        </w:trPr>
        <w:tc>
          <w:tcPr>
            <w:tcW w:w="547" w:type="pct"/>
            <w:shd w:val="clear" w:color="auto" w:fill="auto"/>
            <w:vAlign w:val="center"/>
          </w:tcPr>
          <w:p w14:paraId="2C8B4C0E" w14:textId="77777777" w:rsidR="00276589" w:rsidRPr="00CB07D1" w:rsidRDefault="00276589" w:rsidP="00953DB3">
            <w:pPr>
              <w:pStyle w:val="ListParagraph"/>
              <w:numPr>
                <w:ilvl w:val="0"/>
                <w:numId w:val="6"/>
              </w:numPr>
              <w:spacing w:line="360" w:lineRule="auto"/>
              <w:jc w:val="center"/>
              <w:rPr>
                <w:rFonts w:asciiTheme="minorHAnsi" w:hAnsiTheme="minorHAnsi" w:cstheme="minorHAnsi"/>
                <w:b/>
                <w:bCs/>
                <w:sz w:val="22"/>
                <w:szCs w:val="22"/>
              </w:rPr>
            </w:pPr>
          </w:p>
        </w:tc>
        <w:tc>
          <w:tcPr>
            <w:tcW w:w="859" w:type="pct"/>
            <w:shd w:val="clear" w:color="auto" w:fill="auto"/>
            <w:vAlign w:val="center"/>
          </w:tcPr>
          <w:p w14:paraId="76F17AFE" w14:textId="77777777" w:rsidR="00276589" w:rsidRPr="00CB07D1" w:rsidRDefault="00276589" w:rsidP="00837072">
            <w:pPr>
              <w:spacing w:line="360" w:lineRule="auto"/>
              <w:rPr>
                <w:rFonts w:asciiTheme="minorHAnsi" w:hAnsiTheme="minorHAnsi" w:cstheme="minorHAnsi"/>
                <w:b/>
                <w:bCs/>
                <w:sz w:val="22"/>
                <w:szCs w:val="22"/>
              </w:rPr>
            </w:pPr>
            <w:r w:rsidRPr="00CB07D1">
              <w:rPr>
                <w:rFonts w:asciiTheme="minorHAnsi" w:hAnsiTheme="minorHAnsi" w:cstheme="minorHAnsi"/>
                <w:b/>
                <w:bCs/>
                <w:sz w:val="22"/>
                <w:szCs w:val="22"/>
              </w:rPr>
              <w:t xml:space="preserve">Pricing </w:t>
            </w:r>
            <w:r w:rsidR="00F05BDF" w:rsidRPr="00CB07D1">
              <w:rPr>
                <w:rFonts w:asciiTheme="minorHAnsi" w:hAnsiTheme="minorHAnsi" w:cstheme="minorHAnsi"/>
                <w:b/>
                <w:bCs/>
                <w:sz w:val="22"/>
                <w:szCs w:val="22"/>
              </w:rPr>
              <w:t>(Average Price</w:t>
            </w:r>
            <w:r w:rsidRPr="00CB07D1">
              <w:rPr>
                <w:rFonts w:asciiTheme="minorHAnsi" w:hAnsiTheme="minorHAnsi" w:cstheme="minorHAnsi"/>
                <w:b/>
                <w:bCs/>
                <w:sz w:val="22"/>
                <w:szCs w:val="22"/>
              </w:rPr>
              <w:t xml:space="preserve"> Per </w:t>
            </w:r>
            <w:r w:rsidR="00837072" w:rsidRPr="00CB07D1">
              <w:rPr>
                <w:rFonts w:asciiTheme="minorHAnsi" w:hAnsiTheme="minorHAnsi" w:cstheme="minorHAnsi"/>
                <w:b/>
                <w:bCs/>
                <w:sz w:val="22"/>
                <w:szCs w:val="22"/>
              </w:rPr>
              <w:t>Unit</w:t>
            </w:r>
            <w:r w:rsidRPr="00CB07D1">
              <w:rPr>
                <w:rFonts w:asciiTheme="minorHAnsi" w:hAnsiTheme="minorHAnsi" w:cstheme="minorHAnsi"/>
                <w:b/>
                <w:bCs/>
                <w:sz w:val="22"/>
                <w:szCs w:val="22"/>
              </w:rPr>
              <w:t>)</w:t>
            </w:r>
          </w:p>
        </w:tc>
        <w:tc>
          <w:tcPr>
            <w:tcW w:w="3594" w:type="pct"/>
            <w:shd w:val="clear" w:color="auto" w:fill="auto"/>
          </w:tcPr>
          <w:p w14:paraId="3C693891" w14:textId="070BFBC7" w:rsidR="00BA0152" w:rsidRPr="00353FDB" w:rsidRDefault="00BA0152" w:rsidP="00BA0152">
            <w:pPr>
              <w:pStyle w:val="ListParagraph"/>
              <w:numPr>
                <w:ilvl w:val="1"/>
                <w:numId w:val="6"/>
              </w:numPr>
              <w:spacing w:before="240" w:line="360" w:lineRule="auto"/>
              <w:ind w:left="312"/>
              <w:jc w:val="both"/>
              <w:rPr>
                <w:rFonts w:asciiTheme="minorHAnsi" w:hAnsiTheme="minorHAnsi" w:cstheme="minorHAnsi"/>
                <w:sz w:val="22"/>
                <w:szCs w:val="22"/>
              </w:rPr>
            </w:pPr>
            <w:r>
              <w:rPr>
                <w:rFonts w:asciiTheme="minorHAnsi" w:hAnsiTheme="minorHAnsi" w:cstheme="minorHAnsi"/>
                <w:sz w:val="22"/>
                <w:szCs w:val="22"/>
              </w:rPr>
              <w:t xml:space="preserve">As per data/information shared by the client, company will be selling its finished (Kraft paper) product through distributors at a pre decided price of </w:t>
            </w:r>
            <w:r w:rsidR="008A3848">
              <w:rPr>
                <w:rFonts w:asciiTheme="minorHAnsi" w:hAnsiTheme="minorHAnsi" w:cstheme="minorHAnsi"/>
                <w:sz w:val="22"/>
                <w:szCs w:val="22"/>
              </w:rPr>
              <w:t>INR 26250 for FY 2024-25 &amp; INR 28000 per MT post COD</w:t>
            </w:r>
            <w:r>
              <w:rPr>
                <w:rFonts w:asciiTheme="minorHAnsi" w:hAnsiTheme="minorHAnsi" w:cstheme="minorHAnsi"/>
                <w:sz w:val="22"/>
                <w:szCs w:val="22"/>
              </w:rPr>
              <w:t xml:space="preserve">. </w:t>
            </w:r>
          </w:p>
          <w:p w14:paraId="427F2716" w14:textId="75AD75D0" w:rsidR="00105D57" w:rsidRDefault="00BA0152" w:rsidP="00BA0152">
            <w:pPr>
              <w:pStyle w:val="ListParagraph"/>
              <w:numPr>
                <w:ilvl w:val="1"/>
                <w:numId w:val="6"/>
              </w:numPr>
              <w:spacing w:before="240" w:line="360" w:lineRule="auto"/>
              <w:ind w:left="312"/>
              <w:jc w:val="both"/>
              <w:rPr>
                <w:rFonts w:asciiTheme="minorHAnsi" w:hAnsiTheme="minorHAnsi" w:cstheme="minorHAnsi"/>
                <w:sz w:val="22"/>
                <w:szCs w:val="22"/>
              </w:rPr>
            </w:pPr>
            <w:r w:rsidRPr="00FF7AD4">
              <w:rPr>
                <w:rFonts w:asciiTheme="minorHAnsi" w:hAnsiTheme="minorHAnsi" w:cstheme="minorHAnsi"/>
                <w:sz w:val="22"/>
                <w:szCs w:val="22"/>
              </w:rPr>
              <w:t xml:space="preserve">Also, as per secondary and tertiary research, industry trend and pricing offered by other companies and vendors in this line and data/information available in public domain, we found that the price per </w:t>
            </w:r>
            <w:r>
              <w:rPr>
                <w:rFonts w:asciiTheme="minorHAnsi" w:hAnsiTheme="minorHAnsi" w:cstheme="minorHAnsi"/>
                <w:sz w:val="22"/>
                <w:szCs w:val="22"/>
              </w:rPr>
              <w:t>MT</w:t>
            </w:r>
            <w:r w:rsidRPr="00FF7AD4">
              <w:rPr>
                <w:rFonts w:asciiTheme="minorHAnsi" w:hAnsiTheme="minorHAnsi" w:cstheme="minorHAnsi"/>
                <w:sz w:val="22"/>
                <w:szCs w:val="22"/>
              </w:rPr>
              <w:t xml:space="preserve"> ranges from INR </w:t>
            </w:r>
            <w:r>
              <w:rPr>
                <w:rFonts w:asciiTheme="minorHAnsi" w:hAnsiTheme="minorHAnsi" w:cstheme="minorHAnsi"/>
                <w:sz w:val="22"/>
                <w:szCs w:val="22"/>
              </w:rPr>
              <w:t xml:space="preserve">21250 per MT to INR </w:t>
            </w:r>
            <w:r w:rsidR="00CB07D1">
              <w:rPr>
                <w:rFonts w:asciiTheme="minorHAnsi" w:hAnsiTheme="minorHAnsi" w:cstheme="minorHAnsi"/>
                <w:sz w:val="22"/>
                <w:szCs w:val="22"/>
              </w:rPr>
              <w:t>3</w:t>
            </w:r>
            <w:r w:rsidR="008A3848">
              <w:rPr>
                <w:rFonts w:asciiTheme="minorHAnsi" w:hAnsiTheme="minorHAnsi" w:cstheme="minorHAnsi"/>
                <w:sz w:val="22"/>
                <w:szCs w:val="22"/>
              </w:rPr>
              <w:t>5</w:t>
            </w:r>
            <w:r>
              <w:rPr>
                <w:rFonts w:asciiTheme="minorHAnsi" w:hAnsiTheme="minorHAnsi" w:cstheme="minorHAnsi"/>
                <w:sz w:val="22"/>
                <w:szCs w:val="22"/>
              </w:rPr>
              <w:t xml:space="preserve">000 Per MT </w:t>
            </w:r>
            <w:r>
              <w:rPr>
                <w:rFonts w:asciiTheme="minorHAnsi" w:hAnsiTheme="minorHAnsi" w:cstheme="minorHAnsi"/>
                <w:sz w:val="22"/>
                <w:szCs w:val="22"/>
              </w:rPr>
              <w:lastRenderedPageBreak/>
              <w:t xml:space="preserve">for more than </w:t>
            </w:r>
            <w:r w:rsidR="00105D57">
              <w:rPr>
                <w:rFonts w:asciiTheme="minorHAnsi" w:hAnsiTheme="minorHAnsi" w:cstheme="minorHAnsi"/>
                <w:sz w:val="22"/>
                <w:szCs w:val="22"/>
              </w:rPr>
              <w:t>8</w:t>
            </w:r>
            <w:r>
              <w:rPr>
                <w:rFonts w:asciiTheme="minorHAnsi" w:hAnsiTheme="minorHAnsi" w:cstheme="minorHAnsi"/>
                <w:sz w:val="22"/>
                <w:szCs w:val="22"/>
              </w:rPr>
              <w:t>0 GSM paper depending on the quality and specification of the product.</w:t>
            </w:r>
          </w:p>
          <w:p w14:paraId="4F358B5D" w14:textId="09F64B94" w:rsidR="006F2D05" w:rsidRPr="00105D57" w:rsidRDefault="00105D57" w:rsidP="00105D57">
            <w:pPr>
              <w:pStyle w:val="ListParagraph"/>
              <w:spacing w:line="360" w:lineRule="auto"/>
              <w:ind w:left="312"/>
              <w:jc w:val="both"/>
              <w:rPr>
                <w:rFonts w:asciiTheme="minorHAnsi" w:hAnsiTheme="minorHAnsi" w:cstheme="minorHAnsi"/>
                <w:sz w:val="22"/>
                <w:szCs w:val="22"/>
              </w:rPr>
            </w:pPr>
            <w:r>
              <w:rPr>
                <w:rFonts w:asciiTheme="minorHAnsi" w:hAnsiTheme="minorHAnsi" w:cstheme="minorHAnsi"/>
                <w:sz w:val="22"/>
                <w:szCs w:val="22"/>
              </w:rPr>
              <w:t xml:space="preserve">(Ref: </w:t>
            </w:r>
            <w:hyperlink r:id="rId96" w:history="1">
              <w:r w:rsidRPr="00080DE3">
                <w:rPr>
                  <w:rStyle w:val="Hyperlink"/>
                  <w:rFonts w:asciiTheme="minorHAnsi" w:hAnsiTheme="minorHAnsi" w:cstheme="minorHAnsi"/>
                  <w:i/>
                  <w:iCs/>
                  <w:sz w:val="22"/>
                  <w:szCs w:val="22"/>
                </w:rPr>
                <w:t>https://www.indiamart.com/proddetail/brown-kraft-paper-roll-17813142291.html</w:t>
              </w:r>
            </w:hyperlink>
            <w:r w:rsidRPr="00080DE3">
              <w:rPr>
                <w:rFonts w:asciiTheme="minorHAnsi" w:hAnsiTheme="minorHAnsi" w:cstheme="minorHAnsi"/>
                <w:i/>
                <w:iCs/>
                <w:sz w:val="22"/>
                <w:szCs w:val="22"/>
              </w:rPr>
              <w:t>)</w:t>
            </w:r>
          </w:p>
          <w:p w14:paraId="67EC3D4E" w14:textId="2CA2DA1D" w:rsidR="00BA0152" w:rsidRPr="00946EC7" w:rsidRDefault="00BA0152" w:rsidP="00BA0152">
            <w:pPr>
              <w:pStyle w:val="ListParagraph"/>
              <w:numPr>
                <w:ilvl w:val="1"/>
                <w:numId w:val="6"/>
              </w:numPr>
              <w:spacing w:before="240" w:after="240" w:line="360" w:lineRule="auto"/>
              <w:ind w:left="312"/>
              <w:jc w:val="both"/>
              <w:rPr>
                <w:rFonts w:asciiTheme="minorHAnsi" w:hAnsiTheme="minorHAnsi" w:cstheme="minorHAnsi"/>
                <w:sz w:val="22"/>
                <w:szCs w:val="22"/>
              </w:rPr>
            </w:pPr>
            <w:r w:rsidRPr="00FF7AD4">
              <w:rPr>
                <w:rFonts w:asciiTheme="minorHAnsi" w:hAnsiTheme="minorHAnsi" w:cstheme="minorHAnsi"/>
                <w:sz w:val="22"/>
                <w:szCs w:val="22"/>
              </w:rPr>
              <w:t xml:space="preserve">Thus, justifiably average price has been considered as INR </w:t>
            </w:r>
            <w:r>
              <w:rPr>
                <w:rFonts w:asciiTheme="minorHAnsi" w:hAnsiTheme="minorHAnsi" w:cstheme="minorHAnsi"/>
                <w:sz w:val="22"/>
                <w:szCs w:val="22"/>
              </w:rPr>
              <w:t>2</w:t>
            </w:r>
            <w:r w:rsidR="008A3848">
              <w:rPr>
                <w:rFonts w:asciiTheme="minorHAnsi" w:hAnsiTheme="minorHAnsi" w:cstheme="minorHAnsi"/>
                <w:sz w:val="22"/>
                <w:szCs w:val="22"/>
              </w:rPr>
              <w:t>8</w:t>
            </w:r>
            <w:r>
              <w:rPr>
                <w:rFonts w:asciiTheme="minorHAnsi" w:hAnsiTheme="minorHAnsi" w:cstheme="minorHAnsi"/>
                <w:sz w:val="22"/>
                <w:szCs w:val="22"/>
              </w:rPr>
              <w:t>000 per MT</w:t>
            </w:r>
            <w:r w:rsidR="008A3848">
              <w:rPr>
                <w:rFonts w:asciiTheme="minorHAnsi" w:hAnsiTheme="minorHAnsi" w:cstheme="minorHAnsi"/>
                <w:sz w:val="22"/>
                <w:szCs w:val="22"/>
              </w:rPr>
              <w:t xml:space="preserve"> post COD</w:t>
            </w:r>
            <w:r w:rsidRPr="00FF7AD4">
              <w:rPr>
                <w:rFonts w:asciiTheme="minorHAnsi" w:hAnsiTheme="minorHAnsi" w:cstheme="minorHAnsi"/>
                <w:sz w:val="22"/>
                <w:szCs w:val="22"/>
              </w:rPr>
              <w:t>, which is reasonable and on conservative side</w:t>
            </w:r>
            <w:r>
              <w:rPr>
                <w:rFonts w:asciiTheme="minorHAnsi" w:hAnsiTheme="minorHAnsi" w:cstheme="minorHAnsi"/>
                <w:sz w:val="22"/>
                <w:szCs w:val="22"/>
              </w:rPr>
              <w:t xml:space="preserve"> and is in the line with industry trends</w:t>
            </w:r>
            <w:r w:rsidRPr="00FF7AD4">
              <w:rPr>
                <w:rFonts w:asciiTheme="minorHAnsi" w:hAnsiTheme="minorHAnsi" w:cstheme="minorHAnsi"/>
                <w:sz w:val="22"/>
                <w:szCs w:val="22"/>
              </w:rPr>
              <w:t>.</w:t>
            </w:r>
          </w:p>
        </w:tc>
      </w:tr>
      <w:tr w:rsidR="00276589" w:rsidRPr="004574B2" w14:paraId="1268C721" w14:textId="77777777" w:rsidTr="008605E6">
        <w:trPr>
          <w:trHeight w:val="2813"/>
        </w:trPr>
        <w:tc>
          <w:tcPr>
            <w:tcW w:w="547" w:type="pct"/>
            <w:shd w:val="clear" w:color="auto" w:fill="auto"/>
            <w:vAlign w:val="center"/>
          </w:tcPr>
          <w:p w14:paraId="1F3A71C7" w14:textId="77777777" w:rsidR="00276589" w:rsidRPr="004574B2" w:rsidRDefault="00276589" w:rsidP="00953DB3">
            <w:pPr>
              <w:pStyle w:val="ListParagraph"/>
              <w:numPr>
                <w:ilvl w:val="0"/>
                <w:numId w:val="6"/>
              </w:numPr>
              <w:spacing w:line="360" w:lineRule="auto"/>
              <w:jc w:val="center"/>
              <w:rPr>
                <w:rFonts w:asciiTheme="minorHAnsi" w:hAnsiTheme="minorHAnsi" w:cstheme="minorHAnsi"/>
                <w:b/>
                <w:bCs/>
                <w:sz w:val="22"/>
                <w:szCs w:val="22"/>
              </w:rPr>
            </w:pPr>
          </w:p>
        </w:tc>
        <w:tc>
          <w:tcPr>
            <w:tcW w:w="859" w:type="pct"/>
            <w:shd w:val="clear" w:color="auto" w:fill="auto"/>
            <w:vAlign w:val="center"/>
          </w:tcPr>
          <w:p w14:paraId="202B94DE" w14:textId="77777777" w:rsidR="00276589" w:rsidRPr="004574B2" w:rsidRDefault="00276589" w:rsidP="004E795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Capacity Utilization</w:t>
            </w:r>
          </w:p>
        </w:tc>
        <w:tc>
          <w:tcPr>
            <w:tcW w:w="3594" w:type="pct"/>
            <w:shd w:val="clear" w:color="auto" w:fill="auto"/>
          </w:tcPr>
          <w:p w14:paraId="6C1567EA" w14:textId="2AEDD903" w:rsidR="00D24113" w:rsidRDefault="00D24113" w:rsidP="00D24113">
            <w:pPr>
              <w:pStyle w:val="ListParagraph"/>
              <w:numPr>
                <w:ilvl w:val="1"/>
                <w:numId w:val="24"/>
              </w:numPr>
              <w:spacing w:before="240" w:line="360" w:lineRule="auto"/>
              <w:ind w:left="333"/>
              <w:jc w:val="both"/>
              <w:rPr>
                <w:rFonts w:asciiTheme="minorHAnsi" w:hAnsiTheme="minorHAnsi" w:cstheme="minorHAnsi"/>
                <w:sz w:val="22"/>
                <w:szCs w:val="22"/>
              </w:rPr>
            </w:pPr>
            <w:r w:rsidRPr="00501B36">
              <w:rPr>
                <w:rFonts w:asciiTheme="minorHAnsi" w:hAnsiTheme="minorHAnsi" w:cstheme="minorHAnsi"/>
                <w:sz w:val="22"/>
                <w:szCs w:val="22"/>
              </w:rPr>
              <w:t xml:space="preserve">For the </w:t>
            </w:r>
            <w:r>
              <w:rPr>
                <w:rFonts w:asciiTheme="minorHAnsi" w:hAnsiTheme="minorHAnsi" w:cstheme="minorHAnsi"/>
                <w:sz w:val="22"/>
                <w:szCs w:val="22"/>
              </w:rPr>
              <w:t>proposed</w:t>
            </w:r>
            <w:r w:rsidR="00BA0152">
              <w:rPr>
                <w:rFonts w:asciiTheme="minorHAnsi" w:hAnsiTheme="minorHAnsi" w:cstheme="minorHAnsi"/>
                <w:sz w:val="22"/>
                <w:szCs w:val="22"/>
              </w:rPr>
              <w:t xml:space="preserve"> expansion of the </w:t>
            </w:r>
            <w:r>
              <w:rPr>
                <w:rFonts w:asciiTheme="minorHAnsi" w:hAnsiTheme="minorHAnsi" w:cstheme="minorHAnsi"/>
                <w:sz w:val="22"/>
                <w:szCs w:val="22"/>
              </w:rPr>
              <w:t>facility</w:t>
            </w:r>
            <w:r w:rsidRPr="00501B36">
              <w:rPr>
                <w:rFonts w:asciiTheme="minorHAnsi" w:hAnsiTheme="minorHAnsi" w:cstheme="minorHAnsi"/>
                <w:sz w:val="22"/>
                <w:szCs w:val="22"/>
              </w:rPr>
              <w:t xml:space="preserve">, </w:t>
            </w:r>
            <w:r>
              <w:rPr>
                <w:rFonts w:asciiTheme="minorHAnsi" w:hAnsiTheme="minorHAnsi" w:cstheme="minorHAnsi"/>
                <w:sz w:val="22"/>
                <w:szCs w:val="22"/>
              </w:rPr>
              <w:t xml:space="preserve">the </w:t>
            </w:r>
            <w:r w:rsidRPr="00501B36">
              <w:rPr>
                <w:rFonts w:asciiTheme="minorHAnsi" w:hAnsiTheme="minorHAnsi" w:cstheme="minorHAnsi"/>
                <w:sz w:val="22"/>
                <w:szCs w:val="22"/>
              </w:rPr>
              <w:t>company is planning to install</w:t>
            </w:r>
            <w:r>
              <w:rPr>
                <w:rFonts w:asciiTheme="minorHAnsi" w:hAnsiTheme="minorHAnsi" w:cstheme="minorHAnsi"/>
                <w:sz w:val="22"/>
                <w:szCs w:val="22"/>
              </w:rPr>
              <w:t xml:space="preserve"> new plant &amp; machinery </w:t>
            </w:r>
            <w:r w:rsidR="00BA0152">
              <w:rPr>
                <w:rFonts w:asciiTheme="minorHAnsi" w:hAnsiTheme="minorHAnsi" w:cstheme="minorHAnsi"/>
                <w:sz w:val="22"/>
                <w:szCs w:val="22"/>
              </w:rPr>
              <w:t>to increase the</w:t>
            </w:r>
            <w:r>
              <w:rPr>
                <w:rFonts w:asciiTheme="minorHAnsi" w:hAnsiTheme="minorHAnsi" w:cstheme="minorHAnsi"/>
                <w:sz w:val="22"/>
                <w:szCs w:val="22"/>
              </w:rPr>
              <w:t xml:space="preserve"> total capacity </w:t>
            </w:r>
            <w:r w:rsidR="00BA0152">
              <w:rPr>
                <w:rFonts w:asciiTheme="minorHAnsi" w:hAnsiTheme="minorHAnsi" w:cstheme="minorHAnsi"/>
                <w:sz w:val="22"/>
                <w:szCs w:val="22"/>
              </w:rPr>
              <w:t>to 86000 TPA from</w:t>
            </w:r>
            <w:r>
              <w:rPr>
                <w:rFonts w:asciiTheme="minorHAnsi" w:hAnsiTheme="minorHAnsi" w:cstheme="minorHAnsi"/>
                <w:sz w:val="22"/>
                <w:szCs w:val="22"/>
              </w:rPr>
              <w:t xml:space="preserve"> 36</w:t>
            </w:r>
            <w:r w:rsidR="00BA0152">
              <w:rPr>
                <w:rFonts w:asciiTheme="minorHAnsi" w:hAnsiTheme="minorHAnsi" w:cstheme="minorHAnsi"/>
                <w:sz w:val="22"/>
                <w:szCs w:val="22"/>
              </w:rPr>
              <w:t>0</w:t>
            </w:r>
            <w:r>
              <w:rPr>
                <w:rFonts w:asciiTheme="minorHAnsi" w:hAnsiTheme="minorHAnsi" w:cstheme="minorHAnsi"/>
                <w:sz w:val="22"/>
                <w:szCs w:val="22"/>
              </w:rPr>
              <w:t>00 TPA.</w:t>
            </w:r>
            <w:r w:rsidRPr="00501B36">
              <w:rPr>
                <w:rFonts w:asciiTheme="minorHAnsi" w:hAnsiTheme="minorHAnsi" w:cstheme="minorHAnsi"/>
                <w:sz w:val="22"/>
                <w:szCs w:val="22"/>
              </w:rPr>
              <w:t xml:space="preserve"> </w:t>
            </w:r>
          </w:p>
          <w:p w14:paraId="0C406762" w14:textId="6074FA48" w:rsidR="00D24113" w:rsidRDefault="00D24113" w:rsidP="00D24113">
            <w:pPr>
              <w:pStyle w:val="ListParagraph"/>
              <w:numPr>
                <w:ilvl w:val="1"/>
                <w:numId w:val="24"/>
              </w:numPr>
              <w:spacing w:before="240" w:line="360" w:lineRule="auto"/>
              <w:ind w:left="333"/>
              <w:jc w:val="both"/>
              <w:rPr>
                <w:rFonts w:asciiTheme="minorHAnsi" w:hAnsiTheme="minorHAnsi" w:cstheme="minorHAnsi"/>
                <w:sz w:val="22"/>
                <w:szCs w:val="22"/>
              </w:rPr>
            </w:pPr>
            <w:r w:rsidRPr="0043124A">
              <w:rPr>
                <w:rFonts w:asciiTheme="minorHAnsi" w:hAnsiTheme="minorHAnsi" w:cstheme="minorHAnsi"/>
                <w:sz w:val="22"/>
                <w:szCs w:val="22"/>
              </w:rPr>
              <w:t>We have considered the capacity u</w:t>
            </w:r>
            <w:r>
              <w:rPr>
                <w:rFonts w:asciiTheme="minorHAnsi" w:hAnsiTheme="minorHAnsi" w:cstheme="minorHAnsi"/>
                <w:sz w:val="22"/>
                <w:szCs w:val="22"/>
              </w:rPr>
              <w:t xml:space="preserve">tilisation at </w:t>
            </w:r>
            <w:r w:rsidR="008A3848">
              <w:rPr>
                <w:rFonts w:asciiTheme="minorHAnsi" w:hAnsiTheme="minorHAnsi" w:cstheme="minorHAnsi"/>
                <w:sz w:val="22"/>
                <w:szCs w:val="22"/>
              </w:rPr>
              <w:t>80</w:t>
            </w:r>
            <w:r w:rsidRPr="0043124A">
              <w:rPr>
                <w:rFonts w:asciiTheme="minorHAnsi" w:hAnsiTheme="minorHAnsi" w:cstheme="minorHAnsi"/>
                <w:sz w:val="22"/>
                <w:szCs w:val="22"/>
              </w:rPr>
              <w:t>% in the first year</w:t>
            </w:r>
            <w:r w:rsidR="00BA0152">
              <w:rPr>
                <w:rFonts w:asciiTheme="minorHAnsi" w:hAnsiTheme="minorHAnsi" w:cstheme="minorHAnsi"/>
                <w:sz w:val="22"/>
                <w:szCs w:val="22"/>
              </w:rPr>
              <w:t xml:space="preserve"> after expansion i.e., FY 2025-26</w:t>
            </w:r>
            <w:r>
              <w:rPr>
                <w:rFonts w:asciiTheme="minorHAnsi" w:hAnsiTheme="minorHAnsi" w:cstheme="minorHAnsi"/>
                <w:sz w:val="22"/>
                <w:szCs w:val="22"/>
              </w:rPr>
              <w:t xml:space="preserve"> which has been escalated</w:t>
            </w:r>
            <w:r w:rsidR="00BA0152">
              <w:rPr>
                <w:rFonts w:asciiTheme="minorHAnsi" w:hAnsiTheme="minorHAnsi" w:cstheme="minorHAnsi"/>
                <w:sz w:val="22"/>
                <w:szCs w:val="22"/>
              </w:rPr>
              <w:t xml:space="preserve"> by 2% each year after FY202</w:t>
            </w:r>
            <w:r w:rsidR="008A3848">
              <w:rPr>
                <w:rFonts w:asciiTheme="minorHAnsi" w:hAnsiTheme="minorHAnsi" w:cstheme="minorHAnsi"/>
                <w:sz w:val="22"/>
                <w:szCs w:val="22"/>
              </w:rPr>
              <w:t>5-26</w:t>
            </w:r>
            <w:r w:rsidR="00BA0152">
              <w:rPr>
                <w:rFonts w:asciiTheme="minorHAnsi" w:hAnsiTheme="minorHAnsi" w:cstheme="minorHAnsi"/>
                <w:sz w:val="22"/>
                <w:szCs w:val="22"/>
              </w:rPr>
              <w:t xml:space="preserve"> </w:t>
            </w:r>
            <w:r>
              <w:rPr>
                <w:rFonts w:asciiTheme="minorHAnsi" w:hAnsiTheme="minorHAnsi" w:cstheme="minorHAnsi"/>
                <w:sz w:val="22"/>
                <w:szCs w:val="22"/>
              </w:rPr>
              <w:t xml:space="preserve">for the projected years up to </w:t>
            </w:r>
            <w:r w:rsidR="00BA0152">
              <w:rPr>
                <w:rFonts w:asciiTheme="minorHAnsi" w:hAnsiTheme="minorHAnsi" w:cstheme="minorHAnsi"/>
                <w:sz w:val="22"/>
                <w:szCs w:val="22"/>
              </w:rPr>
              <w:t>9</w:t>
            </w:r>
            <w:r w:rsidR="008A3848">
              <w:rPr>
                <w:rFonts w:asciiTheme="minorHAnsi" w:hAnsiTheme="minorHAnsi" w:cstheme="minorHAnsi"/>
                <w:sz w:val="22"/>
                <w:szCs w:val="22"/>
              </w:rPr>
              <w:t>4</w:t>
            </w:r>
            <w:r>
              <w:rPr>
                <w:rFonts w:asciiTheme="minorHAnsi" w:hAnsiTheme="minorHAnsi" w:cstheme="minorHAnsi"/>
                <w:sz w:val="22"/>
                <w:szCs w:val="22"/>
              </w:rPr>
              <w:t>% in FY 203</w:t>
            </w:r>
            <w:r w:rsidR="00BA0152">
              <w:rPr>
                <w:rFonts w:asciiTheme="minorHAnsi" w:hAnsiTheme="minorHAnsi" w:cstheme="minorHAnsi"/>
                <w:sz w:val="22"/>
                <w:szCs w:val="22"/>
              </w:rPr>
              <w:t>2</w:t>
            </w:r>
            <w:r>
              <w:rPr>
                <w:rFonts w:asciiTheme="minorHAnsi" w:hAnsiTheme="minorHAnsi" w:cstheme="minorHAnsi"/>
                <w:sz w:val="22"/>
                <w:szCs w:val="22"/>
              </w:rPr>
              <w:t>-3</w:t>
            </w:r>
            <w:r w:rsidR="00BA0152">
              <w:rPr>
                <w:rFonts w:asciiTheme="minorHAnsi" w:hAnsiTheme="minorHAnsi" w:cstheme="minorHAnsi"/>
                <w:sz w:val="22"/>
                <w:szCs w:val="22"/>
              </w:rPr>
              <w:t>3</w:t>
            </w:r>
            <w:r>
              <w:rPr>
                <w:rFonts w:asciiTheme="minorHAnsi" w:hAnsiTheme="minorHAnsi" w:cstheme="minorHAnsi"/>
                <w:sz w:val="22"/>
                <w:szCs w:val="22"/>
              </w:rPr>
              <w:t>.</w:t>
            </w:r>
          </w:p>
          <w:p w14:paraId="1DCAD952" w14:textId="30A94DB0" w:rsidR="00D24113" w:rsidRDefault="00BA0152" w:rsidP="00D24113">
            <w:pPr>
              <w:pStyle w:val="ListParagraph"/>
              <w:numPr>
                <w:ilvl w:val="1"/>
                <w:numId w:val="24"/>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Thus,</w:t>
            </w:r>
            <w:r w:rsidR="00D24113">
              <w:rPr>
                <w:rFonts w:asciiTheme="minorHAnsi" w:hAnsiTheme="minorHAnsi" w:cstheme="minorHAnsi"/>
                <w:sz w:val="22"/>
                <w:szCs w:val="22"/>
              </w:rPr>
              <w:t xml:space="preserve"> to start the capacity utilization from </w:t>
            </w:r>
            <w:r w:rsidR="001A25DF">
              <w:rPr>
                <w:rFonts w:asciiTheme="minorHAnsi" w:hAnsiTheme="minorHAnsi" w:cstheme="minorHAnsi"/>
                <w:sz w:val="22"/>
                <w:szCs w:val="22"/>
              </w:rPr>
              <w:t>80</w:t>
            </w:r>
            <w:r w:rsidR="00D24113">
              <w:rPr>
                <w:rFonts w:asciiTheme="minorHAnsi" w:hAnsiTheme="minorHAnsi" w:cstheme="minorHAnsi"/>
                <w:sz w:val="22"/>
                <w:szCs w:val="22"/>
              </w:rPr>
              <w:t xml:space="preserve">% is in the line with industry and it is reasonable and on conservative side </w:t>
            </w:r>
            <w:r w:rsidR="00D24113" w:rsidRPr="0043124A">
              <w:rPr>
                <w:rFonts w:asciiTheme="minorHAnsi" w:hAnsiTheme="minorHAnsi" w:cstheme="minorHAnsi"/>
                <w:sz w:val="22"/>
                <w:szCs w:val="22"/>
              </w:rPr>
              <w:t xml:space="preserve">to keep a mark-up for future market </w:t>
            </w:r>
            <w:r w:rsidR="00D24113">
              <w:rPr>
                <w:rFonts w:asciiTheme="minorHAnsi" w:hAnsiTheme="minorHAnsi" w:cstheme="minorHAnsi"/>
                <w:sz w:val="22"/>
                <w:szCs w:val="22"/>
              </w:rPr>
              <w:t xml:space="preserve">&amp; economic risks in the Project. </w:t>
            </w:r>
          </w:p>
          <w:p w14:paraId="2D14CF7D" w14:textId="6FA6F979" w:rsidR="00D24113" w:rsidRPr="00F276E3" w:rsidRDefault="00D24113" w:rsidP="00D24113">
            <w:pPr>
              <w:pStyle w:val="ListParagraph"/>
              <w:numPr>
                <w:ilvl w:val="1"/>
                <w:numId w:val="24"/>
              </w:numPr>
              <w:spacing w:before="240" w:after="240" w:line="360" w:lineRule="auto"/>
              <w:ind w:left="333"/>
              <w:jc w:val="both"/>
              <w:rPr>
                <w:rFonts w:asciiTheme="minorHAnsi" w:hAnsiTheme="minorHAnsi" w:cstheme="minorHAnsi"/>
                <w:sz w:val="22"/>
                <w:szCs w:val="22"/>
              </w:rPr>
            </w:pPr>
            <w:r w:rsidRPr="0043124A">
              <w:rPr>
                <w:rFonts w:asciiTheme="minorHAnsi" w:hAnsiTheme="minorHAnsi" w:cstheme="minorHAnsi"/>
                <w:sz w:val="22"/>
                <w:szCs w:val="22"/>
              </w:rPr>
              <w:t xml:space="preserve">As per the </w:t>
            </w:r>
            <w:r>
              <w:rPr>
                <w:rFonts w:asciiTheme="minorHAnsi" w:hAnsiTheme="minorHAnsi" w:cstheme="minorHAnsi"/>
                <w:sz w:val="22"/>
                <w:szCs w:val="22"/>
              </w:rPr>
              <w:t>Kraft paper</w:t>
            </w:r>
            <w:r w:rsidRPr="0043124A">
              <w:rPr>
                <w:rFonts w:asciiTheme="minorHAnsi" w:hAnsiTheme="minorHAnsi" w:cstheme="minorHAnsi"/>
                <w:sz w:val="22"/>
                <w:szCs w:val="22"/>
              </w:rPr>
              <w:t xml:space="preserve"> manufacturing sectoral trends, it is assumed that the project will be achieving a </w:t>
            </w:r>
            <w:r w:rsidR="00BA0152">
              <w:rPr>
                <w:rFonts w:asciiTheme="minorHAnsi" w:hAnsiTheme="minorHAnsi" w:cstheme="minorHAnsi"/>
                <w:sz w:val="22"/>
                <w:szCs w:val="22"/>
              </w:rPr>
              <w:t>9</w:t>
            </w:r>
            <w:r w:rsidR="001A25DF">
              <w:rPr>
                <w:rFonts w:asciiTheme="minorHAnsi" w:hAnsiTheme="minorHAnsi" w:cstheme="minorHAnsi"/>
                <w:sz w:val="22"/>
                <w:szCs w:val="22"/>
              </w:rPr>
              <w:t>4</w:t>
            </w:r>
            <w:r w:rsidRPr="0043124A">
              <w:rPr>
                <w:rFonts w:asciiTheme="minorHAnsi" w:hAnsiTheme="minorHAnsi" w:cstheme="minorHAnsi"/>
                <w:sz w:val="22"/>
                <w:szCs w:val="22"/>
              </w:rPr>
              <w:t xml:space="preserve">% capacity utilization in </w:t>
            </w:r>
            <w:r>
              <w:rPr>
                <w:rFonts w:asciiTheme="minorHAnsi" w:hAnsiTheme="minorHAnsi" w:cstheme="minorHAnsi"/>
                <w:sz w:val="22"/>
                <w:szCs w:val="22"/>
              </w:rPr>
              <w:t>9</w:t>
            </w:r>
            <w:r w:rsidRPr="0043124A">
              <w:rPr>
                <w:rFonts w:asciiTheme="minorHAnsi" w:hAnsiTheme="minorHAnsi" w:cstheme="minorHAnsi"/>
                <w:sz w:val="22"/>
                <w:szCs w:val="22"/>
                <w:vertAlign w:val="superscript"/>
              </w:rPr>
              <w:t>th</w:t>
            </w:r>
            <w:r w:rsidRPr="0043124A">
              <w:rPr>
                <w:rFonts w:asciiTheme="minorHAnsi" w:hAnsiTheme="minorHAnsi" w:cstheme="minorHAnsi"/>
                <w:sz w:val="22"/>
                <w:szCs w:val="22"/>
              </w:rPr>
              <w:t xml:space="preserve"> year of the forecasted period.</w:t>
            </w:r>
          </w:p>
        </w:tc>
      </w:tr>
      <w:tr w:rsidR="00276589" w:rsidRPr="004574B2" w14:paraId="2F9CD473" w14:textId="77777777" w:rsidTr="008605E6">
        <w:trPr>
          <w:trHeight w:val="70"/>
        </w:trPr>
        <w:tc>
          <w:tcPr>
            <w:tcW w:w="547" w:type="pct"/>
            <w:shd w:val="clear" w:color="auto" w:fill="auto"/>
            <w:vAlign w:val="center"/>
          </w:tcPr>
          <w:p w14:paraId="58ABF2DC" w14:textId="77777777" w:rsidR="00276589" w:rsidRPr="00BA0152" w:rsidRDefault="00276589" w:rsidP="00953DB3">
            <w:pPr>
              <w:pStyle w:val="ListParagraph"/>
              <w:numPr>
                <w:ilvl w:val="0"/>
                <w:numId w:val="6"/>
              </w:numPr>
              <w:spacing w:line="360" w:lineRule="auto"/>
              <w:jc w:val="center"/>
              <w:rPr>
                <w:rFonts w:asciiTheme="minorHAnsi" w:hAnsiTheme="minorHAnsi" w:cstheme="minorHAnsi"/>
                <w:b/>
                <w:bCs/>
                <w:sz w:val="22"/>
                <w:szCs w:val="22"/>
              </w:rPr>
            </w:pPr>
          </w:p>
        </w:tc>
        <w:tc>
          <w:tcPr>
            <w:tcW w:w="859" w:type="pct"/>
            <w:shd w:val="clear" w:color="auto" w:fill="auto"/>
            <w:vAlign w:val="center"/>
          </w:tcPr>
          <w:p w14:paraId="5790D2C3" w14:textId="77777777" w:rsidR="00276589" w:rsidRPr="00BA0152" w:rsidRDefault="00276589" w:rsidP="004E795E">
            <w:pPr>
              <w:spacing w:line="360" w:lineRule="auto"/>
              <w:rPr>
                <w:rFonts w:asciiTheme="minorHAnsi" w:hAnsiTheme="minorHAnsi" w:cstheme="minorHAnsi"/>
                <w:b/>
                <w:bCs/>
                <w:sz w:val="22"/>
                <w:szCs w:val="22"/>
              </w:rPr>
            </w:pPr>
            <w:r w:rsidRPr="00BA0152">
              <w:rPr>
                <w:rFonts w:asciiTheme="minorHAnsi" w:hAnsiTheme="minorHAnsi" w:cstheme="minorHAnsi"/>
                <w:b/>
                <w:bCs/>
                <w:sz w:val="22"/>
                <w:szCs w:val="22"/>
              </w:rPr>
              <w:t>Capital Expenditure</w:t>
            </w:r>
          </w:p>
        </w:tc>
        <w:tc>
          <w:tcPr>
            <w:tcW w:w="3594" w:type="pct"/>
            <w:shd w:val="clear" w:color="auto" w:fill="auto"/>
          </w:tcPr>
          <w:p w14:paraId="3B5A82FC" w14:textId="77777777" w:rsidR="00AA61BF" w:rsidRDefault="00AA61BF" w:rsidP="00AA61BF">
            <w:pPr>
              <w:pStyle w:val="ListParagraph"/>
              <w:numPr>
                <w:ilvl w:val="1"/>
                <w:numId w:val="25"/>
              </w:numPr>
              <w:spacing w:before="240" w:line="360" w:lineRule="auto"/>
              <w:ind w:left="312"/>
              <w:jc w:val="both"/>
              <w:rPr>
                <w:rFonts w:asciiTheme="minorHAnsi" w:hAnsiTheme="minorHAnsi" w:cstheme="minorHAnsi"/>
                <w:sz w:val="22"/>
                <w:szCs w:val="22"/>
                <w:lang w:eastAsia="en-IN"/>
              </w:rPr>
            </w:pPr>
            <w:r w:rsidRPr="00AA61BF">
              <w:rPr>
                <w:rFonts w:asciiTheme="minorHAnsi" w:hAnsiTheme="minorHAnsi" w:cstheme="minorHAnsi"/>
                <w:sz w:val="22"/>
                <w:szCs w:val="22"/>
                <w:lang w:eastAsia="en-IN"/>
              </w:rPr>
              <w:t xml:space="preserve">The estimated cost of the Building &amp; Civil works is ~INR 1.46 crores. Out of which INR 78.60 Cr. has already been incurred by the company, thus the company has achieved ~53.84% physical progress. </w:t>
            </w:r>
          </w:p>
          <w:p w14:paraId="79ECCB55" w14:textId="77777777" w:rsidR="00AA61BF" w:rsidRPr="00AA61BF" w:rsidRDefault="00AA61BF" w:rsidP="00AA61BF">
            <w:pPr>
              <w:pStyle w:val="ListParagraph"/>
              <w:numPr>
                <w:ilvl w:val="1"/>
                <w:numId w:val="25"/>
              </w:numPr>
              <w:spacing w:before="240" w:line="360" w:lineRule="auto"/>
              <w:ind w:left="312"/>
              <w:jc w:val="both"/>
              <w:rPr>
                <w:rFonts w:asciiTheme="minorHAnsi" w:hAnsiTheme="minorHAnsi" w:cstheme="minorHAnsi"/>
                <w:sz w:val="22"/>
                <w:szCs w:val="22"/>
                <w:lang w:eastAsia="en-IN"/>
              </w:rPr>
            </w:pPr>
            <w:r w:rsidRPr="00AA61BF">
              <w:rPr>
                <w:rFonts w:asciiTheme="minorHAnsi" w:eastAsia="Calibri" w:hAnsiTheme="minorHAnsi" w:cstheme="minorHAnsi"/>
                <w:color w:val="000000"/>
                <w:sz w:val="22"/>
                <w:szCs w:val="22"/>
              </w:rPr>
              <w:t xml:space="preserve">Plant &amp; Machinery cost has been taken as per the details provided by the client and as per the break-up, the total cost of INR 35.40 Crores has been considered. Apart from that, the total cost for Boiler &amp; Turbine has been considered as INR 30.00 crores. Thus, the total cost of plant &amp; machinery will be ~INR 65.40 crores </w:t>
            </w:r>
            <w:r w:rsidRPr="00AA61BF">
              <w:rPr>
                <w:rFonts w:asciiTheme="minorHAnsi" w:eastAsia="Calibri" w:hAnsiTheme="minorHAnsi" w:cstheme="minorHAnsi"/>
                <w:color w:val="000000"/>
                <w:sz w:val="22"/>
                <w:szCs w:val="22"/>
              </w:rPr>
              <w:lastRenderedPageBreak/>
              <w:t xml:space="preserve">including the applicable GST of 18%. Currently company has already paid the advance of INR 10.77 Cr. for capital goods. </w:t>
            </w:r>
          </w:p>
          <w:p w14:paraId="5BBAFD86" w14:textId="4C948DBA" w:rsidR="00AA61BF" w:rsidRPr="00AA61BF" w:rsidRDefault="00AA61BF" w:rsidP="00AA61BF">
            <w:pPr>
              <w:pStyle w:val="ListParagraph"/>
              <w:numPr>
                <w:ilvl w:val="1"/>
                <w:numId w:val="25"/>
              </w:numPr>
              <w:spacing w:before="240" w:line="360" w:lineRule="auto"/>
              <w:ind w:left="312"/>
              <w:jc w:val="both"/>
              <w:rPr>
                <w:rFonts w:asciiTheme="minorHAnsi" w:hAnsiTheme="minorHAnsi" w:cstheme="minorHAnsi"/>
                <w:sz w:val="22"/>
                <w:szCs w:val="22"/>
                <w:lang w:eastAsia="en-IN"/>
              </w:rPr>
            </w:pPr>
            <w:r w:rsidRPr="00AA61BF">
              <w:rPr>
                <w:rFonts w:asciiTheme="minorHAnsi" w:hAnsiTheme="minorHAnsi" w:cstheme="minorHAnsi"/>
                <w:sz w:val="22"/>
                <w:szCs w:val="22"/>
                <w:lang w:eastAsia="en-IN"/>
              </w:rPr>
              <w:t>As per the loan schedule prepared for projected period, Company will be paying an Interest during construction of INR 3.87 Crore, considering the interest rate of 10% as informed by bank.</w:t>
            </w:r>
            <w:r>
              <w:rPr>
                <w:rFonts w:asciiTheme="minorHAnsi" w:hAnsiTheme="minorHAnsi" w:cstheme="minorHAnsi"/>
                <w:sz w:val="22"/>
                <w:szCs w:val="22"/>
                <w:lang w:eastAsia="en-IN"/>
              </w:rPr>
              <w:t>\</w:t>
            </w:r>
          </w:p>
        </w:tc>
      </w:tr>
      <w:tr w:rsidR="008605E6" w:rsidRPr="004574B2" w14:paraId="460E8834" w14:textId="77777777" w:rsidTr="008605E6">
        <w:trPr>
          <w:trHeight w:val="70"/>
        </w:trPr>
        <w:tc>
          <w:tcPr>
            <w:tcW w:w="547" w:type="pct"/>
            <w:shd w:val="clear" w:color="auto" w:fill="auto"/>
            <w:vAlign w:val="center"/>
          </w:tcPr>
          <w:p w14:paraId="4641EAD1" w14:textId="77777777" w:rsidR="008605E6" w:rsidRPr="00BA0152" w:rsidRDefault="008605E6" w:rsidP="008605E6">
            <w:pPr>
              <w:pStyle w:val="ListParagraph"/>
              <w:numPr>
                <w:ilvl w:val="0"/>
                <w:numId w:val="6"/>
              </w:numPr>
              <w:spacing w:line="360" w:lineRule="auto"/>
              <w:jc w:val="center"/>
              <w:rPr>
                <w:rFonts w:asciiTheme="minorHAnsi" w:hAnsiTheme="minorHAnsi" w:cstheme="minorHAnsi"/>
                <w:b/>
                <w:bCs/>
                <w:sz w:val="22"/>
                <w:szCs w:val="22"/>
              </w:rPr>
            </w:pPr>
          </w:p>
        </w:tc>
        <w:tc>
          <w:tcPr>
            <w:tcW w:w="859" w:type="pct"/>
            <w:shd w:val="clear" w:color="auto" w:fill="auto"/>
            <w:vAlign w:val="center"/>
          </w:tcPr>
          <w:p w14:paraId="69DA2D76" w14:textId="2FBBF908" w:rsidR="008605E6" w:rsidRPr="00BA0152" w:rsidRDefault="008605E6" w:rsidP="008605E6">
            <w:pPr>
              <w:spacing w:line="360" w:lineRule="auto"/>
              <w:rPr>
                <w:rFonts w:asciiTheme="minorHAnsi" w:hAnsiTheme="minorHAnsi" w:cstheme="minorHAnsi"/>
                <w:b/>
                <w:bCs/>
                <w:sz w:val="22"/>
                <w:szCs w:val="22"/>
              </w:rPr>
            </w:pPr>
            <w:r w:rsidRPr="00F829DA">
              <w:rPr>
                <w:rFonts w:asciiTheme="minorHAnsi" w:hAnsiTheme="minorHAnsi" w:cstheme="minorHAnsi"/>
                <w:b/>
                <w:bCs/>
                <w:sz w:val="22"/>
                <w:szCs w:val="22"/>
              </w:rPr>
              <w:t>Expenses</w:t>
            </w:r>
          </w:p>
        </w:tc>
        <w:tc>
          <w:tcPr>
            <w:tcW w:w="3594" w:type="pct"/>
            <w:shd w:val="clear" w:color="auto" w:fill="auto"/>
          </w:tcPr>
          <w:p w14:paraId="594D808C" w14:textId="7D328291" w:rsidR="008605E6" w:rsidRDefault="008605E6" w:rsidP="00996565">
            <w:pPr>
              <w:pStyle w:val="ListParagraph"/>
              <w:numPr>
                <w:ilvl w:val="1"/>
                <w:numId w:val="58"/>
              </w:numPr>
              <w:spacing w:before="240" w:line="360" w:lineRule="auto"/>
              <w:ind w:left="312"/>
              <w:jc w:val="both"/>
              <w:rPr>
                <w:rFonts w:asciiTheme="minorHAnsi" w:hAnsiTheme="minorHAnsi" w:cstheme="minorHAnsi"/>
                <w:sz w:val="22"/>
                <w:szCs w:val="22"/>
              </w:rPr>
            </w:pPr>
            <w:r w:rsidRPr="00501B36">
              <w:rPr>
                <w:rFonts w:asciiTheme="minorHAnsi" w:hAnsiTheme="minorHAnsi" w:cstheme="minorHAnsi"/>
                <w:sz w:val="22"/>
                <w:szCs w:val="22"/>
              </w:rPr>
              <w:t xml:space="preserve">Major expenses </w:t>
            </w:r>
            <w:r w:rsidR="00F829DA" w:rsidRPr="00501B36">
              <w:rPr>
                <w:rFonts w:asciiTheme="minorHAnsi" w:hAnsiTheme="minorHAnsi" w:cstheme="minorHAnsi"/>
                <w:sz w:val="22"/>
                <w:szCs w:val="22"/>
              </w:rPr>
              <w:t>include</w:t>
            </w:r>
            <w:r w:rsidRPr="00501B36">
              <w:rPr>
                <w:rFonts w:asciiTheme="minorHAnsi" w:hAnsiTheme="minorHAnsi" w:cstheme="minorHAnsi"/>
                <w:sz w:val="22"/>
                <w:szCs w:val="22"/>
              </w:rPr>
              <w:t xml:space="preserve"> </w:t>
            </w:r>
            <w:r>
              <w:rPr>
                <w:rFonts w:asciiTheme="minorHAnsi" w:hAnsiTheme="minorHAnsi" w:cstheme="minorHAnsi"/>
                <w:sz w:val="22"/>
                <w:szCs w:val="22"/>
              </w:rPr>
              <w:t xml:space="preserve">raw material, </w:t>
            </w:r>
            <w:r w:rsidRPr="00501B36">
              <w:rPr>
                <w:rFonts w:asciiTheme="minorHAnsi" w:hAnsiTheme="minorHAnsi" w:cstheme="minorHAnsi"/>
                <w:sz w:val="22"/>
                <w:szCs w:val="22"/>
              </w:rPr>
              <w:t>power</w:t>
            </w:r>
            <w:r>
              <w:rPr>
                <w:rFonts w:asciiTheme="minorHAnsi" w:hAnsiTheme="minorHAnsi" w:cstheme="minorHAnsi"/>
                <w:sz w:val="22"/>
                <w:szCs w:val="22"/>
              </w:rPr>
              <w:t xml:space="preserve"> and fuel</w:t>
            </w:r>
            <w:r w:rsidRPr="00501B36">
              <w:rPr>
                <w:rFonts w:asciiTheme="minorHAnsi" w:hAnsiTheme="minorHAnsi" w:cstheme="minorHAnsi"/>
                <w:sz w:val="22"/>
                <w:szCs w:val="22"/>
              </w:rPr>
              <w:t>, salaries</w:t>
            </w:r>
            <w:r>
              <w:rPr>
                <w:rFonts w:asciiTheme="minorHAnsi" w:hAnsiTheme="minorHAnsi" w:cstheme="minorHAnsi"/>
                <w:sz w:val="22"/>
                <w:szCs w:val="22"/>
              </w:rPr>
              <w:t xml:space="preserve"> and wages</w:t>
            </w:r>
            <w:r w:rsidRPr="00501B36">
              <w:rPr>
                <w:rFonts w:asciiTheme="minorHAnsi" w:hAnsiTheme="minorHAnsi" w:cstheme="minorHAnsi"/>
                <w:sz w:val="22"/>
                <w:szCs w:val="22"/>
              </w:rPr>
              <w:t>,</w:t>
            </w:r>
            <w:r>
              <w:rPr>
                <w:rFonts w:asciiTheme="minorHAnsi" w:hAnsiTheme="minorHAnsi" w:cstheme="minorHAnsi"/>
                <w:sz w:val="22"/>
                <w:szCs w:val="22"/>
              </w:rPr>
              <w:t xml:space="preserve"> </w:t>
            </w:r>
            <w:r w:rsidRPr="00501B36">
              <w:rPr>
                <w:rFonts w:asciiTheme="minorHAnsi" w:hAnsiTheme="minorHAnsi" w:cstheme="minorHAnsi"/>
                <w:sz w:val="22"/>
                <w:szCs w:val="22"/>
              </w:rPr>
              <w:t>Repair</w:t>
            </w:r>
            <w:r>
              <w:rPr>
                <w:rFonts w:asciiTheme="minorHAnsi" w:hAnsiTheme="minorHAnsi" w:cstheme="minorHAnsi"/>
                <w:sz w:val="22"/>
                <w:szCs w:val="22"/>
              </w:rPr>
              <w:t xml:space="preserve"> and maintenance</w:t>
            </w:r>
            <w:r w:rsidRPr="00501B36">
              <w:rPr>
                <w:rFonts w:asciiTheme="minorHAnsi" w:hAnsiTheme="minorHAnsi" w:cstheme="minorHAnsi"/>
                <w:sz w:val="22"/>
                <w:szCs w:val="22"/>
              </w:rPr>
              <w:t>,</w:t>
            </w:r>
            <w:r>
              <w:rPr>
                <w:rFonts w:asciiTheme="minorHAnsi" w:hAnsiTheme="minorHAnsi" w:cstheme="minorHAnsi"/>
                <w:sz w:val="22"/>
                <w:szCs w:val="22"/>
              </w:rPr>
              <w:t xml:space="preserve"> SG&amp;A, etc.</w:t>
            </w:r>
          </w:p>
          <w:p w14:paraId="0D495022" w14:textId="7AE75BC4" w:rsidR="008605E6" w:rsidRDefault="008605E6" w:rsidP="00996565">
            <w:pPr>
              <w:pStyle w:val="ListParagraph"/>
              <w:numPr>
                <w:ilvl w:val="1"/>
                <w:numId w:val="58"/>
              </w:numPr>
              <w:spacing w:before="240" w:line="360" w:lineRule="auto"/>
              <w:ind w:left="312"/>
              <w:jc w:val="both"/>
              <w:rPr>
                <w:rFonts w:asciiTheme="minorHAnsi" w:hAnsiTheme="minorHAnsi" w:cstheme="minorHAnsi"/>
                <w:sz w:val="22"/>
                <w:szCs w:val="22"/>
              </w:rPr>
            </w:pPr>
            <w:r w:rsidRPr="00A76519">
              <w:rPr>
                <w:rFonts w:asciiTheme="minorHAnsi" w:hAnsiTheme="minorHAnsi" w:cstheme="minorHAnsi"/>
                <w:sz w:val="22"/>
                <w:szCs w:val="22"/>
              </w:rPr>
              <w:t>For the proposed plant and machinery, quanti</w:t>
            </w:r>
            <w:r>
              <w:rPr>
                <w:rFonts w:asciiTheme="minorHAnsi" w:hAnsiTheme="minorHAnsi" w:cstheme="minorHAnsi"/>
                <w:sz w:val="22"/>
                <w:szCs w:val="22"/>
              </w:rPr>
              <w:t>ty of raw material will be from indigenous waste paper which will be yielding at 9</w:t>
            </w:r>
            <w:r w:rsidR="001A25DF">
              <w:rPr>
                <w:rFonts w:asciiTheme="minorHAnsi" w:hAnsiTheme="minorHAnsi" w:cstheme="minorHAnsi"/>
                <w:sz w:val="22"/>
                <w:szCs w:val="22"/>
              </w:rPr>
              <w:t>5</w:t>
            </w:r>
            <w:r>
              <w:rPr>
                <w:rFonts w:asciiTheme="minorHAnsi" w:hAnsiTheme="minorHAnsi" w:cstheme="minorHAnsi"/>
                <w:sz w:val="22"/>
                <w:szCs w:val="22"/>
              </w:rPr>
              <w:t>%. The rate of indigenous waste paper is considered as INR 14500 per MT</w:t>
            </w:r>
            <w:r w:rsidRPr="00A76519">
              <w:rPr>
                <w:rFonts w:asciiTheme="minorHAnsi" w:hAnsiTheme="minorHAnsi" w:cstheme="minorHAnsi"/>
                <w:sz w:val="22"/>
                <w:szCs w:val="22"/>
              </w:rPr>
              <w:t xml:space="preserve"> at 100% capacity utilization. </w:t>
            </w:r>
          </w:p>
          <w:p w14:paraId="052E1250" w14:textId="77777777" w:rsidR="00AA61BF" w:rsidRDefault="008605E6" w:rsidP="00AA61BF">
            <w:pPr>
              <w:pStyle w:val="ListParagraph"/>
              <w:spacing w:before="240" w:line="360" w:lineRule="auto"/>
              <w:ind w:left="312"/>
              <w:jc w:val="both"/>
              <w:rPr>
                <w:rFonts w:asciiTheme="minorHAnsi" w:hAnsiTheme="minorHAnsi" w:cstheme="minorHAnsi"/>
                <w:sz w:val="22"/>
                <w:szCs w:val="22"/>
              </w:rPr>
            </w:pPr>
            <w:r>
              <w:rPr>
                <w:rFonts w:asciiTheme="minorHAnsi" w:hAnsiTheme="minorHAnsi" w:cstheme="minorHAnsi"/>
                <w:sz w:val="22"/>
                <w:szCs w:val="22"/>
              </w:rPr>
              <w:t>Sardhana Paper Pvt. Ltd. will get the synergies from the existing running plant in regard to the raw material supply. Hence, this integration will be beneficial for the company.</w:t>
            </w:r>
          </w:p>
          <w:p w14:paraId="287B59B8" w14:textId="77777777" w:rsidR="00AA61BF" w:rsidRDefault="008605E6" w:rsidP="00AA61BF">
            <w:pPr>
              <w:pStyle w:val="ListParagraph"/>
              <w:spacing w:before="240" w:line="360" w:lineRule="auto"/>
              <w:ind w:left="312"/>
              <w:jc w:val="both"/>
              <w:rPr>
                <w:rFonts w:asciiTheme="minorHAnsi" w:hAnsiTheme="minorHAnsi" w:cstheme="minorHAnsi"/>
                <w:sz w:val="22"/>
                <w:szCs w:val="22"/>
              </w:rPr>
            </w:pPr>
            <w:r w:rsidRPr="00AA61BF">
              <w:rPr>
                <w:rFonts w:asciiTheme="minorHAnsi" w:hAnsiTheme="minorHAnsi" w:cstheme="minorHAnsi"/>
                <w:sz w:val="22"/>
                <w:szCs w:val="22"/>
              </w:rPr>
              <w:t xml:space="preserve">Since, Meerut area is well-known for the paper industry and the easy availability of the raw material will be an added advantage for the company. </w:t>
            </w:r>
          </w:p>
          <w:p w14:paraId="4FD47D96" w14:textId="658B9BF5" w:rsidR="00AA61BF" w:rsidRDefault="008605E6" w:rsidP="00AA61BF">
            <w:pPr>
              <w:pStyle w:val="ListParagraph"/>
              <w:spacing w:before="240" w:line="360" w:lineRule="auto"/>
              <w:ind w:left="312"/>
              <w:jc w:val="both"/>
              <w:rPr>
                <w:rFonts w:asciiTheme="minorHAnsi" w:hAnsiTheme="minorHAnsi" w:cstheme="minorHAnsi"/>
                <w:sz w:val="22"/>
                <w:szCs w:val="22"/>
              </w:rPr>
            </w:pPr>
            <w:r w:rsidRPr="00AA61BF">
              <w:rPr>
                <w:rFonts w:asciiTheme="minorHAnsi" w:hAnsiTheme="minorHAnsi" w:cstheme="minorHAnsi"/>
                <w:sz w:val="22"/>
                <w:szCs w:val="22"/>
              </w:rPr>
              <w:t>As per our independent research and information available on public domain raw material price ranging from Rs. 10500/- to Rs 20000/- per MT. The cost estimated by the company was also verified by the invoices/quotations shared by the client</w:t>
            </w:r>
            <w:r w:rsidR="00AA61BF">
              <w:rPr>
                <w:rFonts w:asciiTheme="minorHAnsi" w:hAnsiTheme="minorHAnsi" w:cstheme="minorHAnsi"/>
                <w:sz w:val="22"/>
                <w:szCs w:val="22"/>
              </w:rPr>
              <w:t>.</w:t>
            </w:r>
            <w:r w:rsidR="00080DE3">
              <w:rPr>
                <w:rFonts w:asciiTheme="minorHAnsi" w:hAnsiTheme="minorHAnsi" w:cstheme="minorHAnsi"/>
                <w:sz w:val="22"/>
                <w:szCs w:val="22"/>
              </w:rPr>
              <w:t xml:space="preserve"> </w:t>
            </w:r>
            <w:r w:rsidR="00080DE3" w:rsidRPr="00080DE3">
              <w:rPr>
                <w:rFonts w:asciiTheme="minorHAnsi" w:hAnsiTheme="minorHAnsi" w:cstheme="minorHAnsi"/>
                <w:i/>
                <w:iCs/>
                <w:sz w:val="22"/>
                <w:szCs w:val="22"/>
              </w:rPr>
              <w:t>(Refer to the Raw Material Analysis section of the report)</w:t>
            </w:r>
          </w:p>
          <w:p w14:paraId="1DD32854" w14:textId="25307A67" w:rsidR="008605E6" w:rsidRPr="00AA61BF" w:rsidRDefault="008605E6" w:rsidP="00AA61BF">
            <w:pPr>
              <w:pStyle w:val="ListParagraph"/>
              <w:spacing w:before="240" w:line="360" w:lineRule="auto"/>
              <w:ind w:left="312"/>
              <w:jc w:val="both"/>
              <w:rPr>
                <w:rFonts w:asciiTheme="minorHAnsi" w:hAnsiTheme="minorHAnsi" w:cstheme="minorHAnsi"/>
                <w:sz w:val="22"/>
                <w:szCs w:val="22"/>
              </w:rPr>
            </w:pPr>
            <w:r w:rsidRPr="00AA61BF">
              <w:rPr>
                <w:rFonts w:asciiTheme="minorHAnsi" w:hAnsiTheme="minorHAnsi" w:cstheme="minorHAnsi"/>
                <w:sz w:val="22"/>
                <w:szCs w:val="22"/>
              </w:rPr>
              <w:t>Thus, we considered the average price as INR 14500 per MT for indigenous waste paper which is reasonable and in the line with industrial trends and multiplied it by raw material quantity used, to calculate total cost of raw material used.</w:t>
            </w:r>
          </w:p>
          <w:p w14:paraId="48BEE16D" w14:textId="77777777" w:rsidR="008605E6" w:rsidRDefault="008605E6" w:rsidP="00996565">
            <w:pPr>
              <w:pStyle w:val="ListParagraph"/>
              <w:numPr>
                <w:ilvl w:val="1"/>
                <w:numId w:val="58"/>
              </w:numPr>
              <w:spacing w:before="240" w:line="360" w:lineRule="auto"/>
              <w:ind w:left="312"/>
              <w:jc w:val="both"/>
              <w:rPr>
                <w:rFonts w:asciiTheme="minorHAnsi" w:hAnsiTheme="minorHAnsi" w:cstheme="minorHAnsi"/>
                <w:sz w:val="22"/>
                <w:szCs w:val="22"/>
              </w:rPr>
            </w:pPr>
            <w:r w:rsidRPr="00BE6956">
              <w:rPr>
                <w:rFonts w:asciiTheme="minorHAnsi" w:hAnsiTheme="minorHAnsi" w:cstheme="minorHAnsi"/>
                <w:sz w:val="22"/>
                <w:szCs w:val="22"/>
              </w:rPr>
              <w:t xml:space="preserve">A power connection of </w:t>
            </w:r>
            <w:r>
              <w:rPr>
                <w:rFonts w:asciiTheme="minorHAnsi" w:hAnsiTheme="minorHAnsi" w:cstheme="minorHAnsi"/>
                <w:sz w:val="22"/>
                <w:szCs w:val="22"/>
              </w:rPr>
              <w:t>20</w:t>
            </w:r>
            <w:r w:rsidRPr="00BE6956">
              <w:rPr>
                <w:rFonts w:asciiTheme="minorHAnsi" w:hAnsiTheme="minorHAnsi" w:cstheme="minorHAnsi"/>
                <w:sz w:val="22"/>
                <w:szCs w:val="22"/>
              </w:rPr>
              <w:t xml:space="preserve">00 KVA is </w:t>
            </w:r>
            <w:r>
              <w:rPr>
                <w:rFonts w:asciiTheme="minorHAnsi" w:hAnsiTheme="minorHAnsi" w:cstheme="minorHAnsi"/>
                <w:sz w:val="22"/>
                <w:szCs w:val="22"/>
              </w:rPr>
              <w:t>already sanctioned by the UPPCL but with the expansion and installation of turbine &amp; boiler. The plant will be self-</w:t>
            </w:r>
            <w:r w:rsidRPr="00BE6956">
              <w:rPr>
                <w:rFonts w:asciiTheme="minorHAnsi" w:hAnsiTheme="minorHAnsi" w:cstheme="minorHAnsi"/>
                <w:sz w:val="22"/>
                <w:szCs w:val="22"/>
              </w:rPr>
              <w:t>sufficient to run the plant smoothly</w:t>
            </w:r>
            <w:r>
              <w:rPr>
                <w:rFonts w:asciiTheme="minorHAnsi" w:hAnsiTheme="minorHAnsi" w:cstheme="minorHAnsi"/>
                <w:sz w:val="22"/>
                <w:szCs w:val="22"/>
              </w:rPr>
              <w:t xml:space="preserve"> and to meet the electricity demands. However, the company will not </w:t>
            </w:r>
            <w:r>
              <w:rPr>
                <w:rFonts w:asciiTheme="minorHAnsi" w:hAnsiTheme="minorHAnsi" w:cstheme="minorHAnsi"/>
                <w:sz w:val="22"/>
                <w:szCs w:val="22"/>
              </w:rPr>
              <w:lastRenderedPageBreak/>
              <w:t>disconnect the sanctioned load and will continue to pay the fixed charges of ~ INR 75 Lakhs annually.</w:t>
            </w:r>
          </w:p>
          <w:p w14:paraId="5DDAF44D" w14:textId="77777777" w:rsidR="008605E6" w:rsidRPr="00C2114D" w:rsidRDefault="008605E6" w:rsidP="00996565">
            <w:pPr>
              <w:pStyle w:val="ListParagraph"/>
              <w:numPr>
                <w:ilvl w:val="1"/>
                <w:numId w:val="58"/>
              </w:numPr>
              <w:spacing w:before="240" w:line="360" w:lineRule="auto"/>
              <w:ind w:left="312"/>
              <w:jc w:val="both"/>
              <w:rPr>
                <w:rFonts w:asciiTheme="minorHAnsi" w:hAnsiTheme="minorHAnsi" w:cstheme="minorHAnsi"/>
                <w:sz w:val="22"/>
                <w:szCs w:val="22"/>
              </w:rPr>
            </w:pPr>
            <w:r w:rsidRPr="00BE6956">
              <w:rPr>
                <w:rFonts w:asciiTheme="minorHAnsi" w:hAnsiTheme="minorHAnsi" w:cstheme="minorHAnsi"/>
                <w:sz w:val="22"/>
                <w:szCs w:val="22"/>
              </w:rPr>
              <w:t>In estimating the manpower requirement, salary and wages, a proper ratio between the administrative, managerial, supervisory and shop floor staff has been maintained with a view to affording proper industrial and professional management at various levels. The fringe benefits have been taken 10% of the basic salary.</w:t>
            </w:r>
            <w:r>
              <w:rPr>
                <w:rFonts w:asciiTheme="minorHAnsi" w:hAnsiTheme="minorHAnsi" w:cstheme="minorHAnsi"/>
                <w:sz w:val="22"/>
                <w:szCs w:val="22"/>
              </w:rPr>
              <w:t xml:space="preserve"> </w:t>
            </w:r>
            <w:r w:rsidRPr="00BE6956">
              <w:rPr>
                <w:rFonts w:asciiTheme="minorHAnsi" w:hAnsiTheme="minorHAnsi" w:cstheme="minorHAnsi"/>
                <w:sz w:val="22"/>
                <w:szCs w:val="22"/>
              </w:rPr>
              <w:t xml:space="preserve">Also, we have considered 5% escalation rate in every </w:t>
            </w:r>
            <w:r>
              <w:rPr>
                <w:rFonts w:asciiTheme="minorHAnsi" w:hAnsiTheme="minorHAnsi" w:cstheme="minorHAnsi"/>
                <w:sz w:val="22"/>
                <w:szCs w:val="22"/>
              </w:rPr>
              <w:t>year.</w:t>
            </w:r>
          </w:p>
          <w:p w14:paraId="6D82BFE5" w14:textId="3FE69201" w:rsidR="001A25DF" w:rsidRDefault="001A25DF" w:rsidP="00996565">
            <w:pPr>
              <w:pStyle w:val="ListParagraph"/>
              <w:numPr>
                <w:ilvl w:val="1"/>
                <w:numId w:val="58"/>
              </w:numPr>
              <w:spacing w:before="240" w:line="360" w:lineRule="auto"/>
              <w:ind w:left="312"/>
              <w:jc w:val="both"/>
              <w:rPr>
                <w:rFonts w:asciiTheme="minorHAnsi" w:hAnsiTheme="minorHAnsi" w:cstheme="minorHAnsi"/>
                <w:sz w:val="22"/>
                <w:szCs w:val="22"/>
              </w:rPr>
            </w:pPr>
            <w:r w:rsidRPr="001A25DF">
              <w:rPr>
                <w:rFonts w:asciiTheme="minorHAnsi" w:hAnsiTheme="minorHAnsi" w:cstheme="minorHAnsi"/>
                <w:sz w:val="22"/>
                <w:szCs w:val="22"/>
              </w:rPr>
              <w:t xml:space="preserve">Selling &amp; Administrative Overheads majorly consists of Fixed Costs. It is assumed to increase @ 5% </w:t>
            </w:r>
            <w:r>
              <w:rPr>
                <w:rFonts w:asciiTheme="minorHAnsi" w:hAnsiTheme="minorHAnsi" w:cstheme="minorHAnsi"/>
                <w:sz w:val="22"/>
                <w:szCs w:val="22"/>
              </w:rPr>
              <w:t>per annum.</w:t>
            </w:r>
          </w:p>
          <w:p w14:paraId="79B84F54" w14:textId="0510B880" w:rsidR="008605E6" w:rsidRDefault="008605E6" w:rsidP="00996565">
            <w:pPr>
              <w:pStyle w:val="ListParagraph"/>
              <w:numPr>
                <w:ilvl w:val="1"/>
                <w:numId w:val="58"/>
              </w:numPr>
              <w:spacing w:before="240" w:line="360" w:lineRule="auto"/>
              <w:ind w:left="312"/>
              <w:jc w:val="both"/>
              <w:rPr>
                <w:rFonts w:asciiTheme="minorHAnsi" w:hAnsiTheme="minorHAnsi" w:cstheme="minorHAnsi"/>
                <w:sz w:val="22"/>
                <w:szCs w:val="22"/>
              </w:rPr>
            </w:pPr>
            <w:r>
              <w:rPr>
                <w:rFonts w:asciiTheme="minorHAnsi" w:hAnsiTheme="minorHAnsi" w:cstheme="minorHAnsi"/>
                <w:sz w:val="22"/>
                <w:szCs w:val="22"/>
              </w:rPr>
              <w:t>Annual cost of consumables and stores at 100% capacity is estimated at INR 4.30 Crore. The cost of per MT production is assumed to be INR 500.</w:t>
            </w:r>
          </w:p>
          <w:p w14:paraId="2EC83F14" w14:textId="7459E8B0" w:rsidR="008605E6" w:rsidRDefault="008605E6" w:rsidP="00996565">
            <w:pPr>
              <w:pStyle w:val="ListParagraph"/>
              <w:numPr>
                <w:ilvl w:val="1"/>
                <w:numId w:val="58"/>
              </w:numPr>
              <w:spacing w:before="240" w:line="360" w:lineRule="auto"/>
              <w:ind w:left="312"/>
              <w:jc w:val="both"/>
              <w:rPr>
                <w:rFonts w:asciiTheme="minorHAnsi" w:hAnsiTheme="minorHAnsi" w:cstheme="minorHAnsi"/>
                <w:sz w:val="22"/>
                <w:szCs w:val="22"/>
              </w:rPr>
            </w:pPr>
            <w:r w:rsidRPr="008605E6">
              <w:rPr>
                <w:rFonts w:asciiTheme="minorHAnsi" w:hAnsiTheme="minorHAnsi" w:cstheme="minorHAnsi"/>
                <w:sz w:val="22"/>
                <w:szCs w:val="22"/>
              </w:rPr>
              <w:t xml:space="preserve">Average Fuel Cost of Plant &amp; Machinery is approx. 1300 PMT. But Company is installing a new boiler &amp; Turbine. Turbine will require steam for production of electricity. So overall steam consumption of company will increase &amp; thereby more fuel consumption by boiler. Hence from year 2025-26, we have assumed that the Fuel cost will increase </w:t>
            </w:r>
            <w:r w:rsidR="001A25DF">
              <w:rPr>
                <w:rFonts w:asciiTheme="minorHAnsi" w:hAnsiTheme="minorHAnsi" w:cstheme="minorHAnsi"/>
                <w:sz w:val="22"/>
                <w:szCs w:val="22"/>
              </w:rPr>
              <w:t>by approx. 4</w:t>
            </w:r>
            <w:r w:rsidRPr="008605E6">
              <w:rPr>
                <w:rFonts w:asciiTheme="minorHAnsi" w:hAnsiTheme="minorHAnsi" w:cstheme="minorHAnsi"/>
                <w:sz w:val="22"/>
                <w:szCs w:val="22"/>
              </w:rPr>
              <w:t>0% from the average fuel cost to around Rs.1</w:t>
            </w:r>
            <w:r w:rsidR="001A25DF">
              <w:rPr>
                <w:rFonts w:asciiTheme="minorHAnsi" w:hAnsiTheme="minorHAnsi" w:cstheme="minorHAnsi"/>
                <w:sz w:val="22"/>
                <w:szCs w:val="22"/>
              </w:rPr>
              <w:t>80</w:t>
            </w:r>
            <w:r w:rsidRPr="008605E6">
              <w:rPr>
                <w:rFonts w:asciiTheme="minorHAnsi" w:hAnsiTheme="minorHAnsi" w:cstheme="minorHAnsi"/>
                <w:sz w:val="22"/>
                <w:szCs w:val="22"/>
              </w:rPr>
              <w:t>0 PMT.</w:t>
            </w:r>
          </w:p>
          <w:p w14:paraId="4028D88D" w14:textId="77777777" w:rsidR="008605E6" w:rsidRDefault="008605E6" w:rsidP="00996565">
            <w:pPr>
              <w:pStyle w:val="ListParagraph"/>
              <w:numPr>
                <w:ilvl w:val="1"/>
                <w:numId w:val="58"/>
              </w:numPr>
              <w:spacing w:before="240" w:line="360" w:lineRule="auto"/>
              <w:ind w:left="312"/>
              <w:jc w:val="both"/>
              <w:rPr>
                <w:rFonts w:asciiTheme="minorHAnsi" w:hAnsiTheme="minorHAnsi" w:cstheme="minorHAnsi"/>
                <w:sz w:val="22"/>
                <w:szCs w:val="22"/>
              </w:rPr>
            </w:pPr>
            <w:r>
              <w:rPr>
                <w:rFonts w:asciiTheme="minorHAnsi" w:hAnsiTheme="minorHAnsi" w:cstheme="minorHAnsi"/>
                <w:sz w:val="22"/>
                <w:szCs w:val="22"/>
              </w:rPr>
              <w:t xml:space="preserve">Average Packing cost is assumed to be INR 425 per MT which is </w:t>
            </w:r>
            <w:r w:rsidR="00F829DA">
              <w:rPr>
                <w:rFonts w:asciiTheme="minorHAnsi" w:hAnsiTheme="minorHAnsi" w:cstheme="minorHAnsi"/>
                <w:sz w:val="22"/>
                <w:szCs w:val="22"/>
              </w:rPr>
              <w:t>in line</w:t>
            </w:r>
            <w:r>
              <w:rPr>
                <w:rFonts w:asciiTheme="minorHAnsi" w:hAnsiTheme="minorHAnsi" w:cstheme="minorHAnsi"/>
                <w:sz w:val="22"/>
                <w:szCs w:val="22"/>
              </w:rPr>
              <w:t xml:space="preserve"> with the historical average of the respective expense</w:t>
            </w:r>
            <w:r w:rsidR="00F829DA">
              <w:rPr>
                <w:rFonts w:asciiTheme="minorHAnsi" w:hAnsiTheme="minorHAnsi" w:cstheme="minorHAnsi"/>
                <w:sz w:val="22"/>
                <w:szCs w:val="22"/>
              </w:rPr>
              <w:t>s.</w:t>
            </w:r>
          </w:p>
          <w:p w14:paraId="720F0A64" w14:textId="2C0CCDAF" w:rsidR="00F829DA" w:rsidRPr="00F829DA" w:rsidRDefault="00F829DA" w:rsidP="00996565">
            <w:pPr>
              <w:pStyle w:val="ListParagraph"/>
              <w:numPr>
                <w:ilvl w:val="1"/>
                <w:numId w:val="58"/>
              </w:numPr>
              <w:spacing w:before="240" w:line="360" w:lineRule="auto"/>
              <w:ind w:left="312"/>
              <w:jc w:val="both"/>
              <w:rPr>
                <w:rFonts w:asciiTheme="minorHAnsi" w:hAnsiTheme="minorHAnsi" w:cstheme="minorHAnsi"/>
                <w:sz w:val="22"/>
                <w:szCs w:val="22"/>
              </w:rPr>
            </w:pPr>
            <w:r>
              <w:rPr>
                <w:rFonts w:asciiTheme="minorHAnsi" w:hAnsiTheme="minorHAnsi" w:cstheme="minorHAnsi"/>
                <w:sz w:val="22"/>
                <w:szCs w:val="22"/>
              </w:rPr>
              <w:t>Repair &amp; Maintenance has been estimated at 1.5% of P&amp;M for the first year of projection and the</w:t>
            </w:r>
            <w:r w:rsidRPr="00F829DA">
              <w:rPr>
                <w:rFonts w:asciiTheme="minorHAnsi" w:hAnsiTheme="minorHAnsi" w:cstheme="minorHAnsi"/>
                <w:sz w:val="22"/>
                <w:szCs w:val="22"/>
              </w:rPr>
              <w:t>r</w:t>
            </w:r>
            <w:r>
              <w:rPr>
                <w:rFonts w:asciiTheme="minorHAnsi" w:hAnsiTheme="minorHAnsi" w:cstheme="minorHAnsi"/>
                <w:sz w:val="22"/>
                <w:szCs w:val="22"/>
              </w:rPr>
              <w:t>e</w:t>
            </w:r>
            <w:r w:rsidRPr="00F829DA">
              <w:rPr>
                <w:rFonts w:asciiTheme="minorHAnsi" w:hAnsiTheme="minorHAnsi" w:cstheme="minorHAnsi"/>
                <w:sz w:val="22"/>
                <w:szCs w:val="22"/>
              </w:rPr>
              <w:t xml:space="preserve">after </w:t>
            </w:r>
            <w:r w:rsidR="0028575A" w:rsidRPr="00F829DA">
              <w:rPr>
                <w:rFonts w:asciiTheme="minorHAnsi" w:hAnsiTheme="minorHAnsi" w:cstheme="minorHAnsi"/>
                <w:sz w:val="22"/>
                <w:szCs w:val="22"/>
              </w:rPr>
              <w:t>an increase</w:t>
            </w:r>
            <w:r w:rsidRPr="00F829DA">
              <w:rPr>
                <w:rFonts w:asciiTheme="minorHAnsi" w:hAnsiTheme="minorHAnsi" w:cstheme="minorHAnsi"/>
                <w:sz w:val="22"/>
                <w:szCs w:val="22"/>
              </w:rPr>
              <w:t xml:space="preserve"> of</w:t>
            </w:r>
            <w:r>
              <w:rPr>
                <w:rFonts w:asciiTheme="minorHAnsi" w:hAnsiTheme="minorHAnsi" w:cstheme="minorHAnsi"/>
                <w:sz w:val="22"/>
                <w:szCs w:val="22"/>
              </w:rPr>
              <w:t xml:space="preserve"> 5% has been considered.</w:t>
            </w:r>
          </w:p>
        </w:tc>
      </w:tr>
      <w:tr w:rsidR="00701452" w:rsidRPr="004574B2" w14:paraId="5A6D8DFB" w14:textId="77777777" w:rsidTr="008605E6">
        <w:trPr>
          <w:trHeight w:val="1008"/>
        </w:trPr>
        <w:tc>
          <w:tcPr>
            <w:tcW w:w="547" w:type="pct"/>
            <w:shd w:val="clear" w:color="auto" w:fill="auto"/>
            <w:vAlign w:val="center"/>
          </w:tcPr>
          <w:p w14:paraId="024D065D" w14:textId="77777777" w:rsidR="00701452" w:rsidRPr="004574B2" w:rsidRDefault="00701452" w:rsidP="00953DB3">
            <w:pPr>
              <w:pStyle w:val="ListParagraph"/>
              <w:numPr>
                <w:ilvl w:val="0"/>
                <w:numId w:val="6"/>
              </w:numPr>
              <w:spacing w:line="360" w:lineRule="auto"/>
              <w:jc w:val="center"/>
              <w:rPr>
                <w:rFonts w:asciiTheme="minorHAnsi" w:hAnsiTheme="minorHAnsi" w:cstheme="minorHAnsi"/>
                <w:b/>
                <w:bCs/>
                <w:sz w:val="22"/>
                <w:szCs w:val="22"/>
              </w:rPr>
            </w:pPr>
          </w:p>
        </w:tc>
        <w:tc>
          <w:tcPr>
            <w:tcW w:w="859" w:type="pct"/>
            <w:shd w:val="clear" w:color="auto" w:fill="auto"/>
            <w:vAlign w:val="center"/>
          </w:tcPr>
          <w:p w14:paraId="5FF9D72E" w14:textId="1A10CB07" w:rsidR="00701452" w:rsidRPr="004574B2" w:rsidRDefault="00953DB3" w:rsidP="00701452">
            <w:pPr>
              <w:spacing w:line="360" w:lineRule="auto"/>
              <w:rPr>
                <w:rFonts w:asciiTheme="minorHAnsi" w:hAnsiTheme="minorHAnsi" w:cstheme="minorHAnsi"/>
                <w:b/>
                <w:bCs/>
                <w:sz w:val="22"/>
                <w:szCs w:val="22"/>
              </w:rPr>
            </w:pPr>
            <w:r>
              <w:rPr>
                <w:rFonts w:asciiTheme="minorHAnsi" w:hAnsiTheme="minorHAnsi" w:cstheme="minorHAnsi"/>
                <w:b/>
                <w:bCs/>
                <w:sz w:val="22"/>
                <w:szCs w:val="22"/>
              </w:rPr>
              <w:t>Term</w:t>
            </w:r>
            <w:r w:rsidR="00701452" w:rsidRPr="004574B2">
              <w:rPr>
                <w:rFonts w:asciiTheme="minorHAnsi" w:hAnsiTheme="minorHAnsi" w:cstheme="minorHAnsi"/>
                <w:b/>
                <w:bCs/>
                <w:sz w:val="22"/>
                <w:szCs w:val="22"/>
              </w:rPr>
              <w:t xml:space="preserve"> Loan</w:t>
            </w:r>
          </w:p>
        </w:tc>
        <w:tc>
          <w:tcPr>
            <w:tcW w:w="3594" w:type="pct"/>
            <w:shd w:val="clear" w:color="auto" w:fill="auto"/>
          </w:tcPr>
          <w:p w14:paraId="34F048C7" w14:textId="2EBA4EA5" w:rsidR="003358E0" w:rsidRDefault="003358E0" w:rsidP="00996565">
            <w:pPr>
              <w:pStyle w:val="ListParagraph"/>
              <w:numPr>
                <w:ilvl w:val="1"/>
                <w:numId w:val="38"/>
              </w:numPr>
              <w:spacing w:before="240" w:line="360" w:lineRule="auto"/>
              <w:ind w:left="312"/>
              <w:jc w:val="both"/>
              <w:rPr>
                <w:rFonts w:asciiTheme="minorHAnsi" w:hAnsiTheme="minorHAnsi" w:cstheme="minorHAnsi"/>
                <w:sz w:val="22"/>
                <w:szCs w:val="22"/>
              </w:rPr>
            </w:pPr>
            <w:r w:rsidRPr="00501B36">
              <w:rPr>
                <w:rFonts w:asciiTheme="minorHAnsi" w:hAnsiTheme="minorHAnsi" w:cstheme="minorHAnsi"/>
                <w:sz w:val="22"/>
                <w:szCs w:val="22"/>
              </w:rPr>
              <w:t>As per the discussion with</w:t>
            </w:r>
            <w:r>
              <w:rPr>
                <w:rFonts w:asciiTheme="minorHAnsi" w:hAnsiTheme="minorHAnsi" w:cstheme="minorHAnsi"/>
                <w:sz w:val="22"/>
                <w:szCs w:val="22"/>
              </w:rPr>
              <w:t xml:space="preserve"> the client, the company will apply for the loan to procure plant &amp; machinery and boiler &amp; turbine which is estimated to be costing around INR 70.</w:t>
            </w:r>
            <w:r w:rsidR="001A25DF">
              <w:rPr>
                <w:rFonts w:asciiTheme="minorHAnsi" w:hAnsiTheme="minorHAnsi" w:cstheme="minorHAnsi"/>
                <w:sz w:val="22"/>
                <w:szCs w:val="22"/>
              </w:rPr>
              <w:t>79</w:t>
            </w:r>
            <w:r>
              <w:rPr>
                <w:rFonts w:asciiTheme="minorHAnsi" w:hAnsiTheme="minorHAnsi" w:cstheme="minorHAnsi"/>
                <w:sz w:val="22"/>
                <w:szCs w:val="22"/>
              </w:rPr>
              <w:t xml:space="preserve"> Crores which will be funded through a term loan of INR 55.00 Crores and the remaining INR 15.</w:t>
            </w:r>
            <w:r w:rsidR="001A25DF">
              <w:rPr>
                <w:rFonts w:asciiTheme="minorHAnsi" w:hAnsiTheme="minorHAnsi" w:cstheme="minorHAnsi"/>
                <w:sz w:val="22"/>
                <w:szCs w:val="22"/>
              </w:rPr>
              <w:t>79</w:t>
            </w:r>
            <w:r>
              <w:rPr>
                <w:rFonts w:asciiTheme="minorHAnsi" w:hAnsiTheme="minorHAnsi" w:cstheme="minorHAnsi"/>
                <w:sz w:val="22"/>
                <w:szCs w:val="22"/>
              </w:rPr>
              <w:t xml:space="preserve"> Crores from unsecured loans/cash accruals.  </w:t>
            </w:r>
          </w:p>
          <w:p w14:paraId="78983FD0" w14:textId="3CD2DB1F" w:rsidR="003358E0" w:rsidRPr="003358E0" w:rsidRDefault="003358E0" w:rsidP="00996565">
            <w:pPr>
              <w:pStyle w:val="ListParagraph"/>
              <w:numPr>
                <w:ilvl w:val="1"/>
                <w:numId w:val="38"/>
              </w:numPr>
              <w:spacing w:before="240" w:line="360" w:lineRule="auto"/>
              <w:ind w:left="312"/>
              <w:jc w:val="both"/>
              <w:rPr>
                <w:rFonts w:asciiTheme="minorHAnsi" w:hAnsiTheme="minorHAnsi" w:cstheme="minorHAnsi"/>
                <w:sz w:val="22"/>
                <w:szCs w:val="22"/>
              </w:rPr>
            </w:pPr>
            <w:r>
              <w:rPr>
                <w:rFonts w:asciiTheme="minorHAnsi" w:hAnsiTheme="minorHAnsi" w:cstheme="minorHAnsi"/>
                <w:sz w:val="22"/>
                <w:szCs w:val="22"/>
              </w:rPr>
              <w:lastRenderedPageBreak/>
              <w:t>The project is scheduled to be achieving the COD on 1</w:t>
            </w:r>
            <w:r w:rsidRPr="003358E0">
              <w:rPr>
                <w:rFonts w:asciiTheme="minorHAnsi" w:hAnsiTheme="minorHAnsi" w:cstheme="minorHAnsi"/>
                <w:sz w:val="22"/>
                <w:szCs w:val="22"/>
                <w:vertAlign w:val="superscript"/>
              </w:rPr>
              <w:t>st</w:t>
            </w:r>
            <w:r>
              <w:rPr>
                <w:rFonts w:asciiTheme="minorHAnsi" w:hAnsiTheme="minorHAnsi" w:cstheme="minorHAnsi"/>
                <w:sz w:val="22"/>
                <w:szCs w:val="22"/>
              </w:rPr>
              <w:t xml:space="preserve"> April 2025. </w:t>
            </w:r>
            <w:r w:rsidR="00D24113">
              <w:rPr>
                <w:rFonts w:asciiTheme="minorHAnsi" w:hAnsiTheme="minorHAnsi" w:cstheme="minorHAnsi"/>
                <w:sz w:val="22"/>
                <w:szCs w:val="22"/>
              </w:rPr>
              <w:t xml:space="preserve">The next twelve months, i.e., from April 2025 to March 2026 will serve as the </w:t>
            </w:r>
            <w:r w:rsidR="00D24113" w:rsidRPr="00D24113">
              <w:rPr>
                <w:rFonts w:asciiTheme="minorHAnsi" w:hAnsiTheme="minorHAnsi" w:cstheme="minorHAnsi"/>
                <w:sz w:val="22"/>
                <w:szCs w:val="22"/>
              </w:rPr>
              <w:t xml:space="preserve">moratorium </w:t>
            </w:r>
            <w:r w:rsidR="00D24113">
              <w:rPr>
                <w:rFonts w:asciiTheme="minorHAnsi" w:hAnsiTheme="minorHAnsi" w:cstheme="minorHAnsi"/>
                <w:sz w:val="22"/>
                <w:szCs w:val="22"/>
              </w:rPr>
              <w:t xml:space="preserve">period and </w:t>
            </w:r>
            <w:r w:rsidRPr="003358E0">
              <w:rPr>
                <w:rFonts w:asciiTheme="minorHAnsi" w:hAnsiTheme="minorHAnsi" w:cstheme="minorHAnsi"/>
                <w:sz w:val="22"/>
                <w:szCs w:val="22"/>
              </w:rPr>
              <w:t xml:space="preserve">the loan repayment period will be </w:t>
            </w:r>
            <w:r w:rsidR="00D24113">
              <w:rPr>
                <w:rFonts w:asciiTheme="minorHAnsi" w:hAnsiTheme="minorHAnsi" w:cstheme="minorHAnsi"/>
                <w:sz w:val="22"/>
                <w:szCs w:val="22"/>
              </w:rPr>
              <w:t xml:space="preserve">7 years, i.e., </w:t>
            </w:r>
            <w:r w:rsidRPr="003358E0">
              <w:rPr>
                <w:rFonts w:asciiTheme="minorHAnsi" w:hAnsiTheme="minorHAnsi" w:cstheme="minorHAnsi"/>
                <w:sz w:val="22"/>
                <w:szCs w:val="22"/>
              </w:rPr>
              <w:t>from FY 202</w:t>
            </w:r>
            <w:r w:rsidR="00D24113">
              <w:rPr>
                <w:rFonts w:asciiTheme="minorHAnsi" w:hAnsiTheme="minorHAnsi" w:cstheme="minorHAnsi"/>
                <w:sz w:val="22"/>
                <w:szCs w:val="22"/>
              </w:rPr>
              <w:t>6</w:t>
            </w:r>
            <w:r w:rsidRPr="003358E0">
              <w:rPr>
                <w:rFonts w:asciiTheme="minorHAnsi" w:hAnsiTheme="minorHAnsi" w:cstheme="minorHAnsi"/>
                <w:sz w:val="22"/>
                <w:szCs w:val="22"/>
              </w:rPr>
              <w:t>-2</w:t>
            </w:r>
            <w:r w:rsidR="00D24113">
              <w:rPr>
                <w:rFonts w:asciiTheme="minorHAnsi" w:hAnsiTheme="minorHAnsi" w:cstheme="minorHAnsi"/>
                <w:sz w:val="22"/>
                <w:szCs w:val="22"/>
              </w:rPr>
              <w:t>7</w:t>
            </w:r>
            <w:r w:rsidRPr="003358E0">
              <w:rPr>
                <w:rFonts w:asciiTheme="minorHAnsi" w:hAnsiTheme="minorHAnsi" w:cstheme="minorHAnsi"/>
                <w:sz w:val="22"/>
                <w:szCs w:val="22"/>
              </w:rPr>
              <w:t xml:space="preserve"> to FY 203</w:t>
            </w:r>
            <w:r w:rsidR="00D24113">
              <w:rPr>
                <w:rFonts w:asciiTheme="minorHAnsi" w:hAnsiTheme="minorHAnsi" w:cstheme="minorHAnsi"/>
                <w:sz w:val="22"/>
                <w:szCs w:val="22"/>
              </w:rPr>
              <w:t>2</w:t>
            </w:r>
            <w:r w:rsidRPr="003358E0">
              <w:rPr>
                <w:rFonts w:asciiTheme="minorHAnsi" w:hAnsiTheme="minorHAnsi" w:cstheme="minorHAnsi"/>
                <w:sz w:val="22"/>
                <w:szCs w:val="22"/>
              </w:rPr>
              <w:t>-3</w:t>
            </w:r>
            <w:r w:rsidR="00D24113">
              <w:rPr>
                <w:rFonts w:asciiTheme="minorHAnsi" w:hAnsiTheme="minorHAnsi" w:cstheme="minorHAnsi"/>
                <w:sz w:val="22"/>
                <w:szCs w:val="22"/>
              </w:rPr>
              <w:t>3</w:t>
            </w:r>
            <w:r w:rsidRPr="003358E0">
              <w:rPr>
                <w:rFonts w:asciiTheme="minorHAnsi" w:hAnsiTheme="minorHAnsi" w:cstheme="minorHAnsi"/>
                <w:sz w:val="22"/>
                <w:szCs w:val="22"/>
              </w:rPr>
              <w:t>.</w:t>
            </w:r>
            <w:r w:rsidR="00D24113">
              <w:rPr>
                <w:rFonts w:asciiTheme="minorHAnsi" w:hAnsiTheme="minorHAnsi" w:cstheme="minorHAnsi"/>
                <w:sz w:val="22"/>
                <w:szCs w:val="22"/>
              </w:rPr>
              <w:t xml:space="preserve"> The interest rate is considered as 10%.</w:t>
            </w:r>
          </w:p>
          <w:p w14:paraId="243DBBE4" w14:textId="25D09050" w:rsidR="003358E0" w:rsidRPr="003358E0" w:rsidRDefault="003358E0" w:rsidP="00996565">
            <w:pPr>
              <w:pStyle w:val="ListParagraph"/>
              <w:numPr>
                <w:ilvl w:val="1"/>
                <w:numId w:val="38"/>
              </w:numPr>
              <w:spacing w:before="240" w:line="360" w:lineRule="auto"/>
              <w:ind w:left="312"/>
              <w:jc w:val="both"/>
              <w:rPr>
                <w:rFonts w:asciiTheme="minorHAnsi" w:hAnsiTheme="minorHAnsi" w:cstheme="minorHAnsi"/>
                <w:sz w:val="22"/>
                <w:szCs w:val="22"/>
              </w:rPr>
            </w:pPr>
            <w:r w:rsidRPr="006E7812">
              <w:rPr>
                <w:rFonts w:asciiTheme="minorHAnsi" w:hAnsiTheme="minorHAnsi" w:cstheme="minorHAnsi"/>
                <w:sz w:val="22"/>
                <w:szCs w:val="22"/>
              </w:rPr>
              <w:t xml:space="preserve">The company is planning to fund the project through term loan to setup the </w:t>
            </w:r>
            <w:r>
              <w:rPr>
                <w:rFonts w:asciiTheme="minorHAnsi" w:hAnsiTheme="minorHAnsi" w:cstheme="minorHAnsi"/>
                <w:sz w:val="22"/>
                <w:szCs w:val="22"/>
              </w:rPr>
              <w:t xml:space="preserve">expansion of </w:t>
            </w:r>
            <w:r w:rsidRPr="006E7812">
              <w:rPr>
                <w:rFonts w:asciiTheme="minorHAnsi" w:hAnsiTheme="minorHAnsi" w:cstheme="minorHAnsi"/>
                <w:sz w:val="22"/>
                <w:szCs w:val="22"/>
              </w:rPr>
              <w:t xml:space="preserve">manufacturing unit and </w:t>
            </w:r>
            <w:r>
              <w:rPr>
                <w:rFonts w:asciiTheme="minorHAnsi" w:hAnsiTheme="minorHAnsi" w:cstheme="minorHAnsi"/>
                <w:sz w:val="22"/>
                <w:szCs w:val="22"/>
              </w:rPr>
              <w:t>PNB</w:t>
            </w:r>
            <w:r w:rsidRPr="006E7812">
              <w:rPr>
                <w:rFonts w:asciiTheme="minorHAnsi" w:hAnsiTheme="minorHAnsi" w:cstheme="minorHAnsi"/>
                <w:sz w:val="22"/>
                <w:szCs w:val="22"/>
              </w:rPr>
              <w:t xml:space="preserve"> has sanctioned INR </w:t>
            </w:r>
            <w:r>
              <w:rPr>
                <w:rFonts w:asciiTheme="minorHAnsi" w:hAnsiTheme="minorHAnsi" w:cstheme="minorHAnsi"/>
                <w:sz w:val="22"/>
                <w:szCs w:val="22"/>
              </w:rPr>
              <w:t>30</w:t>
            </w:r>
            <w:r w:rsidRPr="006E7812">
              <w:rPr>
                <w:rFonts w:asciiTheme="minorHAnsi" w:hAnsiTheme="minorHAnsi" w:cstheme="minorHAnsi"/>
                <w:sz w:val="22"/>
                <w:szCs w:val="22"/>
              </w:rPr>
              <w:t xml:space="preserve">.00 Crores and the company is approaching the financial institutions to provide the remaining required capital of INR </w:t>
            </w:r>
            <w:r>
              <w:rPr>
                <w:rFonts w:asciiTheme="minorHAnsi" w:hAnsiTheme="minorHAnsi" w:cstheme="minorHAnsi"/>
                <w:sz w:val="22"/>
                <w:szCs w:val="22"/>
              </w:rPr>
              <w:t>25</w:t>
            </w:r>
            <w:r w:rsidRPr="006E7812">
              <w:rPr>
                <w:rFonts w:asciiTheme="minorHAnsi" w:hAnsiTheme="minorHAnsi" w:cstheme="minorHAnsi"/>
                <w:sz w:val="22"/>
                <w:szCs w:val="22"/>
              </w:rPr>
              <w:t>.00 Crores</w:t>
            </w:r>
            <w:r>
              <w:rPr>
                <w:rFonts w:asciiTheme="minorHAnsi" w:hAnsiTheme="minorHAnsi" w:cstheme="minorHAnsi"/>
                <w:sz w:val="22"/>
                <w:szCs w:val="22"/>
              </w:rPr>
              <w:t xml:space="preserve"> for the installation of turbine &amp; boiler</w:t>
            </w:r>
            <w:r w:rsidRPr="006E7812">
              <w:rPr>
                <w:rFonts w:asciiTheme="minorHAnsi" w:hAnsiTheme="minorHAnsi" w:cstheme="minorHAnsi"/>
                <w:sz w:val="22"/>
                <w:szCs w:val="22"/>
              </w:rPr>
              <w:t>.</w:t>
            </w:r>
          </w:p>
          <w:p w14:paraId="07C2E23A" w14:textId="4A345D22" w:rsidR="003358E0" w:rsidRPr="003D6A36" w:rsidRDefault="003358E0" w:rsidP="00996565">
            <w:pPr>
              <w:pStyle w:val="ListParagraph"/>
              <w:numPr>
                <w:ilvl w:val="1"/>
                <w:numId w:val="38"/>
              </w:numPr>
              <w:spacing w:before="240" w:after="240" w:line="360" w:lineRule="auto"/>
              <w:ind w:left="312"/>
              <w:jc w:val="both"/>
              <w:rPr>
                <w:rFonts w:asciiTheme="minorHAnsi" w:hAnsiTheme="minorHAnsi" w:cstheme="minorHAnsi"/>
                <w:sz w:val="22"/>
                <w:szCs w:val="22"/>
              </w:rPr>
            </w:pPr>
            <w:r w:rsidRPr="003C1BA3">
              <w:rPr>
                <w:rFonts w:asciiTheme="minorHAnsi" w:hAnsiTheme="minorHAnsi" w:cstheme="minorHAnsi"/>
                <w:sz w:val="22"/>
                <w:szCs w:val="22"/>
              </w:rPr>
              <w:t>The company will be requir</w:t>
            </w:r>
            <w:r>
              <w:rPr>
                <w:rFonts w:asciiTheme="minorHAnsi" w:hAnsiTheme="minorHAnsi" w:cstheme="minorHAnsi"/>
                <w:sz w:val="22"/>
                <w:szCs w:val="22"/>
              </w:rPr>
              <w:t>ing</w:t>
            </w:r>
            <w:r w:rsidRPr="003C1BA3">
              <w:rPr>
                <w:rFonts w:asciiTheme="minorHAnsi" w:hAnsiTheme="minorHAnsi" w:cstheme="minorHAnsi"/>
                <w:sz w:val="22"/>
                <w:szCs w:val="22"/>
              </w:rPr>
              <w:t xml:space="preserve"> a Fund Based Cash Credit Limit</w:t>
            </w:r>
            <w:r>
              <w:rPr>
                <w:rFonts w:asciiTheme="minorHAnsi" w:hAnsiTheme="minorHAnsi" w:cstheme="minorHAnsi"/>
                <w:sz w:val="22"/>
                <w:szCs w:val="22"/>
              </w:rPr>
              <w:t xml:space="preserve"> of INR 14.00 crores from FY 2024-25 onwards.</w:t>
            </w:r>
          </w:p>
        </w:tc>
      </w:tr>
    </w:tbl>
    <w:p w14:paraId="70AFBDD0" w14:textId="77777777" w:rsidR="00D24113" w:rsidRDefault="00D24113" w:rsidP="00D24113">
      <w:pPr>
        <w:autoSpaceDE w:val="0"/>
        <w:autoSpaceDN w:val="0"/>
        <w:adjustRightInd w:val="0"/>
        <w:spacing w:line="360" w:lineRule="auto"/>
        <w:ind w:left="709" w:right="57"/>
        <w:rPr>
          <w:rFonts w:ascii="Arial" w:hAnsi="Arial" w:cs="Arial"/>
          <w:b/>
          <w:sz w:val="22"/>
          <w:szCs w:val="22"/>
          <w:lang w:eastAsia="en-IN"/>
        </w:rPr>
      </w:pPr>
    </w:p>
    <w:p w14:paraId="37ECB7E4" w14:textId="253801F4" w:rsidR="001360B6" w:rsidRDefault="004617A3" w:rsidP="00D24113">
      <w:pPr>
        <w:autoSpaceDE w:val="0"/>
        <w:autoSpaceDN w:val="0"/>
        <w:adjustRightInd w:val="0"/>
        <w:spacing w:line="360" w:lineRule="auto"/>
        <w:ind w:left="709" w:right="57"/>
        <w:rPr>
          <w:rFonts w:ascii="Arial" w:hAnsi="Arial" w:cs="Arial"/>
          <w:b/>
          <w:sz w:val="22"/>
          <w:szCs w:val="22"/>
          <w:lang w:eastAsia="en-IN"/>
        </w:rPr>
      </w:pPr>
      <w:r>
        <w:rPr>
          <w:rFonts w:ascii="Arial" w:hAnsi="Arial" w:cs="Arial"/>
          <w:b/>
          <w:sz w:val="22"/>
          <w:szCs w:val="22"/>
          <w:lang w:eastAsia="en-IN"/>
        </w:rPr>
        <w:t>Key Findings</w:t>
      </w:r>
      <w:r w:rsidR="00A22FE5">
        <w:rPr>
          <w:rFonts w:ascii="Arial" w:hAnsi="Arial" w:cs="Arial"/>
          <w:b/>
          <w:sz w:val="22"/>
          <w:szCs w:val="22"/>
          <w:lang w:eastAsia="en-IN"/>
        </w:rPr>
        <w:t>:</w:t>
      </w:r>
    </w:p>
    <w:p w14:paraId="0F577A47" w14:textId="692E70A3" w:rsidR="00B1069C" w:rsidRPr="00393BF3" w:rsidRDefault="009817E0" w:rsidP="006660A6">
      <w:pPr>
        <w:pStyle w:val="ListParagraph"/>
        <w:numPr>
          <w:ilvl w:val="3"/>
          <w:numId w:val="6"/>
        </w:numPr>
        <w:autoSpaceDE w:val="0"/>
        <w:autoSpaceDN w:val="0"/>
        <w:adjustRightInd w:val="0"/>
        <w:spacing w:before="240" w:after="240" w:line="360" w:lineRule="auto"/>
        <w:ind w:left="1134" w:right="-143" w:hanging="425"/>
        <w:jc w:val="both"/>
        <w:rPr>
          <w:rFonts w:ascii="Arial" w:hAnsi="Arial" w:cs="Arial"/>
          <w:sz w:val="22"/>
          <w:szCs w:val="22"/>
          <w:lang w:eastAsia="en-IN"/>
        </w:rPr>
      </w:pPr>
      <w:r w:rsidRPr="00393BF3">
        <w:rPr>
          <w:rFonts w:ascii="Arial" w:hAnsi="Arial" w:cs="Arial"/>
          <w:sz w:val="22"/>
          <w:szCs w:val="22"/>
          <w:lang w:eastAsia="en-IN"/>
        </w:rPr>
        <w:t xml:space="preserve">Average </w:t>
      </w:r>
      <w:r w:rsidR="004C26E9" w:rsidRPr="00393BF3">
        <w:rPr>
          <w:rFonts w:ascii="Arial" w:hAnsi="Arial" w:cs="Arial"/>
          <w:sz w:val="22"/>
          <w:szCs w:val="22"/>
          <w:lang w:eastAsia="en-IN"/>
        </w:rPr>
        <w:t xml:space="preserve">DSCR, </w:t>
      </w:r>
      <w:r w:rsidRPr="00393BF3">
        <w:rPr>
          <w:rFonts w:ascii="Arial" w:hAnsi="Arial" w:cs="Arial"/>
          <w:sz w:val="22"/>
          <w:szCs w:val="22"/>
          <w:lang w:eastAsia="en-IN"/>
        </w:rPr>
        <w:t>EBIDTA margin</w:t>
      </w:r>
      <w:r w:rsidR="004C26E9" w:rsidRPr="00393BF3">
        <w:rPr>
          <w:rFonts w:ascii="Arial" w:hAnsi="Arial" w:cs="Arial"/>
          <w:sz w:val="22"/>
          <w:szCs w:val="22"/>
          <w:lang w:eastAsia="en-IN"/>
        </w:rPr>
        <w:t>, EBIT margin is</w:t>
      </w:r>
      <w:r w:rsidRPr="00393BF3">
        <w:rPr>
          <w:rFonts w:ascii="Arial" w:hAnsi="Arial" w:cs="Arial"/>
          <w:sz w:val="22"/>
          <w:szCs w:val="22"/>
          <w:lang w:eastAsia="en-IN"/>
        </w:rPr>
        <w:t xml:space="preserve"> </w:t>
      </w:r>
      <w:r w:rsidR="00A132A3" w:rsidRPr="00A132A3">
        <w:rPr>
          <w:rFonts w:ascii="Arial" w:hAnsi="Arial" w:cs="Arial"/>
          <w:sz w:val="22"/>
          <w:szCs w:val="22"/>
          <w:lang w:eastAsia="en-IN"/>
        </w:rPr>
        <w:t xml:space="preserve">2.73, 17.83% and 15.88% </w:t>
      </w:r>
      <w:r w:rsidRPr="00393BF3">
        <w:rPr>
          <w:rFonts w:ascii="Arial" w:hAnsi="Arial" w:cs="Arial"/>
          <w:sz w:val="22"/>
          <w:szCs w:val="22"/>
          <w:lang w:eastAsia="en-IN"/>
        </w:rPr>
        <w:t>respectively</w:t>
      </w:r>
      <w:r w:rsidR="004C26E9" w:rsidRPr="00393BF3">
        <w:rPr>
          <w:rFonts w:ascii="Arial" w:hAnsi="Arial" w:cs="Arial"/>
          <w:sz w:val="22"/>
          <w:szCs w:val="22"/>
          <w:lang w:eastAsia="en-IN"/>
        </w:rPr>
        <w:t xml:space="preserve"> during the estimated period</w:t>
      </w:r>
      <w:r w:rsidRPr="00393BF3">
        <w:rPr>
          <w:rFonts w:ascii="Arial" w:hAnsi="Arial" w:cs="Arial"/>
          <w:sz w:val="22"/>
          <w:szCs w:val="22"/>
          <w:lang w:eastAsia="en-IN"/>
        </w:rPr>
        <w:t>.</w:t>
      </w:r>
    </w:p>
    <w:p w14:paraId="29FA9E1B" w14:textId="66F8CBAC" w:rsidR="00BC1411" w:rsidRPr="0098187A" w:rsidRDefault="004C26E9" w:rsidP="006660A6">
      <w:pPr>
        <w:pStyle w:val="ListParagraph"/>
        <w:numPr>
          <w:ilvl w:val="3"/>
          <w:numId w:val="6"/>
        </w:numPr>
        <w:autoSpaceDE w:val="0"/>
        <w:autoSpaceDN w:val="0"/>
        <w:adjustRightInd w:val="0"/>
        <w:spacing w:after="240" w:line="360" w:lineRule="auto"/>
        <w:ind w:left="1134" w:right="-143" w:hanging="425"/>
        <w:jc w:val="both"/>
        <w:rPr>
          <w:rFonts w:ascii="Arial" w:hAnsi="Arial" w:cs="Arial"/>
          <w:sz w:val="22"/>
          <w:szCs w:val="22"/>
          <w:lang w:eastAsia="en-IN"/>
        </w:rPr>
      </w:pPr>
      <w:r w:rsidRPr="0098187A">
        <w:rPr>
          <w:rFonts w:ascii="Arial" w:hAnsi="Arial" w:cs="Arial"/>
          <w:sz w:val="22"/>
          <w:szCs w:val="22"/>
          <w:lang w:eastAsia="en-IN"/>
        </w:rPr>
        <w:t>The company is having a positive NPV and IRR</w:t>
      </w:r>
      <w:r w:rsidR="00393BF3" w:rsidRPr="0098187A">
        <w:rPr>
          <w:rFonts w:ascii="Arial" w:hAnsi="Arial" w:cs="Arial"/>
          <w:sz w:val="22"/>
          <w:szCs w:val="22"/>
          <w:lang w:eastAsia="en-IN"/>
        </w:rPr>
        <w:t xml:space="preserve"> </w:t>
      </w:r>
      <w:r w:rsidRPr="0098187A">
        <w:rPr>
          <w:rFonts w:ascii="Arial" w:hAnsi="Arial" w:cs="Arial"/>
          <w:sz w:val="22"/>
          <w:szCs w:val="22"/>
          <w:lang w:eastAsia="en-IN"/>
        </w:rPr>
        <w:t xml:space="preserve">of </w:t>
      </w:r>
      <w:r w:rsidR="00A141CC" w:rsidRPr="0098187A">
        <w:rPr>
          <w:rFonts w:ascii="Arial" w:hAnsi="Arial" w:cs="Arial"/>
          <w:sz w:val="22"/>
          <w:szCs w:val="22"/>
          <w:lang w:eastAsia="en-IN"/>
        </w:rPr>
        <w:t xml:space="preserve">INR </w:t>
      </w:r>
      <w:r w:rsidR="00A132A3">
        <w:rPr>
          <w:rFonts w:ascii="Arial" w:hAnsi="Arial" w:cs="Arial"/>
          <w:sz w:val="22"/>
          <w:szCs w:val="22"/>
          <w:lang w:eastAsia="en-IN"/>
        </w:rPr>
        <w:t>1</w:t>
      </w:r>
      <w:r w:rsidR="00EE6ED3">
        <w:rPr>
          <w:rFonts w:ascii="Arial" w:hAnsi="Arial" w:cs="Arial"/>
          <w:sz w:val="22"/>
          <w:szCs w:val="22"/>
          <w:lang w:eastAsia="en-IN"/>
        </w:rPr>
        <w:t>02.25</w:t>
      </w:r>
      <w:r w:rsidR="004617A3" w:rsidRPr="0098187A">
        <w:rPr>
          <w:rFonts w:ascii="Arial" w:hAnsi="Arial" w:cs="Arial"/>
          <w:sz w:val="22"/>
          <w:szCs w:val="22"/>
          <w:lang w:eastAsia="en-IN"/>
        </w:rPr>
        <w:t xml:space="preserve"> </w:t>
      </w:r>
      <w:r w:rsidR="00953DB3">
        <w:rPr>
          <w:rFonts w:ascii="Arial" w:hAnsi="Arial" w:cs="Arial"/>
          <w:sz w:val="22"/>
          <w:szCs w:val="22"/>
          <w:lang w:eastAsia="en-IN"/>
        </w:rPr>
        <w:t>crore</w:t>
      </w:r>
      <w:r w:rsidR="000D70B3" w:rsidRPr="0098187A">
        <w:rPr>
          <w:rFonts w:ascii="Arial" w:hAnsi="Arial" w:cs="Arial"/>
          <w:sz w:val="22"/>
          <w:szCs w:val="22"/>
          <w:lang w:eastAsia="en-IN"/>
        </w:rPr>
        <w:t>s</w:t>
      </w:r>
      <w:r w:rsidRPr="0098187A">
        <w:rPr>
          <w:rFonts w:ascii="Arial" w:hAnsi="Arial" w:cs="Arial"/>
          <w:sz w:val="22"/>
          <w:szCs w:val="22"/>
          <w:lang w:eastAsia="en-IN"/>
        </w:rPr>
        <w:t xml:space="preserve"> and </w:t>
      </w:r>
      <w:r w:rsidR="00EE6ED3">
        <w:rPr>
          <w:rFonts w:ascii="Arial" w:hAnsi="Arial" w:cs="Arial"/>
          <w:sz w:val="22"/>
          <w:szCs w:val="22"/>
          <w:lang w:eastAsia="en-IN"/>
        </w:rPr>
        <w:t>39.63</w:t>
      </w:r>
      <w:r w:rsidRPr="0098187A">
        <w:rPr>
          <w:rFonts w:ascii="Arial" w:hAnsi="Arial" w:cs="Arial"/>
          <w:sz w:val="22"/>
          <w:szCs w:val="22"/>
          <w:lang w:eastAsia="en-IN"/>
        </w:rPr>
        <w:t>% respectively at the base cases while</w:t>
      </w:r>
      <w:r w:rsidR="000D70B3" w:rsidRPr="0098187A">
        <w:rPr>
          <w:rFonts w:ascii="Arial" w:hAnsi="Arial" w:cs="Arial"/>
          <w:sz w:val="22"/>
          <w:szCs w:val="22"/>
          <w:lang w:eastAsia="en-IN"/>
        </w:rPr>
        <w:t xml:space="preserve"> it may vary with changes in the assumptions &amp; micro and macro-economic trends considered as on date</w:t>
      </w:r>
      <w:r w:rsidR="00BC1411" w:rsidRPr="0098187A">
        <w:rPr>
          <w:rFonts w:ascii="Arial" w:hAnsi="Arial" w:cs="Arial"/>
          <w:sz w:val="22"/>
          <w:szCs w:val="22"/>
          <w:lang w:eastAsia="en-IN"/>
        </w:rPr>
        <w:t>.</w:t>
      </w:r>
    </w:p>
    <w:p w14:paraId="0E904103" w14:textId="2A6E8F64" w:rsidR="00BC1411" w:rsidRPr="0098187A" w:rsidRDefault="00BC1411" w:rsidP="006660A6">
      <w:pPr>
        <w:pStyle w:val="ListParagraph"/>
        <w:numPr>
          <w:ilvl w:val="3"/>
          <w:numId w:val="6"/>
        </w:numPr>
        <w:autoSpaceDE w:val="0"/>
        <w:autoSpaceDN w:val="0"/>
        <w:adjustRightInd w:val="0"/>
        <w:spacing w:after="240" w:line="360" w:lineRule="auto"/>
        <w:ind w:left="1134" w:right="-143" w:hanging="425"/>
        <w:jc w:val="both"/>
        <w:rPr>
          <w:rFonts w:ascii="Arial" w:hAnsi="Arial" w:cs="Arial"/>
          <w:sz w:val="22"/>
          <w:szCs w:val="22"/>
          <w:lang w:eastAsia="en-IN"/>
        </w:rPr>
      </w:pPr>
      <w:r w:rsidRPr="0098187A">
        <w:rPr>
          <w:rFonts w:ascii="Arial" w:hAnsi="Arial" w:cs="Arial"/>
          <w:sz w:val="22"/>
          <w:szCs w:val="22"/>
          <w:lang w:eastAsia="en-IN"/>
        </w:rPr>
        <w:t xml:space="preserve">The proposed project is having a payback period of </w:t>
      </w:r>
      <w:r w:rsidR="00A132A3">
        <w:rPr>
          <w:rFonts w:ascii="Arial" w:hAnsi="Arial" w:cs="Arial"/>
          <w:sz w:val="22"/>
          <w:szCs w:val="22"/>
          <w:lang w:eastAsia="en-IN"/>
        </w:rPr>
        <w:t xml:space="preserve">3.20 </w:t>
      </w:r>
      <w:r w:rsidRPr="0098187A">
        <w:rPr>
          <w:rFonts w:ascii="Arial" w:hAnsi="Arial" w:cs="Arial"/>
          <w:sz w:val="22"/>
          <w:szCs w:val="22"/>
          <w:lang w:eastAsia="en-IN"/>
        </w:rPr>
        <w:t>years.</w:t>
      </w:r>
    </w:p>
    <w:p w14:paraId="4F1AC357" w14:textId="77777777" w:rsidR="00EB5704" w:rsidRPr="0098187A" w:rsidRDefault="004617A3" w:rsidP="0098187A">
      <w:pPr>
        <w:pStyle w:val="ListParagraph"/>
        <w:numPr>
          <w:ilvl w:val="3"/>
          <w:numId w:val="6"/>
        </w:numPr>
        <w:autoSpaceDE w:val="0"/>
        <w:autoSpaceDN w:val="0"/>
        <w:adjustRightInd w:val="0"/>
        <w:spacing w:line="360" w:lineRule="auto"/>
        <w:ind w:left="1134" w:right="-143" w:hanging="425"/>
        <w:jc w:val="both"/>
        <w:rPr>
          <w:rFonts w:ascii="Arial" w:hAnsi="Arial" w:cs="Arial"/>
          <w:sz w:val="22"/>
          <w:szCs w:val="22"/>
          <w:lang w:eastAsia="en-IN"/>
        </w:rPr>
      </w:pPr>
      <w:r w:rsidRPr="00BC1411">
        <w:rPr>
          <w:rFonts w:ascii="Arial" w:hAnsi="Arial" w:cs="Arial"/>
          <w:sz w:val="22"/>
          <w:szCs w:val="22"/>
          <w:lang w:eastAsia="en-IN"/>
        </w:rPr>
        <w:t xml:space="preserve">Based on the above key financial ratios of the proposed Project during the forecasted period shows that the project appears financially viable if the promoters </w:t>
      </w:r>
      <w:r w:rsidR="00BC1411">
        <w:rPr>
          <w:rFonts w:ascii="Arial" w:hAnsi="Arial" w:cs="Arial"/>
          <w:sz w:val="22"/>
          <w:szCs w:val="22"/>
          <w:lang w:eastAsia="en-IN"/>
        </w:rPr>
        <w:t xml:space="preserve">of the project </w:t>
      </w:r>
      <w:r w:rsidRPr="00BC1411">
        <w:rPr>
          <w:rFonts w:ascii="Arial" w:hAnsi="Arial" w:cs="Arial"/>
          <w:sz w:val="22"/>
          <w:szCs w:val="22"/>
          <w:lang w:eastAsia="en-IN"/>
        </w:rPr>
        <w:t>are able to maintain assumed capacity utilization, revenue and can contain cost as assumed above in the calculation.</w:t>
      </w:r>
    </w:p>
    <w:p w14:paraId="7BF6C7BC" w14:textId="77777777" w:rsidR="00D9465B" w:rsidRDefault="00D9465B">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EB5704" w14:paraId="3D1A64D3" w14:textId="77777777" w:rsidTr="00BA4982">
        <w:trPr>
          <w:trHeight w:val="20"/>
        </w:trPr>
        <w:tc>
          <w:tcPr>
            <w:tcW w:w="1512" w:type="dxa"/>
            <w:shd w:val="clear" w:color="auto" w:fill="002060"/>
            <w:vAlign w:val="center"/>
          </w:tcPr>
          <w:p w14:paraId="50C4C3BC" w14:textId="1FEA21B9" w:rsidR="00EB5704" w:rsidRPr="00C61795" w:rsidRDefault="00A22FE5">
            <w:pPr>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6F2D05">
              <w:rPr>
                <w:rFonts w:ascii="Arial" w:hAnsi="Arial" w:cs="Arial"/>
                <w:b/>
                <w:sz w:val="22"/>
                <w:szCs w:val="22"/>
              </w:rPr>
              <w:t>N</w:t>
            </w:r>
          </w:p>
        </w:tc>
        <w:tc>
          <w:tcPr>
            <w:tcW w:w="7985" w:type="dxa"/>
            <w:shd w:val="clear" w:color="auto" w:fill="DBE5F1" w:themeFill="accent1" w:themeFillTint="33"/>
            <w:vAlign w:val="center"/>
          </w:tcPr>
          <w:p w14:paraId="2795E90D" w14:textId="77777777" w:rsidR="00EB5704" w:rsidRPr="00C61795" w:rsidRDefault="00A22FE5" w:rsidP="00AD5CFC">
            <w:pPr>
              <w:jc w:val="center"/>
              <w:rPr>
                <w:rFonts w:ascii="Arial" w:hAnsi="Arial" w:cs="Arial"/>
                <w:b/>
                <w:bCs/>
                <w:i/>
                <w:sz w:val="22"/>
                <w:szCs w:val="22"/>
                <w:highlight w:val="yellow"/>
              </w:rPr>
            </w:pPr>
            <w:r w:rsidRPr="002620F0">
              <w:rPr>
                <w:rFonts w:ascii="Arial" w:hAnsi="Arial" w:cs="Arial"/>
                <w:b/>
                <w:sz w:val="22"/>
              </w:rPr>
              <w:t>CONCLUSION</w:t>
            </w:r>
          </w:p>
        </w:tc>
      </w:tr>
    </w:tbl>
    <w:p w14:paraId="389AC8F8" w14:textId="77777777" w:rsidR="00543223" w:rsidRPr="00781F13" w:rsidRDefault="00A22FE5" w:rsidP="00781F13">
      <w:pPr>
        <w:tabs>
          <w:tab w:val="left" w:pos="5670"/>
        </w:tabs>
        <w:spacing w:line="360" w:lineRule="auto"/>
        <w:ind w:right="16"/>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14:paraId="251CB587" w14:textId="77777777" w:rsidR="00DF0584" w:rsidRDefault="002620F0" w:rsidP="00ED3B1B">
      <w:pPr>
        <w:spacing w:line="360" w:lineRule="auto"/>
        <w:ind w:left="284" w:right="-71"/>
        <w:jc w:val="both"/>
        <w:rPr>
          <w:rFonts w:ascii="Arial" w:hAnsi="Arial" w:cs="Arial"/>
          <w:sz w:val="22"/>
          <w:szCs w:val="22"/>
          <w:lang w:eastAsia="en-IN"/>
        </w:rPr>
      </w:pPr>
      <w:r w:rsidRPr="00AB6D01">
        <w:rPr>
          <w:rFonts w:ascii="Arial" w:hAnsi="Arial" w:cs="Arial"/>
          <w:sz w:val="22"/>
          <w:szCs w:val="22"/>
          <w:lang w:eastAsia="en-IN"/>
        </w:rPr>
        <w:t xml:space="preserve">Based on the technological, economical and market analysis done above, various assumptions </w:t>
      </w:r>
      <w:r w:rsidR="002F3FF1">
        <w:rPr>
          <w:rFonts w:ascii="Arial" w:hAnsi="Arial" w:cs="Arial"/>
          <w:sz w:val="22"/>
          <w:szCs w:val="22"/>
          <w:lang w:eastAsia="en-IN"/>
        </w:rPr>
        <w:t xml:space="preserve">of sectoral trends </w:t>
      </w:r>
      <w:r w:rsidRPr="00AB6D01">
        <w:rPr>
          <w:rFonts w:ascii="Arial" w:hAnsi="Arial" w:cs="Arial"/>
          <w:sz w:val="22"/>
          <w:szCs w:val="22"/>
          <w:lang w:eastAsia="en-IN"/>
        </w:rPr>
        <w:t>taken, product pricing to be adopted by the company, the Project appears to be Techno-commercially viable subject to the risks, threats, weaknesses, limitations of the product as detailed previously.</w:t>
      </w:r>
    </w:p>
    <w:p w14:paraId="596CB0F1" w14:textId="0B201213" w:rsidR="00DF0584" w:rsidRPr="00A132A3" w:rsidRDefault="002620F0" w:rsidP="00ED3B1B">
      <w:pPr>
        <w:spacing w:before="240" w:line="360" w:lineRule="auto"/>
        <w:ind w:left="284" w:right="-71"/>
        <w:jc w:val="both"/>
        <w:rPr>
          <w:rFonts w:ascii="Arial" w:hAnsi="Arial" w:cs="Arial"/>
          <w:sz w:val="22"/>
          <w:szCs w:val="22"/>
          <w:lang w:eastAsia="en-IN"/>
        </w:rPr>
      </w:pPr>
      <w:r w:rsidRPr="00A132A3">
        <w:rPr>
          <w:rFonts w:ascii="Arial" w:hAnsi="Arial" w:cs="Arial"/>
          <w:sz w:val="22"/>
          <w:szCs w:val="22"/>
          <w:lang w:eastAsia="en-IN"/>
        </w:rPr>
        <w:t xml:space="preserve">As per financial projections for the estimated period, </w:t>
      </w:r>
      <w:r w:rsidR="00B71B43" w:rsidRPr="00A132A3">
        <w:rPr>
          <w:rFonts w:ascii="Arial" w:hAnsi="Arial" w:cs="Arial"/>
          <w:b/>
          <w:sz w:val="22"/>
          <w:szCs w:val="22"/>
          <w:lang w:eastAsia="en-IN"/>
        </w:rPr>
        <w:t>A</w:t>
      </w:r>
      <w:r w:rsidR="00977E54" w:rsidRPr="00A132A3">
        <w:rPr>
          <w:rFonts w:ascii="Arial" w:hAnsi="Arial" w:cs="Arial"/>
          <w:b/>
          <w:sz w:val="22"/>
          <w:szCs w:val="22"/>
          <w:lang w:eastAsia="en-IN"/>
        </w:rPr>
        <w:t>verage DS</w:t>
      </w:r>
      <w:r w:rsidR="00654347" w:rsidRPr="00A132A3">
        <w:rPr>
          <w:rFonts w:ascii="Arial" w:hAnsi="Arial" w:cs="Arial"/>
          <w:b/>
          <w:sz w:val="22"/>
          <w:szCs w:val="22"/>
          <w:lang w:eastAsia="en-IN"/>
        </w:rPr>
        <w:t>CR,</w:t>
      </w:r>
      <w:r w:rsidR="001360B6" w:rsidRPr="00A132A3">
        <w:rPr>
          <w:rFonts w:ascii="Arial" w:hAnsi="Arial" w:cs="Arial"/>
          <w:b/>
          <w:sz w:val="22"/>
          <w:szCs w:val="22"/>
          <w:lang w:eastAsia="en-IN"/>
        </w:rPr>
        <w:t xml:space="preserve"> </w:t>
      </w:r>
      <w:r w:rsidRPr="00A132A3">
        <w:rPr>
          <w:rFonts w:ascii="Arial" w:hAnsi="Arial" w:cs="Arial"/>
          <w:b/>
          <w:sz w:val="22"/>
          <w:szCs w:val="22"/>
          <w:lang w:eastAsia="en-IN"/>
        </w:rPr>
        <w:t>EBITDA Margin</w:t>
      </w:r>
      <w:r w:rsidR="008F75A1" w:rsidRPr="00A132A3">
        <w:rPr>
          <w:rFonts w:ascii="Arial" w:hAnsi="Arial" w:cs="Arial"/>
          <w:b/>
          <w:sz w:val="22"/>
          <w:szCs w:val="22"/>
          <w:lang w:eastAsia="en-IN"/>
        </w:rPr>
        <w:t xml:space="preserve"> </w:t>
      </w:r>
      <w:r w:rsidR="002F3FF1" w:rsidRPr="00A132A3">
        <w:rPr>
          <w:rFonts w:ascii="Arial" w:hAnsi="Arial" w:cs="Arial"/>
          <w:b/>
          <w:sz w:val="22"/>
          <w:szCs w:val="22"/>
          <w:lang w:eastAsia="en-IN"/>
        </w:rPr>
        <w:t xml:space="preserve">and EBIT Margin </w:t>
      </w:r>
      <w:r w:rsidR="008F66B6" w:rsidRPr="00A132A3">
        <w:rPr>
          <w:rFonts w:ascii="Arial" w:hAnsi="Arial" w:cs="Arial"/>
          <w:sz w:val="22"/>
          <w:szCs w:val="22"/>
          <w:lang w:eastAsia="en-IN"/>
        </w:rPr>
        <w:t>of the project are</w:t>
      </w:r>
      <w:r w:rsidR="00D718B6" w:rsidRPr="00A132A3">
        <w:rPr>
          <w:rFonts w:ascii="Arial" w:hAnsi="Arial" w:cs="Arial"/>
          <w:sz w:val="22"/>
          <w:szCs w:val="22"/>
          <w:lang w:eastAsia="en-IN"/>
        </w:rPr>
        <w:t xml:space="preserve"> </w:t>
      </w:r>
      <w:r w:rsidR="00A132A3" w:rsidRPr="00A132A3">
        <w:rPr>
          <w:rFonts w:ascii="Arial" w:hAnsi="Arial" w:cs="Arial"/>
          <w:b/>
          <w:bCs/>
          <w:sz w:val="22"/>
          <w:szCs w:val="22"/>
          <w:lang w:eastAsia="en-IN"/>
        </w:rPr>
        <w:t>2.73</w:t>
      </w:r>
      <w:r w:rsidR="00953DB3" w:rsidRPr="00A132A3">
        <w:rPr>
          <w:rFonts w:ascii="Arial" w:hAnsi="Arial" w:cs="Arial"/>
          <w:b/>
          <w:bCs/>
          <w:sz w:val="22"/>
          <w:szCs w:val="22"/>
          <w:lang w:eastAsia="en-IN"/>
        </w:rPr>
        <w:t xml:space="preserve">, </w:t>
      </w:r>
      <w:r w:rsidR="00A132A3" w:rsidRPr="00A132A3">
        <w:rPr>
          <w:rFonts w:ascii="Arial" w:hAnsi="Arial" w:cs="Arial"/>
          <w:b/>
          <w:bCs/>
          <w:sz w:val="22"/>
          <w:szCs w:val="22"/>
          <w:lang w:eastAsia="en-IN"/>
        </w:rPr>
        <w:t>17.83</w:t>
      </w:r>
      <w:r w:rsidR="00953DB3" w:rsidRPr="00A132A3">
        <w:rPr>
          <w:rFonts w:ascii="Arial" w:hAnsi="Arial" w:cs="Arial"/>
          <w:b/>
          <w:bCs/>
          <w:sz w:val="22"/>
          <w:szCs w:val="22"/>
          <w:lang w:eastAsia="en-IN"/>
        </w:rPr>
        <w:t>%</w:t>
      </w:r>
      <w:r w:rsidR="00953DB3" w:rsidRPr="00A132A3">
        <w:rPr>
          <w:rFonts w:ascii="Arial" w:hAnsi="Arial" w:cs="Arial"/>
          <w:sz w:val="22"/>
          <w:szCs w:val="22"/>
          <w:lang w:eastAsia="en-IN"/>
        </w:rPr>
        <w:t xml:space="preserve"> and </w:t>
      </w:r>
      <w:r w:rsidR="00A132A3" w:rsidRPr="00A132A3">
        <w:rPr>
          <w:rFonts w:ascii="Arial" w:hAnsi="Arial" w:cs="Arial"/>
          <w:b/>
          <w:bCs/>
          <w:sz w:val="22"/>
          <w:szCs w:val="22"/>
          <w:lang w:eastAsia="en-IN"/>
        </w:rPr>
        <w:t>15.88</w:t>
      </w:r>
      <w:r w:rsidR="00953DB3" w:rsidRPr="00A132A3">
        <w:rPr>
          <w:rFonts w:ascii="Arial" w:hAnsi="Arial" w:cs="Arial"/>
          <w:b/>
          <w:bCs/>
          <w:sz w:val="22"/>
          <w:szCs w:val="22"/>
          <w:lang w:eastAsia="en-IN"/>
        </w:rPr>
        <w:t>%</w:t>
      </w:r>
      <w:r w:rsidR="00953DB3" w:rsidRPr="00A132A3">
        <w:rPr>
          <w:rFonts w:ascii="Arial" w:hAnsi="Arial" w:cs="Arial"/>
          <w:sz w:val="22"/>
          <w:szCs w:val="22"/>
          <w:lang w:eastAsia="en-IN"/>
        </w:rPr>
        <w:t xml:space="preserve"> </w:t>
      </w:r>
      <w:r w:rsidRPr="00A132A3">
        <w:rPr>
          <w:rFonts w:ascii="Arial" w:hAnsi="Arial" w:cs="Arial"/>
          <w:sz w:val="22"/>
          <w:szCs w:val="22"/>
          <w:lang w:eastAsia="en-IN"/>
        </w:rPr>
        <w:t>respectively</w:t>
      </w:r>
      <w:r w:rsidR="00977E54" w:rsidRPr="00A132A3">
        <w:rPr>
          <w:rFonts w:ascii="Arial" w:hAnsi="Arial" w:cs="Arial"/>
          <w:sz w:val="22"/>
          <w:szCs w:val="22"/>
          <w:lang w:eastAsia="en-IN"/>
        </w:rPr>
        <w:t>, where higher D</w:t>
      </w:r>
      <w:r w:rsidRPr="00A132A3">
        <w:rPr>
          <w:rFonts w:ascii="Arial" w:hAnsi="Arial" w:cs="Arial"/>
          <w:sz w:val="22"/>
          <w:szCs w:val="22"/>
          <w:lang w:eastAsia="en-IN"/>
        </w:rPr>
        <w:t>SCR</w:t>
      </w:r>
      <w:r w:rsidR="00AB6D01" w:rsidRPr="00A132A3">
        <w:rPr>
          <w:rFonts w:ascii="Arial" w:hAnsi="Arial" w:cs="Arial"/>
          <w:sz w:val="22"/>
          <w:szCs w:val="22"/>
          <w:lang w:eastAsia="en-IN"/>
        </w:rPr>
        <w:t xml:space="preserve"> </w:t>
      </w:r>
      <w:r w:rsidRPr="00A132A3">
        <w:rPr>
          <w:rFonts w:ascii="Arial" w:hAnsi="Arial" w:cs="Arial"/>
          <w:sz w:val="22"/>
          <w:szCs w:val="22"/>
          <w:lang w:eastAsia="en-IN"/>
        </w:rPr>
        <w:t xml:space="preserve">is the indicator of the project capability to </w:t>
      </w:r>
      <w:r w:rsidR="00977E54" w:rsidRPr="00A132A3">
        <w:rPr>
          <w:rFonts w:ascii="Arial" w:hAnsi="Arial" w:cs="Arial"/>
          <w:sz w:val="22"/>
          <w:szCs w:val="22"/>
          <w:lang w:eastAsia="en-IN"/>
        </w:rPr>
        <w:t xml:space="preserve">pay out its outstanding debt </w:t>
      </w:r>
      <w:r w:rsidRPr="00A132A3">
        <w:rPr>
          <w:rFonts w:ascii="Arial" w:hAnsi="Arial" w:cs="Arial"/>
          <w:sz w:val="22"/>
          <w:szCs w:val="22"/>
          <w:lang w:eastAsia="en-IN"/>
        </w:rPr>
        <w:t>and EBITDA margin shows the capability of the project to generate the operating profits over the forecasted period.</w:t>
      </w:r>
      <w:r w:rsidR="004972CE" w:rsidRPr="00A132A3">
        <w:rPr>
          <w:rFonts w:ascii="Arial" w:hAnsi="Arial" w:cs="Arial"/>
          <w:sz w:val="22"/>
          <w:szCs w:val="22"/>
          <w:lang w:eastAsia="en-IN"/>
        </w:rPr>
        <w:t xml:space="preserve"> </w:t>
      </w:r>
      <w:r w:rsidR="00A52EF2" w:rsidRPr="00A132A3">
        <w:rPr>
          <w:rFonts w:ascii="Arial" w:hAnsi="Arial" w:cs="Arial"/>
          <w:sz w:val="22"/>
          <w:szCs w:val="22"/>
          <w:lang w:eastAsia="en-IN"/>
        </w:rPr>
        <w:t>Also,</w:t>
      </w:r>
      <w:r w:rsidR="00526B85" w:rsidRPr="00A132A3">
        <w:rPr>
          <w:rFonts w:ascii="Arial" w:hAnsi="Arial" w:cs="Arial"/>
          <w:sz w:val="22"/>
          <w:szCs w:val="22"/>
          <w:lang w:eastAsia="en-IN"/>
        </w:rPr>
        <w:t xml:space="preserve"> the project is having the payback period of </w:t>
      </w:r>
      <w:r w:rsidR="00A132A3" w:rsidRPr="00A132A3">
        <w:rPr>
          <w:rFonts w:ascii="Arial" w:hAnsi="Arial" w:cs="Arial"/>
          <w:b/>
          <w:sz w:val="22"/>
          <w:szCs w:val="22"/>
          <w:lang w:eastAsia="en-IN"/>
        </w:rPr>
        <w:t>3.20</w:t>
      </w:r>
      <w:r w:rsidR="00953DB3" w:rsidRPr="00A132A3">
        <w:rPr>
          <w:rFonts w:ascii="Arial" w:hAnsi="Arial" w:cs="Arial"/>
          <w:b/>
          <w:sz w:val="22"/>
          <w:szCs w:val="22"/>
          <w:lang w:eastAsia="en-IN"/>
        </w:rPr>
        <w:t xml:space="preserve"> </w:t>
      </w:r>
      <w:r w:rsidR="00526B85" w:rsidRPr="00A132A3">
        <w:rPr>
          <w:rFonts w:ascii="Arial" w:hAnsi="Arial" w:cs="Arial"/>
          <w:b/>
          <w:sz w:val="22"/>
          <w:szCs w:val="22"/>
          <w:lang w:eastAsia="en-IN"/>
        </w:rPr>
        <w:t>Years</w:t>
      </w:r>
      <w:r w:rsidR="00526B85" w:rsidRPr="00A132A3">
        <w:rPr>
          <w:rFonts w:ascii="Arial" w:hAnsi="Arial" w:cs="Arial"/>
          <w:sz w:val="22"/>
          <w:szCs w:val="22"/>
          <w:lang w:eastAsia="en-IN"/>
        </w:rPr>
        <w:t xml:space="preserve"> in the line with sectoral trends.</w:t>
      </w:r>
    </w:p>
    <w:p w14:paraId="39CCF088" w14:textId="1A3AA78C" w:rsidR="00DF0584" w:rsidRDefault="00363957" w:rsidP="00ED3B1B">
      <w:pPr>
        <w:spacing w:before="240" w:line="360" w:lineRule="auto"/>
        <w:ind w:left="284" w:right="-71"/>
        <w:jc w:val="both"/>
        <w:rPr>
          <w:rFonts w:ascii="Arial" w:hAnsi="Arial" w:cs="Arial"/>
          <w:sz w:val="22"/>
          <w:szCs w:val="22"/>
          <w:lang w:eastAsia="en-IN"/>
        </w:rPr>
      </w:pPr>
      <w:r w:rsidRPr="00A132A3">
        <w:rPr>
          <w:rFonts w:ascii="Arial" w:hAnsi="Arial" w:cs="Arial"/>
          <w:sz w:val="22"/>
          <w:szCs w:val="22"/>
          <w:lang w:eastAsia="en-IN"/>
        </w:rPr>
        <w:t xml:space="preserve">The </w:t>
      </w:r>
      <w:r w:rsidR="004574B2" w:rsidRPr="00A132A3">
        <w:rPr>
          <w:rFonts w:ascii="Arial" w:hAnsi="Arial" w:cs="Arial"/>
          <w:sz w:val="22"/>
          <w:szCs w:val="22"/>
          <w:lang w:eastAsia="en-IN"/>
        </w:rPr>
        <w:t xml:space="preserve">proposed </w:t>
      </w:r>
      <w:r w:rsidR="00A132A3" w:rsidRPr="00A132A3">
        <w:rPr>
          <w:rFonts w:ascii="Arial" w:hAnsi="Arial" w:cs="Arial"/>
          <w:sz w:val="22"/>
          <w:szCs w:val="22"/>
          <w:lang w:eastAsia="en-IN"/>
        </w:rPr>
        <w:t xml:space="preserve">expansion of </w:t>
      </w:r>
      <w:r w:rsidR="00FF217A" w:rsidRPr="00A132A3">
        <w:rPr>
          <w:rFonts w:ascii="Arial" w:hAnsi="Arial" w:cs="Arial"/>
          <w:sz w:val="22"/>
          <w:szCs w:val="22"/>
          <w:lang w:eastAsia="en-IN"/>
        </w:rPr>
        <w:t>Kraft Paper Manufacturing</w:t>
      </w:r>
      <w:r w:rsidR="002F3FF1" w:rsidRPr="00A132A3">
        <w:rPr>
          <w:rFonts w:ascii="Arial" w:hAnsi="Arial" w:cs="Arial"/>
          <w:sz w:val="22"/>
          <w:szCs w:val="22"/>
          <w:lang w:eastAsia="en-IN"/>
        </w:rPr>
        <w:t xml:space="preserve"> facility</w:t>
      </w:r>
      <w:r w:rsidRPr="00A132A3">
        <w:rPr>
          <w:rFonts w:ascii="Arial" w:hAnsi="Arial" w:cs="Arial"/>
          <w:sz w:val="22"/>
          <w:szCs w:val="22"/>
          <w:lang w:eastAsia="en-IN"/>
        </w:rPr>
        <w:t xml:space="preserve"> is having a positive </w:t>
      </w:r>
      <w:r w:rsidRPr="00A132A3">
        <w:rPr>
          <w:rFonts w:ascii="Arial" w:hAnsi="Arial" w:cs="Arial"/>
          <w:b/>
          <w:sz w:val="22"/>
          <w:szCs w:val="22"/>
          <w:lang w:eastAsia="en-IN"/>
        </w:rPr>
        <w:t>NPV and IRR</w:t>
      </w:r>
      <w:r w:rsidR="00AB6D01" w:rsidRPr="00A132A3">
        <w:rPr>
          <w:rFonts w:ascii="Arial" w:hAnsi="Arial" w:cs="Arial"/>
          <w:b/>
          <w:sz w:val="22"/>
          <w:szCs w:val="22"/>
          <w:lang w:eastAsia="en-IN"/>
        </w:rPr>
        <w:t xml:space="preserve"> </w:t>
      </w:r>
      <w:r w:rsidR="00AB6D01" w:rsidRPr="00A132A3">
        <w:rPr>
          <w:rFonts w:ascii="Arial" w:hAnsi="Arial" w:cs="Arial"/>
          <w:sz w:val="22"/>
          <w:szCs w:val="22"/>
          <w:lang w:eastAsia="en-IN"/>
        </w:rPr>
        <w:t xml:space="preserve">as </w:t>
      </w:r>
      <w:r w:rsidR="00AB6D01" w:rsidRPr="00A132A3">
        <w:rPr>
          <w:rFonts w:ascii="Arial" w:hAnsi="Arial" w:cs="Arial"/>
          <w:b/>
          <w:sz w:val="22"/>
          <w:szCs w:val="22"/>
          <w:lang w:eastAsia="en-IN"/>
        </w:rPr>
        <w:t xml:space="preserve">INR </w:t>
      </w:r>
      <w:r w:rsidR="00EE6ED3">
        <w:rPr>
          <w:rFonts w:ascii="Arial" w:hAnsi="Arial" w:cs="Arial"/>
          <w:b/>
          <w:sz w:val="22"/>
          <w:szCs w:val="22"/>
          <w:lang w:eastAsia="en-IN"/>
        </w:rPr>
        <w:t>102.25</w:t>
      </w:r>
      <w:r w:rsidR="002F3FF1" w:rsidRPr="00A132A3">
        <w:rPr>
          <w:rFonts w:ascii="Arial" w:hAnsi="Arial" w:cs="Arial"/>
          <w:b/>
          <w:sz w:val="22"/>
          <w:szCs w:val="22"/>
          <w:lang w:eastAsia="en-IN"/>
        </w:rPr>
        <w:t xml:space="preserve"> </w:t>
      </w:r>
      <w:r w:rsidR="00953DB3" w:rsidRPr="00A132A3">
        <w:rPr>
          <w:rFonts w:ascii="Arial" w:hAnsi="Arial" w:cs="Arial"/>
          <w:b/>
          <w:sz w:val="22"/>
          <w:szCs w:val="22"/>
          <w:lang w:eastAsia="en-IN"/>
        </w:rPr>
        <w:t>Crore</w:t>
      </w:r>
      <w:r w:rsidR="002F3FF1" w:rsidRPr="00A132A3">
        <w:rPr>
          <w:rFonts w:ascii="Arial" w:hAnsi="Arial" w:cs="Arial"/>
          <w:b/>
          <w:sz w:val="22"/>
          <w:szCs w:val="22"/>
          <w:lang w:eastAsia="en-IN"/>
        </w:rPr>
        <w:t>s</w:t>
      </w:r>
      <w:r w:rsidR="00AB6D01" w:rsidRPr="00A132A3">
        <w:rPr>
          <w:rFonts w:ascii="Arial" w:hAnsi="Arial" w:cs="Arial"/>
          <w:b/>
          <w:sz w:val="22"/>
          <w:szCs w:val="22"/>
          <w:lang w:eastAsia="en-IN"/>
        </w:rPr>
        <w:t xml:space="preserve"> </w:t>
      </w:r>
      <w:r w:rsidR="00AB6D01" w:rsidRPr="00A132A3">
        <w:rPr>
          <w:rFonts w:ascii="Arial" w:hAnsi="Arial" w:cs="Arial"/>
          <w:sz w:val="22"/>
          <w:szCs w:val="22"/>
          <w:lang w:eastAsia="en-IN"/>
        </w:rPr>
        <w:t>and</w:t>
      </w:r>
      <w:r w:rsidR="00AB6D01" w:rsidRPr="00A132A3">
        <w:rPr>
          <w:rFonts w:ascii="Arial" w:hAnsi="Arial" w:cs="Arial"/>
          <w:b/>
          <w:sz w:val="22"/>
          <w:szCs w:val="22"/>
          <w:lang w:eastAsia="en-IN"/>
        </w:rPr>
        <w:t xml:space="preserve"> </w:t>
      </w:r>
      <w:r w:rsidR="00EE6ED3">
        <w:rPr>
          <w:rFonts w:ascii="Arial" w:hAnsi="Arial" w:cs="Arial"/>
          <w:b/>
          <w:sz w:val="22"/>
          <w:szCs w:val="22"/>
          <w:lang w:eastAsia="en-IN"/>
        </w:rPr>
        <w:t>39.63</w:t>
      </w:r>
      <w:r w:rsidR="00AB6D01" w:rsidRPr="00A132A3">
        <w:rPr>
          <w:rFonts w:ascii="Arial" w:hAnsi="Arial" w:cs="Arial"/>
          <w:b/>
          <w:sz w:val="22"/>
          <w:szCs w:val="22"/>
          <w:lang w:eastAsia="en-IN"/>
        </w:rPr>
        <w:t xml:space="preserve">% </w:t>
      </w:r>
      <w:r w:rsidR="00AB6D01" w:rsidRPr="00A132A3">
        <w:rPr>
          <w:rFonts w:ascii="Arial" w:hAnsi="Arial" w:cs="Arial"/>
          <w:sz w:val="22"/>
          <w:szCs w:val="22"/>
          <w:lang w:eastAsia="en-IN"/>
        </w:rPr>
        <w:t>respectively.</w:t>
      </w:r>
      <w:r w:rsidR="00DF0584">
        <w:rPr>
          <w:rFonts w:ascii="Arial" w:hAnsi="Arial" w:cs="Arial"/>
          <w:sz w:val="22"/>
          <w:szCs w:val="22"/>
          <w:lang w:eastAsia="en-IN"/>
        </w:rPr>
        <w:t xml:space="preserve"> </w:t>
      </w:r>
      <w:r w:rsidR="00B71B43" w:rsidRPr="00AB6D01">
        <w:rPr>
          <w:rFonts w:ascii="Arial" w:hAnsi="Arial" w:cs="Arial"/>
          <w:sz w:val="22"/>
          <w:szCs w:val="22"/>
          <w:lang w:eastAsia="en-IN"/>
        </w:rPr>
        <w:t>While it is not avoidable that the future projections may change in the upcoming years due to various factors impacting the operation, managerial, financial efficiency and economies of scale of the project.</w:t>
      </w:r>
    </w:p>
    <w:p w14:paraId="0634693A" w14:textId="39B8DDC1" w:rsidR="00DF0584" w:rsidRDefault="00FC3EC9" w:rsidP="00ED3B1B">
      <w:pPr>
        <w:spacing w:before="240" w:line="360" w:lineRule="auto"/>
        <w:ind w:left="284" w:right="-71"/>
        <w:jc w:val="both"/>
        <w:rPr>
          <w:rFonts w:ascii="Arial" w:hAnsi="Arial" w:cs="Arial"/>
          <w:sz w:val="22"/>
          <w:szCs w:val="22"/>
          <w:lang w:eastAsia="en-IN"/>
        </w:rPr>
      </w:pPr>
      <w:r w:rsidRPr="00AB6D01">
        <w:rPr>
          <w:rFonts w:ascii="Arial" w:hAnsi="Arial" w:cs="Arial"/>
          <w:bCs/>
          <w:sz w:val="22"/>
          <w:szCs w:val="22"/>
          <w:lang w:eastAsia="en-IN"/>
        </w:rPr>
        <w:t xml:space="preserve">While it would be depending on </w:t>
      </w:r>
      <w:r w:rsidR="00B71B43" w:rsidRPr="00AB6D01">
        <w:rPr>
          <w:rFonts w:ascii="Arial" w:hAnsi="Arial" w:cs="Arial"/>
          <w:bCs/>
          <w:sz w:val="22"/>
          <w:szCs w:val="22"/>
          <w:lang w:eastAsia="en-IN"/>
        </w:rPr>
        <w:t>the management’s</w:t>
      </w:r>
      <w:r w:rsidRPr="00AB6D01">
        <w:rPr>
          <w:rFonts w:ascii="Arial" w:hAnsi="Arial" w:cs="Arial"/>
          <w:bCs/>
          <w:sz w:val="22"/>
          <w:szCs w:val="22"/>
          <w:lang w:eastAsia="en-IN"/>
        </w:rPr>
        <w:t xml:space="preserve"> capability in future that how efficiently</w:t>
      </w:r>
      <w:r w:rsidR="00B71B43" w:rsidRPr="00AB6D01">
        <w:rPr>
          <w:rFonts w:ascii="Arial" w:hAnsi="Arial" w:cs="Arial"/>
          <w:bCs/>
          <w:sz w:val="22"/>
          <w:szCs w:val="22"/>
          <w:lang w:eastAsia="en-IN"/>
        </w:rPr>
        <w:t xml:space="preserve"> company adopts marketing and advertisement strategy</w:t>
      </w:r>
      <w:r w:rsidR="006F2B1B" w:rsidRPr="00AB6D01">
        <w:rPr>
          <w:rFonts w:ascii="Arial" w:hAnsi="Arial" w:cs="Arial"/>
          <w:bCs/>
          <w:sz w:val="22"/>
          <w:szCs w:val="22"/>
          <w:lang w:eastAsia="en-IN"/>
        </w:rPr>
        <w:t>, supply chain</w:t>
      </w:r>
      <w:r w:rsidR="00B71B43" w:rsidRPr="00AB6D01">
        <w:rPr>
          <w:rFonts w:ascii="Arial" w:hAnsi="Arial" w:cs="Arial"/>
          <w:bCs/>
          <w:sz w:val="22"/>
          <w:szCs w:val="22"/>
          <w:lang w:eastAsia="en-IN"/>
        </w:rPr>
        <w:t xml:space="preserve"> and carry out inventory &amp; resource management to achieve higher profitability.</w:t>
      </w:r>
      <w:r w:rsidR="006F2B1B" w:rsidRPr="00AB6D01">
        <w:rPr>
          <w:rFonts w:ascii="Arial" w:hAnsi="Arial" w:cs="Arial"/>
          <w:bCs/>
          <w:sz w:val="22"/>
          <w:szCs w:val="22"/>
          <w:lang w:eastAsia="en-IN"/>
        </w:rPr>
        <w:t xml:space="preserve"> </w:t>
      </w:r>
      <w:r w:rsidR="002620F0" w:rsidRPr="00AB6D01">
        <w:rPr>
          <w:rFonts w:ascii="Arial" w:hAnsi="Arial" w:cs="Arial"/>
          <w:sz w:val="22"/>
          <w:szCs w:val="22"/>
          <w:lang w:eastAsia="en-IN"/>
        </w:rPr>
        <w:t xml:space="preserve">After considering the </w:t>
      </w:r>
      <w:r w:rsidR="00147818" w:rsidRPr="00AB6D01">
        <w:rPr>
          <w:rFonts w:ascii="Arial" w:hAnsi="Arial" w:cs="Arial"/>
          <w:sz w:val="22"/>
          <w:szCs w:val="22"/>
          <w:lang w:eastAsia="en-IN"/>
        </w:rPr>
        <w:t xml:space="preserve"> foreseen </w:t>
      </w:r>
      <w:r w:rsidR="002620F0" w:rsidRPr="00AB6D01">
        <w:rPr>
          <w:rFonts w:ascii="Arial" w:hAnsi="Arial" w:cs="Arial"/>
          <w:sz w:val="22"/>
          <w:szCs w:val="22"/>
          <w:lang w:eastAsia="en-IN"/>
        </w:rPr>
        <w:t xml:space="preserve">demand of the </w:t>
      </w:r>
      <w:r w:rsidR="00953DB3">
        <w:rPr>
          <w:rFonts w:ascii="Arial" w:hAnsi="Arial" w:cs="Arial"/>
          <w:sz w:val="22"/>
          <w:szCs w:val="22"/>
          <w:lang w:eastAsia="en-IN"/>
        </w:rPr>
        <w:t>Kraft Paper</w:t>
      </w:r>
      <w:r w:rsidR="00BC1411">
        <w:rPr>
          <w:rFonts w:ascii="Arial" w:hAnsi="Arial" w:cs="Arial"/>
          <w:sz w:val="22"/>
          <w:szCs w:val="22"/>
          <w:lang w:eastAsia="en-IN"/>
        </w:rPr>
        <w:t xml:space="preserve"> </w:t>
      </w:r>
      <w:r w:rsidR="00953DB3">
        <w:rPr>
          <w:rFonts w:ascii="Arial" w:hAnsi="Arial" w:cs="Arial"/>
          <w:sz w:val="22"/>
          <w:szCs w:val="22"/>
          <w:lang w:eastAsia="en-IN"/>
        </w:rPr>
        <w:t>both</w:t>
      </w:r>
      <w:r w:rsidR="00147818" w:rsidRPr="00AB6D01">
        <w:rPr>
          <w:rFonts w:ascii="Arial" w:hAnsi="Arial" w:cs="Arial"/>
          <w:sz w:val="22"/>
          <w:szCs w:val="22"/>
          <w:lang w:eastAsia="en-IN"/>
        </w:rPr>
        <w:t xml:space="preserve"> domestically and globally</w:t>
      </w:r>
      <w:r w:rsidR="002620F0" w:rsidRPr="00AB6D01">
        <w:rPr>
          <w:rFonts w:ascii="Arial" w:hAnsi="Arial" w:cs="Arial"/>
          <w:sz w:val="22"/>
          <w:szCs w:val="22"/>
          <w:lang w:eastAsia="en-IN"/>
        </w:rPr>
        <w:t xml:space="preserve">, financial analysis of the project based on the assumptions taken over the projected period, it appears reasonable to comment that the proposed project is </w:t>
      </w:r>
      <w:r w:rsidR="008F66B6" w:rsidRPr="00AB6D01">
        <w:rPr>
          <w:rFonts w:ascii="Arial" w:hAnsi="Arial" w:cs="Arial"/>
          <w:sz w:val="22"/>
          <w:szCs w:val="22"/>
          <w:lang w:eastAsia="en-IN"/>
        </w:rPr>
        <w:t>“</w:t>
      </w:r>
      <w:r w:rsidR="002620F0" w:rsidRPr="00AB6D01">
        <w:rPr>
          <w:rFonts w:ascii="Arial" w:hAnsi="Arial" w:cs="Arial"/>
          <w:b/>
          <w:sz w:val="22"/>
          <w:szCs w:val="22"/>
          <w:lang w:eastAsia="en-IN"/>
        </w:rPr>
        <w:t>Technically and Economically</w:t>
      </w:r>
      <w:r w:rsidR="008F66B6" w:rsidRPr="00AB6D01">
        <w:rPr>
          <w:rFonts w:ascii="Arial" w:hAnsi="Arial" w:cs="Arial"/>
          <w:b/>
          <w:sz w:val="22"/>
          <w:szCs w:val="22"/>
          <w:lang w:eastAsia="en-IN"/>
        </w:rPr>
        <w:t>”</w:t>
      </w:r>
      <w:r w:rsidR="002620F0" w:rsidRPr="00AB6D01">
        <w:rPr>
          <w:rFonts w:ascii="Arial" w:hAnsi="Arial" w:cs="Arial"/>
          <w:sz w:val="22"/>
          <w:szCs w:val="22"/>
          <w:lang w:eastAsia="en-IN"/>
        </w:rPr>
        <w:t xml:space="preserve"> Viable subject to current assumptions considered and occurring the same in the upcoming years same as the forecasted period which is dependent on the sincerity and efforts of the management and various micro and macroeconomic &amp; industry situation.</w:t>
      </w:r>
    </w:p>
    <w:p w14:paraId="23B5850D" w14:textId="53E76C45" w:rsidR="003C3F12" w:rsidRDefault="00BC1411" w:rsidP="00ED3B1B">
      <w:pPr>
        <w:spacing w:before="240" w:line="360" w:lineRule="auto"/>
        <w:ind w:left="284" w:right="-71"/>
        <w:jc w:val="both"/>
        <w:rPr>
          <w:rFonts w:ascii="Arial" w:hAnsi="Arial" w:cs="Arial"/>
          <w:sz w:val="22"/>
          <w:szCs w:val="20"/>
        </w:rPr>
      </w:pPr>
      <w:r w:rsidRPr="00AB6D01">
        <w:rPr>
          <w:rFonts w:ascii="Arial" w:hAnsi="Arial" w:cs="Arial"/>
          <w:sz w:val="22"/>
          <w:szCs w:val="22"/>
          <w:lang w:eastAsia="en-IN"/>
        </w:rPr>
        <w:t xml:space="preserve">We have tried our level best to analyse the Project techno-economic feasibility of the Project based on the </w:t>
      </w:r>
      <w:r w:rsidR="0028575A" w:rsidRPr="00AB6D01">
        <w:rPr>
          <w:rFonts w:ascii="Arial" w:hAnsi="Arial" w:cs="Arial"/>
          <w:sz w:val="22"/>
          <w:szCs w:val="22"/>
          <w:lang w:eastAsia="en-IN"/>
        </w:rPr>
        <w:t>industry</w:t>
      </w:r>
      <w:r w:rsidRPr="00AB6D01">
        <w:rPr>
          <w:rFonts w:ascii="Arial" w:hAnsi="Arial" w:cs="Arial"/>
          <w:sz w:val="22"/>
          <w:szCs w:val="22"/>
          <w:lang w:eastAsia="en-IN"/>
        </w:rPr>
        <w:t xml:space="preserve"> research, Project information and various futuristic assumption taken</w:t>
      </w:r>
      <w:r>
        <w:rPr>
          <w:rFonts w:ascii="Arial" w:hAnsi="Arial" w:cs="Arial"/>
          <w:sz w:val="22"/>
          <w:szCs w:val="22"/>
          <w:lang w:eastAsia="en-IN"/>
        </w:rPr>
        <w:t xml:space="preserve"> within the limitations and challenges came in front of us</w:t>
      </w:r>
      <w:r w:rsidRPr="00AB6D01">
        <w:rPr>
          <w:rFonts w:ascii="Arial" w:hAnsi="Arial" w:cs="Arial"/>
          <w:sz w:val="22"/>
          <w:szCs w:val="22"/>
          <w:lang w:eastAsia="en-IN"/>
        </w:rPr>
        <w:t xml:space="preserve">. </w:t>
      </w:r>
      <w:r w:rsidR="0028575A" w:rsidRPr="00AB6D01">
        <w:rPr>
          <w:rFonts w:ascii="Arial" w:hAnsi="Arial" w:cs="Arial"/>
          <w:sz w:val="22"/>
          <w:szCs w:val="22"/>
          <w:lang w:eastAsia="en-IN"/>
        </w:rPr>
        <w:t>However,</w:t>
      </w:r>
      <w:r w:rsidRPr="00AB6D01">
        <w:rPr>
          <w:rFonts w:ascii="Arial" w:hAnsi="Arial" w:cs="Arial"/>
          <w:sz w:val="22"/>
          <w:szCs w:val="22"/>
          <w:lang w:eastAsia="en-IN"/>
        </w:rPr>
        <w:t xml:space="preserve"> achieving the financial milestones depends on the ability, </w:t>
      </w:r>
      <w:r w:rsidRPr="00AB6D01">
        <w:rPr>
          <w:rFonts w:ascii="Arial" w:hAnsi="Arial" w:cs="Arial"/>
          <w:sz w:val="22"/>
          <w:szCs w:val="20"/>
        </w:rPr>
        <w:t>sincerity and efforts of the company, promoters and its key manage</w:t>
      </w:r>
      <w:r>
        <w:rPr>
          <w:rFonts w:ascii="Arial" w:hAnsi="Arial" w:cs="Arial"/>
          <w:sz w:val="22"/>
          <w:szCs w:val="20"/>
        </w:rPr>
        <w:t xml:space="preserve">ment to maintain the projected revenue level Y-o-Y basis keeping the fact in mind that the project is found sensitive with respect to the down side fluctuation in the revenue. </w:t>
      </w:r>
    </w:p>
    <w:p w14:paraId="05BE194B" w14:textId="77777777" w:rsidR="005540DC" w:rsidRDefault="005540DC">
      <w:pPr>
        <w:rPr>
          <w:rFonts w:ascii="Arial" w:hAnsi="Arial" w:cs="Arial"/>
          <w:sz w:val="22"/>
          <w:szCs w:val="20"/>
        </w:rPr>
      </w:pPr>
      <w:r>
        <w:rPr>
          <w:rFonts w:ascii="Arial" w:hAnsi="Arial" w:cs="Arial"/>
          <w:sz w:val="22"/>
          <w:szCs w:val="20"/>
        </w:rPr>
        <w:br w:type="page"/>
      </w:r>
    </w:p>
    <w:tbl>
      <w:tblPr>
        <w:tblStyle w:val="TableGrid"/>
        <w:tblW w:w="4819" w:type="pct"/>
        <w:tblInd w:w="392" w:type="dxa"/>
        <w:tblCellMar>
          <w:top w:w="28" w:type="dxa"/>
          <w:bottom w:w="28" w:type="dxa"/>
        </w:tblCellMar>
        <w:tblLook w:val="04A0" w:firstRow="1" w:lastRow="0" w:firstColumn="1" w:lastColumn="0" w:noHBand="0" w:noVBand="1"/>
      </w:tblPr>
      <w:tblGrid>
        <w:gridCol w:w="2141"/>
        <w:gridCol w:w="7426"/>
      </w:tblGrid>
      <w:tr w:rsidR="005540DC" w:rsidRPr="0083576B" w14:paraId="1F2A899B" w14:textId="77777777" w:rsidTr="00D56AF5">
        <w:trPr>
          <w:trHeight w:val="18"/>
        </w:trPr>
        <w:tc>
          <w:tcPr>
            <w:tcW w:w="1119" w:type="pct"/>
            <w:vAlign w:val="center"/>
          </w:tcPr>
          <w:p w14:paraId="68DD165B" w14:textId="77777777" w:rsidR="005540DC" w:rsidRPr="0083576B" w:rsidRDefault="005540DC" w:rsidP="00D56AF5">
            <w:pPr>
              <w:tabs>
                <w:tab w:val="left" w:pos="360"/>
              </w:tabs>
              <w:spacing w:before="240" w:line="360" w:lineRule="auto"/>
              <w:rPr>
                <w:rFonts w:ascii="Arial" w:hAnsi="Arial" w:cs="Arial"/>
                <w:b/>
                <w:sz w:val="22"/>
                <w:szCs w:val="22"/>
              </w:rPr>
            </w:pPr>
            <w:r w:rsidRPr="0083576B">
              <w:rPr>
                <w:rFonts w:ascii="Arial" w:hAnsi="Arial" w:cs="Arial"/>
                <w:b/>
                <w:sz w:val="22"/>
                <w:szCs w:val="22"/>
              </w:rPr>
              <w:lastRenderedPageBreak/>
              <w:t>Declaration</w:t>
            </w:r>
          </w:p>
        </w:tc>
        <w:tc>
          <w:tcPr>
            <w:tcW w:w="3881" w:type="pct"/>
          </w:tcPr>
          <w:p w14:paraId="04AF7F2C" w14:textId="77777777"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The undersigned does not have any direct/indirect interest in the above property</w:t>
            </w:r>
            <w:r>
              <w:rPr>
                <w:rFonts w:ascii="Arial" w:hAnsi="Arial" w:cs="Arial"/>
                <w:sz w:val="22"/>
                <w:szCs w:val="22"/>
              </w:rPr>
              <w:t>/project/Company</w:t>
            </w:r>
            <w:r w:rsidRPr="0083576B">
              <w:rPr>
                <w:rFonts w:ascii="Arial" w:hAnsi="Arial" w:cs="Arial"/>
                <w:sz w:val="22"/>
                <w:szCs w:val="22"/>
              </w:rPr>
              <w:t>.</w:t>
            </w:r>
          </w:p>
          <w:p w14:paraId="5BAE73DB" w14:textId="77777777" w:rsidR="005540DC" w:rsidRPr="0083576B" w:rsidRDefault="005540DC" w:rsidP="00D56AF5">
            <w:pPr>
              <w:pStyle w:val="DefaultText11"/>
              <w:numPr>
                <w:ilvl w:val="0"/>
                <w:numId w:val="5"/>
              </w:numPr>
              <w:spacing w:before="240" w:line="360" w:lineRule="auto"/>
              <w:ind w:left="398" w:right="34" w:hanging="142"/>
              <w:contextualSpacing/>
              <w:jc w:val="both"/>
              <w:rPr>
                <w:rFonts w:ascii="Arial" w:hAnsi="Arial" w:cs="Arial"/>
                <w:sz w:val="22"/>
                <w:szCs w:val="22"/>
              </w:rPr>
            </w:pPr>
            <w:r w:rsidRPr="0083576B">
              <w:rPr>
                <w:rFonts w:ascii="Arial" w:hAnsi="Arial" w:cs="Arial"/>
                <w:sz w:val="22"/>
                <w:szCs w:val="22"/>
              </w:rPr>
              <w:t>The information furnished herein is true and correct to the best of our knowledge, logical and scientific assumptions.</w:t>
            </w:r>
          </w:p>
          <w:p w14:paraId="4E9F6D3A" w14:textId="6216E468"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 xml:space="preserve">This TEV Report is carried out by our Financial Analyst team on the request from </w:t>
            </w:r>
            <w:r w:rsidR="00026A02">
              <w:rPr>
                <w:rFonts w:ascii="Arial" w:hAnsi="Arial" w:cs="Arial"/>
                <w:sz w:val="22"/>
                <w:szCs w:val="22"/>
              </w:rPr>
              <w:t>PNB, Corporate Banking Branch, Meerut</w:t>
            </w:r>
            <w:r w:rsidR="00026A02" w:rsidRPr="0083576B">
              <w:rPr>
                <w:rFonts w:ascii="Arial" w:hAnsi="Arial" w:cs="Arial"/>
                <w:sz w:val="22"/>
                <w:szCs w:val="22"/>
              </w:rPr>
              <w:t>.</w:t>
            </w:r>
          </w:p>
          <w:p w14:paraId="552E2DA6" w14:textId="77777777"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Meeting of Financial projections will be subject to the market &amp; economy stability factors, judicious business operations and proper &amp; timely implementation of the project and putting proper plan for achieving high productivity, efficiency and achieving cost saving benefits to increase profitability.</w:t>
            </w:r>
          </w:p>
          <w:p w14:paraId="679A2280" w14:textId="235C4AF2" w:rsidR="005540DC" w:rsidRPr="0083576B" w:rsidRDefault="005540DC" w:rsidP="00D56AF5">
            <w:pPr>
              <w:pStyle w:val="DefaultText11"/>
              <w:numPr>
                <w:ilvl w:val="0"/>
                <w:numId w:val="5"/>
              </w:numPr>
              <w:spacing w:after="0" w:line="360" w:lineRule="auto"/>
              <w:ind w:left="398" w:right="34" w:hanging="142"/>
              <w:contextualSpacing/>
              <w:jc w:val="both"/>
              <w:rPr>
                <w:rFonts w:ascii="Arial" w:hAnsi="Arial" w:cs="Arial"/>
                <w:sz w:val="22"/>
                <w:szCs w:val="22"/>
              </w:rPr>
            </w:pPr>
            <w:r w:rsidRPr="0083576B">
              <w:rPr>
                <w:rFonts w:ascii="Arial" w:hAnsi="Arial" w:cs="Arial"/>
                <w:sz w:val="22"/>
                <w:szCs w:val="22"/>
              </w:rPr>
              <w:t>We have su</w:t>
            </w:r>
            <w:r>
              <w:rPr>
                <w:rFonts w:ascii="Arial" w:hAnsi="Arial" w:cs="Arial"/>
                <w:sz w:val="22"/>
                <w:szCs w:val="22"/>
              </w:rPr>
              <w:t xml:space="preserve">bmitted TEV report to the </w:t>
            </w:r>
            <w:r w:rsidR="00026A02">
              <w:rPr>
                <w:rFonts w:ascii="Arial" w:hAnsi="Arial" w:cs="Arial"/>
                <w:sz w:val="22"/>
                <w:szCs w:val="22"/>
              </w:rPr>
              <w:t>client.</w:t>
            </w:r>
          </w:p>
        </w:tc>
      </w:tr>
      <w:tr w:rsidR="005540DC" w:rsidRPr="0083576B" w14:paraId="70BE498C" w14:textId="77777777" w:rsidTr="00D56AF5">
        <w:trPr>
          <w:trHeight w:val="18"/>
        </w:trPr>
        <w:tc>
          <w:tcPr>
            <w:tcW w:w="1119" w:type="pct"/>
            <w:vAlign w:val="center"/>
          </w:tcPr>
          <w:p w14:paraId="3DEDB183" w14:textId="77777777" w:rsidR="005540DC" w:rsidRPr="00080DE3" w:rsidRDefault="005540DC" w:rsidP="00D56AF5">
            <w:pPr>
              <w:tabs>
                <w:tab w:val="left" w:pos="360"/>
              </w:tabs>
              <w:spacing w:line="360" w:lineRule="auto"/>
              <w:rPr>
                <w:rFonts w:ascii="Arial" w:hAnsi="Arial" w:cs="Arial"/>
                <w:b/>
                <w:sz w:val="22"/>
                <w:szCs w:val="22"/>
              </w:rPr>
            </w:pPr>
            <w:r w:rsidRPr="00080DE3">
              <w:rPr>
                <w:rFonts w:ascii="Arial" w:hAnsi="Arial" w:cs="Arial"/>
                <w:b/>
                <w:sz w:val="22"/>
                <w:szCs w:val="22"/>
              </w:rPr>
              <w:t>Number of Pages in the Repost</w:t>
            </w:r>
          </w:p>
        </w:tc>
        <w:tc>
          <w:tcPr>
            <w:tcW w:w="3881" w:type="pct"/>
            <w:vAlign w:val="center"/>
          </w:tcPr>
          <w:p w14:paraId="62BFBCE3" w14:textId="0C20AD55" w:rsidR="005540DC" w:rsidRPr="00080DE3" w:rsidRDefault="00080DE3" w:rsidP="00D56AF5">
            <w:pPr>
              <w:spacing w:line="360" w:lineRule="auto"/>
              <w:ind w:left="45"/>
              <w:rPr>
                <w:rFonts w:ascii="Arial" w:hAnsi="Arial" w:cs="Arial"/>
                <w:sz w:val="22"/>
                <w:szCs w:val="22"/>
              </w:rPr>
            </w:pPr>
            <w:r w:rsidRPr="00080DE3">
              <w:rPr>
                <w:rFonts w:ascii="Arial" w:hAnsi="Arial" w:cs="Arial"/>
                <w:sz w:val="22"/>
                <w:szCs w:val="22"/>
              </w:rPr>
              <w:t>9</w:t>
            </w:r>
            <w:r w:rsidR="00C95DCF" w:rsidRPr="00080DE3">
              <w:rPr>
                <w:rFonts w:ascii="Arial" w:hAnsi="Arial" w:cs="Arial"/>
                <w:sz w:val="22"/>
                <w:szCs w:val="22"/>
              </w:rPr>
              <w:t>1</w:t>
            </w:r>
          </w:p>
        </w:tc>
      </w:tr>
      <w:tr w:rsidR="005540DC" w:rsidRPr="0083576B" w14:paraId="008C838D" w14:textId="77777777" w:rsidTr="00D56AF5">
        <w:trPr>
          <w:trHeight w:val="18"/>
        </w:trPr>
        <w:tc>
          <w:tcPr>
            <w:tcW w:w="1119" w:type="pct"/>
            <w:vAlign w:val="center"/>
          </w:tcPr>
          <w:p w14:paraId="4F186E14" w14:textId="77777777" w:rsidR="005540DC" w:rsidRPr="00080DE3" w:rsidRDefault="005540DC" w:rsidP="00D56AF5">
            <w:pPr>
              <w:tabs>
                <w:tab w:val="left" w:pos="360"/>
              </w:tabs>
              <w:spacing w:line="360" w:lineRule="auto"/>
              <w:rPr>
                <w:rFonts w:ascii="Arial" w:hAnsi="Arial" w:cs="Arial"/>
                <w:b/>
                <w:sz w:val="22"/>
                <w:szCs w:val="22"/>
              </w:rPr>
            </w:pPr>
            <w:r w:rsidRPr="00080DE3">
              <w:rPr>
                <w:rFonts w:ascii="Arial" w:hAnsi="Arial" w:cs="Arial"/>
                <w:b/>
                <w:sz w:val="22"/>
                <w:szCs w:val="22"/>
              </w:rPr>
              <w:t>Enclosed Documents</w:t>
            </w:r>
          </w:p>
        </w:tc>
        <w:tc>
          <w:tcPr>
            <w:tcW w:w="3881" w:type="pct"/>
            <w:vAlign w:val="center"/>
          </w:tcPr>
          <w:p w14:paraId="7743D698" w14:textId="631F4413" w:rsidR="005540DC" w:rsidRPr="00080DE3" w:rsidRDefault="00F10E99" w:rsidP="00D56AF5">
            <w:pPr>
              <w:spacing w:line="360" w:lineRule="auto"/>
              <w:ind w:left="45"/>
              <w:rPr>
                <w:rFonts w:ascii="Arial" w:hAnsi="Arial" w:cs="Arial"/>
                <w:sz w:val="22"/>
                <w:szCs w:val="22"/>
              </w:rPr>
            </w:pPr>
            <w:r w:rsidRPr="00080DE3">
              <w:rPr>
                <w:rFonts w:ascii="Arial" w:hAnsi="Arial" w:cs="Arial"/>
                <w:sz w:val="22"/>
                <w:szCs w:val="22"/>
              </w:rPr>
              <w:t xml:space="preserve">Disclaimer &amp; Remarks </w:t>
            </w:r>
            <w:r w:rsidR="00080DE3" w:rsidRPr="00080DE3">
              <w:rPr>
                <w:rFonts w:ascii="Arial" w:hAnsi="Arial" w:cs="Arial"/>
                <w:sz w:val="22"/>
                <w:szCs w:val="22"/>
              </w:rPr>
              <w:t>8</w:t>
            </w:r>
            <w:r w:rsidR="00C95DCF" w:rsidRPr="00080DE3">
              <w:rPr>
                <w:rFonts w:ascii="Arial" w:hAnsi="Arial" w:cs="Arial"/>
                <w:sz w:val="22"/>
                <w:szCs w:val="22"/>
              </w:rPr>
              <w:t>8</w:t>
            </w:r>
            <w:r w:rsidR="001A25DF" w:rsidRPr="00080DE3">
              <w:rPr>
                <w:rFonts w:ascii="Arial" w:hAnsi="Arial" w:cs="Arial"/>
                <w:sz w:val="22"/>
                <w:szCs w:val="22"/>
              </w:rPr>
              <w:t>-</w:t>
            </w:r>
            <w:r w:rsidR="00080DE3" w:rsidRPr="00080DE3">
              <w:rPr>
                <w:rFonts w:ascii="Arial" w:hAnsi="Arial" w:cs="Arial"/>
                <w:sz w:val="22"/>
                <w:szCs w:val="22"/>
              </w:rPr>
              <w:t>9</w:t>
            </w:r>
            <w:r w:rsidR="00C95DCF" w:rsidRPr="00080DE3">
              <w:rPr>
                <w:rFonts w:ascii="Arial" w:hAnsi="Arial" w:cs="Arial"/>
                <w:sz w:val="22"/>
                <w:szCs w:val="22"/>
              </w:rPr>
              <w:t>1</w:t>
            </w:r>
          </w:p>
        </w:tc>
      </w:tr>
      <w:tr w:rsidR="005540DC" w:rsidRPr="0083576B" w14:paraId="334540ED" w14:textId="77777777" w:rsidTr="00D56AF5">
        <w:trPr>
          <w:trHeight w:val="18"/>
        </w:trPr>
        <w:tc>
          <w:tcPr>
            <w:tcW w:w="1119" w:type="pct"/>
            <w:vAlign w:val="center"/>
          </w:tcPr>
          <w:p w14:paraId="299F754A" w14:textId="77777777"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Place</w:t>
            </w:r>
          </w:p>
        </w:tc>
        <w:tc>
          <w:tcPr>
            <w:tcW w:w="3881" w:type="pct"/>
            <w:vAlign w:val="center"/>
          </w:tcPr>
          <w:p w14:paraId="65637325" w14:textId="77777777" w:rsidR="005540DC" w:rsidRPr="0083576B" w:rsidRDefault="005540DC" w:rsidP="00D56AF5">
            <w:pPr>
              <w:spacing w:line="360" w:lineRule="auto"/>
              <w:ind w:left="45"/>
              <w:rPr>
                <w:rFonts w:ascii="Arial" w:hAnsi="Arial" w:cs="Arial"/>
                <w:sz w:val="22"/>
                <w:szCs w:val="22"/>
              </w:rPr>
            </w:pPr>
            <w:r w:rsidRPr="00C31A65">
              <w:rPr>
                <w:rFonts w:ascii="Arial" w:hAnsi="Arial" w:cs="Arial"/>
                <w:sz w:val="22"/>
                <w:szCs w:val="22"/>
              </w:rPr>
              <w:t>Noida</w:t>
            </w:r>
          </w:p>
        </w:tc>
      </w:tr>
      <w:tr w:rsidR="005540DC" w:rsidRPr="0083576B" w14:paraId="443ADDD1" w14:textId="77777777" w:rsidTr="00D56AF5">
        <w:trPr>
          <w:trHeight w:val="18"/>
        </w:trPr>
        <w:tc>
          <w:tcPr>
            <w:tcW w:w="1119" w:type="pct"/>
            <w:vAlign w:val="center"/>
          </w:tcPr>
          <w:p w14:paraId="02D8843E" w14:textId="77777777"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Date</w:t>
            </w:r>
          </w:p>
        </w:tc>
        <w:tc>
          <w:tcPr>
            <w:tcW w:w="3881" w:type="pct"/>
            <w:vAlign w:val="center"/>
          </w:tcPr>
          <w:p w14:paraId="4755DE38" w14:textId="69E98065" w:rsidR="005540DC" w:rsidRPr="0083576B" w:rsidRDefault="008348C4" w:rsidP="00D56AF5">
            <w:pPr>
              <w:spacing w:line="360" w:lineRule="auto"/>
              <w:ind w:left="45"/>
              <w:rPr>
                <w:rFonts w:ascii="Arial" w:hAnsi="Arial" w:cs="Arial"/>
                <w:sz w:val="22"/>
                <w:szCs w:val="22"/>
              </w:rPr>
            </w:pPr>
            <w:r>
              <w:rPr>
                <w:rFonts w:ascii="Arial" w:hAnsi="Arial" w:cs="Arial"/>
                <w:sz w:val="22"/>
                <w:szCs w:val="22"/>
              </w:rPr>
              <w:t>2</w:t>
            </w:r>
            <w:r w:rsidR="00F829DA">
              <w:rPr>
                <w:rFonts w:ascii="Arial" w:hAnsi="Arial" w:cs="Arial"/>
                <w:sz w:val="22"/>
                <w:szCs w:val="22"/>
              </w:rPr>
              <w:t>9</w:t>
            </w:r>
            <w:r w:rsidR="00026A02" w:rsidRPr="00026A02">
              <w:rPr>
                <w:rFonts w:ascii="Arial" w:hAnsi="Arial" w:cs="Arial"/>
                <w:sz w:val="22"/>
                <w:szCs w:val="22"/>
                <w:vertAlign w:val="superscript"/>
              </w:rPr>
              <w:t>th</w:t>
            </w:r>
            <w:r w:rsidR="00026A02">
              <w:rPr>
                <w:rFonts w:ascii="Arial" w:hAnsi="Arial" w:cs="Arial"/>
                <w:sz w:val="22"/>
                <w:szCs w:val="22"/>
              </w:rPr>
              <w:t xml:space="preserve"> </w:t>
            </w:r>
            <w:r>
              <w:rPr>
                <w:rFonts w:ascii="Arial" w:hAnsi="Arial" w:cs="Arial"/>
                <w:sz w:val="22"/>
                <w:szCs w:val="22"/>
              </w:rPr>
              <w:t>April</w:t>
            </w:r>
            <w:r w:rsidR="005540DC" w:rsidRPr="00C31A65">
              <w:rPr>
                <w:rFonts w:ascii="Arial" w:hAnsi="Arial" w:cs="Arial"/>
                <w:sz w:val="22"/>
                <w:szCs w:val="22"/>
              </w:rPr>
              <w:t xml:space="preserve"> 2024</w:t>
            </w:r>
          </w:p>
        </w:tc>
      </w:tr>
    </w:tbl>
    <w:p w14:paraId="215C72BE" w14:textId="77777777" w:rsidR="005540DC" w:rsidRDefault="005540DC" w:rsidP="005540DC"/>
    <w:tbl>
      <w:tblPr>
        <w:tblStyle w:val="TableGrid"/>
        <w:tblW w:w="4819" w:type="pct"/>
        <w:tblInd w:w="392" w:type="dxa"/>
        <w:tblCellMar>
          <w:top w:w="28" w:type="dxa"/>
          <w:bottom w:w="28" w:type="dxa"/>
        </w:tblCellMar>
        <w:tblLook w:val="04A0" w:firstRow="1" w:lastRow="0" w:firstColumn="1" w:lastColumn="0" w:noHBand="0" w:noVBand="1"/>
      </w:tblPr>
      <w:tblGrid>
        <w:gridCol w:w="3142"/>
        <w:gridCol w:w="3429"/>
        <w:gridCol w:w="2996"/>
      </w:tblGrid>
      <w:tr w:rsidR="005540DC" w:rsidRPr="0083576B" w14:paraId="4CB42E1A" w14:textId="77777777" w:rsidTr="00D56AF5">
        <w:trPr>
          <w:trHeight w:val="18"/>
        </w:trPr>
        <w:tc>
          <w:tcPr>
            <w:tcW w:w="5000" w:type="pct"/>
            <w:gridSpan w:val="3"/>
            <w:shd w:val="clear" w:color="auto" w:fill="002060"/>
            <w:vAlign w:val="center"/>
          </w:tcPr>
          <w:p w14:paraId="72AAB85D" w14:textId="77777777" w:rsidR="005540DC" w:rsidRDefault="005540DC" w:rsidP="00D56AF5">
            <w:pPr>
              <w:spacing w:line="360" w:lineRule="auto"/>
              <w:ind w:left="45"/>
              <w:jc w:val="center"/>
              <w:rPr>
                <w:rFonts w:ascii="Arial" w:hAnsi="Arial" w:cs="Arial"/>
                <w:sz w:val="22"/>
                <w:szCs w:val="22"/>
              </w:rPr>
            </w:pPr>
            <w:r>
              <w:rPr>
                <w:rFonts w:ascii="Arial" w:hAnsi="Arial" w:cs="Arial"/>
                <w:b/>
                <w:sz w:val="22"/>
                <w:szCs w:val="22"/>
              </w:rPr>
              <w:t xml:space="preserve">FOR </w:t>
            </w:r>
            <w:r w:rsidRPr="0083576B">
              <w:rPr>
                <w:rFonts w:ascii="Arial" w:hAnsi="Arial" w:cs="Arial"/>
                <w:b/>
                <w:sz w:val="22"/>
                <w:szCs w:val="22"/>
              </w:rPr>
              <w:t>ON BEHALF OF</w:t>
            </w:r>
          </w:p>
          <w:p w14:paraId="1A6FC3B8" w14:textId="77777777" w:rsidR="005540DC" w:rsidRPr="003B6C52" w:rsidRDefault="005540DC" w:rsidP="00D56AF5">
            <w:pPr>
              <w:spacing w:line="360" w:lineRule="auto"/>
              <w:ind w:left="45"/>
              <w:jc w:val="center"/>
              <w:rPr>
                <w:rFonts w:ascii="Arial" w:hAnsi="Arial" w:cs="Arial"/>
                <w:b/>
                <w:sz w:val="22"/>
                <w:szCs w:val="22"/>
              </w:rPr>
            </w:pPr>
            <w:r w:rsidRPr="003B6C52">
              <w:rPr>
                <w:rFonts w:ascii="Arial" w:hAnsi="Arial" w:cs="Arial"/>
                <w:b/>
                <w:sz w:val="22"/>
                <w:szCs w:val="22"/>
              </w:rPr>
              <w:t>M/S. R.K. ASSOCIATES VALUER &amp; TECHNO ENGINEERING CONSULTANTS PVT. LTD.</w:t>
            </w:r>
          </w:p>
        </w:tc>
      </w:tr>
      <w:tr w:rsidR="005540DC" w:rsidRPr="0083576B" w14:paraId="0728AF4E" w14:textId="77777777" w:rsidTr="00D56AF5">
        <w:trPr>
          <w:trHeight w:val="18"/>
        </w:trPr>
        <w:tc>
          <w:tcPr>
            <w:tcW w:w="1642" w:type="pct"/>
            <w:shd w:val="clear" w:color="auto" w:fill="DBE5F1" w:themeFill="accent1" w:themeFillTint="33"/>
            <w:vAlign w:val="center"/>
          </w:tcPr>
          <w:p w14:paraId="3759877E" w14:textId="77777777" w:rsidR="005540DC" w:rsidRPr="0083576B" w:rsidRDefault="005540DC" w:rsidP="00D56AF5">
            <w:pPr>
              <w:tabs>
                <w:tab w:val="left" w:pos="360"/>
              </w:tabs>
              <w:spacing w:line="360" w:lineRule="auto"/>
              <w:jc w:val="center"/>
              <w:rPr>
                <w:rFonts w:ascii="Arial" w:hAnsi="Arial" w:cs="Arial"/>
                <w:b/>
                <w:sz w:val="22"/>
                <w:szCs w:val="22"/>
              </w:rPr>
            </w:pPr>
            <w:r w:rsidRPr="0083576B">
              <w:rPr>
                <w:rFonts w:ascii="Arial" w:hAnsi="Arial" w:cs="Arial"/>
                <w:b/>
                <w:sz w:val="22"/>
                <w:szCs w:val="22"/>
              </w:rPr>
              <w:t>SURVEYED BY</w:t>
            </w:r>
          </w:p>
        </w:tc>
        <w:tc>
          <w:tcPr>
            <w:tcW w:w="1792" w:type="pct"/>
            <w:shd w:val="clear" w:color="auto" w:fill="DBE5F1" w:themeFill="accent1" w:themeFillTint="33"/>
            <w:vAlign w:val="center"/>
          </w:tcPr>
          <w:p w14:paraId="00AFC3C5" w14:textId="77777777"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PREPARED BY</w:t>
            </w:r>
          </w:p>
        </w:tc>
        <w:tc>
          <w:tcPr>
            <w:tcW w:w="1566" w:type="pct"/>
            <w:shd w:val="clear" w:color="auto" w:fill="DBE5F1" w:themeFill="accent1" w:themeFillTint="33"/>
            <w:vAlign w:val="center"/>
          </w:tcPr>
          <w:p w14:paraId="71F60B9E" w14:textId="77777777"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REVIEWED BY</w:t>
            </w:r>
          </w:p>
        </w:tc>
      </w:tr>
      <w:tr w:rsidR="005540DC" w:rsidRPr="0083576B" w14:paraId="140E0724" w14:textId="77777777" w:rsidTr="00D56AF5">
        <w:trPr>
          <w:trHeight w:val="520"/>
        </w:trPr>
        <w:tc>
          <w:tcPr>
            <w:tcW w:w="1642" w:type="pct"/>
            <w:vAlign w:val="center"/>
          </w:tcPr>
          <w:p w14:paraId="3ED9E893" w14:textId="50F24835" w:rsidR="005540DC" w:rsidRPr="0083576B" w:rsidRDefault="005540DC" w:rsidP="005540DC">
            <w:pPr>
              <w:tabs>
                <w:tab w:val="left" w:pos="360"/>
              </w:tabs>
              <w:spacing w:line="360" w:lineRule="auto"/>
              <w:jc w:val="center"/>
              <w:rPr>
                <w:rFonts w:ascii="Arial" w:hAnsi="Arial" w:cs="Arial"/>
                <w:b/>
                <w:sz w:val="22"/>
                <w:szCs w:val="22"/>
              </w:rPr>
            </w:pPr>
            <w:r w:rsidRPr="0083576B">
              <w:rPr>
                <w:rFonts w:ascii="Arial" w:hAnsi="Arial" w:cs="Arial"/>
                <w:b/>
                <w:sz w:val="22"/>
                <w:szCs w:val="22"/>
              </w:rPr>
              <w:t xml:space="preserve">Mr. </w:t>
            </w:r>
            <w:r>
              <w:rPr>
                <w:rFonts w:ascii="Arial" w:hAnsi="Arial" w:cs="Arial"/>
                <w:b/>
                <w:sz w:val="22"/>
                <w:szCs w:val="22"/>
              </w:rPr>
              <w:t xml:space="preserve">Deepak </w:t>
            </w:r>
            <w:r w:rsidR="00F829DA">
              <w:rPr>
                <w:rFonts w:ascii="Arial" w:hAnsi="Arial" w:cs="Arial"/>
                <w:b/>
                <w:sz w:val="22"/>
                <w:szCs w:val="22"/>
              </w:rPr>
              <w:t xml:space="preserve">Kumar </w:t>
            </w:r>
            <w:r w:rsidR="00D9465B">
              <w:rPr>
                <w:rFonts w:ascii="Arial" w:hAnsi="Arial" w:cs="Arial"/>
                <w:b/>
                <w:sz w:val="22"/>
                <w:szCs w:val="22"/>
              </w:rPr>
              <w:t>Singh</w:t>
            </w:r>
          </w:p>
        </w:tc>
        <w:tc>
          <w:tcPr>
            <w:tcW w:w="1792" w:type="pct"/>
            <w:vAlign w:val="center"/>
          </w:tcPr>
          <w:p w14:paraId="48BC33CE" w14:textId="4C774B4A" w:rsidR="005540DC" w:rsidRPr="0083576B" w:rsidRDefault="00D9465B" w:rsidP="00D9465B">
            <w:pPr>
              <w:spacing w:line="360" w:lineRule="auto"/>
              <w:ind w:left="45" w:right="-108"/>
              <w:jc w:val="center"/>
              <w:rPr>
                <w:rFonts w:ascii="Arial" w:hAnsi="Arial" w:cs="Arial"/>
                <w:b/>
                <w:sz w:val="22"/>
                <w:szCs w:val="22"/>
              </w:rPr>
            </w:pPr>
            <w:r w:rsidRPr="0083576B">
              <w:rPr>
                <w:rFonts w:ascii="Arial" w:hAnsi="Arial" w:cs="Arial"/>
                <w:b/>
                <w:sz w:val="22"/>
                <w:szCs w:val="22"/>
              </w:rPr>
              <w:t xml:space="preserve">Mr. </w:t>
            </w:r>
            <w:r>
              <w:rPr>
                <w:rFonts w:ascii="Arial" w:hAnsi="Arial" w:cs="Arial"/>
                <w:b/>
                <w:sz w:val="22"/>
                <w:szCs w:val="22"/>
              </w:rPr>
              <w:t>Rachit Gupta</w:t>
            </w:r>
          </w:p>
        </w:tc>
        <w:tc>
          <w:tcPr>
            <w:tcW w:w="1566" w:type="pct"/>
            <w:vAlign w:val="center"/>
          </w:tcPr>
          <w:p w14:paraId="771C4EF5" w14:textId="6D0235AB" w:rsidR="00D9465B" w:rsidRPr="0083576B" w:rsidRDefault="00D9465B" w:rsidP="005540DC">
            <w:pPr>
              <w:spacing w:line="360" w:lineRule="auto"/>
              <w:ind w:left="45" w:right="-108"/>
              <w:jc w:val="center"/>
              <w:rPr>
                <w:rFonts w:ascii="Arial" w:hAnsi="Arial" w:cs="Arial"/>
                <w:b/>
                <w:sz w:val="22"/>
                <w:szCs w:val="22"/>
              </w:rPr>
            </w:pPr>
            <w:r w:rsidRPr="0083576B">
              <w:rPr>
                <w:rFonts w:ascii="Arial" w:hAnsi="Arial" w:cs="Arial"/>
                <w:b/>
                <w:sz w:val="22"/>
                <w:szCs w:val="22"/>
              </w:rPr>
              <w:t xml:space="preserve">Mr. </w:t>
            </w:r>
            <w:r>
              <w:rPr>
                <w:rFonts w:ascii="Arial" w:hAnsi="Arial" w:cs="Arial"/>
                <w:b/>
                <w:sz w:val="22"/>
                <w:szCs w:val="22"/>
              </w:rPr>
              <w:t>Gaurav Kumar</w:t>
            </w:r>
          </w:p>
        </w:tc>
      </w:tr>
      <w:tr w:rsidR="005540DC" w:rsidRPr="0083576B" w14:paraId="4DF7A54D" w14:textId="77777777" w:rsidTr="00F829DA">
        <w:trPr>
          <w:trHeight w:val="1003"/>
        </w:trPr>
        <w:tc>
          <w:tcPr>
            <w:tcW w:w="1642" w:type="pct"/>
            <w:vAlign w:val="center"/>
          </w:tcPr>
          <w:p w14:paraId="7934A68C" w14:textId="77777777" w:rsidR="005540DC" w:rsidRPr="0083576B" w:rsidRDefault="005540DC" w:rsidP="00D56AF5">
            <w:pPr>
              <w:tabs>
                <w:tab w:val="left" w:pos="360"/>
              </w:tabs>
              <w:spacing w:before="240" w:line="360" w:lineRule="auto"/>
              <w:jc w:val="center"/>
              <w:rPr>
                <w:rFonts w:ascii="Arial" w:hAnsi="Arial" w:cs="Arial"/>
                <w:b/>
                <w:sz w:val="22"/>
                <w:szCs w:val="22"/>
              </w:rPr>
            </w:pPr>
          </w:p>
        </w:tc>
        <w:tc>
          <w:tcPr>
            <w:tcW w:w="1792" w:type="pct"/>
            <w:vAlign w:val="center"/>
          </w:tcPr>
          <w:p w14:paraId="73E64B15" w14:textId="77777777" w:rsidR="005540DC" w:rsidRPr="0083576B" w:rsidRDefault="005540DC" w:rsidP="00D56AF5">
            <w:pPr>
              <w:tabs>
                <w:tab w:val="left" w:pos="360"/>
              </w:tabs>
              <w:spacing w:before="240" w:line="360" w:lineRule="auto"/>
              <w:jc w:val="center"/>
              <w:rPr>
                <w:rFonts w:ascii="Arial" w:hAnsi="Arial" w:cs="Arial"/>
                <w:b/>
                <w:sz w:val="22"/>
                <w:szCs w:val="22"/>
              </w:rPr>
            </w:pPr>
          </w:p>
        </w:tc>
        <w:tc>
          <w:tcPr>
            <w:tcW w:w="1566" w:type="pct"/>
            <w:vAlign w:val="center"/>
          </w:tcPr>
          <w:p w14:paraId="64DB5924" w14:textId="77777777" w:rsidR="005540DC" w:rsidRPr="0083576B" w:rsidRDefault="005540DC" w:rsidP="00D56AF5">
            <w:pPr>
              <w:spacing w:before="240" w:line="360" w:lineRule="auto"/>
              <w:ind w:left="45" w:right="-108"/>
              <w:jc w:val="center"/>
              <w:rPr>
                <w:rFonts w:ascii="Arial" w:hAnsi="Arial" w:cs="Arial"/>
                <w:b/>
                <w:sz w:val="22"/>
                <w:szCs w:val="22"/>
              </w:rPr>
            </w:pPr>
          </w:p>
        </w:tc>
      </w:tr>
    </w:tbl>
    <w:p w14:paraId="308D520A" w14:textId="77777777" w:rsidR="005540DC" w:rsidRDefault="005540DC" w:rsidP="005540DC"/>
    <w:p w14:paraId="38912605" w14:textId="77777777" w:rsidR="002A7374" w:rsidRDefault="005540DC">
      <w:pPr>
        <w:rPr>
          <w:rFonts w:ascii="Arial" w:hAnsi="Arial" w:cs="Arial"/>
          <w:b/>
          <w:sz w:val="22"/>
          <w:szCs w:val="22"/>
          <w:highlight w:val="yellow"/>
          <w:u w:val="single"/>
        </w:rPr>
      </w:pPr>
      <w:r>
        <w:rPr>
          <w:rFonts w:ascii="Arial" w:hAnsi="Arial" w:cs="Arial"/>
          <w:b/>
          <w:sz w:val="22"/>
          <w:szCs w:val="22"/>
          <w:highlight w:val="yellow"/>
          <w:u w:val="single"/>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701"/>
        <w:gridCol w:w="7796"/>
      </w:tblGrid>
      <w:tr w:rsidR="008E703C" w14:paraId="2D971BDC" w14:textId="77777777" w:rsidTr="008E703C">
        <w:trPr>
          <w:trHeight w:val="20"/>
        </w:trPr>
        <w:tc>
          <w:tcPr>
            <w:tcW w:w="1701" w:type="dxa"/>
            <w:shd w:val="clear" w:color="auto" w:fill="002060"/>
            <w:vAlign w:val="center"/>
          </w:tcPr>
          <w:p w14:paraId="336C663C" w14:textId="665E1809" w:rsidR="008E703C" w:rsidRPr="00C61795" w:rsidRDefault="008E703C" w:rsidP="008E703C">
            <w:pPr>
              <w:ind w:left="-108" w:right="-155"/>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6F2D05">
              <w:rPr>
                <w:rFonts w:ascii="Arial" w:hAnsi="Arial" w:cs="Arial"/>
                <w:b/>
                <w:sz w:val="22"/>
                <w:szCs w:val="22"/>
              </w:rPr>
              <w:t>O</w:t>
            </w:r>
          </w:p>
        </w:tc>
        <w:tc>
          <w:tcPr>
            <w:tcW w:w="7796" w:type="dxa"/>
            <w:shd w:val="clear" w:color="auto" w:fill="DBE5F1" w:themeFill="accent1" w:themeFillTint="33"/>
            <w:vAlign w:val="center"/>
          </w:tcPr>
          <w:p w14:paraId="609ACC29" w14:textId="77777777" w:rsidR="008E703C" w:rsidRPr="00C61795" w:rsidRDefault="008E703C" w:rsidP="007C07E0">
            <w:pPr>
              <w:jc w:val="center"/>
              <w:rPr>
                <w:rFonts w:ascii="Arial" w:hAnsi="Arial" w:cs="Arial"/>
                <w:b/>
                <w:bCs/>
                <w:i/>
                <w:sz w:val="22"/>
                <w:szCs w:val="22"/>
                <w:highlight w:val="yellow"/>
              </w:rPr>
            </w:pPr>
            <w:r>
              <w:rPr>
                <w:rFonts w:ascii="Arial" w:hAnsi="Arial" w:cs="Arial"/>
                <w:b/>
                <w:sz w:val="22"/>
              </w:rPr>
              <w:t>DISCLAIMER | REMARKS</w:t>
            </w:r>
          </w:p>
        </w:tc>
      </w:tr>
    </w:tbl>
    <w:p w14:paraId="19148E08" w14:textId="77777777" w:rsidR="008E703C" w:rsidRDefault="008E703C">
      <w:pPr>
        <w:rPr>
          <w:rFonts w:ascii="Arial" w:hAnsi="Arial" w:cs="Arial"/>
          <w:b/>
          <w:sz w:val="22"/>
          <w:szCs w:val="22"/>
          <w:highlight w:val="yellow"/>
          <w:u w:val="single"/>
        </w:rPr>
      </w:pPr>
    </w:p>
    <w:p w14:paraId="44998AD8" w14:textId="77777777" w:rsidR="008E703C" w:rsidRDefault="008E703C">
      <w:pPr>
        <w:rPr>
          <w:rFonts w:ascii="Arial" w:hAnsi="Arial" w:cs="Arial"/>
          <w:b/>
          <w:sz w:val="22"/>
          <w:szCs w:val="22"/>
          <w:highlight w:val="yellow"/>
          <w:u w:val="single"/>
        </w:rPr>
      </w:pPr>
    </w:p>
    <w:p w14:paraId="51705450" w14:textId="77777777" w:rsidR="00DF0584" w:rsidRDefault="00A22FE5" w:rsidP="008E703C">
      <w:pPr>
        <w:numPr>
          <w:ilvl w:val="3"/>
          <w:numId w:val="4"/>
        </w:numPr>
        <w:spacing w:line="360" w:lineRule="auto"/>
        <w:ind w:left="709" w:right="-71" w:hanging="426"/>
        <w:jc w:val="both"/>
        <w:rPr>
          <w:rFonts w:ascii="Arial" w:hAnsi="Arial" w:cs="Arial"/>
          <w:color w:val="000000" w:themeColor="text1"/>
          <w:sz w:val="22"/>
          <w:szCs w:val="20"/>
        </w:rPr>
      </w:pPr>
      <w:r w:rsidRPr="00223CB7">
        <w:rPr>
          <w:rFonts w:ascii="Arial" w:hAnsi="Arial" w:cs="Arial"/>
          <w:color w:val="000000" w:themeColor="text1"/>
          <w:sz w:val="22"/>
          <w:szCs w:val="20"/>
        </w:rPr>
        <w:t>No employee or member of R.K Associates has any direct/ indirect interest in the Project.</w:t>
      </w:r>
    </w:p>
    <w:p w14:paraId="5D5F64B7" w14:textId="77777777" w:rsidR="00DF0584" w:rsidRDefault="00E00A16"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w:t>
      </w:r>
      <w:r w:rsidR="00300CA7" w:rsidRPr="00DF0584">
        <w:rPr>
          <w:rFonts w:ascii="Arial" w:hAnsi="Arial" w:cs="Arial"/>
          <w:sz w:val="22"/>
          <w:szCs w:val="20"/>
        </w:rPr>
        <w:t xml:space="preserve"> and correct in all respect. I/</w:t>
      </w:r>
      <w:r w:rsidRPr="00DF0584">
        <w:rPr>
          <w:rFonts w:ascii="Arial" w:hAnsi="Arial" w:cs="Arial"/>
          <w:sz w:val="22"/>
          <w:szCs w:val="20"/>
        </w:rPr>
        <w:t>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2FA7B0A6" w14:textId="77777777" w:rsidR="00DF0584" w:rsidRDefault="00F367A7"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4F30A6EC" w14:textId="77777777" w:rsidR="00DF0584" w:rsidRDefault="00F367A7"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188084AD" w14:textId="77777777" w:rsidR="00DF0584" w:rsidRDefault="00096351"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This Techno Economic-Viability study is prepared based on certain futuristic assumption </w:t>
      </w:r>
      <w:r w:rsidR="005C6750" w:rsidRPr="00DF0584">
        <w:rPr>
          <w:rFonts w:ascii="Arial" w:hAnsi="Arial" w:cs="Arial"/>
          <w:sz w:val="22"/>
          <w:szCs w:val="20"/>
        </w:rPr>
        <w:t xml:space="preserve">which are intra dependent on economic, market and </w:t>
      </w:r>
      <w:r w:rsidR="00666D78" w:rsidRPr="00DF0584">
        <w:rPr>
          <w:rFonts w:ascii="Arial" w:hAnsi="Arial" w:cs="Arial"/>
          <w:sz w:val="22"/>
          <w:szCs w:val="20"/>
        </w:rPr>
        <w:t>sectorial</w:t>
      </w:r>
      <w:r w:rsidR="005C6750" w:rsidRPr="00DF0584">
        <w:rPr>
          <w:rFonts w:ascii="Arial" w:hAnsi="Arial" w:cs="Arial"/>
          <w:sz w:val="22"/>
          <w:szCs w:val="20"/>
        </w:rPr>
        <w:t xml:space="preserve"> growth condition in future and socio-economic, socio-political </w:t>
      </w:r>
      <w:r w:rsidR="00095899" w:rsidRPr="00DF0584">
        <w:rPr>
          <w:rFonts w:ascii="Arial" w:hAnsi="Arial" w:cs="Arial"/>
          <w:sz w:val="22"/>
          <w:szCs w:val="20"/>
        </w:rPr>
        <w:t>condition at macro and micro level.</w:t>
      </w:r>
    </w:p>
    <w:p w14:paraId="156EABA1" w14:textId="77777777" w:rsidR="00DF0584" w:rsidRPr="00DF0584" w:rsidRDefault="00095899"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lastRenderedPageBreak/>
        <w:t xml:space="preserve">Meeting </w:t>
      </w:r>
      <w:r w:rsidR="00331E36" w:rsidRPr="00DF0584">
        <w:rPr>
          <w:rFonts w:ascii="Arial" w:hAnsi="Arial" w:cs="Arial"/>
          <w:sz w:val="22"/>
          <w:szCs w:val="20"/>
        </w:rPr>
        <w:t xml:space="preserve">of assumption and financial ratio will entirely depend on the sincerity and efforts of the company, promoters and </w:t>
      </w:r>
      <w:r w:rsidR="00F54712" w:rsidRPr="00DF0584">
        <w:rPr>
          <w:rFonts w:ascii="Arial" w:hAnsi="Arial" w:cs="Arial"/>
          <w:sz w:val="22"/>
          <w:szCs w:val="20"/>
        </w:rPr>
        <w:t>its</w:t>
      </w:r>
      <w:r w:rsidR="00331E36" w:rsidRPr="00DF0584">
        <w:rPr>
          <w:rFonts w:ascii="Arial" w:hAnsi="Arial" w:cs="Arial"/>
          <w:sz w:val="22"/>
          <w:szCs w:val="20"/>
        </w:rPr>
        <w:t xml:space="preserve"> key managerial performance.</w:t>
      </w:r>
    </w:p>
    <w:p w14:paraId="51BAFD9A" w14:textId="77777777" w:rsidR="00317C8D" w:rsidRDefault="000F2A82"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0D9FED0B" w14:textId="77777777" w:rsidR="00317C8D" w:rsidRPr="00317C8D" w:rsidRDefault="00317C8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317C8D">
        <w:rPr>
          <w:rFonts w:ascii="Arial" w:hAnsi="Arial" w:cs="Arial"/>
          <w:sz w:val="22"/>
          <w:szCs w:val="20"/>
        </w:rPr>
        <w:t>This report has been diligently prepared by our techno-financial team to the best of their ability. However, it's important to note that the recommendations provided in this Total Economic Viability (TEV) assessment do not imply an endorsement, validation, or certification of the accuracy or completeness of the disclosed information by the involved stakeholders. Furthermore, we do not claim or endorse that the opinions presented herein are the sole best course of action for decision-makers to follow. There may exist additional approaches and inputs that have not been covered within this report or fall outside the scope of this report.</w:t>
      </w:r>
    </w:p>
    <w:p w14:paraId="4B556848" w14:textId="77777777" w:rsidR="00DF0584" w:rsidRDefault="0044207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Bank/FII should </w:t>
      </w:r>
      <w:r w:rsidRPr="00DF0584">
        <w:rPr>
          <w:rFonts w:ascii="Arial" w:hAnsi="Arial" w:cs="Arial"/>
          <w:b/>
          <w:sz w:val="22"/>
          <w:szCs w:val="20"/>
        </w:rPr>
        <w:t>ONLY</w:t>
      </w:r>
      <w:r w:rsidRPr="00DF0584">
        <w:rPr>
          <w:rFonts w:ascii="Arial" w:hAnsi="Arial" w:cs="Arial"/>
          <w:sz w:val="22"/>
          <w:szCs w:val="20"/>
        </w:rPr>
        <w:t xml:space="preserve"> take this report as </w:t>
      </w:r>
      <w:r w:rsidR="0014481A" w:rsidRPr="00DF0584">
        <w:rPr>
          <w:rFonts w:ascii="Arial" w:hAnsi="Arial" w:cs="Arial"/>
          <w:sz w:val="22"/>
          <w:szCs w:val="20"/>
        </w:rPr>
        <w:t>an Advisory document from the Financial/ Chartered Engineering firm and its specifically advised to the creditor to cross verifies</w:t>
      </w:r>
      <w:r w:rsidRPr="00DF0584">
        <w:rPr>
          <w:rFonts w:ascii="Arial" w:hAnsi="Arial" w:cs="Arial"/>
          <w:sz w:val="22"/>
          <w:szCs w:val="20"/>
        </w:rPr>
        <w:t xml:space="preserve"> the original documents for the facts mentioned in the report which can be availed from the borrowing company directly.</w:t>
      </w:r>
    </w:p>
    <w:p w14:paraId="268E6F38"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414D81BF"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The </w:t>
      </w:r>
      <w:r w:rsidR="0014481A" w:rsidRPr="00DF0584">
        <w:rPr>
          <w:rFonts w:ascii="Arial" w:hAnsi="Arial" w:cs="Arial"/>
          <w:sz w:val="22"/>
          <w:szCs w:val="20"/>
        </w:rPr>
        <w:t>documents, information, data provided to us during the course of this assessment by the client are</w:t>
      </w:r>
      <w:r w:rsidRPr="00DF0584">
        <w:rPr>
          <w:rFonts w:ascii="Arial" w:hAnsi="Arial" w:cs="Arial"/>
          <w:sz w:val="22"/>
          <w:szCs w:val="20"/>
        </w:rPr>
        <w:t xml:space="preserve"> reviewed only up to the extent required in relation to the scope of the work. No document has been reviewed beyond the scope of the work.</w:t>
      </w:r>
    </w:p>
    <w:p w14:paraId="55776463"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6053084C"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lastRenderedPageBreak/>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6C723FBF"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is prepared by our competent technical team which includes Engineers and financial experts &amp; analysts.</w:t>
      </w:r>
    </w:p>
    <w:p w14:paraId="7604710E"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3720ADE"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All Pages of the report including </w:t>
      </w:r>
      <w:r w:rsidR="002B77C5" w:rsidRPr="00DF0584">
        <w:rPr>
          <w:rFonts w:ascii="Arial" w:hAnsi="Arial" w:cs="Arial"/>
          <w:sz w:val="22"/>
          <w:szCs w:val="20"/>
        </w:rPr>
        <w:t>annexure</w:t>
      </w:r>
      <w:r w:rsidRPr="00DF0584">
        <w:rPr>
          <w:rFonts w:ascii="Arial" w:hAnsi="Arial" w:cs="Arial"/>
          <w:sz w:val="22"/>
          <w:szCs w:val="20"/>
        </w:rPr>
        <w:t xml:space="preserve"> are signed and stamped from our office. In case any paper in the report is without stamp &amp; signature then this should not be considered a valid paper issued from this office.</w:t>
      </w:r>
    </w:p>
    <w:p w14:paraId="6917A5F6"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DF0584">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DF0584">
        <w:rPr>
          <w:rFonts w:ascii="Arial" w:hAnsi="Arial" w:cs="Arial"/>
          <w:b/>
          <w:sz w:val="22"/>
          <w:szCs w:val="22"/>
        </w:rPr>
        <w:t>15 (Fifteen) days</w:t>
      </w:r>
      <w:r w:rsidRPr="00DF0584">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4B46BADD"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2"/>
        </w:rPr>
        <w:t xml:space="preserve">Defect Liability Period is </w:t>
      </w:r>
      <w:r w:rsidRPr="00DF0584">
        <w:rPr>
          <w:rFonts w:ascii="Arial" w:hAnsi="Arial" w:cs="Arial"/>
          <w:b/>
          <w:sz w:val="22"/>
          <w:szCs w:val="22"/>
        </w:rPr>
        <w:t>15 DAYS</w:t>
      </w:r>
      <w:r w:rsidRPr="00DF0584">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737B8AB9" w14:textId="77777777"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lastRenderedPageBreak/>
        <w:t xml:space="preserve">R.K Associates encourages its customers to give feedback or inform concerns over its services through proper channel </w:t>
      </w:r>
      <w:r w:rsidRPr="0028575A">
        <w:rPr>
          <w:rFonts w:ascii="Arial" w:hAnsi="Arial" w:cs="Arial"/>
          <w:sz w:val="22"/>
          <w:szCs w:val="20"/>
        </w:rPr>
        <w:t xml:space="preserve">at </w:t>
      </w:r>
      <w:r w:rsidRPr="0028575A">
        <w:rPr>
          <w:rFonts w:ascii="Arial" w:hAnsi="Arial" w:cs="Arial"/>
          <w:bCs/>
          <w:sz w:val="22"/>
          <w:szCs w:val="20"/>
        </w:rPr>
        <w:t xml:space="preserve">valuers@rkassociates.org </w:t>
      </w:r>
      <w:r w:rsidRPr="0028575A">
        <w:rPr>
          <w:rFonts w:ascii="Arial" w:hAnsi="Arial" w:cs="Arial"/>
          <w:sz w:val="22"/>
          <w:szCs w:val="20"/>
        </w:rPr>
        <w:t xml:space="preserve">in </w:t>
      </w:r>
      <w:r w:rsidRPr="00DF0584">
        <w:rPr>
          <w:rFonts w:ascii="Arial" w:hAnsi="Arial" w:cs="Arial"/>
          <w:sz w:val="22"/>
          <w:szCs w:val="20"/>
        </w:rPr>
        <w:t xml:space="preserve">writing within </w:t>
      </w:r>
      <w:r w:rsidRPr="00DF0584">
        <w:rPr>
          <w:rFonts w:ascii="Arial" w:hAnsi="Arial" w:cs="Arial"/>
          <w:b/>
          <w:sz w:val="22"/>
          <w:szCs w:val="20"/>
        </w:rPr>
        <w:t>15 days</w:t>
      </w:r>
      <w:r w:rsidRPr="00DF0584">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14:paraId="6585BE43" w14:textId="77777777"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Our Data retention policy is of </w:t>
      </w:r>
      <w:r w:rsidRPr="00DF0584">
        <w:rPr>
          <w:rFonts w:ascii="Arial" w:hAnsi="Arial" w:cs="Arial"/>
          <w:b/>
          <w:sz w:val="22"/>
          <w:szCs w:val="20"/>
        </w:rPr>
        <w:t>ONE YEAR</w:t>
      </w:r>
      <w:r w:rsidRPr="00DF0584">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14:paraId="56E0EF46" w14:textId="77777777"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E482F98" w14:textId="77777777"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DF0584">
        <w:rPr>
          <w:rFonts w:ascii="Arial" w:hAnsi="Arial" w:cs="Arial"/>
          <w:b/>
          <w:sz w:val="22"/>
          <w:szCs w:val="20"/>
        </w:rPr>
        <w:t>null &amp; void</w:t>
      </w:r>
      <w:r w:rsidRPr="00DF0584">
        <w:rPr>
          <w:rFonts w:ascii="Arial" w:hAnsi="Arial" w:cs="Arial"/>
          <w:sz w:val="22"/>
          <w:szCs w:val="20"/>
        </w:rPr>
        <w:t>.</w:t>
      </w:r>
    </w:p>
    <w:p w14:paraId="0256818F" w14:textId="77777777" w:rsidR="00EB5704" w:rsidRPr="00FE44E2" w:rsidRDefault="00A22FE5" w:rsidP="003C3F12">
      <w:pPr>
        <w:numPr>
          <w:ilvl w:val="3"/>
          <w:numId w:val="4"/>
        </w:numPr>
        <w:spacing w:before="240" w:line="360" w:lineRule="auto"/>
        <w:ind w:left="709" w:right="-71" w:hanging="426"/>
        <w:jc w:val="both"/>
        <w:rPr>
          <w:sz w:val="36"/>
        </w:rPr>
      </w:pPr>
      <w:r w:rsidRPr="00D26258">
        <w:rPr>
          <w:rFonts w:ascii="Arial" w:hAnsi="Arial" w:cs="Arial"/>
          <w:sz w:val="22"/>
          <w:szCs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 15,000/</w:t>
      </w:r>
      <w:r w:rsidR="00223CB7" w:rsidRPr="00D26258">
        <w:rPr>
          <w:rFonts w:ascii="Arial" w:hAnsi="Arial" w:cs="Arial"/>
          <w:sz w:val="22"/>
          <w:szCs w:val="20"/>
        </w:rPr>
        <w:t>.</w:t>
      </w:r>
    </w:p>
    <w:p w14:paraId="4BB50C49" w14:textId="77777777" w:rsidR="00FE44E2" w:rsidRDefault="00FE44E2" w:rsidP="00FE44E2">
      <w:pPr>
        <w:tabs>
          <w:tab w:val="left" w:pos="360"/>
        </w:tabs>
        <w:spacing w:before="240" w:line="360" w:lineRule="auto"/>
        <w:ind w:right="-143"/>
        <w:jc w:val="both"/>
        <w:rPr>
          <w:rFonts w:ascii="Arial" w:hAnsi="Arial" w:cs="Arial"/>
          <w:sz w:val="22"/>
          <w:szCs w:val="20"/>
        </w:rPr>
      </w:pPr>
    </w:p>
    <w:p w14:paraId="2FA46ADE" w14:textId="46AD1D42" w:rsidR="00DB608A" w:rsidRDefault="00DB608A">
      <w:pPr>
        <w:rPr>
          <w:rFonts w:ascii="Arial" w:hAnsi="Arial" w:cs="Arial"/>
          <w:sz w:val="22"/>
        </w:rPr>
      </w:pPr>
      <w:r>
        <w:rPr>
          <w:rFonts w:ascii="Arial" w:hAnsi="Arial" w:cs="Arial"/>
          <w:sz w:val="22"/>
        </w:rPr>
        <w:br w:type="page"/>
      </w:r>
    </w:p>
    <w:p w14:paraId="44BA101A" w14:textId="77777777" w:rsidR="00DB608A" w:rsidRPr="000318A7" w:rsidRDefault="00DB608A" w:rsidP="00DB608A">
      <w:pPr>
        <w:spacing w:before="240" w:line="360" w:lineRule="auto"/>
        <w:ind w:left="284" w:right="-143"/>
        <w:jc w:val="center"/>
        <w:rPr>
          <w:rFonts w:ascii="Arial" w:hAnsi="Arial" w:cs="Arial"/>
          <w:b/>
          <w:bCs/>
          <w:sz w:val="22"/>
          <w:szCs w:val="20"/>
        </w:rPr>
      </w:pPr>
      <w:r>
        <w:rPr>
          <w:b/>
          <w:bCs/>
          <w:noProof/>
          <w:lang w:eastAsia="en-IN"/>
        </w:rPr>
        <w:lastRenderedPageBreak/>
        <mc:AlternateContent>
          <mc:Choice Requires="wps">
            <w:drawing>
              <wp:anchor distT="4294967295" distB="4294967295" distL="114300" distR="114300" simplePos="0" relativeHeight="251656704" behindDoc="0" locked="0" layoutInCell="1" allowOverlap="1" wp14:anchorId="310895BB" wp14:editId="3164EA12">
                <wp:simplePos x="0" y="0"/>
                <wp:positionH relativeFrom="column">
                  <wp:posOffset>269874</wp:posOffset>
                </wp:positionH>
                <wp:positionV relativeFrom="paragraph">
                  <wp:posOffset>224154</wp:posOffset>
                </wp:positionV>
                <wp:extent cx="5894705" cy="0"/>
                <wp:effectExtent l="0" t="19050" r="29845" b="1905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894705" cy="0"/>
                        </a:xfrm>
                        <a:prstGeom prst="line">
                          <a:avLst/>
                        </a:prstGeom>
                        <a:noFill/>
                        <a:ln w="38100">
                          <a:solidFill>
                            <a:schemeClr val="tx2">
                              <a:lumMod val="40000"/>
                              <a:lumOff val="6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52F3319" id="Straight Connector 18" o:spid="_x0000_s1026" style="position:absolute;flip:y;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25pt,17.65pt" to="485.4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" strokecolor="#8db3e2 [1311]" strokeweight="3pt">
                <v:shadow color="#243f60 [1604]" opacity=".5" offset="1pt"/>
                <o:lock v:ext="edit" shapetype="f"/>
              </v:line>
            </w:pict>
          </mc:Fallback>
        </mc:AlternateContent>
      </w:r>
      <w:r>
        <w:rPr>
          <w:rFonts w:ascii="Arial" w:hAnsi="Arial" w:cs="Arial"/>
          <w:b/>
          <w:bCs/>
          <w:sz w:val="22"/>
          <w:szCs w:val="20"/>
        </w:rPr>
        <w:t>EXTRACTS</w:t>
      </w:r>
      <w:r w:rsidRPr="005C1A32">
        <w:rPr>
          <w:rFonts w:ascii="Arial" w:hAnsi="Arial" w:cs="Arial"/>
          <w:b/>
          <w:bCs/>
          <w:sz w:val="22"/>
          <w:szCs w:val="20"/>
        </w:rPr>
        <w:t xml:space="preserve"> OF IMPORTANT STATUTORY APPROVALS PROVIDED BY THE CLIENT</w:t>
      </w:r>
    </w:p>
    <w:p w14:paraId="7A485A38" w14:textId="556C2551" w:rsidR="000318A7" w:rsidRDefault="000318A7" w:rsidP="000318A7">
      <w:pPr>
        <w:rPr>
          <w:rFonts w:ascii="Arial" w:hAnsi="Arial" w:cs="Arial"/>
          <w:sz w:val="22"/>
        </w:rPr>
      </w:pPr>
    </w:p>
    <w:p w14:paraId="30E08844" w14:textId="1FA58E51" w:rsidR="00DB608A" w:rsidRDefault="006F46F2" w:rsidP="006F46F2">
      <w:pPr>
        <w:ind w:left="284" w:right="-71"/>
        <w:rPr>
          <w:rFonts w:ascii="Arial" w:hAnsi="Arial" w:cs="Arial"/>
          <w:sz w:val="22"/>
        </w:rPr>
      </w:pPr>
      <w:r>
        <w:rPr>
          <w:rFonts w:ascii="Arial" w:hAnsi="Arial" w:cs="Arial"/>
          <w:noProof/>
          <w:sz w:val="22"/>
        </w:rPr>
        <w:drawing>
          <wp:inline distT="0" distB="0" distL="0" distR="0" wp14:anchorId="65EBE980" wp14:editId="61A8B145">
            <wp:extent cx="5972174" cy="8020050"/>
            <wp:effectExtent l="19050" t="19050" r="1016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97">
                      <a:extLst>
                        <a:ext uri="{BEBA8EAE-BF5A-486C-A8C5-ECC9F3942E4B}">
                          <a14:imgProps xmlns:a14="http://schemas.microsoft.com/office/drawing/2010/main">
                            <a14:imgLayer r:embed="rId98">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86991" cy="8039947"/>
                    </a:xfrm>
                    <a:prstGeom prst="rect">
                      <a:avLst/>
                    </a:prstGeom>
                    <a:ln>
                      <a:solidFill>
                        <a:schemeClr val="tx1"/>
                      </a:solidFill>
                    </a:ln>
                  </pic:spPr>
                </pic:pic>
              </a:graphicData>
            </a:graphic>
          </wp:inline>
        </w:drawing>
      </w:r>
    </w:p>
    <w:p w14:paraId="2D5182A2" w14:textId="2B0D4616" w:rsidR="006F46F2" w:rsidRDefault="006F46F2" w:rsidP="006F46F2">
      <w:pPr>
        <w:ind w:left="284" w:right="-71"/>
        <w:rPr>
          <w:rFonts w:ascii="Arial" w:hAnsi="Arial" w:cs="Arial"/>
          <w:sz w:val="22"/>
        </w:rPr>
      </w:pPr>
    </w:p>
    <w:p w14:paraId="37468D8A" w14:textId="18ACA619" w:rsidR="006F46F2" w:rsidRDefault="006F46F2" w:rsidP="006F46F2">
      <w:pPr>
        <w:ind w:left="284" w:right="-71"/>
        <w:rPr>
          <w:rFonts w:ascii="Arial" w:hAnsi="Arial" w:cs="Arial"/>
          <w:sz w:val="22"/>
        </w:rPr>
      </w:pPr>
      <w:r>
        <w:rPr>
          <w:rFonts w:ascii="Arial" w:hAnsi="Arial" w:cs="Arial"/>
          <w:noProof/>
          <w:sz w:val="22"/>
        </w:rPr>
        <w:lastRenderedPageBreak/>
        <w:drawing>
          <wp:inline distT="0" distB="0" distL="0" distR="0" wp14:anchorId="4D9135BA" wp14:editId="3BBCE078">
            <wp:extent cx="5972175" cy="4086225"/>
            <wp:effectExtent l="19050" t="19050" r="28575"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99">
                      <a:extLst>
                        <a:ext uri="{BEBA8EAE-BF5A-486C-A8C5-ECC9F3942E4B}">
                          <a14:imgProps xmlns:a14="http://schemas.microsoft.com/office/drawing/2010/main">
                            <a14:imgLayer r:embed="rId100">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72295" cy="4086307"/>
                    </a:xfrm>
                    <a:prstGeom prst="rect">
                      <a:avLst/>
                    </a:prstGeom>
                    <a:ln>
                      <a:solidFill>
                        <a:schemeClr val="tx1"/>
                      </a:solidFill>
                    </a:ln>
                  </pic:spPr>
                </pic:pic>
              </a:graphicData>
            </a:graphic>
          </wp:inline>
        </w:drawing>
      </w:r>
    </w:p>
    <w:p w14:paraId="326CC98D" w14:textId="695C00B9" w:rsidR="006F46F2" w:rsidRDefault="006F46F2" w:rsidP="006F46F2">
      <w:pPr>
        <w:ind w:left="284" w:right="-71"/>
        <w:rPr>
          <w:rFonts w:ascii="Arial" w:hAnsi="Arial" w:cs="Arial"/>
          <w:sz w:val="22"/>
        </w:rPr>
      </w:pPr>
    </w:p>
    <w:p w14:paraId="09949A2B" w14:textId="06D523A0" w:rsidR="006F46F2" w:rsidRDefault="006F46F2" w:rsidP="006F46F2">
      <w:pPr>
        <w:ind w:left="284" w:right="-71"/>
        <w:rPr>
          <w:rFonts w:ascii="Arial" w:hAnsi="Arial" w:cs="Arial"/>
          <w:sz w:val="22"/>
        </w:rPr>
      </w:pPr>
      <w:r>
        <w:rPr>
          <w:rFonts w:ascii="Arial" w:hAnsi="Arial" w:cs="Arial"/>
          <w:noProof/>
          <w:sz w:val="22"/>
        </w:rPr>
        <w:drawing>
          <wp:inline distT="0" distB="0" distL="0" distR="0" wp14:anchorId="152B3E1A" wp14:editId="67D58ED3">
            <wp:extent cx="5981700" cy="4562475"/>
            <wp:effectExtent l="19050" t="19050" r="19050"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01">
                      <a:extLst>
                        <a:ext uri="{BEBA8EAE-BF5A-486C-A8C5-ECC9F3942E4B}">
                          <a14:imgProps xmlns:a14="http://schemas.microsoft.com/office/drawing/2010/main">
                            <a14:imgLayer r:embed="rId102">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82536" cy="4563113"/>
                    </a:xfrm>
                    <a:prstGeom prst="rect">
                      <a:avLst/>
                    </a:prstGeom>
                    <a:ln>
                      <a:solidFill>
                        <a:schemeClr val="tx1"/>
                      </a:solidFill>
                    </a:ln>
                  </pic:spPr>
                </pic:pic>
              </a:graphicData>
            </a:graphic>
          </wp:inline>
        </w:drawing>
      </w:r>
    </w:p>
    <w:p w14:paraId="39C464FA" w14:textId="7A90F6A3" w:rsidR="006F46F2" w:rsidRDefault="00B165FC" w:rsidP="006F46F2">
      <w:pPr>
        <w:ind w:left="284" w:right="-71"/>
        <w:rPr>
          <w:rFonts w:ascii="Arial" w:hAnsi="Arial" w:cs="Arial"/>
          <w:sz w:val="22"/>
        </w:rPr>
      </w:pPr>
      <w:r>
        <w:rPr>
          <w:rFonts w:ascii="Arial" w:hAnsi="Arial" w:cs="Arial"/>
          <w:noProof/>
          <w:sz w:val="22"/>
        </w:rPr>
        <w:lastRenderedPageBreak/>
        <w:drawing>
          <wp:inline distT="0" distB="0" distL="0" distR="0" wp14:anchorId="1F729706" wp14:editId="32156A04">
            <wp:extent cx="6029325" cy="4066662"/>
            <wp:effectExtent l="19050" t="19050" r="9525" b="1016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03">
                      <a:extLst>
                        <a:ext uri="{BEBA8EAE-BF5A-486C-A8C5-ECC9F3942E4B}">
                          <a14:imgProps xmlns:a14="http://schemas.microsoft.com/office/drawing/2010/main">
                            <a14:imgLayer r:embed="rId104">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6046144" cy="4078006"/>
                    </a:xfrm>
                    <a:prstGeom prst="rect">
                      <a:avLst/>
                    </a:prstGeom>
                    <a:ln>
                      <a:solidFill>
                        <a:schemeClr val="tx1"/>
                      </a:solidFill>
                    </a:ln>
                  </pic:spPr>
                </pic:pic>
              </a:graphicData>
            </a:graphic>
          </wp:inline>
        </w:drawing>
      </w:r>
    </w:p>
    <w:p w14:paraId="2652CD98" w14:textId="518CE292" w:rsidR="00B165FC" w:rsidRDefault="00B165FC" w:rsidP="006F46F2">
      <w:pPr>
        <w:ind w:left="284" w:right="-71"/>
        <w:rPr>
          <w:rFonts w:ascii="Arial" w:hAnsi="Arial" w:cs="Arial"/>
          <w:sz w:val="22"/>
        </w:rPr>
      </w:pPr>
    </w:p>
    <w:p w14:paraId="24DCD3C2" w14:textId="13209A2D" w:rsidR="00B165FC" w:rsidRPr="000318A7" w:rsidRDefault="00B165FC" w:rsidP="006F46F2">
      <w:pPr>
        <w:ind w:left="284" w:right="-71"/>
        <w:rPr>
          <w:rFonts w:ascii="Arial" w:hAnsi="Arial" w:cs="Arial"/>
          <w:sz w:val="22"/>
        </w:rPr>
      </w:pPr>
      <w:r>
        <w:rPr>
          <w:rFonts w:ascii="Arial" w:hAnsi="Arial" w:cs="Arial"/>
          <w:noProof/>
          <w:sz w:val="22"/>
        </w:rPr>
        <w:drawing>
          <wp:inline distT="0" distB="0" distL="0" distR="0" wp14:anchorId="64C778F4" wp14:editId="48EB976F">
            <wp:extent cx="6019800" cy="4600575"/>
            <wp:effectExtent l="19050" t="19050" r="19050"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05">
                      <a:extLst>
                        <a:ext uri="{BEBA8EAE-BF5A-486C-A8C5-ECC9F3942E4B}">
                          <a14:imgProps xmlns:a14="http://schemas.microsoft.com/office/drawing/2010/main">
                            <a14:imgLayer r:embed="rId106">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6020026" cy="4600748"/>
                    </a:xfrm>
                    <a:prstGeom prst="rect">
                      <a:avLst/>
                    </a:prstGeom>
                    <a:ln>
                      <a:solidFill>
                        <a:schemeClr val="tx1"/>
                      </a:solidFill>
                    </a:ln>
                  </pic:spPr>
                </pic:pic>
              </a:graphicData>
            </a:graphic>
          </wp:inline>
        </w:drawing>
      </w:r>
    </w:p>
    <w:sectPr w:rsidR="00B165FC" w:rsidRPr="000318A7" w:rsidSect="00803E7C">
      <w:headerReference w:type="even" r:id="rId107"/>
      <w:headerReference w:type="default" r:id="rId108"/>
      <w:footerReference w:type="even" r:id="rId109"/>
      <w:footerReference w:type="default" r:id="rId110"/>
      <w:headerReference w:type="first" r:id="rId111"/>
      <w:footerReference w:type="first" r:id="rId112"/>
      <w:type w:val="continuous"/>
      <w:pgSz w:w="11910" w:h="16840"/>
      <w:pgMar w:top="1494" w:right="1200" w:bottom="993" w:left="1000" w:header="510" w:footer="20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A80B92" w14:textId="77777777" w:rsidR="00E20867" w:rsidRDefault="00E20867" w:rsidP="00EB5704">
      <w:r>
        <w:separator/>
      </w:r>
    </w:p>
  </w:endnote>
  <w:endnote w:type="continuationSeparator" w:id="0">
    <w:p w14:paraId="22B08DDC" w14:textId="77777777" w:rsidR="00E20867" w:rsidRDefault="00E20867"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ourier">
    <w:altName w:val="Courier New"/>
    <w:panose1 w:val="02070409020205020404"/>
    <w:charset w:val="00"/>
    <w:family w:val="modern"/>
    <w:pitch w:val="fixed"/>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FC197" w14:textId="77777777" w:rsidR="00D30899" w:rsidRDefault="00D30899">
    <w:pPr>
      <w:pStyle w:val="Footer"/>
      <w:tabs>
        <w:tab w:val="clear" w:pos="4320"/>
        <w:tab w:val="clear" w:pos="8640"/>
      </w:tabs>
      <w:rPr>
        <w:rFonts w:ascii="Arial" w:hAnsi="Arial" w:cs="Arial"/>
        <w:b/>
        <w:color w:val="002060"/>
        <w:sz w:val="22"/>
      </w:rPr>
    </w:pPr>
    <w:r>
      <w:rPr>
        <w:rFonts w:ascii="Arial" w:hAnsi="Arial" w:cs="Arial"/>
        <w:b/>
        <w:color w:val="002060"/>
        <w:sz w:val="22"/>
      </w:rPr>
      <w:tab/>
    </w:r>
  </w:p>
  <w:p w14:paraId="0A3296E0" w14:textId="77777777" w:rsidR="00D30899" w:rsidRDefault="00D30899">
    <w:pPr>
      <w:pStyle w:val="Footer"/>
      <w:tabs>
        <w:tab w:val="clear" w:pos="8640"/>
      </w:tabs>
      <w:rPr>
        <w:rFonts w:ascii="Arial" w:hAnsi="Arial" w:cs="Arial"/>
        <w:b/>
        <w:color w:val="002060"/>
        <w:sz w:val="22"/>
      </w:rPr>
    </w:pPr>
    <w:r>
      <w:rPr>
        <w:rFonts w:ascii="Arial" w:hAnsi="Arial" w:cs="Arial"/>
        <w:b/>
        <w:noProof/>
        <w:color w:val="002060"/>
        <w:sz w:val="22"/>
        <w:lang w:eastAsia="en-IN"/>
      </w:rPr>
      <mc:AlternateContent>
        <mc:Choice Requires="wps">
          <w:drawing>
            <wp:anchor distT="0" distB="0" distL="0" distR="0" simplePos="0" relativeHeight="251653632" behindDoc="0" locked="0" layoutInCell="1" allowOverlap="1" wp14:anchorId="35D9E6FC" wp14:editId="5BB34013">
              <wp:simplePos x="0" y="0"/>
              <wp:positionH relativeFrom="column">
                <wp:posOffset>-15875</wp:posOffset>
              </wp:positionH>
              <wp:positionV relativeFrom="paragraph">
                <wp:posOffset>98425</wp:posOffset>
              </wp:positionV>
              <wp:extent cx="5886450" cy="9525"/>
              <wp:effectExtent l="19050" t="19050" r="19050" b="28575"/>
              <wp:wrapNone/>
              <wp:docPr id="14" name="4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8645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AD5971A" id="4099" o:spid="_x0000_s1026" style="position:absolute;flip:y;z-index:25165363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25pt,7.75pt" to="462.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" strokecolor="#4579b8" strokeweight="2.25pt"/>
          </w:pict>
        </mc:Fallback>
      </mc:AlternateContent>
    </w:r>
  </w:p>
  <w:p w14:paraId="51D2BAC2" w14:textId="77777777" w:rsidR="00D30899" w:rsidRDefault="00D30899">
    <w:pPr>
      <w:pStyle w:val="Footer"/>
      <w:tabs>
        <w:tab w:val="clear" w:pos="8640"/>
      </w:tabs>
    </w:pPr>
    <w:r>
      <w:rPr>
        <w:rFonts w:ascii="Arial" w:hAnsi="Arial" w:cs="Arial"/>
        <w:b/>
        <w:color w:val="002060"/>
        <w:sz w:val="22"/>
      </w:rPr>
      <w:t>FILE NO.: RKA/FY20-21/420</w:t>
    </w:r>
    <w:r>
      <w:rPr>
        <w:rFonts w:ascii="Arial" w:hAnsi="Arial" w:cs="Arial"/>
        <w:b/>
        <w:color w:val="002060"/>
        <w:sz w:val="22"/>
      </w:rPr>
      <w:tab/>
    </w:r>
    <w:r>
      <w:rPr>
        <w:rFonts w:ascii="Arial" w:hAnsi="Arial" w:cs="Arial"/>
        <w:b/>
        <w:color w:val="002060"/>
        <w:sz w:val="22"/>
      </w:rPr>
      <w:tab/>
      <w:t>Page 3</w:t>
    </w:r>
  </w:p>
  <w:p w14:paraId="1C5384D6" w14:textId="77777777" w:rsidR="00D30899" w:rsidRDefault="00D3089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A36A40" w14:textId="77777777" w:rsidR="00D30899" w:rsidRDefault="00D30899">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14:paraId="6A301CAC" w14:textId="77777777" w:rsidR="00D30899" w:rsidRDefault="00D30899">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04D034" w14:textId="77777777" w:rsidR="00D30899" w:rsidRDefault="00D30899" w:rsidP="00F4775F">
    <w:r>
      <w:rPr>
        <w:noProof/>
        <w:color w:val="0F243E"/>
        <w:lang w:eastAsia="en-IN"/>
      </w:rPr>
      <mc:AlternateContent>
        <mc:Choice Requires="wps">
          <w:drawing>
            <wp:anchor distT="0" distB="0" distL="0" distR="0" simplePos="0" relativeHeight="251658752" behindDoc="0" locked="0" layoutInCell="1" allowOverlap="1" wp14:anchorId="0D043115" wp14:editId="68A16741">
              <wp:simplePos x="0" y="0"/>
              <wp:positionH relativeFrom="column">
                <wp:posOffset>-25400</wp:posOffset>
              </wp:positionH>
              <wp:positionV relativeFrom="paragraph">
                <wp:posOffset>101601</wp:posOffset>
              </wp:positionV>
              <wp:extent cx="6324600" cy="0"/>
              <wp:effectExtent l="0" t="19050" r="19050" b="19050"/>
              <wp:wrapNone/>
              <wp:docPr id="13"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246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601E15E" id="4100" o:spid="_x0000_s1026" style="position:absolute;z-index:25165875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2pt,8pt" to="496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" strokecolor="#4579b8" strokeweight="2.25pt"/>
          </w:pict>
        </mc:Fallback>
      </mc:AlternateContent>
    </w:r>
  </w:p>
  <w:p w14:paraId="46B42525" w14:textId="2F88A234" w:rsidR="00D30899" w:rsidRPr="0052034C" w:rsidRDefault="00D30899" w:rsidP="008B58B7">
    <w:pPr>
      <w:pStyle w:val="Footer"/>
      <w:tabs>
        <w:tab w:val="clear" w:pos="4320"/>
        <w:tab w:val="clear" w:pos="8640"/>
      </w:tabs>
      <w:spacing w:line="360" w:lineRule="auto"/>
      <w:ind w:right="-213"/>
      <w:rPr>
        <w:rFonts w:asciiTheme="majorHAnsi" w:hAnsiTheme="majorHAnsi"/>
        <w:caps/>
        <w:noProof/>
        <w:color w:val="002060"/>
      </w:rPr>
    </w:pPr>
    <w:r w:rsidRPr="0052034C">
      <w:rPr>
        <w:rFonts w:asciiTheme="majorHAnsi" w:hAnsiTheme="majorHAnsi" w:cs="Arial"/>
        <w:b/>
        <w:color w:val="0F243E"/>
      </w:rPr>
      <w:t>FILE NO.: VIS (2023-24)–PL790-687-1051</w:t>
    </w:r>
    <w:r w:rsidRPr="0052034C">
      <w:rPr>
        <w:rFonts w:asciiTheme="majorHAnsi" w:hAnsiTheme="majorHAnsi" w:cs="Arial"/>
        <w:b/>
        <w:color w:val="0F243E"/>
      </w:rPr>
      <w:tab/>
    </w:r>
    <w:r w:rsidRPr="0052034C">
      <w:rPr>
        <w:rFonts w:asciiTheme="majorHAnsi" w:hAnsiTheme="majorHAnsi" w:cs="Arial"/>
        <w:b/>
        <w:color w:val="0F243E"/>
      </w:rPr>
      <w:tab/>
      <w:t xml:space="preserve">                                               </w:t>
    </w:r>
    <w:r w:rsidR="008B58B7">
      <w:rPr>
        <w:rFonts w:asciiTheme="majorHAnsi" w:hAnsiTheme="majorHAnsi" w:cs="Arial"/>
        <w:b/>
        <w:color w:val="0F243E"/>
      </w:rPr>
      <w:t xml:space="preserve">    </w:t>
    </w:r>
    <w:r w:rsidRPr="0052034C">
      <w:rPr>
        <w:rFonts w:asciiTheme="majorHAnsi" w:hAnsiTheme="majorHAnsi"/>
        <w:b/>
      </w:rPr>
      <w:t>Page</w:t>
    </w:r>
    <w:r w:rsidRPr="0052034C">
      <w:rPr>
        <w:rFonts w:asciiTheme="majorHAnsi" w:hAnsiTheme="majorHAnsi"/>
      </w:rPr>
      <w:t xml:space="preserve"> </w:t>
    </w:r>
    <w:r w:rsidRPr="0052034C">
      <w:rPr>
        <w:rFonts w:asciiTheme="majorHAnsi" w:hAnsiTheme="majorHAnsi" w:cs="Arial"/>
        <w:b/>
        <w:bCs/>
        <w:sz w:val="22"/>
      </w:rPr>
      <w:fldChar w:fldCharType="begin"/>
    </w:r>
    <w:r w:rsidRPr="0052034C">
      <w:rPr>
        <w:rFonts w:asciiTheme="majorHAnsi" w:hAnsiTheme="majorHAnsi" w:cs="Arial"/>
        <w:b/>
        <w:bCs/>
        <w:sz w:val="22"/>
      </w:rPr>
      <w:instrText xml:space="preserve"> PAGE </w:instrText>
    </w:r>
    <w:r w:rsidRPr="0052034C">
      <w:rPr>
        <w:rFonts w:asciiTheme="majorHAnsi" w:hAnsiTheme="majorHAnsi" w:cs="Arial"/>
        <w:b/>
        <w:bCs/>
        <w:sz w:val="22"/>
      </w:rPr>
      <w:fldChar w:fldCharType="separate"/>
    </w:r>
    <w:r w:rsidR="00A67251">
      <w:rPr>
        <w:rFonts w:asciiTheme="majorHAnsi" w:hAnsiTheme="majorHAnsi" w:cs="Arial"/>
        <w:b/>
        <w:bCs/>
        <w:noProof/>
        <w:sz w:val="22"/>
      </w:rPr>
      <w:t>47</w:t>
    </w:r>
    <w:r w:rsidRPr="0052034C">
      <w:rPr>
        <w:rFonts w:asciiTheme="majorHAnsi" w:hAnsiTheme="majorHAnsi" w:cs="Arial"/>
        <w:b/>
        <w:bCs/>
        <w:sz w:val="22"/>
      </w:rPr>
      <w:fldChar w:fldCharType="end"/>
    </w:r>
    <w:r w:rsidRPr="0052034C">
      <w:rPr>
        <w:rFonts w:asciiTheme="majorHAnsi" w:hAnsiTheme="majorHAnsi" w:cs="Arial"/>
        <w:b/>
        <w:sz w:val="22"/>
      </w:rPr>
      <w:t xml:space="preserve"> of</w:t>
    </w:r>
    <w:r w:rsidRPr="0052034C">
      <w:rPr>
        <w:rFonts w:asciiTheme="majorHAnsi" w:hAnsiTheme="majorHAnsi"/>
      </w:rPr>
      <w:t xml:space="preserve"> </w:t>
    </w:r>
    <w:r w:rsidR="00080DE3">
      <w:rPr>
        <w:rFonts w:asciiTheme="majorHAnsi" w:hAnsiTheme="majorHAnsi"/>
        <w:b/>
        <w:bCs/>
        <w:lang w:val="en-US"/>
      </w:rPr>
      <w:t>9</w:t>
    </w:r>
    <w:r w:rsidR="00B165FC">
      <w:rPr>
        <w:rFonts w:asciiTheme="majorHAnsi" w:hAnsiTheme="majorHAnsi"/>
        <w:b/>
        <w:bCs/>
        <w:lang w:val="en-US"/>
      </w:rPr>
      <w:t>4</w:t>
    </w:r>
  </w:p>
  <w:p w14:paraId="0801D682" w14:textId="77777777" w:rsidR="00D30899" w:rsidRPr="0052034C" w:rsidRDefault="00D30899" w:rsidP="00F4775F">
    <w:pPr>
      <w:pStyle w:val="Footer"/>
      <w:jc w:val="center"/>
      <w:rPr>
        <w:rFonts w:asciiTheme="majorHAnsi" w:hAnsiTheme="majorHAnsi"/>
        <w:b/>
        <w:color w:val="548DD4"/>
        <w:sz w:val="16"/>
      </w:rPr>
    </w:pPr>
    <w:r w:rsidRPr="0052034C">
      <w:rPr>
        <w:rFonts w:asciiTheme="majorHAnsi" w:hAnsiTheme="majorHAnsi"/>
        <w:b/>
        <w:color w:val="548DD4"/>
        <w:sz w:val="16"/>
      </w:rPr>
      <w:t>Valuation Terms of Service &amp; Valuer’s Important Remarks are available</w:t>
    </w:r>
  </w:p>
  <w:p w14:paraId="498EF971" w14:textId="77777777" w:rsidR="00D30899" w:rsidRPr="0052034C" w:rsidRDefault="00D30899" w:rsidP="008B58B7">
    <w:pPr>
      <w:ind w:left="2880" w:right="-213" w:firstLine="720"/>
      <w:rPr>
        <w:rFonts w:asciiTheme="majorHAnsi" w:hAnsiTheme="majorHAnsi" w:cs="Arial"/>
        <w:b/>
        <w:sz w:val="22"/>
        <w:szCs w:val="22"/>
      </w:rPr>
    </w:pPr>
    <w:r w:rsidRPr="0052034C">
      <w:rPr>
        <w:rFonts w:asciiTheme="majorHAnsi" w:hAnsiTheme="majorHAnsi"/>
        <w:b/>
        <w:color w:val="548DD4"/>
        <w:sz w:val="16"/>
      </w:rPr>
      <w:t xml:space="preserve">      at www.rkassociates.org</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FDCC45" w14:textId="77777777" w:rsidR="00D30899" w:rsidRDefault="00D30899">
    <w:pPr>
      <w:pStyle w:val="Footer"/>
      <w:tabs>
        <w:tab w:val="clear" w:pos="8640"/>
      </w:tabs>
      <w:rPr>
        <w:color w:val="0F243E"/>
        <w:sz w:val="22"/>
        <w:szCs w:val="22"/>
      </w:rPr>
    </w:pPr>
    <w:r>
      <w:rPr>
        <w:color w:val="0F243E"/>
        <w:sz w:val="22"/>
        <w:szCs w:val="22"/>
      </w:rPr>
      <w:t xml:space="preserve">          </w:t>
    </w:r>
  </w:p>
  <w:p w14:paraId="16922A24" w14:textId="77777777" w:rsidR="00D30899" w:rsidRDefault="00D30899">
    <w:pPr>
      <w:pStyle w:val="Footer"/>
      <w:ind w:right="360"/>
      <w:rPr>
        <w:rFonts w:ascii="Calibri" w:hAnsi="Calibri" w:cs="Calibri"/>
      </w:rPr>
    </w:pPr>
  </w:p>
  <w:p w14:paraId="00676DF7" w14:textId="77777777" w:rsidR="00D30899" w:rsidRDefault="00D30899">
    <w:pPr>
      <w:pStyle w:val="Footer"/>
      <w:tabs>
        <w:tab w:val="clear" w:pos="8640"/>
      </w:tabs>
    </w:pPr>
    <w:r>
      <w:rPr>
        <w:noProof/>
        <w:color w:val="0F243E"/>
        <w:lang w:eastAsia="en-IN"/>
      </w:rPr>
      <mc:AlternateContent>
        <mc:Choice Requires="wps">
          <w:drawing>
            <wp:anchor distT="4294967295" distB="4294967295" distL="0" distR="0" simplePos="0" relativeHeight="251656704" behindDoc="0" locked="0" layoutInCell="1" allowOverlap="1" wp14:anchorId="28E7FCB7" wp14:editId="510CA5C4">
              <wp:simplePos x="0" y="0"/>
              <wp:positionH relativeFrom="column">
                <wp:posOffset>30480</wp:posOffset>
              </wp:positionH>
              <wp:positionV relativeFrom="paragraph">
                <wp:posOffset>-86996</wp:posOffset>
              </wp:positionV>
              <wp:extent cx="5753100" cy="0"/>
              <wp:effectExtent l="0" t="19050" r="19050" b="19050"/>
              <wp:wrapNone/>
              <wp:docPr id="4" name="4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617B94C" id="4105" o:spid="_x0000_s1026" style="position:absolute;z-index:251656704;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124</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Pr>
        <w:rFonts w:ascii="Cambria" w:hAnsi="Cambria"/>
        <w:b/>
        <w:bCs/>
        <w:noProof/>
      </w:rPr>
      <w:t>99</w:t>
    </w:r>
    <w:r>
      <w:rPr>
        <w:rFonts w:ascii="Cambria" w:hAnsi="Cambria"/>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02D826" w14:textId="77777777" w:rsidR="00E20867" w:rsidRDefault="00E20867" w:rsidP="00EB5704">
      <w:r>
        <w:separator/>
      </w:r>
    </w:p>
  </w:footnote>
  <w:footnote w:type="continuationSeparator" w:id="0">
    <w:p w14:paraId="10556662" w14:textId="77777777" w:rsidR="00E20867" w:rsidRDefault="00E20867" w:rsidP="00EB57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28937E" w14:textId="12EE777A" w:rsidR="00D30899" w:rsidRDefault="00E20867">
    <w:pPr>
      <w:pStyle w:val="Header"/>
    </w:pPr>
    <w:r>
      <w:rPr>
        <w:noProof/>
      </w:rPr>
      <w:pict w14:anchorId="616A4EB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435688" o:spid="_x0000_s2067" type="#_x0000_t75" style="position:absolute;margin-left:0;margin-top:0;width:485pt;height:155.4pt;z-index:-251652096;mso-position-horizontal:center;mso-position-horizontal-relative:margin;mso-position-vertical:center;mso-position-vertical-relative:margin" o:allowincell="f">
          <v:imagedata r:id="rId1" o:title="NEW R"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8CBC22" w14:textId="4659F887" w:rsidR="00D30899" w:rsidRDefault="00E20867" w:rsidP="001433DA">
    <w:pPr>
      <w:pStyle w:val="Header"/>
      <w:tabs>
        <w:tab w:val="clear" w:pos="8640"/>
      </w:tabs>
      <w:ind w:right="-46"/>
      <w:rPr>
        <w:rFonts w:ascii="Arial" w:hAnsi="Arial" w:cs="Arial"/>
        <w:bCs/>
        <w:color w:val="17365D"/>
        <w:sz w:val="28"/>
        <w:szCs w:val="28"/>
      </w:rPr>
    </w:pPr>
    <w:r>
      <w:rPr>
        <w:noProof/>
        <w:color w:val="4F81BD"/>
        <w:lang w:eastAsia="en-IN"/>
      </w:rPr>
      <w:pict w14:anchorId="04A0222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435689" o:spid="_x0000_s2068" type="#_x0000_t75" style="position:absolute;margin-left:0;margin-top:0;width:485pt;height:155.4pt;z-index:-251651072;mso-position-horizontal:center;mso-position-horizontal-relative:margin;mso-position-vertical:center;mso-position-vertical-relative:margin" o:allowincell="f">
          <v:imagedata r:id="rId1" o:title="NEW R" gain="19661f" blacklevel="22938f"/>
          <w10:wrap anchorx="margin" anchory="margin"/>
        </v:shape>
      </w:pict>
    </w:r>
    <w:r w:rsidR="00D30899">
      <w:rPr>
        <w:noProof/>
        <w:color w:val="4F81BD"/>
        <w:lang w:eastAsia="en-IN"/>
      </w:rPr>
      <w:drawing>
        <wp:anchor distT="0" distB="0" distL="114300" distR="114300" simplePos="0" relativeHeight="251654656" behindDoc="0" locked="0" layoutInCell="1" allowOverlap="1" wp14:anchorId="32542E3E" wp14:editId="1FCECDA0">
          <wp:simplePos x="0" y="0"/>
          <wp:positionH relativeFrom="column">
            <wp:posOffset>4169411</wp:posOffset>
          </wp:positionH>
          <wp:positionV relativeFrom="paragraph">
            <wp:posOffset>-223520</wp:posOffset>
          </wp:positionV>
          <wp:extent cx="2294804" cy="664845"/>
          <wp:effectExtent l="0" t="0" r="0" b="190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png"/>
                  <pic:cNvPicPr/>
                </pic:nvPicPr>
                <pic:blipFill>
                  <a:blip r:embed="rId2">
                    <a:extLst>
                      <a:ext uri="{28A0092B-C50C-407E-A947-70E740481C1C}">
                        <a14:useLocalDpi xmlns:a14="http://schemas.microsoft.com/office/drawing/2010/main" val="0"/>
                      </a:ext>
                    </a:extLst>
                  </a:blip>
                  <a:stretch>
                    <a:fillRect/>
                  </a:stretch>
                </pic:blipFill>
                <pic:spPr>
                  <a:xfrm>
                    <a:off x="0" y="0"/>
                    <a:ext cx="2297861" cy="665731"/>
                  </a:xfrm>
                  <a:prstGeom prst="rect">
                    <a:avLst/>
                  </a:prstGeom>
                </pic:spPr>
              </pic:pic>
            </a:graphicData>
          </a:graphic>
          <wp14:sizeRelH relativeFrom="margin">
            <wp14:pctWidth>0</wp14:pctWidth>
          </wp14:sizeRelH>
          <wp14:sizeRelV relativeFrom="margin">
            <wp14:pctHeight>0</wp14:pctHeight>
          </wp14:sizeRelV>
        </wp:anchor>
      </w:drawing>
    </w:r>
    <w:r w:rsidR="00D30899">
      <w:rPr>
        <w:b/>
        <w:bCs/>
        <w:color w:val="17365D"/>
        <w:sz w:val="28"/>
        <w:szCs w:val="28"/>
      </w:rPr>
      <w:t xml:space="preserve">TECHNO-ECONOMIC VIABILITY REPORT      </w:t>
    </w:r>
    <w:r w:rsidR="00D30899">
      <w:rPr>
        <w:rFonts w:ascii="Arial" w:hAnsi="Arial" w:cs="Arial"/>
        <w:bCs/>
        <w:color w:val="17365D"/>
        <w:sz w:val="28"/>
        <w:szCs w:val="28"/>
      </w:rPr>
      <w:t xml:space="preserve">    </w:t>
    </w:r>
    <w:r w:rsidR="00D30899">
      <w:rPr>
        <w:rFonts w:ascii="Arial" w:hAnsi="Arial" w:cs="Arial"/>
        <w:bCs/>
        <w:color w:val="17365D"/>
        <w:sz w:val="28"/>
        <w:szCs w:val="28"/>
      </w:rPr>
      <w:tab/>
    </w:r>
  </w:p>
  <w:p w14:paraId="151A3102" w14:textId="77777777" w:rsidR="00D30899" w:rsidRDefault="00D30899" w:rsidP="001433DA">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SHREE JEE BIO ENERGY</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0183F7" w14:textId="30919157" w:rsidR="00D30899" w:rsidRDefault="00E20867">
    <w:pPr>
      <w:pStyle w:val="Header"/>
    </w:pPr>
    <w:r>
      <w:rPr>
        <w:noProof/>
      </w:rPr>
      <w:pict w14:anchorId="5B8185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435687" o:spid="_x0000_s2066" type="#_x0000_t75" style="position:absolute;margin-left:0;margin-top:0;width:485pt;height:155.4pt;z-index:-251653120;mso-position-horizontal:center;mso-position-horizontal-relative:margin;mso-position-vertical:center;mso-position-vertical-relative:margin" o:allowincell="f">
          <v:imagedata r:id="rId1" o:title="NEW R" gain="19661f" blacklevel="22938f"/>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543C97" w14:textId="4F03DF05" w:rsidR="00D30899" w:rsidRDefault="00E20867">
    <w:pPr>
      <w:pStyle w:val="Header"/>
    </w:pPr>
    <w:r>
      <w:rPr>
        <w:noProof/>
      </w:rPr>
      <w:pict w14:anchorId="628F93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435691" o:spid="_x0000_s2070" type="#_x0000_t75" style="position:absolute;margin-left:0;margin-top:0;width:485pt;height:155.4pt;z-index:-251649024;mso-position-horizontal:center;mso-position-horizontal-relative:margin;mso-position-vertical:center;mso-position-vertical-relative:margin" o:allowincell="f">
          <v:imagedata r:id="rId1" o:title="NEW R" gain="19661f" blacklevel="22938f"/>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F9AE55" w14:textId="39181A9C" w:rsidR="00D30899" w:rsidRPr="009F7DDC" w:rsidRDefault="00E20867" w:rsidP="000318A7">
    <w:pPr>
      <w:pStyle w:val="Header"/>
      <w:tabs>
        <w:tab w:val="clear" w:pos="8640"/>
        <w:tab w:val="right" w:pos="9638"/>
      </w:tabs>
      <w:rPr>
        <w:noProof/>
        <w:lang w:eastAsia="en-IN"/>
      </w:rPr>
    </w:pPr>
    <w:r>
      <w:rPr>
        <w:noProof/>
        <w:lang w:eastAsia="en-IN"/>
      </w:rPr>
      <w:pict w14:anchorId="6CC1B43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435692" o:spid="_x0000_s2071" type="#_x0000_t75" style="position:absolute;margin-left:0;margin-top:0;width:485pt;height:155.4pt;z-index:-251648000;mso-position-horizontal:center;mso-position-horizontal-relative:margin;mso-position-vertical:center;mso-position-vertical-relative:margin" o:allowincell="f">
          <v:imagedata r:id="rId1" o:title="NEW R" gain="19661f" blacklevel="22938f"/>
          <w10:wrap anchorx="margin" anchory="margin"/>
        </v:shape>
      </w:pict>
    </w:r>
    <w:r w:rsidR="00D30899">
      <w:rPr>
        <w:noProof/>
        <w:lang w:eastAsia="en-IN"/>
      </w:rPr>
      <w:drawing>
        <wp:anchor distT="0" distB="0" distL="114300" distR="114300" simplePos="0" relativeHeight="251657728" behindDoc="1" locked="0" layoutInCell="1" allowOverlap="1" wp14:anchorId="4DCF904C" wp14:editId="06AE07A6">
          <wp:simplePos x="0" y="0"/>
          <wp:positionH relativeFrom="column">
            <wp:posOffset>4984115</wp:posOffset>
          </wp:positionH>
          <wp:positionV relativeFrom="paragraph">
            <wp:posOffset>-207645</wp:posOffset>
          </wp:positionV>
          <wp:extent cx="1628775" cy="685800"/>
          <wp:effectExtent l="0" t="0" r="9525" b="0"/>
          <wp:wrapTight wrapText="bothSides">
            <wp:wrapPolygon edited="0">
              <wp:start x="0" y="0"/>
              <wp:lineTo x="0" y="21000"/>
              <wp:lineTo x="21474" y="21000"/>
              <wp:lineTo x="21474" y="0"/>
              <wp:lineTo x="0" y="0"/>
            </wp:wrapPolygon>
          </wp:wrapTight>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28775" cy="685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30899" w:rsidRPr="00695472">
      <w:rPr>
        <w:noProof/>
        <w:sz w:val="20"/>
        <w:szCs w:val="20"/>
        <w:lang w:eastAsia="en-IN"/>
      </w:rPr>
      <w:drawing>
        <wp:anchor distT="0" distB="0" distL="114300" distR="114300" simplePos="0" relativeHeight="251652608" behindDoc="1" locked="0" layoutInCell="1" allowOverlap="1" wp14:anchorId="60FBCAA5" wp14:editId="5D68309D">
          <wp:simplePos x="0" y="0"/>
          <wp:positionH relativeFrom="column">
            <wp:posOffset>-225425</wp:posOffset>
          </wp:positionH>
          <wp:positionV relativeFrom="topMargin">
            <wp:posOffset>171450</wp:posOffset>
          </wp:positionV>
          <wp:extent cx="1323975" cy="629285"/>
          <wp:effectExtent l="0" t="0" r="9525" b="0"/>
          <wp:wrapTight wrapText="bothSides">
            <wp:wrapPolygon edited="0">
              <wp:start x="0" y="0"/>
              <wp:lineTo x="0" y="20924"/>
              <wp:lineTo x="21445" y="20924"/>
              <wp:lineTo x="21445" y="0"/>
              <wp:lineTo x="0" y="0"/>
            </wp:wrapPolygon>
          </wp:wrapTight>
          <wp:docPr id="25" name="Picture 2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323975" cy="629285"/>
                  </a:xfrm>
                  <a:prstGeom prst="rect">
                    <a:avLst/>
                  </a:prstGeom>
                  <a:noFill/>
                  <a:ln>
                    <a:noFill/>
                  </a:ln>
                </pic:spPr>
              </pic:pic>
            </a:graphicData>
          </a:graphic>
          <wp14:sizeRelH relativeFrom="margin">
            <wp14:pctWidth>0</wp14:pctWidth>
          </wp14:sizeRelH>
        </wp:anchor>
      </w:drawing>
    </w:r>
    <w:r w:rsidR="00D30899">
      <w:rPr>
        <w:b/>
        <w:bCs/>
        <w:color w:val="17365D" w:themeColor="text2" w:themeShade="BF"/>
        <w:sz w:val="28"/>
        <w:szCs w:val="28"/>
      </w:rPr>
      <w:t xml:space="preserve">                           TECHNO-ECONOMIC VIABILITY</w:t>
    </w:r>
    <w:r w:rsidR="00D30899" w:rsidRPr="009F7DDC">
      <w:rPr>
        <w:b/>
        <w:bCs/>
        <w:color w:val="17365D" w:themeColor="text2" w:themeShade="BF"/>
        <w:sz w:val="28"/>
        <w:szCs w:val="28"/>
      </w:rPr>
      <w:t xml:space="preserve"> REPORT</w:t>
    </w:r>
    <w:r w:rsidR="00D30899" w:rsidRPr="009F7DDC">
      <w:rPr>
        <w:noProof/>
        <w:lang w:eastAsia="en-IN"/>
      </w:rPr>
      <w:t xml:space="preserve"> </w:t>
    </w:r>
    <w:r w:rsidR="00D30899">
      <w:rPr>
        <w:noProof/>
        <w:lang w:eastAsia="en-IN"/>
      </w:rPr>
      <w:tab/>
    </w:r>
  </w:p>
  <w:p w14:paraId="59B5784B" w14:textId="07968CF1" w:rsidR="00D30899" w:rsidRDefault="00D30899" w:rsidP="00187551">
    <w:pPr>
      <w:pStyle w:val="Header"/>
      <w:ind w:left="2127"/>
    </w:pPr>
    <w:r>
      <w:rPr>
        <w:rFonts w:ascii="Cambria" w:hAnsi="Cambria" w:cstheme="majorHAnsi"/>
        <w:b/>
        <w:bCs/>
        <w:color w:val="4F81BD" w:themeColor="accent1"/>
      </w:rPr>
      <w:t xml:space="preserve">    M/S </w:t>
    </w:r>
    <w:r w:rsidRPr="00013D13">
      <w:rPr>
        <w:rFonts w:ascii="Cambria" w:hAnsi="Cambria" w:cstheme="majorHAnsi"/>
        <w:b/>
        <w:bCs/>
        <w:color w:val="4F81BD" w:themeColor="accent1"/>
      </w:rPr>
      <w:t>S</w:t>
    </w:r>
    <w:r>
      <w:rPr>
        <w:rFonts w:ascii="Cambria" w:hAnsi="Cambria" w:cstheme="majorHAnsi"/>
        <w:b/>
        <w:bCs/>
        <w:color w:val="4F81BD" w:themeColor="accent1"/>
      </w:rPr>
      <w:t>ARDHANA PAPERS</w:t>
    </w:r>
    <w:r w:rsidRPr="00013D13">
      <w:rPr>
        <w:rFonts w:ascii="Cambria" w:hAnsi="Cambria" w:cstheme="majorHAnsi"/>
        <w:b/>
        <w:bCs/>
        <w:color w:val="4F81BD" w:themeColor="accent1"/>
      </w:rPr>
      <w:t xml:space="preserve"> PRIVATE LIMITED</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085307" w14:textId="0E4B9E45" w:rsidR="00D30899" w:rsidRDefault="00E20867">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noProof/>
        <w:color w:val="17365D"/>
        <w:szCs w:val="20"/>
      </w:rPr>
      <w:pict w14:anchorId="06037DF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435690" o:spid="_x0000_s2069" type="#_x0000_t75" style="position:absolute;left:0;text-align:left;margin-left:0;margin-top:0;width:485pt;height:155.4pt;z-index:-251650048;mso-position-horizontal:center;mso-position-horizontal-relative:margin;mso-position-vertical:center;mso-position-vertical-relative:margin" o:allowincell="f">
          <v:imagedata r:id="rId1" o:title="NEW R" gain="19661f" blacklevel="22938f"/>
          <w10:wrap anchorx="margin" anchory="margin"/>
        </v:shape>
      </w:pict>
    </w:r>
    <w:r w:rsidR="00D30899">
      <w:rPr>
        <w:rFonts w:ascii="Calibri" w:hAnsi="Calibri" w:cs="Calibri"/>
        <w:b/>
        <w:bCs/>
        <w:color w:val="17365D"/>
        <w:szCs w:val="20"/>
      </w:rPr>
      <w:t xml:space="preserve">     </w:t>
    </w:r>
    <w:r w:rsidR="00D30899">
      <w:rPr>
        <w:b/>
        <w:bCs/>
        <w:color w:val="1F497D"/>
        <w:sz w:val="28"/>
        <w:szCs w:val="28"/>
      </w:rPr>
      <w:tab/>
      <w:t xml:space="preserve">                                                   </w:t>
    </w:r>
    <w:r w:rsidR="00D30899">
      <w:rPr>
        <w:b/>
        <w:bCs/>
        <w:color w:val="1F497D"/>
        <w:sz w:val="28"/>
        <w:szCs w:val="28"/>
      </w:rPr>
      <w:tab/>
      <w:t xml:space="preserve">      </w:t>
    </w:r>
    <w:r w:rsidR="00D30899">
      <w:rPr>
        <w:noProof/>
        <w:color w:val="4F81BD"/>
        <w:lang w:eastAsia="en-IN"/>
      </w:rPr>
      <w:drawing>
        <wp:inline distT="0" distB="0" distL="0" distR="0" wp14:anchorId="25676923" wp14:editId="6FFCD1E1">
          <wp:extent cx="1771650" cy="262296"/>
          <wp:effectExtent l="0" t="0" r="0" b="4445"/>
          <wp:docPr id="26"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2" cstate="print"/>
                  <a:srcRect/>
                  <a:stretch/>
                </pic:blipFill>
                <pic:spPr>
                  <a:xfrm>
                    <a:off x="0" y="0"/>
                    <a:ext cx="1771650" cy="262296"/>
                  </a:xfrm>
                  <a:prstGeom prst="rect">
                    <a:avLst/>
                  </a:prstGeom>
                  <a:ln>
                    <a:noFill/>
                  </a:ln>
                </pic:spPr>
              </pic:pic>
            </a:graphicData>
          </a:graphic>
        </wp:inline>
      </w:drawing>
    </w:r>
    <w:r w:rsidR="00D30899">
      <w:rPr>
        <w:b/>
        <w:bCs/>
        <w:color w:val="1F497D"/>
        <w:sz w:val="28"/>
        <w:szCs w:val="28"/>
      </w:rPr>
      <w:t xml:space="preserve">       </w:t>
    </w:r>
    <w:r w:rsidR="00D30899">
      <w:rPr>
        <w:rFonts w:ascii="Calibri" w:hAnsi="Calibri" w:cs="Calibri"/>
        <w:b/>
        <w:bCs/>
        <w:color w:val="17365D"/>
        <w:sz w:val="20"/>
        <w:szCs w:val="20"/>
      </w:rPr>
      <w:t>Palm Resort- Project of MRJVPatanjali Food &amp; Herbal Park Nagpur Pvt. Ltd.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B"/>
    <w:multiLevelType w:val="hybridMultilevel"/>
    <w:tmpl w:val="5AF61BD6"/>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364C69BA">
      <w:start w:val="1"/>
      <w:numFmt w:val="decimal"/>
      <w:lvlText w:val="%4."/>
      <w:lvlJc w:val="left"/>
      <w:pPr>
        <w:ind w:left="540" w:hanging="360"/>
      </w:pPr>
      <w:rPr>
        <w:rFonts w:ascii="Arial" w:hAnsi="Arial" w:cs="Arial" w:hint="default"/>
        <w:b w:val="0"/>
        <w:sz w:val="22"/>
        <w:szCs w:val="22"/>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4" w15:restartNumberingAfterBreak="0">
    <w:nsid w:val="0000001E"/>
    <w:multiLevelType w:val="multilevel"/>
    <w:tmpl w:val="1520DF60"/>
    <w:lvl w:ilvl="0">
      <w:start w:val="1"/>
      <w:numFmt w:val="decimal"/>
      <w:lvlText w:val="%1."/>
      <w:lvlJc w:val="left"/>
      <w:pPr>
        <w:ind w:left="360" w:hanging="360"/>
      </w:pPr>
      <w:rPr>
        <w:rFonts w:hint="default"/>
        <w:b/>
        <w:bCs w:val="0"/>
        <w:sz w:val="22"/>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 w15:restartNumberingAfterBreak="0">
    <w:nsid w:val="0B6C53ED"/>
    <w:multiLevelType w:val="hybridMultilevel"/>
    <w:tmpl w:val="3600FBD0"/>
    <w:lvl w:ilvl="0" w:tplc="0E66BF5C">
      <w:start w:val="1"/>
      <w:numFmt w:val="decimal"/>
      <w:lvlText w:val="%1."/>
      <w:lvlJc w:val="left"/>
      <w:pPr>
        <w:ind w:left="1004" w:hanging="360"/>
      </w:pPr>
      <w:rPr>
        <w:b/>
      </w:rPr>
    </w:lvl>
    <w:lvl w:ilvl="1" w:tplc="40090019">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6" w15:restartNumberingAfterBreak="0">
    <w:nsid w:val="0D5641EC"/>
    <w:multiLevelType w:val="hybridMultilevel"/>
    <w:tmpl w:val="98A43960"/>
    <w:lvl w:ilvl="0" w:tplc="40090017">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7" w15:restartNumberingAfterBreak="0">
    <w:nsid w:val="0E9A51C9"/>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8" w15:restartNumberingAfterBreak="0">
    <w:nsid w:val="12C82CDF"/>
    <w:multiLevelType w:val="multilevel"/>
    <w:tmpl w:val="12C82CD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7ED1865"/>
    <w:multiLevelType w:val="hybridMultilevel"/>
    <w:tmpl w:val="77CA0AA6"/>
    <w:lvl w:ilvl="0" w:tplc="D5C0C0F8">
      <w:start w:val="1"/>
      <w:numFmt w:val="decimal"/>
      <w:lvlText w:val="%1."/>
      <w:lvlJc w:val="left"/>
      <w:pPr>
        <w:ind w:left="1004" w:hanging="360"/>
      </w:pPr>
      <w:rPr>
        <w:b w:val="0"/>
        <w:i w:val="0"/>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10" w15:restartNumberingAfterBreak="0">
    <w:nsid w:val="18BF13BA"/>
    <w:multiLevelType w:val="hybridMultilevel"/>
    <w:tmpl w:val="657EFB28"/>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11" w15:restartNumberingAfterBreak="0">
    <w:nsid w:val="196624FF"/>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1B472A73"/>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3"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4" w15:restartNumberingAfterBreak="0">
    <w:nsid w:val="1F205431"/>
    <w:multiLevelType w:val="hybridMultilevel"/>
    <w:tmpl w:val="1E283418"/>
    <w:lvl w:ilvl="0" w:tplc="FBF46E7C">
      <w:start w:val="1"/>
      <w:numFmt w:val="decimal"/>
      <w:lvlText w:val="%1."/>
      <w:lvlJc w:val="left"/>
      <w:pPr>
        <w:ind w:left="644"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21394182"/>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6" w15:restartNumberingAfterBreak="0">
    <w:nsid w:val="25C3672F"/>
    <w:multiLevelType w:val="hybridMultilevel"/>
    <w:tmpl w:val="850448E4"/>
    <w:lvl w:ilvl="0" w:tplc="CD641F30">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8726176"/>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18" w15:restartNumberingAfterBreak="0">
    <w:nsid w:val="28FA26EF"/>
    <w:multiLevelType w:val="hybridMultilevel"/>
    <w:tmpl w:val="15047E5C"/>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C462E7E"/>
    <w:multiLevelType w:val="hybridMultilevel"/>
    <w:tmpl w:val="9FAAE230"/>
    <w:lvl w:ilvl="0" w:tplc="E09A3372">
      <w:start w:val="1"/>
      <w:numFmt w:val="decimal"/>
      <w:lvlText w:val="%1."/>
      <w:lvlJc w:val="left"/>
      <w:pPr>
        <w:tabs>
          <w:tab w:val="num" w:pos="360"/>
        </w:tabs>
        <w:ind w:left="720" w:hanging="720"/>
      </w:pPr>
      <w:rPr>
        <w:rFonts w:asciiTheme="minorHAnsi" w:hAnsiTheme="minorHAnsi" w:cstheme="minorHAnsi"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2DE02777"/>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1" w15:restartNumberingAfterBreak="0">
    <w:nsid w:val="2F3E17EC"/>
    <w:multiLevelType w:val="hybridMultilevel"/>
    <w:tmpl w:val="CB4CD10E"/>
    <w:lvl w:ilvl="0" w:tplc="8A42A58A">
      <w:start w:val="1"/>
      <w:numFmt w:val="lowerRoman"/>
      <w:lvlText w:val="%1."/>
      <w:lvlJc w:val="right"/>
      <w:pPr>
        <w:ind w:left="1854" w:hanging="360"/>
      </w:pPr>
      <w:rPr>
        <w:b/>
        <w:bCs w:val="0"/>
      </w:rPr>
    </w:lvl>
    <w:lvl w:ilvl="1" w:tplc="40090019" w:tentative="1">
      <w:start w:val="1"/>
      <w:numFmt w:val="lowerLetter"/>
      <w:lvlText w:val="%2."/>
      <w:lvlJc w:val="left"/>
      <w:pPr>
        <w:ind w:left="2574" w:hanging="360"/>
      </w:pPr>
    </w:lvl>
    <w:lvl w:ilvl="2" w:tplc="4009001B" w:tentative="1">
      <w:start w:val="1"/>
      <w:numFmt w:val="lowerRoman"/>
      <w:lvlText w:val="%3."/>
      <w:lvlJc w:val="right"/>
      <w:pPr>
        <w:ind w:left="3294" w:hanging="180"/>
      </w:pPr>
    </w:lvl>
    <w:lvl w:ilvl="3" w:tplc="4009000F" w:tentative="1">
      <w:start w:val="1"/>
      <w:numFmt w:val="decimal"/>
      <w:lvlText w:val="%4."/>
      <w:lvlJc w:val="left"/>
      <w:pPr>
        <w:ind w:left="4014" w:hanging="360"/>
      </w:pPr>
    </w:lvl>
    <w:lvl w:ilvl="4" w:tplc="40090019" w:tentative="1">
      <w:start w:val="1"/>
      <w:numFmt w:val="lowerLetter"/>
      <w:lvlText w:val="%5."/>
      <w:lvlJc w:val="left"/>
      <w:pPr>
        <w:ind w:left="4734" w:hanging="360"/>
      </w:pPr>
    </w:lvl>
    <w:lvl w:ilvl="5" w:tplc="4009001B" w:tentative="1">
      <w:start w:val="1"/>
      <w:numFmt w:val="lowerRoman"/>
      <w:lvlText w:val="%6."/>
      <w:lvlJc w:val="right"/>
      <w:pPr>
        <w:ind w:left="5454" w:hanging="180"/>
      </w:pPr>
    </w:lvl>
    <w:lvl w:ilvl="6" w:tplc="4009000F" w:tentative="1">
      <w:start w:val="1"/>
      <w:numFmt w:val="decimal"/>
      <w:lvlText w:val="%7."/>
      <w:lvlJc w:val="left"/>
      <w:pPr>
        <w:ind w:left="6174" w:hanging="360"/>
      </w:pPr>
    </w:lvl>
    <w:lvl w:ilvl="7" w:tplc="40090019" w:tentative="1">
      <w:start w:val="1"/>
      <w:numFmt w:val="lowerLetter"/>
      <w:lvlText w:val="%8."/>
      <w:lvlJc w:val="left"/>
      <w:pPr>
        <w:ind w:left="6894" w:hanging="360"/>
      </w:pPr>
    </w:lvl>
    <w:lvl w:ilvl="8" w:tplc="4009001B" w:tentative="1">
      <w:start w:val="1"/>
      <w:numFmt w:val="lowerRoman"/>
      <w:lvlText w:val="%9."/>
      <w:lvlJc w:val="right"/>
      <w:pPr>
        <w:ind w:left="7614" w:hanging="180"/>
      </w:pPr>
    </w:lvl>
  </w:abstractNum>
  <w:abstractNum w:abstractNumId="22" w15:restartNumberingAfterBreak="0">
    <w:nsid w:val="3282656C"/>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3" w15:restartNumberingAfterBreak="0">
    <w:nsid w:val="34CA78C6"/>
    <w:multiLevelType w:val="hybridMultilevel"/>
    <w:tmpl w:val="93F48AC6"/>
    <w:lvl w:ilvl="0" w:tplc="3AD0BEB4">
      <w:start w:val="1"/>
      <w:numFmt w:val="lowerLetter"/>
      <w:lvlText w:val="%1)"/>
      <w:lvlJc w:val="left"/>
      <w:pPr>
        <w:ind w:left="1429" w:hanging="360"/>
      </w:pPr>
      <w:rPr>
        <w:b/>
        <w:bCs/>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24" w15:restartNumberingAfterBreak="0">
    <w:nsid w:val="373C3DC1"/>
    <w:multiLevelType w:val="hybridMultilevel"/>
    <w:tmpl w:val="9000CE0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15:restartNumberingAfterBreak="0">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3A0212DC"/>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7" w15:restartNumberingAfterBreak="0">
    <w:nsid w:val="3A2F6B89"/>
    <w:multiLevelType w:val="hybridMultilevel"/>
    <w:tmpl w:val="98A43960"/>
    <w:lvl w:ilvl="0" w:tplc="40090017">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28" w15:restartNumberingAfterBreak="0">
    <w:nsid w:val="3ACD77F2"/>
    <w:multiLevelType w:val="hybridMultilevel"/>
    <w:tmpl w:val="BCF6C7E6"/>
    <w:lvl w:ilvl="0" w:tplc="4009000F">
      <w:start w:val="1"/>
      <w:numFmt w:val="decimal"/>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29" w15:restartNumberingAfterBreak="0">
    <w:nsid w:val="3DC1517A"/>
    <w:multiLevelType w:val="hybridMultilevel"/>
    <w:tmpl w:val="B98CB70A"/>
    <w:lvl w:ilvl="0" w:tplc="40090019">
      <w:start w:val="1"/>
      <w:numFmt w:val="lowerLetter"/>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30" w15:restartNumberingAfterBreak="0">
    <w:nsid w:val="41E82358"/>
    <w:multiLevelType w:val="hybridMultilevel"/>
    <w:tmpl w:val="657EFB28"/>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31" w15:restartNumberingAfterBreak="0">
    <w:nsid w:val="42D9354A"/>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32" w15:restartNumberingAfterBreak="0">
    <w:nsid w:val="435D0CF0"/>
    <w:multiLevelType w:val="hybridMultilevel"/>
    <w:tmpl w:val="9DF2DC48"/>
    <w:lvl w:ilvl="0" w:tplc="46102650">
      <w:start w:val="1"/>
      <w:numFmt w:val="decimal"/>
      <w:lvlText w:val="%1."/>
      <w:lvlJc w:val="left"/>
      <w:pPr>
        <w:ind w:left="2166" w:hanging="360"/>
      </w:pPr>
      <w:rPr>
        <w:rFonts w:hint="default"/>
        <w:b/>
        <w:bCs w:val="0"/>
        <w:i w:val="0"/>
        <w:sz w:val="22"/>
        <w:szCs w:val="22"/>
      </w:rPr>
    </w:lvl>
    <w:lvl w:ilvl="1" w:tplc="40090019" w:tentative="1">
      <w:start w:val="1"/>
      <w:numFmt w:val="lowerLetter"/>
      <w:lvlText w:val="%2."/>
      <w:lvlJc w:val="left"/>
      <w:pPr>
        <w:ind w:left="1752" w:hanging="360"/>
      </w:pPr>
    </w:lvl>
    <w:lvl w:ilvl="2" w:tplc="4009001B" w:tentative="1">
      <w:start w:val="1"/>
      <w:numFmt w:val="lowerRoman"/>
      <w:lvlText w:val="%3."/>
      <w:lvlJc w:val="right"/>
      <w:pPr>
        <w:ind w:left="2472" w:hanging="180"/>
      </w:pPr>
    </w:lvl>
    <w:lvl w:ilvl="3" w:tplc="4009000F" w:tentative="1">
      <w:start w:val="1"/>
      <w:numFmt w:val="decimal"/>
      <w:lvlText w:val="%4."/>
      <w:lvlJc w:val="left"/>
      <w:pPr>
        <w:ind w:left="3192" w:hanging="360"/>
      </w:pPr>
    </w:lvl>
    <w:lvl w:ilvl="4" w:tplc="40090019" w:tentative="1">
      <w:start w:val="1"/>
      <w:numFmt w:val="lowerLetter"/>
      <w:lvlText w:val="%5."/>
      <w:lvlJc w:val="left"/>
      <w:pPr>
        <w:ind w:left="3912" w:hanging="360"/>
      </w:pPr>
    </w:lvl>
    <w:lvl w:ilvl="5" w:tplc="4009001B" w:tentative="1">
      <w:start w:val="1"/>
      <w:numFmt w:val="lowerRoman"/>
      <w:lvlText w:val="%6."/>
      <w:lvlJc w:val="right"/>
      <w:pPr>
        <w:ind w:left="4632" w:hanging="180"/>
      </w:pPr>
    </w:lvl>
    <w:lvl w:ilvl="6" w:tplc="4009000F" w:tentative="1">
      <w:start w:val="1"/>
      <w:numFmt w:val="decimal"/>
      <w:lvlText w:val="%7."/>
      <w:lvlJc w:val="left"/>
      <w:pPr>
        <w:ind w:left="5352" w:hanging="360"/>
      </w:pPr>
    </w:lvl>
    <w:lvl w:ilvl="7" w:tplc="40090019" w:tentative="1">
      <w:start w:val="1"/>
      <w:numFmt w:val="lowerLetter"/>
      <w:lvlText w:val="%8."/>
      <w:lvlJc w:val="left"/>
      <w:pPr>
        <w:ind w:left="6072" w:hanging="360"/>
      </w:pPr>
    </w:lvl>
    <w:lvl w:ilvl="8" w:tplc="4009001B" w:tentative="1">
      <w:start w:val="1"/>
      <w:numFmt w:val="lowerRoman"/>
      <w:lvlText w:val="%9."/>
      <w:lvlJc w:val="right"/>
      <w:pPr>
        <w:ind w:left="6792" w:hanging="180"/>
      </w:pPr>
    </w:lvl>
  </w:abstractNum>
  <w:abstractNum w:abstractNumId="33" w15:restartNumberingAfterBreak="0">
    <w:nsid w:val="443D0F98"/>
    <w:multiLevelType w:val="hybridMultilevel"/>
    <w:tmpl w:val="969C7B60"/>
    <w:lvl w:ilvl="0" w:tplc="7DD86BA8">
      <w:start w:val="1"/>
      <w:numFmt w:val="upperLetter"/>
      <w:lvlText w:val="(%1)"/>
      <w:lvlJc w:val="left"/>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35" w15:restartNumberingAfterBreak="0">
    <w:nsid w:val="47610A2A"/>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36" w15:restartNumberingAfterBreak="0">
    <w:nsid w:val="47746821"/>
    <w:multiLevelType w:val="hybridMultilevel"/>
    <w:tmpl w:val="21A4E81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A9F02FA"/>
    <w:multiLevelType w:val="hybridMultilevel"/>
    <w:tmpl w:val="DEDAFCC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38" w15:restartNumberingAfterBreak="0">
    <w:nsid w:val="4B0E209D"/>
    <w:multiLevelType w:val="hybridMultilevel"/>
    <w:tmpl w:val="DECE3A66"/>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39" w15:restartNumberingAfterBreak="0">
    <w:nsid w:val="4CAB0AE4"/>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1069"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40" w15:restartNumberingAfterBreak="0">
    <w:nsid w:val="4DDD4E7E"/>
    <w:multiLevelType w:val="hybridMultilevel"/>
    <w:tmpl w:val="F14487E4"/>
    <w:lvl w:ilvl="0" w:tplc="B1B293AE">
      <w:start w:val="1"/>
      <w:numFmt w:val="lowerLetter"/>
      <w:lvlText w:val="%1)"/>
      <w:lvlJc w:val="left"/>
      <w:pPr>
        <w:ind w:left="1429" w:hanging="360"/>
      </w:pPr>
      <w:rPr>
        <w:b/>
        <w:bCs/>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41" w15:restartNumberingAfterBreak="0">
    <w:nsid w:val="4E6411E0"/>
    <w:multiLevelType w:val="hybridMultilevel"/>
    <w:tmpl w:val="8264D70E"/>
    <w:lvl w:ilvl="0" w:tplc="D6B6C356">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50081908"/>
    <w:multiLevelType w:val="hybridMultilevel"/>
    <w:tmpl w:val="EA4C0A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15:restartNumberingAfterBreak="0">
    <w:nsid w:val="55DA4875"/>
    <w:multiLevelType w:val="hybridMultilevel"/>
    <w:tmpl w:val="60226384"/>
    <w:lvl w:ilvl="0" w:tplc="40090017">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44" w15:restartNumberingAfterBreak="0">
    <w:nsid w:val="584A5399"/>
    <w:multiLevelType w:val="hybridMultilevel"/>
    <w:tmpl w:val="BF40A6C2"/>
    <w:lvl w:ilvl="0" w:tplc="8468F364">
      <w:start w:val="1"/>
      <w:numFmt w:val="lowerLetter"/>
      <w:lvlText w:val="%1."/>
      <w:lvlJc w:val="left"/>
      <w:pPr>
        <w:ind w:left="720" w:hanging="360"/>
      </w:pPr>
      <w:rPr>
        <w:rFonts w:ascii="Arial" w:hAnsi="Arial" w:cs="Arial" w:hint="default"/>
        <w:b/>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93D3582"/>
    <w:multiLevelType w:val="hybridMultilevel"/>
    <w:tmpl w:val="DB18E7B6"/>
    <w:lvl w:ilvl="0" w:tplc="CF22C158">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C4D2E1D"/>
    <w:multiLevelType w:val="hybridMultilevel"/>
    <w:tmpl w:val="A94A136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15:restartNumberingAfterBreak="0">
    <w:nsid w:val="5FE8256A"/>
    <w:multiLevelType w:val="hybridMultilevel"/>
    <w:tmpl w:val="EB84EE72"/>
    <w:lvl w:ilvl="0" w:tplc="3872E9B2">
      <w:start w:val="1"/>
      <w:numFmt w:val="lowerLetter"/>
      <w:lvlText w:val="%1."/>
      <w:lvlJc w:val="left"/>
      <w:pPr>
        <w:ind w:left="1004" w:hanging="360"/>
      </w:pPr>
      <w:rPr>
        <w:b w:val="0"/>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48" w15:restartNumberingAfterBreak="0">
    <w:nsid w:val="6365726D"/>
    <w:multiLevelType w:val="hybridMultilevel"/>
    <w:tmpl w:val="D1CAB740"/>
    <w:lvl w:ilvl="0" w:tplc="9CB69030">
      <w:start w:val="1"/>
      <w:numFmt w:val="lowerLetter"/>
      <w:lvlText w:val="%1)"/>
      <w:lvlJc w:val="left"/>
      <w:pPr>
        <w:ind w:left="1287" w:hanging="360"/>
      </w:pPr>
      <w:rPr>
        <w:rFonts w:ascii="Arial" w:hAnsi="Arial" w:cs="Aria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9" w15:restartNumberingAfterBreak="0">
    <w:nsid w:val="644B5579"/>
    <w:multiLevelType w:val="hybridMultilevel"/>
    <w:tmpl w:val="BB86AEFC"/>
    <w:lvl w:ilvl="0" w:tplc="4009001B">
      <w:start w:val="1"/>
      <w:numFmt w:val="lowerRoman"/>
      <w:lvlText w:val="%1."/>
      <w:lvlJc w:val="righ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50" w15:restartNumberingAfterBreak="0">
    <w:nsid w:val="66837FEF"/>
    <w:multiLevelType w:val="hybridMultilevel"/>
    <w:tmpl w:val="7E143A1E"/>
    <w:lvl w:ilvl="0" w:tplc="18FAA428">
      <w:start w:val="1"/>
      <w:numFmt w:val="decimal"/>
      <w:lvlText w:val="%1."/>
      <w:lvlJc w:val="left"/>
      <w:pPr>
        <w:ind w:left="1429" w:hanging="360"/>
      </w:pPr>
      <w:rPr>
        <w:b/>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51" w15:restartNumberingAfterBreak="0">
    <w:nsid w:val="681C45F7"/>
    <w:multiLevelType w:val="hybridMultilevel"/>
    <w:tmpl w:val="F948F9C6"/>
    <w:lvl w:ilvl="0" w:tplc="D89C8126">
      <w:start w:val="1"/>
      <w:numFmt w:val="lowerLetter"/>
      <w:lvlText w:val="%1)"/>
      <w:lvlJc w:val="left"/>
      <w:pPr>
        <w:ind w:left="1429" w:hanging="360"/>
      </w:pPr>
      <w:rPr>
        <w:b/>
        <w:bCs/>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52" w15:restartNumberingAfterBreak="0">
    <w:nsid w:val="685F55E1"/>
    <w:multiLevelType w:val="hybridMultilevel"/>
    <w:tmpl w:val="9F76FF7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3" w15:restartNumberingAfterBreak="0">
    <w:nsid w:val="698C696F"/>
    <w:multiLevelType w:val="hybridMultilevel"/>
    <w:tmpl w:val="A9D61B6C"/>
    <w:lvl w:ilvl="0" w:tplc="68DE64C4">
      <w:start w:val="1"/>
      <w:numFmt w:val="upperLetter"/>
      <w:lvlText w:val="%1."/>
      <w:lvlJc w:val="left"/>
      <w:pPr>
        <w:ind w:left="1429" w:hanging="360"/>
      </w:pPr>
      <w:rPr>
        <w:b/>
        <w:bCs w:val="0"/>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54" w15:restartNumberingAfterBreak="0">
    <w:nsid w:val="6ABC025D"/>
    <w:multiLevelType w:val="hybridMultilevel"/>
    <w:tmpl w:val="D8C0C884"/>
    <w:lvl w:ilvl="0" w:tplc="1F38229A">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55" w15:restartNumberingAfterBreak="0">
    <w:nsid w:val="773210EE"/>
    <w:multiLevelType w:val="multilevel"/>
    <w:tmpl w:val="773210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797001C2"/>
    <w:multiLevelType w:val="hybridMultilevel"/>
    <w:tmpl w:val="AD6A68DC"/>
    <w:lvl w:ilvl="0" w:tplc="15C6A41A">
      <w:start w:val="1"/>
      <w:numFmt w:val="lowerRoman"/>
      <w:lvlText w:val="%1."/>
      <w:lvlJc w:val="right"/>
      <w:pPr>
        <w:ind w:left="1429" w:hanging="360"/>
      </w:pPr>
      <w:rPr>
        <w:b w:val="0"/>
        <w:bCs/>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57" w15:restartNumberingAfterBreak="0">
    <w:nsid w:val="7A032722"/>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num w:numId="1">
    <w:abstractNumId w:val="3"/>
  </w:num>
  <w:num w:numId="2">
    <w:abstractNumId w:val="13"/>
  </w:num>
  <w:num w:numId="3">
    <w:abstractNumId w:val="1"/>
  </w:num>
  <w:num w:numId="4">
    <w:abstractNumId w:val="2"/>
  </w:num>
  <w:num w:numId="5">
    <w:abstractNumId w:val="0"/>
  </w:num>
  <w:num w:numId="6">
    <w:abstractNumId w:val="4"/>
  </w:num>
  <w:num w:numId="7">
    <w:abstractNumId w:val="34"/>
  </w:num>
  <w:num w:numId="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1"/>
  </w:num>
  <w:num w:numId="10">
    <w:abstractNumId w:val="16"/>
  </w:num>
  <w:num w:numId="11">
    <w:abstractNumId w:val="18"/>
  </w:num>
  <w:num w:numId="12">
    <w:abstractNumId w:val="36"/>
  </w:num>
  <w:num w:numId="13">
    <w:abstractNumId w:val="38"/>
  </w:num>
  <w:num w:numId="14">
    <w:abstractNumId w:val="44"/>
  </w:num>
  <w:num w:numId="15">
    <w:abstractNumId w:val="45"/>
  </w:num>
  <w:num w:numId="16">
    <w:abstractNumId w:val="14"/>
  </w:num>
  <w:num w:numId="1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7"/>
  </w:num>
  <w:num w:numId="23">
    <w:abstractNumId w:val="28"/>
  </w:num>
  <w:num w:numId="24">
    <w:abstractNumId w:val="15"/>
  </w:num>
  <w:num w:numId="25">
    <w:abstractNumId w:val="26"/>
  </w:num>
  <w:num w:numId="26">
    <w:abstractNumId w:val="29"/>
  </w:num>
  <w:num w:numId="27">
    <w:abstractNumId w:val="37"/>
  </w:num>
  <w:num w:numId="28">
    <w:abstractNumId w:val="47"/>
  </w:num>
  <w:num w:numId="29">
    <w:abstractNumId w:val="48"/>
  </w:num>
  <w:num w:numId="30">
    <w:abstractNumId w:val="20"/>
  </w:num>
  <w:num w:numId="31">
    <w:abstractNumId w:val="33"/>
  </w:num>
  <w:num w:numId="32">
    <w:abstractNumId w:val="42"/>
  </w:num>
  <w:num w:numId="33">
    <w:abstractNumId w:val="22"/>
  </w:num>
  <w:num w:numId="34">
    <w:abstractNumId w:val="40"/>
  </w:num>
  <w:num w:numId="35">
    <w:abstractNumId w:val="39"/>
  </w:num>
  <w:num w:numId="36">
    <w:abstractNumId w:val="5"/>
  </w:num>
  <w:num w:numId="37">
    <w:abstractNumId w:val="46"/>
  </w:num>
  <w:num w:numId="38">
    <w:abstractNumId w:val="12"/>
  </w:num>
  <w:num w:numId="39">
    <w:abstractNumId w:val="23"/>
  </w:num>
  <w:num w:numId="40">
    <w:abstractNumId w:val="54"/>
  </w:num>
  <w:num w:numId="41">
    <w:abstractNumId w:val="53"/>
  </w:num>
  <w:num w:numId="42">
    <w:abstractNumId w:val="50"/>
  </w:num>
  <w:num w:numId="43">
    <w:abstractNumId w:val="56"/>
  </w:num>
  <w:num w:numId="44">
    <w:abstractNumId w:val="49"/>
  </w:num>
  <w:num w:numId="45">
    <w:abstractNumId w:val="35"/>
  </w:num>
  <w:num w:numId="46">
    <w:abstractNumId w:val="43"/>
  </w:num>
  <w:num w:numId="47">
    <w:abstractNumId w:val="6"/>
  </w:num>
  <w:num w:numId="48">
    <w:abstractNumId w:val="27"/>
  </w:num>
  <w:num w:numId="49">
    <w:abstractNumId w:val="51"/>
  </w:num>
  <w:num w:numId="50">
    <w:abstractNumId w:val="30"/>
  </w:num>
  <w:num w:numId="51">
    <w:abstractNumId w:val="24"/>
  </w:num>
  <w:num w:numId="52">
    <w:abstractNumId w:val="57"/>
  </w:num>
  <w:num w:numId="53">
    <w:abstractNumId w:val="52"/>
  </w:num>
  <w:num w:numId="54">
    <w:abstractNumId w:val="21"/>
  </w:num>
  <w:num w:numId="55">
    <w:abstractNumId w:val="9"/>
  </w:num>
  <w:num w:numId="56">
    <w:abstractNumId w:val="32"/>
  </w:num>
  <w:num w:numId="57">
    <w:abstractNumId w:val="10"/>
  </w:num>
  <w:num w:numId="58">
    <w:abstractNumId w:val="7"/>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72"/>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B5704"/>
    <w:rsid w:val="00000172"/>
    <w:rsid w:val="000005FC"/>
    <w:rsid w:val="000007A9"/>
    <w:rsid w:val="00000B46"/>
    <w:rsid w:val="00001213"/>
    <w:rsid w:val="00001CDF"/>
    <w:rsid w:val="00002336"/>
    <w:rsid w:val="0000243C"/>
    <w:rsid w:val="000037A2"/>
    <w:rsid w:val="00003B58"/>
    <w:rsid w:val="00003DB7"/>
    <w:rsid w:val="000046C2"/>
    <w:rsid w:val="00004922"/>
    <w:rsid w:val="00004970"/>
    <w:rsid w:val="000049F7"/>
    <w:rsid w:val="00004FFB"/>
    <w:rsid w:val="00005762"/>
    <w:rsid w:val="000057EB"/>
    <w:rsid w:val="00005930"/>
    <w:rsid w:val="00005E50"/>
    <w:rsid w:val="000067A9"/>
    <w:rsid w:val="0000682B"/>
    <w:rsid w:val="000073FF"/>
    <w:rsid w:val="00007DC6"/>
    <w:rsid w:val="00010323"/>
    <w:rsid w:val="000116F1"/>
    <w:rsid w:val="000120C0"/>
    <w:rsid w:val="000123F5"/>
    <w:rsid w:val="00014C3A"/>
    <w:rsid w:val="000155F7"/>
    <w:rsid w:val="00015A68"/>
    <w:rsid w:val="00015F08"/>
    <w:rsid w:val="00016CC0"/>
    <w:rsid w:val="000209EC"/>
    <w:rsid w:val="00020DE5"/>
    <w:rsid w:val="00021DBC"/>
    <w:rsid w:val="000228B1"/>
    <w:rsid w:val="00022E7C"/>
    <w:rsid w:val="00023686"/>
    <w:rsid w:val="0002501E"/>
    <w:rsid w:val="00025055"/>
    <w:rsid w:val="000250DA"/>
    <w:rsid w:val="000253F8"/>
    <w:rsid w:val="000259AF"/>
    <w:rsid w:val="00025A88"/>
    <w:rsid w:val="000266F8"/>
    <w:rsid w:val="00026A02"/>
    <w:rsid w:val="00026C0F"/>
    <w:rsid w:val="00026C79"/>
    <w:rsid w:val="00027EC7"/>
    <w:rsid w:val="000303A0"/>
    <w:rsid w:val="00030AE3"/>
    <w:rsid w:val="00030C77"/>
    <w:rsid w:val="000318A7"/>
    <w:rsid w:val="00032E7E"/>
    <w:rsid w:val="0003347F"/>
    <w:rsid w:val="000345D4"/>
    <w:rsid w:val="00034B01"/>
    <w:rsid w:val="00035285"/>
    <w:rsid w:val="00035667"/>
    <w:rsid w:val="00035DAF"/>
    <w:rsid w:val="000378CD"/>
    <w:rsid w:val="00037C00"/>
    <w:rsid w:val="00037D9E"/>
    <w:rsid w:val="00041E80"/>
    <w:rsid w:val="0004312B"/>
    <w:rsid w:val="00043A4A"/>
    <w:rsid w:val="000449BE"/>
    <w:rsid w:val="00044E54"/>
    <w:rsid w:val="000452D2"/>
    <w:rsid w:val="000455E9"/>
    <w:rsid w:val="0004582C"/>
    <w:rsid w:val="000460EF"/>
    <w:rsid w:val="000473E8"/>
    <w:rsid w:val="00047995"/>
    <w:rsid w:val="00050DC6"/>
    <w:rsid w:val="0005191F"/>
    <w:rsid w:val="00051AF3"/>
    <w:rsid w:val="00051CDE"/>
    <w:rsid w:val="0005226E"/>
    <w:rsid w:val="00052408"/>
    <w:rsid w:val="00053C53"/>
    <w:rsid w:val="0005480F"/>
    <w:rsid w:val="00055290"/>
    <w:rsid w:val="00055BEC"/>
    <w:rsid w:val="00056457"/>
    <w:rsid w:val="00056558"/>
    <w:rsid w:val="0005693A"/>
    <w:rsid w:val="00057049"/>
    <w:rsid w:val="00057733"/>
    <w:rsid w:val="00057FCC"/>
    <w:rsid w:val="0006064A"/>
    <w:rsid w:val="00060B1B"/>
    <w:rsid w:val="00060B23"/>
    <w:rsid w:val="00060C70"/>
    <w:rsid w:val="00061CC6"/>
    <w:rsid w:val="00061D8D"/>
    <w:rsid w:val="00062BD5"/>
    <w:rsid w:val="00063BAE"/>
    <w:rsid w:val="00063E75"/>
    <w:rsid w:val="00063E95"/>
    <w:rsid w:val="00064124"/>
    <w:rsid w:val="000641B9"/>
    <w:rsid w:val="000644FC"/>
    <w:rsid w:val="00065543"/>
    <w:rsid w:val="000661EA"/>
    <w:rsid w:val="000662DA"/>
    <w:rsid w:val="000667CE"/>
    <w:rsid w:val="000719B9"/>
    <w:rsid w:val="00071BBE"/>
    <w:rsid w:val="000723DE"/>
    <w:rsid w:val="000727DD"/>
    <w:rsid w:val="00072A48"/>
    <w:rsid w:val="00074874"/>
    <w:rsid w:val="00074F0B"/>
    <w:rsid w:val="00074F31"/>
    <w:rsid w:val="00075A9E"/>
    <w:rsid w:val="00076B03"/>
    <w:rsid w:val="00076EA5"/>
    <w:rsid w:val="0007757A"/>
    <w:rsid w:val="00077792"/>
    <w:rsid w:val="00077D15"/>
    <w:rsid w:val="0008011B"/>
    <w:rsid w:val="00080DE3"/>
    <w:rsid w:val="000811E9"/>
    <w:rsid w:val="0008288D"/>
    <w:rsid w:val="00082B66"/>
    <w:rsid w:val="000838AB"/>
    <w:rsid w:val="000844C5"/>
    <w:rsid w:val="0008494B"/>
    <w:rsid w:val="00084999"/>
    <w:rsid w:val="000853BC"/>
    <w:rsid w:val="0008580E"/>
    <w:rsid w:val="00085B61"/>
    <w:rsid w:val="0008641C"/>
    <w:rsid w:val="00086695"/>
    <w:rsid w:val="00086A89"/>
    <w:rsid w:val="00087F27"/>
    <w:rsid w:val="00087F9F"/>
    <w:rsid w:val="00090050"/>
    <w:rsid w:val="00090D00"/>
    <w:rsid w:val="00090D6C"/>
    <w:rsid w:val="00091578"/>
    <w:rsid w:val="000915EE"/>
    <w:rsid w:val="000917EB"/>
    <w:rsid w:val="00091DAE"/>
    <w:rsid w:val="00092CA9"/>
    <w:rsid w:val="00093913"/>
    <w:rsid w:val="00093C0D"/>
    <w:rsid w:val="00093C35"/>
    <w:rsid w:val="00093E0C"/>
    <w:rsid w:val="00093F58"/>
    <w:rsid w:val="00094792"/>
    <w:rsid w:val="00094D60"/>
    <w:rsid w:val="000953AE"/>
    <w:rsid w:val="00095899"/>
    <w:rsid w:val="00095999"/>
    <w:rsid w:val="00095D33"/>
    <w:rsid w:val="000960D9"/>
    <w:rsid w:val="00096351"/>
    <w:rsid w:val="0009678B"/>
    <w:rsid w:val="000A0385"/>
    <w:rsid w:val="000A05A7"/>
    <w:rsid w:val="000A07BA"/>
    <w:rsid w:val="000A0CC5"/>
    <w:rsid w:val="000A0D87"/>
    <w:rsid w:val="000A1F2B"/>
    <w:rsid w:val="000A203C"/>
    <w:rsid w:val="000A2049"/>
    <w:rsid w:val="000A3DDB"/>
    <w:rsid w:val="000A52AA"/>
    <w:rsid w:val="000A5856"/>
    <w:rsid w:val="000A5A13"/>
    <w:rsid w:val="000A61DF"/>
    <w:rsid w:val="000A6525"/>
    <w:rsid w:val="000A683B"/>
    <w:rsid w:val="000A6E8A"/>
    <w:rsid w:val="000B0E2F"/>
    <w:rsid w:val="000B0EF1"/>
    <w:rsid w:val="000B1F55"/>
    <w:rsid w:val="000B207E"/>
    <w:rsid w:val="000B2533"/>
    <w:rsid w:val="000B2608"/>
    <w:rsid w:val="000B28B8"/>
    <w:rsid w:val="000B32DD"/>
    <w:rsid w:val="000B3931"/>
    <w:rsid w:val="000B398F"/>
    <w:rsid w:val="000B4389"/>
    <w:rsid w:val="000B4413"/>
    <w:rsid w:val="000B4425"/>
    <w:rsid w:val="000B52D2"/>
    <w:rsid w:val="000B6FBD"/>
    <w:rsid w:val="000B7152"/>
    <w:rsid w:val="000C028C"/>
    <w:rsid w:val="000C0A40"/>
    <w:rsid w:val="000C0D7B"/>
    <w:rsid w:val="000C1741"/>
    <w:rsid w:val="000C1FA7"/>
    <w:rsid w:val="000C21DC"/>
    <w:rsid w:val="000C2A87"/>
    <w:rsid w:val="000C2FE2"/>
    <w:rsid w:val="000C306E"/>
    <w:rsid w:val="000C3CC5"/>
    <w:rsid w:val="000C4FDC"/>
    <w:rsid w:val="000C5335"/>
    <w:rsid w:val="000C7300"/>
    <w:rsid w:val="000D04EF"/>
    <w:rsid w:val="000D05AB"/>
    <w:rsid w:val="000D05C9"/>
    <w:rsid w:val="000D1427"/>
    <w:rsid w:val="000D1A8A"/>
    <w:rsid w:val="000D2E80"/>
    <w:rsid w:val="000D32C9"/>
    <w:rsid w:val="000D37CF"/>
    <w:rsid w:val="000D46A3"/>
    <w:rsid w:val="000D4AAA"/>
    <w:rsid w:val="000D4B1A"/>
    <w:rsid w:val="000D65DE"/>
    <w:rsid w:val="000D6838"/>
    <w:rsid w:val="000D70B3"/>
    <w:rsid w:val="000D73B0"/>
    <w:rsid w:val="000D746A"/>
    <w:rsid w:val="000D795B"/>
    <w:rsid w:val="000D7ADE"/>
    <w:rsid w:val="000D7E46"/>
    <w:rsid w:val="000E230C"/>
    <w:rsid w:val="000E2F55"/>
    <w:rsid w:val="000E30B3"/>
    <w:rsid w:val="000E398D"/>
    <w:rsid w:val="000E3DDD"/>
    <w:rsid w:val="000E4E46"/>
    <w:rsid w:val="000E60A4"/>
    <w:rsid w:val="000E690F"/>
    <w:rsid w:val="000E6A97"/>
    <w:rsid w:val="000E76DC"/>
    <w:rsid w:val="000E7878"/>
    <w:rsid w:val="000E7FDA"/>
    <w:rsid w:val="000F0248"/>
    <w:rsid w:val="000F02E4"/>
    <w:rsid w:val="000F0BF6"/>
    <w:rsid w:val="000F10D4"/>
    <w:rsid w:val="000F135E"/>
    <w:rsid w:val="000F1484"/>
    <w:rsid w:val="000F19A2"/>
    <w:rsid w:val="000F1E69"/>
    <w:rsid w:val="000F20F7"/>
    <w:rsid w:val="000F2403"/>
    <w:rsid w:val="000F2522"/>
    <w:rsid w:val="000F2828"/>
    <w:rsid w:val="000F2A82"/>
    <w:rsid w:val="000F3531"/>
    <w:rsid w:val="000F3983"/>
    <w:rsid w:val="000F56E0"/>
    <w:rsid w:val="000F58C6"/>
    <w:rsid w:val="000F5A15"/>
    <w:rsid w:val="000F65B4"/>
    <w:rsid w:val="000F6A9C"/>
    <w:rsid w:val="000F6E45"/>
    <w:rsid w:val="000F738E"/>
    <w:rsid w:val="00100973"/>
    <w:rsid w:val="00100EB9"/>
    <w:rsid w:val="00101FA0"/>
    <w:rsid w:val="00102FEB"/>
    <w:rsid w:val="00102FF1"/>
    <w:rsid w:val="00103D5F"/>
    <w:rsid w:val="00105755"/>
    <w:rsid w:val="0010597C"/>
    <w:rsid w:val="00105D57"/>
    <w:rsid w:val="0010623E"/>
    <w:rsid w:val="001071D3"/>
    <w:rsid w:val="0010744F"/>
    <w:rsid w:val="00107C1D"/>
    <w:rsid w:val="00107D9F"/>
    <w:rsid w:val="00107F72"/>
    <w:rsid w:val="0011023D"/>
    <w:rsid w:val="00110631"/>
    <w:rsid w:val="00111D49"/>
    <w:rsid w:val="001131AB"/>
    <w:rsid w:val="00113B90"/>
    <w:rsid w:val="00113EF8"/>
    <w:rsid w:val="00113F4B"/>
    <w:rsid w:val="001144C7"/>
    <w:rsid w:val="001150CF"/>
    <w:rsid w:val="001207EC"/>
    <w:rsid w:val="0012251A"/>
    <w:rsid w:val="0012284E"/>
    <w:rsid w:val="00123397"/>
    <w:rsid w:val="001233A8"/>
    <w:rsid w:val="00123637"/>
    <w:rsid w:val="001238A3"/>
    <w:rsid w:val="00123F7D"/>
    <w:rsid w:val="00123FC6"/>
    <w:rsid w:val="00124D64"/>
    <w:rsid w:val="00125619"/>
    <w:rsid w:val="00126588"/>
    <w:rsid w:val="00126E86"/>
    <w:rsid w:val="00127068"/>
    <w:rsid w:val="00127CE3"/>
    <w:rsid w:val="00127DD5"/>
    <w:rsid w:val="001301DC"/>
    <w:rsid w:val="00131575"/>
    <w:rsid w:val="001322C0"/>
    <w:rsid w:val="00132636"/>
    <w:rsid w:val="00132C3E"/>
    <w:rsid w:val="00133542"/>
    <w:rsid w:val="00133A0F"/>
    <w:rsid w:val="001343F1"/>
    <w:rsid w:val="00134A78"/>
    <w:rsid w:val="00134DE2"/>
    <w:rsid w:val="00134FC4"/>
    <w:rsid w:val="00135152"/>
    <w:rsid w:val="001356FA"/>
    <w:rsid w:val="00135F4F"/>
    <w:rsid w:val="001360B6"/>
    <w:rsid w:val="00136834"/>
    <w:rsid w:val="00136AB2"/>
    <w:rsid w:val="001371D9"/>
    <w:rsid w:val="001373B1"/>
    <w:rsid w:val="00140179"/>
    <w:rsid w:val="00140455"/>
    <w:rsid w:val="0014094E"/>
    <w:rsid w:val="00140A91"/>
    <w:rsid w:val="00140CD1"/>
    <w:rsid w:val="00141793"/>
    <w:rsid w:val="00142BC2"/>
    <w:rsid w:val="001433DA"/>
    <w:rsid w:val="00143C01"/>
    <w:rsid w:val="0014481A"/>
    <w:rsid w:val="00144DB9"/>
    <w:rsid w:val="00145343"/>
    <w:rsid w:val="00145640"/>
    <w:rsid w:val="00145F6A"/>
    <w:rsid w:val="00146460"/>
    <w:rsid w:val="00146527"/>
    <w:rsid w:val="00146CC5"/>
    <w:rsid w:val="0014756E"/>
    <w:rsid w:val="00147818"/>
    <w:rsid w:val="00147881"/>
    <w:rsid w:val="001479C9"/>
    <w:rsid w:val="00150A25"/>
    <w:rsid w:val="00150E1F"/>
    <w:rsid w:val="00151BF1"/>
    <w:rsid w:val="00151E84"/>
    <w:rsid w:val="00152753"/>
    <w:rsid w:val="00152D60"/>
    <w:rsid w:val="00153011"/>
    <w:rsid w:val="0015313A"/>
    <w:rsid w:val="00153D4C"/>
    <w:rsid w:val="00154920"/>
    <w:rsid w:val="00155434"/>
    <w:rsid w:val="001562C0"/>
    <w:rsid w:val="0015667F"/>
    <w:rsid w:val="001617C6"/>
    <w:rsid w:val="001620CC"/>
    <w:rsid w:val="00162785"/>
    <w:rsid w:val="00163BA8"/>
    <w:rsid w:val="00163C57"/>
    <w:rsid w:val="00163CD6"/>
    <w:rsid w:val="00163FB4"/>
    <w:rsid w:val="0016406D"/>
    <w:rsid w:val="00164204"/>
    <w:rsid w:val="00164407"/>
    <w:rsid w:val="00164D83"/>
    <w:rsid w:val="00165A65"/>
    <w:rsid w:val="00165C0A"/>
    <w:rsid w:val="00166662"/>
    <w:rsid w:val="0016703E"/>
    <w:rsid w:val="001672FE"/>
    <w:rsid w:val="0016773B"/>
    <w:rsid w:val="0016799B"/>
    <w:rsid w:val="00170BC8"/>
    <w:rsid w:val="001717B3"/>
    <w:rsid w:val="00171DD1"/>
    <w:rsid w:val="00171EF9"/>
    <w:rsid w:val="0017245A"/>
    <w:rsid w:val="0017328E"/>
    <w:rsid w:val="00173DB2"/>
    <w:rsid w:val="0017403D"/>
    <w:rsid w:val="001747E2"/>
    <w:rsid w:val="00175063"/>
    <w:rsid w:val="001755DF"/>
    <w:rsid w:val="00176BD8"/>
    <w:rsid w:val="00177721"/>
    <w:rsid w:val="001805EE"/>
    <w:rsid w:val="00180CB2"/>
    <w:rsid w:val="0018134F"/>
    <w:rsid w:val="0018173D"/>
    <w:rsid w:val="00181791"/>
    <w:rsid w:val="00181DA0"/>
    <w:rsid w:val="0018226D"/>
    <w:rsid w:val="00182417"/>
    <w:rsid w:val="0018253B"/>
    <w:rsid w:val="001831E2"/>
    <w:rsid w:val="00183843"/>
    <w:rsid w:val="00186744"/>
    <w:rsid w:val="00187551"/>
    <w:rsid w:val="00187834"/>
    <w:rsid w:val="00190551"/>
    <w:rsid w:val="00191830"/>
    <w:rsid w:val="001922B5"/>
    <w:rsid w:val="001924EE"/>
    <w:rsid w:val="00193108"/>
    <w:rsid w:val="001933B7"/>
    <w:rsid w:val="00193F83"/>
    <w:rsid w:val="00195181"/>
    <w:rsid w:val="001954C6"/>
    <w:rsid w:val="00195FFF"/>
    <w:rsid w:val="00196973"/>
    <w:rsid w:val="00196A47"/>
    <w:rsid w:val="00196EE7"/>
    <w:rsid w:val="00197295"/>
    <w:rsid w:val="001A0206"/>
    <w:rsid w:val="001A05AC"/>
    <w:rsid w:val="001A1891"/>
    <w:rsid w:val="001A19F1"/>
    <w:rsid w:val="001A25DF"/>
    <w:rsid w:val="001A28C4"/>
    <w:rsid w:val="001A3A41"/>
    <w:rsid w:val="001A3ACB"/>
    <w:rsid w:val="001A4F5A"/>
    <w:rsid w:val="001A5082"/>
    <w:rsid w:val="001A60AA"/>
    <w:rsid w:val="001A6BD4"/>
    <w:rsid w:val="001A6F14"/>
    <w:rsid w:val="001A73A1"/>
    <w:rsid w:val="001B0663"/>
    <w:rsid w:val="001B0F1B"/>
    <w:rsid w:val="001B1955"/>
    <w:rsid w:val="001B2D0E"/>
    <w:rsid w:val="001B3BEB"/>
    <w:rsid w:val="001B41EF"/>
    <w:rsid w:val="001B4259"/>
    <w:rsid w:val="001B470B"/>
    <w:rsid w:val="001B48B7"/>
    <w:rsid w:val="001B4D0B"/>
    <w:rsid w:val="001B4E49"/>
    <w:rsid w:val="001B5414"/>
    <w:rsid w:val="001B574F"/>
    <w:rsid w:val="001B57F2"/>
    <w:rsid w:val="001B6A9C"/>
    <w:rsid w:val="001B6AD4"/>
    <w:rsid w:val="001C007F"/>
    <w:rsid w:val="001C02F7"/>
    <w:rsid w:val="001C080C"/>
    <w:rsid w:val="001C0CCD"/>
    <w:rsid w:val="001C1325"/>
    <w:rsid w:val="001C1E68"/>
    <w:rsid w:val="001C3257"/>
    <w:rsid w:val="001C3841"/>
    <w:rsid w:val="001C3911"/>
    <w:rsid w:val="001C3B2C"/>
    <w:rsid w:val="001C3C14"/>
    <w:rsid w:val="001C44E8"/>
    <w:rsid w:val="001C45E0"/>
    <w:rsid w:val="001C57E4"/>
    <w:rsid w:val="001C5CA2"/>
    <w:rsid w:val="001C69A1"/>
    <w:rsid w:val="001C7162"/>
    <w:rsid w:val="001C7FD0"/>
    <w:rsid w:val="001D0594"/>
    <w:rsid w:val="001D096B"/>
    <w:rsid w:val="001D0BE3"/>
    <w:rsid w:val="001D1183"/>
    <w:rsid w:val="001D12AA"/>
    <w:rsid w:val="001D16F9"/>
    <w:rsid w:val="001D22B4"/>
    <w:rsid w:val="001D37CD"/>
    <w:rsid w:val="001D404D"/>
    <w:rsid w:val="001D4248"/>
    <w:rsid w:val="001D6458"/>
    <w:rsid w:val="001D6C59"/>
    <w:rsid w:val="001E1A16"/>
    <w:rsid w:val="001E312C"/>
    <w:rsid w:val="001E32B5"/>
    <w:rsid w:val="001E4125"/>
    <w:rsid w:val="001E4418"/>
    <w:rsid w:val="001E4E32"/>
    <w:rsid w:val="001E5AC1"/>
    <w:rsid w:val="001E615E"/>
    <w:rsid w:val="001E6A4C"/>
    <w:rsid w:val="001E71EF"/>
    <w:rsid w:val="001E75F8"/>
    <w:rsid w:val="001F073B"/>
    <w:rsid w:val="001F1399"/>
    <w:rsid w:val="001F151D"/>
    <w:rsid w:val="001F1842"/>
    <w:rsid w:val="001F224B"/>
    <w:rsid w:val="001F22B5"/>
    <w:rsid w:val="001F24D3"/>
    <w:rsid w:val="001F2E90"/>
    <w:rsid w:val="001F3AB1"/>
    <w:rsid w:val="001F3C98"/>
    <w:rsid w:val="001F4448"/>
    <w:rsid w:val="001F4FEF"/>
    <w:rsid w:val="001F5681"/>
    <w:rsid w:val="001F6E1F"/>
    <w:rsid w:val="001F6E6C"/>
    <w:rsid w:val="001F7287"/>
    <w:rsid w:val="001F7470"/>
    <w:rsid w:val="001F7A0C"/>
    <w:rsid w:val="001F7B69"/>
    <w:rsid w:val="00200DD8"/>
    <w:rsid w:val="0020166F"/>
    <w:rsid w:val="002018C9"/>
    <w:rsid w:val="002019E7"/>
    <w:rsid w:val="00202A9A"/>
    <w:rsid w:val="00202AD6"/>
    <w:rsid w:val="00203498"/>
    <w:rsid w:val="00203A08"/>
    <w:rsid w:val="00203FE5"/>
    <w:rsid w:val="002043A9"/>
    <w:rsid w:val="002051E0"/>
    <w:rsid w:val="0020527F"/>
    <w:rsid w:val="002053F0"/>
    <w:rsid w:val="00205A10"/>
    <w:rsid w:val="00205B97"/>
    <w:rsid w:val="002063BF"/>
    <w:rsid w:val="00210184"/>
    <w:rsid w:val="002104F1"/>
    <w:rsid w:val="00210B37"/>
    <w:rsid w:val="002115C3"/>
    <w:rsid w:val="00211839"/>
    <w:rsid w:val="00211FDA"/>
    <w:rsid w:val="00212237"/>
    <w:rsid w:val="002128D3"/>
    <w:rsid w:val="00212CA7"/>
    <w:rsid w:val="0021319A"/>
    <w:rsid w:val="002138B8"/>
    <w:rsid w:val="002141AC"/>
    <w:rsid w:val="00214206"/>
    <w:rsid w:val="0021465A"/>
    <w:rsid w:val="00215A2C"/>
    <w:rsid w:val="00215C27"/>
    <w:rsid w:val="0021616C"/>
    <w:rsid w:val="0021772D"/>
    <w:rsid w:val="002178C5"/>
    <w:rsid w:val="0022147B"/>
    <w:rsid w:val="00222B99"/>
    <w:rsid w:val="00222CDC"/>
    <w:rsid w:val="00223230"/>
    <w:rsid w:val="00223CB7"/>
    <w:rsid w:val="00225362"/>
    <w:rsid w:val="002257D9"/>
    <w:rsid w:val="00225E1D"/>
    <w:rsid w:val="0022607D"/>
    <w:rsid w:val="0022727E"/>
    <w:rsid w:val="0022795F"/>
    <w:rsid w:val="00230C63"/>
    <w:rsid w:val="0023110C"/>
    <w:rsid w:val="00232850"/>
    <w:rsid w:val="00232B22"/>
    <w:rsid w:val="00232F9B"/>
    <w:rsid w:val="00233EFB"/>
    <w:rsid w:val="002342B7"/>
    <w:rsid w:val="00235361"/>
    <w:rsid w:val="00236AB9"/>
    <w:rsid w:val="00236CB0"/>
    <w:rsid w:val="00237419"/>
    <w:rsid w:val="002376B8"/>
    <w:rsid w:val="00237938"/>
    <w:rsid w:val="00237BBB"/>
    <w:rsid w:val="00237CC9"/>
    <w:rsid w:val="00240952"/>
    <w:rsid w:val="00241191"/>
    <w:rsid w:val="002419CF"/>
    <w:rsid w:val="002428D7"/>
    <w:rsid w:val="00242DB1"/>
    <w:rsid w:val="00242E81"/>
    <w:rsid w:val="00242EC3"/>
    <w:rsid w:val="00243767"/>
    <w:rsid w:val="00244D0B"/>
    <w:rsid w:val="00244D99"/>
    <w:rsid w:val="0024773D"/>
    <w:rsid w:val="00247856"/>
    <w:rsid w:val="00247D92"/>
    <w:rsid w:val="002505E3"/>
    <w:rsid w:val="0025091E"/>
    <w:rsid w:val="00252BC1"/>
    <w:rsid w:val="0025435C"/>
    <w:rsid w:val="002545F9"/>
    <w:rsid w:val="0025510D"/>
    <w:rsid w:val="002551BA"/>
    <w:rsid w:val="00255941"/>
    <w:rsid w:val="00255D99"/>
    <w:rsid w:val="002564C1"/>
    <w:rsid w:val="00256B93"/>
    <w:rsid w:val="00256FA5"/>
    <w:rsid w:val="00257155"/>
    <w:rsid w:val="00257775"/>
    <w:rsid w:val="002578CD"/>
    <w:rsid w:val="002602F8"/>
    <w:rsid w:val="00260D86"/>
    <w:rsid w:val="00261C52"/>
    <w:rsid w:val="00261F56"/>
    <w:rsid w:val="002620F0"/>
    <w:rsid w:val="00262DB8"/>
    <w:rsid w:val="00263015"/>
    <w:rsid w:val="00263B74"/>
    <w:rsid w:val="00263F1D"/>
    <w:rsid w:val="002655C0"/>
    <w:rsid w:val="002660E5"/>
    <w:rsid w:val="00266151"/>
    <w:rsid w:val="00267063"/>
    <w:rsid w:val="0026731B"/>
    <w:rsid w:val="00270086"/>
    <w:rsid w:val="002702A5"/>
    <w:rsid w:val="0027056D"/>
    <w:rsid w:val="00270D37"/>
    <w:rsid w:val="0027172C"/>
    <w:rsid w:val="002717F7"/>
    <w:rsid w:val="00271DE1"/>
    <w:rsid w:val="00272D8F"/>
    <w:rsid w:val="0027409E"/>
    <w:rsid w:val="002759BA"/>
    <w:rsid w:val="00275C8E"/>
    <w:rsid w:val="00275D45"/>
    <w:rsid w:val="00275D7E"/>
    <w:rsid w:val="00275D8B"/>
    <w:rsid w:val="00275F52"/>
    <w:rsid w:val="00276589"/>
    <w:rsid w:val="00277AB8"/>
    <w:rsid w:val="00277C8C"/>
    <w:rsid w:val="00281F1E"/>
    <w:rsid w:val="002820DA"/>
    <w:rsid w:val="00282477"/>
    <w:rsid w:val="002824BA"/>
    <w:rsid w:val="00282E11"/>
    <w:rsid w:val="0028309A"/>
    <w:rsid w:val="00283777"/>
    <w:rsid w:val="00283DAC"/>
    <w:rsid w:val="00283DB6"/>
    <w:rsid w:val="0028427D"/>
    <w:rsid w:val="00284ED2"/>
    <w:rsid w:val="00285332"/>
    <w:rsid w:val="0028575A"/>
    <w:rsid w:val="002863F3"/>
    <w:rsid w:val="00286417"/>
    <w:rsid w:val="00286D10"/>
    <w:rsid w:val="00290347"/>
    <w:rsid w:val="0029086D"/>
    <w:rsid w:val="0029100C"/>
    <w:rsid w:val="0029133A"/>
    <w:rsid w:val="00291502"/>
    <w:rsid w:val="00292023"/>
    <w:rsid w:val="0029229C"/>
    <w:rsid w:val="0029251A"/>
    <w:rsid w:val="0029294E"/>
    <w:rsid w:val="00294D8B"/>
    <w:rsid w:val="00295B6B"/>
    <w:rsid w:val="00295F6F"/>
    <w:rsid w:val="00295FA7"/>
    <w:rsid w:val="00296DA4"/>
    <w:rsid w:val="00296F7C"/>
    <w:rsid w:val="002A02A5"/>
    <w:rsid w:val="002A0513"/>
    <w:rsid w:val="002A18A8"/>
    <w:rsid w:val="002A246D"/>
    <w:rsid w:val="002A36B1"/>
    <w:rsid w:val="002A3977"/>
    <w:rsid w:val="002A3A52"/>
    <w:rsid w:val="002A42A2"/>
    <w:rsid w:val="002A4A6B"/>
    <w:rsid w:val="002A56E2"/>
    <w:rsid w:val="002A593A"/>
    <w:rsid w:val="002A60C9"/>
    <w:rsid w:val="002A7374"/>
    <w:rsid w:val="002A77F1"/>
    <w:rsid w:val="002A7E30"/>
    <w:rsid w:val="002A7FFD"/>
    <w:rsid w:val="002B0FCE"/>
    <w:rsid w:val="002B1A51"/>
    <w:rsid w:val="002B1C72"/>
    <w:rsid w:val="002B2C85"/>
    <w:rsid w:val="002B2E5D"/>
    <w:rsid w:val="002B45AF"/>
    <w:rsid w:val="002B4E9A"/>
    <w:rsid w:val="002B531B"/>
    <w:rsid w:val="002B586F"/>
    <w:rsid w:val="002B5B88"/>
    <w:rsid w:val="002B68FC"/>
    <w:rsid w:val="002B6BE8"/>
    <w:rsid w:val="002B6FCF"/>
    <w:rsid w:val="002B77C5"/>
    <w:rsid w:val="002C0217"/>
    <w:rsid w:val="002C06F3"/>
    <w:rsid w:val="002C1BB4"/>
    <w:rsid w:val="002C2356"/>
    <w:rsid w:val="002C2CEA"/>
    <w:rsid w:val="002C3982"/>
    <w:rsid w:val="002C3B38"/>
    <w:rsid w:val="002C3F5C"/>
    <w:rsid w:val="002C408F"/>
    <w:rsid w:val="002C4189"/>
    <w:rsid w:val="002C42AC"/>
    <w:rsid w:val="002C4B78"/>
    <w:rsid w:val="002C4DF4"/>
    <w:rsid w:val="002C5997"/>
    <w:rsid w:val="002C60C1"/>
    <w:rsid w:val="002C64F0"/>
    <w:rsid w:val="002C78E6"/>
    <w:rsid w:val="002C7B5F"/>
    <w:rsid w:val="002D0620"/>
    <w:rsid w:val="002D0B7A"/>
    <w:rsid w:val="002D15B7"/>
    <w:rsid w:val="002D1713"/>
    <w:rsid w:val="002D1ECD"/>
    <w:rsid w:val="002D1FB2"/>
    <w:rsid w:val="002D1FD2"/>
    <w:rsid w:val="002D252C"/>
    <w:rsid w:val="002D3349"/>
    <w:rsid w:val="002D4CC2"/>
    <w:rsid w:val="002D4E11"/>
    <w:rsid w:val="002D4E88"/>
    <w:rsid w:val="002D718A"/>
    <w:rsid w:val="002D77DC"/>
    <w:rsid w:val="002E0035"/>
    <w:rsid w:val="002E007F"/>
    <w:rsid w:val="002E0722"/>
    <w:rsid w:val="002E08FB"/>
    <w:rsid w:val="002E0A13"/>
    <w:rsid w:val="002E0BFD"/>
    <w:rsid w:val="002E0F1F"/>
    <w:rsid w:val="002E2F77"/>
    <w:rsid w:val="002E38F0"/>
    <w:rsid w:val="002E3C87"/>
    <w:rsid w:val="002E4512"/>
    <w:rsid w:val="002E4BAF"/>
    <w:rsid w:val="002E52E3"/>
    <w:rsid w:val="002E6066"/>
    <w:rsid w:val="002E6D8F"/>
    <w:rsid w:val="002E6DD3"/>
    <w:rsid w:val="002E7346"/>
    <w:rsid w:val="002F0435"/>
    <w:rsid w:val="002F0538"/>
    <w:rsid w:val="002F1F03"/>
    <w:rsid w:val="002F2914"/>
    <w:rsid w:val="002F298E"/>
    <w:rsid w:val="002F31C6"/>
    <w:rsid w:val="002F354E"/>
    <w:rsid w:val="002F39E8"/>
    <w:rsid w:val="002F3FF1"/>
    <w:rsid w:val="002F458F"/>
    <w:rsid w:val="002F4A98"/>
    <w:rsid w:val="002F6D0E"/>
    <w:rsid w:val="002F7771"/>
    <w:rsid w:val="002F7A32"/>
    <w:rsid w:val="00300897"/>
    <w:rsid w:val="00300CA7"/>
    <w:rsid w:val="00301537"/>
    <w:rsid w:val="0030162A"/>
    <w:rsid w:val="00301681"/>
    <w:rsid w:val="0030189D"/>
    <w:rsid w:val="00302EBF"/>
    <w:rsid w:val="0030435B"/>
    <w:rsid w:val="003048FB"/>
    <w:rsid w:val="0030592B"/>
    <w:rsid w:val="00305A1E"/>
    <w:rsid w:val="003067E0"/>
    <w:rsid w:val="00306FE5"/>
    <w:rsid w:val="00307E99"/>
    <w:rsid w:val="003103F5"/>
    <w:rsid w:val="003105B3"/>
    <w:rsid w:val="0031142D"/>
    <w:rsid w:val="00312355"/>
    <w:rsid w:val="003126BA"/>
    <w:rsid w:val="00312956"/>
    <w:rsid w:val="00313526"/>
    <w:rsid w:val="0031407A"/>
    <w:rsid w:val="00314133"/>
    <w:rsid w:val="00315EFC"/>
    <w:rsid w:val="0031766B"/>
    <w:rsid w:val="00317C8D"/>
    <w:rsid w:val="00320757"/>
    <w:rsid w:val="00320D75"/>
    <w:rsid w:val="00320E7B"/>
    <w:rsid w:val="0032144D"/>
    <w:rsid w:val="00321950"/>
    <w:rsid w:val="003220FD"/>
    <w:rsid w:val="00322464"/>
    <w:rsid w:val="00322519"/>
    <w:rsid w:val="003227F6"/>
    <w:rsid w:val="00323B75"/>
    <w:rsid w:val="00323B79"/>
    <w:rsid w:val="00323E11"/>
    <w:rsid w:val="00324187"/>
    <w:rsid w:val="00324F8E"/>
    <w:rsid w:val="00325319"/>
    <w:rsid w:val="00325B73"/>
    <w:rsid w:val="00327571"/>
    <w:rsid w:val="003309D0"/>
    <w:rsid w:val="003310A2"/>
    <w:rsid w:val="00331C59"/>
    <w:rsid w:val="00331E36"/>
    <w:rsid w:val="003327AE"/>
    <w:rsid w:val="00333C42"/>
    <w:rsid w:val="00334468"/>
    <w:rsid w:val="00334FF6"/>
    <w:rsid w:val="00335796"/>
    <w:rsid w:val="003358E0"/>
    <w:rsid w:val="0033633E"/>
    <w:rsid w:val="00336851"/>
    <w:rsid w:val="00337832"/>
    <w:rsid w:val="00337AC7"/>
    <w:rsid w:val="003413B3"/>
    <w:rsid w:val="00341FEC"/>
    <w:rsid w:val="00342267"/>
    <w:rsid w:val="00342498"/>
    <w:rsid w:val="003425D9"/>
    <w:rsid w:val="003426B0"/>
    <w:rsid w:val="00343915"/>
    <w:rsid w:val="003457B8"/>
    <w:rsid w:val="003460F8"/>
    <w:rsid w:val="00346270"/>
    <w:rsid w:val="0034655A"/>
    <w:rsid w:val="00346749"/>
    <w:rsid w:val="00346807"/>
    <w:rsid w:val="0034793F"/>
    <w:rsid w:val="00347C44"/>
    <w:rsid w:val="0035031F"/>
    <w:rsid w:val="00350601"/>
    <w:rsid w:val="00350C31"/>
    <w:rsid w:val="00351A67"/>
    <w:rsid w:val="003523E2"/>
    <w:rsid w:val="00352519"/>
    <w:rsid w:val="00352716"/>
    <w:rsid w:val="00352903"/>
    <w:rsid w:val="003531AB"/>
    <w:rsid w:val="00353212"/>
    <w:rsid w:val="00353354"/>
    <w:rsid w:val="00353453"/>
    <w:rsid w:val="003535FE"/>
    <w:rsid w:val="0035382F"/>
    <w:rsid w:val="00353C0B"/>
    <w:rsid w:val="00354382"/>
    <w:rsid w:val="00354E08"/>
    <w:rsid w:val="00355231"/>
    <w:rsid w:val="0035594E"/>
    <w:rsid w:val="00355C12"/>
    <w:rsid w:val="0035612E"/>
    <w:rsid w:val="003563E1"/>
    <w:rsid w:val="00356686"/>
    <w:rsid w:val="00357A18"/>
    <w:rsid w:val="00360481"/>
    <w:rsid w:val="00360A6A"/>
    <w:rsid w:val="00360EC9"/>
    <w:rsid w:val="00360F08"/>
    <w:rsid w:val="003618FE"/>
    <w:rsid w:val="00362AD2"/>
    <w:rsid w:val="00362D32"/>
    <w:rsid w:val="00362ED2"/>
    <w:rsid w:val="0036318D"/>
    <w:rsid w:val="0036330D"/>
    <w:rsid w:val="00363900"/>
    <w:rsid w:val="00363957"/>
    <w:rsid w:val="003644FD"/>
    <w:rsid w:val="003646E3"/>
    <w:rsid w:val="00364F8C"/>
    <w:rsid w:val="00365C16"/>
    <w:rsid w:val="00365CC0"/>
    <w:rsid w:val="003667FE"/>
    <w:rsid w:val="0036723F"/>
    <w:rsid w:val="00371506"/>
    <w:rsid w:val="0037153F"/>
    <w:rsid w:val="00372372"/>
    <w:rsid w:val="003726A7"/>
    <w:rsid w:val="00372DDE"/>
    <w:rsid w:val="00372E7C"/>
    <w:rsid w:val="00373395"/>
    <w:rsid w:val="00373BB7"/>
    <w:rsid w:val="00373C19"/>
    <w:rsid w:val="00373C52"/>
    <w:rsid w:val="00373DAC"/>
    <w:rsid w:val="00373E9F"/>
    <w:rsid w:val="003751A8"/>
    <w:rsid w:val="00375AC5"/>
    <w:rsid w:val="00375D4B"/>
    <w:rsid w:val="00375F7D"/>
    <w:rsid w:val="003764E1"/>
    <w:rsid w:val="003768A2"/>
    <w:rsid w:val="00376CE8"/>
    <w:rsid w:val="00377071"/>
    <w:rsid w:val="0037733F"/>
    <w:rsid w:val="003800B1"/>
    <w:rsid w:val="00380A44"/>
    <w:rsid w:val="00381F6C"/>
    <w:rsid w:val="00381FB2"/>
    <w:rsid w:val="00382791"/>
    <w:rsid w:val="00382B8C"/>
    <w:rsid w:val="00382C42"/>
    <w:rsid w:val="0038394F"/>
    <w:rsid w:val="00383FDD"/>
    <w:rsid w:val="00384817"/>
    <w:rsid w:val="00385293"/>
    <w:rsid w:val="0038590C"/>
    <w:rsid w:val="003877AD"/>
    <w:rsid w:val="00387912"/>
    <w:rsid w:val="00387BC2"/>
    <w:rsid w:val="00387D59"/>
    <w:rsid w:val="00387E3C"/>
    <w:rsid w:val="00391581"/>
    <w:rsid w:val="003918B0"/>
    <w:rsid w:val="003918F6"/>
    <w:rsid w:val="00391D30"/>
    <w:rsid w:val="00391F43"/>
    <w:rsid w:val="00393191"/>
    <w:rsid w:val="00393403"/>
    <w:rsid w:val="00393533"/>
    <w:rsid w:val="00393838"/>
    <w:rsid w:val="00393BF3"/>
    <w:rsid w:val="0039405E"/>
    <w:rsid w:val="0039496C"/>
    <w:rsid w:val="00394C23"/>
    <w:rsid w:val="00395C32"/>
    <w:rsid w:val="00395E12"/>
    <w:rsid w:val="0039611E"/>
    <w:rsid w:val="00396832"/>
    <w:rsid w:val="0039690B"/>
    <w:rsid w:val="00396C63"/>
    <w:rsid w:val="00397D9E"/>
    <w:rsid w:val="003A0010"/>
    <w:rsid w:val="003A0545"/>
    <w:rsid w:val="003A0578"/>
    <w:rsid w:val="003A076D"/>
    <w:rsid w:val="003A0A06"/>
    <w:rsid w:val="003A0F7D"/>
    <w:rsid w:val="003A0F94"/>
    <w:rsid w:val="003A2241"/>
    <w:rsid w:val="003A2A50"/>
    <w:rsid w:val="003A2A61"/>
    <w:rsid w:val="003A4791"/>
    <w:rsid w:val="003A4D87"/>
    <w:rsid w:val="003A4E9F"/>
    <w:rsid w:val="003A5104"/>
    <w:rsid w:val="003A56BF"/>
    <w:rsid w:val="003A603C"/>
    <w:rsid w:val="003A68F8"/>
    <w:rsid w:val="003A69AE"/>
    <w:rsid w:val="003A6B80"/>
    <w:rsid w:val="003A7136"/>
    <w:rsid w:val="003A73AF"/>
    <w:rsid w:val="003A7911"/>
    <w:rsid w:val="003A7A9D"/>
    <w:rsid w:val="003B009B"/>
    <w:rsid w:val="003B01A8"/>
    <w:rsid w:val="003B06BF"/>
    <w:rsid w:val="003B103F"/>
    <w:rsid w:val="003B1129"/>
    <w:rsid w:val="003B18E5"/>
    <w:rsid w:val="003B1BDA"/>
    <w:rsid w:val="003B3B46"/>
    <w:rsid w:val="003B3E84"/>
    <w:rsid w:val="003B4111"/>
    <w:rsid w:val="003B58B8"/>
    <w:rsid w:val="003B616F"/>
    <w:rsid w:val="003B6C70"/>
    <w:rsid w:val="003B6F0E"/>
    <w:rsid w:val="003B6F94"/>
    <w:rsid w:val="003B7294"/>
    <w:rsid w:val="003B7F59"/>
    <w:rsid w:val="003C031A"/>
    <w:rsid w:val="003C0869"/>
    <w:rsid w:val="003C0E89"/>
    <w:rsid w:val="003C0ED1"/>
    <w:rsid w:val="003C1399"/>
    <w:rsid w:val="003C1BA3"/>
    <w:rsid w:val="003C1E38"/>
    <w:rsid w:val="003C21B3"/>
    <w:rsid w:val="003C225C"/>
    <w:rsid w:val="003C254F"/>
    <w:rsid w:val="003C324E"/>
    <w:rsid w:val="003C3585"/>
    <w:rsid w:val="003C3A6E"/>
    <w:rsid w:val="003C3BA3"/>
    <w:rsid w:val="003C3C7D"/>
    <w:rsid w:val="003C3F12"/>
    <w:rsid w:val="003C48C5"/>
    <w:rsid w:val="003C582E"/>
    <w:rsid w:val="003C6648"/>
    <w:rsid w:val="003C6687"/>
    <w:rsid w:val="003C6924"/>
    <w:rsid w:val="003C6B22"/>
    <w:rsid w:val="003C6BCB"/>
    <w:rsid w:val="003C707F"/>
    <w:rsid w:val="003C7913"/>
    <w:rsid w:val="003C7B3D"/>
    <w:rsid w:val="003D0443"/>
    <w:rsid w:val="003D0772"/>
    <w:rsid w:val="003D0BCB"/>
    <w:rsid w:val="003D0BE2"/>
    <w:rsid w:val="003D1B8A"/>
    <w:rsid w:val="003D2155"/>
    <w:rsid w:val="003D2C2C"/>
    <w:rsid w:val="003D36B5"/>
    <w:rsid w:val="003D3D19"/>
    <w:rsid w:val="003D4D1C"/>
    <w:rsid w:val="003D5585"/>
    <w:rsid w:val="003D5939"/>
    <w:rsid w:val="003D6A36"/>
    <w:rsid w:val="003D6A94"/>
    <w:rsid w:val="003D6CF6"/>
    <w:rsid w:val="003E082F"/>
    <w:rsid w:val="003E09E3"/>
    <w:rsid w:val="003E0CB1"/>
    <w:rsid w:val="003E1800"/>
    <w:rsid w:val="003E19C9"/>
    <w:rsid w:val="003E1EF5"/>
    <w:rsid w:val="003E2850"/>
    <w:rsid w:val="003E2C5B"/>
    <w:rsid w:val="003E2F94"/>
    <w:rsid w:val="003E3449"/>
    <w:rsid w:val="003E4090"/>
    <w:rsid w:val="003E4103"/>
    <w:rsid w:val="003E41A2"/>
    <w:rsid w:val="003E45EE"/>
    <w:rsid w:val="003E6825"/>
    <w:rsid w:val="003E6E76"/>
    <w:rsid w:val="003E73A9"/>
    <w:rsid w:val="003E796F"/>
    <w:rsid w:val="003E7CAA"/>
    <w:rsid w:val="003E7EEB"/>
    <w:rsid w:val="003E7FF9"/>
    <w:rsid w:val="003F144C"/>
    <w:rsid w:val="003F18E9"/>
    <w:rsid w:val="003F224F"/>
    <w:rsid w:val="003F233C"/>
    <w:rsid w:val="003F25D5"/>
    <w:rsid w:val="003F2A12"/>
    <w:rsid w:val="003F2EDD"/>
    <w:rsid w:val="003F32DD"/>
    <w:rsid w:val="003F42AB"/>
    <w:rsid w:val="003F471C"/>
    <w:rsid w:val="003F5A16"/>
    <w:rsid w:val="003F5AC3"/>
    <w:rsid w:val="003F6F2C"/>
    <w:rsid w:val="003F751E"/>
    <w:rsid w:val="003F78CA"/>
    <w:rsid w:val="003F7F5D"/>
    <w:rsid w:val="0040183C"/>
    <w:rsid w:val="0040291E"/>
    <w:rsid w:val="00404589"/>
    <w:rsid w:val="0040538A"/>
    <w:rsid w:val="00405FF7"/>
    <w:rsid w:val="00406128"/>
    <w:rsid w:val="0040634D"/>
    <w:rsid w:val="0040793C"/>
    <w:rsid w:val="00407AF5"/>
    <w:rsid w:val="00411895"/>
    <w:rsid w:val="0041210C"/>
    <w:rsid w:val="00412825"/>
    <w:rsid w:val="0041293B"/>
    <w:rsid w:val="00413182"/>
    <w:rsid w:val="00413D70"/>
    <w:rsid w:val="00414320"/>
    <w:rsid w:val="004143CE"/>
    <w:rsid w:val="00414408"/>
    <w:rsid w:val="00414E3D"/>
    <w:rsid w:val="00414EC8"/>
    <w:rsid w:val="00415A35"/>
    <w:rsid w:val="00415D7E"/>
    <w:rsid w:val="00415F76"/>
    <w:rsid w:val="00416CC5"/>
    <w:rsid w:val="00416D10"/>
    <w:rsid w:val="00416EBE"/>
    <w:rsid w:val="00416F55"/>
    <w:rsid w:val="00420809"/>
    <w:rsid w:val="00421079"/>
    <w:rsid w:val="004217A7"/>
    <w:rsid w:val="004218DA"/>
    <w:rsid w:val="00421C4F"/>
    <w:rsid w:val="0042253A"/>
    <w:rsid w:val="00423331"/>
    <w:rsid w:val="00423879"/>
    <w:rsid w:val="004243FE"/>
    <w:rsid w:val="00424A77"/>
    <w:rsid w:val="00424F1C"/>
    <w:rsid w:val="004259FC"/>
    <w:rsid w:val="004264B4"/>
    <w:rsid w:val="00426903"/>
    <w:rsid w:val="004271DE"/>
    <w:rsid w:val="004279E0"/>
    <w:rsid w:val="00430294"/>
    <w:rsid w:val="0043070E"/>
    <w:rsid w:val="00430CE6"/>
    <w:rsid w:val="0043124A"/>
    <w:rsid w:val="00431391"/>
    <w:rsid w:val="00432417"/>
    <w:rsid w:val="00432617"/>
    <w:rsid w:val="00432B3E"/>
    <w:rsid w:val="0043495F"/>
    <w:rsid w:val="00436ED4"/>
    <w:rsid w:val="0043743C"/>
    <w:rsid w:val="00437CEF"/>
    <w:rsid w:val="00440510"/>
    <w:rsid w:val="004407FC"/>
    <w:rsid w:val="004413F3"/>
    <w:rsid w:val="00441789"/>
    <w:rsid w:val="00441F12"/>
    <w:rsid w:val="0044207D"/>
    <w:rsid w:val="00442DD8"/>
    <w:rsid w:val="00443047"/>
    <w:rsid w:val="0044339C"/>
    <w:rsid w:val="00443E16"/>
    <w:rsid w:val="00444D94"/>
    <w:rsid w:val="00445385"/>
    <w:rsid w:val="00445429"/>
    <w:rsid w:val="00445F65"/>
    <w:rsid w:val="00446330"/>
    <w:rsid w:val="00447710"/>
    <w:rsid w:val="0045194B"/>
    <w:rsid w:val="00451EB1"/>
    <w:rsid w:val="00452373"/>
    <w:rsid w:val="00453BA8"/>
    <w:rsid w:val="00454082"/>
    <w:rsid w:val="0045415E"/>
    <w:rsid w:val="00454204"/>
    <w:rsid w:val="0045477C"/>
    <w:rsid w:val="0045480E"/>
    <w:rsid w:val="0045487A"/>
    <w:rsid w:val="00454A37"/>
    <w:rsid w:val="00454AD0"/>
    <w:rsid w:val="00454CA9"/>
    <w:rsid w:val="004555C1"/>
    <w:rsid w:val="004557BC"/>
    <w:rsid w:val="0045731A"/>
    <w:rsid w:val="004574B2"/>
    <w:rsid w:val="0045751E"/>
    <w:rsid w:val="00457525"/>
    <w:rsid w:val="00457646"/>
    <w:rsid w:val="004579F3"/>
    <w:rsid w:val="004607DA"/>
    <w:rsid w:val="004617A3"/>
    <w:rsid w:val="00462917"/>
    <w:rsid w:val="00463580"/>
    <w:rsid w:val="004635A7"/>
    <w:rsid w:val="00463D23"/>
    <w:rsid w:val="00464FC7"/>
    <w:rsid w:val="00466A04"/>
    <w:rsid w:val="00466BA9"/>
    <w:rsid w:val="00466CEC"/>
    <w:rsid w:val="00466FF2"/>
    <w:rsid w:val="0046718A"/>
    <w:rsid w:val="00470617"/>
    <w:rsid w:val="00470D04"/>
    <w:rsid w:val="0047104D"/>
    <w:rsid w:val="0047107D"/>
    <w:rsid w:val="00471159"/>
    <w:rsid w:val="0047215B"/>
    <w:rsid w:val="00474060"/>
    <w:rsid w:val="004746BD"/>
    <w:rsid w:val="00475304"/>
    <w:rsid w:val="0047599B"/>
    <w:rsid w:val="00475A78"/>
    <w:rsid w:val="00475C90"/>
    <w:rsid w:val="00477297"/>
    <w:rsid w:val="00477E7A"/>
    <w:rsid w:val="00477EDB"/>
    <w:rsid w:val="00480671"/>
    <w:rsid w:val="00480D5C"/>
    <w:rsid w:val="00481116"/>
    <w:rsid w:val="00481BB0"/>
    <w:rsid w:val="00481CA4"/>
    <w:rsid w:val="004823C0"/>
    <w:rsid w:val="00482F79"/>
    <w:rsid w:val="00483038"/>
    <w:rsid w:val="004847D2"/>
    <w:rsid w:val="00485502"/>
    <w:rsid w:val="00485888"/>
    <w:rsid w:val="00485AF1"/>
    <w:rsid w:val="00485D40"/>
    <w:rsid w:val="00486017"/>
    <w:rsid w:val="004866FF"/>
    <w:rsid w:val="00486B22"/>
    <w:rsid w:val="00487182"/>
    <w:rsid w:val="00487787"/>
    <w:rsid w:val="00487A57"/>
    <w:rsid w:val="00487AAE"/>
    <w:rsid w:val="00487ECB"/>
    <w:rsid w:val="0049064A"/>
    <w:rsid w:val="00490D14"/>
    <w:rsid w:val="00490F97"/>
    <w:rsid w:val="0049264D"/>
    <w:rsid w:val="00492CA4"/>
    <w:rsid w:val="004934C4"/>
    <w:rsid w:val="004939E5"/>
    <w:rsid w:val="00493ACA"/>
    <w:rsid w:val="00493ECD"/>
    <w:rsid w:val="004954B9"/>
    <w:rsid w:val="004960B7"/>
    <w:rsid w:val="00496135"/>
    <w:rsid w:val="00496881"/>
    <w:rsid w:val="00496BFD"/>
    <w:rsid w:val="00496D1F"/>
    <w:rsid w:val="00496DF2"/>
    <w:rsid w:val="004972CE"/>
    <w:rsid w:val="00497B70"/>
    <w:rsid w:val="00497F15"/>
    <w:rsid w:val="004A0911"/>
    <w:rsid w:val="004A18E0"/>
    <w:rsid w:val="004A227D"/>
    <w:rsid w:val="004A48F6"/>
    <w:rsid w:val="004A5B84"/>
    <w:rsid w:val="004A6A85"/>
    <w:rsid w:val="004A6FCA"/>
    <w:rsid w:val="004A71FB"/>
    <w:rsid w:val="004B0573"/>
    <w:rsid w:val="004B082F"/>
    <w:rsid w:val="004B1488"/>
    <w:rsid w:val="004B1B67"/>
    <w:rsid w:val="004B1D14"/>
    <w:rsid w:val="004B28B7"/>
    <w:rsid w:val="004B31B8"/>
    <w:rsid w:val="004B4058"/>
    <w:rsid w:val="004B4734"/>
    <w:rsid w:val="004B4A79"/>
    <w:rsid w:val="004B548B"/>
    <w:rsid w:val="004B558A"/>
    <w:rsid w:val="004B6F37"/>
    <w:rsid w:val="004B780B"/>
    <w:rsid w:val="004B7DCB"/>
    <w:rsid w:val="004B7FB7"/>
    <w:rsid w:val="004C0941"/>
    <w:rsid w:val="004C0D20"/>
    <w:rsid w:val="004C0EAA"/>
    <w:rsid w:val="004C0EDC"/>
    <w:rsid w:val="004C12A7"/>
    <w:rsid w:val="004C1869"/>
    <w:rsid w:val="004C1CE1"/>
    <w:rsid w:val="004C26E9"/>
    <w:rsid w:val="004C2E51"/>
    <w:rsid w:val="004C318D"/>
    <w:rsid w:val="004C374D"/>
    <w:rsid w:val="004C3A3C"/>
    <w:rsid w:val="004C4387"/>
    <w:rsid w:val="004C47C4"/>
    <w:rsid w:val="004C47EC"/>
    <w:rsid w:val="004C7156"/>
    <w:rsid w:val="004D1093"/>
    <w:rsid w:val="004D16F0"/>
    <w:rsid w:val="004D1AB8"/>
    <w:rsid w:val="004D1ECC"/>
    <w:rsid w:val="004D2112"/>
    <w:rsid w:val="004D2696"/>
    <w:rsid w:val="004D26D5"/>
    <w:rsid w:val="004D384B"/>
    <w:rsid w:val="004D49EC"/>
    <w:rsid w:val="004D54D3"/>
    <w:rsid w:val="004D5E37"/>
    <w:rsid w:val="004D704E"/>
    <w:rsid w:val="004D722E"/>
    <w:rsid w:val="004D730D"/>
    <w:rsid w:val="004E06AD"/>
    <w:rsid w:val="004E0B74"/>
    <w:rsid w:val="004E1524"/>
    <w:rsid w:val="004E24B1"/>
    <w:rsid w:val="004E3326"/>
    <w:rsid w:val="004E3335"/>
    <w:rsid w:val="004E37FB"/>
    <w:rsid w:val="004E3808"/>
    <w:rsid w:val="004E4AF2"/>
    <w:rsid w:val="004E4DA9"/>
    <w:rsid w:val="004E59A3"/>
    <w:rsid w:val="004E795E"/>
    <w:rsid w:val="004F0215"/>
    <w:rsid w:val="004F0999"/>
    <w:rsid w:val="004F0DD1"/>
    <w:rsid w:val="004F1B41"/>
    <w:rsid w:val="004F2ECA"/>
    <w:rsid w:val="004F2FBE"/>
    <w:rsid w:val="004F4598"/>
    <w:rsid w:val="004F4FC9"/>
    <w:rsid w:val="004F53E1"/>
    <w:rsid w:val="004F5881"/>
    <w:rsid w:val="004F5B04"/>
    <w:rsid w:val="004F5CCC"/>
    <w:rsid w:val="004F727C"/>
    <w:rsid w:val="004F7D1C"/>
    <w:rsid w:val="004F7E48"/>
    <w:rsid w:val="005009E4"/>
    <w:rsid w:val="00500CD2"/>
    <w:rsid w:val="0050175A"/>
    <w:rsid w:val="00501B36"/>
    <w:rsid w:val="00501CDD"/>
    <w:rsid w:val="00501E14"/>
    <w:rsid w:val="00502B9C"/>
    <w:rsid w:val="00502E51"/>
    <w:rsid w:val="00502EDC"/>
    <w:rsid w:val="0050301D"/>
    <w:rsid w:val="0050320F"/>
    <w:rsid w:val="0050349D"/>
    <w:rsid w:val="0050388C"/>
    <w:rsid w:val="00503FC4"/>
    <w:rsid w:val="00504414"/>
    <w:rsid w:val="00504813"/>
    <w:rsid w:val="00504A25"/>
    <w:rsid w:val="00505161"/>
    <w:rsid w:val="00506398"/>
    <w:rsid w:val="005064B6"/>
    <w:rsid w:val="00506597"/>
    <w:rsid w:val="005074EC"/>
    <w:rsid w:val="005078F4"/>
    <w:rsid w:val="00510228"/>
    <w:rsid w:val="0051069E"/>
    <w:rsid w:val="0051146F"/>
    <w:rsid w:val="00512A8A"/>
    <w:rsid w:val="00513575"/>
    <w:rsid w:val="00514071"/>
    <w:rsid w:val="00514BBC"/>
    <w:rsid w:val="00516732"/>
    <w:rsid w:val="00516AC2"/>
    <w:rsid w:val="00516CDB"/>
    <w:rsid w:val="005200BE"/>
    <w:rsid w:val="0052034C"/>
    <w:rsid w:val="005207B0"/>
    <w:rsid w:val="00520A96"/>
    <w:rsid w:val="00521D00"/>
    <w:rsid w:val="005220AB"/>
    <w:rsid w:val="00522456"/>
    <w:rsid w:val="005227B4"/>
    <w:rsid w:val="00522DCA"/>
    <w:rsid w:val="0052319A"/>
    <w:rsid w:val="00523323"/>
    <w:rsid w:val="0052345F"/>
    <w:rsid w:val="00525DD2"/>
    <w:rsid w:val="00525E93"/>
    <w:rsid w:val="00525F90"/>
    <w:rsid w:val="0052603C"/>
    <w:rsid w:val="0052607E"/>
    <w:rsid w:val="005262F7"/>
    <w:rsid w:val="0052650F"/>
    <w:rsid w:val="0052659C"/>
    <w:rsid w:val="005268C7"/>
    <w:rsid w:val="00526B85"/>
    <w:rsid w:val="005272E4"/>
    <w:rsid w:val="00527BD0"/>
    <w:rsid w:val="005312E2"/>
    <w:rsid w:val="00532065"/>
    <w:rsid w:val="0053285B"/>
    <w:rsid w:val="00532B6E"/>
    <w:rsid w:val="00532F9E"/>
    <w:rsid w:val="00533AFB"/>
    <w:rsid w:val="00534386"/>
    <w:rsid w:val="005353EA"/>
    <w:rsid w:val="00535DB8"/>
    <w:rsid w:val="005377F0"/>
    <w:rsid w:val="00537BF3"/>
    <w:rsid w:val="00537E43"/>
    <w:rsid w:val="00540045"/>
    <w:rsid w:val="00541E18"/>
    <w:rsid w:val="005426ED"/>
    <w:rsid w:val="00542B20"/>
    <w:rsid w:val="00542BC3"/>
    <w:rsid w:val="00542CF9"/>
    <w:rsid w:val="00543223"/>
    <w:rsid w:val="00543279"/>
    <w:rsid w:val="005436F5"/>
    <w:rsid w:val="0054380E"/>
    <w:rsid w:val="00544E85"/>
    <w:rsid w:val="00544EE1"/>
    <w:rsid w:val="005456B4"/>
    <w:rsid w:val="00545C6E"/>
    <w:rsid w:val="00545D52"/>
    <w:rsid w:val="0054726F"/>
    <w:rsid w:val="005473A3"/>
    <w:rsid w:val="00547958"/>
    <w:rsid w:val="00551A1A"/>
    <w:rsid w:val="00551B37"/>
    <w:rsid w:val="00553771"/>
    <w:rsid w:val="00553FC4"/>
    <w:rsid w:val="005540DC"/>
    <w:rsid w:val="005542AE"/>
    <w:rsid w:val="0055606E"/>
    <w:rsid w:val="0055637B"/>
    <w:rsid w:val="00557C7E"/>
    <w:rsid w:val="0056061C"/>
    <w:rsid w:val="005608BB"/>
    <w:rsid w:val="00560A4C"/>
    <w:rsid w:val="00560F72"/>
    <w:rsid w:val="00561B68"/>
    <w:rsid w:val="00562469"/>
    <w:rsid w:val="00562FC3"/>
    <w:rsid w:val="00562FDB"/>
    <w:rsid w:val="00563485"/>
    <w:rsid w:val="00563944"/>
    <w:rsid w:val="00563C14"/>
    <w:rsid w:val="005643C4"/>
    <w:rsid w:val="00564E98"/>
    <w:rsid w:val="0056543C"/>
    <w:rsid w:val="005654DA"/>
    <w:rsid w:val="005659AB"/>
    <w:rsid w:val="0056696B"/>
    <w:rsid w:val="00566B65"/>
    <w:rsid w:val="0056779D"/>
    <w:rsid w:val="0057037F"/>
    <w:rsid w:val="0057045A"/>
    <w:rsid w:val="005704C3"/>
    <w:rsid w:val="00570B97"/>
    <w:rsid w:val="0057175C"/>
    <w:rsid w:val="0057245D"/>
    <w:rsid w:val="00572470"/>
    <w:rsid w:val="00572579"/>
    <w:rsid w:val="005725B1"/>
    <w:rsid w:val="0057381E"/>
    <w:rsid w:val="0057391F"/>
    <w:rsid w:val="00574107"/>
    <w:rsid w:val="00576CB6"/>
    <w:rsid w:val="00576DEC"/>
    <w:rsid w:val="0057722B"/>
    <w:rsid w:val="005773C1"/>
    <w:rsid w:val="00577AC3"/>
    <w:rsid w:val="00577F87"/>
    <w:rsid w:val="005802B6"/>
    <w:rsid w:val="00580618"/>
    <w:rsid w:val="00580648"/>
    <w:rsid w:val="00581A9D"/>
    <w:rsid w:val="0058262D"/>
    <w:rsid w:val="0058284D"/>
    <w:rsid w:val="00582A3F"/>
    <w:rsid w:val="005832E8"/>
    <w:rsid w:val="00583C17"/>
    <w:rsid w:val="00583C9E"/>
    <w:rsid w:val="00584114"/>
    <w:rsid w:val="00586288"/>
    <w:rsid w:val="00586459"/>
    <w:rsid w:val="00586A69"/>
    <w:rsid w:val="00586D93"/>
    <w:rsid w:val="005871E4"/>
    <w:rsid w:val="00587BA6"/>
    <w:rsid w:val="00587DD4"/>
    <w:rsid w:val="0059007F"/>
    <w:rsid w:val="00590E38"/>
    <w:rsid w:val="00591C56"/>
    <w:rsid w:val="005923F6"/>
    <w:rsid w:val="00592936"/>
    <w:rsid w:val="00593B57"/>
    <w:rsid w:val="005947D1"/>
    <w:rsid w:val="00595308"/>
    <w:rsid w:val="0059567F"/>
    <w:rsid w:val="005956C5"/>
    <w:rsid w:val="00595704"/>
    <w:rsid w:val="005959FF"/>
    <w:rsid w:val="00595C2A"/>
    <w:rsid w:val="00595DCE"/>
    <w:rsid w:val="00596F71"/>
    <w:rsid w:val="00596FEC"/>
    <w:rsid w:val="00597495"/>
    <w:rsid w:val="005A0327"/>
    <w:rsid w:val="005A162A"/>
    <w:rsid w:val="005A2241"/>
    <w:rsid w:val="005A2767"/>
    <w:rsid w:val="005A28EE"/>
    <w:rsid w:val="005A2B3F"/>
    <w:rsid w:val="005A30B7"/>
    <w:rsid w:val="005A4479"/>
    <w:rsid w:val="005A44E7"/>
    <w:rsid w:val="005A4AB1"/>
    <w:rsid w:val="005A53DE"/>
    <w:rsid w:val="005A549A"/>
    <w:rsid w:val="005A55BF"/>
    <w:rsid w:val="005A5931"/>
    <w:rsid w:val="005A5956"/>
    <w:rsid w:val="005A64DD"/>
    <w:rsid w:val="005A66DE"/>
    <w:rsid w:val="005A67AE"/>
    <w:rsid w:val="005A690C"/>
    <w:rsid w:val="005B13A7"/>
    <w:rsid w:val="005B1518"/>
    <w:rsid w:val="005B18BA"/>
    <w:rsid w:val="005B1EE5"/>
    <w:rsid w:val="005B2681"/>
    <w:rsid w:val="005B2781"/>
    <w:rsid w:val="005B28C5"/>
    <w:rsid w:val="005B2AB6"/>
    <w:rsid w:val="005B2C4E"/>
    <w:rsid w:val="005B3ED9"/>
    <w:rsid w:val="005B4266"/>
    <w:rsid w:val="005B4542"/>
    <w:rsid w:val="005B4635"/>
    <w:rsid w:val="005B625F"/>
    <w:rsid w:val="005B6656"/>
    <w:rsid w:val="005B6DBC"/>
    <w:rsid w:val="005B750F"/>
    <w:rsid w:val="005B79A8"/>
    <w:rsid w:val="005C14EC"/>
    <w:rsid w:val="005C2C2F"/>
    <w:rsid w:val="005C3914"/>
    <w:rsid w:val="005C43D0"/>
    <w:rsid w:val="005C488A"/>
    <w:rsid w:val="005C50D2"/>
    <w:rsid w:val="005C5532"/>
    <w:rsid w:val="005C55D3"/>
    <w:rsid w:val="005C6750"/>
    <w:rsid w:val="005D02E6"/>
    <w:rsid w:val="005D0303"/>
    <w:rsid w:val="005D08E9"/>
    <w:rsid w:val="005D0F20"/>
    <w:rsid w:val="005D25C0"/>
    <w:rsid w:val="005D39CF"/>
    <w:rsid w:val="005D3DE6"/>
    <w:rsid w:val="005D483E"/>
    <w:rsid w:val="005D495F"/>
    <w:rsid w:val="005D4D88"/>
    <w:rsid w:val="005D4E12"/>
    <w:rsid w:val="005D555D"/>
    <w:rsid w:val="005D726E"/>
    <w:rsid w:val="005E0793"/>
    <w:rsid w:val="005E08DF"/>
    <w:rsid w:val="005E1DB9"/>
    <w:rsid w:val="005E236B"/>
    <w:rsid w:val="005E25FA"/>
    <w:rsid w:val="005E2BA6"/>
    <w:rsid w:val="005E2F90"/>
    <w:rsid w:val="005E3CA2"/>
    <w:rsid w:val="005E3EC6"/>
    <w:rsid w:val="005E409F"/>
    <w:rsid w:val="005E4EC9"/>
    <w:rsid w:val="005E5942"/>
    <w:rsid w:val="005E616B"/>
    <w:rsid w:val="005E6AD7"/>
    <w:rsid w:val="005E6F8C"/>
    <w:rsid w:val="005E6FE3"/>
    <w:rsid w:val="005E7381"/>
    <w:rsid w:val="005E7B3E"/>
    <w:rsid w:val="005F00DC"/>
    <w:rsid w:val="005F050C"/>
    <w:rsid w:val="005F082A"/>
    <w:rsid w:val="005F1458"/>
    <w:rsid w:val="005F2757"/>
    <w:rsid w:val="005F3B80"/>
    <w:rsid w:val="005F42F9"/>
    <w:rsid w:val="005F4593"/>
    <w:rsid w:val="005F506A"/>
    <w:rsid w:val="005F559F"/>
    <w:rsid w:val="005F55D5"/>
    <w:rsid w:val="005F58ED"/>
    <w:rsid w:val="005F5C3F"/>
    <w:rsid w:val="005F5C4A"/>
    <w:rsid w:val="005F5D74"/>
    <w:rsid w:val="005F623A"/>
    <w:rsid w:val="005F655D"/>
    <w:rsid w:val="005F7C88"/>
    <w:rsid w:val="005F7D88"/>
    <w:rsid w:val="006001C1"/>
    <w:rsid w:val="00600742"/>
    <w:rsid w:val="006017C7"/>
    <w:rsid w:val="00601D37"/>
    <w:rsid w:val="00601ECE"/>
    <w:rsid w:val="0060212D"/>
    <w:rsid w:val="00602A7D"/>
    <w:rsid w:val="00602DF3"/>
    <w:rsid w:val="006031AC"/>
    <w:rsid w:val="00603F67"/>
    <w:rsid w:val="00604175"/>
    <w:rsid w:val="00604D16"/>
    <w:rsid w:val="0060566D"/>
    <w:rsid w:val="0060581F"/>
    <w:rsid w:val="00606116"/>
    <w:rsid w:val="0060742B"/>
    <w:rsid w:val="00607733"/>
    <w:rsid w:val="006117CA"/>
    <w:rsid w:val="00611E06"/>
    <w:rsid w:val="00612775"/>
    <w:rsid w:val="00613251"/>
    <w:rsid w:val="00613AE9"/>
    <w:rsid w:val="00613C2D"/>
    <w:rsid w:val="00613F25"/>
    <w:rsid w:val="00614209"/>
    <w:rsid w:val="00614357"/>
    <w:rsid w:val="00615045"/>
    <w:rsid w:val="006151EB"/>
    <w:rsid w:val="0061521A"/>
    <w:rsid w:val="006155D6"/>
    <w:rsid w:val="00615784"/>
    <w:rsid w:val="0061583E"/>
    <w:rsid w:val="00616EFE"/>
    <w:rsid w:val="00616FCF"/>
    <w:rsid w:val="00617F36"/>
    <w:rsid w:val="0062023F"/>
    <w:rsid w:val="00621972"/>
    <w:rsid w:val="006223E6"/>
    <w:rsid w:val="006225CC"/>
    <w:rsid w:val="00622DEB"/>
    <w:rsid w:val="00623F78"/>
    <w:rsid w:val="00624B83"/>
    <w:rsid w:val="00624FAA"/>
    <w:rsid w:val="00625133"/>
    <w:rsid w:val="00625E54"/>
    <w:rsid w:val="00625E98"/>
    <w:rsid w:val="0062735A"/>
    <w:rsid w:val="00627A0A"/>
    <w:rsid w:val="00630B00"/>
    <w:rsid w:val="006310CB"/>
    <w:rsid w:val="0063189C"/>
    <w:rsid w:val="0063198F"/>
    <w:rsid w:val="00632353"/>
    <w:rsid w:val="00632635"/>
    <w:rsid w:val="006335F2"/>
    <w:rsid w:val="00633795"/>
    <w:rsid w:val="00634416"/>
    <w:rsid w:val="00635017"/>
    <w:rsid w:val="00637627"/>
    <w:rsid w:val="006377DF"/>
    <w:rsid w:val="0064130B"/>
    <w:rsid w:val="0064141F"/>
    <w:rsid w:val="00641B45"/>
    <w:rsid w:val="00641BA2"/>
    <w:rsid w:val="00641ED0"/>
    <w:rsid w:val="00641F56"/>
    <w:rsid w:val="006422A3"/>
    <w:rsid w:val="00642962"/>
    <w:rsid w:val="006429C7"/>
    <w:rsid w:val="00643F9D"/>
    <w:rsid w:val="00644180"/>
    <w:rsid w:val="0064433F"/>
    <w:rsid w:val="00644443"/>
    <w:rsid w:val="00644E13"/>
    <w:rsid w:val="00644EE3"/>
    <w:rsid w:val="00645452"/>
    <w:rsid w:val="0064792E"/>
    <w:rsid w:val="00647EC4"/>
    <w:rsid w:val="00650427"/>
    <w:rsid w:val="006507BE"/>
    <w:rsid w:val="00651FF0"/>
    <w:rsid w:val="00654347"/>
    <w:rsid w:val="0065605A"/>
    <w:rsid w:val="006560C2"/>
    <w:rsid w:val="00656AE5"/>
    <w:rsid w:val="00656CC2"/>
    <w:rsid w:val="00657953"/>
    <w:rsid w:val="0066015C"/>
    <w:rsid w:val="00660515"/>
    <w:rsid w:val="00660881"/>
    <w:rsid w:val="006610FD"/>
    <w:rsid w:val="0066135E"/>
    <w:rsid w:val="00661452"/>
    <w:rsid w:val="00661D39"/>
    <w:rsid w:val="0066317D"/>
    <w:rsid w:val="006638AA"/>
    <w:rsid w:val="00663C9F"/>
    <w:rsid w:val="00664094"/>
    <w:rsid w:val="00665091"/>
    <w:rsid w:val="00665324"/>
    <w:rsid w:val="00665952"/>
    <w:rsid w:val="00665D29"/>
    <w:rsid w:val="006660A6"/>
    <w:rsid w:val="00666D78"/>
    <w:rsid w:val="0066708E"/>
    <w:rsid w:val="00667623"/>
    <w:rsid w:val="0067097A"/>
    <w:rsid w:val="00671474"/>
    <w:rsid w:val="006722D1"/>
    <w:rsid w:val="006728EB"/>
    <w:rsid w:val="00672943"/>
    <w:rsid w:val="00672ADE"/>
    <w:rsid w:val="00672FE2"/>
    <w:rsid w:val="006730BF"/>
    <w:rsid w:val="00673F5A"/>
    <w:rsid w:val="00674166"/>
    <w:rsid w:val="00675C08"/>
    <w:rsid w:val="00676A43"/>
    <w:rsid w:val="00676C11"/>
    <w:rsid w:val="006773B4"/>
    <w:rsid w:val="006774F3"/>
    <w:rsid w:val="0067750E"/>
    <w:rsid w:val="00677ACD"/>
    <w:rsid w:val="00677E42"/>
    <w:rsid w:val="00680C75"/>
    <w:rsid w:val="006810D9"/>
    <w:rsid w:val="006815A4"/>
    <w:rsid w:val="00681992"/>
    <w:rsid w:val="00681FB0"/>
    <w:rsid w:val="006820A7"/>
    <w:rsid w:val="0068256F"/>
    <w:rsid w:val="00682DD7"/>
    <w:rsid w:val="006837FC"/>
    <w:rsid w:val="00683999"/>
    <w:rsid w:val="0068451E"/>
    <w:rsid w:val="00684543"/>
    <w:rsid w:val="0068571E"/>
    <w:rsid w:val="0068642C"/>
    <w:rsid w:val="00687B21"/>
    <w:rsid w:val="006903A0"/>
    <w:rsid w:val="0069087E"/>
    <w:rsid w:val="006914AF"/>
    <w:rsid w:val="00691CD8"/>
    <w:rsid w:val="00693A88"/>
    <w:rsid w:val="00693C7F"/>
    <w:rsid w:val="006954D8"/>
    <w:rsid w:val="00695A02"/>
    <w:rsid w:val="00695ABA"/>
    <w:rsid w:val="00695D2C"/>
    <w:rsid w:val="00695DA4"/>
    <w:rsid w:val="006960A3"/>
    <w:rsid w:val="006967CA"/>
    <w:rsid w:val="00696D65"/>
    <w:rsid w:val="006973A1"/>
    <w:rsid w:val="00697AAC"/>
    <w:rsid w:val="006A0028"/>
    <w:rsid w:val="006A07DD"/>
    <w:rsid w:val="006A0A10"/>
    <w:rsid w:val="006A0AB0"/>
    <w:rsid w:val="006A0D78"/>
    <w:rsid w:val="006A264F"/>
    <w:rsid w:val="006A2B42"/>
    <w:rsid w:val="006A2BB7"/>
    <w:rsid w:val="006A3BCC"/>
    <w:rsid w:val="006A3E06"/>
    <w:rsid w:val="006A3F54"/>
    <w:rsid w:val="006A40BF"/>
    <w:rsid w:val="006A4B2F"/>
    <w:rsid w:val="006A5114"/>
    <w:rsid w:val="006A545C"/>
    <w:rsid w:val="006A55C9"/>
    <w:rsid w:val="006A6DCC"/>
    <w:rsid w:val="006A7A65"/>
    <w:rsid w:val="006B0F40"/>
    <w:rsid w:val="006B2023"/>
    <w:rsid w:val="006B2182"/>
    <w:rsid w:val="006B27D7"/>
    <w:rsid w:val="006B3773"/>
    <w:rsid w:val="006B3921"/>
    <w:rsid w:val="006B39C9"/>
    <w:rsid w:val="006B3B8D"/>
    <w:rsid w:val="006B3C97"/>
    <w:rsid w:val="006B4361"/>
    <w:rsid w:val="006B56B1"/>
    <w:rsid w:val="006B5739"/>
    <w:rsid w:val="006B59CE"/>
    <w:rsid w:val="006B5B0E"/>
    <w:rsid w:val="006B651B"/>
    <w:rsid w:val="006B67D1"/>
    <w:rsid w:val="006B6CD8"/>
    <w:rsid w:val="006B73BB"/>
    <w:rsid w:val="006B7933"/>
    <w:rsid w:val="006C088E"/>
    <w:rsid w:val="006C162E"/>
    <w:rsid w:val="006C3111"/>
    <w:rsid w:val="006C3411"/>
    <w:rsid w:val="006C4381"/>
    <w:rsid w:val="006C477E"/>
    <w:rsid w:val="006C6AB9"/>
    <w:rsid w:val="006C6C79"/>
    <w:rsid w:val="006C6C88"/>
    <w:rsid w:val="006C7714"/>
    <w:rsid w:val="006D03AF"/>
    <w:rsid w:val="006D0A41"/>
    <w:rsid w:val="006D1439"/>
    <w:rsid w:val="006D1D1F"/>
    <w:rsid w:val="006D29E6"/>
    <w:rsid w:val="006D2FD0"/>
    <w:rsid w:val="006D37EC"/>
    <w:rsid w:val="006D3EF6"/>
    <w:rsid w:val="006D402E"/>
    <w:rsid w:val="006D4032"/>
    <w:rsid w:val="006D403E"/>
    <w:rsid w:val="006D5173"/>
    <w:rsid w:val="006D58D2"/>
    <w:rsid w:val="006D5EF4"/>
    <w:rsid w:val="006D63FE"/>
    <w:rsid w:val="006D6CB9"/>
    <w:rsid w:val="006D7041"/>
    <w:rsid w:val="006D79C2"/>
    <w:rsid w:val="006D7AF7"/>
    <w:rsid w:val="006E00DA"/>
    <w:rsid w:val="006E0162"/>
    <w:rsid w:val="006E05C5"/>
    <w:rsid w:val="006E09A9"/>
    <w:rsid w:val="006E0EB2"/>
    <w:rsid w:val="006E0F88"/>
    <w:rsid w:val="006E1ED1"/>
    <w:rsid w:val="006E2598"/>
    <w:rsid w:val="006E2680"/>
    <w:rsid w:val="006E3679"/>
    <w:rsid w:val="006E5598"/>
    <w:rsid w:val="006E5D93"/>
    <w:rsid w:val="006E5E7A"/>
    <w:rsid w:val="006E6046"/>
    <w:rsid w:val="006E663A"/>
    <w:rsid w:val="006E6802"/>
    <w:rsid w:val="006E6C8E"/>
    <w:rsid w:val="006E79E3"/>
    <w:rsid w:val="006E7CF3"/>
    <w:rsid w:val="006E7F8D"/>
    <w:rsid w:val="006F1272"/>
    <w:rsid w:val="006F1B5C"/>
    <w:rsid w:val="006F294F"/>
    <w:rsid w:val="006F2B1B"/>
    <w:rsid w:val="006F2D05"/>
    <w:rsid w:val="006F424A"/>
    <w:rsid w:val="006F46F2"/>
    <w:rsid w:val="006F4978"/>
    <w:rsid w:val="006F5D29"/>
    <w:rsid w:val="006F70E9"/>
    <w:rsid w:val="00701452"/>
    <w:rsid w:val="00701BAF"/>
    <w:rsid w:val="007024B1"/>
    <w:rsid w:val="00702BE0"/>
    <w:rsid w:val="00702DD9"/>
    <w:rsid w:val="00703001"/>
    <w:rsid w:val="007035EE"/>
    <w:rsid w:val="0070421B"/>
    <w:rsid w:val="00704384"/>
    <w:rsid w:val="007047C7"/>
    <w:rsid w:val="007048AB"/>
    <w:rsid w:val="00704A03"/>
    <w:rsid w:val="007056D1"/>
    <w:rsid w:val="00705A64"/>
    <w:rsid w:val="00705BD7"/>
    <w:rsid w:val="00705DDB"/>
    <w:rsid w:val="007062F1"/>
    <w:rsid w:val="0070666B"/>
    <w:rsid w:val="00707160"/>
    <w:rsid w:val="00710465"/>
    <w:rsid w:val="00710AE4"/>
    <w:rsid w:val="007112AB"/>
    <w:rsid w:val="007122CA"/>
    <w:rsid w:val="007126BE"/>
    <w:rsid w:val="007129B8"/>
    <w:rsid w:val="00714328"/>
    <w:rsid w:val="00714A28"/>
    <w:rsid w:val="00715058"/>
    <w:rsid w:val="007151FF"/>
    <w:rsid w:val="00715723"/>
    <w:rsid w:val="00715D5D"/>
    <w:rsid w:val="0071633B"/>
    <w:rsid w:val="0071665D"/>
    <w:rsid w:val="00716E9A"/>
    <w:rsid w:val="00717B22"/>
    <w:rsid w:val="0072008A"/>
    <w:rsid w:val="007209FA"/>
    <w:rsid w:val="00720C5A"/>
    <w:rsid w:val="00720D32"/>
    <w:rsid w:val="00721505"/>
    <w:rsid w:val="007217D1"/>
    <w:rsid w:val="00721A31"/>
    <w:rsid w:val="00721A33"/>
    <w:rsid w:val="00721D1E"/>
    <w:rsid w:val="00721E25"/>
    <w:rsid w:val="007222BE"/>
    <w:rsid w:val="00722823"/>
    <w:rsid w:val="00723DD7"/>
    <w:rsid w:val="0072414E"/>
    <w:rsid w:val="0072495B"/>
    <w:rsid w:val="00725BEA"/>
    <w:rsid w:val="00725D52"/>
    <w:rsid w:val="00726409"/>
    <w:rsid w:val="007275BD"/>
    <w:rsid w:val="007304B3"/>
    <w:rsid w:val="00730952"/>
    <w:rsid w:val="00730A56"/>
    <w:rsid w:val="00732544"/>
    <w:rsid w:val="00732966"/>
    <w:rsid w:val="0073326D"/>
    <w:rsid w:val="0073385D"/>
    <w:rsid w:val="0073413E"/>
    <w:rsid w:val="00734623"/>
    <w:rsid w:val="00735225"/>
    <w:rsid w:val="00735BE2"/>
    <w:rsid w:val="00736543"/>
    <w:rsid w:val="00736BF8"/>
    <w:rsid w:val="0073737F"/>
    <w:rsid w:val="007375E3"/>
    <w:rsid w:val="007379F6"/>
    <w:rsid w:val="00740349"/>
    <w:rsid w:val="0074051D"/>
    <w:rsid w:val="00740DF4"/>
    <w:rsid w:val="0074125C"/>
    <w:rsid w:val="00742671"/>
    <w:rsid w:val="007435E5"/>
    <w:rsid w:val="007446C4"/>
    <w:rsid w:val="00745CFF"/>
    <w:rsid w:val="00746152"/>
    <w:rsid w:val="007464FF"/>
    <w:rsid w:val="007473F5"/>
    <w:rsid w:val="00747524"/>
    <w:rsid w:val="00750A63"/>
    <w:rsid w:val="007527B7"/>
    <w:rsid w:val="007528FB"/>
    <w:rsid w:val="00752CD7"/>
    <w:rsid w:val="00753511"/>
    <w:rsid w:val="00753C33"/>
    <w:rsid w:val="00755D98"/>
    <w:rsid w:val="00755E93"/>
    <w:rsid w:val="00756281"/>
    <w:rsid w:val="00757E0C"/>
    <w:rsid w:val="00760130"/>
    <w:rsid w:val="00760648"/>
    <w:rsid w:val="00760712"/>
    <w:rsid w:val="00760FF5"/>
    <w:rsid w:val="00761F02"/>
    <w:rsid w:val="007624E5"/>
    <w:rsid w:val="007628C9"/>
    <w:rsid w:val="00763181"/>
    <w:rsid w:val="0076328C"/>
    <w:rsid w:val="00764A78"/>
    <w:rsid w:val="00764AB3"/>
    <w:rsid w:val="00764AC3"/>
    <w:rsid w:val="00764D75"/>
    <w:rsid w:val="00764EA1"/>
    <w:rsid w:val="0076529F"/>
    <w:rsid w:val="007657CC"/>
    <w:rsid w:val="00765D1B"/>
    <w:rsid w:val="00766218"/>
    <w:rsid w:val="00766396"/>
    <w:rsid w:val="00766F7F"/>
    <w:rsid w:val="007671A3"/>
    <w:rsid w:val="00767EEA"/>
    <w:rsid w:val="00770593"/>
    <w:rsid w:val="00771BB3"/>
    <w:rsid w:val="00771DCA"/>
    <w:rsid w:val="00771F45"/>
    <w:rsid w:val="00773FD9"/>
    <w:rsid w:val="00774750"/>
    <w:rsid w:val="00774C2F"/>
    <w:rsid w:val="00774F0A"/>
    <w:rsid w:val="00775168"/>
    <w:rsid w:val="0077540C"/>
    <w:rsid w:val="007754E0"/>
    <w:rsid w:val="00775670"/>
    <w:rsid w:val="00775E18"/>
    <w:rsid w:val="00776C1C"/>
    <w:rsid w:val="00780A1C"/>
    <w:rsid w:val="00781F13"/>
    <w:rsid w:val="007821F2"/>
    <w:rsid w:val="00782CD6"/>
    <w:rsid w:val="00782D07"/>
    <w:rsid w:val="00782FCC"/>
    <w:rsid w:val="0078358F"/>
    <w:rsid w:val="0078473A"/>
    <w:rsid w:val="007848BD"/>
    <w:rsid w:val="00785AAC"/>
    <w:rsid w:val="00786204"/>
    <w:rsid w:val="007864D7"/>
    <w:rsid w:val="0078690C"/>
    <w:rsid w:val="00787856"/>
    <w:rsid w:val="00787937"/>
    <w:rsid w:val="007908F0"/>
    <w:rsid w:val="00790C7D"/>
    <w:rsid w:val="0079190B"/>
    <w:rsid w:val="00791C4E"/>
    <w:rsid w:val="00791D98"/>
    <w:rsid w:val="00792AC9"/>
    <w:rsid w:val="0079395A"/>
    <w:rsid w:val="007943E6"/>
    <w:rsid w:val="007944D7"/>
    <w:rsid w:val="00794659"/>
    <w:rsid w:val="007951EB"/>
    <w:rsid w:val="00795B89"/>
    <w:rsid w:val="00795F34"/>
    <w:rsid w:val="0079622A"/>
    <w:rsid w:val="007965C2"/>
    <w:rsid w:val="007965E7"/>
    <w:rsid w:val="007968B0"/>
    <w:rsid w:val="0079766C"/>
    <w:rsid w:val="007979C4"/>
    <w:rsid w:val="007A0534"/>
    <w:rsid w:val="007A095F"/>
    <w:rsid w:val="007A159A"/>
    <w:rsid w:val="007A1E6B"/>
    <w:rsid w:val="007A218D"/>
    <w:rsid w:val="007A3873"/>
    <w:rsid w:val="007A3BB3"/>
    <w:rsid w:val="007A3F9C"/>
    <w:rsid w:val="007A43B0"/>
    <w:rsid w:val="007A46DC"/>
    <w:rsid w:val="007A4BCF"/>
    <w:rsid w:val="007A56AD"/>
    <w:rsid w:val="007A5CCC"/>
    <w:rsid w:val="007A6513"/>
    <w:rsid w:val="007A66E1"/>
    <w:rsid w:val="007A6821"/>
    <w:rsid w:val="007A6853"/>
    <w:rsid w:val="007A69E9"/>
    <w:rsid w:val="007A7E2E"/>
    <w:rsid w:val="007A7F97"/>
    <w:rsid w:val="007B0014"/>
    <w:rsid w:val="007B0240"/>
    <w:rsid w:val="007B0E90"/>
    <w:rsid w:val="007B1A18"/>
    <w:rsid w:val="007B28FF"/>
    <w:rsid w:val="007B2D81"/>
    <w:rsid w:val="007B2E78"/>
    <w:rsid w:val="007B3801"/>
    <w:rsid w:val="007B3EC0"/>
    <w:rsid w:val="007B44FD"/>
    <w:rsid w:val="007B604E"/>
    <w:rsid w:val="007B6A13"/>
    <w:rsid w:val="007B72A1"/>
    <w:rsid w:val="007B78C5"/>
    <w:rsid w:val="007B7D2B"/>
    <w:rsid w:val="007C07E0"/>
    <w:rsid w:val="007C0F8D"/>
    <w:rsid w:val="007C10C2"/>
    <w:rsid w:val="007C13C2"/>
    <w:rsid w:val="007C1426"/>
    <w:rsid w:val="007C1E31"/>
    <w:rsid w:val="007C205B"/>
    <w:rsid w:val="007C2ECA"/>
    <w:rsid w:val="007C36A9"/>
    <w:rsid w:val="007C3944"/>
    <w:rsid w:val="007C3A7D"/>
    <w:rsid w:val="007C42C4"/>
    <w:rsid w:val="007C459F"/>
    <w:rsid w:val="007C4941"/>
    <w:rsid w:val="007C518A"/>
    <w:rsid w:val="007C5837"/>
    <w:rsid w:val="007C5BC3"/>
    <w:rsid w:val="007C5BF2"/>
    <w:rsid w:val="007C5DE0"/>
    <w:rsid w:val="007C6A59"/>
    <w:rsid w:val="007D0882"/>
    <w:rsid w:val="007D10D6"/>
    <w:rsid w:val="007D18E1"/>
    <w:rsid w:val="007D1A60"/>
    <w:rsid w:val="007D3C8E"/>
    <w:rsid w:val="007D3E2A"/>
    <w:rsid w:val="007D4082"/>
    <w:rsid w:val="007D4A63"/>
    <w:rsid w:val="007D4C3E"/>
    <w:rsid w:val="007D4DCA"/>
    <w:rsid w:val="007D5619"/>
    <w:rsid w:val="007D6CD1"/>
    <w:rsid w:val="007D742A"/>
    <w:rsid w:val="007E066E"/>
    <w:rsid w:val="007E1EE5"/>
    <w:rsid w:val="007E200E"/>
    <w:rsid w:val="007E25D4"/>
    <w:rsid w:val="007E2831"/>
    <w:rsid w:val="007E3AA7"/>
    <w:rsid w:val="007E4188"/>
    <w:rsid w:val="007E4357"/>
    <w:rsid w:val="007E5592"/>
    <w:rsid w:val="007E59AE"/>
    <w:rsid w:val="007E5C54"/>
    <w:rsid w:val="007E669E"/>
    <w:rsid w:val="007E78AB"/>
    <w:rsid w:val="007E7AE6"/>
    <w:rsid w:val="007E7C58"/>
    <w:rsid w:val="007F04B2"/>
    <w:rsid w:val="007F0FD0"/>
    <w:rsid w:val="007F155A"/>
    <w:rsid w:val="007F185E"/>
    <w:rsid w:val="007F22B9"/>
    <w:rsid w:val="007F2A81"/>
    <w:rsid w:val="007F4109"/>
    <w:rsid w:val="007F58C3"/>
    <w:rsid w:val="007F74F0"/>
    <w:rsid w:val="00800C9E"/>
    <w:rsid w:val="00801533"/>
    <w:rsid w:val="00801A0A"/>
    <w:rsid w:val="00801D84"/>
    <w:rsid w:val="0080284C"/>
    <w:rsid w:val="0080332D"/>
    <w:rsid w:val="00803606"/>
    <w:rsid w:val="008039C4"/>
    <w:rsid w:val="00803E76"/>
    <w:rsid w:val="00803E7C"/>
    <w:rsid w:val="008045BE"/>
    <w:rsid w:val="0080630D"/>
    <w:rsid w:val="00806470"/>
    <w:rsid w:val="0080653C"/>
    <w:rsid w:val="008068E7"/>
    <w:rsid w:val="00806C20"/>
    <w:rsid w:val="00806FE2"/>
    <w:rsid w:val="00806FFD"/>
    <w:rsid w:val="008074C4"/>
    <w:rsid w:val="008105C7"/>
    <w:rsid w:val="008108B1"/>
    <w:rsid w:val="00811EDE"/>
    <w:rsid w:val="00811FDC"/>
    <w:rsid w:val="00812689"/>
    <w:rsid w:val="00812B2F"/>
    <w:rsid w:val="00812E46"/>
    <w:rsid w:val="00813B73"/>
    <w:rsid w:val="00813EA7"/>
    <w:rsid w:val="00814A3B"/>
    <w:rsid w:val="00815631"/>
    <w:rsid w:val="0081754A"/>
    <w:rsid w:val="00817E8E"/>
    <w:rsid w:val="00820CA0"/>
    <w:rsid w:val="00821698"/>
    <w:rsid w:val="0082460D"/>
    <w:rsid w:val="00824BD3"/>
    <w:rsid w:val="00825143"/>
    <w:rsid w:val="008266BC"/>
    <w:rsid w:val="008266C9"/>
    <w:rsid w:val="00827218"/>
    <w:rsid w:val="00827B31"/>
    <w:rsid w:val="00827FAF"/>
    <w:rsid w:val="008310B4"/>
    <w:rsid w:val="00831BCE"/>
    <w:rsid w:val="00832CEA"/>
    <w:rsid w:val="0083303D"/>
    <w:rsid w:val="00833D22"/>
    <w:rsid w:val="008341EC"/>
    <w:rsid w:val="008348C4"/>
    <w:rsid w:val="00834CAB"/>
    <w:rsid w:val="00834F66"/>
    <w:rsid w:val="00835BCA"/>
    <w:rsid w:val="00836615"/>
    <w:rsid w:val="00837072"/>
    <w:rsid w:val="0083744E"/>
    <w:rsid w:val="008377DE"/>
    <w:rsid w:val="008403C8"/>
    <w:rsid w:val="00840E33"/>
    <w:rsid w:val="0084176E"/>
    <w:rsid w:val="0084245F"/>
    <w:rsid w:val="008426EA"/>
    <w:rsid w:val="00842FF2"/>
    <w:rsid w:val="00843788"/>
    <w:rsid w:val="00844458"/>
    <w:rsid w:val="00845C66"/>
    <w:rsid w:val="00845EDF"/>
    <w:rsid w:val="00847408"/>
    <w:rsid w:val="008479F1"/>
    <w:rsid w:val="00847A8B"/>
    <w:rsid w:val="00850BDD"/>
    <w:rsid w:val="00851220"/>
    <w:rsid w:val="0085146B"/>
    <w:rsid w:val="008518B8"/>
    <w:rsid w:val="00851FEE"/>
    <w:rsid w:val="00853397"/>
    <w:rsid w:val="0085376F"/>
    <w:rsid w:val="00855222"/>
    <w:rsid w:val="00855F72"/>
    <w:rsid w:val="0085657E"/>
    <w:rsid w:val="008568F1"/>
    <w:rsid w:val="008575FD"/>
    <w:rsid w:val="008605E6"/>
    <w:rsid w:val="00860A65"/>
    <w:rsid w:val="0086183A"/>
    <w:rsid w:val="0086193E"/>
    <w:rsid w:val="00861EB4"/>
    <w:rsid w:val="008622D4"/>
    <w:rsid w:val="0086268B"/>
    <w:rsid w:val="00862E86"/>
    <w:rsid w:val="008638CA"/>
    <w:rsid w:val="008638F0"/>
    <w:rsid w:val="00863F87"/>
    <w:rsid w:val="00864051"/>
    <w:rsid w:val="008641E3"/>
    <w:rsid w:val="00864433"/>
    <w:rsid w:val="00864A60"/>
    <w:rsid w:val="00865955"/>
    <w:rsid w:val="00865F17"/>
    <w:rsid w:val="00866507"/>
    <w:rsid w:val="00866B20"/>
    <w:rsid w:val="00866EC8"/>
    <w:rsid w:val="008673FD"/>
    <w:rsid w:val="00867737"/>
    <w:rsid w:val="008678FC"/>
    <w:rsid w:val="00870605"/>
    <w:rsid w:val="00870CE2"/>
    <w:rsid w:val="00871F75"/>
    <w:rsid w:val="0087219B"/>
    <w:rsid w:val="00872807"/>
    <w:rsid w:val="00872A1B"/>
    <w:rsid w:val="00872BD6"/>
    <w:rsid w:val="00872DB8"/>
    <w:rsid w:val="008734B3"/>
    <w:rsid w:val="00874666"/>
    <w:rsid w:val="00874753"/>
    <w:rsid w:val="008748BA"/>
    <w:rsid w:val="00874902"/>
    <w:rsid w:val="00874CD5"/>
    <w:rsid w:val="008751AE"/>
    <w:rsid w:val="0087688B"/>
    <w:rsid w:val="00877991"/>
    <w:rsid w:val="00880867"/>
    <w:rsid w:val="0088124B"/>
    <w:rsid w:val="00881850"/>
    <w:rsid w:val="00881E84"/>
    <w:rsid w:val="008823BB"/>
    <w:rsid w:val="008828A5"/>
    <w:rsid w:val="00882A1B"/>
    <w:rsid w:val="00884D48"/>
    <w:rsid w:val="00884E18"/>
    <w:rsid w:val="0088602E"/>
    <w:rsid w:val="008867B9"/>
    <w:rsid w:val="00886A6E"/>
    <w:rsid w:val="008873D6"/>
    <w:rsid w:val="00887891"/>
    <w:rsid w:val="008900F2"/>
    <w:rsid w:val="00890CEF"/>
    <w:rsid w:val="00891575"/>
    <w:rsid w:val="00891BBB"/>
    <w:rsid w:val="0089248E"/>
    <w:rsid w:val="0089363D"/>
    <w:rsid w:val="008937CF"/>
    <w:rsid w:val="00894D31"/>
    <w:rsid w:val="00896070"/>
    <w:rsid w:val="00896313"/>
    <w:rsid w:val="00896701"/>
    <w:rsid w:val="008972BF"/>
    <w:rsid w:val="008A0488"/>
    <w:rsid w:val="008A0945"/>
    <w:rsid w:val="008A0E8C"/>
    <w:rsid w:val="008A146F"/>
    <w:rsid w:val="008A1A83"/>
    <w:rsid w:val="008A1B2E"/>
    <w:rsid w:val="008A1B30"/>
    <w:rsid w:val="008A287E"/>
    <w:rsid w:val="008A2AB1"/>
    <w:rsid w:val="008A3848"/>
    <w:rsid w:val="008A3C5F"/>
    <w:rsid w:val="008A4A7A"/>
    <w:rsid w:val="008A5386"/>
    <w:rsid w:val="008A677E"/>
    <w:rsid w:val="008A6E62"/>
    <w:rsid w:val="008B0529"/>
    <w:rsid w:val="008B0715"/>
    <w:rsid w:val="008B0911"/>
    <w:rsid w:val="008B0A0C"/>
    <w:rsid w:val="008B1057"/>
    <w:rsid w:val="008B20C7"/>
    <w:rsid w:val="008B4BEE"/>
    <w:rsid w:val="008B4CB7"/>
    <w:rsid w:val="008B58B7"/>
    <w:rsid w:val="008B5A79"/>
    <w:rsid w:val="008B5F64"/>
    <w:rsid w:val="008B6585"/>
    <w:rsid w:val="008C174E"/>
    <w:rsid w:val="008C2A64"/>
    <w:rsid w:val="008C3B0E"/>
    <w:rsid w:val="008C496C"/>
    <w:rsid w:val="008C5072"/>
    <w:rsid w:val="008C5A99"/>
    <w:rsid w:val="008C5D73"/>
    <w:rsid w:val="008C5F31"/>
    <w:rsid w:val="008D072A"/>
    <w:rsid w:val="008D09E7"/>
    <w:rsid w:val="008D15ED"/>
    <w:rsid w:val="008D1E42"/>
    <w:rsid w:val="008D2094"/>
    <w:rsid w:val="008D29BB"/>
    <w:rsid w:val="008D2D8E"/>
    <w:rsid w:val="008D31BA"/>
    <w:rsid w:val="008D35C8"/>
    <w:rsid w:val="008D38BE"/>
    <w:rsid w:val="008D3B3B"/>
    <w:rsid w:val="008D452B"/>
    <w:rsid w:val="008D45BB"/>
    <w:rsid w:val="008D49B5"/>
    <w:rsid w:val="008D5436"/>
    <w:rsid w:val="008D6188"/>
    <w:rsid w:val="008D6237"/>
    <w:rsid w:val="008D624A"/>
    <w:rsid w:val="008D67FD"/>
    <w:rsid w:val="008D6B53"/>
    <w:rsid w:val="008D73ED"/>
    <w:rsid w:val="008D7542"/>
    <w:rsid w:val="008E1030"/>
    <w:rsid w:val="008E193E"/>
    <w:rsid w:val="008E20C0"/>
    <w:rsid w:val="008E3B1E"/>
    <w:rsid w:val="008E3C08"/>
    <w:rsid w:val="008E4236"/>
    <w:rsid w:val="008E4A92"/>
    <w:rsid w:val="008E5F70"/>
    <w:rsid w:val="008E6265"/>
    <w:rsid w:val="008E6734"/>
    <w:rsid w:val="008E6907"/>
    <w:rsid w:val="008E6DC4"/>
    <w:rsid w:val="008E703C"/>
    <w:rsid w:val="008E7CD4"/>
    <w:rsid w:val="008E7D70"/>
    <w:rsid w:val="008F0ACC"/>
    <w:rsid w:val="008F0C80"/>
    <w:rsid w:val="008F0CBA"/>
    <w:rsid w:val="008F16E7"/>
    <w:rsid w:val="008F2C5B"/>
    <w:rsid w:val="008F3327"/>
    <w:rsid w:val="008F424B"/>
    <w:rsid w:val="008F450A"/>
    <w:rsid w:val="008F4914"/>
    <w:rsid w:val="008F4996"/>
    <w:rsid w:val="008F58A1"/>
    <w:rsid w:val="008F63EA"/>
    <w:rsid w:val="008F66B6"/>
    <w:rsid w:val="008F670C"/>
    <w:rsid w:val="008F67C7"/>
    <w:rsid w:val="008F6A39"/>
    <w:rsid w:val="008F6C8B"/>
    <w:rsid w:val="008F6F28"/>
    <w:rsid w:val="008F7058"/>
    <w:rsid w:val="008F75A1"/>
    <w:rsid w:val="00900121"/>
    <w:rsid w:val="00900F38"/>
    <w:rsid w:val="009018CC"/>
    <w:rsid w:val="00901D21"/>
    <w:rsid w:val="00902148"/>
    <w:rsid w:val="00903D80"/>
    <w:rsid w:val="00904FBE"/>
    <w:rsid w:val="00905389"/>
    <w:rsid w:val="009057E5"/>
    <w:rsid w:val="00906016"/>
    <w:rsid w:val="00906018"/>
    <w:rsid w:val="00907D56"/>
    <w:rsid w:val="00907FF2"/>
    <w:rsid w:val="00910476"/>
    <w:rsid w:val="009105AC"/>
    <w:rsid w:val="00910A2B"/>
    <w:rsid w:val="00910C94"/>
    <w:rsid w:val="00912E27"/>
    <w:rsid w:val="00912EED"/>
    <w:rsid w:val="00913698"/>
    <w:rsid w:val="00914B3F"/>
    <w:rsid w:val="00915909"/>
    <w:rsid w:val="00915A1F"/>
    <w:rsid w:val="00915C10"/>
    <w:rsid w:val="00915F51"/>
    <w:rsid w:val="00916C9D"/>
    <w:rsid w:val="009179FC"/>
    <w:rsid w:val="009201FB"/>
    <w:rsid w:val="00921191"/>
    <w:rsid w:val="00922D9C"/>
    <w:rsid w:val="009231E7"/>
    <w:rsid w:val="00923209"/>
    <w:rsid w:val="00923581"/>
    <w:rsid w:val="00923D96"/>
    <w:rsid w:val="00923FF7"/>
    <w:rsid w:val="009243A5"/>
    <w:rsid w:val="00924B87"/>
    <w:rsid w:val="00924B94"/>
    <w:rsid w:val="00924CB1"/>
    <w:rsid w:val="00924F75"/>
    <w:rsid w:val="009259B7"/>
    <w:rsid w:val="009270A2"/>
    <w:rsid w:val="00927FD6"/>
    <w:rsid w:val="0093156D"/>
    <w:rsid w:val="0093207B"/>
    <w:rsid w:val="00932C13"/>
    <w:rsid w:val="00933EA9"/>
    <w:rsid w:val="009354F0"/>
    <w:rsid w:val="00935E2F"/>
    <w:rsid w:val="0093768A"/>
    <w:rsid w:val="00941494"/>
    <w:rsid w:val="00941990"/>
    <w:rsid w:val="00941A32"/>
    <w:rsid w:val="00942831"/>
    <w:rsid w:val="00942B37"/>
    <w:rsid w:val="0094412D"/>
    <w:rsid w:val="00944EC3"/>
    <w:rsid w:val="009450AE"/>
    <w:rsid w:val="00945B5C"/>
    <w:rsid w:val="00945BA2"/>
    <w:rsid w:val="00945C08"/>
    <w:rsid w:val="00946EC7"/>
    <w:rsid w:val="0094712C"/>
    <w:rsid w:val="009477FC"/>
    <w:rsid w:val="00947AB7"/>
    <w:rsid w:val="00947E59"/>
    <w:rsid w:val="009501BE"/>
    <w:rsid w:val="009518FA"/>
    <w:rsid w:val="009523E8"/>
    <w:rsid w:val="009524D7"/>
    <w:rsid w:val="00953DB3"/>
    <w:rsid w:val="00954A1F"/>
    <w:rsid w:val="00954B7B"/>
    <w:rsid w:val="0095588F"/>
    <w:rsid w:val="009558CE"/>
    <w:rsid w:val="00955FF3"/>
    <w:rsid w:val="00956F09"/>
    <w:rsid w:val="00956FD2"/>
    <w:rsid w:val="0096049D"/>
    <w:rsid w:val="009609F4"/>
    <w:rsid w:val="0096130B"/>
    <w:rsid w:val="00961AFE"/>
    <w:rsid w:val="00961D6D"/>
    <w:rsid w:val="009628BB"/>
    <w:rsid w:val="00964140"/>
    <w:rsid w:val="00964B84"/>
    <w:rsid w:val="00964E69"/>
    <w:rsid w:val="0096548B"/>
    <w:rsid w:val="0096554E"/>
    <w:rsid w:val="009656DC"/>
    <w:rsid w:val="00965A6D"/>
    <w:rsid w:val="009663EA"/>
    <w:rsid w:val="00967767"/>
    <w:rsid w:val="009679BB"/>
    <w:rsid w:val="00970AB6"/>
    <w:rsid w:val="0097150C"/>
    <w:rsid w:val="00971CDC"/>
    <w:rsid w:val="00972754"/>
    <w:rsid w:val="00972FD0"/>
    <w:rsid w:val="00973623"/>
    <w:rsid w:val="00973B25"/>
    <w:rsid w:val="00973E7B"/>
    <w:rsid w:val="00974439"/>
    <w:rsid w:val="00974F85"/>
    <w:rsid w:val="0097564F"/>
    <w:rsid w:val="00975758"/>
    <w:rsid w:val="0097638D"/>
    <w:rsid w:val="00977DAF"/>
    <w:rsid w:val="00977E54"/>
    <w:rsid w:val="0098034B"/>
    <w:rsid w:val="009807F3"/>
    <w:rsid w:val="0098135B"/>
    <w:rsid w:val="009817E0"/>
    <w:rsid w:val="0098187A"/>
    <w:rsid w:val="00982657"/>
    <w:rsid w:val="00983455"/>
    <w:rsid w:val="00983AEF"/>
    <w:rsid w:val="00983DB2"/>
    <w:rsid w:val="009841F1"/>
    <w:rsid w:val="0098444A"/>
    <w:rsid w:val="009845D9"/>
    <w:rsid w:val="009855BF"/>
    <w:rsid w:val="00985A2D"/>
    <w:rsid w:val="00985DFF"/>
    <w:rsid w:val="00985E60"/>
    <w:rsid w:val="00985FA8"/>
    <w:rsid w:val="009866DB"/>
    <w:rsid w:val="0098742E"/>
    <w:rsid w:val="009879FC"/>
    <w:rsid w:val="00987CE7"/>
    <w:rsid w:val="00990518"/>
    <w:rsid w:val="00990DE2"/>
    <w:rsid w:val="00990F99"/>
    <w:rsid w:val="0099203C"/>
    <w:rsid w:val="009937EB"/>
    <w:rsid w:val="009939C4"/>
    <w:rsid w:val="00993CA7"/>
    <w:rsid w:val="00994204"/>
    <w:rsid w:val="00994660"/>
    <w:rsid w:val="00995270"/>
    <w:rsid w:val="00996565"/>
    <w:rsid w:val="00996B0D"/>
    <w:rsid w:val="00996EAD"/>
    <w:rsid w:val="00997A74"/>
    <w:rsid w:val="009A00E8"/>
    <w:rsid w:val="009A1018"/>
    <w:rsid w:val="009A1966"/>
    <w:rsid w:val="009A26C1"/>
    <w:rsid w:val="009A2BEE"/>
    <w:rsid w:val="009A3B6F"/>
    <w:rsid w:val="009A4318"/>
    <w:rsid w:val="009A4923"/>
    <w:rsid w:val="009A54E9"/>
    <w:rsid w:val="009A5C33"/>
    <w:rsid w:val="009A6CE8"/>
    <w:rsid w:val="009A7319"/>
    <w:rsid w:val="009A73A6"/>
    <w:rsid w:val="009A76FA"/>
    <w:rsid w:val="009A7746"/>
    <w:rsid w:val="009B0B00"/>
    <w:rsid w:val="009B0E8B"/>
    <w:rsid w:val="009B12DB"/>
    <w:rsid w:val="009B12E1"/>
    <w:rsid w:val="009B1491"/>
    <w:rsid w:val="009B1EE8"/>
    <w:rsid w:val="009B27F3"/>
    <w:rsid w:val="009B2E18"/>
    <w:rsid w:val="009B2FD5"/>
    <w:rsid w:val="009B3757"/>
    <w:rsid w:val="009B3D12"/>
    <w:rsid w:val="009B4EE5"/>
    <w:rsid w:val="009B538A"/>
    <w:rsid w:val="009B6371"/>
    <w:rsid w:val="009B68A9"/>
    <w:rsid w:val="009B6A35"/>
    <w:rsid w:val="009B785B"/>
    <w:rsid w:val="009B7B9A"/>
    <w:rsid w:val="009B7EAB"/>
    <w:rsid w:val="009C0084"/>
    <w:rsid w:val="009C0191"/>
    <w:rsid w:val="009C055E"/>
    <w:rsid w:val="009C05C6"/>
    <w:rsid w:val="009C081F"/>
    <w:rsid w:val="009C088F"/>
    <w:rsid w:val="009C0BD8"/>
    <w:rsid w:val="009C10CD"/>
    <w:rsid w:val="009C1BCD"/>
    <w:rsid w:val="009C2535"/>
    <w:rsid w:val="009C2AA7"/>
    <w:rsid w:val="009C34CD"/>
    <w:rsid w:val="009C3754"/>
    <w:rsid w:val="009C375C"/>
    <w:rsid w:val="009C4731"/>
    <w:rsid w:val="009C4A81"/>
    <w:rsid w:val="009C4C51"/>
    <w:rsid w:val="009C4E37"/>
    <w:rsid w:val="009C5172"/>
    <w:rsid w:val="009C5D83"/>
    <w:rsid w:val="009C62CE"/>
    <w:rsid w:val="009C700D"/>
    <w:rsid w:val="009C7245"/>
    <w:rsid w:val="009C746C"/>
    <w:rsid w:val="009C773D"/>
    <w:rsid w:val="009C79AC"/>
    <w:rsid w:val="009D0BA2"/>
    <w:rsid w:val="009D139C"/>
    <w:rsid w:val="009D229A"/>
    <w:rsid w:val="009D30E1"/>
    <w:rsid w:val="009D31F7"/>
    <w:rsid w:val="009D3471"/>
    <w:rsid w:val="009D4876"/>
    <w:rsid w:val="009D487F"/>
    <w:rsid w:val="009D4C32"/>
    <w:rsid w:val="009D6B6A"/>
    <w:rsid w:val="009E1196"/>
    <w:rsid w:val="009E1BB0"/>
    <w:rsid w:val="009E2231"/>
    <w:rsid w:val="009E31E0"/>
    <w:rsid w:val="009E339F"/>
    <w:rsid w:val="009E3468"/>
    <w:rsid w:val="009E3B7C"/>
    <w:rsid w:val="009E4558"/>
    <w:rsid w:val="009E46D4"/>
    <w:rsid w:val="009E53B3"/>
    <w:rsid w:val="009E56BC"/>
    <w:rsid w:val="009E61CB"/>
    <w:rsid w:val="009E6892"/>
    <w:rsid w:val="009E707A"/>
    <w:rsid w:val="009E71D3"/>
    <w:rsid w:val="009F0586"/>
    <w:rsid w:val="009F062A"/>
    <w:rsid w:val="009F0645"/>
    <w:rsid w:val="009F0C1A"/>
    <w:rsid w:val="009F0ECE"/>
    <w:rsid w:val="009F2153"/>
    <w:rsid w:val="009F21D7"/>
    <w:rsid w:val="009F2893"/>
    <w:rsid w:val="009F2BF0"/>
    <w:rsid w:val="009F2C3D"/>
    <w:rsid w:val="009F2CF0"/>
    <w:rsid w:val="009F3BCA"/>
    <w:rsid w:val="009F4BE0"/>
    <w:rsid w:val="009F71C3"/>
    <w:rsid w:val="009F72FF"/>
    <w:rsid w:val="009F7F64"/>
    <w:rsid w:val="00A001CA"/>
    <w:rsid w:val="00A007F3"/>
    <w:rsid w:val="00A00D5A"/>
    <w:rsid w:val="00A01C3B"/>
    <w:rsid w:val="00A03290"/>
    <w:rsid w:val="00A032BE"/>
    <w:rsid w:val="00A034AC"/>
    <w:rsid w:val="00A03A1E"/>
    <w:rsid w:val="00A03D68"/>
    <w:rsid w:val="00A047E4"/>
    <w:rsid w:val="00A04B35"/>
    <w:rsid w:val="00A04BE2"/>
    <w:rsid w:val="00A0560D"/>
    <w:rsid w:val="00A05E80"/>
    <w:rsid w:val="00A063EB"/>
    <w:rsid w:val="00A0653F"/>
    <w:rsid w:val="00A06DDE"/>
    <w:rsid w:val="00A07ACB"/>
    <w:rsid w:val="00A107C0"/>
    <w:rsid w:val="00A11569"/>
    <w:rsid w:val="00A11A5E"/>
    <w:rsid w:val="00A11FAE"/>
    <w:rsid w:val="00A12125"/>
    <w:rsid w:val="00A124AA"/>
    <w:rsid w:val="00A127DB"/>
    <w:rsid w:val="00A130CD"/>
    <w:rsid w:val="00A1327F"/>
    <w:rsid w:val="00A132A3"/>
    <w:rsid w:val="00A13A3E"/>
    <w:rsid w:val="00A141CC"/>
    <w:rsid w:val="00A14A82"/>
    <w:rsid w:val="00A14DE8"/>
    <w:rsid w:val="00A153FB"/>
    <w:rsid w:val="00A15631"/>
    <w:rsid w:val="00A157CF"/>
    <w:rsid w:val="00A158BE"/>
    <w:rsid w:val="00A160A4"/>
    <w:rsid w:val="00A162B6"/>
    <w:rsid w:val="00A165DF"/>
    <w:rsid w:val="00A16EAE"/>
    <w:rsid w:val="00A2296D"/>
    <w:rsid w:val="00A22BF4"/>
    <w:rsid w:val="00A22FE5"/>
    <w:rsid w:val="00A24B05"/>
    <w:rsid w:val="00A24CD6"/>
    <w:rsid w:val="00A25D1B"/>
    <w:rsid w:val="00A264EC"/>
    <w:rsid w:val="00A26A36"/>
    <w:rsid w:val="00A26ECD"/>
    <w:rsid w:val="00A27015"/>
    <w:rsid w:val="00A272CC"/>
    <w:rsid w:val="00A300DD"/>
    <w:rsid w:val="00A306ED"/>
    <w:rsid w:val="00A30766"/>
    <w:rsid w:val="00A308B6"/>
    <w:rsid w:val="00A30A62"/>
    <w:rsid w:val="00A30D9D"/>
    <w:rsid w:val="00A30F9B"/>
    <w:rsid w:val="00A3105E"/>
    <w:rsid w:val="00A31350"/>
    <w:rsid w:val="00A323AE"/>
    <w:rsid w:val="00A3290C"/>
    <w:rsid w:val="00A3319F"/>
    <w:rsid w:val="00A3414F"/>
    <w:rsid w:val="00A350FE"/>
    <w:rsid w:val="00A364C0"/>
    <w:rsid w:val="00A378A5"/>
    <w:rsid w:val="00A37D0A"/>
    <w:rsid w:val="00A4036A"/>
    <w:rsid w:val="00A41736"/>
    <w:rsid w:val="00A42221"/>
    <w:rsid w:val="00A429A8"/>
    <w:rsid w:val="00A42C5A"/>
    <w:rsid w:val="00A42CD7"/>
    <w:rsid w:val="00A43C00"/>
    <w:rsid w:val="00A44DA1"/>
    <w:rsid w:val="00A45566"/>
    <w:rsid w:val="00A45932"/>
    <w:rsid w:val="00A47762"/>
    <w:rsid w:val="00A47982"/>
    <w:rsid w:val="00A47D56"/>
    <w:rsid w:val="00A47F31"/>
    <w:rsid w:val="00A509F3"/>
    <w:rsid w:val="00A51805"/>
    <w:rsid w:val="00A51A32"/>
    <w:rsid w:val="00A51BF6"/>
    <w:rsid w:val="00A5242E"/>
    <w:rsid w:val="00A5272E"/>
    <w:rsid w:val="00A52EF2"/>
    <w:rsid w:val="00A532BF"/>
    <w:rsid w:val="00A53656"/>
    <w:rsid w:val="00A53B6A"/>
    <w:rsid w:val="00A56B19"/>
    <w:rsid w:val="00A56F4C"/>
    <w:rsid w:val="00A57ABB"/>
    <w:rsid w:val="00A57D83"/>
    <w:rsid w:val="00A608D2"/>
    <w:rsid w:val="00A60AE1"/>
    <w:rsid w:val="00A61053"/>
    <w:rsid w:val="00A61C44"/>
    <w:rsid w:val="00A61CBF"/>
    <w:rsid w:val="00A62E67"/>
    <w:rsid w:val="00A6443F"/>
    <w:rsid w:val="00A647CF"/>
    <w:rsid w:val="00A64ED1"/>
    <w:rsid w:val="00A650BE"/>
    <w:rsid w:val="00A651F2"/>
    <w:rsid w:val="00A65981"/>
    <w:rsid w:val="00A65A51"/>
    <w:rsid w:val="00A6634C"/>
    <w:rsid w:val="00A67251"/>
    <w:rsid w:val="00A70688"/>
    <w:rsid w:val="00A7086E"/>
    <w:rsid w:val="00A70899"/>
    <w:rsid w:val="00A719DA"/>
    <w:rsid w:val="00A71F90"/>
    <w:rsid w:val="00A724F2"/>
    <w:rsid w:val="00A72837"/>
    <w:rsid w:val="00A73660"/>
    <w:rsid w:val="00A73BA2"/>
    <w:rsid w:val="00A74E64"/>
    <w:rsid w:val="00A74EBE"/>
    <w:rsid w:val="00A75456"/>
    <w:rsid w:val="00A75AF4"/>
    <w:rsid w:val="00A75D0D"/>
    <w:rsid w:val="00A76519"/>
    <w:rsid w:val="00A76A70"/>
    <w:rsid w:val="00A76E68"/>
    <w:rsid w:val="00A76FB8"/>
    <w:rsid w:val="00A777D1"/>
    <w:rsid w:val="00A77E95"/>
    <w:rsid w:val="00A80C60"/>
    <w:rsid w:val="00A80D67"/>
    <w:rsid w:val="00A80EE1"/>
    <w:rsid w:val="00A8100F"/>
    <w:rsid w:val="00A82361"/>
    <w:rsid w:val="00A83C00"/>
    <w:rsid w:val="00A83EFB"/>
    <w:rsid w:val="00A84CFA"/>
    <w:rsid w:val="00A8569E"/>
    <w:rsid w:val="00A856CF"/>
    <w:rsid w:val="00A86010"/>
    <w:rsid w:val="00A86370"/>
    <w:rsid w:val="00A8799F"/>
    <w:rsid w:val="00A900FE"/>
    <w:rsid w:val="00A9340D"/>
    <w:rsid w:val="00A9348B"/>
    <w:rsid w:val="00A9386B"/>
    <w:rsid w:val="00A939A0"/>
    <w:rsid w:val="00A93BB1"/>
    <w:rsid w:val="00A9436A"/>
    <w:rsid w:val="00A94452"/>
    <w:rsid w:val="00A945FC"/>
    <w:rsid w:val="00A95751"/>
    <w:rsid w:val="00A95780"/>
    <w:rsid w:val="00A95A4C"/>
    <w:rsid w:val="00A96EA8"/>
    <w:rsid w:val="00A97EE4"/>
    <w:rsid w:val="00A97F64"/>
    <w:rsid w:val="00AA0F21"/>
    <w:rsid w:val="00AA11A1"/>
    <w:rsid w:val="00AA15E6"/>
    <w:rsid w:val="00AA2083"/>
    <w:rsid w:val="00AA2888"/>
    <w:rsid w:val="00AA34F1"/>
    <w:rsid w:val="00AA3632"/>
    <w:rsid w:val="00AA4833"/>
    <w:rsid w:val="00AA499D"/>
    <w:rsid w:val="00AA4DA4"/>
    <w:rsid w:val="00AA61BF"/>
    <w:rsid w:val="00AA6348"/>
    <w:rsid w:val="00AA6748"/>
    <w:rsid w:val="00AA6ACE"/>
    <w:rsid w:val="00AA6CFB"/>
    <w:rsid w:val="00AA77DF"/>
    <w:rsid w:val="00AB0CD3"/>
    <w:rsid w:val="00AB0DE3"/>
    <w:rsid w:val="00AB0F14"/>
    <w:rsid w:val="00AB2131"/>
    <w:rsid w:val="00AB263B"/>
    <w:rsid w:val="00AB2EF4"/>
    <w:rsid w:val="00AB500C"/>
    <w:rsid w:val="00AB615D"/>
    <w:rsid w:val="00AB6A42"/>
    <w:rsid w:val="00AB6D01"/>
    <w:rsid w:val="00AB7311"/>
    <w:rsid w:val="00AC0604"/>
    <w:rsid w:val="00AC0751"/>
    <w:rsid w:val="00AC1170"/>
    <w:rsid w:val="00AC1EC0"/>
    <w:rsid w:val="00AC25E5"/>
    <w:rsid w:val="00AC2F0E"/>
    <w:rsid w:val="00AC3301"/>
    <w:rsid w:val="00AC37C7"/>
    <w:rsid w:val="00AC39F1"/>
    <w:rsid w:val="00AC4004"/>
    <w:rsid w:val="00AC5430"/>
    <w:rsid w:val="00AC5599"/>
    <w:rsid w:val="00AC6B69"/>
    <w:rsid w:val="00AC6BD9"/>
    <w:rsid w:val="00AC7247"/>
    <w:rsid w:val="00AC7860"/>
    <w:rsid w:val="00AC79CB"/>
    <w:rsid w:val="00AC7A33"/>
    <w:rsid w:val="00AC7C4F"/>
    <w:rsid w:val="00AD018E"/>
    <w:rsid w:val="00AD06EF"/>
    <w:rsid w:val="00AD0901"/>
    <w:rsid w:val="00AD1180"/>
    <w:rsid w:val="00AD1BA0"/>
    <w:rsid w:val="00AD2915"/>
    <w:rsid w:val="00AD3990"/>
    <w:rsid w:val="00AD3A1F"/>
    <w:rsid w:val="00AD52C6"/>
    <w:rsid w:val="00AD5B23"/>
    <w:rsid w:val="00AD5CFC"/>
    <w:rsid w:val="00AD5D32"/>
    <w:rsid w:val="00AD75D9"/>
    <w:rsid w:val="00AD7656"/>
    <w:rsid w:val="00AD78EB"/>
    <w:rsid w:val="00AD7ABB"/>
    <w:rsid w:val="00AE134F"/>
    <w:rsid w:val="00AE2768"/>
    <w:rsid w:val="00AE309A"/>
    <w:rsid w:val="00AE34F3"/>
    <w:rsid w:val="00AE3F85"/>
    <w:rsid w:val="00AE4BED"/>
    <w:rsid w:val="00AE539E"/>
    <w:rsid w:val="00AE6108"/>
    <w:rsid w:val="00AE6718"/>
    <w:rsid w:val="00AE67C9"/>
    <w:rsid w:val="00AE6B8B"/>
    <w:rsid w:val="00AE6EEA"/>
    <w:rsid w:val="00AE7DCD"/>
    <w:rsid w:val="00AF037C"/>
    <w:rsid w:val="00AF09D3"/>
    <w:rsid w:val="00AF09D4"/>
    <w:rsid w:val="00AF0F53"/>
    <w:rsid w:val="00AF114F"/>
    <w:rsid w:val="00AF11AD"/>
    <w:rsid w:val="00AF1774"/>
    <w:rsid w:val="00AF1835"/>
    <w:rsid w:val="00AF1926"/>
    <w:rsid w:val="00AF26A7"/>
    <w:rsid w:val="00AF2794"/>
    <w:rsid w:val="00AF399D"/>
    <w:rsid w:val="00AF3F12"/>
    <w:rsid w:val="00AF592B"/>
    <w:rsid w:val="00AF6843"/>
    <w:rsid w:val="00AF737F"/>
    <w:rsid w:val="00AF7C26"/>
    <w:rsid w:val="00B00221"/>
    <w:rsid w:val="00B002FA"/>
    <w:rsid w:val="00B00E36"/>
    <w:rsid w:val="00B01C24"/>
    <w:rsid w:val="00B025D5"/>
    <w:rsid w:val="00B03C1E"/>
    <w:rsid w:val="00B040B7"/>
    <w:rsid w:val="00B04152"/>
    <w:rsid w:val="00B04BA8"/>
    <w:rsid w:val="00B057E5"/>
    <w:rsid w:val="00B05E18"/>
    <w:rsid w:val="00B06526"/>
    <w:rsid w:val="00B06CDE"/>
    <w:rsid w:val="00B070A5"/>
    <w:rsid w:val="00B10513"/>
    <w:rsid w:val="00B1069C"/>
    <w:rsid w:val="00B10A95"/>
    <w:rsid w:val="00B110F6"/>
    <w:rsid w:val="00B147BF"/>
    <w:rsid w:val="00B149D9"/>
    <w:rsid w:val="00B14F06"/>
    <w:rsid w:val="00B1511F"/>
    <w:rsid w:val="00B159FD"/>
    <w:rsid w:val="00B1617D"/>
    <w:rsid w:val="00B165FC"/>
    <w:rsid w:val="00B16D31"/>
    <w:rsid w:val="00B1720C"/>
    <w:rsid w:val="00B20ECB"/>
    <w:rsid w:val="00B217ED"/>
    <w:rsid w:val="00B21B34"/>
    <w:rsid w:val="00B23B7E"/>
    <w:rsid w:val="00B24FF7"/>
    <w:rsid w:val="00B25303"/>
    <w:rsid w:val="00B253D4"/>
    <w:rsid w:val="00B254D5"/>
    <w:rsid w:val="00B2595A"/>
    <w:rsid w:val="00B25C56"/>
    <w:rsid w:val="00B261D8"/>
    <w:rsid w:val="00B264B8"/>
    <w:rsid w:val="00B267E5"/>
    <w:rsid w:val="00B27748"/>
    <w:rsid w:val="00B2783E"/>
    <w:rsid w:val="00B31905"/>
    <w:rsid w:val="00B31B0E"/>
    <w:rsid w:val="00B31B7F"/>
    <w:rsid w:val="00B31E28"/>
    <w:rsid w:val="00B32131"/>
    <w:rsid w:val="00B32752"/>
    <w:rsid w:val="00B32A94"/>
    <w:rsid w:val="00B32C51"/>
    <w:rsid w:val="00B32E01"/>
    <w:rsid w:val="00B33A30"/>
    <w:rsid w:val="00B33A77"/>
    <w:rsid w:val="00B3536B"/>
    <w:rsid w:val="00B3560E"/>
    <w:rsid w:val="00B36158"/>
    <w:rsid w:val="00B363D6"/>
    <w:rsid w:val="00B3729B"/>
    <w:rsid w:val="00B405AC"/>
    <w:rsid w:val="00B40ED4"/>
    <w:rsid w:val="00B4124D"/>
    <w:rsid w:val="00B427D6"/>
    <w:rsid w:val="00B42DF9"/>
    <w:rsid w:val="00B43884"/>
    <w:rsid w:val="00B44E45"/>
    <w:rsid w:val="00B450F0"/>
    <w:rsid w:val="00B45552"/>
    <w:rsid w:val="00B45804"/>
    <w:rsid w:val="00B4620D"/>
    <w:rsid w:val="00B462A2"/>
    <w:rsid w:val="00B467AB"/>
    <w:rsid w:val="00B46E54"/>
    <w:rsid w:val="00B47205"/>
    <w:rsid w:val="00B476ED"/>
    <w:rsid w:val="00B479C5"/>
    <w:rsid w:val="00B50BB1"/>
    <w:rsid w:val="00B50BFB"/>
    <w:rsid w:val="00B5122D"/>
    <w:rsid w:val="00B51C21"/>
    <w:rsid w:val="00B5264F"/>
    <w:rsid w:val="00B52B6F"/>
    <w:rsid w:val="00B52F5B"/>
    <w:rsid w:val="00B53204"/>
    <w:rsid w:val="00B53518"/>
    <w:rsid w:val="00B544F1"/>
    <w:rsid w:val="00B54537"/>
    <w:rsid w:val="00B5463A"/>
    <w:rsid w:val="00B54719"/>
    <w:rsid w:val="00B5501F"/>
    <w:rsid w:val="00B559BC"/>
    <w:rsid w:val="00B55D22"/>
    <w:rsid w:val="00B5620F"/>
    <w:rsid w:val="00B56593"/>
    <w:rsid w:val="00B572DC"/>
    <w:rsid w:val="00B578C4"/>
    <w:rsid w:val="00B60026"/>
    <w:rsid w:val="00B605DB"/>
    <w:rsid w:val="00B61144"/>
    <w:rsid w:val="00B6178F"/>
    <w:rsid w:val="00B61ADD"/>
    <w:rsid w:val="00B63A28"/>
    <w:rsid w:val="00B648A0"/>
    <w:rsid w:val="00B64EA5"/>
    <w:rsid w:val="00B65B6D"/>
    <w:rsid w:val="00B67566"/>
    <w:rsid w:val="00B67873"/>
    <w:rsid w:val="00B67C33"/>
    <w:rsid w:val="00B70456"/>
    <w:rsid w:val="00B70B93"/>
    <w:rsid w:val="00B71330"/>
    <w:rsid w:val="00B7166B"/>
    <w:rsid w:val="00B71A38"/>
    <w:rsid w:val="00B71B43"/>
    <w:rsid w:val="00B71C38"/>
    <w:rsid w:val="00B722D8"/>
    <w:rsid w:val="00B734C1"/>
    <w:rsid w:val="00B73EE0"/>
    <w:rsid w:val="00B75ABD"/>
    <w:rsid w:val="00B76727"/>
    <w:rsid w:val="00B76CC5"/>
    <w:rsid w:val="00B77123"/>
    <w:rsid w:val="00B7753B"/>
    <w:rsid w:val="00B77A52"/>
    <w:rsid w:val="00B77AEB"/>
    <w:rsid w:val="00B806BB"/>
    <w:rsid w:val="00B80CDB"/>
    <w:rsid w:val="00B80E65"/>
    <w:rsid w:val="00B821B1"/>
    <w:rsid w:val="00B8299F"/>
    <w:rsid w:val="00B8409F"/>
    <w:rsid w:val="00B84C9E"/>
    <w:rsid w:val="00B84F2A"/>
    <w:rsid w:val="00B850A7"/>
    <w:rsid w:val="00B85A5A"/>
    <w:rsid w:val="00B866B9"/>
    <w:rsid w:val="00B867FE"/>
    <w:rsid w:val="00B86802"/>
    <w:rsid w:val="00B87136"/>
    <w:rsid w:val="00B87266"/>
    <w:rsid w:val="00B87660"/>
    <w:rsid w:val="00B87666"/>
    <w:rsid w:val="00B9007D"/>
    <w:rsid w:val="00B904C7"/>
    <w:rsid w:val="00B915D2"/>
    <w:rsid w:val="00B92000"/>
    <w:rsid w:val="00B92A9E"/>
    <w:rsid w:val="00B9499E"/>
    <w:rsid w:val="00B95B77"/>
    <w:rsid w:val="00B95F5F"/>
    <w:rsid w:val="00B9613C"/>
    <w:rsid w:val="00B9661D"/>
    <w:rsid w:val="00B968DB"/>
    <w:rsid w:val="00B97579"/>
    <w:rsid w:val="00B976AC"/>
    <w:rsid w:val="00B9781C"/>
    <w:rsid w:val="00BA0149"/>
    <w:rsid w:val="00BA0152"/>
    <w:rsid w:val="00BA0224"/>
    <w:rsid w:val="00BA04B4"/>
    <w:rsid w:val="00BA1EE0"/>
    <w:rsid w:val="00BA341D"/>
    <w:rsid w:val="00BA37C7"/>
    <w:rsid w:val="00BA3D1F"/>
    <w:rsid w:val="00BA4982"/>
    <w:rsid w:val="00BA593C"/>
    <w:rsid w:val="00BA6839"/>
    <w:rsid w:val="00BA6D1A"/>
    <w:rsid w:val="00BA7540"/>
    <w:rsid w:val="00BA79A9"/>
    <w:rsid w:val="00BB010B"/>
    <w:rsid w:val="00BB0B10"/>
    <w:rsid w:val="00BB0B7B"/>
    <w:rsid w:val="00BB2FEF"/>
    <w:rsid w:val="00BB316D"/>
    <w:rsid w:val="00BB4BEA"/>
    <w:rsid w:val="00BB6736"/>
    <w:rsid w:val="00BB7674"/>
    <w:rsid w:val="00BC0461"/>
    <w:rsid w:val="00BC0C0D"/>
    <w:rsid w:val="00BC117C"/>
    <w:rsid w:val="00BC1411"/>
    <w:rsid w:val="00BC1E1F"/>
    <w:rsid w:val="00BC1F4C"/>
    <w:rsid w:val="00BC2185"/>
    <w:rsid w:val="00BC276E"/>
    <w:rsid w:val="00BC347A"/>
    <w:rsid w:val="00BC3CBE"/>
    <w:rsid w:val="00BC643E"/>
    <w:rsid w:val="00BC6A9C"/>
    <w:rsid w:val="00BC6B1F"/>
    <w:rsid w:val="00BC6B2B"/>
    <w:rsid w:val="00BC7023"/>
    <w:rsid w:val="00BD0B08"/>
    <w:rsid w:val="00BD15D7"/>
    <w:rsid w:val="00BD2A1D"/>
    <w:rsid w:val="00BD2DB4"/>
    <w:rsid w:val="00BD2E20"/>
    <w:rsid w:val="00BD3666"/>
    <w:rsid w:val="00BD3726"/>
    <w:rsid w:val="00BD3DC5"/>
    <w:rsid w:val="00BD4C1C"/>
    <w:rsid w:val="00BD51D1"/>
    <w:rsid w:val="00BD6166"/>
    <w:rsid w:val="00BD62D6"/>
    <w:rsid w:val="00BD6C0F"/>
    <w:rsid w:val="00BD7AB4"/>
    <w:rsid w:val="00BD7D67"/>
    <w:rsid w:val="00BE20B0"/>
    <w:rsid w:val="00BE20C1"/>
    <w:rsid w:val="00BE2263"/>
    <w:rsid w:val="00BE2DB6"/>
    <w:rsid w:val="00BE2EAB"/>
    <w:rsid w:val="00BE3148"/>
    <w:rsid w:val="00BE3567"/>
    <w:rsid w:val="00BE35E6"/>
    <w:rsid w:val="00BE3AEF"/>
    <w:rsid w:val="00BE3F28"/>
    <w:rsid w:val="00BE5A9E"/>
    <w:rsid w:val="00BE6956"/>
    <w:rsid w:val="00BE6DAF"/>
    <w:rsid w:val="00BE726E"/>
    <w:rsid w:val="00BE7A30"/>
    <w:rsid w:val="00BE7D2A"/>
    <w:rsid w:val="00BF0488"/>
    <w:rsid w:val="00BF07DA"/>
    <w:rsid w:val="00BF1537"/>
    <w:rsid w:val="00BF1C27"/>
    <w:rsid w:val="00BF21AF"/>
    <w:rsid w:val="00BF2469"/>
    <w:rsid w:val="00BF2BA5"/>
    <w:rsid w:val="00BF307D"/>
    <w:rsid w:val="00BF4563"/>
    <w:rsid w:val="00BF5126"/>
    <w:rsid w:val="00BF5140"/>
    <w:rsid w:val="00BF5F52"/>
    <w:rsid w:val="00BF6650"/>
    <w:rsid w:val="00BF6F87"/>
    <w:rsid w:val="00BF712A"/>
    <w:rsid w:val="00BF71CD"/>
    <w:rsid w:val="00C011A1"/>
    <w:rsid w:val="00C0264A"/>
    <w:rsid w:val="00C02A47"/>
    <w:rsid w:val="00C03345"/>
    <w:rsid w:val="00C03389"/>
    <w:rsid w:val="00C034D1"/>
    <w:rsid w:val="00C03A9A"/>
    <w:rsid w:val="00C03C6A"/>
    <w:rsid w:val="00C03FB3"/>
    <w:rsid w:val="00C04EA6"/>
    <w:rsid w:val="00C04EDE"/>
    <w:rsid w:val="00C05F20"/>
    <w:rsid w:val="00C05F9B"/>
    <w:rsid w:val="00C062ED"/>
    <w:rsid w:val="00C063BF"/>
    <w:rsid w:val="00C063D6"/>
    <w:rsid w:val="00C0790E"/>
    <w:rsid w:val="00C10C13"/>
    <w:rsid w:val="00C10CEB"/>
    <w:rsid w:val="00C1235E"/>
    <w:rsid w:val="00C133DC"/>
    <w:rsid w:val="00C13469"/>
    <w:rsid w:val="00C140A4"/>
    <w:rsid w:val="00C14A28"/>
    <w:rsid w:val="00C14A4B"/>
    <w:rsid w:val="00C14C7D"/>
    <w:rsid w:val="00C14CBD"/>
    <w:rsid w:val="00C15C54"/>
    <w:rsid w:val="00C17174"/>
    <w:rsid w:val="00C175D1"/>
    <w:rsid w:val="00C17C75"/>
    <w:rsid w:val="00C17C89"/>
    <w:rsid w:val="00C2088F"/>
    <w:rsid w:val="00C21AA9"/>
    <w:rsid w:val="00C21FFB"/>
    <w:rsid w:val="00C222A2"/>
    <w:rsid w:val="00C2257C"/>
    <w:rsid w:val="00C230D1"/>
    <w:rsid w:val="00C23118"/>
    <w:rsid w:val="00C237F1"/>
    <w:rsid w:val="00C24739"/>
    <w:rsid w:val="00C24BCC"/>
    <w:rsid w:val="00C24FB2"/>
    <w:rsid w:val="00C2503D"/>
    <w:rsid w:val="00C2596B"/>
    <w:rsid w:val="00C25B0D"/>
    <w:rsid w:val="00C25F9F"/>
    <w:rsid w:val="00C26176"/>
    <w:rsid w:val="00C27858"/>
    <w:rsid w:val="00C27911"/>
    <w:rsid w:val="00C30CB9"/>
    <w:rsid w:val="00C31D81"/>
    <w:rsid w:val="00C32EEA"/>
    <w:rsid w:val="00C346C7"/>
    <w:rsid w:val="00C34DD8"/>
    <w:rsid w:val="00C3519D"/>
    <w:rsid w:val="00C353D4"/>
    <w:rsid w:val="00C355D7"/>
    <w:rsid w:val="00C35AF5"/>
    <w:rsid w:val="00C3621F"/>
    <w:rsid w:val="00C367BF"/>
    <w:rsid w:val="00C40E5A"/>
    <w:rsid w:val="00C41117"/>
    <w:rsid w:val="00C417B0"/>
    <w:rsid w:val="00C42894"/>
    <w:rsid w:val="00C428EE"/>
    <w:rsid w:val="00C42A2A"/>
    <w:rsid w:val="00C42BB4"/>
    <w:rsid w:val="00C42E3B"/>
    <w:rsid w:val="00C4340D"/>
    <w:rsid w:val="00C43DAE"/>
    <w:rsid w:val="00C44BB0"/>
    <w:rsid w:val="00C45918"/>
    <w:rsid w:val="00C45A8D"/>
    <w:rsid w:val="00C45E85"/>
    <w:rsid w:val="00C473F3"/>
    <w:rsid w:val="00C504F1"/>
    <w:rsid w:val="00C50ABE"/>
    <w:rsid w:val="00C50AD9"/>
    <w:rsid w:val="00C515B4"/>
    <w:rsid w:val="00C526F9"/>
    <w:rsid w:val="00C52E53"/>
    <w:rsid w:val="00C52FE4"/>
    <w:rsid w:val="00C54165"/>
    <w:rsid w:val="00C544D1"/>
    <w:rsid w:val="00C5462B"/>
    <w:rsid w:val="00C5532E"/>
    <w:rsid w:val="00C558AB"/>
    <w:rsid w:val="00C55C8F"/>
    <w:rsid w:val="00C5716E"/>
    <w:rsid w:val="00C576A9"/>
    <w:rsid w:val="00C60E68"/>
    <w:rsid w:val="00C61795"/>
    <w:rsid w:val="00C63983"/>
    <w:rsid w:val="00C63CFC"/>
    <w:rsid w:val="00C64140"/>
    <w:rsid w:val="00C6490B"/>
    <w:rsid w:val="00C64BEA"/>
    <w:rsid w:val="00C653D1"/>
    <w:rsid w:val="00C66ED2"/>
    <w:rsid w:val="00C67126"/>
    <w:rsid w:val="00C6757F"/>
    <w:rsid w:val="00C70E6A"/>
    <w:rsid w:val="00C70EFB"/>
    <w:rsid w:val="00C71868"/>
    <w:rsid w:val="00C71F59"/>
    <w:rsid w:val="00C71FED"/>
    <w:rsid w:val="00C729AB"/>
    <w:rsid w:val="00C72CFA"/>
    <w:rsid w:val="00C72EB8"/>
    <w:rsid w:val="00C73B51"/>
    <w:rsid w:val="00C74CBB"/>
    <w:rsid w:val="00C7526E"/>
    <w:rsid w:val="00C7582B"/>
    <w:rsid w:val="00C761C9"/>
    <w:rsid w:val="00C764CC"/>
    <w:rsid w:val="00C76940"/>
    <w:rsid w:val="00C77093"/>
    <w:rsid w:val="00C80470"/>
    <w:rsid w:val="00C80ACC"/>
    <w:rsid w:val="00C80BA7"/>
    <w:rsid w:val="00C815C4"/>
    <w:rsid w:val="00C817C1"/>
    <w:rsid w:val="00C82345"/>
    <w:rsid w:val="00C8366D"/>
    <w:rsid w:val="00C8369D"/>
    <w:rsid w:val="00C83882"/>
    <w:rsid w:val="00C838DC"/>
    <w:rsid w:val="00C83D5B"/>
    <w:rsid w:val="00C84D23"/>
    <w:rsid w:val="00C8552E"/>
    <w:rsid w:val="00C91270"/>
    <w:rsid w:val="00C9144D"/>
    <w:rsid w:val="00C91F5B"/>
    <w:rsid w:val="00C91F6D"/>
    <w:rsid w:val="00C92114"/>
    <w:rsid w:val="00C92BCB"/>
    <w:rsid w:val="00C9327B"/>
    <w:rsid w:val="00C93341"/>
    <w:rsid w:val="00C937F3"/>
    <w:rsid w:val="00C94527"/>
    <w:rsid w:val="00C94A0E"/>
    <w:rsid w:val="00C95C8B"/>
    <w:rsid w:val="00C95DCF"/>
    <w:rsid w:val="00C9600A"/>
    <w:rsid w:val="00C96777"/>
    <w:rsid w:val="00C96CC6"/>
    <w:rsid w:val="00C97114"/>
    <w:rsid w:val="00C976A6"/>
    <w:rsid w:val="00CA1200"/>
    <w:rsid w:val="00CA25FF"/>
    <w:rsid w:val="00CA3073"/>
    <w:rsid w:val="00CA5477"/>
    <w:rsid w:val="00CA55D8"/>
    <w:rsid w:val="00CA5C45"/>
    <w:rsid w:val="00CB07D1"/>
    <w:rsid w:val="00CB17B3"/>
    <w:rsid w:val="00CB1EE1"/>
    <w:rsid w:val="00CB261A"/>
    <w:rsid w:val="00CB27B8"/>
    <w:rsid w:val="00CB2D14"/>
    <w:rsid w:val="00CB32C1"/>
    <w:rsid w:val="00CB3827"/>
    <w:rsid w:val="00CB38E9"/>
    <w:rsid w:val="00CB3FF1"/>
    <w:rsid w:val="00CB4384"/>
    <w:rsid w:val="00CB5AD7"/>
    <w:rsid w:val="00CB5EE9"/>
    <w:rsid w:val="00CB6AD1"/>
    <w:rsid w:val="00CB7AA7"/>
    <w:rsid w:val="00CC02CC"/>
    <w:rsid w:val="00CC0EE8"/>
    <w:rsid w:val="00CC1242"/>
    <w:rsid w:val="00CC1C7C"/>
    <w:rsid w:val="00CC24DE"/>
    <w:rsid w:val="00CC2801"/>
    <w:rsid w:val="00CC289F"/>
    <w:rsid w:val="00CC2ABD"/>
    <w:rsid w:val="00CC2CC5"/>
    <w:rsid w:val="00CC3447"/>
    <w:rsid w:val="00CC3A39"/>
    <w:rsid w:val="00CC4897"/>
    <w:rsid w:val="00CC54C8"/>
    <w:rsid w:val="00CC69CC"/>
    <w:rsid w:val="00CC6D0B"/>
    <w:rsid w:val="00CC6F8D"/>
    <w:rsid w:val="00CC73C9"/>
    <w:rsid w:val="00CC7544"/>
    <w:rsid w:val="00CC7B70"/>
    <w:rsid w:val="00CC7BF8"/>
    <w:rsid w:val="00CC7C3C"/>
    <w:rsid w:val="00CD0411"/>
    <w:rsid w:val="00CD1455"/>
    <w:rsid w:val="00CD2313"/>
    <w:rsid w:val="00CD2626"/>
    <w:rsid w:val="00CD2C87"/>
    <w:rsid w:val="00CD400D"/>
    <w:rsid w:val="00CD45BE"/>
    <w:rsid w:val="00CD4DB0"/>
    <w:rsid w:val="00CD57ED"/>
    <w:rsid w:val="00CD5E9E"/>
    <w:rsid w:val="00CD68C2"/>
    <w:rsid w:val="00CD71A7"/>
    <w:rsid w:val="00CD73DF"/>
    <w:rsid w:val="00CD767D"/>
    <w:rsid w:val="00CD79B7"/>
    <w:rsid w:val="00CE0E4F"/>
    <w:rsid w:val="00CE1577"/>
    <w:rsid w:val="00CE1F3D"/>
    <w:rsid w:val="00CE3BB6"/>
    <w:rsid w:val="00CE4683"/>
    <w:rsid w:val="00CE47F0"/>
    <w:rsid w:val="00CE60A7"/>
    <w:rsid w:val="00CE6114"/>
    <w:rsid w:val="00CE7A46"/>
    <w:rsid w:val="00CF0A1B"/>
    <w:rsid w:val="00CF0A56"/>
    <w:rsid w:val="00CF0C50"/>
    <w:rsid w:val="00CF286D"/>
    <w:rsid w:val="00CF2D65"/>
    <w:rsid w:val="00CF3933"/>
    <w:rsid w:val="00CF4935"/>
    <w:rsid w:val="00CF5667"/>
    <w:rsid w:val="00CF5CC4"/>
    <w:rsid w:val="00CF5F52"/>
    <w:rsid w:val="00CF606F"/>
    <w:rsid w:val="00CF6322"/>
    <w:rsid w:val="00D00327"/>
    <w:rsid w:val="00D00A3D"/>
    <w:rsid w:val="00D00A6A"/>
    <w:rsid w:val="00D00EFF"/>
    <w:rsid w:val="00D021D1"/>
    <w:rsid w:val="00D02ADC"/>
    <w:rsid w:val="00D02D22"/>
    <w:rsid w:val="00D02F9F"/>
    <w:rsid w:val="00D0307B"/>
    <w:rsid w:val="00D03A44"/>
    <w:rsid w:val="00D03C90"/>
    <w:rsid w:val="00D03D27"/>
    <w:rsid w:val="00D0537E"/>
    <w:rsid w:val="00D0629F"/>
    <w:rsid w:val="00D06692"/>
    <w:rsid w:val="00D06ACE"/>
    <w:rsid w:val="00D06C99"/>
    <w:rsid w:val="00D10E1D"/>
    <w:rsid w:val="00D11094"/>
    <w:rsid w:val="00D11B70"/>
    <w:rsid w:val="00D123E3"/>
    <w:rsid w:val="00D12C3C"/>
    <w:rsid w:val="00D14ABC"/>
    <w:rsid w:val="00D1539C"/>
    <w:rsid w:val="00D1687B"/>
    <w:rsid w:val="00D16A6B"/>
    <w:rsid w:val="00D208A2"/>
    <w:rsid w:val="00D22DB7"/>
    <w:rsid w:val="00D24113"/>
    <w:rsid w:val="00D25AAF"/>
    <w:rsid w:val="00D26258"/>
    <w:rsid w:val="00D2719D"/>
    <w:rsid w:val="00D3024E"/>
    <w:rsid w:val="00D307F6"/>
    <w:rsid w:val="00D30899"/>
    <w:rsid w:val="00D308CB"/>
    <w:rsid w:val="00D30908"/>
    <w:rsid w:val="00D30ADC"/>
    <w:rsid w:val="00D30E9C"/>
    <w:rsid w:val="00D310B3"/>
    <w:rsid w:val="00D31915"/>
    <w:rsid w:val="00D3207E"/>
    <w:rsid w:val="00D32533"/>
    <w:rsid w:val="00D336F2"/>
    <w:rsid w:val="00D33842"/>
    <w:rsid w:val="00D339E4"/>
    <w:rsid w:val="00D344F9"/>
    <w:rsid w:val="00D34B30"/>
    <w:rsid w:val="00D35327"/>
    <w:rsid w:val="00D35DAA"/>
    <w:rsid w:val="00D36175"/>
    <w:rsid w:val="00D37600"/>
    <w:rsid w:val="00D37D2F"/>
    <w:rsid w:val="00D37EE1"/>
    <w:rsid w:val="00D37F27"/>
    <w:rsid w:val="00D40014"/>
    <w:rsid w:val="00D40316"/>
    <w:rsid w:val="00D41863"/>
    <w:rsid w:val="00D41D53"/>
    <w:rsid w:val="00D431A5"/>
    <w:rsid w:val="00D43455"/>
    <w:rsid w:val="00D438FF"/>
    <w:rsid w:val="00D44267"/>
    <w:rsid w:val="00D446C4"/>
    <w:rsid w:val="00D4496C"/>
    <w:rsid w:val="00D44B1E"/>
    <w:rsid w:val="00D44CF5"/>
    <w:rsid w:val="00D45560"/>
    <w:rsid w:val="00D45728"/>
    <w:rsid w:val="00D45866"/>
    <w:rsid w:val="00D46BF9"/>
    <w:rsid w:val="00D46DB1"/>
    <w:rsid w:val="00D47C7C"/>
    <w:rsid w:val="00D47FC0"/>
    <w:rsid w:val="00D50F68"/>
    <w:rsid w:val="00D51092"/>
    <w:rsid w:val="00D5136F"/>
    <w:rsid w:val="00D51974"/>
    <w:rsid w:val="00D51AC4"/>
    <w:rsid w:val="00D520E9"/>
    <w:rsid w:val="00D52A43"/>
    <w:rsid w:val="00D53A3D"/>
    <w:rsid w:val="00D55082"/>
    <w:rsid w:val="00D55320"/>
    <w:rsid w:val="00D55D64"/>
    <w:rsid w:val="00D55F70"/>
    <w:rsid w:val="00D55FD8"/>
    <w:rsid w:val="00D56AF5"/>
    <w:rsid w:val="00D56ED1"/>
    <w:rsid w:val="00D60196"/>
    <w:rsid w:val="00D61FAB"/>
    <w:rsid w:val="00D62B24"/>
    <w:rsid w:val="00D62EA8"/>
    <w:rsid w:val="00D63490"/>
    <w:rsid w:val="00D64534"/>
    <w:rsid w:val="00D64B54"/>
    <w:rsid w:val="00D64C05"/>
    <w:rsid w:val="00D65033"/>
    <w:rsid w:val="00D651F6"/>
    <w:rsid w:val="00D7074C"/>
    <w:rsid w:val="00D714CC"/>
    <w:rsid w:val="00D718B6"/>
    <w:rsid w:val="00D71AF8"/>
    <w:rsid w:val="00D726CC"/>
    <w:rsid w:val="00D729B7"/>
    <w:rsid w:val="00D73695"/>
    <w:rsid w:val="00D73FB3"/>
    <w:rsid w:val="00D744BB"/>
    <w:rsid w:val="00D755EE"/>
    <w:rsid w:val="00D76385"/>
    <w:rsid w:val="00D76982"/>
    <w:rsid w:val="00D76BDC"/>
    <w:rsid w:val="00D77293"/>
    <w:rsid w:val="00D77BEF"/>
    <w:rsid w:val="00D80388"/>
    <w:rsid w:val="00D8164F"/>
    <w:rsid w:val="00D82000"/>
    <w:rsid w:val="00D8212D"/>
    <w:rsid w:val="00D82495"/>
    <w:rsid w:val="00D825EF"/>
    <w:rsid w:val="00D828A4"/>
    <w:rsid w:val="00D83A26"/>
    <w:rsid w:val="00D843F7"/>
    <w:rsid w:val="00D85E8C"/>
    <w:rsid w:val="00D861CD"/>
    <w:rsid w:val="00D86774"/>
    <w:rsid w:val="00D879E5"/>
    <w:rsid w:val="00D87A53"/>
    <w:rsid w:val="00D87FC7"/>
    <w:rsid w:val="00D900C8"/>
    <w:rsid w:val="00D90119"/>
    <w:rsid w:val="00D902CA"/>
    <w:rsid w:val="00D9038E"/>
    <w:rsid w:val="00D90B55"/>
    <w:rsid w:val="00D90DB1"/>
    <w:rsid w:val="00D9158C"/>
    <w:rsid w:val="00D91B41"/>
    <w:rsid w:val="00D91F56"/>
    <w:rsid w:val="00D92CAC"/>
    <w:rsid w:val="00D9465B"/>
    <w:rsid w:val="00D94824"/>
    <w:rsid w:val="00D94905"/>
    <w:rsid w:val="00D95B93"/>
    <w:rsid w:val="00D96586"/>
    <w:rsid w:val="00D966FE"/>
    <w:rsid w:val="00D96ABA"/>
    <w:rsid w:val="00DA0330"/>
    <w:rsid w:val="00DA0940"/>
    <w:rsid w:val="00DA296C"/>
    <w:rsid w:val="00DA2EA7"/>
    <w:rsid w:val="00DA5135"/>
    <w:rsid w:val="00DA5811"/>
    <w:rsid w:val="00DA5A41"/>
    <w:rsid w:val="00DA5EBA"/>
    <w:rsid w:val="00DA5F4B"/>
    <w:rsid w:val="00DA6DF4"/>
    <w:rsid w:val="00DA70C5"/>
    <w:rsid w:val="00DA7427"/>
    <w:rsid w:val="00DA77E7"/>
    <w:rsid w:val="00DA7867"/>
    <w:rsid w:val="00DA7907"/>
    <w:rsid w:val="00DB0B37"/>
    <w:rsid w:val="00DB1ED7"/>
    <w:rsid w:val="00DB2439"/>
    <w:rsid w:val="00DB289D"/>
    <w:rsid w:val="00DB4537"/>
    <w:rsid w:val="00DB4763"/>
    <w:rsid w:val="00DB54B8"/>
    <w:rsid w:val="00DB5C6B"/>
    <w:rsid w:val="00DB608A"/>
    <w:rsid w:val="00DB686C"/>
    <w:rsid w:val="00DB6AE9"/>
    <w:rsid w:val="00DB7263"/>
    <w:rsid w:val="00DB7AB6"/>
    <w:rsid w:val="00DB7D38"/>
    <w:rsid w:val="00DC0A9C"/>
    <w:rsid w:val="00DC0F12"/>
    <w:rsid w:val="00DC0F17"/>
    <w:rsid w:val="00DC129A"/>
    <w:rsid w:val="00DC1D85"/>
    <w:rsid w:val="00DC1F36"/>
    <w:rsid w:val="00DC2AAD"/>
    <w:rsid w:val="00DC2AFB"/>
    <w:rsid w:val="00DC30DD"/>
    <w:rsid w:val="00DC3852"/>
    <w:rsid w:val="00DC39F4"/>
    <w:rsid w:val="00DC3BB1"/>
    <w:rsid w:val="00DC3BEA"/>
    <w:rsid w:val="00DC42DC"/>
    <w:rsid w:val="00DC4561"/>
    <w:rsid w:val="00DC45F0"/>
    <w:rsid w:val="00DC51F5"/>
    <w:rsid w:val="00DC5674"/>
    <w:rsid w:val="00DC5876"/>
    <w:rsid w:val="00DC59A2"/>
    <w:rsid w:val="00DC64D2"/>
    <w:rsid w:val="00DC6F45"/>
    <w:rsid w:val="00DC72E8"/>
    <w:rsid w:val="00DC7C36"/>
    <w:rsid w:val="00DC7E3D"/>
    <w:rsid w:val="00DD0DF6"/>
    <w:rsid w:val="00DD18D2"/>
    <w:rsid w:val="00DD1C11"/>
    <w:rsid w:val="00DD1CDC"/>
    <w:rsid w:val="00DD1DF0"/>
    <w:rsid w:val="00DD23EE"/>
    <w:rsid w:val="00DD2632"/>
    <w:rsid w:val="00DD2F5E"/>
    <w:rsid w:val="00DD2FA4"/>
    <w:rsid w:val="00DD311A"/>
    <w:rsid w:val="00DD3711"/>
    <w:rsid w:val="00DD4559"/>
    <w:rsid w:val="00DD591F"/>
    <w:rsid w:val="00DD66F6"/>
    <w:rsid w:val="00DD771F"/>
    <w:rsid w:val="00DE0128"/>
    <w:rsid w:val="00DE0B08"/>
    <w:rsid w:val="00DE13E5"/>
    <w:rsid w:val="00DE1A33"/>
    <w:rsid w:val="00DE2461"/>
    <w:rsid w:val="00DE26CD"/>
    <w:rsid w:val="00DE27A9"/>
    <w:rsid w:val="00DE2C4C"/>
    <w:rsid w:val="00DE309E"/>
    <w:rsid w:val="00DE31AA"/>
    <w:rsid w:val="00DE48DC"/>
    <w:rsid w:val="00DE4CCB"/>
    <w:rsid w:val="00DE52A3"/>
    <w:rsid w:val="00DE67F6"/>
    <w:rsid w:val="00DE68E9"/>
    <w:rsid w:val="00DE72A7"/>
    <w:rsid w:val="00DE7B36"/>
    <w:rsid w:val="00DE7CE9"/>
    <w:rsid w:val="00DF0584"/>
    <w:rsid w:val="00DF125C"/>
    <w:rsid w:val="00DF17BD"/>
    <w:rsid w:val="00DF22AF"/>
    <w:rsid w:val="00DF30E4"/>
    <w:rsid w:val="00DF37A4"/>
    <w:rsid w:val="00DF37F9"/>
    <w:rsid w:val="00DF389A"/>
    <w:rsid w:val="00DF3A3D"/>
    <w:rsid w:val="00DF449C"/>
    <w:rsid w:val="00DF4F65"/>
    <w:rsid w:val="00DF7F06"/>
    <w:rsid w:val="00E0034F"/>
    <w:rsid w:val="00E0045B"/>
    <w:rsid w:val="00E009A6"/>
    <w:rsid w:val="00E00A16"/>
    <w:rsid w:val="00E00A3C"/>
    <w:rsid w:val="00E00BE2"/>
    <w:rsid w:val="00E019AC"/>
    <w:rsid w:val="00E019EF"/>
    <w:rsid w:val="00E01AE8"/>
    <w:rsid w:val="00E01D8B"/>
    <w:rsid w:val="00E02CE7"/>
    <w:rsid w:val="00E039EA"/>
    <w:rsid w:val="00E04191"/>
    <w:rsid w:val="00E05097"/>
    <w:rsid w:val="00E05722"/>
    <w:rsid w:val="00E05B2F"/>
    <w:rsid w:val="00E05EC4"/>
    <w:rsid w:val="00E06677"/>
    <w:rsid w:val="00E07170"/>
    <w:rsid w:val="00E07502"/>
    <w:rsid w:val="00E075F0"/>
    <w:rsid w:val="00E07F95"/>
    <w:rsid w:val="00E108F7"/>
    <w:rsid w:val="00E12601"/>
    <w:rsid w:val="00E133F0"/>
    <w:rsid w:val="00E136B8"/>
    <w:rsid w:val="00E14594"/>
    <w:rsid w:val="00E159C8"/>
    <w:rsid w:val="00E15B61"/>
    <w:rsid w:val="00E15B69"/>
    <w:rsid w:val="00E15B8A"/>
    <w:rsid w:val="00E15C95"/>
    <w:rsid w:val="00E174B5"/>
    <w:rsid w:val="00E17EB1"/>
    <w:rsid w:val="00E2066C"/>
    <w:rsid w:val="00E20867"/>
    <w:rsid w:val="00E21F71"/>
    <w:rsid w:val="00E221CD"/>
    <w:rsid w:val="00E22DC1"/>
    <w:rsid w:val="00E233E7"/>
    <w:rsid w:val="00E235A3"/>
    <w:rsid w:val="00E24B69"/>
    <w:rsid w:val="00E24CD3"/>
    <w:rsid w:val="00E254D8"/>
    <w:rsid w:val="00E2672F"/>
    <w:rsid w:val="00E26798"/>
    <w:rsid w:val="00E26D02"/>
    <w:rsid w:val="00E2709E"/>
    <w:rsid w:val="00E3072C"/>
    <w:rsid w:val="00E30DDB"/>
    <w:rsid w:val="00E31194"/>
    <w:rsid w:val="00E31828"/>
    <w:rsid w:val="00E31D23"/>
    <w:rsid w:val="00E31E28"/>
    <w:rsid w:val="00E3246C"/>
    <w:rsid w:val="00E33B32"/>
    <w:rsid w:val="00E3464D"/>
    <w:rsid w:val="00E35214"/>
    <w:rsid w:val="00E35840"/>
    <w:rsid w:val="00E35AB2"/>
    <w:rsid w:val="00E3650D"/>
    <w:rsid w:val="00E36674"/>
    <w:rsid w:val="00E37181"/>
    <w:rsid w:val="00E375FC"/>
    <w:rsid w:val="00E3784E"/>
    <w:rsid w:val="00E37F5B"/>
    <w:rsid w:val="00E4040B"/>
    <w:rsid w:val="00E40822"/>
    <w:rsid w:val="00E4198F"/>
    <w:rsid w:val="00E419FF"/>
    <w:rsid w:val="00E41C42"/>
    <w:rsid w:val="00E43F7D"/>
    <w:rsid w:val="00E44559"/>
    <w:rsid w:val="00E451A3"/>
    <w:rsid w:val="00E456F3"/>
    <w:rsid w:val="00E45D20"/>
    <w:rsid w:val="00E4621C"/>
    <w:rsid w:val="00E4624B"/>
    <w:rsid w:val="00E46759"/>
    <w:rsid w:val="00E46B5E"/>
    <w:rsid w:val="00E46D77"/>
    <w:rsid w:val="00E471E8"/>
    <w:rsid w:val="00E478A2"/>
    <w:rsid w:val="00E47AAE"/>
    <w:rsid w:val="00E50146"/>
    <w:rsid w:val="00E50AD8"/>
    <w:rsid w:val="00E50B4A"/>
    <w:rsid w:val="00E5181D"/>
    <w:rsid w:val="00E52623"/>
    <w:rsid w:val="00E52F63"/>
    <w:rsid w:val="00E53B21"/>
    <w:rsid w:val="00E5453C"/>
    <w:rsid w:val="00E54A1E"/>
    <w:rsid w:val="00E54CF5"/>
    <w:rsid w:val="00E54D6E"/>
    <w:rsid w:val="00E54EE3"/>
    <w:rsid w:val="00E56684"/>
    <w:rsid w:val="00E56C9C"/>
    <w:rsid w:val="00E6059B"/>
    <w:rsid w:val="00E60C98"/>
    <w:rsid w:val="00E61FD8"/>
    <w:rsid w:val="00E6208A"/>
    <w:rsid w:val="00E62A89"/>
    <w:rsid w:val="00E62B6C"/>
    <w:rsid w:val="00E62C39"/>
    <w:rsid w:val="00E64062"/>
    <w:rsid w:val="00E6485F"/>
    <w:rsid w:val="00E64A86"/>
    <w:rsid w:val="00E659C6"/>
    <w:rsid w:val="00E661F7"/>
    <w:rsid w:val="00E675BC"/>
    <w:rsid w:val="00E67A36"/>
    <w:rsid w:val="00E67B6C"/>
    <w:rsid w:val="00E70067"/>
    <w:rsid w:val="00E70638"/>
    <w:rsid w:val="00E70E74"/>
    <w:rsid w:val="00E70F51"/>
    <w:rsid w:val="00E71A3F"/>
    <w:rsid w:val="00E721F1"/>
    <w:rsid w:val="00E730C9"/>
    <w:rsid w:val="00E733B1"/>
    <w:rsid w:val="00E73595"/>
    <w:rsid w:val="00E738AB"/>
    <w:rsid w:val="00E74C3E"/>
    <w:rsid w:val="00E751F0"/>
    <w:rsid w:val="00E75E32"/>
    <w:rsid w:val="00E76510"/>
    <w:rsid w:val="00E767FE"/>
    <w:rsid w:val="00E76889"/>
    <w:rsid w:val="00E77011"/>
    <w:rsid w:val="00E77892"/>
    <w:rsid w:val="00E80999"/>
    <w:rsid w:val="00E80B7C"/>
    <w:rsid w:val="00E82AF4"/>
    <w:rsid w:val="00E83170"/>
    <w:rsid w:val="00E83232"/>
    <w:rsid w:val="00E83F61"/>
    <w:rsid w:val="00E850CC"/>
    <w:rsid w:val="00E85A23"/>
    <w:rsid w:val="00E86CD8"/>
    <w:rsid w:val="00E86EB0"/>
    <w:rsid w:val="00E8789F"/>
    <w:rsid w:val="00E878FE"/>
    <w:rsid w:val="00E87F47"/>
    <w:rsid w:val="00E9025F"/>
    <w:rsid w:val="00E90AEC"/>
    <w:rsid w:val="00E918DE"/>
    <w:rsid w:val="00E92FED"/>
    <w:rsid w:val="00E93234"/>
    <w:rsid w:val="00E9372C"/>
    <w:rsid w:val="00E93C8C"/>
    <w:rsid w:val="00E93E6C"/>
    <w:rsid w:val="00E94DBA"/>
    <w:rsid w:val="00E960EF"/>
    <w:rsid w:val="00E978E4"/>
    <w:rsid w:val="00E97F58"/>
    <w:rsid w:val="00EA0348"/>
    <w:rsid w:val="00EA043E"/>
    <w:rsid w:val="00EA07C9"/>
    <w:rsid w:val="00EA1039"/>
    <w:rsid w:val="00EA181C"/>
    <w:rsid w:val="00EA19FD"/>
    <w:rsid w:val="00EA2ADE"/>
    <w:rsid w:val="00EA3E11"/>
    <w:rsid w:val="00EA6178"/>
    <w:rsid w:val="00EA6E7C"/>
    <w:rsid w:val="00EA7588"/>
    <w:rsid w:val="00EA7B3C"/>
    <w:rsid w:val="00EB086D"/>
    <w:rsid w:val="00EB105B"/>
    <w:rsid w:val="00EB1E32"/>
    <w:rsid w:val="00EB204E"/>
    <w:rsid w:val="00EB2362"/>
    <w:rsid w:val="00EB274C"/>
    <w:rsid w:val="00EB2FD0"/>
    <w:rsid w:val="00EB323B"/>
    <w:rsid w:val="00EB34B6"/>
    <w:rsid w:val="00EB358C"/>
    <w:rsid w:val="00EB405A"/>
    <w:rsid w:val="00EB5704"/>
    <w:rsid w:val="00EB5A04"/>
    <w:rsid w:val="00EB60FB"/>
    <w:rsid w:val="00EB6D4B"/>
    <w:rsid w:val="00EB7A17"/>
    <w:rsid w:val="00EC07F6"/>
    <w:rsid w:val="00EC0B2D"/>
    <w:rsid w:val="00EC1250"/>
    <w:rsid w:val="00EC20C5"/>
    <w:rsid w:val="00EC2985"/>
    <w:rsid w:val="00EC2C05"/>
    <w:rsid w:val="00EC3231"/>
    <w:rsid w:val="00EC3EE2"/>
    <w:rsid w:val="00EC3FF2"/>
    <w:rsid w:val="00EC42A2"/>
    <w:rsid w:val="00EC4571"/>
    <w:rsid w:val="00EC4CF4"/>
    <w:rsid w:val="00EC58E0"/>
    <w:rsid w:val="00EC5C3E"/>
    <w:rsid w:val="00EC6A8E"/>
    <w:rsid w:val="00ED0B3E"/>
    <w:rsid w:val="00ED2693"/>
    <w:rsid w:val="00ED2C31"/>
    <w:rsid w:val="00ED30ED"/>
    <w:rsid w:val="00ED394C"/>
    <w:rsid w:val="00ED3B0B"/>
    <w:rsid w:val="00ED3B1B"/>
    <w:rsid w:val="00ED4BA0"/>
    <w:rsid w:val="00ED5042"/>
    <w:rsid w:val="00ED5DC0"/>
    <w:rsid w:val="00ED63ED"/>
    <w:rsid w:val="00ED6433"/>
    <w:rsid w:val="00ED6A06"/>
    <w:rsid w:val="00ED6D04"/>
    <w:rsid w:val="00ED6D87"/>
    <w:rsid w:val="00EE0433"/>
    <w:rsid w:val="00EE1247"/>
    <w:rsid w:val="00EE22CA"/>
    <w:rsid w:val="00EE325A"/>
    <w:rsid w:val="00EE4F8B"/>
    <w:rsid w:val="00EE50D3"/>
    <w:rsid w:val="00EE517B"/>
    <w:rsid w:val="00EE600B"/>
    <w:rsid w:val="00EE640E"/>
    <w:rsid w:val="00EE6ED3"/>
    <w:rsid w:val="00EF0214"/>
    <w:rsid w:val="00EF09F7"/>
    <w:rsid w:val="00EF0D64"/>
    <w:rsid w:val="00EF110C"/>
    <w:rsid w:val="00EF1833"/>
    <w:rsid w:val="00EF1B7E"/>
    <w:rsid w:val="00EF1D19"/>
    <w:rsid w:val="00EF3437"/>
    <w:rsid w:val="00EF3C2F"/>
    <w:rsid w:val="00EF413B"/>
    <w:rsid w:val="00EF4501"/>
    <w:rsid w:val="00EF45B4"/>
    <w:rsid w:val="00EF4D10"/>
    <w:rsid w:val="00EF50CC"/>
    <w:rsid w:val="00EF525D"/>
    <w:rsid w:val="00F00C18"/>
    <w:rsid w:val="00F016A1"/>
    <w:rsid w:val="00F0281F"/>
    <w:rsid w:val="00F030BF"/>
    <w:rsid w:val="00F054BB"/>
    <w:rsid w:val="00F058C0"/>
    <w:rsid w:val="00F05BDF"/>
    <w:rsid w:val="00F06445"/>
    <w:rsid w:val="00F06D99"/>
    <w:rsid w:val="00F06F8D"/>
    <w:rsid w:val="00F0737A"/>
    <w:rsid w:val="00F100E2"/>
    <w:rsid w:val="00F10C61"/>
    <w:rsid w:val="00F10E99"/>
    <w:rsid w:val="00F10F9D"/>
    <w:rsid w:val="00F111E5"/>
    <w:rsid w:val="00F1188D"/>
    <w:rsid w:val="00F1242C"/>
    <w:rsid w:val="00F1262B"/>
    <w:rsid w:val="00F1340C"/>
    <w:rsid w:val="00F139EB"/>
    <w:rsid w:val="00F14520"/>
    <w:rsid w:val="00F153A2"/>
    <w:rsid w:val="00F16574"/>
    <w:rsid w:val="00F203E8"/>
    <w:rsid w:val="00F20A75"/>
    <w:rsid w:val="00F210FE"/>
    <w:rsid w:val="00F2289E"/>
    <w:rsid w:val="00F228BC"/>
    <w:rsid w:val="00F2343A"/>
    <w:rsid w:val="00F23E38"/>
    <w:rsid w:val="00F24096"/>
    <w:rsid w:val="00F25107"/>
    <w:rsid w:val="00F25127"/>
    <w:rsid w:val="00F25B69"/>
    <w:rsid w:val="00F26087"/>
    <w:rsid w:val="00F276E3"/>
    <w:rsid w:val="00F305EC"/>
    <w:rsid w:val="00F31561"/>
    <w:rsid w:val="00F32082"/>
    <w:rsid w:val="00F32592"/>
    <w:rsid w:val="00F3356F"/>
    <w:rsid w:val="00F33970"/>
    <w:rsid w:val="00F33A2E"/>
    <w:rsid w:val="00F33A50"/>
    <w:rsid w:val="00F34605"/>
    <w:rsid w:val="00F35542"/>
    <w:rsid w:val="00F355D1"/>
    <w:rsid w:val="00F358E7"/>
    <w:rsid w:val="00F35922"/>
    <w:rsid w:val="00F3628B"/>
    <w:rsid w:val="00F367A7"/>
    <w:rsid w:val="00F374E8"/>
    <w:rsid w:val="00F40108"/>
    <w:rsid w:val="00F40287"/>
    <w:rsid w:val="00F42563"/>
    <w:rsid w:val="00F43051"/>
    <w:rsid w:val="00F4324C"/>
    <w:rsid w:val="00F440DC"/>
    <w:rsid w:val="00F45189"/>
    <w:rsid w:val="00F45349"/>
    <w:rsid w:val="00F46EEC"/>
    <w:rsid w:val="00F47647"/>
    <w:rsid w:val="00F4775F"/>
    <w:rsid w:val="00F51EB8"/>
    <w:rsid w:val="00F51FC8"/>
    <w:rsid w:val="00F52A47"/>
    <w:rsid w:val="00F52B4C"/>
    <w:rsid w:val="00F52CF0"/>
    <w:rsid w:val="00F53650"/>
    <w:rsid w:val="00F53F82"/>
    <w:rsid w:val="00F542CC"/>
    <w:rsid w:val="00F54712"/>
    <w:rsid w:val="00F547A7"/>
    <w:rsid w:val="00F559D9"/>
    <w:rsid w:val="00F56357"/>
    <w:rsid w:val="00F57CF8"/>
    <w:rsid w:val="00F60C9B"/>
    <w:rsid w:val="00F60EB3"/>
    <w:rsid w:val="00F62C3A"/>
    <w:rsid w:val="00F62F03"/>
    <w:rsid w:val="00F637A0"/>
    <w:rsid w:val="00F63A5D"/>
    <w:rsid w:val="00F64E54"/>
    <w:rsid w:val="00F65C92"/>
    <w:rsid w:val="00F65FEC"/>
    <w:rsid w:val="00F66189"/>
    <w:rsid w:val="00F661AD"/>
    <w:rsid w:val="00F66972"/>
    <w:rsid w:val="00F678F7"/>
    <w:rsid w:val="00F6795F"/>
    <w:rsid w:val="00F70897"/>
    <w:rsid w:val="00F70BC4"/>
    <w:rsid w:val="00F710A5"/>
    <w:rsid w:val="00F718A8"/>
    <w:rsid w:val="00F7248D"/>
    <w:rsid w:val="00F7415B"/>
    <w:rsid w:val="00F75056"/>
    <w:rsid w:val="00F75F68"/>
    <w:rsid w:val="00F75F6A"/>
    <w:rsid w:val="00F7685B"/>
    <w:rsid w:val="00F772D7"/>
    <w:rsid w:val="00F77910"/>
    <w:rsid w:val="00F8059C"/>
    <w:rsid w:val="00F80C95"/>
    <w:rsid w:val="00F818E7"/>
    <w:rsid w:val="00F821B6"/>
    <w:rsid w:val="00F829DA"/>
    <w:rsid w:val="00F829F0"/>
    <w:rsid w:val="00F82AF0"/>
    <w:rsid w:val="00F83288"/>
    <w:rsid w:val="00F83F59"/>
    <w:rsid w:val="00F8415A"/>
    <w:rsid w:val="00F84DF6"/>
    <w:rsid w:val="00F84E70"/>
    <w:rsid w:val="00F85254"/>
    <w:rsid w:val="00F852CC"/>
    <w:rsid w:val="00F85A92"/>
    <w:rsid w:val="00F860A4"/>
    <w:rsid w:val="00F867E2"/>
    <w:rsid w:val="00F86B0C"/>
    <w:rsid w:val="00F87A07"/>
    <w:rsid w:val="00F902A0"/>
    <w:rsid w:val="00F9045D"/>
    <w:rsid w:val="00F90545"/>
    <w:rsid w:val="00F91B04"/>
    <w:rsid w:val="00F91FF5"/>
    <w:rsid w:val="00F9298F"/>
    <w:rsid w:val="00F92A95"/>
    <w:rsid w:val="00F92F82"/>
    <w:rsid w:val="00F9382A"/>
    <w:rsid w:val="00F943CF"/>
    <w:rsid w:val="00F95257"/>
    <w:rsid w:val="00F95BCB"/>
    <w:rsid w:val="00F96B7A"/>
    <w:rsid w:val="00F96B9B"/>
    <w:rsid w:val="00F9709C"/>
    <w:rsid w:val="00F974D9"/>
    <w:rsid w:val="00F97B26"/>
    <w:rsid w:val="00FA04A2"/>
    <w:rsid w:val="00FA100E"/>
    <w:rsid w:val="00FA10AC"/>
    <w:rsid w:val="00FA153D"/>
    <w:rsid w:val="00FA26CB"/>
    <w:rsid w:val="00FA2769"/>
    <w:rsid w:val="00FA2AC1"/>
    <w:rsid w:val="00FA2C9D"/>
    <w:rsid w:val="00FA2E12"/>
    <w:rsid w:val="00FA3009"/>
    <w:rsid w:val="00FA3551"/>
    <w:rsid w:val="00FA5E78"/>
    <w:rsid w:val="00FA60B4"/>
    <w:rsid w:val="00FA6690"/>
    <w:rsid w:val="00FA6C6B"/>
    <w:rsid w:val="00FA71BF"/>
    <w:rsid w:val="00FA72AC"/>
    <w:rsid w:val="00FB0603"/>
    <w:rsid w:val="00FB0C92"/>
    <w:rsid w:val="00FB0CCB"/>
    <w:rsid w:val="00FB1360"/>
    <w:rsid w:val="00FB18FA"/>
    <w:rsid w:val="00FB1930"/>
    <w:rsid w:val="00FB1D77"/>
    <w:rsid w:val="00FB1E2A"/>
    <w:rsid w:val="00FB210D"/>
    <w:rsid w:val="00FB2274"/>
    <w:rsid w:val="00FB2387"/>
    <w:rsid w:val="00FB2618"/>
    <w:rsid w:val="00FB3B98"/>
    <w:rsid w:val="00FB4EEF"/>
    <w:rsid w:val="00FB4F82"/>
    <w:rsid w:val="00FB5971"/>
    <w:rsid w:val="00FB5973"/>
    <w:rsid w:val="00FB5A6D"/>
    <w:rsid w:val="00FB6819"/>
    <w:rsid w:val="00FC07DC"/>
    <w:rsid w:val="00FC0EFD"/>
    <w:rsid w:val="00FC1B6B"/>
    <w:rsid w:val="00FC1DEE"/>
    <w:rsid w:val="00FC2529"/>
    <w:rsid w:val="00FC26F4"/>
    <w:rsid w:val="00FC3617"/>
    <w:rsid w:val="00FC3D00"/>
    <w:rsid w:val="00FC3EC9"/>
    <w:rsid w:val="00FC4C39"/>
    <w:rsid w:val="00FC668D"/>
    <w:rsid w:val="00FC73A2"/>
    <w:rsid w:val="00FC7E2F"/>
    <w:rsid w:val="00FD2590"/>
    <w:rsid w:val="00FD2687"/>
    <w:rsid w:val="00FD43DA"/>
    <w:rsid w:val="00FD4515"/>
    <w:rsid w:val="00FD4A12"/>
    <w:rsid w:val="00FD4D66"/>
    <w:rsid w:val="00FD51A9"/>
    <w:rsid w:val="00FD6438"/>
    <w:rsid w:val="00FD6455"/>
    <w:rsid w:val="00FD6C82"/>
    <w:rsid w:val="00FD7A55"/>
    <w:rsid w:val="00FD7B76"/>
    <w:rsid w:val="00FE17FC"/>
    <w:rsid w:val="00FE201C"/>
    <w:rsid w:val="00FE3C8D"/>
    <w:rsid w:val="00FE3DB9"/>
    <w:rsid w:val="00FE3F48"/>
    <w:rsid w:val="00FE421E"/>
    <w:rsid w:val="00FE44E2"/>
    <w:rsid w:val="00FE4CEA"/>
    <w:rsid w:val="00FE4D2A"/>
    <w:rsid w:val="00FE575D"/>
    <w:rsid w:val="00FE62BC"/>
    <w:rsid w:val="00FE755B"/>
    <w:rsid w:val="00FE7D09"/>
    <w:rsid w:val="00FE7FC3"/>
    <w:rsid w:val="00FF211F"/>
    <w:rsid w:val="00FF217A"/>
    <w:rsid w:val="00FF243E"/>
    <w:rsid w:val="00FF33F7"/>
    <w:rsid w:val="00FF365F"/>
    <w:rsid w:val="00FF369A"/>
    <w:rsid w:val="00FF3A9D"/>
    <w:rsid w:val="00FF3C26"/>
    <w:rsid w:val="00FF42AC"/>
    <w:rsid w:val="00FF4B9A"/>
    <w:rsid w:val="00FF628F"/>
    <w:rsid w:val="00FF64D2"/>
    <w:rsid w:val="00FF671F"/>
    <w:rsid w:val="00FF6D4C"/>
    <w:rsid w:val="00FF732D"/>
    <w:rsid w:val="00FF74D4"/>
    <w:rsid w:val="00FF766B"/>
    <w:rsid w:val="00FF7AD4"/>
    <w:rsid w:val="00FF7C6D"/>
    <w:rsid w:val="00FF7F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72"/>
    <o:shapelayout v:ext="edit">
      <o:idmap v:ext="edit" data="1"/>
    </o:shapelayout>
  </w:shapeDefaults>
  <w:decimalSymbol w:val="."/>
  <w:listSeparator w:val=","/>
  <w14:docId w14:val="66976ED7"/>
  <w15:docId w15:val="{42B13FBC-30EE-4D40-9E9A-05CC91DCFF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basedOn w:val="TableNormal"/>
    <w:uiPriority w:val="3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qFormat/>
    <w:rsid w:val="00EB5704"/>
    <w:pPr>
      <w:tabs>
        <w:tab w:val="center" w:pos="4320"/>
        <w:tab w:val="right" w:pos="8640"/>
      </w:tabs>
    </w:pPr>
  </w:style>
  <w:style w:type="character" w:customStyle="1" w:styleId="HeaderChar">
    <w:name w:val="Header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Bullet"/>
    <w:basedOn w:val="Normal"/>
    <w:link w:val="ListParagraphChar"/>
    <w:uiPriority w:val="34"/>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link w:val="NoSpacingChar"/>
    <w:uiPriority w:val="1"/>
    <w:qFormat/>
    <w:rsid w:val="00EB5704"/>
    <w:rPr>
      <w:sz w:val="24"/>
      <w:szCs w:val="24"/>
      <w:lang w:val="en-IN"/>
    </w:rPr>
  </w:style>
  <w:style w:type="character" w:customStyle="1" w:styleId="NoSpacingChar">
    <w:name w:val="No Spacing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Palatino Linotype" w:eastAsia="SimSun" w:hAnsi="Palatino Linotype"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Palatino Linotype" w:eastAsia="SimSun" w:hAnsi="Palatino Linotype"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Palatino Linotype" w:eastAsia="SimSun" w:hAnsi="Palatino Linotype" w:cs="SimSun"/>
        <w:b/>
        <w:bCs/>
      </w:rPr>
    </w:tblStylePr>
    <w:tblStylePr w:type="lastCol">
      <w:rPr>
        <w:rFonts w:ascii="Palatino Linotype" w:eastAsia="SimSun" w:hAnsi="Palatino Linotype"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 w:type="table" w:styleId="GridTable4-Accent1">
    <w:name w:val="Grid Table 4 Accent 1"/>
    <w:basedOn w:val="TableNormal"/>
    <w:uiPriority w:val="49"/>
    <w:rsid w:val="008F6F28"/>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eGrid0">
    <w:name w:val="TableGrid"/>
    <w:rsid w:val="001F6E6C"/>
    <w:rPr>
      <w:rFonts w:asciiTheme="minorHAnsi" w:eastAsiaTheme="minorEastAsia" w:hAnsiTheme="minorHAnsi" w:cstheme="minorBidi"/>
      <w:sz w:val="22"/>
      <w:szCs w:val="22"/>
      <w:lang w:val="en-IN" w:eastAsia="en-IN"/>
    </w:rPr>
    <w:tblPr>
      <w:tblCellMar>
        <w:top w:w="0" w:type="dxa"/>
        <w:left w:w="0" w:type="dxa"/>
        <w:bottom w:w="0" w:type="dxa"/>
        <w:right w:w="0" w:type="dxa"/>
      </w:tblCellMar>
    </w:tblPr>
  </w:style>
  <w:style w:type="character" w:styleId="UnresolvedMention">
    <w:name w:val="Unresolved Mention"/>
    <w:basedOn w:val="DefaultParagraphFont"/>
    <w:uiPriority w:val="99"/>
    <w:semiHidden/>
    <w:unhideWhenUsed/>
    <w:rsid w:val="00105D5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6370225">
      <w:bodyDiv w:val="1"/>
      <w:marLeft w:val="0"/>
      <w:marRight w:val="0"/>
      <w:marTop w:val="0"/>
      <w:marBottom w:val="0"/>
      <w:divBdr>
        <w:top w:val="none" w:sz="0" w:space="0" w:color="auto"/>
        <w:left w:val="none" w:sz="0" w:space="0" w:color="auto"/>
        <w:bottom w:val="none" w:sz="0" w:space="0" w:color="auto"/>
        <w:right w:val="none" w:sz="0" w:space="0" w:color="auto"/>
      </w:divBdr>
    </w:div>
    <w:div w:id="20085584">
      <w:bodyDiv w:val="1"/>
      <w:marLeft w:val="0"/>
      <w:marRight w:val="0"/>
      <w:marTop w:val="0"/>
      <w:marBottom w:val="0"/>
      <w:divBdr>
        <w:top w:val="none" w:sz="0" w:space="0" w:color="auto"/>
        <w:left w:val="none" w:sz="0" w:space="0" w:color="auto"/>
        <w:bottom w:val="none" w:sz="0" w:space="0" w:color="auto"/>
        <w:right w:val="none" w:sz="0" w:space="0" w:color="auto"/>
      </w:divBdr>
    </w:div>
    <w:div w:id="20132534">
      <w:bodyDiv w:val="1"/>
      <w:marLeft w:val="0"/>
      <w:marRight w:val="0"/>
      <w:marTop w:val="0"/>
      <w:marBottom w:val="0"/>
      <w:divBdr>
        <w:top w:val="none" w:sz="0" w:space="0" w:color="auto"/>
        <w:left w:val="none" w:sz="0" w:space="0" w:color="auto"/>
        <w:bottom w:val="none" w:sz="0" w:space="0" w:color="auto"/>
        <w:right w:val="none" w:sz="0" w:space="0" w:color="auto"/>
      </w:divBdr>
    </w:div>
    <w:div w:id="38629324">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45573098">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87972589">
      <w:bodyDiv w:val="1"/>
      <w:marLeft w:val="0"/>
      <w:marRight w:val="0"/>
      <w:marTop w:val="0"/>
      <w:marBottom w:val="0"/>
      <w:divBdr>
        <w:top w:val="none" w:sz="0" w:space="0" w:color="auto"/>
        <w:left w:val="none" w:sz="0" w:space="0" w:color="auto"/>
        <w:bottom w:val="none" w:sz="0" w:space="0" w:color="auto"/>
        <w:right w:val="none" w:sz="0" w:space="0" w:color="auto"/>
      </w:divBdr>
    </w:div>
    <w:div w:id="142281411">
      <w:bodyDiv w:val="1"/>
      <w:marLeft w:val="0"/>
      <w:marRight w:val="0"/>
      <w:marTop w:val="0"/>
      <w:marBottom w:val="0"/>
      <w:divBdr>
        <w:top w:val="none" w:sz="0" w:space="0" w:color="auto"/>
        <w:left w:val="none" w:sz="0" w:space="0" w:color="auto"/>
        <w:bottom w:val="none" w:sz="0" w:space="0" w:color="auto"/>
        <w:right w:val="none" w:sz="0" w:space="0" w:color="auto"/>
      </w:divBdr>
    </w:div>
    <w:div w:id="147986084">
      <w:bodyDiv w:val="1"/>
      <w:marLeft w:val="0"/>
      <w:marRight w:val="0"/>
      <w:marTop w:val="0"/>
      <w:marBottom w:val="0"/>
      <w:divBdr>
        <w:top w:val="none" w:sz="0" w:space="0" w:color="auto"/>
        <w:left w:val="none" w:sz="0" w:space="0" w:color="auto"/>
        <w:bottom w:val="none" w:sz="0" w:space="0" w:color="auto"/>
        <w:right w:val="none" w:sz="0" w:space="0" w:color="auto"/>
      </w:divBdr>
    </w:div>
    <w:div w:id="151142894">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63279205">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193930289">
      <w:bodyDiv w:val="1"/>
      <w:marLeft w:val="0"/>
      <w:marRight w:val="0"/>
      <w:marTop w:val="0"/>
      <w:marBottom w:val="0"/>
      <w:divBdr>
        <w:top w:val="none" w:sz="0" w:space="0" w:color="auto"/>
        <w:left w:val="none" w:sz="0" w:space="0" w:color="auto"/>
        <w:bottom w:val="none" w:sz="0" w:space="0" w:color="auto"/>
        <w:right w:val="none" w:sz="0" w:space="0" w:color="auto"/>
      </w:divBdr>
    </w:div>
    <w:div w:id="196889606">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03063248">
      <w:bodyDiv w:val="1"/>
      <w:marLeft w:val="0"/>
      <w:marRight w:val="0"/>
      <w:marTop w:val="0"/>
      <w:marBottom w:val="0"/>
      <w:divBdr>
        <w:top w:val="none" w:sz="0" w:space="0" w:color="auto"/>
        <w:left w:val="none" w:sz="0" w:space="0" w:color="auto"/>
        <w:bottom w:val="none" w:sz="0" w:space="0" w:color="auto"/>
        <w:right w:val="none" w:sz="0" w:space="0" w:color="auto"/>
      </w:divBdr>
    </w:div>
    <w:div w:id="231425993">
      <w:bodyDiv w:val="1"/>
      <w:marLeft w:val="0"/>
      <w:marRight w:val="0"/>
      <w:marTop w:val="0"/>
      <w:marBottom w:val="0"/>
      <w:divBdr>
        <w:top w:val="none" w:sz="0" w:space="0" w:color="auto"/>
        <w:left w:val="none" w:sz="0" w:space="0" w:color="auto"/>
        <w:bottom w:val="none" w:sz="0" w:space="0" w:color="auto"/>
        <w:right w:val="none" w:sz="0" w:space="0" w:color="auto"/>
      </w:divBdr>
    </w:div>
    <w:div w:id="231475460">
      <w:bodyDiv w:val="1"/>
      <w:marLeft w:val="0"/>
      <w:marRight w:val="0"/>
      <w:marTop w:val="0"/>
      <w:marBottom w:val="0"/>
      <w:divBdr>
        <w:top w:val="none" w:sz="0" w:space="0" w:color="auto"/>
        <w:left w:val="none" w:sz="0" w:space="0" w:color="auto"/>
        <w:bottom w:val="none" w:sz="0" w:space="0" w:color="auto"/>
        <w:right w:val="none" w:sz="0" w:space="0" w:color="auto"/>
      </w:divBdr>
      <w:divsChild>
        <w:div w:id="571161021">
          <w:marLeft w:val="0"/>
          <w:marRight w:val="0"/>
          <w:marTop w:val="0"/>
          <w:marBottom w:val="0"/>
          <w:divBdr>
            <w:top w:val="none" w:sz="0" w:space="0" w:color="auto"/>
            <w:left w:val="none" w:sz="0" w:space="0" w:color="auto"/>
            <w:bottom w:val="none" w:sz="0" w:space="0" w:color="auto"/>
            <w:right w:val="none" w:sz="0" w:space="0" w:color="auto"/>
          </w:divBdr>
        </w:div>
      </w:divsChild>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69895307">
      <w:bodyDiv w:val="1"/>
      <w:marLeft w:val="0"/>
      <w:marRight w:val="0"/>
      <w:marTop w:val="0"/>
      <w:marBottom w:val="0"/>
      <w:divBdr>
        <w:top w:val="none" w:sz="0" w:space="0" w:color="auto"/>
        <w:left w:val="none" w:sz="0" w:space="0" w:color="auto"/>
        <w:bottom w:val="none" w:sz="0" w:space="0" w:color="auto"/>
        <w:right w:val="none" w:sz="0" w:space="0" w:color="auto"/>
      </w:divBdr>
    </w:div>
    <w:div w:id="277101152">
      <w:bodyDiv w:val="1"/>
      <w:marLeft w:val="0"/>
      <w:marRight w:val="0"/>
      <w:marTop w:val="0"/>
      <w:marBottom w:val="0"/>
      <w:divBdr>
        <w:top w:val="none" w:sz="0" w:space="0" w:color="auto"/>
        <w:left w:val="none" w:sz="0" w:space="0" w:color="auto"/>
        <w:bottom w:val="none" w:sz="0" w:space="0" w:color="auto"/>
        <w:right w:val="none" w:sz="0" w:space="0" w:color="auto"/>
      </w:divBdr>
    </w:div>
    <w:div w:id="278295661">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289827083">
      <w:bodyDiv w:val="1"/>
      <w:marLeft w:val="0"/>
      <w:marRight w:val="0"/>
      <w:marTop w:val="0"/>
      <w:marBottom w:val="0"/>
      <w:divBdr>
        <w:top w:val="none" w:sz="0" w:space="0" w:color="auto"/>
        <w:left w:val="none" w:sz="0" w:space="0" w:color="auto"/>
        <w:bottom w:val="none" w:sz="0" w:space="0" w:color="auto"/>
        <w:right w:val="none" w:sz="0" w:space="0" w:color="auto"/>
      </w:divBdr>
    </w:div>
    <w:div w:id="295792331">
      <w:bodyDiv w:val="1"/>
      <w:marLeft w:val="0"/>
      <w:marRight w:val="0"/>
      <w:marTop w:val="0"/>
      <w:marBottom w:val="0"/>
      <w:divBdr>
        <w:top w:val="none" w:sz="0" w:space="0" w:color="auto"/>
        <w:left w:val="none" w:sz="0" w:space="0" w:color="auto"/>
        <w:bottom w:val="none" w:sz="0" w:space="0" w:color="auto"/>
        <w:right w:val="none" w:sz="0" w:space="0" w:color="auto"/>
      </w:divBdr>
    </w:div>
    <w:div w:id="314535693">
      <w:bodyDiv w:val="1"/>
      <w:marLeft w:val="0"/>
      <w:marRight w:val="0"/>
      <w:marTop w:val="0"/>
      <w:marBottom w:val="0"/>
      <w:divBdr>
        <w:top w:val="none" w:sz="0" w:space="0" w:color="auto"/>
        <w:left w:val="none" w:sz="0" w:space="0" w:color="auto"/>
        <w:bottom w:val="none" w:sz="0" w:space="0" w:color="auto"/>
        <w:right w:val="none" w:sz="0" w:space="0" w:color="auto"/>
      </w:divBdr>
    </w:div>
    <w:div w:id="315766246">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51155406">
      <w:bodyDiv w:val="1"/>
      <w:marLeft w:val="0"/>
      <w:marRight w:val="0"/>
      <w:marTop w:val="0"/>
      <w:marBottom w:val="0"/>
      <w:divBdr>
        <w:top w:val="none" w:sz="0" w:space="0" w:color="auto"/>
        <w:left w:val="none" w:sz="0" w:space="0" w:color="auto"/>
        <w:bottom w:val="none" w:sz="0" w:space="0" w:color="auto"/>
        <w:right w:val="none" w:sz="0" w:space="0" w:color="auto"/>
      </w:divBdr>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360858527">
      <w:bodyDiv w:val="1"/>
      <w:marLeft w:val="0"/>
      <w:marRight w:val="0"/>
      <w:marTop w:val="0"/>
      <w:marBottom w:val="0"/>
      <w:divBdr>
        <w:top w:val="none" w:sz="0" w:space="0" w:color="auto"/>
        <w:left w:val="none" w:sz="0" w:space="0" w:color="auto"/>
        <w:bottom w:val="none" w:sz="0" w:space="0" w:color="auto"/>
        <w:right w:val="none" w:sz="0" w:space="0" w:color="auto"/>
      </w:divBdr>
    </w:div>
    <w:div w:id="368145495">
      <w:bodyDiv w:val="1"/>
      <w:marLeft w:val="0"/>
      <w:marRight w:val="0"/>
      <w:marTop w:val="0"/>
      <w:marBottom w:val="0"/>
      <w:divBdr>
        <w:top w:val="none" w:sz="0" w:space="0" w:color="auto"/>
        <w:left w:val="none" w:sz="0" w:space="0" w:color="auto"/>
        <w:bottom w:val="none" w:sz="0" w:space="0" w:color="auto"/>
        <w:right w:val="none" w:sz="0" w:space="0" w:color="auto"/>
      </w:divBdr>
    </w:div>
    <w:div w:id="416751583">
      <w:bodyDiv w:val="1"/>
      <w:marLeft w:val="0"/>
      <w:marRight w:val="0"/>
      <w:marTop w:val="0"/>
      <w:marBottom w:val="0"/>
      <w:divBdr>
        <w:top w:val="none" w:sz="0" w:space="0" w:color="auto"/>
        <w:left w:val="none" w:sz="0" w:space="0" w:color="auto"/>
        <w:bottom w:val="none" w:sz="0" w:space="0" w:color="auto"/>
        <w:right w:val="none" w:sz="0" w:space="0" w:color="auto"/>
      </w:divBdr>
    </w:div>
    <w:div w:id="429130155">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35172417">
      <w:bodyDiv w:val="1"/>
      <w:marLeft w:val="0"/>
      <w:marRight w:val="0"/>
      <w:marTop w:val="0"/>
      <w:marBottom w:val="0"/>
      <w:divBdr>
        <w:top w:val="none" w:sz="0" w:space="0" w:color="auto"/>
        <w:left w:val="none" w:sz="0" w:space="0" w:color="auto"/>
        <w:bottom w:val="none" w:sz="0" w:space="0" w:color="auto"/>
        <w:right w:val="none" w:sz="0" w:space="0" w:color="auto"/>
      </w:divBdr>
    </w:div>
    <w:div w:id="435758322">
      <w:bodyDiv w:val="1"/>
      <w:marLeft w:val="0"/>
      <w:marRight w:val="0"/>
      <w:marTop w:val="0"/>
      <w:marBottom w:val="0"/>
      <w:divBdr>
        <w:top w:val="none" w:sz="0" w:space="0" w:color="auto"/>
        <w:left w:val="none" w:sz="0" w:space="0" w:color="auto"/>
        <w:bottom w:val="none" w:sz="0" w:space="0" w:color="auto"/>
        <w:right w:val="none" w:sz="0" w:space="0" w:color="auto"/>
      </w:divBdr>
    </w:div>
    <w:div w:id="436489592">
      <w:bodyDiv w:val="1"/>
      <w:marLeft w:val="0"/>
      <w:marRight w:val="0"/>
      <w:marTop w:val="0"/>
      <w:marBottom w:val="0"/>
      <w:divBdr>
        <w:top w:val="none" w:sz="0" w:space="0" w:color="auto"/>
        <w:left w:val="none" w:sz="0" w:space="0" w:color="auto"/>
        <w:bottom w:val="none" w:sz="0" w:space="0" w:color="auto"/>
        <w:right w:val="none" w:sz="0" w:space="0" w:color="auto"/>
      </w:divBdr>
    </w:div>
    <w:div w:id="462238038">
      <w:bodyDiv w:val="1"/>
      <w:marLeft w:val="0"/>
      <w:marRight w:val="0"/>
      <w:marTop w:val="0"/>
      <w:marBottom w:val="0"/>
      <w:divBdr>
        <w:top w:val="none" w:sz="0" w:space="0" w:color="auto"/>
        <w:left w:val="none" w:sz="0" w:space="0" w:color="auto"/>
        <w:bottom w:val="none" w:sz="0" w:space="0" w:color="auto"/>
        <w:right w:val="none" w:sz="0" w:space="0" w:color="auto"/>
      </w:divBdr>
    </w:div>
    <w:div w:id="463426722">
      <w:bodyDiv w:val="1"/>
      <w:marLeft w:val="0"/>
      <w:marRight w:val="0"/>
      <w:marTop w:val="0"/>
      <w:marBottom w:val="0"/>
      <w:divBdr>
        <w:top w:val="none" w:sz="0" w:space="0" w:color="auto"/>
        <w:left w:val="none" w:sz="0" w:space="0" w:color="auto"/>
        <w:bottom w:val="none" w:sz="0" w:space="0" w:color="auto"/>
        <w:right w:val="none" w:sz="0" w:space="0" w:color="auto"/>
      </w:divBdr>
    </w:div>
    <w:div w:id="464739855">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484053467">
      <w:bodyDiv w:val="1"/>
      <w:marLeft w:val="0"/>
      <w:marRight w:val="0"/>
      <w:marTop w:val="0"/>
      <w:marBottom w:val="0"/>
      <w:divBdr>
        <w:top w:val="none" w:sz="0" w:space="0" w:color="auto"/>
        <w:left w:val="none" w:sz="0" w:space="0" w:color="auto"/>
        <w:bottom w:val="none" w:sz="0" w:space="0" w:color="auto"/>
        <w:right w:val="none" w:sz="0" w:space="0" w:color="auto"/>
      </w:divBdr>
    </w:div>
    <w:div w:id="495534460">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50651789">
      <w:bodyDiv w:val="1"/>
      <w:marLeft w:val="0"/>
      <w:marRight w:val="0"/>
      <w:marTop w:val="0"/>
      <w:marBottom w:val="0"/>
      <w:divBdr>
        <w:top w:val="none" w:sz="0" w:space="0" w:color="auto"/>
        <w:left w:val="none" w:sz="0" w:space="0" w:color="auto"/>
        <w:bottom w:val="none" w:sz="0" w:space="0" w:color="auto"/>
        <w:right w:val="none" w:sz="0" w:space="0" w:color="auto"/>
      </w:divBdr>
      <w:divsChild>
        <w:div w:id="1933587754">
          <w:marLeft w:val="0"/>
          <w:marRight w:val="0"/>
          <w:marTop w:val="0"/>
          <w:marBottom w:val="0"/>
          <w:divBdr>
            <w:top w:val="none" w:sz="0" w:space="0" w:color="auto"/>
            <w:left w:val="none" w:sz="0" w:space="0" w:color="auto"/>
            <w:bottom w:val="none" w:sz="0" w:space="0" w:color="auto"/>
            <w:right w:val="none" w:sz="0" w:space="0" w:color="auto"/>
          </w:divBdr>
        </w:div>
      </w:divsChild>
    </w:div>
    <w:div w:id="552546961">
      <w:bodyDiv w:val="1"/>
      <w:marLeft w:val="0"/>
      <w:marRight w:val="0"/>
      <w:marTop w:val="0"/>
      <w:marBottom w:val="0"/>
      <w:divBdr>
        <w:top w:val="none" w:sz="0" w:space="0" w:color="auto"/>
        <w:left w:val="none" w:sz="0" w:space="0" w:color="auto"/>
        <w:bottom w:val="none" w:sz="0" w:space="0" w:color="auto"/>
        <w:right w:val="none" w:sz="0" w:space="0" w:color="auto"/>
      </w:divBdr>
    </w:div>
    <w:div w:id="568927554">
      <w:bodyDiv w:val="1"/>
      <w:marLeft w:val="0"/>
      <w:marRight w:val="0"/>
      <w:marTop w:val="0"/>
      <w:marBottom w:val="0"/>
      <w:divBdr>
        <w:top w:val="none" w:sz="0" w:space="0" w:color="auto"/>
        <w:left w:val="none" w:sz="0" w:space="0" w:color="auto"/>
        <w:bottom w:val="none" w:sz="0" w:space="0" w:color="auto"/>
        <w:right w:val="none" w:sz="0" w:space="0" w:color="auto"/>
      </w:divBdr>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09582514">
      <w:bodyDiv w:val="1"/>
      <w:marLeft w:val="0"/>
      <w:marRight w:val="0"/>
      <w:marTop w:val="0"/>
      <w:marBottom w:val="0"/>
      <w:divBdr>
        <w:top w:val="none" w:sz="0" w:space="0" w:color="auto"/>
        <w:left w:val="none" w:sz="0" w:space="0" w:color="auto"/>
        <w:bottom w:val="none" w:sz="0" w:space="0" w:color="auto"/>
        <w:right w:val="none" w:sz="0" w:space="0" w:color="auto"/>
      </w:divBdr>
    </w:div>
    <w:div w:id="623737739">
      <w:bodyDiv w:val="1"/>
      <w:marLeft w:val="0"/>
      <w:marRight w:val="0"/>
      <w:marTop w:val="0"/>
      <w:marBottom w:val="0"/>
      <w:divBdr>
        <w:top w:val="none" w:sz="0" w:space="0" w:color="auto"/>
        <w:left w:val="none" w:sz="0" w:space="0" w:color="auto"/>
        <w:bottom w:val="none" w:sz="0" w:space="0" w:color="auto"/>
        <w:right w:val="none" w:sz="0" w:space="0" w:color="auto"/>
      </w:divBdr>
      <w:divsChild>
        <w:div w:id="1957590656">
          <w:marLeft w:val="547"/>
          <w:marRight w:val="0"/>
          <w:marTop w:val="0"/>
          <w:marBottom w:val="0"/>
          <w:divBdr>
            <w:top w:val="none" w:sz="0" w:space="0" w:color="auto"/>
            <w:left w:val="none" w:sz="0" w:space="0" w:color="auto"/>
            <w:bottom w:val="none" w:sz="0" w:space="0" w:color="auto"/>
            <w:right w:val="none" w:sz="0" w:space="0" w:color="auto"/>
          </w:divBdr>
        </w:div>
        <w:div w:id="740444211">
          <w:marLeft w:val="547"/>
          <w:marRight w:val="0"/>
          <w:marTop w:val="0"/>
          <w:marBottom w:val="0"/>
          <w:divBdr>
            <w:top w:val="none" w:sz="0" w:space="0" w:color="auto"/>
            <w:left w:val="none" w:sz="0" w:space="0" w:color="auto"/>
            <w:bottom w:val="none" w:sz="0" w:space="0" w:color="auto"/>
            <w:right w:val="none" w:sz="0" w:space="0" w:color="auto"/>
          </w:divBdr>
        </w:div>
        <w:div w:id="1931617646">
          <w:marLeft w:val="547"/>
          <w:marRight w:val="0"/>
          <w:marTop w:val="0"/>
          <w:marBottom w:val="0"/>
          <w:divBdr>
            <w:top w:val="none" w:sz="0" w:space="0" w:color="auto"/>
            <w:left w:val="none" w:sz="0" w:space="0" w:color="auto"/>
            <w:bottom w:val="none" w:sz="0" w:space="0" w:color="auto"/>
            <w:right w:val="none" w:sz="0" w:space="0" w:color="auto"/>
          </w:divBdr>
        </w:div>
        <w:div w:id="1401364963">
          <w:marLeft w:val="547"/>
          <w:marRight w:val="0"/>
          <w:marTop w:val="0"/>
          <w:marBottom w:val="0"/>
          <w:divBdr>
            <w:top w:val="none" w:sz="0" w:space="0" w:color="auto"/>
            <w:left w:val="none" w:sz="0" w:space="0" w:color="auto"/>
            <w:bottom w:val="none" w:sz="0" w:space="0" w:color="auto"/>
            <w:right w:val="none" w:sz="0" w:space="0" w:color="auto"/>
          </w:divBdr>
        </w:div>
        <w:div w:id="1752503644">
          <w:marLeft w:val="547"/>
          <w:marRight w:val="0"/>
          <w:marTop w:val="0"/>
          <w:marBottom w:val="0"/>
          <w:divBdr>
            <w:top w:val="none" w:sz="0" w:space="0" w:color="auto"/>
            <w:left w:val="none" w:sz="0" w:space="0" w:color="auto"/>
            <w:bottom w:val="none" w:sz="0" w:space="0" w:color="auto"/>
            <w:right w:val="none" w:sz="0" w:space="0" w:color="auto"/>
          </w:divBdr>
        </w:div>
        <w:div w:id="1573467765">
          <w:marLeft w:val="547"/>
          <w:marRight w:val="0"/>
          <w:marTop w:val="0"/>
          <w:marBottom w:val="0"/>
          <w:divBdr>
            <w:top w:val="none" w:sz="0" w:space="0" w:color="auto"/>
            <w:left w:val="none" w:sz="0" w:space="0" w:color="auto"/>
            <w:bottom w:val="none" w:sz="0" w:space="0" w:color="auto"/>
            <w:right w:val="none" w:sz="0" w:space="0" w:color="auto"/>
          </w:divBdr>
        </w:div>
        <w:div w:id="397899982">
          <w:marLeft w:val="547"/>
          <w:marRight w:val="0"/>
          <w:marTop w:val="0"/>
          <w:marBottom w:val="0"/>
          <w:divBdr>
            <w:top w:val="none" w:sz="0" w:space="0" w:color="auto"/>
            <w:left w:val="none" w:sz="0" w:space="0" w:color="auto"/>
            <w:bottom w:val="none" w:sz="0" w:space="0" w:color="auto"/>
            <w:right w:val="none" w:sz="0" w:space="0" w:color="auto"/>
          </w:divBdr>
        </w:div>
        <w:div w:id="428353205">
          <w:marLeft w:val="547"/>
          <w:marRight w:val="0"/>
          <w:marTop w:val="0"/>
          <w:marBottom w:val="0"/>
          <w:divBdr>
            <w:top w:val="none" w:sz="0" w:space="0" w:color="auto"/>
            <w:left w:val="none" w:sz="0" w:space="0" w:color="auto"/>
            <w:bottom w:val="none" w:sz="0" w:space="0" w:color="auto"/>
            <w:right w:val="none" w:sz="0" w:space="0" w:color="auto"/>
          </w:divBdr>
        </w:div>
        <w:div w:id="1888030662">
          <w:marLeft w:val="547"/>
          <w:marRight w:val="0"/>
          <w:marTop w:val="0"/>
          <w:marBottom w:val="0"/>
          <w:divBdr>
            <w:top w:val="none" w:sz="0" w:space="0" w:color="auto"/>
            <w:left w:val="none" w:sz="0" w:space="0" w:color="auto"/>
            <w:bottom w:val="none" w:sz="0" w:space="0" w:color="auto"/>
            <w:right w:val="none" w:sz="0" w:space="0" w:color="auto"/>
          </w:divBdr>
        </w:div>
        <w:div w:id="460417508">
          <w:marLeft w:val="547"/>
          <w:marRight w:val="0"/>
          <w:marTop w:val="0"/>
          <w:marBottom w:val="0"/>
          <w:divBdr>
            <w:top w:val="none" w:sz="0" w:space="0" w:color="auto"/>
            <w:left w:val="none" w:sz="0" w:space="0" w:color="auto"/>
            <w:bottom w:val="none" w:sz="0" w:space="0" w:color="auto"/>
            <w:right w:val="none" w:sz="0" w:space="0" w:color="auto"/>
          </w:divBdr>
        </w:div>
        <w:div w:id="2072773635">
          <w:marLeft w:val="547"/>
          <w:marRight w:val="0"/>
          <w:marTop w:val="0"/>
          <w:marBottom w:val="0"/>
          <w:divBdr>
            <w:top w:val="none" w:sz="0" w:space="0" w:color="auto"/>
            <w:left w:val="none" w:sz="0" w:space="0" w:color="auto"/>
            <w:bottom w:val="none" w:sz="0" w:space="0" w:color="auto"/>
            <w:right w:val="none" w:sz="0" w:space="0" w:color="auto"/>
          </w:divBdr>
        </w:div>
        <w:div w:id="1801923885">
          <w:marLeft w:val="547"/>
          <w:marRight w:val="0"/>
          <w:marTop w:val="0"/>
          <w:marBottom w:val="0"/>
          <w:divBdr>
            <w:top w:val="none" w:sz="0" w:space="0" w:color="auto"/>
            <w:left w:val="none" w:sz="0" w:space="0" w:color="auto"/>
            <w:bottom w:val="none" w:sz="0" w:space="0" w:color="auto"/>
            <w:right w:val="none" w:sz="0" w:space="0" w:color="auto"/>
          </w:divBdr>
        </w:div>
      </w:divsChild>
    </w:div>
    <w:div w:id="631250706">
      <w:bodyDiv w:val="1"/>
      <w:marLeft w:val="0"/>
      <w:marRight w:val="0"/>
      <w:marTop w:val="0"/>
      <w:marBottom w:val="0"/>
      <w:divBdr>
        <w:top w:val="none" w:sz="0" w:space="0" w:color="auto"/>
        <w:left w:val="none" w:sz="0" w:space="0" w:color="auto"/>
        <w:bottom w:val="none" w:sz="0" w:space="0" w:color="auto"/>
        <w:right w:val="none" w:sz="0" w:space="0" w:color="auto"/>
      </w:divBdr>
    </w:div>
    <w:div w:id="685134295">
      <w:bodyDiv w:val="1"/>
      <w:marLeft w:val="0"/>
      <w:marRight w:val="0"/>
      <w:marTop w:val="0"/>
      <w:marBottom w:val="0"/>
      <w:divBdr>
        <w:top w:val="none" w:sz="0" w:space="0" w:color="auto"/>
        <w:left w:val="none" w:sz="0" w:space="0" w:color="auto"/>
        <w:bottom w:val="none" w:sz="0" w:space="0" w:color="auto"/>
        <w:right w:val="none" w:sz="0" w:space="0" w:color="auto"/>
      </w:divBdr>
    </w:div>
    <w:div w:id="686491165">
      <w:bodyDiv w:val="1"/>
      <w:marLeft w:val="0"/>
      <w:marRight w:val="0"/>
      <w:marTop w:val="0"/>
      <w:marBottom w:val="0"/>
      <w:divBdr>
        <w:top w:val="none" w:sz="0" w:space="0" w:color="auto"/>
        <w:left w:val="none" w:sz="0" w:space="0" w:color="auto"/>
        <w:bottom w:val="none" w:sz="0" w:space="0" w:color="auto"/>
        <w:right w:val="none" w:sz="0" w:space="0" w:color="auto"/>
      </w:divBdr>
    </w:div>
    <w:div w:id="695159983">
      <w:bodyDiv w:val="1"/>
      <w:marLeft w:val="0"/>
      <w:marRight w:val="0"/>
      <w:marTop w:val="0"/>
      <w:marBottom w:val="0"/>
      <w:divBdr>
        <w:top w:val="none" w:sz="0" w:space="0" w:color="auto"/>
        <w:left w:val="none" w:sz="0" w:space="0" w:color="auto"/>
        <w:bottom w:val="none" w:sz="0" w:space="0" w:color="auto"/>
        <w:right w:val="none" w:sz="0" w:space="0" w:color="auto"/>
      </w:divBdr>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15397808">
      <w:bodyDiv w:val="1"/>
      <w:marLeft w:val="0"/>
      <w:marRight w:val="0"/>
      <w:marTop w:val="0"/>
      <w:marBottom w:val="0"/>
      <w:divBdr>
        <w:top w:val="none" w:sz="0" w:space="0" w:color="auto"/>
        <w:left w:val="none" w:sz="0" w:space="0" w:color="auto"/>
        <w:bottom w:val="none" w:sz="0" w:space="0" w:color="auto"/>
        <w:right w:val="none" w:sz="0" w:space="0" w:color="auto"/>
      </w:divBdr>
    </w:div>
    <w:div w:id="722217048">
      <w:bodyDiv w:val="1"/>
      <w:marLeft w:val="0"/>
      <w:marRight w:val="0"/>
      <w:marTop w:val="0"/>
      <w:marBottom w:val="0"/>
      <w:divBdr>
        <w:top w:val="none" w:sz="0" w:space="0" w:color="auto"/>
        <w:left w:val="none" w:sz="0" w:space="0" w:color="auto"/>
        <w:bottom w:val="none" w:sz="0" w:space="0" w:color="auto"/>
        <w:right w:val="none" w:sz="0" w:space="0" w:color="auto"/>
      </w:divBdr>
      <w:divsChild>
        <w:div w:id="784689070">
          <w:marLeft w:val="547"/>
          <w:marRight w:val="0"/>
          <w:marTop w:val="0"/>
          <w:marBottom w:val="0"/>
          <w:divBdr>
            <w:top w:val="none" w:sz="0" w:space="0" w:color="auto"/>
            <w:left w:val="none" w:sz="0" w:space="0" w:color="auto"/>
            <w:bottom w:val="none" w:sz="0" w:space="0" w:color="auto"/>
            <w:right w:val="none" w:sz="0" w:space="0" w:color="auto"/>
          </w:divBdr>
        </w:div>
        <w:div w:id="1585454580">
          <w:marLeft w:val="547"/>
          <w:marRight w:val="0"/>
          <w:marTop w:val="0"/>
          <w:marBottom w:val="0"/>
          <w:divBdr>
            <w:top w:val="none" w:sz="0" w:space="0" w:color="auto"/>
            <w:left w:val="none" w:sz="0" w:space="0" w:color="auto"/>
            <w:bottom w:val="none" w:sz="0" w:space="0" w:color="auto"/>
            <w:right w:val="none" w:sz="0" w:space="0" w:color="auto"/>
          </w:divBdr>
        </w:div>
        <w:div w:id="1984967256">
          <w:marLeft w:val="547"/>
          <w:marRight w:val="0"/>
          <w:marTop w:val="0"/>
          <w:marBottom w:val="0"/>
          <w:divBdr>
            <w:top w:val="none" w:sz="0" w:space="0" w:color="auto"/>
            <w:left w:val="none" w:sz="0" w:space="0" w:color="auto"/>
            <w:bottom w:val="none" w:sz="0" w:space="0" w:color="auto"/>
            <w:right w:val="none" w:sz="0" w:space="0" w:color="auto"/>
          </w:divBdr>
        </w:div>
        <w:div w:id="199048831">
          <w:marLeft w:val="547"/>
          <w:marRight w:val="0"/>
          <w:marTop w:val="0"/>
          <w:marBottom w:val="0"/>
          <w:divBdr>
            <w:top w:val="none" w:sz="0" w:space="0" w:color="auto"/>
            <w:left w:val="none" w:sz="0" w:space="0" w:color="auto"/>
            <w:bottom w:val="none" w:sz="0" w:space="0" w:color="auto"/>
            <w:right w:val="none" w:sz="0" w:space="0" w:color="auto"/>
          </w:divBdr>
        </w:div>
      </w:divsChild>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99884675">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23936757">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27092534">
      <w:bodyDiv w:val="1"/>
      <w:marLeft w:val="0"/>
      <w:marRight w:val="0"/>
      <w:marTop w:val="0"/>
      <w:marBottom w:val="0"/>
      <w:divBdr>
        <w:top w:val="none" w:sz="0" w:space="0" w:color="auto"/>
        <w:left w:val="none" w:sz="0" w:space="0" w:color="auto"/>
        <w:bottom w:val="none" w:sz="0" w:space="0" w:color="auto"/>
        <w:right w:val="none" w:sz="0" w:space="0" w:color="auto"/>
      </w:divBdr>
    </w:div>
    <w:div w:id="846211736">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1038354135">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83573815">
          <w:marLeft w:val="0"/>
          <w:marRight w:val="0"/>
          <w:marTop w:val="0"/>
          <w:marBottom w:val="0"/>
          <w:divBdr>
            <w:top w:val="none" w:sz="0" w:space="0" w:color="auto"/>
            <w:left w:val="none" w:sz="0" w:space="0" w:color="auto"/>
            <w:bottom w:val="none" w:sz="0" w:space="0" w:color="auto"/>
            <w:right w:val="none" w:sz="0" w:space="0" w:color="auto"/>
          </w:divBdr>
        </w:div>
      </w:divsChild>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52966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71303941">
      <w:bodyDiv w:val="1"/>
      <w:marLeft w:val="0"/>
      <w:marRight w:val="0"/>
      <w:marTop w:val="0"/>
      <w:marBottom w:val="0"/>
      <w:divBdr>
        <w:top w:val="none" w:sz="0" w:space="0" w:color="auto"/>
        <w:left w:val="none" w:sz="0" w:space="0" w:color="auto"/>
        <w:bottom w:val="none" w:sz="0" w:space="0" w:color="auto"/>
        <w:right w:val="none" w:sz="0" w:space="0" w:color="auto"/>
      </w:divBdr>
    </w:div>
    <w:div w:id="878669515">
      <w:bodyDiv w:val="1"/>
      <w:marLeft w:val="0"/>
      <w:marRight w:val="0"/>
      <w:marTop w:val="0"/>
      <w:marBottom w:val="0"/>
      <w:divBdr>
        <w:top w:val="none" w:sz="0" w:space="0" w:color="auto"/>
        <w:left w:val="none" w:sz="0" w:space="0" w:color="auto"/>
        <w:bottom w:val="none" w:sz="0" w:space="0" w:color="auto"/>
        <w:right w:val="none" w:sz="0" w:space="0" w:color="auto"/>
      </w:divBdr>
    </w:div>
    <w:div w:id="880434717">
      <w:bodyDiv w:val="1"/>
      <w:marLeft w:val="0"/>
      <w:marRight w:val="0"/>
      <w:marTop w:val="0"/>
      <w:marBottom w:val="0"/>
      <w:divBdr>
        <w:top w:val="none" w:sz="0" w:space="0" w:color="auto"/>
        <w:left w:val="none" w:sz="0" w:space="0" w:color="auto"/>
        <w:bottom w:val="none" w:sz="0" w:space="0" w:color="auto"/>
        <w:right w:val="none" w:sz="0" w:space="0" w:color="auto"/>
      </w:divBdr>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892157989">
      <w:bodyDiv w:val="1"/>
      <w:marLeft w:val="0"/>
      <w:marRight w:val="0"/>
      <w:marTop w:val="0"/>
      <w:marBottom w:val="0"/>
      <w:divBdr>
        <w:top w:val="none" w:sz="0" w:space="0" w:color="auto"/>
        <w:left w:val="none" w:sz="0" w:space="0" w:color="auto"/>
        <w:bottom w:val="none" w:sz="0" w:space="0" w:color="auto"/>
        <w:right w:val="none" w:sz="0" w:space="0" w:color="auto"/>
      </w:divBdr>
    </w:div>
    <w:div w:id="898520781">
      <w:bodyDiv w:val="1"/>
      <w:marLeft w:val="0"/>
      <w:marRight w:val="0"/>
      <w:marTop w:val="0"/>
      <w:marBottom w:val="0"/>
      <w:divBdr>
        <w:top w:val="none" w:sz="0" w:space="0" w:color="auto"/>
        <w:left w:val="none" w:sz="0" w:space="0" w:color="auto"/>
        <w:bottom w:val="none" w:sz="0" w:space="0" w:color="auto"/>
        <w:right w:val="none" w:sz="0" w:space="0" w:color="auto"/>
      </w:divBdr>
    </w:div>
    <w:div w:id="904341348">
      <w:bodyDiv w:val="1"/>
      <w:marLeft w:val="0"/>
      <w:marRight w:val="0"/>
      <w:marTop w:val="0"/>
      <w:marBottom w:val="0"/>
      <w:divBdr>
        <w:top w:val="none" w:sz="0" w:space="0" w:color="auto"/>
        <w:left w:val="none" w:sz="0" w:space="0" w:color="auto"/>
        <w:bottom w:val="none" w:sz="0" w:space="0" w:color="auto"/>
        <w:right w:val="none" w:sz="0" w:space="0" w:color="auto"/>
      </w:divBdr>
    </w:div>
    <w:div w:id="920918294">
      <w:bodyDiv w:val="1"/>
      <w:marLeft w:val="0"/>
      <w:marRight w:val="0"/>
      <w:marTop w:val="0"/>
      <w:marBottom w:val="0"/>
      <w:divBdr>
        <w:top w:val="none" w:sz="0" w:space="0" w:color="auto"/>
        <w:left w:val="none" w:sz="0" w:space="0" w:color="auto"/>
        <w:bottom w:val="none" w:sz="0" w:space="0" w:color="auto"/>
        <w:right w:val="none" w:sz="0" w:space="0" w:color="auto"/>
      </w:divBdr>
    </w:div>
    <w:div w:id="922571105">
      <w:bodyDiv w:val="1"/>
      <w:marLeft w:val="0"/>
      <w:marRight w:val="0"/>
      <w:marTop w:val="0"/>
      <w:marBottom w:val="0"/>
      <w:divBdr>
        <w:top w:val="none" w:sz="0" w:space="0" w:color="auto"/>
        <w:left w:val="none" w:sz="0" w:space="0" w:color="auto"/>
        <w:bottom w:val="none" w:sz="0" w:space="0" w:color="auto"/>
        <w:right w:val="none" w:sz="0" w:space="0" w:color="auto"/>
      </w:divBdr>
    </w:div>
    <w:div w:id="926112447">
      <w:bodyDiv w:val="1"/>
      <w:marLeft w:val="0"/>
      <w:marRight w:val="0"/>
      <w:marTop w:val="0"/>
      <w:marBottom w:val="0"/>
      <w:divBdr>
        <w:top w:val="none" w:sz="0" w:space="0" w:color="auto"/>
        <w:left w:val="none" w:sz="0" w:space="0" w:color="auto"/>
        <w:bottom w:val="none" w:sz="0" w:space="0" w:color="auto"/>
        <w:right w:val="none" w:sz="0" w:space="0" w:color="auto"/>
      </w:divBdr>
    </w:div>
    <w:div w:id="934556097">
      <w:bodyDiv w:val="1"/>
      <w:marLeft w:val="0"/>
      <w:marRight w:val="0"/>
      <w:marTop w:val="0"/>
      <w:marBottom w:val="0"/>
      <w:divBdr>
        <w:top w:val="none" w:sz="0" w:space="0" w:color="auto"/>
        <w:left w:val="none" w:sz="0" w:space="0" w:color="auto"/>
        <w:bottom w:val="none" w:sz="0" w:space="0" w:color="auto"/>
        <w:right w:val="none" w:sz="0" w:space="0" w:color="auto"/>
      </w:divBdr>
    </w:div>
    <w:div w:id="938680096">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51479879">
      <w:bodyDiv w:val="1"/>
      <w:marLeft w:val="0"/>
      <w:marRight w:val="0"/>
      <w:marTop w:val="0"/>
      <w:marBottom w:val="0"/>
      <w:divBdr>
        <w:top w:val="none" w:sz="0" w:space="0" w:color="auto"/>
        <w:left w:val="none" w:sz="0" w:space="0" w:color="auto"/>
        <w:bottom w:val="none" w:sz="0" w:space="0" w:color="auto"/>
        <w:right w:val="none" w:sz="0" w:space="0" w:color="auto"/>
      </w:divBdr>
    </w:div>
    <w:div w:id="968122202">
      <w:bodyDiv w:val="1"/>
      <w:marLeft w:val="0"/>
      <w:marRight w:val="0"/>
      <w:marTop w:val="0"/>
      <w:marBottom w:val="0"/>
      <w:divBdr>
        <w:top w:val="none" w:sz="0" w:space="0" w:color="auto"/>
        <w:left w:val="none" w:sz="0" w:space="0" w:color="auto"/>
        <w:bottom w:val="none" w:sz="0" w:space="0" w:color="auto"/>
        <w:right w:val="none" w:sz="0" w:space="0" w:color="auto"/>
      </w:divBdr>
    </w:div>
    <w:div w:id="968320175">
      <w:bodyDiv w:val="1"/>
      <w:marLeft w:val="0"/>
      <w:marRight w:val="0"/>
      <w:marTop w:val="0"/>
      <w:marBottom w:val="0"/>
      <w:divBdr>
        <w:top w:val="none" w:sz="0" w:space="0" w:color="auto"/>
        <w:left w:val="none" w:sz="0" w:space="0" w:color="auto"/>
        <w:bottom w:val="none" w:sz="0" w:space="0" w:color="auto"/>
        <w:right w:val="none" w:sz="0" w:space="0" w:color="auto"/>
      </w:divBdr>
    </w:div>
    <w:div w:id="975135789">
      <w:bodyDiv w:val="1"/>
      <w:marLeft w:val="0"/>
      <w:marRight w:val="0"/>
      <w:marTop w:val="0"/>
      <w:marBottom w:val="0"/>
      <w:divBdr>
        <w:top w:val="none" w:sz="0" w:space="0" w:color="auto"/>
        <w:left w:val="none" w:sz="0" w:space="0" w:color="auto"/>
        <w:bottom w:val="none" w:sz="0" w:space="0" w:color="auto"/>
        <w:right w:val="none" w:sz="0" w:space="0" w:color="auto"/>
      </w:divBdr>
    </w:div>
    <w:div w:id="1018892582">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45330691">
      <w:bodyDiv w:val="1"/>
      <w:marLeft w:val="0"/>
      <w:marRight w:val="0"/>
      <w:marTop w:val="0"/>
      <w:marBottom w:val="0"/>
      <w:divBdr>
        <w:top w:val="none" w:sz="0" w:space="0" w:color="auto"/>
        <w:left w:val="none" w:sz="0" w:space="0" w:color="auto"/>
        <w:bottom w:val="none" w:sz="0" w:space="0" w:color="auto"/>
        <w:right w:val="none" w:sz="0" w:space="0" w:color="auto"/>
      </w:divBdr>
      <w:divsChild>
        <w:div w:id="561259236">
          <w:marLeft w:val="547"/>
          <w:marRight w:val="0"/>
          <w:marTop w:val="0"/>
          <w:marBottom w:val="0"/>
          <w:divBdr>
            <w:top w:val="none" w:sz="0" w:space="0" w:color="auto"/>
            <w:left w:val="none" w:sz="0" w:space="0" w:color="auto"/>
            <w:bottom w:val="none" w:sz="0" w:space="0" w:color="auto"/>
            <w:right w:val="none" w:sz="0" w:space="0" w:color="auto"/>
          </w:divBdr>
        </w:div>
        <w:div w:id="334916273">
          <w:marLeft w:val="547"/>
          <w:marRight w:val="0"/>
          <w:marTop w:val="0"/>
          <w:marBottom w:val="0"/>
          <w:divBdr>
            <w:top w:val="none" w:sz="0" w:space="0" w:color="auto"/>
            <w:left w:val="none" w:sz="0" w:space="0" w:color="auto"/>
            <w:bottom w:val="none" w:sz="0" w:space="0" w:color="auto"/>
            <w:right w:val="none" w:sz="0" w:space="0" w:color="auto"/>
          </w:divBdr>
        </w:div>
        <w:div w:id="1902134395">
          <w:marLeft w:val="547"/>
          <w:marRight w:val="0"/>
          <w:marTop w:val="0"/>
          <w:marBottom w:val="0"/>
          <w:divBdr>
            <w:top w:val="none" w:sz="0" w:space="0" w:color="auto"/>
            <w:left w:val="none" w:sz="0" w:space="0" w:color="auto"/>
            <w:bottom w:val="none" w:sz="0" w:space="0" w:color="auto"/>
            <w:right w:val="none" w:sz="0" w:space="0" w:color="auto"/>
          </w:divBdr>
        </w:div>
        <w:div w:id="298458594">
          <w:marLeft w:val="547"/>
          <w:marRight w:val="0"/>
          <w:marTop w:val="0"/>
          <w:marBottom w:val="0"/>
          <w:divBdr>
            <w:top w:val="none" w:sz="0" w:space="0" w:color="auto"/>
            <w:left w:val="none" w:sz="0" w:space="0" w:color="auto"/>
            <w:bottom w:val="none" w:sz="0" w:space="0" w:color="auto"/>
            <w:right w:val="none" w:sz="0" w:space="0" w:color="auto"/>
          </w:divBdr>
        </w:div>
        <w:div w:id="341588891">
          <w:marLeft w:val="547"/>
          <w:marRight w:val="0"/>
          <w:marTop w:val="0"/>
          <w:marBottom w:val="0"/>
          <w:divBdr>
            <w:top w:val="none" w:sz="0" w:space="0" w:color="auto"/>
            <w:left w:val="none" w:sz="0" w:space="0" w:color="auto"/>
            <w:bottom w:val="none" w:sz="0" w:space="0" w:color="auto"/>
            <w:right w:val="none" w:sz="0" w:space="0" w:color="auto"/>
          </w:divBdr>
        </w:div>
      </w:divsChild>
    </w:div>
    <w:div w:id="1050347514">
      <w:bodyDiv w:val="1"/>
      <w:marLeft w:val="0"/>
      <w:marRight w:val="0"/>
      <w:marTop w:val="0"/>
      <w:marBottom w:val="0"/>
      <w:divBdr>
        <w:top w:val="none" w:sz="0" w:space="0" w:color="auto"/>
        <w:left w:val="none" w:sz="0" w:space="0" w:color="auto"/>
        <w:bottom w:val="none" w:sz="0" w:space="0" w:color="auto"/>
        <w:right w:val="none" w:sz="0" w:space="0" w:color="auto"/>
      </w:divBdr>
    </w:div>
    <w:div w:id="1067339312">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06576425">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5274374">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40154243">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146432407">
      <w:bodyDiv w:val="1"/>
      <w:marLeft w:val="0"/>
      <w:marRight w:val="0"/>
      <w:marTop w:val="0"/>
      <w:marBottom w:val="0"/>
      <w:divBdr>
        <w:top w:val="none" w:sz="0" w:space="0" w:color="auto"/>
        <w:left w:val="none" w:sz="0" w:space="0" w:color="auto"/>
        <w:bottom w:val="none" w:sz="0" w:space="0" w:color="auto"/>
        <w:right w:val="none" w:sz="0" w:space="0" w:color="auto"/>
      </w:divBdr>
    </w:div>
    <w:div w:id="1150100893">
      <w:bodyDiv w:val="1"/>
      <w:marLeft w:val="0"/>
      <w:marRight w:val="0"/>
      <w:marTop w:val="0"/>
      <w:marBottom w:val="0"/>
      <w:divBdr>
        <w:top w:val="none" w:sz="0" w:space="0" w:color="auto"/>
        <w:left w:val="none" w:sz="0" w:space="0" w:color="auto"/>
        <w:bottom w:val="none" w:sz="0" w:space="0" w:color="auto"/>
        <w:right w:val="none" w:sz="0" w:space="0" w:color="auto"/>
      </w:divBdr>
    </w:div>
    <w:div w:id="1163743515">
      <w:bodyDiv w:val="1"/>
      <w:marLeft w:val="0"/>
      <w:marRight w:val="0"/>
      <w:marTop w:val="0"/>
      <w:marBottom w:val="0"/>
      <w:divBdr>
        <w:top w:val="none" w:sz="0" w:space="0" w:color="auto"/>
        <w:left w:val="none" w:sz="0" w:space="0" w:color="auto"/>
        <w:bottom w:val="none" w:sz="0" w:space="0" w:color="auto"/>
        <w:right w:val="none" w:sz="0" w:space="0" w:color="auto"/>
      </w:divBdr>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33076621">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56548666">
      <w:bodyDiv w:val="1"/>
      <w:marLeft w:val="0"/>
      <w:marRight w:val="0"/>
      <w:marTop w:val="0"/>
      <w:marBottom w:val="0"/>
      <w:divBdr>
        <w:top w:val="none" w:sz="0" w:space="0" w:color="auto"/>
        <w:left w:val="none" w:sz="0" w:space="0" w:color="auto"/>
        <w:bottom w:val="none" w:sz="0" w:space="0" w:color="auto"/>
        <w:right w:val="none" w:sz="0" w:space="0" w:color="auto"/>
      </w:divBdr>
    </w:div>
    <w:div w:id="1269894628">
      <w:bodyDiv w:val="1"/>
      <w:marLeft w:val="0"/>
      <w:marRight w:val="0"/>
      <w:marTop w:val="0"/>
      <w:marBottom w:val="0"/>
      <w:divBdr>
        <w:top w:val="none" w:sz="0" w:space="0" w:color="auto"/>
        <w:left w:val="none" w:sz="0" w:space="0" w:color="auto"/>
        <w:bottom w:val="none" w:sz="0" w:space="0" w:color="auto"/>
        <w:right w:val="none" w:sz="0" w:space="0" w:color="auto"/>
      </w:divBdr>
    </w:div>
    <w:div w:id="1274441544">
      <w:bodyDiv w:val="1"/>
      <w:marLeft w:val="0"/>
      <w:marRight w:val="0"/>
      <w:marTop w:val="0"/>
      <w:marBottom w:val="0"/>
      <w:divBdr>
        <w:top w:val="none" w:sz="0" w:space="0" w:color="auto"/>
        <w:left w:val="none" w:sz="0" w:space="0" w:color="auto"/>
        <w:bottom w:val="none" w:sz="0" w:space="0" w:color="auto"/>
        <w:right w:val="none" w:sz="0" w:space="0" w:color="auto"/>
      </w:divBdr>
    </w:div>
    <w:div w:id="1278294839">
      <w:bodyDiv w:val="1"/>
      <w:marLeft w:val="0"/>
      <w:marRight w:val="0"/>
      <w:marTop w:val="0"/>
      <w:marBottom w:val="0"/>
      <w:divBdr>
        <w:top w:val="none" w:sz="0" w:space="0" w:color="auto"/>
        <w:left w:val="none" w:sz="0" w:space="0" w:color="auto"/>
        <w:bottom w:val="none" w:sz="0" w:space="0" w:color="auto"/>
        <w:right w:val="none" w:sz="0" w:space="0" w:color="auto"/>
      </w:divBdr>
    </w:div>
    <w:div w:id="1281913390">
      <w:bodyDiv w:val="1"/>
      <w:marLeft w:val="0"/>
      <w:marRight w:val="0"/>
      <w:marTop w:val="0"/>
      <w:marBottom w:val="0"/>
      <w:divBdr>
        <w:top w:val="none" w:sz="0" w:space="0" w:color="auto"/>
        <w:left w:val="none" w:sz="0" w:space="0" w:color="auto"/>
        <w:bottom w:val="none" w:sz="0" w:space="0" w:color="auto"/>
        <w:right w:val="none" w:sz="0" w:space="0" w:color="auto"/>
      </w:divBdr>
    </w:div>
    <w:div w:id="1288077068">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14989767">
      <w:bodyDiv w:val="1"/>
      <w:marLeft w:val="0"/>
      <w:marRight w:val="0"/>
      <w:marTop w:val="0"/>
      <w:marBottom w:val="0"/>
      <w:divBdr>
        <w:top w:val="none" w:sz="0" w:space="0" w:color="auto"/>
        <w:left w:val="none" w:sz="0" w:space="0" w:color="auto"/>
        <w:bottom w:val="none" w:sz="0" w:space="0" w:color="auto"/>
        <w:right w:val="none" w:sz="0" w:space="0" w:color="auto"/>
      </w:divBdr>
    </w:div>
    <w:div w:id="1337146022">
      <w:bodyDiv w:val="1"/>
      <w:marLeft w:val="0"/>
      <w:marRight w:val="0"/>
      <w:marTop w:val="0"/>
      <w:marBottom w:val="0"/>
      <w:divBdr>
        <w:top w:val="none" w:sz="0" w:space="0" w:color="auto"/>
        <w:left w:val="none" w:sz="0" w:space="0" w:color="auto"/>
        <w:bottom w:val="none" w:sz="0" w:space="0" w:color="auto"/>
        <w:right w:val="none" w:sz="0" w:space="0" w:color="auto"/>
      </w:divBdr>
    </w:div>
    <w:div w:id="1342660652">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82828369">
      <w:bodyDiv w:val="1"/>
      <w:marLeft w:val="0"/>
      <w:marRight w:val="0"/>
      <w:marTop w:val="0"/>
      <w:marBottom w:val="0"/>
      <w:divBdr>
        <w:top w:val="none" w:sz="0" w:space="0" w:color="auto"/>
        <w:left w:val="none" w:sz="0" w:space="0" w:color="auto"/>
        <w:bottom w:val="none" w:sz="0" w:space="0" w:color="auto"/>
        <w:right w:val="none" w:sz="0" w:space="0" w:color="auto"/>
      </w:divBdr>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10033637">
      <w:bodyDiv w:val="1"/>
      <w:marLeft w:val="0"/>
      <w:marRight w:val="0"/>
      <w:marTop w:val="0"/>
      <w:marBottom w:val="0"/>
      <w:divBdr>
        <w:top w:val="none" w:sz="0" w:space="0" w:color="auto"/>
        <w:left w:val="none" w:sz="0" w:space="0" w:color="auto"/>
        <w:bottom w:val="none" w:sz="0" w:space="0" w:color="auto"/>
        <w:right w:val="none" w:sz="0" w:space="0" w:color="auto"/>
      </w:divBdr>
    </w:div>
    <w:div w:id="1424494135">
      <w:bodyDiv w:val="1"/>
      <w:marLeft w:val="0"/>
      <w:marRight w:val="0"/>
      <w:marTop w:val="0"/>
      <w:marBottom w:val="0"/>
      <w:divBdr>
        <w:top w:val="none" w:sz="0" w:space="0" w:color="auto"/>
        <w:left w:val="none" w:sz="0" w:space="0" w:color="auto"/>
        <w:bottom w:val="none" w:sz="0" w:space="0" w:color="auto"/>
        <w:right w:val="none" w:sz="0" w:space="0" w:color="auto"/>
      </w:divBdr>
    </w:div>
    <w:div w:id="1428186908">
      <w:bodyDiv w:val="1"/>
      <w:marLeft w:val="0"/>
      <w:marRight w:val="0"/>
      <w:marTop w:val="0"/>
      <w:marBottom w:val="0"/>
      <w:divBdr>
        <w:top w:val="none" w:sz="0" w:space="0" w:color="auto"/>
        <w:left w:val="none" w:sz="0" w:space="0" w:color="auto"/>
        <w:bottom w:val="none" w:sz="0" w:space="0" w:color="auto"/>
        <w:right w:val="none" w:sz="0" w:space="0" w:color="auto"/>
      </w:divBdr>
    </w:div>
    <w:div w:id="1447886891">
      <w:bodyDiv w:val="1"/>
      <w:marLeft w:val="0"/>
      <w:marRight w:val="0"/>
      <w:marTop w:val="0"/>
      <w:marBottom w:val="0"/>
      <w:divBdr>
        <w:top w:val="none" w:sz="0" w:space="0" w:color="auto"/>
        <w:left w:val="none" w:sz="0" w:space="0" w:color="auto"/>
        <w:bottom w:val="none" w:sz="0" w:space="0" w:color="auto"/>
        <w:right w:val="none" w:sz="0" w:space="0" w:color="auto"/>
      </w:divBdr>
    </w:div>
    <w:div w:id="1473251216">
      <w:bodyDiv w:val="1"/>
      <w:marLeft w:val="0"/>
      <w:marRight w:val="0"/>
      <w:marTop w:val="0"/>
      <w:marBottom w:val="0"/>
      <w:divBdr>
        <w:top w:val="none" w:sz="0" w:space="0" w:color="auto"/>
        <w:left w:val="none" w:sz="0" w:space="0" w:color="auto"/>
        <w:bottom w:val="none" w:sz="0" w:space="0" w:color="auto"/>
        <w:right w:val="none" w:sz="0" w:space="0" w:color="auto"/>
      </w:divBdr>
    </w:div>
    <w:div w:id="1479834558">
      <w:bodyDiv w:val="1"/>
      <w:marLeft w:val="0"/>
      <w:marRight w:val="0"/>
      <w:marTop w:val="0"/>
      <w:marBottom w:val="0"/>
      <w:divBdr>
        <w:top w:val="none" w:sz="0" w:space="0" w:color="auto"/>
        <w:left w:val="none" w:sz="0" w:space="0" w:color="auto"/>
        <w:bottom w:val="none" w:sz="0" w:space="0" w:color="auto"/>
        <w:right w:val="none" w:sz="0" w:space="0" w:color="auto"/>
      </w:divBdr>
    </w:div>
    <w:div w:id="1484467178">
      <w:bodyDiv w:val="1"/>
      <w:marLeft w:val="0"/>
      <w:marRight w:val="0"/>
      <w:marTop w:val="0"/>
      <w:marBottom w:val="0"/>
      <w:divBdr>
        <w:top w:val="none" w:sz="0" w:space="0" w:color="auto"/>
        <w:left w:val="none" w:sz="0" w:space="0" w:color="auto"/>
        <w:bottom w:val="none" w:sz="0" w:space="0" w:color="auto"/>
        <w:right w:val="none" w:sz="0" w:space="0" w:color="auto"/>
      </w:divBdr>
    </w:div>
    <w:div w:id="1487356240">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551068990">
      <w:bodyDiv w:val="1"/>
      <w:marLeft w:val="0"/>
      <w:marRight w:val="0"/>
      <w:marTop w:val="0"/>
      <w:marBottom w:val="0"/>
      <w:divBdr>
        <w:top w:val="none" w:sz="0" w:space="0" w:color="auto"/>
        <w:left w:val="none" w:sz="0" w:space="0" w:color="auto"/>
        <w:bottom w:val="none" w:sz="0" w:space="0" w:color="auto"/>
        <w:right w:val="none" w:sz="0" w:space="0" w:color="auto"/>
      </w:divBdr>
    </w:div>
    <w:div w:id="1569220234">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574587717">
      <w:bodyDiv w:val="1"/>
      <w:marLeft w:val="0"/>
      <w:marRight w:val="0"/>
      <w:marTop w:val="0"/>
      <w:marBottom w:val="0"/>
      <w:divBdr>
        <w:top w:val="none" w:sz="0" w:space="0" w:color="auto"/>
        <w:left w:val="none" w:sz="0" w:space="0" w:color="auto"/>
        <w:bottom w:val="none" w:sz="0" w:space="0" w:color="auto"/>
        <w:right w:val="none" w:sz="0" w:space="0" w:color="auto"/>
      </w:divBdr>
    </w:div>
    <w:div w:id="1580018807">
      <w:bodyDiv w:val="1"/>
      <w:marLeft w:val="0"/>
      <w:marRight w:val="0"/>
      <w:marTop w:val="0"/>
      <w:marBottom w:val="0"/>
      <w:divBdr>
        <w:top w:val="none" w:sz="0" w:space="0" w:color="auto"/>
        <w:left w:val="none" w:sz="0" w:space="0" w:color="auto"/>
        <w:bottom w:val="none" w:sz="0" w:space="0" w:color="auto"/>
        <w:right w:val="none" w:sz="0" w:space="0" w:color="auto"/>
      </w:divBdr>
    </w:div>
    <w:div w:id="1603147238">
      <w:bodyDiv w:val="1"/>
      <w:marLeft w:val="0"/>
      <w:marRight w:val="0"/>
      <w:marTop w:val="0"/>
      <w:marBottom w:val="0"/>
      <w:divBdr>
        <w:top w:val="none" w:sz="0" w:space="0" w:color="auto"/>
        <w:left w:val="none" w:sz="0" w:space="0" w:color="auto"/>
        <w:bottom w:val="none" w:sz="0" w:space="0" w:color="auto"/>
        <w:right w:val="none" w:sz="0" w:space="0" w:color="auto"/>
      </w:divBdr>
    </w:div>
    <w:div w:id="1615938123">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36838303">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54067872">
      <w:bodyDiv w:val="1"/>
      <w:marLeft w:val="0"/>
      <w:marRight w:val="0"/>
      <w:marTop w:val="0"/>
      <w:marBottom w:val="0"/>
      <w:divBdr>
        <w:top w:val="none" w:sz="0" w:space="0" w:color="auto"/>
        <w:left w:val="none" w:sz="0" w:space="0" w:color="auto"/>
        <w:bottom w:val="none" w:sz="0" w:space="0" w:color="auto"/>
        <w:right w:val="none" w:sz="0" w:space="0" w:color="auto"/>
      </w:divBdr>
    </w:div>
    <w:div w:id="1678077139">
      <w:bodyDiv w:val="1"/>
      <w:marLeft w:val="0"/>
      <w:marRight w:val="0"/>
      <w:marTop w:val="0"/>
      <w:marBottom w:val="0"/>
      <w:divBdr>
        <w:top w:val="none" w:sz="0" w:space="0" w:color="auto"/>
        <w:left w:val="none" w:sz="0" w:space="0" w:color="auto"/>
        <w:bottom w:val="none" w:sz="0" w:space="0" w:color="auto"/>
        <w:right w:val="none" w:sz="0" w:space="0" w:color="auto"/>
      </w:divBdr>
    </w:div>
    <w:div w:id="1679694287">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25830973">
      <w:bodyDiv w:val="1"/>
      <w:marLeft w:val="0"/>
      <w:marRight w:val="0"/>
      <w:marTop w:val="0"/>
      <w:marBottom w:val="0"/>
      <w:divBdr>
        <w:top w:val="none" w:sz="0" w:space="0" w:color="auto"/>
        <w:left w:val="none" w:sz="0" w:space="0" w:color="auto"/>
        <w:bottom w:val="none" w:sz="0" w:space="0" w:color="auto"/>
        <w:right w:val="none" w:sz="0" w:space="0" w:color="auto"/>
      </w:divBdr>
    </w:div>
    <w:div w:id="1763525488">
      <w:bodyDiv w:val="1"/>
      <w:marLeft w:val="0"/>
      <w:marRight w:val="0"/>
      <w:marTop w:val="0"/>
      <w:marBottom w:val="0"/>
      <w:divBdr>
        <w:top w:val="none" w:sz="0" w:space="0" w:color="auto"/>
        <w:left w:val="none" w:sz="0" w:space="0" w:color="auto"/>
        <w:bottom w:val="none" w:sz="0" w:space="0" w:color="auto"/>
        <w:right w:val="none" w:sz="0" w:space="0" w:color="auto"/>
      </w:divBdr>
    </w:div>
    <w:div w:id="1765805660">
      <w:bodyDiv w:val="1"/>
      <w:marLeft w:val="0"/>
      <w:marRight w:val="0"/>
      <w:marTop w:val="0"/>
      <w:marBottom w:val="0"/>
      <w:divBdr>
        <w:top w:val="none" w:sz="0" w:space="0" w:color="auto"/>
        <w:left w:val="none" w:sz="0" w:space="0" w:color="auto"/>
        <w:bottom w:val="none" w:sz="0" w:space="0" w:color="auto"/>
        <w:right w:val="none" w:sz="0" w:space="0" w:color="auto"/>
      </w:divBdr>
      <w:divsChild>
        <w:div w:id="1336303101">
          <w:marLeft w:val="547"/>
          <w:marRight w:val="0"/>
          <w:marTop w:val="0"/>
          <w:marBottom w:val="0"/>
          <w:divBdr>
            <w:top w:val="none" w:sz="0" w:space="0" w:color="auto"/>
            <w:left w:val="none" w:sz="0" w:space="0" w:color="auto"/>
            <w:bottom w:val="none" w:sz="0" w:space="0" w:color="auto"/>
            <w:right w:val="none" w:sz="0" w:space="0" w:color="auto"/>
          </w:divBdr>
        </w:div>
        <w:div w:id="1505125786">
          <w:marLeft w:val="547"/>
          <w:marRight w:val="0"/>
          <w:marTop w:val="0"/>
          <w:marBottom w:val="0"/>
          <w:divBdr>
            <w:top w:val="none" w:sz="0" w:space="0" w:color="auto"/>
            <w:left w:val="none" w:sz="0" w:space="0" w:color="auto"/>
            <w:bottom w:val="none" w:sz="0" w:space="0" w:color="auto"/>
            <w:right w:val="none" w:sz="0" w:space="0" w:color="auto"/>
          </w:divBdr>
        </w:div>
      </w:divsChild>
    </w:div>
    <w:div w:id="1767114605">
      <w:bodyDiv w:val="1"/>
      <w:marLeft w:val="0"/>
      <w:marRight w:val="0"/>
      <w:marTop w:val="0"/>
      <w:marBottom w:val="0"/>
      <w:divBdr>
        <w:top w:val="none" w:sz="0" w:space="0" w:color="auto"/>
        <w:left w:val="none" w:sz="0" w:space="0" w:color="auto"/>
        <w:bottom w:val="none" w:sz="0" w:space="0" w:color="auto"/>
        <w:right w:val="none" w:sz="0" w:space="0" w:color="auto"/>
      </w:divBdr>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91514326">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46749277">
      <w:bodyDiv w:val="1"/>
      <w:marLeft w:val="0"/>
      <w:marRight w:val="0"/>
      <w:marTop w:val="0"/>
      <w:marBottom w:val="0"/>
      <w:divBdr>
        <w:top w:val="none" w:sz="0" w:space="0" w:color="auto"/>
        <w:left w:val="none" w:sz="0" w:space="0" w:color="auto"/>
        <w:bottom w:val="none" w:sz="0" w:space="0" w:color="auto"/>
        <w:right w:val="none" w:sz="0" w:space="0" w:color="auto"/>
      </w:divBdr>
    </w:div>
    <w:div w:id="1856992590">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2226192">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33196221">
      <w:bodyDiv w:val="1"/>
      <w:marLeft w:val="0"/>
      <w:marRight w:val="0"/>
      <w:marTop w:val="0"/>
      <w:marBottom w:val="0"/>
      <w:divBdr>
        <w:top w:val="none" w:sz="0" w:space="0" w:color="auto"/>
        <w:left w:val="none" w:sz="0" w:space="0" w:color="auto"/>
        <w:bottom w:val="none" w:sz="0" w:space="0" w:color="auto"/>
        <w:right w:val="none" w:sz="0" w:space="0" w:color="auto"/>
      </w:divBdr>
    </w:div>
    <w:div w:id="1933319464">
      <w:bodyDiv w:val="1"/>
      <w:marLeft w:val="0"/>
      <w:marRight w:val="0"/>
      <w:marTop w:val="0"/>
      <w:marBottom w:val="0"/>
      <w:divBdr>
        <w:top w:val="none" w:sz="0" w:space="0" w:color="auto"/>
        <w:left w:val="none" w:sz="0" w:space="0" w:color="auto"/>
        <w:bottom w:val="none" w:sz="0" w:space="0" w:color="auto"/>
        <w:right w:val="none" w:sz="0" w:space="0" w:color="auto"/>
      </w:divBdr>
    </w:div>
    <w:div w:id="1936396227">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0950804">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2606179">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 w:id="2069376940">
      <w:bodyDiv w:val="1"/>
      <w:marLeft w:val="0"/>
      <w:marRight w:val="0"/>
      <w:marTop w:val="0"/>
      <w:marBottom w:val="0"/>
      <w:divBdr>
        <w:top w:val="none" w:sz="0" w:space="0" w:color="auto"/>
        <w:left w:val="none" w:sz="0" w:space="0" w:color="auto"/>
        <w:bottom w:val="none" w:sz="0" w:space="0" w:color="auto"/>
        <w:right w:val="none" w:sz="0" w:space="0" w:color="auto"/>
      </w:divBdr>
    </w:div>
    <w:div w:id="2071073750">
      <w:bodyDiv w:val="1"/>
      <w:marLeft w:val="0"/>
      <w:marRight w:val="0"/>
      <w:marTop w:val="0"/>
      <w:marBottom w:val="0"/>
      <w:divBdr>
        <w:top w:val="none" w:sz="0" w:space="0" w:color="auto"/>
        <w:left w:val="none" w:sz="0" w:space="0" w:color="auto"/>
        <w:bottom w:val="none" w:sz="0" w:space="0" w:color="auto"/>
        <w:right w:val="none" w:sz="0" w:space="0" w:color="auto"/>
      </w:divBdr>
    </w:div>
    <w:div w:id="2087413734">
      <w:bodyDiv w:val="1"/>
      <w:marLeft w:val="0"/>
      <w:marRight w:val="0"/>
      <w:marTop w:val="0"/>
      <w:marBottom w:val="0"/>
      <w:divBdr>
        <w:top w:val="none" w:sz="0" w:space="0" w:color="auto"/>
        <w:left w:val="none" w:sz="0" w:space="0" w:color="auto"/>
        <w:bottom w:val="none" w:sz="0" w:space="0" w:color="auto"/>
        <w:right w:val="none" w:sz="0" w:space="0" w:color="auto"/>
      </w:divBdr>
    </w:div>
    <w:div w:id="2130196554">
      <w:bodyDiv w:val="1"/>
      <w:marLeft w:val="0"/>
      <w:marRight w:val="0"/>
      <w:marTop w:val="0"/>
      <w:marBottom w:val="0"/>
      <w:divBdr>
        <w:top w:val="none" w:sz="0" w:space="0" w:color="auto"/>
        <w:left w:val="none" w:sz="0" w:space="0" w:color="auto"/>
        <w:bottom w:val="none" w:sz="0" w:space="0" w:color="auto"/>
        <w:right w:val="none" w:sz="0" w:space="0" w:color="auto"/>
      </w:divBdr>
    </w:div>
    <w:div w:id="214658509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microsoft.com/office/2007/relationships/hdphoto" Target="media/hdphoto5.wdp"/><Relationship Id="rId42" Type="http://schemas.openxmlformats.org/officeDocument/2006/relationships/image" Target="media/image24.png"/><Relationship Id="rId47" Type="http://schemas.openxmlformats.org/officeDocument/2006/relationships/image" Target="media/image29.jpeg"/><Relationship Id="rId63" Type="http://schemas.microsoft.com/office/2007/relationships/hdphoto" Target="media/hdphoto10.wdp"/><Relationship Id="rId68" Type="http://schemas.openxmlformats.org/officeDocument/2006/relationships/image" Target="media/image47.png"/><Relationship Id="rId84" Type="http://schemas.openxmlformats.org/officeDocument/2006/relationships/image" Target="media/image51.png"/><Relationship Id="rId89" Type="http://schemas.microsoft.com/office/2007/relationships/hdphoto" Target="media/hdphoto17.wdp"/><Relationship Id="rId112" Type="http://schemas.openxmlformats.org/officeDocument/2006/relationships/footer" Target="footer4.xml"/><Relationship Id="rId16" Type="http://schemas.openxmlformats.org/officeDocument/2006/relationships/image" Target="media/image5.png"/><Relationship Id="rId107" Type="http://schemas.openxmlformats.org/officeDocument/2006/relationships/header" Target="header4.xml"/><Relationship Id="rId11" Type="http://schemas.openxmlformats.org/officeDocument/2006/relationships/header" Target="header3.xml"/><Relationship Id="rId32" Type="http://schemas.openxmlformats.org/officeDocument/2006/relationships/image" Target="media/image14.png"/><Relationship Id="rId37" Type="http://schemas.openxmlformats.org/officeDocument/2006/relationships/image" Target="media/image19.jpeg"/><Relationship Id="rId53" Type="http://schemas.openxmlformats.org/officeDocument/2006/relationships/image" Target="media/image35.jpeg"/><Relationship Id="rId58" Type="http://schemas.openxmlformats.org/officeDocument/2006/relationships/image" Target="media/image40.jpeg"/><Relationship Id="rId74" Type="http://schemas.openxmlformats.org/officeDocument/2006/relationships/hyperlink" Target="https://www.indiamart.com/proddetail/brown-kraft-paper-roll-17813142291.html" TargetMode="External"/><Relationship Id="rId79" Type="http://schemas.openxmlformats.org/officeDocument/2006/relationships/hyperlink" Target="https://www.justdial.com/jdmart/Vadodara/Recyclable-Old-Notebooks-Scrap/pid-2221994896/0265PX265-X265-191220123221-Y1I5?idx=0&amp;jdmid=jdm-1117809-ent-2-17740778&amp;flow=result&amp;searchfrom=b2b_prsltpg" TargetMode="External"/><Relationship Id="rId102" Type="http://schemas.microsoft.com/office/2007/relationships/hdphoto" Target="media/hdphoto23.wdp"/><Relationship Id="rId5" Type="http://schemas.openxmlformats.org/officeDocument/2006/relationships/webSettings" Target="webSettings.xml"/><Relationship Id="rId90" Type="http://schemas.openxmlformats.org/officeDocument/2006/relationships/image" Target="media/image54.png"/><Relationship Id="rId95" Type="http://schemas.microsoft.com/office/2007/relationships/hdphoto" Target="media/hdphoto20.wdp"/><Relationship Id="rId22" Type="http://schemas.openxmlformats.org/officeDocument/2006/relationships/image" Target="media/image8.png"/><Relationship Id="rId27" Type="http://schemas.microsoft.com/office/2007/relationships/hdphoto" Target="media/hdphoto8.wdp"/><Relationship Id="rId43" Type="http://schemas.openxmlformats.org/officeDocument/2006/relationships/image" Target="media/image25.jpeg"/><Relationship Id="rId48" Type="http://schemas.openxmlformats.org/officeDocument/2006/relationships/image" Target="media/image30.jpeg"/><Relationship Id="rId64" Type="http://schemas.openxmlformats.org/officeDocument/2006/relationships/image" Target="media/image45.png"/><Relationship Id="rId69" Type="http://schemas.microsoft.com/office/2007/relationships/hdphoto" Target="media/hdphoto13.wdp"/><Relationship Id="rId113" Type="http://schemas.openxmlformats.org/officeDocument/2006/relationships/fontTable" Target="fontTable.xml"/><Relationship Id="rId80" Type="http://schemas.openxmlformats.org/officeDocument/2006/relationships/hyperlink" Target="https://www.justdial.com/jdmart/Navi-Mumbai/Waste-Paper-Scrap/pid-2220099319/022PXX22-XX22-220811165017-W2Z8?idx=0&amp;jdmid=&amp;flow=result&amp;searchfrom=b2b_prsltpg" TargetMode="External"/><Relationship Id="rId85" Type="http://schemas.microsoft.com/office/2007/relationships/hdphoto" Target="media/hdphoto15.wdp"/><Relationship Id="rId12" Type="http://schemas.openxmlformats.org/officeDocument/2006/relationships/image" Target="media/image3.png"/><Relationship Id="rId17" Type="http://schemas.microsoft.com/office/2007/relationships/hdphoto" Target="media/hdphoto3.wdp"/><Relationship Id="rId33" Type="http://schemas.openxmlformats.org/officeDocument/2006/relationships/image" Target="media/image15.png"/><Relationship Id="rId38" Type="http://schemas.openxmlformats.org/officeDocument/2006/relationships/image" Target="media/image20.jpeg"/><Relationship Id="rId59" Type="http://schemas.openxmlformats.org/officeDocument/2006/relationships/image" Target="media/image41.jpeg"/><Relationship Id="rId103" Type="http://schemas.openxmlformats.org/officeDocument/2006/relationships/image" Target="media/image60.png"/><Relationship Id="rId108" Type="http://schemas.openxmlformats.org/officeDocument/2006/relationships/header" Target="header5.xml"/><Relationship Id="rId54" Type="http://schemas.openxmlformats.org/officeDocument/2006/relationships/image" Target="media/image36.jpeg"/><Relationship Id="rId70" Type="http://schemas.openxmlformats.org/officeDocument/2006/relationships/image" Target="media/image48.png"/><Relationship Id="rId75" Type="http://schemas.openxmlformats.org/officeDocument/2006/relationships/hyperlink" Target="https://www.indiamart.com/proddetail/200-gsm-kraft-paper-sheet-22073740833.html" TargetMode="External"/><Relationship Id="rId91" Type="http://schemas.microsoft.com/office/2007/relationships/hdphoto" Target="media/hdphoto18.wdp"/><Relationship Id="rId96" Type="http://schemas.openxmlformats.org/officeDocument/2006/relationships/hyperlink" Target="https://www.indiamart.com/proddetail/brown-kraft-paper-roll-17813142291.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2.wdp"/><Relationship Id="rId23" Type="http://schemas.microsoft.com/office/2007/relationships/hdphoto" Target="media/hdphoto6.wdp"/><Relationship Id="rId28" Type="http://schemas.openxmlformats.org/officeDocument/2006/relationships/image" Target="media/image11.png"/><Relationship Id="rId36" Type="http://schemas.openxmlformats.org/officeDocument/2006/relationships/image" Target="media/image18.jpeg"/><Relationship Id="rId49" Type="http://schemas.openxmlformats.org/officeDocument/2006/relationships/image" Target="media/image31.jpeg"/><Relationship Id="rId57" Type="http://schemas.openxmlformats.org/officeDocument/2006/relationships/image" Target="media/image39.jpeg"/><Relationship Id="rId106" Type="http://schemas.microsoft.com/office/2007/relationships/hdphoto" Target="media/hdphoto25.wdp"/><Relationship Id="rId114"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image" Target="media/image13.png"/><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2.jpeg"/><Relationship Id="rId65" Type="http://schemas.microsoft.com/office/2007/relationships/hdphoto" Target="media/hdphoto11.wdp"/><Relationship Id="rId73" Type="http://schemas.openxmlformats.org/officeDocument/2006/relationships/image" Target="media/image50.png"/><Relationship Id="rId78" Type="http://schemas.openxmlformats.org/officeDocument/2006/relationships/hyperlink" Target="https://www.indiamart.com/proddetail/pepar-scrap-27291278673.html?pos=2" TargetMode="External"/><Relationship Id="rId81" Type="http://schemas.openxmlformats.org/officeDocument/2006/relationships/hyperlink" Target="https://www.indiamart.com/proddetail/used-paper-scrap-20196247648.html" TargetMode="External"/><Relationship Id="rId86" Type="http://schemas.openxmlformats.org/officeDocument/2006/relationships/image" Target="media/image52.png"/><Relationship Id="rId94" Type="http://schemas.openxmlformats.org/officeDocument/2006/relationships/image" Target="media/image56.png"/><Relationship Id="rId99" Type="http://schemas.openxmlformats.org/officeDocument/2006/relationships/image" Target="media/image58.png"/><Relationship Id="rId101" Type="http://schemas.openxmlformats.org/officeDocument/2006/relationships/image" Target="media/image59.png"/><Relationship Id="rId4" Type="http://schemas.openxmlformats.org/officeDocument/2006/relationships/settings" Target="settings.xml"/><Relationship Id="rId9" Type="http://schemas.openxmlformats.org/officeDocument/2006/relationships/header" Target="header2.xml"/><Relationship Id="rId13" Type="http://schemas.microsoft.com/office/2007/relationships/hdphoto" Target="media/hdphoto1.wdp"/><Relationship Id="rId18" Type="http://schemas.openxmlformats.org/officeDocument/2006/relationships/image" Target="media/image6.png"/><Relationship Id="rId39" Type="http://schemas.openxmlformats.org/officeDocument/2006/relationships/image" Target="media/image21.jpeg"/><Relationship Id="rId109" Type="http://schemas.openxmlformats.org/officeDocument/2006/relationships/footer" Target="footer2.xml"/><Relationship Id="rId34" Type="http://schemas.openxmlformats.org/officeDocument/2006/relationships/image" Target="media/image16.png"/><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hyperlink" Target="https://www.indiamart.com/proddetail/200-gsm-kraft-paper-roll-20045545148.html" TargetMode="External"/><Relationship Id="rId97" Type="http://schemas.openxmlformats.org/officeDocument/2006/relationships/image" Target="media/image57.png"/><Relationship Id="rId104" Type="http://schemas.microsoft.com/office/2007/relationships/hdphoto" Target="media/hdphoto24.wdp"/><Relationship Id="rId7" Type="http://schemas.openxmlformats.org/officeDocument/2006/relationships/endnotes" Target="endnotes.xml"/><Relationship Id="rId71" Type="http://schemas.microsoft.com/office/2007/relationships/hdphoto" Target="media/hdphoto14.wdp"/><Relationship Id="rId92" Type="http://schemas.openxmlformats.org/officeDocument/2006/relationships/image" Target="media/image55.png"/><Relationship Id="rId2" Type="http://schemas.openxmlformats.org/officeDocument/2006/relationships/numbering" Target="numbering.xml"/><Relationship Id="rId29" Type="http://schemas.microsoft.com/office/2007/relationships/hdphoto" Target="media/hdphoto9.wdp"/><Relationship Id="rId24" Type="http://schemas.openxmlformats.org/officeDocument/2006/relationships/image" Target="media/image9.png"/><Relationship Id="rId40" Type="http://schemas.openxmlformats.org/officeDocument/2006/relationships/image" Target="media/image22.jpeg"/><Relationship Id="rId45" Type="http://schemas.openxmlformats.org/officeDocument/2006/relationships/image" Target="media/image27.jpeg"/><Relationship Id="rId66" Type="http://schemas.openxmlformats.org/officeDocument/2006/relationships/image" Target="media/image46.png"/><Relationship Id="rId87" Type="http://schemas.microsoft.com/office/2007/relationships/hdphoto" Target="media/hdphoto16.wdp"/><Relationship Id="rId110" Type="http://schemas.openxmlformats.org/officeDocument/2006/relationships/footer" Target="footer3.xml"/><Relationship Id="rId61" Type="http://schemas.openxmlformats.org/officeDocument/2006/relationships/image" Target="media/image43.jpeg"/><Relationship Id="rId82" Type="http://schemas.openxmlformats.org/officeDocument/2006/relationships/hyperlink" Target="https://www.indiamart.com/proddetail/occ-waste-paper-scrap-2851118039355.html?pos=4" TargetMode="External"/><Relationship Id="rId19" Type="http://schemas.microsoft.com/office/2007/relationships/hdphoto" Target="media/hdphoto4.wdp"/><Relationship Id="rId14" Type="http://schemas.openxmlformats.org/officeDocument/2006/relationships/image" Target="media/image4.png"/><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image" Target="media/image38.jpeg"/><Relationship Id="rId77" Type="http://schemas.openxmlformats.org/officeDocument/2006/relationships/hyperlink" Target="https://www.aajjo.com/paper-paper-products/brown-kraft-paper-for-packaging-150-to-200gsm-in-tirupur-sri-sanjiv-agency/product" TargetMode="External"/><Relationship Id="rId100" Type="http://schemas.microsoft.com/office/2007/relationships/hdphoto" Target="media/hdphoto22.wdp"/><Relationship Id="rId105" Type="http://schemas.openxmlformats.org/officeDocument/2006/relationships/image" Target="media/image61.png"/><Relationship Id="rId8" Type="http://schemas.openxmlformats.org/officeDocument/2006/relationships/header" Target="header1.xml"/><Relationship Id="rId51" Type="http://schemas.openxmlformats.org/officeDocument/2006/relationships/image" Target="media/image33.jpeg"/><Relationship Id="rId72" Type="http://schemas.openxmlformats.org/officeDocument/2006/relationships/image" Target="media/image49.png"/><Relationship Id="rId93" Type="http://schemas.microsoft.com/office/2007/relationships/hdphoto" Target="media/hdphoto19.wdp"/><Relationship Id="rId98" Type="http://schemas.microsoft.com/office/2007/relationships/hdphoto" Target="media/hdphoto21.wdp"/><Relationship Id="rId3" Type="http://schemas.openxmlformats.org/officeDocument/2006/relationships/styles" Target="styles.xml"/><Relationship Id="rId25" Type="http://schemas.microsoft.com/office/2007/relationships/hdphoto" Target="media/hdphoto7.wdp"/><Relationship Id="rId46" Type="http://schemas.openxmlformats.org/officeDocument/2006/relationships/image" Target="media/image28.jpeg"/><Relationship Id="rId67" Type="http://schemas.microsoft.com/office/2007/relationships/hdphoto" Target="media/hdphoto12.wdp"/><Relationship Id="rId20" Type="http://schemas.openxmlformats.org/officeDocument/2006/relationships/image" Target="media/image7.png"/><Relationship Id="rId41" Type="http://schemas.openxmlformats.org/officeDocument/2006/relationships/image" Target="media/image23.jpeg"/><Relationship Id="rId62" Type="http://schemas.openxmlformats.org/officeDocument/2006/relationships/image" Target="media/image44.png"/><Relationship Id="rId83" Type="http://schemas.openxmlformats.org/officeDocument/2006/relationships/hyperlink" Target="https://www.indiamart.com/proddetail/paper-scrap-17022567930.html?pos=5" TargetMode="External"/><Relationship Id="rId88" Type="http://schemas.openxmlformats.org/officeDocument/2006/relationships/image" Target="media/image53.png"/><Relationship Id="rId111" Type="http://schemas.openxmlformats.org/officeDocument/2006/relationships/header" Target="header6.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3" Type="http://schemas.openxmlformats.org/officeDocument/2006/relationships/image" Target="media/image63.jpeg"/><Relationship Id="rId2" Type="http://schemas.openxmlformats.org/officeDocument/2006/relationships/image" Target="media/image62.png"/><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2" Type="http://schemas.openxmlformats.org/officeDocument/2006/relationships/image" Target="media/image64.jpe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142C7B-3437-461E-B70A-278E36E37A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30694</TotalTime>
  <Pages>95</Pages>
  <Words>19535</Words>
  <Characters>111352</Characters>
  <Application>Microsoft Office Word</Application>
  <DocSecurity>0</DocSecurity>
  <Lines>927</Lines>
  <Paragraphs>261</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130626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lastModifiedBy>Rachit</cp:lastModifiedBy>
  <cp:revision>828</cp:revision>
  <cp:lastPrinted>2024-05-17T11:39:00Z</cp:lastPrinted>
  <dcterms:created xsi:type="dcterms:W3CDTF">2022-02-28T12:57:00Z</dcterms:created>
  <dcterms:modified xsi:type="dcterms:W3CDTF">2024-05-17T11:40:00Z</dcterms:modified>
</cp:coreProperties>
</file>