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6B6A46" w14:textId="5026352E" w:rsidR="00EB5704" w:rsidRDefault="00A22FE5" w:rsidP="003E41A2">
      <w:pPr>
        <w:spacing w:line="360" w:lineRule="auto"/>
        <w:ind w:left="180"/>
        <w:rPr>
          <w:rFonts w:ascii="Arial" w:hAnsi="Arial" w:cs="Arial"/>
          <w:b/>
          <w:sz w:val="22"/>
          <w:szCs w:val="22"/>
        </w:rPr>
      </w:pPr>
      <w:r>
        <w:rPr>
          <w:rFonts w:ascii="Arial" w:hAnsi="Arial" w:cs="Arial"/>
          <w:b/>
          <w:sz w:val="22"/>
          <w:szCs w:val="22"/>
        </w:rPr>
        <w:t xml:space="preserve">File No.: </w:t>
      </w:r>
      <w:r w:rsidR="009B1BB3" w:rsidRPr="003576B6">
        <w:rPr>
          <w:rFonts w:ascii="Arial" w:hAnsi="Arial" w:cs="Arial"/>
          <w:b/>
          <w:sz w:val="22"/>
          <w:szCs w:val="22"/>
        </w:rPr>
        <w:t>VIS (</w:t>
      </w:r>
      <w:r w:rsidR="00201C72" w:rsidRPr="003576B6">
        <w:rPr>
          <w:rFonts w:ascii="Arial" w:hAnsi="Arial" w:cs="Arial"/>
          <w:b/>
          <w:sz w:val="22"/>
          <w:szCs w:val="22"/>
        </w:rPr>
        <w:t>202</w:t>
      </w:r>
      <w:r w:rsidR="006E4803">
        <w:rPr>
          <w:rFonts w:ascii="Arial" w:hAnsi="Arial" w:cs="Arial"/>
          <w:b/>
          <w:sz w:val="22"/>
          <w:szCs w:val="22"/>
        </w:rPr>
        <w:t>4</w:t>
      </w:r>
      <w:r w:rsidR="00201C72" w:rsidRPr="003576B6">
        <w:rPr>
          <w:rFonts w:ascii="Arial" w:hAnsi="Arial" w:cs="Arial"/>
          <w:b/>
          <w:sz w:val="22"/>
          <w:szCs w:val="22"/>
        </w:rPr>
        <w:t>-2</w:t>
      </w:r>
      <w:r w:rsidR="006E4803">
        <w:rPr>
          <w:rFonts w:ascii="Arial" w:hAnsi="Arial" w:cs="Arial"/>
          <w:b/>
          <w:sz w:val="22"/>
          <w:szCs w:val="22"/>
        </w:rPr>
        <w:t>5</w:t>
      </w:r>
      <w:r w:rsidR="00201C72" w:rsidRPr="003576B6">
        <w:rPr>
          <w:rFonts w:ascii="Arial" w:hAnsi="Arial" w:cs="Arial"/>
          <w:b/>
          <w:sz w:val="22"/>
          <w:szCs w:val="22"/>
        </w:rPr>
        <w:t>)-</w:t>
      </w:r>
      <w:r w:rsidR="009B1BB3" w:rsidRPr="006E4803">
        <w:rPr>
          <w:rFonts w:ascii="Arial" w:hAnsi="Arial" w:cs="Arial"/>
          <w:b/>
          <w:sz w:val="22"/>
          <w:szCs w:val="22"/>
        </w:rPr>
        <w:t>PL-</w:t>
      </w:r>
      <w:r w:rsidR="003576B6" w:rsidRPr="006E4803">
        <w:rPr>
          <w:rFonts w:ascii="Arial" w:hAnsi="Arial" w:cs="Arial"/>
          <w:b/>
          <w:sz w:val="22"/>
          <w:szCs w:val="22"/>
        </w:rPr>
        <w:t>0</w:t>
      </w:r>
      <w:r w:rsidR="006E4803" w:rsidRPr="006E4803">
        <w:rPr>
          <w:rFonts w:ascii="Arial" w:hAnsi="Arial" w:cs="Arial"/>
          <w:b/>
          <w:sz w:val="22"/>
          <w:szCs w:val="22"/>
        </w:rPr>
        <w:t>1</w:t>
      </w:r>
      <w:r w:rsidR="009B1BB3" w:rsidRPr="006E4803">
        <w:rPr>
          <w:rFonts w:ascii="Arial" w:hAnsi="Arial" w:cs="Arial"/>
          <w:b/>
          <w:sz w:val="22"/>
          <w:szCs w:val="22"/>
        </w:rPr>
        <w:t>7-</w:t>
      </w:r>
      <w:r w:rsidR="003576B6" w:rsidRPr="006E4803">
        <w:rPr>
          <w:rFonts w:ascii="Arial" w:hAnsi="Arial" w:cs="Arial"/>
          <w:b/>
          <w:sz w:val="22"/>
          <w:szCs w:val="22"/>
        </w:rPr>
        <w:t>0</w:t>
      </w:r>
      <w:r w:rsidR="006E4803" w:rsidRPr="006E4803">
        <w:rPr>
          <w:rFonts w:ascii="Arial" w:hAnsi="Arial" w:cs="Arial"/>
          <w:b/>
          <w:sz w:val="22"/>
          <w:szCs w:val="22"/>
        </w:rPr>
        <w:t>1</w:t>
      </w:r>
      <w:r w:rsidR="003576B6" w:rsidRPr="006E4803">
        <w:rPr>
          <w:rFonts w:ascii="Arial" w:hAnsi="Arial" w:cs="Arial"/>
          <w:b/>
          <w:sz w:val="22"/>
          <w:szCs w:val="22"/>
        </w:rPr>
        <w:t>7</w:t>
      </w:r>
      <w:r w:rsidR="009B1BB3" w:rsidRPr="006E4803">
        <w:rPr>
          <w:rFonts w:ascii="Arial" w:hAnsi="Arial" w:cs="Arial"/>
          <w:b/>
          <w:sz w:val="22"/>
          <w:szCs w:val="22"/>
        </w:rPr>
        <w:t>-</w:t>
      </w:r>
      <w:r w:rsidR="003576B6" w:rsidRPr="006E4803">
        <w:rPr>
          <w:rFonts w:ascii="Arial" w:hAnsi="Arial" w:cs="Arial"/>
          <w:b/>
          <w:sz w:val="22"/>
          <w:szCs w:val="22"/>
        </w:rPr>
        <w:t>0</w:t>
      </w:r>
      <w:r w:rsidR="006E4803" w:rsidRPr="006E4803">
        <w:rPr>
          <w:rFonts w:ascii="Arial" w:hAnsi="Arial" w:cs="Arial"/>
          <w:b/>
          <w:sz w:val="22"/>
          <w:szCs w:val="22"/>
        </w:rPr>
        <w:t>1</w:t>
      </w:r>
      <w:r w:rsidR="003576B6" w:rsidRPr="006E4803">
        <w:rPr>
          <w:rFonts w:ascii="Arial" w:hAnsi="Arial" w:cs="Arial"/>
          <w:b/>
          <w:sz w:val="22"/>
          <w:szCs w:val="22"/>
        </w:rPr>
        <w:t>7</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B959AB">
        <w:rPr>
          <w:rFonts w:ascii="Arial" w:hAnsi="Arial" w:cs="Arial"/>
          <w:b/>
          <w:sz w:val="22"/>
          <w:szCs w:val="22"/>
        </w:rPr>
        <w:t xml:space="preserve">Dated: </w:t>
      </w:r>
      <w:r w:rsidR="00E35B7F">
        <w:rPr>
          <w:rFonts w:ascii="Arial" w:hAnsi="Arial" w:cs="Arial"/>
          <w:b/>
          <w:sz w:val="22"/>
          <w:szCs w:val="22"/>
        </w:rPr>
        <w:t>02</w:t>
      </w:r>
      <w:r w:rsidR="00C651F8" w:rsidRPr="006E4803">
        <w:rPr>
          <w:rFonts w:ascii="Arial" w:hAnsi="Arial" w:cs="Arial"/>
          <w:b/>
          <w:sz w:val="22"/>
          <w:szCs w:val="22"/>
        </w:rPr>
        <w:t>.</w:t>
      </w:r>
      <w:r w:rsidR="00201C72" w:rsidRPr="006E4803">
        <w:rPr>
          <w:rFonts w:ascii="Arial" w:hAnsi="Arial" w:cs="Arial"/>
          <w:b/>
          <w:sz w:val="22"/>
          <w:szCs w:val="22"/>
        </w:rPr>
        <w:t>0</w:t>
      </w:r>
      <w:r w:rsidR="00E35B7F">
        <w:rPr>
          <w:rFonts w:ascii="Arial" w:hAnsi="Arial" w:cs="Arial"/>
          <w:b/>
          <w:sz w:val="22"/>
          <w:szCs w:val="22"/>
        </w:rPr>
        <w:t>9</w:t>
      </w:r>
      <w:r w:rsidR="00201C72" w:rsidRPr="006E4803">
        <w:rPr>
          <w:rFonts w:ascii="Arial" w:hAnsi="Arial" w:cs="Arial"/>
          <w:b/>
          <w:sz w:val="22"/>
          <w:szCs w:val="22"/>
        </w:rPr>
        <w:t>.2024</w:t>
      </w:r>
    </w:p>
    <w:p w14:paraId="64D8E39B" w14:textId="77777777" w:rsidR="00EB5704" w:rsidRDefault="00EB5704" w:rsidP="003E41A2">
      <w:pPr>
        <w:spacing w:line="360" w:lineRule="auto"/>
        <w:ind w:left="180"/>
        <w:jc w:val="center"/>
        <w:rPr>
          <w:rFonts w:ascii="Arial" w:hAnsi="Arial" w:cs="Arial"/>
          <w:sz w:val="22"/>
          <w:szCs w:val="22"/>
        </w:rPr>
      </w:pPr>
    </w:p>
    <w:p w14:paraId="596872D2" w14:textId="77777777" w:rsidR="002C4F9B" w:rsidRDefault="002C4F9B" w:rsidP="002C4F9B">
      <w:pPr>
        <w:spacing w:line="360" w:lineRule="auto"/>
        <w:rPr>
          <w:rFonts w:ascii="Arial" w:hAnsi="Arial" w:cs="Arial"/>
          <w:sz w:val="22"/>
          <w:szCs w:val="22"/>
        </w:rPr>
      </w:pPr>
    </w:p>
    <w:p w14:paraId="4511B11C" w14:textId="77777777" w:rsid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 xml:space="preserve">TECHNO-ECONOMIC VIABILITY </w:t>
      </w:r>
    </w:p>
    <w:p w14:paraId="4F299E01" w14:textId="66A67363" w:rsidR="00EB5704" w:rsidRP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STUDY REPORT</w:t>
      </w:r>
      <w:r w:rsidR="009A145A">
        <w:rPr>
          <w:rFonts w:ascii="Arial" w:hAnsi="Arial" w:cs="Arial"/>
          <w:b/>
          <w:sz w:val="48"/>
          <w:szCs w:val="48"/>
          <w:lang w:val="en-US"/>
        </w:rPr>
        <w:t xml:space="preserve"> </w:t>
      </w:r>
    </w:p>
    <w:p w14:paraId="0A9F6BD4" w14:textId="77777777" w:rsidR="00EB5704" w:rsidRDefault="00C651F8" w:rsidP="00973CD3">
      <w:pPr>
        <w:tabs>
          <w:tab w:val="left" w:pos="3450"/>
          <w:tab w:val="center" w:pos="4945"/>
        </w:tabs>
        <w:ind w:left="180"/>
        <w:rPr>
          <w:rFonts w:ascii="Arial" w:hAnsi="Arial" w:cs="Arial"/>
          <w:b/>
          <w:sz w:val="32"/>
          <w:szCs w:val="32"/>
          <w:lang w:val="en-US"/>
        </w:rPr>
      </w:pPr>
      <w:r>
        <w:rPr>
          <w:rFonts w:ascii="Arial" w:hAnsi="Arial" w:cs="Arial"/>
          <w:b/>
          <w:sz w:val="48"/>
          <w:szCs w:val="48"/>
          <w:lang w:val="en-US"/>
        </w:rPr>
        <w:tab/>
      </w:r>
      <w:r>
        <w:rPr>
          <w:rFonts w:ascii="Arial" w:hAnsi="Arial" w:cs="Arial"/>
          <w:b/>
          <w:sz w:val="48"/>
          <w:szCs w:val="48"/>
          <w:lang w:val="en-US"/>
        </w:rPr>
        <w:tab/>
      </w:r>
      <w:r w:rsidR="00A22FE5">
        <w:rPr>
          <w:rFonts w:ascii="Arial" w:hAnsi="Arial" w:cs="Arial"/>
          <w:b/>
          <w:sz w:val="48"/>
          <w:szCs w:val="48"/>
          <w:lang w:val="en-US"/>
        </w:rPr>
        <w:t xml:space="preserve"> </w:t>
      </w:r>
    </w:p>
    <w:p w14:paraId="20F857DE" w14:textId="77777777" w:rsidR="00EB5704" w:rsidRPr="00973CD3" w:rsidRDefault="00A22FE5" w:rsidP="003E41A2">
      <w:pPr>
        <w:spacing w:line="360" w:lineRule="auto"/>
        <w:ind w:left="180"/>
        <w:jc w:val="center"/>
        <w:rPr>
          <w:rFonts w:ascii="Arial" w:hAnsi="Arial" w:cs="Arial"/>
          <w:b/>
          <w:sz w:val="36"/>
          <w:szCs w:val="36"/>
          <w:lang w:val="en-US"/>
        </w:rPr>
      </w:pPr>
      <w:r w:rsidRPr="00973CD3">
        <w:rPr>
          <w:rFonts w:ascii="Arial" w:hAnsi="Arial" w:cs="Arial"/>
          <w:b/>
          <w:sz w:val="36"/>
          <w:szCs w:val="36"/>
          <w:lang w:val="en-US"/>
        </w:rPr>
        <w:t>OF</w:t>
      </w:r>
    </w:p>
    <w:p w14:paraId="0D886A4E" w14:textId="77777777" w:rsidR="001C3AC1" w:rsidRDefault="001C3AC1" w:rsidP="001C3AC1">
      <w:pPr>
        <w:jc w:val="center"/>
        <w:rPr>
          <w:rFonts w:ascii="Arial" w:hAnsi="Arial" w:cs="Arial"/>
          <w:b/>
          <w:sz w:val="28"/>
          <w:szCs w:val="28"/>
          <w:lang w:val="en-US"/>
        </w:rPr>
      </w:pPr>
    </w:p>
    <w:p w14:paraId="14B8F23A" w14:textId="4A8242EB" w:rsidR="00EB5704" w:rsidRPr="008D673D" w:rsidRDefault="002839DE" w:rsidP="00973CD3">
      <w:pPr>
        <w:spacing w:line="360" w:lineRule="auto"/>
        <w:jc w:val="center"/>
        <w:rPr>
          <w:rFonts w:ascii="Arial" w:hAnsi="Arial" w:cs="Arial"/>
          <w:b/>
          <w:sz w:val="44"/>
          <w:szCs w:val="44"/>
          <w:lang w:val="en-US"/>
        </w:rPr>
      </w:pPr>
      <w:r>
        <w:rPr>
          <w:rFonts w:ascii="Arial" w:hAnsi="Arial" w:cs="Arial"/>
          <w:b/>
          <w:sz w:val="44"/>
          <w:szCs w:val="44"/>
          <w:lang w:val="en-US"/>
        </w:rPr>
        <w:t>90 ROOMS</w:t>
      </w:r>
      <w:r w:rsidR="001C3AC1" w:rsidRPr="008D673D">
        <w:rPr>
          <w:rFonts w:ascii="Arial" w:hAnsi="Arial" w:cs="Arial"/>
          <w:b/>
          <w:sz w:val="44"/>
          <w:szCs w:val="44"/>
          <w:lang w:val="en-US"/>
        </w:rPr>
        <w:t xml:space="preserve"> </w:t>
      </w:r>
      <w:r w:rsidR="00283354">
        <w:rPr>
          <w:rFonts w:ascii="Arial" w:hAnsi="Arial" w:cs="Arial"/>
          <w:b/>
          <w:sz w:val="44"/>
          <w:szCs w:val="44"/>
          <w:lang w:val="en-US"/>
        </w:rPr>
        <w:t>LUXURY RESORT</w:t>
      </w:r>
    </w:p>
    <w:p w14:paraId="76DFE496" w14:textId="0E6D3E43" w:rsidR="00973CD3" w:rsidRDefault="00973CD3" w:rsidP="00973CD3">
      <w:pPr>
        <w:spacing w:line="360" w:lineRule="auto"/>
        <w:jc w:val="center"/>
        <w:rPr>
          <w:rFonts w:ascii="Arial" w:hAnsi="Arial" w:cs="Arial"/>
          <w:b/>
          <w:lang w:val="en-US"/>
        </w:rPr>
      </w:pPr>
      <w:r w:rsidRPr="00973CD3">
        <w:rPr>
          <w:rFonts w:ascii="Arial" w:hAnsi="Arial" w:cs="Arial"/>
          <w:b/>
          <w:lang w:val="en-US"/>
        </w:rPr>
        <w:t>(</w:t>
      </w:r>
      <w:r w:rsidR="002839DE">
        <w:rPr>
          <w:rFonts w:ascii="Arial" w:hAnsi="Arial" w:cs="Arial"/>
          <w:b/>
          <w:lang w:val="en-US"/>
        </w:rPr>
        <w:t xml:space="preserve">IN THE </w:t>
      </w:r>
      <w:r w:rsidR="00283354" w:rsidRPr="002C0B45">
        <w:rPr>
          <w:rFonts w:ascii="Arial" w:hAnsi="Arial" w:cs="Arial"/>
          <w:b/>
          <w:lang w:val="en-US"/>
        </w:rPr>
        <w:t>TIE UP WITH THE INDIAN HOTELS COMPANY LIMITED</w:t>
      </w:r>
      <w:r w:rsidRPr="00973CD3">
        <w:rPr>
          <w:rFonts w:ascii="Arial" w:hAnsi="Arial" w:cs="Arial"/>
          <w:b/>
          <w:lang w:val="en-US"/>
        </w:rPr>
        <w:t>)</w:t>
      </w:r>
    </w:p>
    <w:p w14:paraId="0DF48704" w14:textId="77777777" w:rsidR="002839DE" w:rsidRPr="00973CD3" w:rsidRDefault="002839DE" w:rsidP="00973CD3">
      <w:pPr>
        <w:spacing w:line="360" w:lineRule="auto"/>
        <w:jc w:val="center"/>
        <w:rPr>
          <w:rFonts w:ascii="Arial" w:hAnsi="Arial" w:cs="Arial"/>
          <w:b/>
          <w:lang w:val="en-US"/>
        </w:rPr>
      </w:pPr>
    </w:p>
    <w:p w14:paraId="51C15F0D" w14:textId="2621BB2E" w:rsidR="002839DE" w:rsidRDefault="002839DE" w:rsidP="00283354">
      <w:pPr>
        <w:spacing w:line="360" w:lineRule="auto"/>
        <w:jc w:val="center"/>
        <w:rPr>
          <w:rFonts w:ascii="Arial" w:hAnsi="Arial" w:cs="Arial"/>
          <w:b/>
          <w:sz w:val="32"/>
          <w:szCs w:val="48"/>
          <w:lang w:val="en-US"/>
        </w:rPr>
      </w:pPr>
      <w:bookmarkStart w:id="0" w:name="_Hlk529896177"/>
      <w:r>
        <w:rPr>
          <w:rFonts w:ascii="Arial" w:hAnsi="Arial" w:cs="Arial"/>
          <w:b/>
          <w:sz w:val="32"/>
          <w:szCs w:val="48"/>
          <w:lang w:val="en-US"/>
        </w:rPr>
        <w:t>UNDER THE BRAND NAME OF “</w:t>
      </w:r>
      <w:r w:rsidR="00B7396E" w:rsidRPr="00B7396E">
        <w:rPr>
          <w:rFonts w:ascii="Arial" w:hAnsi="Arial" w:cs="Arial"/>
          <w:b/>
          <w:sz w:val="32"/>
          <w:szCs w:val="48"/>
          <w:lang w:val="en-US"/>
        </w:rPr>
        <w:t>TAJ</w:t>
      </w:r>
      <w:r>
        <w:rPr>
          <w:rFonts w:ascii="Arial" w:hAnsi="Arial" w:cs="Arial"/>
          <w:b/>
          <w:sz w:val="32"/>
          <w:szCs w:val="48"/>
          <w:lang w:val="en-US"/>
        </w:rPr>
        <w:t>”</w:t>
      </w:r>
    </w:p>
    <w:p w14:paraId="3A8C9E1C" w14:textId="6F2DF949" w:rsidR="00283354" w:rsidRPr="00406128" w:rsidRDefault="00283354" w:rsidP="00283354">
      <w:pPr>
        <w:spacing w:line="360" w:lineRule="auto"/>
        <w:jc w:val="center"/>
        <w:rPr>
          <w:rFonts w:ascii="Arial" w:hAnsi="Arial" w:cs="Arial"/>
          <w:b/>
          <w:sz w:val="32"/>
          <w:szCs w:val="48"/>
          <w:lang w:val="en-US"/>
        </w:rPr>
      </w:pPr>
      <w:r>
        <w:rPr>
          <w:rFonts w:ascii="Arial" w:hAnsi="Arial" w:cs="Arial"/>
          <w:b/>
          <w:sz w:val="32"/>
          <w:szCs w:val="48"/>
          <w:lang w:val="en-US"/>
        </w:rPr>
        <w:t>HUMPI, KARNATAKA</w:t>
      </w:r>
    </w:p>
    <w:p w14:paraId="3F9A7648" w14:textId="77777777" w:rsidR="00283354" w:rsidRPr="002839DE" w:rsidRDefault="00283354" w:rsidP="00283354">
      <w:pPr>
        <w:spacing w:line="360" w:lineRule="auto"/>
        <w:jc w:val="center"/>
        <w:rPr>
          <w:rFonts w:ascii="Arial" w:hAnsi="Arial" w:cs="Arial"/>
          <w:b/>
          <w:sz w:val="40"/>
          <w:szCs w:val="40"/>
          <w:lang w:val="en-US"/>
        </w:rPr>
      </w:pPr>
    </w:p>
    <w:p w14:paraId="23B88764" w14:textId="77777777" w:rsidR="00283354" w:rsidRDefault="00283354" w:rsidP="00283354">
      <w:pPr>
        <w:spacing w:line="360" w:lineRule="auto"/>
        <w:jc w:val="center"/>
        <w:rPr>
          <w:rFonts w:ascii="Arial" w:hAnsi="Arial" w:cs="Arial"/>
          <w:b/>
          <w:sz w:val="48"/>
          <w:szCs w:val="48"/>
          <w:lang w:val="en-US"/>
        </w:rPr>
      </w:pPr>
      <w:r>
        <w:rPr>
          <w:rFonts w:ascii="Arial" w:hAnsi="Arial" w:cs="Arial"/>
          <w:b/>
          <w:sz w:val="48"/>
          <w:szCs w:val="48"/>
          <w:lang w:val="en-US"/>
        </w:rPr>
        <w:t>SETUP BY</w:t>
      </w:r>
    </w:p>
    <w:p w14:paraId="792EDBFE" w14:textId="77777777" w:rsidR="00283354" w:rsidRPr="00697AAC" w:rsidRDefault="00283354" w:rsidP="00283354">
      <w:pPr>
        <w:spacing w:line="360" w:lineRule="auto"/>
        <w:jc w:val="center"/>
        <w:rPr>
          <w:rFonts w:ascii="Arial" w:hAnsi="Arial" w:cs="Arial"/>
          <w:b/>
          <w:sz w:val="14"/>
          <w:szCs w:val="48"/>
          <w:lang w:val="en-US"/>
        </w:rPr>
      </w:pPr>
    </w:p>
    <w:p w14:paraId="15BAA938" w14:textId="77777777" w:rsidR="00283354" w:rsidRDefault="00283354" w:rsidP="00283354">
      <w:pPr>
        <w:spacing w:line="276" w:lineRule="auto"/>
        <w:ind w:left="142"/>
        <w:jc w:val="center"/>
        <w:rPr>
          <w:rFonts w:ascii="Arial" w:hAnsi="Arial" w:cs="Arial"/>
          <w:b/>
          <w:sz w:val="40"/>
          <w:szCs w:val="40"/>
          <w:lang w:val="en-US"/>
        </w:rPr>
      </w:pPr>
      <w:r>
        <w:rPr>
          <w:rFonts w:ascii="Arial" w:hAnsi="Arial" w:cs="Arial"/>
          <w:b/>
          <w:sz w:val="40"/>
          <w:szCs w:val="40"/>
          <w:lang w:val="en-US"/>
        </w:rPr>
        <w:t>M/S DHRUVDESH VENTURES LLP</w:t>
      </w:r>
    </w:p>
    <w:p w14:paraId="34FA8C41" w14:textId="77777777" w:rsidR="00283354" w:rsidRDefault="00283354" w:rsidP="00283354">
      <w:pPr>
        <w:spacing w:line="360" w:lineRule="auto"/>
        <w:rPr>
          <w:rFonts w:ascii="Arial" w:hAnsi="Arial" w:cs="Arial"/>
          <w:b/>
        </w:rPr>
      </w:pPr>
    </w:p>
    <w:p w14:paraId="0AE37B53" w14:textId="77777777" w:rsidR="00283354" w:rsidRDefault="00283354" w:rsidP="00283354">
      <w:pPr>
        <w:spacing w:line="360" w:lineRule="auto"/>
        <w:rPr>
          <w:rFonts w:ascii="Arial" w:hAnsi="Arial" w:cs="Arial"/>
          <w:b/>
        </w:rPr>
      </w:pPr>
    </w:p>
    <w:p w14:paraId="53FECD3B" w14:textId="77777777" w:rsidR="00283354" w:rsidRDefault="00283354" w:rsidP="00283354">
      <w:pPr>
        <w:spacing w:line="360" w:lineRule="auto"/>
        <w:ind w:left="142"/>
        <w:jc w:val="center"/>
        <w:rPr>
          <w:rFonts w:ascii="Arial" w:hAnsi="Arial" w:cs="Arial"/>
          <w:b/>
          <w:lang w:val="en-US"/>
        </w:rPr>
      </w:pPr>
      <w:r>
        <w:rPr>
          <w:rFonts w:ascii="Arial" w:hAnsi="Arial" w:cs="Arial"/>
          <w:b/>
          <w:lang w:val="en-US"/>
        </w:rPr>
        <w:t>REPORT PREPARED FOR</w:t>
      </w:r>
    </w:p>
    <w:p w14:paraId="71144578" w14:textId="77777777" w:rsidR="00283354" w:rsidRDefault="00283354" w:rsidP="00283354">
      <w:pPr>
        <w:spacing w:line="360" w:lineRule="auto"/>
        <w:jc w:val="center"/>
        <w:rPr>
          <w:rFonts w:ascii="Arial" w:hAnsi="Arial" w:cs="Arial"/>
          <w:b/>
          <w:lang w:val="en-US"/>
        </w:rPr>
      </w:pPr>
    </w:p>
    <w:p w14:paraId="31BA0228" w14:textId="77777777" w:rsidR="00283354" w:rsidRPr="000B28B8" w:rsidRDefault="00283354" w:rsidP="00283354">
      <w:pPr>
        <w:spacing w:line="360" w:lineRule="auto"/>
        <w:ind w:left="142"/>
        <w:jc w:val="center"/>
        <w:rPr>
          <w:rFonts w:ascii="Arial" w:hAnsi="Arial" w:cs="Arial"/>
          <w:b/>
          <w:sz w:val="28"/>
          <w:lang w:val="en-US"/>
        </w:rPr>
      </w:pPr>
      <w:r>
        <w:rPr>
          <w:rFonts w:ascii="Arial" w:hAnsi="Arial" w:cs="Arial"/>
          <w:b/>
          <w:sz w:val="28"/>
          <w:lang w:val="en-US"/>
        </w:rPr>
        <w:t>SBI SME BRANCH (04091) VIR ANNEXE, NEAR SARVODAYA CIRCLE, KUSUGAL ROAD, HUBBALLI, KARNATAKA - 580023</w:t>
      </w:r>
    </w:p>
    <w:p w14:paraId="15634A64" w14:textId="77777777" w:rsidR="00EB5704" w:rsidRDefault="00EB5704" w:rsidP="008C496C">
      <w:pPr>
        <w:spacing w:line="360" w:lineRule="auto"/>
        <w:jc w:val="center"/>
        <w:rPr>
          <w:rFonts w:ascii="Arial" w:hAnsi="Arial" w:cs="Arial"/>
          <w:b/>
          <w:sz w:val="22"/>
          <w:szCs w:val="22"/>
          <w:lang w:val="en-US"/>
        </w:rPr>
      </w:pPr>
    </w:p>
    <w:p w14:paraId="0EE4F7FB" w14:textId="77777777" w:rsidR="008D673D" w:rsidRDefault="008D673D" w:rsidP="008C496C">
      <w:pPr>
        <w:spacing w:line="360" w:lineRule="auto"/>
        <w:jc w:val="center"/>
        <w:rPr>
          <w:rFonts w:ascii="Arial" w:hAnsi="Arial" w:cs="Arial"/>
          <w:b/>
          <w:sz w:val="22"/>
          <w:szCs w:val="22"/>
          <w:lang w:val="en-US"/>
        </w:rPr>
      </w:pPr>
    </w:p>
    <w:p w14:paraId="1D298DD6" w14:textId="296CE82D" w:rsidR="00EB5704" w:rsidRDefault="00A22FE5" w:rsidP="008C496C">
      <w:pPr>
        <w:spacing w:line="360" w:lineRule="auto"/>
        <w:ind w:left="180"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C03B0F">
        <w:rPr>
          <w:rFonts w:ascii="Arial" w:hAnsi="Arial" w:cs="Arial"/>
          <w:b/>
          <w:i/>
          <w:sz w:val="18"/>
          <w:szCs w:val="18"/>
        </w:rPr>
        <w:t>Advisory</w:t>
      </w:r>
      <w:r w:rsidR="00E456F3">
        <w:rPr>
          <w:rFonts w:ascii="Arial" w:hAnsi="Arial" w:cs="Arial"/>
          <w:b/>
          <w:i/>
          <w:sz w:val="18"/>
          <w:szCs w:val="18"/>
        </w:rPr>
        <w:t>@rkassociates.org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3A3F1A6" w14:textId="77777777" w:rsidR="008D673D" w:rsidRDefault="008D673D" w:rsidP="008C496C">
      <w:pPr>
        <w:spacing w:line="360" w:lineRule="auto"/>
        <w:ind w:left="180" w:right="-22"/>
        <w:jc w:val="center"/>
        <w:rPr>
          <w:rFonts w:ascii="Arial" w:hAnsi="Arial" w:cs="Arial"/>
          <w:b/>
          <w:i/>
          <w:sz w:val="18"/>
          <w:szCs w:val="18"/>
        </w:rPr>
      </w:pPr>
    </w:p>
    <w:p w14:paraId="200F0821" w14:textId="77777777" w:rsidR="00EB5704" w:rsidRDefault="00A22FE5" w:rsidP="008C496C">
      <w:pPr>
        <w:spacing w:line="360" w:lineRule="auto"/>
        <w:ind w:left="180" w:right="779"/>
        <w:jc w:val="center"/>
        <w:rPr>
          <w:rFonts w:ascii="Arial" w:hAnsi="Arial" w:cs="Arial"/>
          <w:b/>
          <w:i/>
          <w:sz w:val="18"/>
          <w:szCs w:val="18"/>
        </w:rPr>
      </w:pPr>
      <w:r>
        <w:rPr>
          <w:rFonts w:ascii="Arial" w:hAnsi="Arial" w:cs="Arial"/>
          <w:b/>
          <w:i/>
          <w:sz w:val="18"/>
          <w:szCs w:val="18"/>
        </w:rPr>
        <w:t>NOTE: As per IBA Guidelines please provide your feedback on the report within 15 days of its submission after which report will be considered to be correct</w:t>
      </w:r>
    </w:p>
    <w:p w14:paraId="303E6A55" w14:textId="77777777" w:rsidR="008D673D" w:rsidRDefault="008D673D" w:rsidP="008C496C">
      <w:pPr>
        <w:spacing w:line="360" w:lineRule="auto"/>
        <w:ind w:left="180" w:right="779"/>
        <w:jc w:val="center"/>
        <w:rPr>
          <w:rFonts w:ascii="Arial" w:hAnsi="Arial" w:cs="Arial"/>
          <w:b/>
          <w:i/>
          <w:sz w:val="18"/>
          <w:szCs w:val="18"/>
        </w:rPr>
      </w:pPr>
    </w:p>
    <w:p w14:paraId="4A76E277" w14:textId="77777777" w:rsidR="008D673D" w:rsidRDefault="008D673D" w:rsidP="008C496C">
      <w:pPr>
        <w:spacing w:line="360" w:lineRule="auto"/>
        <w:ind w:left="180" w:right="779"/>
        <w:jc w:val="center"/>
        <w:rPr>
          <w:rFonts w:ascii="Arial" w:hAnsi="Arial" w:cs="Arial"/>
          <w:b/>
          <w:i/>
          <w:sz w:val="18"/>
          <w:szCs w:val="18"/>
        </w:rPr>
      </w:pPr>
    </w:p>
    <w:p w14:paraId="663B3169" w14:textId="77777777" w:rsidR="008D673D" w:rsidRDefault="008D673D" w:rsidP="008C496C">
      <w:pPr>
        <w:spacing w:line="360" w:lineRule="auto"/>
        <w:ind w:left="180" w:right="779"/>
        <w:jc w:val="center"/>
        <w:rPr>
          <w:rFonts w:ascii="Arial" w:hAnsi="Arial" w:cs="Arial"/>
          <w:b/>
          <w:i/>
          <w:sz w:val="18"/>
          <w:szCs w:val="18"/>
        </w:rPr>
        <w:sectPr w:rsidR="008D673D" w:rsidSect="00727E4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p>
    <w:bookmarkEnd w:id="0"/>
    <w:p w14:paraId="07E369E1" w14:textId="77E6D063" w:rsidR="0072640C" w:rsidRDefault="0072640C" w:rsidP="0072640C">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A61A352" w14:textId="77777777" w:rsidR="0072640C" w:rsidRDefault="0072640C" w:rsidP="0072640C">
      <w:pPr>
        <w:tabs>
          <w:tab w:val="left" w:pos="0"/>
        </w:tabs>
        <w:spacing w:line="360" w:lineRule="auto"/>
        <w:jc w:val="center"/>
        <w:rPr>
          <w:rFonts w:ascii="Arial" w:hAnsi="Arial" w:cs="Arial"/>
          <w:b/>
          <w:i/>
          <w:sz w:val="22"/>
          <w:szCs w:val="22"/>
        </w:rPr>
      </w:pPr>
    </w:p>
    <w:p w14:paraId="4EC35EAC" w14:textId="77777777" w:rsidR="0072640C" w:rsidRDefault="0072640C" w:rsidP="0072640C">
      <w:pPr>
        <w:tabs>
          <w:tab w:val="left" w:pos="0"/>
        </w:tabs>
        <w:spacing w:line="360" w:lineRule="auto"/>
        <w:jc w:val="center"/>
        <w:rPr>
          <w:rFonts w:ascii="Arial" w:hAnsi="Arial" w:cs="Arial"/>
          <w:b/>
          <w:i/>
          <w:sz w:val="22"/>
          <w:szCs w:val="22"/>
        </w:rPr>
      </w:pPr>
    </w:p>
    <w:p w14:paraId="3813DD2D" w14:textId="77777777" w:rsidR="0072640C" w:rsidRDefault="0072640C" w:rsidP="0072640C">
      <w:pPr>
        <w:tabs>
          <w:tab w:val="left" w:pos="0"/>
        </w:tabs>
        <w:spacing w:line="360" w:lineRule="auto"/>
        <w:jc w:val="center"/>
        <w:rPr>
          <w:rFonts w:ascii="Arial" w:hAnsi="Arial" w:cs="Arial"/>
          <w:b/>
          <w:i/>
          <w:sz w:val="22"/>
          <w:szCs w:val="22"/>
        </w:rPr>
      </w:pPr>
    </w:p>
    <w:p w14:paraId="6D18E86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F97B3B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29D58137" w14:textId="77777777" w:rsidR="0072640C" w:rsidRDefault="0072640C" w:rsidP="0072640C">
      <w:pPr>
        <w:tabs>
          <w:tab w:val="left" w:pos="360"/>
        </w:tabs>
        <w:spacing w:line="360" w:lineRule="auto"/>
        <w:ind w:left="426"/>
        <w:jc w:val="center"/>
        <w:rPr>
          <w:rFonts w:ascii="Arial" w:hAnsi="Arial" w:cs="Arial"/>
          <w:i/>
          <w:sz w:val="22"/>
          <w:szCs w:val="22"/>
        </w:rPr>
      </w:pPr>
    </w:p>
    <w:p w14:paraId="7ECAF4D1" w14:textId="2BF7DE60" w:rsidR="0072640C" w:rsidRDefault="0072640C" w:rsidP="007264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w:t>
      </w:r>
      <w:r w:rsidR="000A3DA0">
        <w:rPr>
          <w:rFonts w:ascii="Arial" w:hAnsi="Arial" w:cs="Arial"/>
          <w:i/>
          <w:sz w:val="22"/>
          <w:szCs w:val="22"/>
        </w:rPr>
        <w:t>advisory</w:t>
      </w:r>
      <w:r>
        <w:rPr>
          <w:rFonts w:ascii="Arial" w:hAnsi="Arial" w:cs="Arial"/>
          <w:i/>
          <w:sz w:val="22"/>
          <w:szCs w:val="22"/>
        </w:rPr>
        <w:t>@rkassociates.org.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1"/>
    </w:p>
    <w:p w14:paraId="4B1EEDF6" w14:textId="77777777" w:rsidR="0072640C" w:rsidRDefault="0072640C" w:rsidP="0072640C">
      <w:pPr>
        <w:spacing w:line="360" w:lineRule="auto"/>
        <w:ind w:left="426"/>
        <w:rPr>
          <w:rFonts w:ascii="Arial" w:hAnsi="Arial" w:cs="Arial"/>
          <w:b/>
          <w:sz w:val="22"/>
          <w:szCs w:val="22"/>
          <w:u w:val="single"/>
        </w:rPr>
      </w:pPr>
    </w:p>
    <w:p w14:paraId="7C9BCFE7" w14:textId="77777777" w:rsidR="0072640C" w:rsidRDefault="0072640C" w:rsidP="0072640C">
      <w:pPr>
        <w:spacing w:line="360" w:lineRule="auto"/>
        <w:ind w:left="426"/>
        <w:rPr>
          <w:rFonts w:ascii="Arial" w:hAnsi="Arial" w:cs="Arial"/>
          <w:b/>
          <w:sz w:val="22"/>
          <w:szCs w:val="22"/>
          <w:u w:val="single"/>
        </w:rPr>
      </w:pPr>
    </w:p>
    <w:p w14:paraId="0083D372" w14:textId="7C3599E4" w:rsidR="0072640C" w:rsidRDefault="0072640C" w:rsidP="0072640C">
      <w:pPr>
        <w:spacing w:line="360" w:lineRule="auto"/>
        <w:ind w:left="426"/>
        <w:jc w:val="center"/>
      </w:pPr>
      <w:r w:rsidRPr="002C2E0A">
        <w:rPr>
          <w:rFonts w:ascii="Arial" w:hAnsi="Arial" w:cs="Arial"/>
          <w:b/>
          <w:i/>
          <w:sz w:val="22"/>
          <w:szCs w:val="22"/>
          <w:u w:val="single"/>
        </w:rPr>
        <w:t xml:space="preserve">Part </w:t>
      </w:r>
      <w:r w:rsidR="002C2E0A">
        <w:rPr>
          <w:rFonts w:ascii="Arial" w:hAnsi="Arial" w:cs="Arial"/>
          <w:b/>
          <w:i/>
          <w:sz w:val="22"/>
          <w:szCs w:val="22"/>
          <w:u w:val="single"/>
        </w:rPr>
        <w:t>L</w:t>
      </w:r>
      <w:r w:rsidRPr="006F424A">
        <w:rPr>
          <w:rFonts w:ascii="Arial" w:hAnsi="Arial" w:cs="Arial"/>
          <w:b/>
          <w:i/>
          <w:sz w:val="22"/>
          <w:szCs w:val="22"/>
          <w:u w:val="single"/>
        </w:rPr>
        <w:t>: R.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14:paraId="5C538013" w14:textId="77777777" w:rsidR="00EB5704" w:rsidRDefault="00EB5704">
      <w:pPr>
        <w:spacing w:line="360" w:lineRule="auto"/>
        <w:jc w:val="center"/>
        <w:rPr>
          <w:rFonts w:ascii="Arial" w:hAnsi="Arial" w:cs="Arial"/>
          <w:b/>
          <w:sz w:val="22"/>
          <w:szCs w:val="22"/>
          <w:highlight w:val="yellow"/>
          <w:u w:val="single"/>
        </w:rPr>
      </w:pPr>
    </w:p>
    <w:p w14:paraId="0A653392" w14:textId="77777777" w:rsidR="00EB5704" w:rsidRDefault="00EB5704"/>
    <w:p w14:paraId="5CF90DDD" w14:textId="77777777" w:rsidR="008D673D" w:rsidRDefault="008D673D">
      <w:r>
        <w:br w:type="page"/>
      </w:r>
    </w:p>
    <w:tbl>
      <w:tblPr>
        <w:tblW w:w="500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7064"/>
        <w:gridCol w:w="1578"/>
      </w:tblGrid>
      <w:tr w:rsidR="00C03B0F" w:rsidRPr="00637648" w14:paraId="26EF35BB" w14:textId="77777777" w:rsidTr="00C03B0F">
        <w:trPr>
          <w:trHeight w:val="70"/>
        </w:trPr>
        <w:tc>
          <w:tcPr>
            <w:tcW w:w="5000" w:type="pct"/>
            <w:gridSpan w:val="3"/>
            <w:shd w:val="clear" w:color="auto" w:fill="17365D"/>
            <w:vAlign w:val="center"/>
            <w:hideMark/>
          </w:tcPr>
          <w:p w14:paraId="1BE12257" w14:textId="4DDAC65F"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u w:val="single"/>
              </w:rPr>
              <w:lastRenderedPageBreak/>
              <w:t>TABLE OF CONTENTS</w:t>
            </w:r>
          </w:p>
        </w:tc>
      </w:tr>
      <w:tr w:rsidR="00C03B0F" w:rsidRPr="00637648" w14:paraId="3BC25AA5" w14:textId="77777777" w:rsidTr="00353DEE">
        <w:trPr>
          <w:trHeight w:val="70"/>
        </w:trPr>
        <w:tc>
          <w:tcPr>
            <w:tcW w:w="5000" w:type="pct"/>
            <w:gridSpan w:val="3"/>
            <w:shd w:val="clear" w:color="auto" w:fill="FFFFFF"/>
            <w:vAlign w:val="center"/>
          </w:tcPr>
          <w:p w14:paraId="41ECFD68" w14:textId="77777777" w:rsidR="00C03B0F" w:rsidRPr="00637648" w:rsidRDefault="00C03B0F" w:rsidP="00353DEE">
            <w:pPr>
              <w:jc w:val="center"/>
              <w:rPr>
                <w:rFonts w:ascii="Arial" w:hAnsi="Arial" w:cs="Arial"/>
                <w:b/>
                <w:sz w:val="20"/>
                <w:szCs w:val="22"/>
              </w:rPr>
            </w:pPr>
          </w:p>
        </w:tc>
      </w:tr>
      <w:tr w:rsidR="00C03B0F" w:rsidRPr="00637648" w14:paraId="19FD5879" w14:textId="77777777" w:rsidTr="00C03B0F">
        <w:trPr>
          <w:trHeight w:val="54"/>
        </w:trPr>
        <w:tc>
          <w:tcPr>
            <w:tcW w:w="744" w:type="pct"/>
            <w:shd w:val="clear" w:color="auto" w:fill="auto"/>
            <w:vAlign w:val="center"/>
            <w:hideMark/>
          </w:tcPr>
          <w:p w14:paraId="2A1C39F2"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SECTIONS</w:t>
            </w:r>
          </w:p>
        </w:tc>
        <w:tc>
          <w:tcPr>
            <w:tcW w:w="3479" w:type="pct"/>
            <w:shd w:val="clear" w:color="auto" w:fill="auto"/>
            <w:vAlign w:val="center"/>
            <w:hideMark/>
          </w:tcPr>
          <w:p w14:paraId="17E7AFC4" w14:textId="77777777" w:rsidR="00C03B0F" w:rsidRPr="00637648" w:rsidRDefault="00C03B0F" w:rsidP="00CD0DA1">
            <w:pPr>
              <w:spacing w:line="360" w:lineRule="auto"/>
              <w:jc w:val="center"/>
              <w:rPr>
                <w:rFonts w:ascii="Arial" w:hAnsi="Arial" w:cs="Arial"/>
                <w:b/>
                <w:color w:val="000000" w:themeColor="text1"/>
                <w:sz w:val="20"/>
                <w:szCs w:val="22"/>
              </w:rPr>
            </w:pPr>
            <w:r w:rsidRPr="00637648">
              <w:rPr>
                <w:rFonts w:ascii="Arial" w:hAnsi="Arial" w:cs="Arial"/>
                <w:b/>
                <w:color w:val="000000" w:themeColor="text1"/>
                <w:sz w:val="20"/>
                <w:szCs w:val="22"/>
              </w:rPr>
              <w:t>PARTICULARS</w:t>
            </w:r>
          </w:p>
        </w:tc>
        <w:tc>
          <w:tcPr>
            <w:tcW w:w="777" w:type="pct"/>
            <w:shd w:val="clear" w:color="auto" w:fill="auto"/>
            <w:vAlign w:val="center"/>
            <w:hideMark/>
          </w:tcPr>
          <w:p w14:paraId="2E4EA42F"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PAGE NO.</w:t>
            </w:r>
          </w:p>
        </w:tc>
      </w:tr>
      <w:tr w:rsidR="00C03B0F" w:rsidRPr="00637648" w14:paraId="201DE4F7" w14:textId="77777777" w:rsidTr="00C03B0F">
        <w:trPr>
          <w:trHeight w:val="54"/>
        </w:trPr>
        <w:tc>
          <w:tcPr>
            <w:tcW w:w="744" w:type="pct"/>
            <w:shd w:val="clear" w:color="auto" w:fill="DBE5F1" w:themeFill="accent1" w:themeFillTint="33"/>
            <w:vAlign w:val="center"/>
          </w:tcPr>
          <w:p w14:paraId="2737D2AE"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Part A</w:t>
            </w:r>
          </w:p>
        </w:tc>
        <w:tc>
          <w:tcPr>
            <w:tcW w:w="3479" w:type="pct"/>
            <w:shd w:val="clear" w:color="auto" w:fill="auto"/>
            <w:vAlign w:val="center"/>
          </w:tcPr>
          <w:p w14:paraId="239A23F2" w14:textId="77777777" w:rsidR="00C03B0F" w:rsidRPr="00637648" w:rsidRDefault="00C03B0F" w:rsidP="00CD0DA1">
            <w:pPr>
              <w:spacing w:line="360" w:lineRule="auto"/>
              <w:rPr>
                <w:rFonts w:ascii="Arial" w:hAnsi="Arial" w:cs="Arial"/>
                <w:color w:val="000000" w:themeColor="text1"/>
                <w:sz w:val="20"/>
                <w:szCs w:val="22"/>
              </w:rPr>
            </w:pPr>
            <w:r w:rsidRPr="00637648">
              <w:rPr>
                <w:rFonts w:ascii="Arial" w:hAnsi="Arial" w:cs="Arial"/>
                <w:color w:val="000000" w:themeColor="text1"/>
                <w:sz w:val="20"/>
                <w:szCs w:val="22"/>
              </w:rPr>
              <w:t>Report Summary</w:t>
            </w:r>
          </w:p>
        </w:tc>
        <w:tc>
          <w:tcPr>
            <w:tcW w:w="777" w:type="pct"/>
            <w:shd w:val="clear" w:color="auto" w:fill="auto"/>
            <w:vAlign w:val="center"/>
          </w:tcPr>
          <w:p w14:paraId="6B61C05F" w14:textId="72B15BE3" w:rsidR="00C03B0F" w:rsidRPr="00637648" w:rsidRDefault="00C17FC8" w:rsidP="00CD0DA1">
            <w:pPr>
              <w:spacing w:line="360" w:lineRule="auto"/>
              <w:jc w:val="center"/>
              <w:rPr>
                <w:rFonts w:ascii="Arial" w:hAnsi="Arial" w:cs="Arial"/>
                <w:sz w:val="20"/>
                <w:szCs w:val="22"/>
              </w:rPr>
            </w:pPr>
            <w:r w:rsidRPr="00637648">
              <w:rPr>
                <w:rFonts w:ascii="Arial" w:hAnsi="Arial" w:cs="Arial"/>
                <w:sz w:val="20"/>
                <w:szCs w:val="22"/>
              </w:rPr>
              <w:t>3</w:t>
            </w:r>
          </w:p>
        </w:tc>
      </w:tr>
      <w:tr w:rsidR="00B34FE4" w:rsidRPr="00637648" w14:paraId="3D00F136" w14:textId="77777777" w:rsidTr="00B34FE4">
        <w:trPr>
          <w:trHeight w:val="58"/>
        </w:trPr>
        <w:tc>
          <w:tcPr>
            <w:tcW w:w="0" w:type="auto"/>
            <w:vMerge w:val="restart"/>
            <w:shd w:val="clear" w:color="auto" w:fill="DBE5F1" w:themeFill="accent1" w:themeFillTint="33"/>
            <w:vAlign w:val="center"/>
          </w:tcPr>
          <w:p w14:paraId="1C45A189" w14:textId="5D708C7D" w:rsidR="00B34FE4" w:rsidRPr="00637648" w:rsidRDefault="00B34FE4" w:rsidP="00C03B0F">
            <w:pPr>
              <w:spacing w:line="360" w:lineRule="auto"/>
              <w:jc w:val="center"/>
              <w:rPr>
                <w:rFonts w:ascii="Arial" w:hAnsi="Arial" w:cs="Arial"/>
                <w:b/>
                <w:sz w:val="20"/>
                <w:szCs w:val="22"/>
              </w:rPr>
            </w:pPr>
            <w:r w:rsidRPr="00637648">
              <w:rPr>
                <w:rFonts w:ascii="Arial" w:hAnsi="Arial" w:cs="Arial"/>
                <w:b/>
                <w:sz w:val="20"/>
                <w:szCs w:val="22"/>
              </w:rPr>
              <w:t>Part B</w:t>
            </w:r>
          </w:p>
        </w:tc>
        <w:tc>
          <w:tcPr>
            <w:tcW w:w="3479" w:type="pct"/>
          </w:tcPr>
          <w:p w14:paraId="3652B2DA" w14:textId="3085F5DC" w:rsidR="00B34FE4" w:rsidRPr="00637648" w:rsidRDefault="00B34FE4" w:rsidP="00B34FE4">
            <w:pPr>
              <w:spacing w:line="360" w:lineRule="auto"/>
              <w:rPr>
                <w:rFonts w:ascii="Arial" w:hAnsi="Arial" w:cs="Arial"/>
                <w:b/>
                <w:bCs/>
                <w:sz w:val="20"/>
                <w:szCs w:val="22"/>
              </w:rPr>
            </w:pPr>
            <w:r w:rsidRPr="00637648">
              <w:rPr>
                <w:rFonts w:ascii="Arial" w:hAnsi="Arial" w:cs="Arial"/>
                <w:b/>
                <w:bCs/>
                <w:sz w:val="20"/>
                <w:szCs w:val="22"/>
              </w:rPr>
              <w:t>Introduction</w:t>
            </w:r>
          </w:p>
        </w:tc>
        <w:tc>
          <w:tcPr>
            <w:tcW w:w="777" w:type="pct"/>
          </w:tcPr>
          <w:p w14:paraId="1DA423DF" w14:textId="77777777" w:rsidR="00B34FE4" w:rsidRPr="00637648" w:rsidRDefault="00B34FE4" w:rsidP="00C03B0F">
            <w:pPr>
              <w:spacing w:line="360" w:lineRule="auto"/>
              <w:jc w:val="center"/>
              <w:rPr>
                <w:rFonts w:ascii="Arial" w:hAnsi="Arial" w:cs="Arial"/>
                <w:sz w:val="20"/>
                <w:szCs w:val="22"/>
              </w:rPr>
            </w:pPr>
          </w:p>
        </w:tc>
      </w:tr>
      <w:tr w:rsidR="00B34FE4" w:rsidRPr="00637648" w14:paraId="5DD6E786" w14:textId="77777777" w:rsidTr="00B34FE4">
        <w:trPr>
          <w:trHeight w:val="58"/>
        </w:trPr>
        <w:tc>
          <w:tcPr>
            <w:tcW w:w="0" w:type="auto"/>
            <w:vMerge/>
            <w:shd w:val="clear" w:color="auto" w:fill="DBE5F1" w:themeFill="accent1" w:themeFillTint="33"/>
            <w:vAlign w:val="center"/>
            <w:hideMark/>
          </w:tcPr>
          <w:p w14:paraId="40B823D2" w14:textId="453692CD"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7342FAF7" w14:textId="3DB7860E"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About the Report</w:t>
            </w:r>
          </w:p>
        </w:tc>
        <w:tc>
          <w:tcPr>
            <w:tcW w:w="777" w:type="pct"/>
          </w:tcPr>
          <w:p w14:paraId="6BA2C11A" w14:textId="2F90596D" w:rsidR="00B34FE4" w:rsidRPr="00637648" w:rsidRDefault="003518D7" w:rsidP="00C03B0F">
            <w:pPr>
              <w:spacing w:line="360" w:lineRule="auto"/>
              <w:jc w:val="center"/>
              <w:rPr>
                <w:rFonts w:ascii="Arial" w:hAnsi="Arial" w:cs="Arial"/>
                <w:sz w:val="20"/>
                <w:szCs w:val="22"/>
              </w:rPr>
            </w:pPr>
            <w:r w:rsidRPr="00637648">
              <w:rPr>
                <w:rFonts w:ascii="Arial" w:hAnsi="Arial" w:cs="Arial"/>
                <w:sz w:val="20"/>
                <w:szCs w:val="22"/>
              </w:rPr>
              <w:t>5</w:t>
            </w:r>
          </w:p>
        </w:tc>
      </w:tr>
      <w:tr w:rsidR="00B34FE4" w:rsidRPr="00637648" w14:paraId="1A8A06DA" w14:textId="77777777" w:rsidTr="00B34FE4">
        <w:trPr>
          <w:trHeight w:val="294"/>
        </w:trPr>
        <w:tc>
          <w:tcPr>
            <w:tcW w:w="0" w:type="auto"/>
            <w:vMerge/>
            <w:shd w:val="clear" w:color="auto" w:fill="DBE5F1" w:themeFill="accent1" w:themeFillTint="33"/>
            <w:vAlign w:val="center"/>
            <w:hideMark/>
          </w:tcPr>
          <w:p w14:paraId="187CDADF"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08E552AA" w14:textId="12DD9E85"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Executive summary</w:t>
            </w:r>
          </w:p>
        </w:tc>
        <w:tc>
          <w:tcPr>
            <w:tcW w:w="777" w:type="pct"/>
          </w:tcPr>
          <w:p w14:paraId="60A0F954" w14:textId="4FC37BD2" w:rsidR="00B34FE4" w:rsidRPr="00637648" w:rsidRDefault="003518D7" w:rsidP="00C03B0F">
            <w:pPr>
              <w:spacing w:line="360" w:lineRule="auto"/>
              <w:jc w:val="center"/>
              <w:rPr>
                <w:rFonts w:ascii="Arial" w:hAnsi="Arial" w:cs="Arial"/>
                <w:sz w:val="20"/>
                <w:szCs w:val="22"/>
              </w:rPr>
            </w:pPr>
            <w:r w:rsidRPr="00637648">
              <w:rPr>
                <w:rFonts w:ascii="Arial" w:hAnsi="Arial" w:cs="Arial"/>
                <w:sz w:val="20"/>
                <w:szCs w:val="22"/>
              </w:rPr>
              <w:t>5</w:t>
            </w:r>
          </w:p>
        </w:tc>
      </w:tr>
      <w:tr w:rsidR="00B34FE4" w:rsidRPr="00637648" w14:paraId="39E83902" w14:textId="77777777" w:rsidTr="00B34FE4">
        <w:trPr>
          <w:trHeight w:val="101"/>
        </w:trPr>
        <w:tc>
          <w:tcPr>
            <w:tcW w:w="0" w:type="auto"/>
            <w:vMerge/>
            <w:shd w:val="clear" w:color="auto" w:fill="DBE5F1" w:themeFill="accent1" w:themeFillTint="33"/>
            <w:vAlign w:val="center"/>
            <w:hideMark/>
          </w:tcPr>
          <w:p w14:paraId="3C358BEC"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D45B572" w14:textId="1E5EDF3D"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Purpose of the Report</w:t>
            </w:r>
          </w:p>
        </w:tc>
        <w:tc>
          <w:tcPr>
            <w:tcW w:w="777" w:type="pct"/>
          </w:tcPr>
          <w:p w14:paraId="264ED904" w14:textId="55B301A6" w:rsidR="00B34FE4" w:rsidRPr="00637648" w:rsidRDefault="00AE2965" w:rsidP="00C03B0F">
            <w:pPr>
              <w:spacing w:line="360" w:lineRule="auto"/>
              <w:jc w:val="center"/>
              <w:rPr>
                <w:rFonts w:ascii="Arial" w:hAnsi="Arial" w:cs="Arial"/>
                <w:sz w:val="20"/>
                <w:szCs w:val="22"/>
              </w:rPr>
            </w:pPr>
            <w:r>
              <w:rPr>
                <w:rFonts w:ascii="Arial" w:hAnsi="Arial" w:cs="Arial"/>
                <w:sz w:val="20"/>
                <w:szCs w:val="22"/>
              </w:rPr>
              <w:t>9</w:t>
            </w:r>
          </w:p>
        </w:tc>
      </w:tr>
      <w:tr w:rsidR="00B34FE4" w:rsidRPr="00637648" w14:paraId="4AC1E1A7" w14:textId="77777777" w:rsidTr="00B34FE4">
        <w:trPr>
          <w:trHeight w:val="101"/>
        </w:trPr>
        <w:tc>
          <w:tcPr>
            <w:tcW w:w="0" w:type="auto"/>
            <w:vMerge/>
            <w:shd w:val="clear" w:color="auto" w:fill="DBE5F1" w:themeFill="accent1" w:themeFillTint="33"/>
            <w:vAlign w:val="center"/>
            <w:hideMark/>
          </w:tcPr>
          <w:p w14:paraId="1CDFD14E"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516D4D11" w14:textId="3BAEA7C0"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Scope of the Report</w:t>
            </w:r>
          </w:p>
        </w:tc>
        <w:tc>
          <w:tcPr>
            <w:tcW w:w="777" w:type="pct"/>
          </w:tcPr>
          <w:p w14:paraId="693253B3" w14:textId="45B0C9D1" w:rsidR="00B34FE4" w:rsidRPr="00637648" w:rsidRDefault="00AE2965" w:rsidP="00C03B0F">
            <w:pPr>
              <w:spacing w:line="360" w:lineRule="auto"/>
              <w:jc w:val="center"/>
              <w:rPr>
                <w:rFonts w:ascii="Arial" w:hAnsi="Arial" w:cs="Arial"/>
                <w:sz w:val="20"/>
                <w:szCs w:val="22"/>
              </w:rPr>
            </w:pPr>
            <w:r>
              <w:rPr>
                <w:rFonts w:ascii="Arial" w:hAnsi="Arial" w:cs="Arial"/>
                <w:sz w:val="20"/>
                <w:szCs w:val="22"/>
              </w:rPr>
              <w:t>9</w:t>
            </w:r>
          </w:p>
        </w:tc>
      </w:tr>
      <w:tr w:rsidR="00B34FE4" w:rsidRPr="00637648" w14:paraId="232B64D6" w14:textId="77777777" w:rsidTr="00B34FE4">
        <w:trPr>
          <w:trHeight w:val="101"/>
        </w:trPr>
        <w:tc>
          <w:tcPr>
            <w:tcW w:w="0" w:type="auto"/>
            <w:vMerge/>
            <w:shd w:val="clear" w:color="auto" w:fill="DBE5F1" w:themeFill="accent1" w:themeFillTint="33"/>
            <w:vAlign w:val="center"/>
            <w:hideMark/>
          </w:tcPr>
          <w:p w14:paraId="0AFAA587"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4CACE80F" w14:textId="06BDCE73"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Methodology/ Model Adopted</w:t>
            </w:r>
          </w:p>
        </w:tc>
        <w:tc>
          <w:tcPr>
            <w:tcW w:w="777" w:type="pct"/>
          </w:tcPr>
          <w:p w14:paraId="204F743F" w14:textId="117E4A79" w:rsidR="00B34FE4" w:rsidRPr="00637648" w:rsidRDefault="003518D7" w:rsidP="00C03B0F">
            <w:pPr>
              <w:spacing w:line="360" w:lineRule="auto"/>
              <w:jc w:val="center"/>
              <w:rPr>
                <w:rFonts w:ascii="Arial" w:hAnsi="Arial" w:cs="Arial"/>
                <w:sz w:val="20"/>
                <w:szCs w:val="22"/>
              </w:rPr>
            </w:pPr>
            <w:r w:rsidRPr="00637648">
              <w:rPr>
                <w:rFonts w:ascii="Arial" w:hAnsi="Arial" w:cs="Arial"/>
                <w:sz w:val="20"/>
                <w:szCs w:val="22"/>
              </w:rPr>
              <w:t>9</w:t>
            </w:r>
          </w:p>
        </w:tc>
      </w:tr>
      <w:tr w:rsidR="00B34FE4" w:rsidRPr="00637648" w14:paraId="09A77DD8" w14:textId="77777777" w:rsidTr="00B34FE4">
        <w:trPr>
          <w:trHeight w:val="101"/>
        </w:trPr>
        <w:tc>
          <w:tcPr>
            <w:tcW w:w="0" w:type="auto"/>
            <w:vMerge/>
            <w:shd w:val="clear" w:color="auto" w:fill="DBE5F1" w:themeFill="accent1" w:themeFillTint="33"/>
            <w:vAlign w:val="center"/>
            <w:hideMark/>
          </w:tcPr>
          <w:p w14:paraId="52C83850"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6253558" w14:textId="04A41F41"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Data Information received from</w:t>
            </w:r>
          </w:p>
        </w:tc>
        <w:tc>
          <w:tcPr>
            <w:tcW w:w="777" w:type="pct"/>
          </w:tcPr>
          <w:p w14:paraId="3C7C5A78" w14:textId="3918BFEA" w:rsidR="00B34FE4" w:rsidRPr="00637648" w:rsidRDefault="00AE2965" w:rsidP="00C03B0F">
            <w:pPr>
              <w:spacing w:line="360" w:lineRule="auto"/>
              <w:jc w:val="center"/>
              <w:rPr>
                <w:rFonts w:ascii="Arial" w:hAnsi="Arial" w:cs="Arial"/>
                <w:sz w:val="20"/>
                <w:szCs w:val="22"/>
              </w:rPr>
            </w:pPr>
            <w:r>
              <w:rPr>
                <w:rFonts w:ascii="Arial" w:hAnsi="Arial" w:cs="Arial"/>
                <w:sz w:val="20"/>
                <w:szCs w:val="22"/>
              </w:rPr>
              <w:t>10</w:t>
            </w:r>
          </w:p>
        </w:tc>
      </w:tr>
      <w:tr w:rsidR="00B34FE4" w:rsidRPr="00637648" w14:paraId="268EB9F6" w14:textId="77777777" w:rsidTr="00B34FE4">
        <w:trPr>
          <w:trHeight w:val="101"/>
        </w:trPr>
        <w:tc>
          <w:tcPr>
            <w:tcW w:w="0" w:type="auto"/>
            <w:vMerge/>
            <w:shd w:val="clear" w:color="auto" w:fill="DBE5F1" w:themeFill="accent1" w:themeFillTint="33"/>
            <w:vAlign w:val="center"/>
          </w:tcPr>
          <w:p w14:paraId="79938F8C" w14:textId="77777777" w:rsidR="00B34FE4" w:rsidRPr="00637648" w:rsidRDefault="00B34FE4" w:rsidP="00C03B0F">
            <w:pPr>
              <w:spacing w:line="360" w:lineRule="auto"/>
              <w:jc w:val="center"/>
              <w:rPr>
                <w:rFonts w:ascii="Arial" w:hAnsi="Arial" w:cs="Arial"/>
                <w:b/>
                <w:sz w:val="20"/>
                <w:szCs w:val="22"/>
                <w:u w:val="single"/>
              </w:rPr>
            </w:pPr>
          </w:p>
        </w:tc>
        <w:tc>
          <w:tcPr>
            <w:tcW w:w="3479" w:type="pct"/>
          </w:tcPr>
          <w:p w14:paraId="2CF6E406" w14:textId="387A5F7E"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Documents/ Data Referred</w:t>
            </w:r>
          </w:p>
        </w:tc>
        <w:tc>
          <w:tcPr>
            <w:tcW w:w="777" w:type="pct"/>
          </w:tcPr>
          <w:p w14:paraId="16967EE4" w14:textId="316F1EC4" w:rsidR="00B34FE4" w:rsidRPr="00637648" w:rsidRDefault="00AE2965" w:rsidP="00C03B0F">
            <w:pPr>
              <w:spacing w:line="360" w:lineRule="auto"/>
              <w:jc w:val="center"/>
              <w:rPr>
                <w:rFonts w:ascii="Arial" w:hAnsi="Arial" w:cs="Arial"/>
                <w:sz w:val="20"/>
                <w:szCs w:val="22"/>
              </w:rPr>
            </w:pPr>
            <w:r>
              <w:rPr>
                <w:rFonts w:ascii="Arial" w:hAnsi="Arial" w:cs="Arial"/>
                <w:sz w:val="20"/>
                <w:szCs w:val="22"/>
              </w:rPr>
              <w:t>10</w:t>
            </w:r>
          </w:p>
        </w:tc>
      </w:tr>
      <w:tr w:rsidR="00C03B0F" w:rsidRPr="00637648" w14:paraId="7B36F604" w14:textId="77777777" w:rsidTr="00C03B0F">
        <w:trPr>
          <w:trHeight w:val="110"/>
        </w:trPr>
        <w:tc>
          <w:tcPr>
            <w:tcW w:w="744" w:type="pct"/>
            <w:vMerge w:val="restart"/>
            <w:shd w:val="clear" w:color="auto" w:fill="DBE5F1"/>
            <w:vAlign w:val="center"/>
            <w:hideMark/>
          </w:tcPr>
          <w:p w14:paraId="4C80D0A2" w14:textId="77777777" w:rsidR="00C03B0F" w:rsidRPr="00637648" w:rsidRDefault="00C03B0F" w:rsidP="00CD0DA1">
            <w:pPr>
              <w:spacing w:line="360" w:lineRule="auto"/>
              <w:jc w:val="center"/>
              <w:rPr>
                <w:rFonts w:ascii="Arial" w:hAnsi="Arial" w:cs="Arial"/>
                <w:b/>
                <w:sz w:val="20"/>
                <w:szCs w:val="22"/>
                <w:u w:val="single"/>
              </w:rPr>
            </w:pPr>
            <w:r w:rsidRPr="00637648">
              <w:rPr>
                <w:rFonts w:ascii="Arial" w:hAnsi="Arial" w:cs="Arial"/>
                <w:b/>
                <w:sz w:val="20"/>
                <w:szCs w:val="22"/>
              </w:rPr>
              <w:t>Part C</w:t>
            </w:r>
          </w:p>
        </w:tc>
        <w:tc>
          <w:tcPr>
            <w:tcW w:w="3479" w:type="pct"/>
            <w:hideMark/>
          </w:tcPr>
          <w:p w14:paraId="04D0AE86" w14:textId="77777777" w:rsidR="00C03B0F" w:rsidRPr="00637648" w:rsidRDefault="00C03B0F" w:rsidP="00CD0DA1">
            <w:pPr>
              <w:tabs>
                <w:tab w:val="left" w:pos="0"/>
              </w:tabs>
              <w:spacing w:line="360" w:lineRule="auto"/>
              <w:rPr>
                <w:rFonts w:ascii="Arial" w:hAnsi="Arial" w:cs="Arial"/>
                <w:b/>
                <w:sz w:val="20"/>
                <w:szCs w:val="22"/>
              </w:rPr>
            </w:pPr>
            <w:r w:rsidRPr="00637648">
              <w:rPr>
                <w:rFonts w:ascii="Arial" w:hAnsi="Arial" w:cs="Arial"/>
                <w:b/>
                <w:sz w:val="20"/>
                <w:szCs w:val="22"/>
              </w:rPr>
              <w:t>Company Profile</w:t>
            </w:r>
          </w:p>
        </w:tc>
        <w:tc>
          <w:tcPr>
            <w:tcW w:w="777" w:type="pct"/>
          </w:tcPr>
          <w:p w14:paraId="54C3EBB9" w14:textId="77777777" w:rsidR="00C03B0F" w:rsidRPr="00637648" w:rsidRDefault="00C03B0F" w:rsidP="00CD0DA1">
            <w:pPr>
              <w:spacing w:line="360" w:lineRule="auto"/>
              <w:jc w:val="center"/>
              <w:rPr>
                <w:rFonts w:ascii="Arial" w:hAnsi="Arial" w:cs="Arial"/>
                <w:b/>
                <w:sz w:val="20"/>
                <w:szCs w:val="22"/>
              </w:rPr>
            </w:pPr>
          </w:p>
        </w:tc>
      </w:tr>
      <w:tr w:rsidR="00C03B0F" w:rsidRPr="00637648" w14:paraId="08A5BEF2" w14:textId="77777777" w:rsidTr="00C03B0F">
        <w:trPr>
          <w:trHeight w:val="461"/>
        </w:trPr>
        <w:tc>
          <w:tcPr>
            <w:tcW w:w="0" w:type="auto"/>
            <w:vMerge/>
            <w:vAlign w:val="center"/>
            <w:hideMark/>
          </w:tcPr>
          <w:p w14:paraId="0688E12E" w14:textId="77777777" w:rsidR="00C03B0F" w:rsidRPr="00637648" w:rsidRDefault="00C03B0F" w:rsidP="00CD0DA1">
            <w:pPr>
              <w:spacing w:line="360" w:lineRule="auto"/>
              <w:jc w:val="center"/>
              <w:rPr>
                <w:rFonts w:ascii="Arial" w:hAnsi="Arial" w:cs="Arial"/>
                <w:b/>
                <w:sz w:val="20"/>
                <w:szCs w:val="22"/>
                <w:u w:val="single"/>
              </w:rPr>
            </w:pPr>
          </w:p>
        </w:tc>
        <w:tc>
          <w:tcPr>
            <w:tcW w:w="3479" w:type="pct"/>
            <w:hideMark/>
          </w:tcPr>
          <w:p w14:paraId="4C336093" w14:textId="6CFE40CF" w:rsidR="00C03B0F" w:rsidRPr="00637648" w:rsidRDefault="00C03B0F" w:rsidP="00F37A46">
            <w:pPr>
              <w:pStyle w:val="ListParagraph"/>
              <w:numPr>
                <w:ilvl w:val="0"/>
                <w:numId w:val="32"/>
              </w:numPr>
              <w:tabs>
                <w:tab w:val="left" w:pos="0"/>
              </w:tabs>
              <w:spacing w:line="360" w:lineRule="auto"/>
              <w:ind w:left="459"/>
              <w:rPr>
                <w:rFonts w:ascii="Arial" w:hAnsi="Arial" w:cs="Arial"/>
                <w:sz w:val="20"/>
                <w:szCs w:val="22"/>
              </w:rPr>
            </w:pPr>
            <w:r w:rsidRPr="00637648">
              <w:rPr>
                <w:rFonts w:ascii="Arial" w:hAnsi="Arial" w:cs="Arial"/>
                <w:sz w:val="20"/>
                <w:szCs w:val="22"/>
              </w:rPr>
              <w:t>Company</w:t>
            </w:r>
            <w:r w:rsidR="00B50930">
              <w:rPr>
                <w:rFonts w:ascii="Arial" w:hAnsi="Arial" w:cs="Arial"/>
                <w:sz w:val="20"/>
                <w:szCs w:val="22"/>
              </w:rPr>
              <w:t>/LLP</w:t>
            </w:r>
            <w:r w:rsidRPr="00637648">
              <w:rPr>
                <w:rFonts w:ascii="Arial" w:hAnsi="Arial" w:cs="Arial"/>
                <w:sz w:val="20"/>
                <w:szCs w:val="22"/>
              </w:rPr>
              <w:t xml:space="preserve"> Overview</w:t>
            </w:r>
          </w:p>
        </w:tc>
        <w:tc>
          <w:tcPr>
            <w:tcW w:w="777" w:type="pct"/>
          </w:tcPr>
          <w:p w14:paraId="6A0CD073" w14:textId="604CDA71" w:rsidR="00C03B0F"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0C3CF1">
              <w:rPr>
                <w:rFonts w:ascii="Arial" w:hAnsi="Arial" w:cs="Arial"/>
                <w:sz w:val="20"/>
                <w:szCs w:val="22"/>
              </w:rPr>
              <w:t>1</w:t>
            </w:r>
          </w:p>
        </w:tc>
      </w:tr>
      <w:tr w:rsidR="00C03B0F" w:rsidRPr="00637648" w14:paraId="684F7169" w14:textId="77777777" w:rsidTr="00C03B0F">
        <w:trPr>
          <w:trHeight w:val="101"/>
        </w:trPr>
        <w:tc>
          <w:tcPr>
            <w:tcW w:w="744" w:type="pct"/>
            <w:vMerge/>
            <w:shd w:val="clear" w:color="auto" w:fill="DBE5F1"/>
            <w:vAlign w:val="center"/>
          </w:tcPr>
          <w:p w14:paraId="599B045B"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hideMark/>
          </w:tcPr>
          <w:p w14:paraId="2B030AF9" w14:textId="60E784FD" w:rsidR="00C03B0F" w:rsidRPr="00637648" w:rsidRDefault="003518D7" w:rsidP="00F37A46">
            <w:pPr>
              <w:pStyle w:val="ListParagraph"/>
              <w:numPr>
                <w:ilvl w:val="0"/>
                <w:numId w:val="32"/>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Partners Shares and Contribution </w:t>
            </w:r>
          </w:p>
        </w:tc>
        <w:tc>
          <w:tcPr>
            <w:tcW w:w="777" w:type="pct"/>
          </w:tcPr>
          <w:p w14:paraId="2EC8CC39" w14:textId="5BB8953E" w:rsidR="00C03B0F" w:rsidRPr="00637648" w:rsidRDefault="00F73B55" w:rsidP="00CD0DA1">
            <w:pPr>
              <w:spacing w:line="360" w:lineRule="auto"/>
              <w:jc w:val="center"/>
              <w:rPr>
                <w:rFonts w:ascii="Arial" w:hAnsi="Arial" w:cs="Arial"/>
                <w:sz w:val="20"/>
                <w:szCs w:val="22"/>
              </w:rPr>
            </w:pPr>
            <w:r>
              <w:rPr>
                <w:rFonts w:ascii="Arial" w:hAnsi="Arial" w:cs="Arial"/>
                <w:sz w:val="20"/>
                <w:szCs w:val="22"/>
              </w:rPr>
              <w:t>12</w:t>
            </w:r>
          </w:p>
        </w:tc>
      </w:tr>
      <w:tr w:rsidR="00C03B0F" w:rsidRPr="00637648" w14:paraId="10324A95" w14:textId="77777777" w:rsidTr="00C03B0F">
        <w:trPr>
          <w:trHeight w:val="101"/>
        </w:trPr>
        <w:tc>
          <w:tcPr>
            <w:tcW w:w="744" w:type="pct"/>
            <w:vMerge/>
            <w:shd w:val="clear" w:color="auto" w:fill="DBE5F1"/>
            <w:vAlign w:val="center"/>
          </w:tcPr>
          <w:p w14:paraId="6C52AB62"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tcPr>
          <w:p w14:paraId="3A85B75A" w14:textId="1AD30ABA" w:rsidR="00C03B0F" w:rsidRPr="00637648" w:rsidRDefault="00637648" w:rsidP="00F37A46">
            <w:pPr>
              <w:pStyle w:val="ListParagraph"/>
              <w:numPr>
                <w:ilvl w:val="0"/>
                <w:numId w:val="32"/>
              </w:numPr>
              <w:tabs>
                <w:tab w:val="left" w:pos="0"/>
              </w:tabs>
              <w:spacing w:line="360" w:lineRule="auto"/>
              <w:ind w:left="459"/>
              <w:rPr>
                <w:rFonts w:ascii="Arial" w:hAnsi="Arial" w:cs="Arial"/>
                <w:sz w:val="20"/>
                <w:szCs w:val="22"/>
              </w:rPr>
            </w:pPr>
            <w:r>
              <w:rPr>
                <w:rFonts w:ascii="Arial" w:hAnsi="Arial" w:cs="Arial"/>
                <w:sz w:val="20"/>
                <w:szCs w:val="22"/>
              </w:rPr>
              <w:t>Key</w:t>
            </w:r>
            <w:r w:rsidR="003518D7" w:rsidRPr="00637648">
              <w:rPr>
                <w:rFonts w:ascii="Arial" w:hAnsi="Arial" w:cs="Arial"/>
                <w:sz w:val="20"/>
                <w:szCs w:val="22"/>
              </w:rPr>
              <w:t xml:space="preserve"> Designated Partners/Directors Details</w:t>
            </w:r>
          </w:p>
        </w:tc>
        <w:tc>
          <w:tcPr>
            <w:tcW w:w="777" w:type="pct"/>
          </w:tcPr>
          <w:p w14:paraId="36D7CF23" w14:textId="1AA40849" w:rsidR="00C03B0F"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0C3CF1">
              <w:rPr>
                <w:rFonts w:ascii="Arial" w:hAnsi="Arial" w:cs="Arial"/>
                <w:sz w:val="20"/>
                <w:szCs w:val="22"/>
              </w:rPr>
              <w:t>2</w:t>
            </w:r>
          </w:p>
        </w:tc>
      </w:tr>
      <w:tr w:rsidR="00E13009" w:rsidRPr="00637648" w14:paraId="028AA476" w14:textId="77777777" w:rsidTr="00C03B0F">
        <w:trPr>
          <w:trHeight w:val="294"/>
        </w:trPr>
        <w:tc>
          <w:tcPr>
            <w:tcW w:w="744" w:type="pct"/>
            <w:vMerge w:val="restart"/>
            <w:shd w:val="clear" w:color="auto" w:fill="DBE5F1"/>
            <w:vAlign w:val="center"/>
            <w:hideMark/>
          </w:tcPr>
          <w:p w14:paraId="4ABEA6A8" w14:textId="77777777" w:rsidR="00E13009" w:rsidRPr="00637648" w:rsidRDefault="00E13009" w:rsidP="00CD0DA1">
            <w:pPr>
              <w:spacing w:line="360" w:lineRule="auto"/>
              <w:jc w:val="center"/>
              <w:rPr>
                <w:rFonts w:ascii="Arial" w:hAnsi="Arial" w:cs="Arial"/>
                <w:b/>
                <w:sz w:val="20"/>
                <w:szCs w:val="22"/>
                <w:u w:val="single"/>
              </w:rPr>
            </w:pPr>
            <w:r w:rsidRPr="00637648">
              <w:rPr>
                <w:rFonts w:ascii="Arial" w:hAnsi="Arial" w:cs="Arial"/>
                <w:b/>
                <w:sz w:val="20"/>
                <w:szCs w:val="22"/>
              </w:rPr>
              <w:t>Part D</w:t>
            </w:r>
          </w:p>
        </w:tc>
        <w:tc>
          <w:tcPr>
            <w:tcW w:w="3479" w:type="pct"/>
            <w:hideMark/>
          </w:tcPr>
          <w:p w14:paraId="0F0C48E3" w14:textId="77777777" w:rsidR="00E13009" w:rsidRPr="00637648" w:rsidRDefault="00E13009" w:rsidP="00CD0DA1">
            <w:pPr>
              <w:tabs>
                <w:tab w:val="left" w:pos="0"/>
              </w:tabs>
              <w:spacing w:line="360" w:lineRule="auto"/>
              <w:rPr>
                <w:rFonts w:ascii="Arial" w:hAnsi="Arial" w:cs="Arial"/>
                <w:sz w:val="20"/>
                <w:szCs w:val="22"/>
              </w:rPr>
            </w:pPr>
            <w:r w:rsidRPr="00637648">
              <w:rPr>
                <w:rFonts w:ascii="Arial" w:hAnsi="Arial" w:cs="Arial"/>
                <w:b/>
                <w:sz w:val="20"/>
                <w:szCs w:val="22"/>
              </w:rPr>
              <w:t>Proposed Unit’s Infrastructure Details</w:t>
            </w:r>
          </w:p>
        </w:tc>
        <w:tc>
          <w:tcPr>
            <w:tcW w:w="777" w:type="pct"/>
          </w:tcPr>
          <w:p w14:paraId="6554D560" w14:textId="77777777" w:rsidR="00E13009" w:rsidRPr="00637648" w:rsidRDefault="00E13009" w:rsidP="00CD0DA1">
            <w:pPr>
              <w:spacing w:line="360" w:lineRule="auto"/>
              <w:jc w:val="center"/>
              <w:rPr>
                <w:rFonts w:ascii="Arial" w:hAnsi="Arial" w:cs="Arial"/>
                <w:b/>
                <w:sz w:val="20"/>
                <w:szCs w:val="22"/>
              </w:rPr>
            </w:pPr>
          </w:p>
        </w:tc>
      </w:tr>
      <w:tr w:rsidR="00E13009" w:rsidRPr="00637648" w14:paraId="0B51E19C" w14:textId="77777777" w:rsidTr="00C03B0F">
        <w:trPr>
          <w:trHeight w:val="294"/>
        </w:trPr>
        <w:tc>
          <w:tcPr>
            <w:tcW w:w="0" w:type="auto"/>
            <w:vMerge/>
            <w:vAlign w:val="center"/>
            <w:hideMark/>
          </w:tcPr>
          <w:p w14:paraId="1BD3FB8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E64B6B9" w14:textId="4B49D336"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Proposed Location</w:t>
            </w:r>
          </w:p>
        </w:tc>
        <w:tc>
          <w:tcPr>
            <w:tcW w:w="777" w:type="pct"/>
          </w:tcPr>
          <w:p w14:paraId="68C2916D" w14:textId="7470A77E"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0C3CF1">
              <w:rPr>
                <w:rFonts w:ascii="Arial" w:hAnsi="Arial" w:cs="Arial"/>
                <w:sz w:val="20"/>
                <w:szCs w:val="22"/>
              </w:rPr>
              <w:t>6</w:t>
            </w:r>
          </w:p>
        </w:tc>
      </w:tr>
      <w:tr w:rsidR="00E13009" w:rsidRPr="00637648" w14:paraId="5D346298" w14:textId="77777777" w:rsidTr="00C03B0F">
        <w:trPr>
          <w:trHeight w:val="294"/>
        </w:trPr>
        <w:tc>
          <w:tcPr>
            <w:tcW w:w="744" w:type="pct"/>
            <w:vMerge/>
            <w:shd w:val="clear" w:color="auto" w:fill="DBE5F1"/>
            <w:vAlign w:val="center"/>
          </w:tcPr>
          <w:p w14:paraId="5F48DD6F"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0963DB45" w14:textId="11BA5E8E"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Location Map </w:t>
            </w:r>
          </w:p>
        </w:tc>
        <w:tc>
          <w:tcPr>
            <w:tcW w:w="777" w:type="pct"/>
          </w:tcPr>
          <w:p w14:paraId="56DFA7C7" w14:textId="5F674189"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0C3CF1">
              <w:rPr>
                <w:rFonts w:ascii="Arial" w:hAnsi="Arial" w:cs="Arial"/>
                <w:sz w:val="20"/>
                <w:szCs w:val="22"/>
              </w:rPr>
              <w:t>7</w:t>
            </w:r>
          </w:p>
        </w:tc>
      </w:tr>
      <w:tr w:rsidR="00E13009" w:rsidRPr="00637648" w14:paraId="627ED6E9" w14:textId="77777777" w:rsidTr="00C03B0F">
        <w:trPr>
          <w:trHeight w:val="294"/>
        </w:trPr>
        <w:tc>
          <w:tcPr>
            <w:tcW w:w="744" w:type="pct"/>
            <w:vMerge/>
            <w:shd w:val="clear" w:color="auto" w:fill="DBE5F1"/>
            <w:vAlign w:val="center"/>
          </w:tcPr>
          <w:p w14:paraId="3DB7513D"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CB459D7"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Layout Plan</w:t>
            </w:r>
          </w:p>
        </w:tc>
        <w:tc>
          <w:tcPr>
            <w:tcW w:w="777" w:type="pct"/>
          </w:tcPr>
          <w:p w14:paraId="6DE76E49" w14:textId="0E0F88F5"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0C3CF1">
              <w:rPr>
                <w:rFonts w:ascii="Arial" w:hAnsi="Arial" w:cs="Arial"/>
                <w:sz w:val="20"/>
                <w:szCs w:val="22"/>
              </w:rPr>
              <w:t>8</w:t>
            </w:r>
          </w:p>
        </w:tc>
      </w:tr>
      <w:tr w:rsidR="00E13009" w:rsidRPr="00637648" w14:paraId="2DD197E0" w14:textId="77777777" w:rsidTr="00C03B0F">
        <w:trPr>
          <w:trHeight w:val="294"/>
        </w:trPr>
        <w:tc>
          <w:tcPr>
            <w:tcW w:w="744" w:type="pct"/>
            <w:vMerge/>
            <w:shd w:val="clear" w:color="auto" w:fill="DBE5F1"/>
            <w:vAlign w:val="center"/>
          </w:tcPr>
          <w:p w14:paraId="3707942B"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8CC0233"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Land Details </w:t>
            </w:r>
          </w:p>
        </w:tc>
        <w:tc>
          <w:tcPr>
            <w:tcW w:w="777" w:type="pct"/>
          </w:tcPr>
          <w:p w14:paraId="057D2A6F" w14:textId="088AD6B1" w:rsidR="00E13009" w:rsidRPr="00637648" w:rsidRDefault="000C3CF1" w:rsidP="00CD0DA1">
            <w:pPr>
              <w:spacing w:line="360" w:lineRule="auto"/>
              <w:jc w:val="center"/>
              <w:rPr>
                <w:rFonts w:ascii="Arial" w:hAnsi="Arial" w:cs="Arial"/>
                <w:sz w:val="20"/>
                <w:szCs w:val="22"/>
              </w:rPr>
            </w:pPr>
            <w:r>
              <w:rPr>
                <w:rFonts w:ascii="Arial" w:hAnsi="Arial" w:cs="Arial"/>
                <w:sz w:val="20"/>
                <w:szCs w:val="22"/>
              </w:rPr>
              <w:t>2</w:t>
            </w:r>
            <w:r w:rsidR="00B50930">
              <w:rPr>
                <w:rFonts w:ascii="Arial" w:hAnsi="Arial" w:cs="Arial"/>
                <w:sz w:val="20"/>
                <w:szCs w:val="22"/>
              </w:rPr>
              <w:t>1</w:t>
            </w:r>
          </w:p>
        </w:tc>
      </w:tr>
      <w:tr w:rsidR="00E13009" w:rsidRPr="00637648" w14:paraId="7B458F6D" w14:textId="77777777" w:rsidTr="00C03B0F">
        <w:trPr>
          <w:trHeight w:val="294"/>
        </w:trPr>
        <w:tc>
          <w:tcPr>
            <w:tcW w:w="744" w:type="pct"/>
            <w:vMerge/>
            <w:shd w:val="clear" w:color="auto" w:fill="DBE5F1"/>
            <w:vAlign w:val="center"/>
          </w:tcPr>
          <w:p w14:paraId="5CBC450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DB07FB9" w14:textId="489EEDFB"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Photographs of the Project</w:t>
            </w:r>
          </w:p>
        </w:tc>
        <w:tc>
          <w:tcPr>
            <w:tcW w:w="777" w:type="pct"/>
          </w:tcPr>
          <w:p w14:paraId="3720AACF" w14:textId="7C258C03" w:rsidR="00E13009" w:rsidRPr="00637648" w:rsidRDefault="000C3CF1" w:rsidP="00CD0DA1">
            <w:pPr>
              <w:spacing w:line="360" w:lineRule="auto"/>
              <w:jc w:val="center"/>
              <w:rPr>
                <w:rFonts w:ascii="Arial" w:hAnsi="Arial" w:cs="Arial"/>
                <w:sz w:val="20"/>
                <w:szCs w:val="22"/>
              </w:rPr>
            </w:pPr>
            <w:r>
              <w:rPr>
                <w:rFonts w:ascii="Arial" w:hAnsi="Arial" w:cs="Arial"/>
                <w:sz w:val="20"/>
                <w:szCs w:val="22"/>
              </w:rPr>
              <w:t>2</w:t>
            </w:r>
            <w:r w:rsidR="00AE2965">
              <w:rPr>
                <w:rFonts w:ascii="Arial" w:hAnsi="Arial" w:cs="Arial"/>
                <w:sz w:val="20"/>
                <w:szCs w:val="22"/>
              </w:rPr>
              <w:t>1</w:t>
            </w:r>
          </w:p>
        </w:tc>
      </w:tr>
      <w:tr w:rsidR="00E13009" w:rsidRPr="00637648" w14:paraId="36D8840A" w14:textId="77777777" w:rsidTr="00C03B0F">
        <w:trPr>
          <w:trHeight w:val="294"/>
        </w:trPr>
        <w:tc>
          <w:tcPr>
            <w:tcW w:w="744" w:type="pct"/>
            <w:vMerge/>
            <w:shd w:val="clear" w:color="auto" w:fill="DBE5F1"/>
            <w:vAlign w:val="center"/>
          </w:tcPr>
          <w:p w14:paraId="369C4CB2"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5372B7F"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Building &amp; Civil Works</w:t>
            </w:r>
          </w:p>
        </w:tc>
        <w:tc>
          <w:tcPr>
            <w:tcW w:w="777" w:type="pct"/>
          </w:tcPr>
          <w:p w14:paraId="508C7104" w14:textId="2C1F451A"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2</w:t>
            </w:r>
            <w:r w:rsidR="00B50930">
              <w:rPr>
                <w:rFonts w:ascii="Arial" w:hAnsi="Arial" w:cs="Arial"/>
                <w:sz w:val="20"/>
                <w:szCs w:val="22"/>
              </w:rPr>
              <w:t>7</w:t>
            </w:r>
          </w:p>
        </w:tc>
      </w:tr>
      <w:tr w:rsidR="00E13009" w:rsidRPr="00637648" w14:paraId="04FD4988" w14:textId="77777777" w:rsidTr="00C03B0F">
        <w:trPr>
          <w:trHeight w:val="294"/>
        </w:trPr>
        <w:tc>
          <w:tcPr>
            <w:tcW w:w="744" w:type="pct"/>
            <w:vMerge/>
            <w:shd w:val="clear" w:color="auto" w:fill="DBE5F1"/>
            <w:vAlign w:val="center"/>
          </w:tcPr>
          <w:p w14:paraId="2B4E487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753E554A" w14:textId="677057D1" w:rsidR="00E13009" w:rsidRPr="00637648" w:rsidRDefault="00637648"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Equipment</w:t>
            </w:r>
            <w:r w:rsidR="00E13009" w:rsidRPr="00637648">
              <w:rPr>
                <w:rFonts w:ascii="Arial" w:hAnsi="Arial" w:cs="Arial"/>
                <w:sz w:val="20"/>
                <w:szCs w:val="22"/>
              </w:rPr>
              <w:t xml:space="preserve"> Details</w:t>
            </w:r>
          </w:p>
        </w:tc>
        <w:tc>
          <w:tcPr>
            <w:tcW w:w="777" w:type="pct"/>
          </w:tcPr>
          <w:p w14:paraId="735AFF33" w14:textId="1F2B330B"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2</w:t>
            </w:r>
            <w:r w:rsidR="00B50930">
              <w:rPr>
                <w:rFonts w:ascii="Arial" w:hAnsi="Arial" w:cs="Arial"/>
                <w:sz w:val="20"/>
                <w:szCs w:val="22"/>
              </w:rPr>
              <w:t>8</w:t>
            </w:r>
          </w:p>
        </w:tc>
      </w:tr>
      <w:tr w:rsidR="003518D7" w:rsidRPr="00637648" w14:paraId="290F44D2" w14:textId="77777777" w:rsidTr="00C03B0F">
        <w:trPr>
          <w:trHeight w:val="294"/>
        </w:trPr>
        <w:tc>
          <w:tcPr>
            <w:tcW w:w="744" w:type="pct"/>
            <w:vMerge/>
            <w:shd w:val="clear" w:color="auto" w:fill="DBE5F1"/>
            <w:vAlign w:val="center"/>
          </w:tcPr>
          <w:p w14:paraId="0630A025" w14:textId="77777777" w:rsidR="003518D7" w:rsidRPr="00637648" w:rsidRDefault="003518D7" w:rsidP="00CD0DA1">
            <w:pPr>
              <w:spacing w:line="360" w:lineRule="auto"/>
              <w:jc w:val="center"/>
              <w:rPr>
                <w:rFonts w:ascii="Arial" w:hAnsi="Arial" w:cs="Arial"/>
                <w:b/>
                <w:sz w:val="20"/>
                <w:szCs w:val="22"/>
                <w:u w:val="single"/>
              </w:rPr>
            </w:pPr>
          </w:p>
        </w:tc>
        <w:tc>
          <w:tcPr>
            <w:tcW w:w="3479" w:type="pct"/>
          </w:tcPr>
          <w:p w14:paraId="127C5ED9" w14:textId="4BB483B9" w:rsidR="003518D7" w:rsidRPr="00637648" w:rsidRDefault="003518D7"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Furniture and Fixtures</w:t>
            </w:r>
          </w:p>
        </w:tc>
        <w:tc>
          <w:tcPr>
            <w:tcW w:w="777" w:type="pct"/>
          </w:tcPr>
          <w:p w14:paraId="484F662A" w14:textId="7F9C026C" w:rsidR="003518D7" w:rsidRPr="00637648" w:rsidRDefault="00AE2965" w:rsidP="00CD0DA1">
            <w:pPr>
              <w:spacing w:line="360" w:lineRule="auto"/>
              <w:jc w:val="center"/>
              <w:rPr>
                <w:rFonts w:ascii="Arial" w:hAnsi="Arial" w:cs="Arial"/>
                <w:sz w:val="20"/>
                <w:szCs w:val="22"/>
              </w:rPr>
            </w:pPr>
            <w:r>
              <w:rPr>
                <w:rFonts w:ascii="Arial" w:hAnsi="Arial" w:cs="Arial"/>
                <w:sz w:val="20"/>
                <w:szCs w:val="22"/>
              </w:rPr>
              <w:t>3</w:t>
            </w:r>
            <w:r w:rsidR="00B50930">
              <w:rPr>
                <w:rFonts w:ascii="Arial" w:hAnsi="Arial" w:cs="Arial"/>
                <w:sz w:val="20"/>
                <w:szCs w:val="22"/>
              </w:rPr>
              <w:t>1</w:t>
            </w:r>
          </w:p>
        </w:tc>
      </w:tr>
      <w:tr w:rsidR="00637648" w:rsidRPr="00637648" w14:paraId="6649495F" w14:textId="77777777" w:rsidTr="00C03B0F">
        <w:trPr>
          <w:trHeight w:val="294"/>
        </w:trPr>
        <w:tc>
          <w:tcPr>
            <w:tcW w:w="744" w:type="pct"/>
            <w:vMerge/>
            <w:shd w:val="clear" w:color="auto" w:fill="DBE5F1"/>
            <w:vAlign w:val="center"/>
          </w:tcPr>
          <w:p w14:paraId="0786E51E" w14:textId="77777777" w:rsidR="00637648" w:rsidRPr="00637648" w:rsidRDefault="00637648" w:rsidP="00CD0DA1">
            <w:pPr>
              <w:spacing w:line="360" w:lineRule="auto"/>
              <w:jc w:val="center"/>
              <w:rPr>
                <w:rFonts w:ascii="Arial" w:hAnsi="Arial" w:cs="Arial"/>
                <w:b/>
                <w:sz w:val="20"/>
                <w:szCs w:val="22"/>
                <w:u w:val="single"/>
              </w:rPr>
            </w:pPr>
          </w:p>
        </w:tc>
        <w:tc>
          <w:tcPr>
            <w:tcW w:w="3479" w:type="pct"/>
          </w:tcPr>
          <w:p w14:paraId="5D105F2D" w14:textId="277DDBD1" w:rsidR="00637648" w:rsidRPr="00637648" w:rsidRDefault="00637648" w:rsidP="00637648">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Interior &amp; Landscape Design</w:t>
            </w:r>
          </w:p>
        </w:tc>
        <w:tc>
          <w:tcPr>
            <w:tcW w:w="777" w:type="pct"/>
          </w:tcPr>
          <w:p w14:paraId="582032CA" w14:textId="267581C4" w:rsidR="00637648" w:rsidRPr="00637648" w:rsidRDefault="00AE2965" w:rsidP="00CD0DA1">
            <w:pPr>
              <w:spacing w:line="360" w:lineRule="auto"/>
              <w:jc w:val="center"/>
              <w:rPr>
                <w:rFonts w:ascii="Arial" w:hAnsi="Arial" w:cs="Arial"/>
                <w:sz w:val="20"/>
                <w:szCs w:val="22"/>
              </w:rPr>
            </w:pPr>
            <w:r>
              <w:rPr>
                <w:rFonts w:ascii="Arial" w:hAnsi="Arial" w:cs="Arial"/>
                <w:sz w:val="20"/>
                <w:szCs w:val="22"/>
              </w:rPr>
              <w:t>3</w:t>
            </w:r>
            <w:r w:rsidR="00B50930">
              <w:rPr>
                <w:rFonts w:ascii="Arial" w:hAnsi="Arial" w:cs="Arial"/>
                <w:sz w:val="20"/>
                <w:szCs w:val="22"/>
              </w:rPr>
              <w:t>3</w:t>
            </w:r>
          </w:p>
        </w:tc>
      </w:tr>
      <w:tr w:rsidR="00E13009" w:rsidRPr="00637648" w14:paraId="1A389C6D" w14:textId="77777777" w:rsidTr="00C03B0F">
        <w:trPr>
          <w:trHeight w:val="294"/>
        </w:trPr>
        <w:tc>
          <w:tcPr>
            <w:tcW w:w="744" w:type="pct"/>
            <w:vMerge/>
            <w:shd w:val="clear" w:color="auto" w:fill="DBE5F1"/>
            <w:vAlign w:val="center"/>
          </w:tcPr>
          <w:p w14:paraId="03FA9F95"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40C8BAF2" w14:textId="1F4B4534"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Utilities</w:t>
            </w:r>
          </w:p>
        </w:tc>
        <w:tc>
          <w:tcPr>
            <w:tcW w:w="777" w:type="pct"/>
          </w:tcPr>
          <w:p w14:paraId="6FB8A902" w14:textId="1602BA46" w:rsidR="00E13009" w:rsidRPr="00637648" w:rsidRDefault="00161EEA" w:rsidP="00CD0DA1">
            <w:pPr>
              <w:spacing w:line="360" w:lineRule="auto"/>
              <w:jc w:val="center"/>
              <w:rPr>
                <w:rFonts w:ascii="Arial" w:hAnsi="Arial" w:cs="Arial"/>
                <w:sz w:val="20"/>
                <w:szCs w:val="22"/>
              </w:rPr>
            </w:pPr>
            <w:r>
              <w:rPr>
                <w:rFonts w:ascii="Arial" w:hAnsi="Arial" w:cs="Arial"/>
                <w:sz w:val="20"/>
                <w:szCs w:val="22"/>
              </w:rPr>
              <w:t>3</w:t>
            </w:r>
            <w:r w:rsidR="00DA22E7">
              <w:rPr>
                <w:rFonts w:ascii="Arial" w:hAnsi="Arial" w:cs="Arial"/>
                <w:sz w:val="20"/>
                <w:szCs w:val="22"/>
              </w:rPr>
              <w:t>7</w:t>
            </w:r>
          </w:p>
        </w:tc>
      </w:tr>
      <w:tr w:rsidR="00E13009" w:rsidRPr="00637648" w14:paraId="6EA2E119" w14:textId="77777777" w:rsidTr="00C03B0F">
        <w:trPr>
          <w:trHeight w:val="294"/>
        </w:trPr>
        <w:tc>
          <w:tcPr>
            <w:tcW w:w="744" w:type="pct"/>
            <w:vMerge/>
            <w:shd w:val="clear" w:color="auto" w:fill="DBE5F1"/>
            <w:vAlign w:val="center"/>
          </w:tcPr>
          <w:p w14:paraId="08D5CE41"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0D564020" w14:textId="1A36B63A" w:rsidR="00E13009" w:rsidRPr="00637648" w:rsidRDefault="003518D7"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Manpower</w:t>
            </w:r>
          </w:p>
        </w:tc>
        <w:tc>
          <w:tcPr>
            <w:tcW w:w="777" w:type="pct"/>
          </w:tcPr>
          <w:p w14:paraId="40E6BB0E" w14:textId="78066F5C" w:rsidR="00E13009" w:rsidRPr="00637648" w:rsidRDefault="00161EEA" w:rsidP="00CD0DA1">
            <w:pPr>
              <w:spacing w:line="360" w:lineRule="auto"/>
              <w:jc w:val="center"/>
              <w:rPr>
                <w:rFonts w:ascii="Arial" w:hAnsi="Arial" w:cs="Arial"/>
                <w:sz w:val="20"/>
                <w:szCs w:val="22"/>
              </w:rPr>
            </w:pPr>
            <w:r>
              <w:rPr>
                <w:rFonts w:ascii="Arial" w:hAnsi="Arial" w:cs="Arial"/>
                <w:sz w:val="20"/>
                <w:szCs w:val="22"/>
              </w:rPr>
              <w:t>3</w:t>
            </w:r>
            <w:r w:rsidR="00DA22E7">
              <w:rPr>
                <w:rFonts w:ascii="Arial" w:hAnsi="Arial" w:cs="Arial"/>
                <w:sz w:val="20"/>
                <w:szCs w:val="22"/>
              </w:rPr>
              <w:t>8</w:t>
            </w:r>
          </w:p>
        </w:tc>
      </w:tr>
      <w:tr w:rsidR="00E13009" w:rsidRPr="00637648" w14:paraId="18586734" w14:textId="77777777" w:rsidTr="00C03B0F">
        <w:trPr>
          <w:trHeight w:val="294"/>
        </w:trPr>
        <w:tc>
          <w:tcPr>
            <w:tcW w:w="744" w:type="pct"/>
            <w:vMerge/>
            <w:shd w:val="clear" w:color="auto" w:fill="DBE5F1"/>
            <w:vAlign w:val="center"/>
          </w:tcPr>
          <w:p w14:paraId="31D1EE9F"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5DBC143D" w14:textId="2D3B6AD4" w:rsidR="00E13009" w:rsidRPr="00637648" w:rsidRDefault="00637648" w:rsidP="00637648">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Marketing Strategies</w:t>
            </w:r>
          </w:p>
        </w:tc>
        <w:tc>
          <w:tcPr>
            <w:tcW w:w="777" w:type="pct"/>
          </w:tcPr>
          <w:p w14:paraId="13615722" w14:textId="3B3D543B" w:rsidR="00E13009" w:rsidRPr="00637648" w:rsidRDefault="00161EEA" w:rsidP="00CD0DA1">
            <w:pPr>
              <w:spacing w:line="360" w:lineRule="auto"/>
              <w:jc w:val="center"/>
              <w:rPr>
                <w:rFonts w:ascii="Arial" w:hAnsi="Arial" w:cs="Arial"/>
                <w:sz w:val="20"/>
                <w:szCs w:val="22"/>
              </w:rPr>
            </w:pPr>
            <w:r>
              <w:rPr>
                <w:rFonts w:ascii="Arial" w:hAnsi="Arial" w:cs="Arial"/>
                <w:sz w:val="20"/>
                <w:szCs w:val="22"/>
              </w:rPr>
              <w:t>3</w:t>
            </w:r>
            <w:r w:rsidR="00DA22E7">
              <w:rPr>
                <w:rFonts w:ascii="Arial" w:hAnsi="Arial" w:cs="Arial"/>
                <w:sz w:val="20"/>
                <w:szCs w:val="22"/>
              </w:rPr>
              <w:t>8</w:t>
            </w:r>
          </w:p>
        </w:tc>
      </w:tr>
      <w:tr w:rsidR="00AE2965" w:rsidRPr="00637648" w14:paraId="229E4A4C" w14:textId="77777777" w:rsidTr="00C03B0F">
        <w:trPr>
          <w:trHeight w:val="294"/>
        </w:trPr>
        <w:tc>
          <w:tcPr>
            <w:tcW w:w="744" w:type="pct"/>
            <w:shd w:val="clear" w:color="auto" w:fill="DBE5F1"/>
            <w:vAlign w:val="center"/>
          </w:tcPr>
          <w:p w14:paraId="70173DCD" w14:textId="77777777" w:rsidR="00AE2965" w:rsidRPr="00637648" w:rsidRDefault="00AE2965" w:rsidP="00CD0DA1">
            <w:pPr>
              <w:spacing w:line="360" w:lineRule="auto"/>
              <w:jc w:val="center"/>
              <w:rPr>
                <w:rFonts w:ascii="Arial" w:hAnsi="Arial" w:cs="Arial"/>
                <w:b/>
                <w:sz w:val="20"/>
                <w:szCs w:val="22"/>
                <w:u w:val="single"/>
              </w:rPr>
            </w:pPr>
          </w:p>
        </w:tc>
        <w:tc>
          <w:tcPr>
            <w:tcW w:w="3479" w:type="pct"/>
          </w:tcPr>
          <w:p w14:paraId="46AACD38" w14:textId="2D951868" w:rsidR="00AE2965" w:rsidRPr="00637648" w:rsidRDefault="00AE2965" w:rsidP="00637648">
            <w:pPr>
              <w:pStyle w:val="ListParagraph"/>
              <w:numPr>
                <w:ilvl w:val="0"/>
                <w:numId w:val="19"/>
              </w:numPr>
              <w:tabs>
                <w:tab w:val="left" w:pos="0"/>
              </w:tabs>
              <w:spacing w:line="360" w:lineRule="auto"/>
              <w:ind w:left="459"/>
              <w:rPr>
                <w:rFonts w:ascii="Arial" w:hAnsi="Arial" w:cs="Arial"/>
                <w:sz w:val="20"/>
                <w:szCs w:val="22"/>
              </w:rPr>
            </w:pPr>
            <w:r>
              <w:rPr>
                <w:rFonts w:ascii="Arial" w:hAnsi="Arial" w:cs="Arial"/>
                <w:sz w:val="20"/>
                <w:szCs w:val="22"/>
              </w:rPr>
              <w:t>Current Status of the Project</w:t>
            </w:r>
          </w:p>
        </w:tc>
        <w:tc>
          <w:tcPr>
            <w:tcW w:w="777" w:type="pct"/>
          </w:tcPr>
          <w:p w14:paraId="218FBEFA" w14:textId="21ED9EA5" w:rsidR="00AE2965" w:rsidRDefault="00B50930" w:rsidP="00CD0DA1">
            <w:pPr>
              <w:spacing w:line="360" w:lineRule="auto"/>
              <w:jc w:val="center"/>
              <w:rPr>
                <w:rFonts w:ascii="Arial" w:hAnsi="Arial" w:cs="Arial"/>
                <w:sz w:val="20"/>
                <w:szCs w:val="22"/>
              </w:rPr>
            </w:pPr>
            <w:r>
              <w:rPr>
                <w:rFonts w:ascii="Arial" w:hAnsi="Arial" w:cs="Arial"/>
                <w:sz w:val="20"/>
                <w:szCs w:val="22"/>
              </w:rPr>
              <w:t>3</w:t>
            </w:r>
            <w:r w:rsidR="00DA22E7">
              <w:rPr>
                <w:rFonts w:ascii="Arial" w:hAnsi="Arial" w:cs="Arial"/>
                <w:sz w:val="20"/>
                <w:szCs w:val="22"/>
              </w:rPr>
              <w:t>9</w:t>
            </w:r>
          </w:p>
        </w:tc>
      </w:tr>
      <w:tr w:rsidR="00EB24A7" w:rsidRPr="00637648" w14:paraId="566D9B77" w14:textId="77777777" w:rsidTr="00C03B0F">
        <w:trPr>
          <w:trHeight w:val="109"/>
        </w:trPr>
        <w:tc>
          <w:tcPr>
            <w:tcW w:w="744" w:type="pct"/>
            <w:shd w:val="clear" w:color="auto" w:fill="DBE5F1"/>
            <w:vAlign w:val="center"/>
          </w:tcPr>
          <w:p w14:paraId="16017753" w14:textId="29CD4878" w:rsidR="00EB24A7" w:rsidRPr="00637648" w:rsidRDefault="00EB24A7" w:rsidP="00EB24A7">
            <w:pPr>
              <w:spacing w:line="360" w:lineRule="auto"/>
              <w:jc w:val="center"/>
              <w:rPr>
                <w:rFonts w:ascii="Arial" w:hAnsi="Arial" w:cs="Arial"/>
                <w:b/>
                <w:sz w:val="20"/>
                <w:szCs w:val="22"/>
                <w:u w:val="single"/>
              </w:rPr>
            </w:pPr>
            <w:r w:rsidRPr="00637648">
              <w:rPr>
                <w:rFonts w:ascii="Arial" w:hAnsi="Arial" w:cs="Arial"/>
                <w:b/>
                <w:sz w:val="20"/>
                <w:szCs w:val="22"/>
              </w:rPr>
              <w:t xml:space="preserve">Part </w:t>
            </w:r>
            <w:r w:rsidR="001E27FE" w:rsidRPr="00637648">
              <w:rPr>
                <w:rFonts w:ascii="Arial" w:hAnsi="Arial" w:cs="Arial"/>
                <w:b/>
                <w:sz w:val="20"/>
                <w:szCs w:val="22"/>
              </w:rPr>
              <w:t>E</w:t>
            </w:r>
          </w:p>
        </w:tc>
        <w:tc>
          <w:tcPr>
            <w:tcW w:w="3479" w:type="pct"/>
          </w:tcPr>
          <w:p w14:paraId="514B6FA3" w14:textId="553A9863" w:rsidR="00EB24A7" w:rsidRPr="00637648" w:rsidRDefault="00EB24A7" w:rsidP="00EB24A7">
            <w:pPr>
              <w:tabs>
                <w:tab w:val="left" w:pos="0"/>
              </w:tabs>
              <w:spacing w:line="360" w:lineRule="auto"/>
              <w:rPr>
                <w:rFonts w:ascii="Arial" w:hAnsi="Arial" w:cs="Arial"/>
                <w:b/>
                <w:sz w:val="20"/>
                <w:szCs w:val="22"/>
              </w:rPr>
            </w:pPr>
            <w:r w:rsidRPr="00637648">
              <w:rPr>
                <w:rFonts w:ascii="Arial" w:hAnsi="Arial" w:cs="Arial"/>
                <w:b/>
                <w:sz w:val="20"/>
                <w:szCs w:val="22"/>
              </w:rPr>
              <w:t xml:space="preserve">Industry Overview &amp; Analysis </w:t>
            </w:r>
          </w:p>
        </w:tc>
        <w:tc>
          <w:tcPr>
            <w:tcW w:w="777" w:type="pct"/>
          </w:tcPr>
          <w:p w14:paraId="56069ACD" w14:textId="2910309B" w:rsidR="00EB24A7" w:rsidRPr="00637648" w:rsidRDefault="00B50930" w:rsidP="00EB24A7">
            <w:pPr>
              <w:spacing w:line="360" w:lineRule="auto"/>
              <w:jc w:val="center"/>
              <w:rPr>
                <w:rFonts w:ascii="Arial" w:hAnsi="Arial" w:cs="Arial"/>
                <w:sz w:val="20"/>
                <w:szCs w:val="22"/>
              </w:rPr>
            </w:pPr>
            <w:r>
              <w:rPr>
                <w:rFonts w:ascii="Arial" w:hAnsi="Arial" w:cs="Arial"/>
                <w:sz w:val="20"/>
                <w:szCs w:val="22"/>
              </w:rPr>
              <w:t>41</w:t>
            </w:r>
          </w:p>
        </w:tc>
      </w:tr>
      <w:tr w:rsidR="00EB24A7" w:rsidRPr="00637648" w14:paraId="721D791A" w14:textId="77777777" w:rsidTr="00C03B0F">
        <w:trPr>
          <w:trHeight w:val="109"/>
        </w:trPr>
        <w:tc>
          <w:tcPr>
            <w:tcW w:w="744" w:type="pct"/>
            <w:shd w:val="clear" w:color="auto" w:fill="DBE5F1"/>
            <w:vAlign w:val="center"/>
          </w:tcPr>
          <w:p w14:paraId="45F1FAC6" w14:textId="214FDC7B" w:rsidR="00EB24A7" w:rsidRPr="00637648" w:rsidRDefault="00EB24A7" w:rsidP="00EB24A7">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F</w:t>
            </w:r>
          </w:p>
        </w:tc>
        <w:tc>
          <w:tcPr>
            <w:tcW w:w="3479" w:type="pct"/>
            <w:hideMark/>
          </w:tcPr>
          <w:p w14:paraId="6F2E4FE6" w14:textId="2429427D" w:rsidR="00EB24A7" w:rsidRPr="00637648" w:rsidRDefault="00900095" w:rsidP="00EB24A7">
            <w:pPr>
              <w:tabs>
                <w:tab w:val="left" w:pos="0"/>
              </w:tabs>
              <w:spacing w:line="360" w:lineRule="auto"/>
              <w:rPr>
                <w:rFonts w:ascii="Arial" w:hAnsi="Arial" w:cs="Arial"/>
                <w:b/>
                <w:sz w:val="20"/>
                <w:szCs w:val="22"/>
              </w:rPr>
            </w:pPr>
            <w:r w:rsidRPr="00637648">
              <w:rPr>
                <w:rFonts w:ascii="Arial" w:hAnsi="Arial" w:cs="Arial"/>
                <w:b/>
                <w:bCs/>
                <w:sz w:val="20"/>
                <w:szCs w:val="22"/>
                <w:lang w:eastAsia="en-IN"/>
              </w:rPr>
              <w:t>SWOT Analysis</w:t>
            </w:r>
          </w:p>
        </w:tc>
        <w:tc>
          <w:tcPr>
            <w:tcW w:w="777" w:type="pct"/>
          </w:tcPr>
          <w:p w14:paraId="5EBC1FD1" w14:textId="515A2DD9" w:rsidR="00EB24A7" w:rsidRPr="00637648" w:rsidRDefault="00E02122" w:rsidP="00EB24A7">
            <w:pPr>
              <w:spacing w:line="360" w:lineRule="auto"/>
              <w:jc w:val="center"/>
              <w:rPr>
                <w:rFonts w:ascii="Arial" w:hAnsi="Arial" w:cs="Arial"/>
                <w:sz w:val="20"/>
                <w:szCs w:val="22"/>
              </w:rPr>
            </w:pPr>
            <w:r>
              <w:rPr>
                <w:rFonts w:ascii="Arial" w:hAnsi="Arial" w:cs="Arial"/>
                <w:sz w:val="20"/>
                <w:szCs w:val="22"/>
              </w:rPr>
              <w:t>4</w:t>
            </w:r>
            <w:r w:rsidR="00B50930">
              <w:rPr>
                <w:rFonts w:ascii="Arial" w:hAnsi="Arial" w:cs="Arial"/>
                <w:sz w:val="20"/>
                <w:szCs w:val="22"/>
              </w:rPr>
              <w:t>7</w:t>
            </w:r>
          </w:p>
        </w:tc>
      </w:tr>
      <w:tr w:rsidR="00900095" w:rsidRPr="00637648" w14:paraId="4F239181" w14:textId="77777777" w:rsidTr="00C03B0F">
        <w:trPr>
          <w:trHeight w:val="109"/>
        </w:trPr>
        <w:tc>
          <w:tcPr>
            <w:tcW w:w="744" w:type="pct"/>
            <w:shd w:val="clear" w:color="auto" w:fill="DBE5F1"/>
            <w:vAlign w:val="center"/>
          </w:tcPr>
          <w:p w14:paraId="6FBBD507" w14:textId="58C42794"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G</w:t>
            </w:r>
          </w:p>
        </w:tc>
        <w:tc>
          <w:tcPr>
            <w:tcW w:w="3479" w:type="pct"/>
            <w:hideMark/>
          </w:tcPr>
          <w:p w14:paraId="13E84DAE" w14:textId="4CDBFAC9" w:rsidR="00900095" w:rsidRPr="00637648" w:rsidRDefault="00900095" w:rsidP="00900095">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Cost and Means of Finance</w:t>
            </w:r>
          </w:p>
        </w:tc>
        <w:tc>
          <w:tcPr>
            <w:tcW w:w="777" w:type="pct"/>
          </w:tcPr>
          <w:p w14:paraId="51F8C17C" w14:textId="3FE92D22" w:rsidR="00900095" w:rsidRPr="00637648" w:rsidRDefault="00B04FB5" w:rsidP="00900095">
            <w:pPr>
              <w:spacing w:line="360" w:lineRule="auto"/>
              <w:jc w:val="center"/>
              <w:rPr>
                <w:rFonts w:ascii="Arial" w:hAnsi="Arial" w:cs="Arial"/>
                <w:sz w:val="20"/>
                <w:szCs w:val="22"/>
              </w:rPr>
            </w:pPr>
            <w:r>
              <w:rPr>
                <w:rFonts w:ascii="Arial" w:hAnsi="Arial" w:cs="Arial"/>
                <w:sz w:val="20"/>
                <w:szCs w:val="22"/>
              </w:rPr>
              <w:t>4</w:t>
            </w:r>
            <w:r w:rsidR="00B50930">
              <w:rPr>
                <w:rFonts w:ascii="Arial" w:hAnsi="Arial" w:cs="Arial"/>
                <w:sz w:val="20"/>
                <w:szCs w:val="22"/>
              </w:rPr>
              <w:t>9</w:t>
            </w:r>
          </w:p>
        </w:tc>
      </w:tr>
      <w:tr w:rsidR="00900095" w:rsidRPr="00637648" w14:paraId="30A0F0B3" w14:textId="77777777" w:rsidTr="00C03B0F">
        <w:trPr>
          <w:trHeight w:val="109"/>
        </w:trPr>
        <w:tc>
          <w:tcPr>
            <w:tcW w:w="744" w:type="pct"/>
            <w:shd w:val="clear" w:color="auto" w:fill="DBE5F1"/>
            <w:vAlign w:val="center"/>
          </w:tcPr>
          <w:p w14:paraId="2291EB70" w14:textId="48F3ABF2"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H</w:t>
            </w:r>
          </w:p>
        </w:tc>
        <w:tc>
          <w:tcPr>
            <w:tcW w:w="3479" w:type="pct"/>
            <w:hideMark/>
          </w:tcPr>
          <w:p w14:paraId="5301FEE7" w14:textId="1FCF3803" w:rsidR="00900095" w:rsidRPr="00637648" w:rsidRDefault="00900095" w:rsidP="00900095">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Schedule</w:t>
            </w:r>
          </w:p>
        </w:tc>
        <w:tc>
          <w:tcPr>
            <w:tcW w:w="777" w:type="pct"/>
          </w:tcPr>
          <w:p w14:paraId="0E9CCE3F" w14:textId="04284D94" w:rsidR="00900095" w:rsidRPr="00637648" w:rsidRDefault="00AE2965" w:rsidP="00900095">
            <w:pPr>
              <w:spacing w:line="360" w:lineRule="auto"/>
              <w:jc w:val="center"/>
              <w:rPr>
                <w:rFonts w:ascii="Arial" w:hAnsi="Arial" w:cs="Arial"/>
                <w:sz w:val="20"/>
                <w:szCs w:val="22"/>
              </w:rPr>
            </w:pPr>
            <w:r>
              <w:rPr>
                <w:rFonts w:ascii="Arial" w:hAnsi="Arial" w:cs="Arial"/>
                <w:sz w:val="20"/>
                <w:szCs w:val="22"/>
              </w:rPr>
              <w:t>5</w:t>
            </w:r>
            <w:r w:rsidR="00B50930">
              <w:rPr>
                <w:rFonts w:ascii="Arial" w:hAnsi="Arial" w:cs="Arial"/>
                <w:sz w:val="20"/>
                <w:szCs w:val="22"/>
              </w:rPr>
              <w:t>3</w:t>
            </w:r>
          </w:p>
        </w:tc>
      </w:tr>
      <w:tr w:rsidR="00900095" w:rsidRPr="00637648" w14:paraId="738F9905" w14:textId="77777777" w:rsidTr="00C03B0F">
        <w:trPr>
          <w:trHeight w:val="109"/>
        </w:trPr>
        <w:tc>
          <w:tcPr>
            <w:tcW w:w="744" w:type="pct"/>
            <w:shd w:val="clear" w:color="auto" w:fill="DBE5F1"/>
            <w:vAlign w:val="center"/>
          </w:tcPr>
          <w:p w14:paraId="293EC424" w14:textId="077DCE30"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I</w:t>
            </w:r>
          </w:p>
        </w:tc>
        <w:tc>
          <w:tcPr>
            <w:tcW w:w="3479" w:type="pct"/>
          </w:tcPr>
          <w:p w14:paraId="67F76CFF" w14:textId="2252FE6F"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Statutory Approvals | Licences | NOC</w:t>
            </w:r>
          </w:p>
        </w:tc>
        <w:tc>
          <w:tcPr>
            <w:tcW w:w="777" w:type="pct"/>
          </w:tcPr>
          <w:p w14:paraId="1A1D5D43" w14:textId="199FE57A" w:rsidR="00900095" w:rsidRPr="00637648" w:rsidRDefault="00AE2965" w:rsidP="00900095">
            <w:pPr>
              <w:spacing w:line="360" w:lineRule="auto"/>
              <w:jc w:val="center"/>
              <w:rPr>
                <w:rFonts w:ascii="Arial" w:hAnsi="Arial" w:cs="Arial"/>
                <w:sz w:val="20"/>
                <w:szCs w:val="22"/>
              </w:rPr>
            </w:pPr>
            <w:r>
              <w:rPr>
                <w:rFonts w:ascii="Arial" w:hAnsi="Arial" w:cs="Arial"/>
                <w:sz w:val="20"/>
                <w:szCs w:val="22"/>
              </w:rPr>
              <w:t>5</w:t>
            </w:r>
            <w:r w:rsidR="00B50930">
              <w:rPr>
                <w:rFonts w:ascii="Arial" w:hAnsi="Arial" w:cs="Arial"/>
                <w:sz w:val="20"/>
                <w:szCs w:val="22"/>
              </w:rPr>
              <w:t>5</w:t>
            </w:r>
          </w:p>
        </w:tc>
      </w:tr>
      <w:tr w:rsidR="00900095" w:rsidRPr="00637648" w14:paraId="4B524EE2" w14:textId="77777777" w:rsidTr="00C03B0F">
        <w:trPr>
          <w:trHeight w:val="109"/>
        </w:trPr>
        <w:tc>
          <w:tcPr>
            <w:tcW w:w="744" w:type="pct"/>
            <w:shd w:val="clear" w:color="auto" w:fill="DBE5F1"/>
            <w:vAlign w:val="center"/>
          </w:tcPr>
          <w:p w14:paraId="66EE522B" w14:textId="580D8C79"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J</w:t>
            </w:r>
          </w:p>
        </w:tc>
        <w:tc>
          <w:tcPr>
            <w:tcW w:w="3479" w:type="pct"/>
          </w:tcPr>
          <w:p w14:paraId="5FD3377A" w14:textId="0CB03BA9"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Company’s Financial Feasibility</w:t>
            </w:r>
          </w:p>
        </w:tc>
        <w:tc>
          <w:tcPr>
            <w:tcW w:w="777" w:type="pct"/>
          </w:tcPr>
          <w:p w14:paraId="450426D3" w14:textId="16278A51" w:rsidR="00900095" w:rsidRPr="00637648" w:rsidRDefault="00E02122" w:rsidP="00900095">
            <w:pPr>
              <w:spacing w:line="360" w:lineRule="auto"/>
              <w:jc w:val="center"/>
              <w:rPr>
                <w:rFonts w:ascii="Arial" w:hAnsi="Arial" w:cs="Arial"/>
                <w:sz w:val="20"/>
                <w:szCs w:val="22"/>
              </w:rPr>
            </w:pPr>
            <w:r>
              <w:rPr>
                <w:rFonts w:ascii="Arial" w:hAnsi="Arial" w:cs="Arial"/>
                <w:sz w:val="20"/>
                <w:szCs w:val="22"/>
              </w:rPr>
              <w:t>5</w:t>
            </w:r>
            <w:r w:rsidR="00B50930">
              <w:rPr>
                <w:rFonts w:ascii="Arial" w:hAnsi="Arial" w:cs="Arial"/>
                <w:sz w:val="20"/>
                <w:szCs w:val="22"/>
              </w:rPr>
              <w:t>8</w:t>
            </w:r>
          </w:p>
        </w:tc>
      </w:tr>
      <w:tr w:rsidR="00900095" w:rsidRPr="00637648" w14:paraId="7DFAC6E4" w14:textId="77777777" w:rsidTr="00C03B0F">
        <w:trPr>
          <w:trHeight w:val="109"/>
        </w:trPr>
        <w:tc>
          <w:tcPr>
            <w:tcW w:w="744" w:type="pct"/>
            <w:shd w:val="clear" w:color="auto" w:fill="DBE5F1"/>
            <w:vAlign w:val="center"/>
          </w:tcPr>
          <w:p w14:paraId="2FA912F6" w14:textId="2A031B40"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K</w:t>
            </w:r>
          </w:p>
        </w:tc>
        <w:tc>
          <w:tcPr>
            <w:tcW w:w="3479" w:type="pct"/>
          </w:tcPr>
          <w:p w14:paraId="04493F90" w14:textId="36A9DCD6"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Conclusion</w:t>
            </w:r>
          </w:p>
        </w:tc>
        <w:tc>
          <w:tcPr>
            <w:tcW w:w="777" w:type="pct"/>
          </w:tcPr>
          <w:p w14:paraId="091822C6" w14:textId="00D06AD1" w:rsidR="00900095" w:rsidRPr="00637648" w:rsidRDefault="00B50930" w:rsidP="00900095">
            <w:pPr>
              <w:spacing w:line="360" w:lineRule="auto"/>
              <w:jc w:val="center"/>
              <w:rPr>
                <w:rFonts w:ascii="Arial" w:hAnsi="Arial" w:cs="Arial"/>
                <w:sz w:val="20"/>
                <w:szCs w:val="22"/>
              </w:rPr>
            </w:pPr>
            <w:r>
              <w:rPr>
                <w:rFonts w:ascii="Arial" w:hAnsi="Arial" w:cs="Arial"/>
                <w:sz w:val="20"/>
                <w:szCs w:val="22"/>
              </w:rPr>
              <w:t>8</w:t>
            </w:r>
            <w:r w:rsidR="000E3661">
              <w:rPr>
                <w:rFonts w:ascii="Arial" w:hAnsi="Arial" w:cs="Arial"/>
                <w:sz w:val="20"/>
                <w:szCs w:val="22"/>
              </w:rPr>
              <w:t>2</w:t>
            </w:r>
          </w:p>
        </w:tc>
      </w:tr>
      <w:tr w:rsidR="00900095" w:rsidRPr="00637648" w14:paraId="0142C6CF" w14:textId="77777777" w:rsidTr="00C03B0F">
        <w:trPr>
          <w:trHeight w:val="109"/>
        </w:trPr>
        <w:tc>
          <w:tcPr>
            <w:tcW w:w="744" w:type="pct"/>
            <w:shd w:val="clear" w:color="auto" w:fill="DBE5F1"/>
            <w:vAlign w:val="center"/>
          </w:tcPr>
          <w:p w14:paraId="18AD052D" w14:textId="2FE72BDC"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L</w:t>
            </w:r>
          </w:p>
        </w:tc>
        <w:tc>
          <w:tcPr>
            <w:tcW w:w="3479" w:type="pct"/>
          </w:tcPr>
          <w:p w14:paraId="40AC5C00" w14:textId="1A6B5476"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Disclaimer | Remarks</w:t>
            </w:r>
          </w:p>
        </w:tc>
        <w:tc>
          <w:tcPr>
            <w:tcW w:w="777" w:type="pct"/>
          </w:tcPr>
          <w:p w14:paraId="2F523EDF" w14:textId="1BA9017D" w:rsidR="00900095" w:rsidRPr="00637648" w:rsidRDefault="00B50930" w:rsidP="00900095">
            <w:pPr>
              <w:spacing w:line="360" w:lineRule="auto"/>
              <w:jc w:val="center"/>
              <w:rPr>
                <w:rFonts w:ascii="Arial" w:hAnsi="Arial" w:cs="Arial"/>
                <w:sz w:val="20"/>
                <w:szCs w:val="22"/>
              </w:rPr>
            </w:pPr>
            <w:r>
              <w:rPr>
                <w:rFonts w:ascii="Arial" w:hAnsi="Arial" w:cs="Arial"/>
                <w:sz w:val="20"/>
                <w:szCs w:val="22"/>
              </w:rPr>
              <w:t>8</w:t>
            </w:r>
            <w:r w:rsidR="000E3661">
              <w:rPr>
                <w:rFonts w:ascii="Arial" w:hAnsi="Arial" w:cs="Arial"/>
                <w:sz w:val="20"/>
                <w:szCs w:val="22"/>
              </w:rPr>
              <w:t>4</w:t>
            </w:r>
          </w:p>
        </w:tc>
      </w:tr>
    </w:tbl>
    <w:p w14:paraId="75BEC68D" w14:textId="77777777" w:rsidR="00637648" w:rsidRDefault="00637648">
      <w:r>
        <w:br w:type="page"/>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D53562" w14:paraId="20A5A994" w14:textId="77777777" w:rsidTr="00717723">
        <w:trPr>
          <w:trHeight w:val="20"/>
        </w:trPr>
        <w:tc>
          <w:tcPr>
            <w:tcW w:w="1620" w:type="dxa"/>
            <w:shd w:val="clear" w:color="auto" w:fill="002060"/>
            <w:vAlign w:val="center"/>
          </w:tcPr>
          <w:p w14:paraId="0685FFF5" w14:textId="0AE7B2B0" w:rsidR="00D53562" w:rsidRDefault="00C03B0F" w:rsidP="00AD27A6">
            <w:pPr>
              <w:ind w:left="-79" w:right="-76"/>
              <w:jc w:val="center"/>
              <w:rPr>
                <w:rFonts w:ascii="Arial" w:hAnsi="Arial" w:cs="Arial"/>
                <w:b/>
                <w:i/>
                <w:sz w:val="22"/>
                <w:szCs w:val="22"/>
              </w:rPr>
            </w:pPr>
            <w:r>
              <w:lastRenderedPageBreak/>
              <w:br w:type="page"/>
            </w:r>
            <w:r w:rsidR="00D53562">
              <w:rPr>
                <w:rFonts w:ascii="Arial" w:hAnsi="Arial" w:cs="Arial"/>
                <w:b/>
                <w:sz w:val="22"/>
                <w:szCs w:val="22"/>
              </w:rPr>
              <w:t>PART A</w:t>
            </w:r>
          </w:p>
        </w:tc>
        <w:tc>
          <w:tcPr>
            <w:tcW w:w="8019" w:type="dxa"/>
            <w:shd w:val="clear" w:color="auto" w:fill="DBE5F1" w:themeFill="accent1" w:themeFillTint="33"/>
            <w:vAlign w:val="center"/>
          </w:tcPr>
          <w:p w14:paraId="5DB9169F" w14:textId="729D9611" w:rsidR="00D53562" w:rsidRDefault="00D53562" w:rsidP="00AD27A6">
            <w:pPr>
              <w:ind w:left="-140" w:right="-137"/>
              <w:jc w:val="center"/>
              <w:rPr>
                <w:rFonts w:ascii="Arial" w:hAnsi="Arial" w:cs="Arial"/>
                <w:b/>
                <w:sz w:val="22"/>
                <w:szCs w:val="22"/>
              </w:rPr>
            </w:pPr>
            <w:r>
              <w:rPr>
                <w:rFonts w:ascii="Arial" w:hAnsi="Arial" w:cs="Arial"/>
                <w:b/>
                <w:sz w:val="22"/>
                <w:szCs w:val="22"/>
              </w:rPr>
              <w:t>REPORT SUMMARY</w:t>
            </w:r>
          </w:p>
        </w:tc>
      </w:tr>
    </w:tbl>
    <w:p w14:paraId="6F03F975" w14:textId="77777777" w:rsidR="00D53562" w:rsidRDefault="00D53562">
      <w:pPr>
        <w:tabs>
          <w:tab w:val="left" w:pos="567"/>
          <w:tab w:val="left" w:pos="4253"/>
        </w:tabs>
        <w:spacing w:line="360" w:lineRule="auto"/>
        <w:ind w:right="212"/>
        <w:jc w:val="both"/>
        <w:rPr>
          <w:rFonts w:ascii="Arial" w:hAnsi="Arial" w:cs="Arial"/>
          <w:b/>
          <w:sz w:val="22"/>
          <w:szCs w:val="22"/>
        </w:rPr>
      </w:pPr>
    </w:p>
    <w:tbl>
      <w:tblPr>
        <w:tblStyle w:val="GridTable4-Accent11"/>
        <w:tblpPr w:leftFromText="180" w:rightFromText="180" w:vertAnchor="text" w:tblpX="421" w:tblpY="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402"/>
        <w:gridCol w:w="5354"/>
      </w:tblGrid>
      <w:tr w:rsidR="00256045" w:rsidRPr="006B0900" w14:paraId="0761B610" w14:textId="77777777" w:rsidTr="00FA34F4">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shd w:val="clear" w:color="auto" w:fill="002060"/>
          </w:tcPr>
          <w:p w14:paraId="5DD7FBE0" w14:textId="77777777" w:rsidR="003F2481" w:rsidRPr="006B0900" w:rsidRDefault="003F2481" w:rsidP="0023109F">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Borders>
              <w:top w:val="none" w:sz="0" w:space="0" w:color="auto"/>
              <w:left w:val="none" w:sz="0" w:space="0" w:color="auto"/>
              <w:bottom w:val="none" w:sz="0" w:space="0" w:color="auto"/>
              <w:right w:val="none" w:sz="0" w:space="0" w:color="auto"/>
            </w:tcBorders>
            <w:shd w:val="clear" w:color="auto" w:fill="002060"/>
          </w:tcPr>
          <w:p w14:paraId="41E69F02" w14:textId="77777777" w:rsidR="003F2481" w:rsidRPr="006B0900" w:rsidRDefault="003F2481" w:rsidP="0023109F">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354" w:type="dxa"/>
            <w:tcBorders>
              <w:top w:val="none" w:sz="0" w:space="0" w:color="auto"/>
              <w:left w:val="none" w:sz="0" w:space="0" w:color="auto"/>
              <w:bottom w:val="none" w:sz="0" w:space="0" w:color="auto"/>
              <w:right w:val="none" w:sz="0" w:space="0" w:color="auto"/>
            </w:tcBorders>
            <w:shd w:val="clear" w:color="auto" w:fill="002060"/>
          </w:tcPr>
          <w:p w14:paraId="476EF960" w14:textId="77777777" w:rsidR="003F2481" w:rsidRPr="006B0900" w:rsidRDefault="003F2481" w:rsidP="0023109F">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3F2481" w:rsidRPr="006B0900" w14:paraId="3067D181" w14:textId="77777777" w:rsidTr="00FA34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0" w:type="dxa"/>
            <w:vAlign w:val="center"/>
          </w:tcPr>
          <w:p w14:paraId="4A9243A7" w14:textId="77777777" w:rsidR="003F2481" w:rsidRPr="006B0900" w:rsidRDefault="003F2481" w:rsidP="00F37A46">
            <w:pPr>
              <w:pStyle w:val="ListParagraph"/>
              <w:numPr>
                <w:ilvl w:val="0"/>
                <w:numId w:val="8"/>
              </w:numPr>
              <w:spacing w:line="360" w:lineRule="auto"/>
              <w:ind w:left="592" w:right="-10" w:hanging="555"/>
              <w:rPr>
                <w:rFonts w:ascii="Arial" w:hAnsi="Arial" w:cs="Arial"/>
                <w:sz w:val="22"/>
                <w:szCs w:val="22"/>
              </w:rPr>
            </w:pPr>
          </w:p>
        </w:tc>
        <w:tc>
          <w:tcPr>
            <w:tcW w:w="3402" w:type="dxa"/>
            <w:vAlign w:val="center"/>
          </w:tcPr>
          <w:p w14:paraId="683A2E37" w14:textId="77777777" w:rsidR="003F2481" w:rsidRPr="006B0900" w:rsidRDefault="003F2481"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354" w:type="dxa"/>
            <w:vAlign w:val="center"/>
          </w:tcPr>
          <w:p w14:paraId="1B0BD7F0" w14:textId="75EF2819" w:rsidR="003F2481" w:rsidRPr="006B0900" w:rsidRDefault="003F2481"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w:t>
            </w:r>
            <w:r w:rsidR="00283354">
              <w:rPr>
                <w:rFonts w:ascii="Arial" w:hAnsi="Arial" w:cs="Arial"/>
                <w:sz w:val="22"/>
                <w:szCs w:val="22"/>
              </w:rPr>
              <w:t xml:space="preserve"> Dhruvdesh Ventures LLP</w:t>
            </w:r>
          </w:p>
        </w:tc>
      </w:tr>
      <w:tr w:rsidR="003D4614" w:rsidRPr="006B0900" w14:paraId="771900C9" w14:textId="77777777" w:rsidTr="00FA34F4">
        <w:trPr>
          <w:trHeight w:val="578"/>
        </w:trPr>
        <w:tc>
          <w:tcPr>
            <w:cnfStyle w:val="001000000000" w:firstRow="0" w:lastRow="0" w:firstColumn="1" w:lastColumn="0" w:oddVBand="0" w:evenVBand="0" w:oddHBand="0" w:evenHBand="0" w:firstRowFirstColumn="0" w:firstRowLastColumn="0" w:lastRowFirstColumn="0" w:lastRowLastColumn="0"/>
            <w:tcW w:w="850" w:type="dxa"/>
          </w:tcPr>
          <w:p w14:paraId="19DD0800"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F889C13"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354" w:type="dxa"/>
          </w:tcPr>
          <w:p w14:paraId="46D867F5" w14:textId="16527F6D" w:rsidR="003D4614" w:rsidRPr="006B0900" w:rsidRDefault="00283354"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 xml:space="preserve">372 </w:t>
            </w:r>
            <w:proofErr w:type="spellStart"/>
            <w:r w:rsidRPr="00283354">
              <w:rPr>
                <w:rFonts w:ascii="Arial" w:hAnsi="Arial" w:cs="Arial"/>
                <w:sz w:val="22"/>
                <w:szCs w:val="22"/>
              </w:rPr>
              <w:t>Nilay</w:t>
            </w:r>
            <w:proofErr w:type="spellEnd"/>
            <w:r w:rsidRPr="00283354">
              <w:rPr>
                <w:rFonts w:ascii="Arial" w:hAnsi="Arial" w:cs="Arial"/>
                <w:sz w:val="22"/>
                <w:szCs w:val="22"/>
              </w:rPr>
              <w:t xml:space="preserve"> First Floor RT Nagar Main Road R T Nagar Bangalore North Bangalore Karnataka </w:t>
            </w:r>
            <w:r w:rsidR="008C18A8">
              <w:rPr>
                <w:rFonts w:ascii="Arial" w:hAnsi="Arial" w:cs="Arial"/>
                <w:sz w:val="22"/>
                <w:szCs w:val="22"/>
              </w:rPr>
              <w:t xml:space="preserve">- </w:t>
            </w:r>
            <w:r>
              <w:rPr>
                <w:rFonts w:ascii="Arial" w:hAnsi="Arial" w:cs="Arial"/>
                <w:sz w:val="22"/>
                <w:szCs w:val="22"/>
              </w:rPr>
              <w:t>560032</w:t>
            </w:r>
            <w:r w:rsidR="00C217A7" w:rsidRPr="00C217A7">
              <w:rPr>
                <w:rFonts w:ascii="Arial" w:hAnsi="Arial" w:cs="Arial"/>
                <w:sz w:val="22"/>
                <w:szCs w:val="22"/>
              </w:rPr>
              <w:t xml:space="preserve"> I</w:t>
            </w:r>
            <w:r w:rsidR="00C217A7">
              <w:rPr>
                <w:rFonts w:ascii="Arial" w:hAnsi="Arial" w:cs="Arial"/>
                <w:sz w:val="22"/>
                <w:szCs w:val="22"/>
              </w:rPr>
              <w:t>ndia</w:t>
            </w:r>
            <w:r w:rsidR="001754DB">
              <w:rPr>
                <w:rFonts w:ascii="Arial" w:hAnsi="Arial" w:cs="Arial"/>
                <w:sz w:val="22"/>
                <w:szCs w:val="22"/>
              </w:rPr>
              <w:t>.</w:t>
            </w:r>
          </w:p>
        </w:tc>
      </w:tr>
      <w:tr w:rsidR="003D4614" w:rsidRPr="006B0900" w14:paraId="45855865" w14:textId="77777777" w:rsidTr="00FA34F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850" w:type="dxa"/>
          </w:tcPr>
          <w:p w14:paraId="1540169C" w14:textId="77777777" w:rsidR="003D4614" w:rsidRPr="006B0900" w:rsidRDefault="003D4614" w:rsidP="00F37A46">
            <w:pPr>
              <w:pStyle w:val="ListParagraph"/>
              <w:numPr>
                <w:ilvl w:val="0"/>
                <w:numId w:val="8"/>
              </w:numPr>
              <w:spacing w:line="360" w:lineRule="auto"/>
              <w:ind w:left="592" w:right="-10" w:hanging="555"/>
              <w:rPr>
                <w:rFonts w:ascii="Arial" w:hAnsi="Arial" w:cs="Arial"/>
                <w:sz w:val="22"/>
                <w:szCs w:val="22"/>
              </w:rPr>
            </w:pPr>
          </w:p>
        </w:tc>
        <w:tc>
          <w:tcPr>
            <w:tcW w:w="3402" w:type="dxa"/>
          </w:tcPr>
          <w:p w14:paraId="56B00E40"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354" w:type="dxa"/>
          </w:tcPr>
          <w:p w14:paraId="3B1F9434" w14:textId="718FB260" w:rsidR="003D4614" w:rsidRPr="006B0900" w:rsidRDefault="00637648" w:rsidP="0023109F">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w:t>
            </w:r>
            <w:r w:rsidR="00B7396E" w:rsidRPr="00637648">
              <w:rPr>
                <w:rFonts w:ascii="Arial" w:hAnsi="Arial" w:cs="Arial"/>
                <w:b/>
                <w:sz w:val="22"/>
                <w:szCs w:val="22"/>
              </w:rPr>
              <w:t>TAJ</w:t>
            </w:r>
            <w:r>
              <w:rPr>
                <w:rFonts w:ascii="Arial" w:hAnsi="Arial" w:cs="Arial"/>
                <w:sz w:val="22"/>
                <w:szCs w:val="22"/>
              </w:rPr>
              <w:t>”</w:t>
            </w:r>
            <w:r w:rsidR="00283354">
              <w:rPr>
                <w:rFonts w:ascii="Arial" w:hAnsi="Arial" w:cs="Arial"/>
                <w:sz w:val="22"/>
                <w:szCs w:val="22"/>
              </w:rPr>
              <w:t xml:space="preserve"> Luxury Resort Project</w:t>
            </w:r>
          </w:p>
        </w:tc>
      </w:tr>
      <w:tr w:rsidR="003D4614" w:rsidRPr="006B0900" w14:paraId="674AA5EC" w14:textId="77777777" w:rsidTr="00FA34F4">
        <w:trPr>
          <w:trHeight w:val="685"/>
        </w:trPr>
        <w:tc>
          <w:tcPr>
            <w:cnfStyle w:val="001000000000" w:firstRow="0" w:lastRow="0" w:firstColumn="1" w:lastColumn="0" w:oddVBand="0" w:evenVBand="0" w:oddHBand="0" w:evenHBand="0" w:firstRowFirstColumn="0" w:firstRowLastColumn="0" w:lastRowFirstColumn="0" w:lastRowLastColumn="0"/>
            <w:tcW w:w="850" w:type="dxa"/>
          </w:tcPr>
          <w:p w14:paraId="279CFBCD"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C74AA88"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354" w:type="dxa"/>
          </w:tcPr>
          <w:p w14:paraId="32BF130D" w14:textId="52931507" w:rsidR="003D4614" w:rsidRPr="006B0900" w:rsidRDefault="00283354" w:rsidP="0023109F">
            <w:pPr>
              <w:tabs>
                <w:tab w:val="left" w:pos="28"/>
                <w:tab w:val="left" w:pos="644"/>
              </w:tabs>
              <w:spacing w:line="360" w:lineRule="auto"/>
              <w:ind w:right="21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 xml:space="preserve">Survey No. 901/1 and 9, Near Kannada University, Atal Bihari Vajpayee Zoological Park Road, </w:t>
            </w:r>
            <w:proofErr w:type="spellStart"/>
            <w:r w:rsidRPr="00283354">
              <w:rPr>
                <w:rFonts w:ascii="Arial" w:hAnsi="Arial" w:cs="Arial"/>
                <w:sz w:val="22"/>
                <w:szCs w:val="22"/>
              </w:rPr>
              <w:t>Hallekeri</w:t>
            </w:r>
            <w:proofErr w:type="spellEnd"/>
            <w:r w:rsidRPr="00283354">
              <w:rPr>
                <w:rFonts w:ascii="Arial" w:hAnsi="Arial" w:cs="Arial"/>
                <w:sz w:val="22"/>
                <w:szCs w:val="22"/>
              </w:rPr>
              <w:t xml:space="preserve">, </w:t>
            </w:r>
            <w:proofErr w:type="spellStart"/>
            <w:r w:rsidRPr="00283354">
              <w:rPr>
                <w:rFonts w:ascii="Arial" w:hAnsi="Arial" w:cs="Arial"/>
                <w:sz w:val="22"/>
                <w:szCs w:val="22"/>
              </w:rPr>
              <w:t>Kamalapur</w:t>
            </w:r>
            <w:proofErr w:type="spellEnd"/>
            <w:r w:rsidRPr="00283354">
              <w:rPr>
                <w:rFonts w:ascii="Arial" w:hAnsi="Arial" w:cs="Arial"/>
                <w:sz w:val="22"/>
                <w:szCs w:val="22"/>
              </w:rPr>
              <w:t xml:space="preserve">, </w:t>
            </w:r>
            <w:proofErr w:type="spellStart"/>
            <w:r w:rsidRPr="00283354">
              <w:rPr>
                <w:rFonts w:ascii="Arial" w:hAnsi="Arial" w:cs="Arial"/>
                <w:sz w:val="22"/>
                <w:szCs w:val="22"/>
              </w:rPr>
              <w:t>Hosapete</w:t>
            </w:r>
            <w:proofErr w:type="spellEnd"/>
            <w:r w:rsidRPr="00283354">
              <w:rPr>
                <w:rFonts w:ascii="Arial" w:hAnsi="Arial" w:cs="Arial"/>
                <w:sz w:val="22"/>
                <w:szCs w:val="22"/>
              </w:rPr>
              <w:t xml:space="preserve">, Karnataka - </w:t>
            </w:r>
            <w:r>
              <w:rPr>
                <w:rFonts w:ascii="Arial" w:hAnsi="Arial" w:cs="Arial"/>
                <w:sz w:val="22"/>
                <w:szCs w:val="22"/>
              </w:rPr>
              <w:t>583221</w:t>
            </w:r>
            <w:r w:rsidR="00C217A7" w:rsidRPr="00C217A7">
              <w:rPr>
                <w:rFonts w:ascii="Arial" w:hAnsi="Arial" w:cs="Arial"/>
                <w:sz w:val="22"/>
                <w:szCs w:val="22"/>
              </w:rPr>
              <w:t xml:space="preserve"> </w:t>
            </w:r>
            <w:r w:rsidR="003D4614" w:rsidRPr="006B0900">
              <w:rPr>
                <w:rFonts w:ascii="Arial" w:hAnsi="Arial" w:cs="Arial"/>
                <w:sz w:val="22"/>
                <w:szCs w:val="22"/>
              </w:rPr>
              <w:tab/>
              <w:t xml:space="preserve">                                                                  </w:t>
            </w:r>
          </w:p>
        </w:tc>
      </w:tr>
      <w:tr w:rsidR="003D4614" w:rsidRPr="006B0900" w14:paraId="0636BA42"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5CC448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86D90D5"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354" w:type="dxa"/>
          </w:tcPr>
          <w:p w14:paraId="1E5A3883" w14:textId="0812F34A" w:rsidR="003D4614" w:rsidRPr="006B0900" w:rsidRDefault="00283354" w:rsidP="0023109F">
            <w:pPr>
              <w:tabs>
                <w:tab w:val="left" w:pos="28"/>
              </w:tabs>
              <w:spacing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283354">
              <w:rPr>
                <w:rFonts w:ascii="Arial" w:hAnsi="Arial" w:cs="Arial"/>
                <w:sz w:val="22"/>
                <w:szCs w:val="22"/>
                <w:lang w:val="en-US"/>
              </w:rPr>
              <w:t xml:space="preserve">Luxury Resort with mix room inventory </w:t>
            </w:r>
            <w:r w:rsidRPr="00637648">
              <w:rPr>
                <w:rFonts w:ascii="Arial" w:hAnsi="Arial" w:cs="Arial"/>
                <w:sz w:val="22"/>
                <w:szCs w:val="22"/>
                <w:lang w:val="en-US"/>
              </w:rPr>
              <w:t>of 90 Rooms</w:t>
            </w:r>
          </w:p>
        </w:tc>
      </w:tr>
      <w:tr w:rsidR="003D4614" w:rsidRPr="006B0900" w14:paraId="03D06165"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7C94201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99FC8FA"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354" w:type="dxa"/>
          </w:tcPr>
          <w:p w14:paraId="61EE08B1" w14:textId="5773A353" w:rsidR="003D4614" w:rsidRPr="006B0900" w:rsidRDefault="00283354" w:rsidP="0023109F">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Hospitality Industry</w:t>
            </w:r>
          </w:p>
        </w:tc>
      </w:tr>
      <w:tr w:rsidR="003D4614" w:rsidRPr="006B0900" w14:paraId="3AA6F32F"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C35132A"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B2D2A4B"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354" w:type="dxa"/>
          </w:tcPr>
          <w:p w14:paraId="1EBC58CA" w14:textId="15979F2C" w:rsidR="003D4614" w:rsidRPr="007E41C2" w:rsidRDefault="00283354" w:rsidP="0023109F">
            <w:pPr>
              <w:tabs>
                <w:tab w:val="left" w:pos="28"/>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283354">
              <w:rPr>
                <w:rFonts w:ascii="Arial" w:hAnsi="Arial" w:cs="Arial"/>
                <w:sz w:val="22"/>
                <w:szCs w:val="22"/>
                <w:lang w:val="en-US"/>
              </w:rPr>
              <w:t>Luxury Resort with mix room inventory of Superior Rooms, Suites and stand-alone Villas, including Presidential Villa</w:t>
            </w:r>
          </w:p>
        </w:tc>
      </w:tr>
      <w:tr w:rsidR="003D4614" w:rsidRPr="006B0900" w14:paraId="24818AD3" w14:textId="77777777" w:rsidTr="00FA34F4">
        <w:trPr>
          <w:trHeight w:val="70"/>
        </w:trPr>
        <w:tc>
          <w:tcPr>
            <w:cnfStyle w:val="001000000000" w:firstRow="0" w:lastRow="0" w:firstColumn="1" w:lastColumn="0" w:oddVBand="0" w:evenVBand="0" w:oddHBand="0" w:evenHBand="0" w:firstRowFirstColumn="0" w:firstRowLastColumn="0" w:lastRowFirstColumn="0" w:lastRowLastColumn="0"/>
            <w:tcW w:w="850" w:type="dxa"/>
          </w:tcPr>
          <w:p w14:paraId="31CC159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D64E837"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354" w:type="dxa"/>
          </w:tcPr>
          <w:p w14:paraId="232D862F" w14:textId="1D74DDD8" w:rsidR="003D4614" w:rsidRPr="006B0900" w:rsidRDefault="00283354"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 xml:space="preserve">SBI SME Branch (04091) </w:t>
            </w:r>
            <w:proofErr w:type="spellStart"/>
            <w:r w:rsidRPr="00283354">
              <w:rPr>
                <w:rFonts w:ascii="Arial" w:hAnsi="Arial" w:cs="Arial"/>
                <w:sz w:val="22"/>
                <w:szCs w:val="22"/>
              </w:rPr>
              <w:t>Vir</w:t>
            </w:r>
            <w:proofErr w:type="spellEnd"/>
            <w:r w:rsidRPr="00283354">
              <w:rPr>
                <w:rFonts w:ascii="Arial" w:hAnsi="Arial" w:cs="Arial"/>
                <w:sz w:val="22"/>
                <w:szCs w:val="22"/>
              </w:rPr>
              <w:t xml:space="preserve"> Annexe, Near Sarvodaya Circle, </w:t>
            </w:r>
            <w:proofErr w:type="spellStart"/>
            <w:r w:rsidRPr="00283354">
              <w:rPr>
                <w:rFonts w:ascii="Arial" w:hAnsi="Arial" w:cs="Arial"/>
                <w:sz w:val="22"/>
                <w:szCs w:val="22"/>
              </w:rPr>
              <w:t>Kusugal</w:t>
            </w:r>
            <w:proofErr w:type="spellEnd"/>
            <w:r w:rsidRPr="00283354">
              <w:rPr>
                <w:rFonts w:ascii="Arial" w:hAnsi="Arial" w:cs="Arial"/>
                <w:sz w:val="22"/>
                <w:szCs w:val="22"/>
              </w:rPr>
              <w:t xml:space="preserve"> Road, </w:t>
            </w:r>
            <w:proofErr w:type="spellStart"/>
            <w:r w:rsidRPr="00283354">
              <w:rPr>
                <w:rFonts w:ascii="Arial" w:hAnsi="Arial" w:cs="Arial"/>
                <w:sz w:val="22"/>
                <w:szCs w:val="22"/>
              </w:rPr>
              <w:t>Hubballi</w:t>
            </w:r>
            <w:proofErr w:type="spellEnd"/>
            <w:r w:rsidRPr="00283354">
              <w:rPr>
                <w:rFonts w:ascii="Arial" w:hAnsi="Arial" w:cs="Arial"/>
                <w:sz w:val="22"/>
                <w:szCs w:val="22"/>
              </w:rPr>
              <w:t>, Karnataka - 580023</w:t>
            </w:r>
          </w:p>
        </w:tc>
      </w:tr>
      <w:tr w:rsidR="003D4614" w:rsidRPr="006B0900" w14:paraId="069E89E4"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8B77AA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1E8FC6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354" w:type="dxa"/>
          </w:tcPr>
          <w:p w14:paraId="72281445" w14:textId="77777777" w:rsidR="003D4614" w:rsidRPr="006B0900" w:rsidRDefault="003D4614" w:rsidP="0023109F">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D4614" w:rsidRPr="006B0900" w14:paraId="5CF2F7A0"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0B1C95D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62AC504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354" w:type="dxa"/>
          </w:tcPr>
          <w:p w14:paraId="0790E6CD"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D4614" w:rsidRPr="006B0900" w14:paraId="77AECE62"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01294F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13E9610F"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354" w:type="dxa"/>
          </w:tcPr>
          <w:p w14:paraId="7B3D3F35" w14:textId="77777777" w:rsidR="003D4614" w:rsidRPr="006B0900" w:rsidRDefault="003D4614" w:rsidP="0023109F">
            <w:pPr>
              <w:tabs>
                <w:tab w:val="left" w:pos="28"/>
                <w:tab w:val="left" w:pos="644"/>
                <w:tab w:val="left" w:pos="4395"/>
                <w:tab w:val="left" w:pos="5103"/>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To assess Project’s Technical, Economical &amp; Commercial Viability for the purpose of seeking external financial assistance to start a green field Project.</w:t>
            </w:r>
          </w:p>
        </w:tc>
      </w:tr>
      <w:tr w:rsidR="003D4614" w:rsidRPr="006B0900" w14:paraId="4AA5BAA0" w14:textId="77777777" w:rsidTr="00FA34F4">
        <w:trPr>
          <w:trHeight w:val="841"/>
        </w:trPr>
        <w:tc>
          <w:tcPr>
            <w:cnfStyle w:val="001000000000" w:firstRow="0" w:lastRow="0" w:firstColumn="1" w:lastColumn="0" w:oddVBand="0" w:evenVBand="0" w:oddHBand="0" w:evenHBand="0" w:firstRowFirstColumn="0" w:firstRowLastColumn="0" w:lastRowFirstColumn="0" w:lastRowLastColumn="0"/>
            <w:tcW w:w="850" w:type="dxa"/>
          </w:tcPr>
          <w:p w14:paraId="083088CE"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8FCFC6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354" w:type="dxa"/>
          </w:tcPr>
          <w:p w14:paraId="2C6C1D1D" w14:textId="77777777" w:rsidR="003D4614" w:rsidRPr="006B0900" w:rsidRDefault="003D4614" w:rsidP="0023109F">
            <w:pPr>
              <w:tabs>
                <w:tab w:val="left" w:pos="28"/>
                <w:tab w:val="left" w:pos="644"/>
                <w:tab w:val="left" w:pos="4253"/>
                <w:tab w:val="left" w:pos="5103"/>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D4614" w:rsidRPr="006B0900" w14:paraId="19BD7E63" w14:textId="77777777" w:rsidTr="00FA34F4">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50" w:type="dxa"/>
          </w:tcPr>
          <w:p w14:paraId="52F564D7"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B2A685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354" w:type="dxa"/>
          </w:tcPr>
          <w:p w14:paraId="14F1C273" w14:textId="72E44274" w:rsidR="003D4614" w:rsidRPr="006B0900" w:rsidRDefault="00E35B7F" w:rsidP="0023109F">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02-Sep-</w:t>
            </w:r>
            <w:r w:rsidR="003D4614" w:rsidRPr="00334406">
              <w:rPr>
                <w:rFonts w:ascii="Arial" w:hAnsi="Arial" w:cs="Arial"/>
                <w:sz w:val="22"/>
                <w:szCs w:val="22"/>
              </w:rPr>
              <w:t>2024</w:t>
            </w:r>
          </w:p>
        </w:tc>
      </w:tr>
      <w:tr w:rsidR="003D4614" w:rsidRPr="006B0900" w14:paraId="58F6B248"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15A64FD1"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850D314"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354" w:type="dxa"/>
          </w:tcPr>
          <w:p w14:paraId="071DA1D3" w14:textId="47CCC1B4" w:rsidR="003D4614" w:rsidRPr="00AC1FDE" w:rsidRDefault="003D4614" w:rsidP="00F37A46">
            <w:pPr>
              <w:pStyle w:val="ListParagraph"/>
              <w:numPr>
                <w:ilvl w:val="0"/>
                <w:numId w:val="9"/>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r w:rsidRPr="00AC1FDE">
              <w:rPr>
                <w:rFonts w:ascii="Arial" w:hAnsi="Arial" w:cs="Arial"/>
                <w:sz w:val="22"/>
                <w:szCs w:val="22"/>
              </w:rPr>
              <w:t xml:space="preserve"> </w:t>
            </w:r>
          </w:p>
          <w:p w14:paraId="16D5D5CD"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Financial Projections of the Project</w:t>
            </w:r>
          </w:p>
          <w:p w14:paraId="2477CB27"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lastRenderedPageBreak/>
              <w:t>Project proposed Schedule</w:t>
            </w:r>
          </w:p>
          <w:p w14:paraId="22B95B0E"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Statutory Approval Details </w:t>
            </w:r>
          </w:p>
          <w:p w14:paraId="3BE6F14B"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Layout and Master Plan</w:t>
            </w:r>
          </w:p>
          <w:p w14:paraId="25C38F7B" w14:textId="77777777" w:rsidR="003D4614" w:rsidRPr="006B0900" w:rsidRDefault="003D4614" w:rsidP="00F37A46">
            <w:pPr>
              <w:pStyle w:val="ListParagraph"/>
              <w:numPr>
                <w:ilvl w:val="0"/>
                <w:numId w:val="9"/>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5A64353A" w14:textId="4D294EEC" w:rsidR="001754DB" w:rsidRPr="00334406" w:rsidRDefault="001754DB"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List of </w:t>
            </w:r>
            <w:r w:rsidR="00043D38">
              <w:rPr>
                <w:rFonts w:ascii="Arial" w:hAnsi="Arial" w:cs="Arial"/>
                <w:sz w:val="22"/>
                <w:szCs w:val="22"/>
              </w:rPr>
              <w:t>Equipment</w:t>
            </w:r>
            <w:r w:rsidRPr="00334406">
              <w:rPr>
                <w:rFonts w:ascii="Arial" w:hAnsi="Arial" w:cs="Arial"/>
                <w:sz w:val="22"/>
                <w:szCs w:val="22"/>
              </w:rPr>
              <w:t xml:space="preserve"> along with </w:t>
            </w:r>
            <w:r w:rsidR="00043D38">
              <w:rPr>
                <w:rFonts w:ascii="Arial" w:hAnsi="Arial" w:cs="Arial"/>
                <w:sz w:val="22"/>
                <w:szCs w:val="22"/>
              </w:rPr>
              <w:t>estimated</w:t>
            </w:r>
            <w:r w:rsidRPr="00334406">
              <w:rPr>
                <w:rFonts w:ascii="Arial" w:hAnsi="Arial" w:cs="Arial"/>
                <w:sz w:val="22"/>
                <w:szCs w:val="22"/>
              </w:rPr>
              <w:t xml:space="preserve"> costs for the same</w:t>
            </w:r>
          </w:p>
          <w:p w14:paraId="62EF3B6C" w14:textId="381EA3FC" w:rsidR="00043D38" w:rsidRPr="00334406" w:rsidRDefault="00043D38" w:rsidP="00043D38">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List of </w:t>
            </w:r>
            <w:r>
              <w:rPr>
                <w:rFonts w:ascii="Arial" w:hAnsi="Arial" w:cs="Arial"/>
                <w:bCs/>
                <w:sz w:val="22"/>
                <w:szCs w:val="22"/>
                <w:lang w:eastAsia="en-IN"/>
              </w:rPr>
              <w:t>furniture</w:t>
            </w:r>
            <w:r w:rsidRPr="00117DCB">
              <w:rPr>
                <w:rFonts w:ascii="Arial" w:hAnsi="Arial" w:cs="Arial"/>
                <w:sz w:val="22"/>
                <w:szCs w:val="22"/>
                <w:lang w:eastAsia="en-IN"/>
              </w:rPr>
              <w:t xml:space="preserve"> &amp; </w:t>
            </w:r>
            <w:r>
              <w:rPr>
                <w:rFonts w:ascii="Arial" w:hAnsi="Arial" w:cs="Arial"/>
                <w:bCs/>
                <w:sz w:val="22"/>
                <w:szCs w:val="22"/>
                <w:lang w:eastAsia="en-IN"/>
              </w:rPr>
              <w:t>f</w:t>
            </w:r>
            <w:r w:rsidRPr="001D0AAC">
              <w:rPr>
                <w:rFonts w:ascii="Arial" w:hAnsi="Arial" w:cs="Arial"/>
                <w:bCs/>
                <w:sz w:val="22"/>
                <w:szCs w:val="22"/>
                <w:lang w:eastAsia="en-IN"/>
              </w:rPr>
              <w:t>ixtures</w:t>
            </w:r>
            <w:r w:rsidRPr="00334406">
              <w:rPr>
                <w:rFonts w:ascii="Arial" w:hAnsi="Arial" w:cs="Arial"/>
                <w:sz w:val="22"/>
                <w:szCs w:val="22"/>
              </w:rPr>
              <w:t xml:space="preserve"> along with </w:t>
            </w:r>
            <w:r>
              <w:rPr>
                <w:rFonts w:ascii="Arial" w:hAnsi="Arial" w:cs="Arial"/>
                <w:sz w:val="22"/>
                <w:szCs w:val="22"/>
              </w:rPr>
              <w:t>estimated</w:t>
            </w:r>
            <w:r w:rsidRPr="00334406">
              <w:rPr>
                <w:rFonts w:ascii="Arial" w:hAnsi="Arial" w:cs="Arial"/>
                <w:sz w:val="22"/>
                <w:szCs w:val="22"/>
              </w:rPr>
              <w:t xml:space="preserve"> costs for the same</w:t>
            </w:r>
          </w:p>
          <w:p w14:paraId="57152619" w14:textId="264D471F" w:rsidR="00B80728" w:rsidRPr="00334406" w:rsidRDefault="00043D38"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Proposed map of the site</w:t>
            </w:r>
          </w:p>
          <w:p w14:paraId="616383EB" w14:textId="2AD8D916" w:rsidR="00B80728" w:rsidRPr="00334406" w:rsidRDefault="001754DB"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Sale</w:t>
            </w:r>
            <w:r w:rsidR="00063C87">
              <w:rPr>
                <w:rFonts w:ascii="Arial" w:hAnsi="Arial" w:cs="Arial"/>
                <w:sz w:val="22"/>
                <w:szCs w:val="22"/>
              </w:rPr>
              <w:t>/Lease</w:t>
            </w:r>
            <w:r w:rsidRPr="00334406">
              <w:rPr>
                <w:rFonts w:ascii="Arial" w:hAnsi="Arial" w:cs="Arial"/>
                <w:sz w:val="22"/>
                <w:szCs w:val="22"/>
              </w:rPr>
              <w:t xml:space="preserve"> </w:t>
            </w:r>
            <w:r w:rsidR="00B80728" w:rsidRPr="00334406">
              <w:rPr>
                <w:rFonts w:ascii="Arial" w:hAnsi="Arial" w:cs="Arial"/>
                <w:sz w:val="22"/>
                <w:szCs w:val="22"/>
              </w:rPr>
              <w:t>deeds</w:t>
            </w:r>
            <w:r w:rsidRPr="00334406">
              <w:rPr>
                <w:rFonts w:ascii="Arial" w:hAnsi="Arial" w:cs="Arial"/>
                <w:sz w:val="22"/>
                <w:szCs w:val="22"/>
              </w:rPr>
              <w:t xml:space="preserve"> of the Land</w:t>
            </w:r>
          </w:p>
          <w:p w14:paraId="41C8AB5B" w14:textId="77777777" w:rsidR="00B80728" w:rsidRPr="00B80728" w:rsidRDefault="00B80728" w:rsidP="00F37A46">
            <w:pPr>
              <w:pStyle w:val="ListParagraph"/>
              <w:numPr>
                <w:ilvl w:val="0"/>
                <w:numId w:val="9"/>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76C5EC83" w14:textId="604E79CB" w:rsidR="0043523A" w:rsidRPr="00334406" w:rsidRDefault="00334406"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Limited Liability Partnership Agreement</w:t>
            </w:r>
          </w:p>
          <w:p w14:paraId="0A85BDE9" w14:textId="6CE2BCB4" w:rsidR="00043D38" w:rsidRDefault="00043D38"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GST Certificate</w:t>
            </w:r>
          </w:p>
          <w:p w14:paraId="4667DCAE" w14:textId="0611DFDE" w:rsidR="00B80728" w:rsidRPr="00334406" w:rsidRDefault="001754DB"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Pollution Control Certificates</w:t>
            </w:r>
          </w:p>
          <w:p w14:paraId="67E4F794" w14:textId="7337AE29" w:rsidR="001754DB" w:rsidRDefault="00063C87"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Hotel</w:t>
            </w:r>
            <w:r w:rsidR="001754DB" w:rsidRPr="00334406">
              <w:rPr>
                <w:rFonts w:ascii="Arial" w:hAnsi="Arial" w:cs="Arial"/>
                <w:sz w:val="22"/>
                <w:szCs w:val="22"/>
              </w:rPr>
              <w:t xml:space="preserve"> Permission Certificate</w:t>
            </w:r>
          </w:p>
          <w:p w14:paraId="1989DD2C" w14:textId="1444353A" w:rsidR="004A483C" w:rsidRPr="00B80728" w:rsidRDefault="004A483C"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Water Permission Agreement</w:t>
            </w:r>
          </w:p>
        </w:tc>
      </w:tr>
      <w:tr w:rsidR="003D4614" w:rsidRPr="006B0900" w14:paraId="1F2DD1E5"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B22511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E8CDC02"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354" w:type="dxa"/>
          </w:tcPr>
          <w:p w14:paraId="3CE1029B" w14:textId="0ED2B611" w:rsidR="003D4614" w:rsidRPr="006B0900" w:rsidRDefault="003D4614" w:rsidP="0023109F">
            <w:pPr>
              <w:tabs>
                <w:tab w:val="left" w:pos="644"/>
              </w:tabs>
              <w:spacing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p>
        </w:tc>
      </w:tr>
      <w:tr w:rsidR="003D4614" w:rsidRPr="006B0900" w14:paraId="77E9D9E3" w14:textId="77777777" w:rsidTr="00FA34F4">
        <w:trPr>
          <w:trHeight w:val="2388"/>
        </w:trPr>
        <w:tc>
          <w:tcPr>
            <w:cnfStyle w:val="001000000000" w:firstRow="0" w:lastRow="0" w:firstColumn="1" w:lastColumn="0" w:oddVBand="0" w:evenVBand="0" w:oddHBand="0" w:evenHBand="0" w:firstRowFirstColumn="0" w:firstRowLastColumn="0" w:lastRowFirstColumn="0" w:lastRowLastColumn="0"/>
            <w:tcW w:w="850" w:type="dxa"/>
          </w:tcPr>
          <w:p w14:paraId="3BDA1303"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818253E"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354" w:type="dxa"/>
          </w:tcPr>
          <w:tbl>
            <w:tblPr>
              <w:tblpPr w:leftFromText="180" w:rightFromText="180"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808"/>
              <w:gridCol w:w="2069"/>
            </w:tblGrid>
            <w:tr w:rsidR="003D4614" w:rsidRPr="006B0900" w14:paraId="45F4C782" w14:textId="77777777" w:rsidTr="00717723">
              <w:trPr>
                <w:trHeight w:val="18"/>
              </w:trPr>
              <w:tc>
                <w:tcPr>
                  <w:tcW w:w="2808" w:type="dxa"/>
                  <w:shd w:val="clear" w:color="auto" w:fill="002060"/>
                  <w:vAlign w:val="center"/>
                </w:tcPr>
                <w:p w14:paraId="11599C7C"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Key Indicators</w:t>
                  </w:r>
                </w:p>
              </w:tc>
              <w:tc>
                <w:tcPr>
                  <w:tcW w:w="2069" w:type="dxa"/>
                  <w:shd w:val="clear" w:color="auto" w:fill="002060"/>
                  <w:vAlign w:val="center"/>
                </w:tcPr>
                <w:p w14:paraId="35D4F62C" w14:textId="77777777" w:rsidR="003D4614" w:rsidRPr="009417B3" w:rsidRDefault="003D4614" w:rsidP="0023109F">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9417B3">
                    <w:rPr>
                      <w:rFonts w:ascii="Arial" w:hAnsi="Arial" w:cs="Arial"/>
                      <w:b/>
                      <w:sz w:val="22"/>
                      <w:szCs w:val="22"/>
                    </w:rPr>
                    <w:t>Value</w:t>
                  </w:r>
                </w:p>
              </w:tc>
            </w:tr>
            <w:tr w:rsidR="00334406" w:rsidRPr="006B0900" w14:paraId="37245C37" w14:textId="77777777" w:rsidTr="00717723">
              <w:trPr>
                <w:trHeight w:val="325"/>
              </w:trPr>
              <w:tc>
                <w:tcPr>
                  <w:tcW w:w="2808" w:type="dxa"/>
                  <w:shd w:val="clear" w:color="auto" w:fill="auto"/>
                </w:tcPr>
                <w:p w14:paraId="5A9691AE" w14:textId="18CE489F"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334406">
                    <w:rPr>
                      <w:rFonts w:ascii="Arial" w:hAnsi="Arial" w:cs="Arial"/>
                      <w:b/>
                      <w:bCs/>
                      <w:sz w:val="22"/>
                      <w:szCs w:val="22"/>
                    </w:rPr>
                    <w:t>Average DSCR</w:t>
                  </w:r>
                </w:p>
              </w:tc>
              <w:tc>
                <w:tcPr>
                  <w:tcW w:w="2069" w:type="dxa"/>
                  <w:shd w:val="clear" w:color="auto" w:fill="auto"/>
                  <w:vAlign w:val="center"/>
                </w:tcPr>
                <w:p w14:paraId="5D5F96AD" w14:textId="3BA39446" w:rsidR="00334406" w:rsidRPr="0009275F" w:rsidRDefault="00717723"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2.31</w:t>
                  </w:r>
                </w:p>
              </w:tc>
            </w:tr>
            <w:tr w:rsidR="00334406" w:rsidRPr="006B0900" w14:paraId="283672B5" w14:textId="77777777" w:rsidTr="00717723">
              <w:trPr>
                <w:trHeight w:val="325"/>
              </w:trPr>
              <w:tc>
                <w:tcPr>
                  <w:tcW w:w="2808" w:type="dxa"/>
                  <w:shd w:val="clear" w:color="auto" w:fill="auto"/>
                </w:tcPr>
                <w:p w14:paraId="08F27D01" w14:textId="61863D31"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334406">
                    <w:rPr>
                      <w:rFonts w:ascii="Arial" w:hAnsi="Arial" w:cs="Arial"/>
                      <w:b/>
                      <w:bCs/>
                      <w:sz w:val="22"/>
                      <w:szCs w:val="22"/>
                    </w:rPr>
                    <w:t>Average EBITDA Margin</w:t>
                  </w:r>
                </w:p>
              </w:tc>
              <w:tc>
                <w:tcPr>
                  <w:tcW w:w="2069" w:type="dxa"/>
                  <w:shd w:val="clear" w:color="auto" w:fill="auto"/>
                  <w:vAlign w:val="center"/>
                </w:tcPr>
                <w:p w14:paraId="59B24CBA" w14:textId="6AFB9115" w:rsidR="00334406" w:rsidRPr="0009275F" w:rsidRDefault="00717723"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30.98</w:t>
                  </w:r>
                  <w:r w:rsidR="00334406" w:rsidRPr="0009275F">
                    <w:rPr>
                      <w:rFonts w:ascii="Arial" w:hAnsi="Arial" w:cs="Arial"/>
                      <w:b/>
                      <w:sz w:val="22"/>
                      <w:szCs w:val="22"/>
                    </w:rPr>
                    <w:t>%</w:t>
                  </w:r>
                </w:p>
              </w:tc>
            </w:tr>
            <w:tr w:rsidR="00334406" w:rsidRPr="006B0900" w14:paraId="6D106DEE" w14:textId="77777777" w:rsidTr="00717723">
              <w:trPr>
                <w:trHeight w:val="18"/>
              </w:trPr>
              <w:tc>
                <w:tcPr>
                  <w:tcW w:w="2808" w:type="dxa"/>
                  <w:shd w:val="clear" w:color="auto" w:fill="auto"/>
                </w:tcPr>
                <w:p w14:paraId="4BDB5C40" w14:textId="2307820B"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334406">
                    <w:rPr>
                      <w:rFonts w:ascii="Arial" w:hAnsi="Arial" w:cs="Arial"/>
                      <w:b/>
                      <w:bCs/>
                      <w:sz w:val="22"/>
                      <w:szCs w:val="22"/>
                    </w:rPr>
                    <w:t>Avg. PAT Margin</w:t>
                  </w:r>
                </w:p>
              </w:tc>
              <w:tc>
                <w:tcPr>
                  <w:tcW w:w="2069" w:type="dxa"/>
                  <w:shd w:val="clear" w:color="auto" w:fill="auto"/>
                  <w:vAlign w:val="center"/>
                </w:tcPr>
                <w:p w14:paraId="396EDC91" w14:textId="3E594448" w:rsidR="00334406" w:rsidRPr="0009275F" w:rsidRDefault="00717723"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10.25</w:t>
                  </w:r>
                  <w:r w:rsidR="00334406" w:rsidRPr="0009275F">
                    <w:rPr>
                      <w:rFonts w:ascii="Arial" w:hAnsi="Arial" w:cs="Arial"/>
                      <w:b/>
                      <w:sz w:val="22"/>
                      <w:szCs w:val="22"/>
                    </w:rPr>
                    <w:t>%</w:t>
                  </w:r>
                </w:p>
              </w:tc>
            </w:tr>
            <w:tr w:rsidR="00334406" w:rsidRPr="006B0900" w14:paraId="46CAEBA2" w14:textId="77777777" w:rsidTr="00717723">
              <w:trPr>
                <w:trHeight w:val="18"/>
              </w:trPr>
              <w:tc>
                <w:tcPr>
                  <w:tcW w:w="2808" w:type="dxa"/>
                  <w:shd w:val="clear" w:color="auto" w:fill="auto"/>
                </w:tcPr>
                <w:p w14:paraId="2A5639B3" w14:textId="33EAA9A7"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334406">
                    <w:rPr>
                      <w:rFonts w:ascii="Arial" w:hAnsi="Arial" w:cs="Arial"/>
                      <w:b/>
                      <w:bCs/>
                      <w:sz w:val="22"/>
                      <w:szCs w:val="22"/>
                    </w:rPr>
                    <w:t>NPV</w:t>
                  </w:r>
                </w:p>
              </w:tc>
              <w:tc>
                <w:tcPr>
                  <w:tcW w:w="2069" w:type="dxa"/>
                  <w:shd w:val="clear" w:color="auto" w:fill="auto"/>
                  <w:vAlign w:val="center"/>
                </w:tcPr>
                <w:p w14:paraId="48F053C8" w14:textId="0B29101E" w:rsidR="00334406" w:rsidRPr="0009275F" w:rsidRDefault="00334406"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sidRPr="0009275F">
                    <w:rPr>
                      <w:rFonts w:ascii="Arial" w:hAnsi="Arial" w:cs="Arial"/>
                      <w:b/>
                      <w:bCs/>
                      <w:sz w:val="22"/>
                      <w:szCs w:val="22"/>
                    </w:rPr>
                    <w:t xml:space="preserve">INR </w:t>
                  </w:r>
                  <w:r w:rsidR="00717723">
                    <w:rPr>
                      <w:rFonts w:ascii="Arial" w:hAnsi="Arial" w:cs="Arial"/>
                      <w:b/>
                      <w:bCs/>
                      <w:sz w:val="22"/>
                      <w:szCs w:val="22"/>
                    </w:rPr>
                    <w:t>117.75</w:t>
                  </w:r>
                  <w:r w:rsidRPr="0009275F">
                    <w:rPr>
                      <w:rFonts w:ascii="Arial" w:hAnsi="Arial" w:cs="Arial"/>
                      <w:b/>
                      <w:bCs/>
                      <w:sz w:val="22"/>
                      <w:szCs w:val="22"/>
                    </w:rPr>
                    <w:t xml:space="preserve"> </w:t>
                  </w:r>
                  <w:r w:rsidR="00125F12">
                    <w:rPr>
                      <w:rFonts w:ascii="Arial" w:hAnsi="Arial" w:cs="Arial"/>
                      <w:b/>
                      <w:bCs/>
                      <w:sz w:val="22"/>
                      <w:szCs w:val="22"/>
                    </w:rPr>
                    <w:t>Cr.</w:t>
                  </w:r>
                </w:p>
              </w:tc>
            </w:tr>
            <w:tr w:rsidR="00334406" w:rsidRPr="006B0900" w14:paraId="00965D93" w14:textId="77777777" w:rsidTr="00717723">
              <w:trPr>
                <w:trHeight w:val="18"/>
              </w:trPr>
              <w:tc>
                <w:tcPr>
                  <w:tcW w:w="2808" w:type="dxa"/>
                  <w:shd w:val="clear" w:color="auto" w:fill="auto"/>
                </w:tcPr>
                <w:p w14:paraId="71BE86BB" w14:textId="609ECF16"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Pr>
                      <w:rFonts w:ascii="Arial" w:hAnsi="Arial" w:cs="Arial"/>
                      <w:b/>
                      <w:bCs/>
                      <w:sz w:val="22"/>
                      <w:szCs w:val="22"/>
                    </w:rPr>
                    <w:t>IRR</w:t>
                  </w:r>
                </w:p>
              </w:tc>
              <w:tc>
                <w:tcPr>
                  <w:tcW w:w="2069" w:type="dxa"/>
                  <w:shd w:val="clear" w:color="auto" w:fill="auto"/>
                  <w:vAlign w:val="center"/>
                </w:tcPr>
                <w:p w14:paraId="3543AED1" w14:textId="7FA93301" w:rsidR="00334406" w:rsidRPr="0009275F" w:rsidRDefault="00717723"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Pr>
                      <w:rFonts w:ascii="Arial" w:hAnsi="Arial" w:cs="Arial"/>
                      <w:b/>
                      <w:bCs/>
                      <w:sz w:val="22"/>
                      <w:szCs w:val="22"/>
                    </w:rPr>
                    <w:t>21.58</w:t>
                  </w:r>
                  <w:r w:rsidR="00334406" w:rsidRPr="0009275F">
                    <w:rPr>
                      <w:rFonts w:ascii="Arial" w:hAnsi="Arial" w:cs="Arial"/>
                      <w:b/>
                      <w:bCs/>
                      <w:sz w:val="22"/>
                      <w:szCs w:val="22"/>
                    </w:rPr>
                    <w:t>%</w:t>
                  </w:r>
                </w:p>
              </w:tc>
            </w:tr>
            <w:tr w:rsidR="00063C87" w:rsidRPr="006B0900" w14:paraId="7120CDAF" w14:textId="77777777" w:rsidTr="00717723">
              <w:trPr>
                <w:trHeight w:val="18"/>
              </w:trPr>
              <w:tc>
                <w:tcPr>
                  <w:tcW w:w="2808" w:type="dxa"/>
                  <w:shd w:val="clear" w:color="auto" w:fill="auto"/>
                </w:tcPr>
                <w:p w14:paraId="796B12EB" w14:textId="65A317D9" w:rsidR="00063C87" w:rsidRDefault="00063C87"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proofErr w:type="spellStart"/>
                  <w:r>
                    <w:rPr>
                      <w:rFonts w:ascii="Arial" w:hAnsi="Arial" w:cs="Arial"/>
                      <w:b/>
                      <w:bCs/>
                      <w:sz w:val="22"/>
                      <w:szCs w:val="22"/>
                    </w:rPr>
                    <w:t>Payback</w:t>
                  </w:r>
                  <w:r w:rsidR="005A7716">
                    <w:rPr>
                      <w:rFonts w:ascii="Arial" w:hAnsi="Arial" w:cs="Arial"/>
                      <w:b/>
                      <w:bCs/>
                      <w:sz w:val="22"/>
                      <w:szCs w:val="22"/>
                    </w:rPr>
                    <w:t>p</w:t>
                  </w:r>
                  <w:proofErr w:type="spellEnd"/>
                  <w:r>
                    <w:rPr>
                      <w:rFonts w:ascii="Arial" w:hAnsi="Arial" w:cs="Arial"/>
                      <w:b/>
                      <w:bCs/>
                      <w:sz w:val="22"/>
                      <w:szCs w:val="22"/>
                    </w:rPr>
                    <w:t xml:space="preserve"> period</w:t>
                  </w:r>
                </w:p>
              </w:tc>
              <w:tc>
                <w:tcPr>
                  <w:tcW w:w="2069" w:type="dxa"/>
                  <w:shd w:val="clear" w:color="auto" w:fill="auto"/>
                  <w:vAlign w:val="center"/>
                </w:tcPr>
                <w:p w14:paraId="1BC1B3F0" w14:textId="0E59DEAC" w:rsidR="00063C87" w:rsidRDefault="00063C87"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Pr>
                      <w:rFonts w:ascii="Arial" w:hAnsi="Arial" w:cs="Arial"/>
                      <w:b/>
                      <w:bCs/>
                      <w:sz w:val="22"/>
                      <w:szCs w:val="22"/>
                    </w:rPr>
                    <w:t>8.17 years</w:t>
                  </w:r>
                </w:p>
              </w:tc>
            </w:tr>
          </w:tbl>
          <w:p w14:paraId="2390751F"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158C493" w14:textId="4127547F" w:rsidR="00B80728" w:rsidRDefault="00B80728" w:rsidP="00D53562">
      <w:pPr>
        <w:pStyle w:val="ListParagraph"/>
        <w:spacing w:before="240" w:after="240" w:line="360" w:lineRule="auto"/>
        <w:ind w:left="426" w:right="140"/>
        <w:jc w:val="both"/>
        <w:rPr>
          <w:rFonts w:ascii="Arial" w:hAnsi="Arial" w:cs="Arial"/>
          <w:i/>
          <w:sz w:val="22"/>
          <w:szCs w:val="22"/>
        </w:rPr>
      </w:pPr>
      <w:r w:rsidRPr="00B80728">
        <w:rPr>
          <w:rFonts w:ascii="Arial" w:hAnsi="Arial" w:cs="Arial"/>
          <w:b/>
          <w:i/>
          <w:sz w:val="22"/>
          <w:szCs w:val="22"/>
        </w:rPr>
        <w:t>Note</w:t>
      </w:r>
      <w:r w:rsidRPr="00B80728">
        <w:rPr>
          <w:rFonts w:ascii="Arial" w:hAnsi="Arial" w:cs="Arial"/>
          <w:i/>
          <w:sz w:val="22"/>
          <w:szCs w:val="22"/>
        </w:rPr>
        <w:t>: Above financial indicators are based on the financial projections provided by the firm and assessment and analysis of the same done by us.</w:t>
      </w:r>
      <w:r w:rsidR="0009275F" w:rsidRPr="0009275F">
        <w:t xml:space="preserve"> </w:t>
      </w:r>
    </w:p>
    <w:p w14:paraId="17DE9FFE" w14:textId="77777777" w:rsidR="0043523A" w:rsidRDefault="0043523A" w:rsidP="002F5881">
      <w:pPr>
        <w:spacing w:before="240" w:line="360" w:lineRule="auto"/>
        <w:ind w:left="284" w:right="282"/>
        <w:jc w:val="both"/>
        <w:rPr>
          <w:rFonts w:ascii="Arial" w:hAnsi="Arial" w:cs="Arial"/>
          <w:i/>
          <w:sz w:val="22"/>
          <w:szCs w:val="22"/>
        </w:rPr>
      </w:pPr>
    </w:p>
    <w:p w14:paraId="008EE5D7" w14:textId="0C82D45F" w:rsidR="00EB5704" w:rsidRDefault="00EB5704">
      <w:pPr>
        <w:spacing w:line="360" w:lineRule="auto"/>
        <w:jc w:val="both"/>
        <w:rPr>
          <w:rFonts w:ascii="Arial" w:hAnsi="Arial" w:cs="Arial"/>
          <w:b/>
          <w:sz w:val="22"/>
          <w:szCs w:val="22"/>
        </w:rPr>
      </w:pPr>
    </w:p>
    <w:p w14:paraId="6E2B25D8" w14:textId="77777777" w:rsidR="0023109F" w:rsidRDefault="0023109F">
      <w: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B6EF4" w14:paraId="35BB8C84" w14:textId="77777777" w:rsidTr="00717723">
        <w:trPr>
          <w:trHeight w:val="20"/>
        </w:trPr>
        <w:tc>
          <w:tcPr>
            <w:tcW w:w="1478" w:type="dxa"/>
            <w:shd w:val="clear" w:color="auto" w:fill="002060"/>
            <w:vAlign w:val="center"/>
          </w:tcPr>
          <w:p w14:paraId="2956EEA4" w14:textId="36D395EB" w:rsidR="008B6EF4" w:rsidRDefault="008B6EF4" w:rsidP="00AD27A6">
            <w:pPr>
              <w:ind w:left="-79" w:right="-76"/>
              <w:jc w:val="center"/>
              <w:rPr>
                <w:rFonts w:ascii="Arial" w:hAnsi="Arial" w:cs="Arial"/>
                <w:b/>
                <w:i/>
                <w:sz w:val="22"/>
                <w:szCs w:val="22"/>
              </w:rPr>
            </w:pPr>
            <w:r>
              <w:rPr>
                <w:rFonts w:ascii="Arial" w:hAnsi="Arial" w:cs="Arial"/>
                <w:b/>
                <w:sz w:val="22"/>
                <w:szCs w:val="22"/>
              </w:rPr>
              <w:lastRenderedPageBreak/>
              <w:t xml:space="preserve">PART </w:t>
            </w:r>
            <w:r w:rsidR="00D53562">
              <w:rPr>
                <w:rFonts w:ascii="Arial" w:hAnsi="Arial" w:cs="Arial"/>
                <w:b/>
                <w:sz w:val="22"/>
                <w:szCs w:val="22"/>
              </w:rPr>
              <w:t>B</w:t>
            </w:r>
          </w:p>
        </w:tc>
        <w:tc>
          <w:tcPr>
            <w:tcW w:w="8019" w:type="dxa"/>
            <w:shd w:val="clear" w:color="auto" w:fill="DBE5F1" w:themeFill="accent1" w:themeFillTint="33"/>
            <w:vAlign w:val="center"/>
          </w:tcPr>
          <w:p w14:paraId="070DC141" w14:textId="4D5CBFF7" w:rsidR="008B6EF4" w:rsidRDefault="00D53562" w:rsidP="00AD27A6">
            <w:pPr>
              <w:ind w:left="-140" w:right="-137"/>
              <w:jc w:val="center"/>
              <w:rPr>
                <w:rFonts w:ascii="Arial" w:hAnsi="Arial" w:cs="Arial"/>
                <w:b/>
                <w:sz w:val="22"/>
                <w:szCs w:val="22"/>
              </w:rPr>
            </w:pPr>
            <w:r>
              <w:rPr>
                <w:rFonts w:ascii="Arial" w:hAnsi="Arial" w:cs="Arial"/>
                <w:b/>
                <w:sz w:val="22"/>
                <w:szCs w:val="22"/>
              </w:rPr>
              <w:t>INTRODUCTION</w:t>
            </w:r>
          </w:p>
        </w:tc>
      </w:tr>
    </w:tbl>
    <w:p w14:paraId="6FDA6B65" w14:textId="77777777" w:rsidR="008B6EF4" w:rsidRDefault="008B6EF4">
      <w:pPr>
        <w:spacing w:line="360" w:lineRule="auto"/>
        <w:jc w:val="both"/>
        <w:rPr>
          <w:rFonts w:ascii="Arial" w:hAnsi="Arial" w:cs="Arial"/>
          <w:b/>
          <w:sz w:val="22"/>
          <w:szCs w:val="22"/>
        </w:rPr>
      </w:pPr>
    </w:p>
    <w:p w14:paraId="0A85C573" w14:textId="77777777" w:rsidR="00DD3F9B" w:rsidRPr="00DD3F9B" w:rsidRDefault="00A22FE5" w:rsidP="00F37A46">
      <w:pPr>
        <w:pStyle w:val="ListParagraph"/>
        <w:numPr>
          <w:ilvl w:val="0"/>
          <w:numId w:val="24"/>
        </w:numPr>
        <w:autoSpaceDE w:val="0"/>
        <w:autoSpaceDN w:val="0"/>
        <w:adjustRightInd w:val="0"/>
        <w:spacing w:after="240" w:line="360" w:lineRule="auto"/>
        <w:ind w:left="851" w:right="282" w:hanging="425"/>
        <w:jc w:val="both"/>
        <w:rPr>
          <w:rFonts w:ascii="Arial" w:hAnsi="Arial" w:cs="Arial"/>
          <w:sz w:val="22"/>
          <w:szCs w:val="22"/>
          <w:lang w:eastAsia="en-IN"/>
        </w:rPr>
      </w:pPr>
      <w:r w:rsidRPr="0018134F">
        <w:rPr>
          <w:rFonts w:ascii="Arial" w:hAnsi="Arial" w:cs="Arial"/>
          <w:b/>
          <w:sz w:val="22"/>
          <w:szCs w:val="22"/>
        </w:rPr>
        <w:t xml:space="preserve">ABOUT THE REPORT: </w:t>
      </w:r>
    </w:p>
    <w:p w14:paraId="05140FEC" w14:textId="6D4E09A5" w:rsidR="00EB5704" w:rsidRPr="00552101" w:rsidRDefault="00552101" w:rsidP="00FA34F4">
      <w:pPr>
        <w:pStyle w:val="ListParagraph"/>
        <w:tabs>
          <w:tab w:val="left" w:pos="9923"/>
        </w:tabs>
        <w:spacing w:before="240" w:line="360" w:lineRule="auto"/>
        <w:ind w:left="851" w:right="-2"/>
        <w:jc w:val="both"/>
        <w:rPr>
          <w:rFonts w:ascii="Arial" w:hAnsi="Arial" w:cs="Arial"/>
          <w:sz w:val="22"/>
          <w:szCs w:val="22"/>
          <w:lang w:eastAsia="en-IN"/>
        </w:rPr>
      </w:pPr>
      <w:r w:rsidRPr="002F764E">
        <w:rPr>
          <w:rFonts w:ascii="Arial" w:hAnsi="Arial" w:cs="Arial"/>
          <w:sz w:val="22"/>
          <w:szCs w:val="22"/>
        </w:rPr>
        <w:t xml:space="preserve">Techno-Economic Viability Study Report </w:t>
      </w:r>
      <w:bookmarkStart w:id="2" w:name="_Hlk166665492"/>
      <w:r w:rsidRPr="002F764E">
        <w:rPr>
          <w:rFonts w:ascii="Arial" w:hAnsi="Arial" w:cs="Arial"/>
          <w:sz w:val="22"/>
          <w:szCs w:val="22"/>
        </w:rPr>
        <w:t>of the proposed luxury resort of 90 rooms under the</w:t>
      </w:r>
      <w:r>
        <w:rPr>
          <w:rFonts w:ascii="Arial" w:hAnsi="Arial" w:cs="Arial"/>
          <w:sz w:val="22"/>
          <w:szCs w:val="22"/>
        </w:rPr>
        <w:t xml:space="preserve"> brand name “</w:t>
      </w:r>
      <w:r w:rsidR="00B7396E" w:rsidRPr="00B7396E">
        <w:rPr>
          <w:rFonts w:ascii="Arial" w:hAnsi="Arial" w:cs="Arial"/>
          <w:sz w:val="22"/>
          <w:szCs w:val="22"/>
        </w:rPr>
        <w:t>TAJ</w:t>
      </w:r>
      <w:r w:rsidRPr="00B7396E">
        <w:rPr>
          <w:rFonts w:ascii="Arial" w:hAnsi="Arial" w:cs="Arial"/>
          <w:sz w:val="22"/>
          <w:szCs w:val="22"/>
        </w:rPr>
        <w:t>”</w:t>
      </w:r>
      <w:r>
        <w:rPr>
          <w:rFonts w:ascii="Arial" w:hAnsi="Arial" w:cs="Arial"/>
          <w:sz w:val="22"/>
          <w:szCs w:val="22"/>
        </w:rPr>
        <w:t xml:space="preserve"> and </w:t>
      </w:r>
      <w:r w:rsidRPr="002F764E">
        <w:rPr>
          <w:rFonts w:ascii="Arial" w:hAnsi="Arial" w:cs="Arial"/>
          <w:sz w:val="22"/>
          <w:szCs w:val="22"/>
        </w:rPr>
        <w:t xml:space="preserve">tie up with the Indian Hotels Company Limited </w:t>
      </w:r>
      <w:r>
        <w:rPr>
          <w:rFonts w:ascii="Arial" w:hAnsi="Arial" w:cs="Arial"/>
          <w:sz w:val="22"/>
          <w:szCs w:val="22"/>
        </w:rPr>
        <w:t>at</w:t>
      </w:r>
      <w:bookmarkEnd w:id="2"/>
      <w:r>
        <w:rPr>
          <w:rFonts w:ascii="Arial" w:hAnsi="Arial" w:cs="Arial"/>
          <w:sz w:val="22"/>
          <w:szCs w:val="22"/>
        </w:rPr>
        <w:t xml:space="preserve"> </w:t>
      </w:r>
      <w:proofErr w:type="spellStart"/>
      <w:r w:rsidR="00D45922" w:rsidRPr="00552101">
        <w:rPr>
          <w:rFonts w:ascii="Arial" w:hAnsi="Arial" w:cs="Arial"/>
          <w:sz w:val="22"/>
          <w:szCs w:val="22"/>
        </w:rPr>
        <w:t>Kamalapur</w:t>
      </w:r>
      <w:proofErr w:type="spellEnd"/>
      <w:r w:rsidR="00D45922" w:rsidRPr="00552101">
        <w:rPr>
          <w:rFonts w:ascii="Arial" w:hAnsi="Arial" w:cs="Arial"/>
          <w:sz w:val="22"/>
          <w:szCs w:val="22"/>
        </w:rPr>
        <w:t xml:space="preserve">, </w:t>
      </w:r>
      <w:proofErr w:type="spellStart"/>
      <w:r w:rsidR="00D45922" w:rsidRPr="00552101">
        <w:rPr>
          <w:rFonts w:ascii="Arial" w:hAnsi="Arial" w:cs="Arial"/>
          <w:sz w:val="22"/>
          <w:szCs w:val="22"/>
        </w:rPr>
        <w:t>Hosapete</w:t>
      </w:r>
      <w:proofErr w:type="spellEnd"/>
      <w:r w:rsidR="00D45922" w:rsidRPr="00552101">
        <w:rPr>
          <w:rFonts w:ascii="Arial" w:hAnsi="Arial" w:cs="Arial"/>
          <w:sz w:val="22"/>
          <w:szCs w:val="22"/>
        </w:rPr>
        <w:t>, Karnataka</w:t>
      </w:r>
      <w:r>
        <w:rPr>
          <w:rFonts w:ascii="Arial" w:hAnsi="Arial" w:cs="Arial"/>
          <w:sz w:val="22"/>
          <w:szCs w:val="22"/>
        </w:rPr>
        <w:t xml:space="preserve">, India, </w:t>
      </w:r>
      <w:r w:rsidRPr="002F764E">
        <w:rPr>
          <w:rFonts w:ascii="Arial" w:hAnsi="Arial" w:cs="Arial"/>
          <w:sz w:val="22"/>
          <w:szCs w:val="22"/>
        </w:rPr>
        <w:t>setup by M/s</w:t>
      </w:r>
      <w:r w:rsidRPr="002F764E">
        <w:rPr>
          <w:rFonts w:ascii="Arial" w:hAnsi="Arial" w:cs="Arial"/>
          <w:b/>
          <w:sz w:val="22"/>
          <w:szCs w:val="22"/>
        </w:rPr>
        <w:t xml:space="preserve"> </w:t>
      </w:r>
      <w:r w:rsidRPr="002F764E">
        <w:rPr>
          <w:rFonts w:ascii="Arial" w:hAnsi="Arial" w:cs="Arial"/>
          <w:sz w:val="22"/>
          <w:szCs w:val="22"/>
        </w:rPr>
        <w:t>Dhruvdesh Ventures LLP</w:t>
      </w:r>
      <w:r w:rsidR="00A22FE5" w:rsidRPr="00552101">
        <w:rPr>
          <w:rFonts w:ascii="Arial" w:hAnsi="Arial" w:cs="Arial"/>
          <w:sz w:val="22"/>
          <w:szCs w:val="22"/>
        </w:rPr>
        <w:t xml:space="preserve">. </w:t>
      </w:r>
    </w:p>
    <w:p w14:paraId="6DB387A8" w14:textId="77777777" w:rsidR="005F00DC" w:rsidRDefault="005F00DC" w:rsidP="00885C64">
      <w:pPr>
        <w:pStyle w:val="ListParagraph"/>
        <w:tabs>
          <w:tab w:val="left" w:pos="9923"/>
        </w:tabs>
        <w:spacing w:line="360" w:lineRule="auto"/>
        <w:ind w:left="567" w:right="-2"/>
        <w:jc w:val="both"/>
        <w:rPr>
          <w:rFonts w:ascii="Arial" w:hAnsi="Arial" w:cs="Arial"/>
          <w:sz w:val="22"/>
          <w:szCs w:val="22"/>
          <w:lang w:eastAsia="en-IN"/>
        </w:rPr>
      </w:pPr>
    </w:p>
    <w:p w14:paraId="768CD6DD" w14:textId="77777777" w:rsidR="006E0013" w:rsidRPr="006E0013" w:rsidRDefault="005C2C2F" w:rsidP="00F37A46">
      <w:pPr>
        <w:pStyle w:val="ListParagraph"/>
        <w:numPr>
          <w:ilvl w:val="0"/>
          <w:numId w:val="24"/>
        </w:numPr>
        <w:autoSpaceDE w:val="0"/>
        <w:autoSpaceDN w:val="0"/>
        <w:adjustRightInd w:val="0"/>
        <w:spacing w:after="240" w:line="360" w:lineRule="auto"/>
        <w:ind w:left="851" w:right="282" w:hanging="425"/>
        <w:jc w:val="both"/>
        <w:rPr>
          <w:rFonts w:ascii="Arial" w:hAnsi="Arial" w:cs="Arial"/>
          <w:sz w:val="22"/>
          <w:szCs w:val="22"/>
        </w:rPr>
      </w:pPr>
      <w:r w:rsidRPr="0018134F">
        <w:rPr>
          <w:rFonts w:ascii="Arial" w:hAnsi="Arial" w:cs="Arial"/>
          <w:b/>
          <w:sz w:val="22"/>
          <w:szCs w:val="22"/>
        </w:rPr>
        <w:t xml:space="preserve">EXECUTIVE SUMMARY: </w:t>
      </w:r>
    </w:p>
    <w:p w14:paraId="5992A9D6" w14:textId="6FEB588E" w:rsidR="0095430E" w:rsidRPr="0095430E" w:rsidRDefault="0095430E" w:rsidP="0095430E">
      <w:pPr>
        <w:pStyle w:val="ListParagraph"/>
        <w:spacing w:before="240" w:after="240" w:line="360" w:lineRule="auto"/>
        <w:ind w:left="851" w:right="-2"/>
        <w:jc w:val="both"/>
        <w:rPr>
          <w:rFonts w:ascii="Arial" w:hAnsi="Arial" w:cs="Arial"/>
          <w:sz w:val="22"/>
          <w:szCs w:val="22"/>
        </w:rPr>
      </w:pPr>
      <w:r w:rsidRPr="0095430E">
        <w:rPr>
          <w:rFonts w:ascii="Arial" w:hAnsi="Arial" w:cs="Arial"/>
          <w:sz w:val="22"/>
          <w:szCs w:val="22"/>
        </w:rPr>
        <w:t xml:space="preserve">The proposed green-field project entails the development of a luxurious resort situated at Survey No. 901/1 and 9, Near Kannada University, Atal Bihari Vajpayee Zoological Park Road, </w:t>
      </w:r>
      <w:proofErr w:type="spellStart"/>
      <w:r w:rsidRPr="0095430E">
        <w:rPr>
          <w:rFonts w:ascii="Arial" w:hAnsi="Arial" w:cs="Arial"/>
          <w:sz w:val="22"/>
          <w:szCs w:val="22"/>
        </w:rPr>
        <w:t>Hallekeri</w:t>
      </w:r>
      <w:proofErr w:type="spellEnd"/>
      <w:r w:rsidRPr="0095430E">
        <w:rPr>
          <w:rFonts w:ascii="Arial" w:hAnsi="Arial" w:cs="Arial"/>
          <w:sz w:val="22"/>
          <w:szCs w:val="22"/>
        </w:rPr>
        <w:t xml:space="preserve">, </w:t>
      </w:r>
      <w:proofErr w:type="spellStart"/>
      <w:r w:rsidRPr="0095430E">
        <w:rPr>
          <w:rFonts w:ascii="Arial" w:hAnsi="Arial" w:cs="Arial"/>
          <w:sz w:val="22"/>
          <w:szCs w:val="22"/>
        </w:rPr>
        <w:t>Kamalapur</w:t>
      </w:r>
      <w:proofErr w:type="spellEnd"/>
      <w:r w:rsidRPr="0095430E">
        <w:rPr>
          <w:rFonts w:ascii="Arial" w:hAnsi="Arial" w:cs="Arial"/>
          <w:sz w:val="22"/>
          <w:szCs w:val="22"/>
        </w:rPr>
        <w:t xml:space="preserve">, </w:t>
      </w:r>
      <w:proofErr w:type="spellStart"/>
      <w:r w:rsidRPr="0095430E">
        <w:rPr>
          <w:rFonts w:ascii="Arial" w:hAnsi="Arial" w:cs="Arial"/>
          <w:sz w:val="22"/>
          <w:szCs w:val="22"/>
        </w:rPr>
        <w:t>Hosapete</w:t>
      </w:r>
      <w:proofErr w:type="spellEnd"/>
      <w:r w:rsidRPr="0095430E">
        <w:rPr>
          <w:rFonts w:ascii="Arial" w:hAnsi="Arial" w:cs="Arial"/>
          <w:sz w:val="22"/>
          <w:szCs w:val="22"/>
        </w:rPr>
        <w:t>, Karnataka – 583221.</w:t>
      </w:r>
    </w:p>
    <w:p w14:paraId="6A8A69D4" w14:textId="77777777" w:rsidR="0095430E" w:rsidRPr="0095430E" w:rsidRDefault="0095430E" w:rsidP="0095430E">
      <w:pPr>
        <w:pStyle w:val="ListParagraph"/>
        <w:spacing w:before="240" w:after="240" w:line="360" w:lineRule="auto"/>
        <w:ind w:left="851" w:right="-2"/>
        <w:jc w:val="both"/>
        <w:rPr>
          <w:rFonts w:ascii="Arial" w:hAnsi="Arial" w:cs="Arial"/>
          <w:sz w:val="22"/>
          <w:szCs w:val="22"/>
        </w:rPr>
      </w:pPr>
      <w:r w:rsidRPr="0095430E">
        <w:rPr>
          <w:rFonts w:ascii="Arial" w:hAnsi="Arial" w:cs="Arial"/>
          <w:sz w:val="22"/>
          <w:szCs w:val="22"/>
        </w:rPr>
        <w:t>M/s Dhruvdesh Ventures LLP, established on 20 December 2022 under the Company’s Act, 2013</w:t>
      </w:r>
      <w:r w:rsidRPr="00AB49D4">
        <w:rPr>
          <w:rFonts w:ascii="Arial" w:hAnsi="Arial" w:cs="Arial"/>
          <w:sz w:val="22"/>
          <w:szCs w:val="22"/>
        </w:rPr>
        <w:t>, for the purpose to enter into hospitality industry.</w:t>
      </w:r>
      <w:r w:rsidRPr="0095430E">
        <w:rPr>
          <w:rFonts w:ascii="Arial" w:hAnsi="Arial" w:cs="Arial"/>
          <w:sz w:val="22"/>
          <w:szCs w:val="22"/>
        </w:rPr>
        <w:t xml:space="preserve"> Company changes its name from Dhruvdesh Ventures to Dhruvdesh Ventures LLP, as per Certificate of Registration on Conversion (</w:t>
      </w:r>
      <w:r w:rsidRPr="00243A93">
        <w:rPr>
          <w:rFonts w:ascii="Arial" w:hAnsi="Arial" w:cs="Arial"/>
          <w:i/>
          <w:iCs/>
          <w:sz w:val="22"/>
          <w:szCs w:val="22"/>
        </w:rPr>
        <w:t>LLP Identification Number: ABZ-5457</w:t>
      </w:r>
      <w:r w:rsidRPr="0095430E">
        <w:rPr>
          <w:rFonts w:ascii="Arial" w:hAnsi="Arial" w:cs="Arial"/>
          <w:sz w:val="22"/>
          <w:szCs w:val="22"/>
        </w:rPr>
        <w:t xml:space="preserve">).  </w:t>
      </w:r>
    </w:p>
    <w:p w14:paraId="5B0AEA37" w14:textId="77777777" w:rsidR="0095430E" w:rsidRPr="0095430E" w:rsidRDefault="0095430E" w:rsidP="0095430E">
      <w:pPr>
        <w:pStyle w:val="ListParagraph"/>
        <w:spacing w:before="240" w:after="240" w:line="360" w:lineRule="auto"/>
        <w:ind w:left="851" w:right="-2"/>
        <w:jc w:val="both"/>
        <w:rPr>
          <w:rFonts w:ascii="Arial" w:hAnsi="Arial" w:cs="Arial"/>
          <w:sz w:val="22"/>
          <w:szCs w:val="22"/>
        </w:rPr>
      </w:pPr>
      <w:r w:rsidRPr="0095430E">
        <w:rPr>
          <w:rFonts w:ascii="Arial" w:hAnsi="Arial" w:cs="Arial"/>
          <w:sz w:val="22"/>
          <w:szCs w:val="22"/>
        </w:rPr>
        <w:t>As per the Limited Liability Partnership (LLP) agreement provided by the company, the LLP comprises two designated partners and two additional partners. The designated partners, Mr. Prasad Raghunath Deshpande and Mrs. Meghana Prasad Deshpande, came from a prominent business family and claim over a decade of experience spanning various industries. Currently, they spearhead successful ventures across the nation.</w:t>
      </w:r>
    </w:p>
    <w:p w14:paraId="4CC83804" w14:textId="717BDBE0" w:rsidR="0095430E" w:rsidRDefault="0095430E" w:rsidP="0095430E">
      <w:pPr>
        <w:pStyle w:val="ListParagraph"/>
        <w:spacing w:before="240" w:after="240" w:line="360" w:lineRule="auto"/>
        <w:ind w:left="851" w:right="-2"/>
        <w:jc w:val="both"/>
        <w:rPr>
          <w:rFonts w:ascii="Arial" w:hAnsi="Arial" w:cs="Arial"/>
          <w:sz w:val="22"/>
          <w:szCs w:val="22"/>
        </w:rPr>
      </w:pPr>
      <w:r w:rsidRPr="0095430E">
        <w:rPr>
          <w:rFonts w:ascii="Arial" w:hAnsi="Arial" w:cs="Arial"/>
          <w:sz w:val="22"/>
          <w:szCs w:val="22"/>
        </w:rPr>
        <w:t xml:space="preserve">Additional partners </w:t>
      </w:r>
      <w:r w:rsidR="00331CED" w:rsidRPr="00AB49D4">
        <w:rPr>
          <w:rFonts w:ascii="Arial" w:hAnsi="Arial" w:cs="Arial"/>
          <w:sz w:val="22"/>
          <w:szCs w:val="22"/>
        </w:rPr>
        <w:t>of the LLP</w:t>
      </w:r>
      <w:r w:rsidR="00331CED">
        <w:rPr>
          <w:rFonts w:ascii="Arial" w:hAnsi="Arial" w:cs="Arial"/>
          <w:sz w:val="22"/>
          <w:szCs w:val="22"/>
        </w:rPr>
        <w:t xml:space="preserve"> </w:t>
      </w:r>
      <w:r w:rsidRPr="0095430E">
        <w:rPr>
          <w:rFonts w:ascii="Arial" w:hAnsi="Arial" w:cs="Arial"/>
          <w:sz w:val="22"/>
          <w:szCs w:val="22"/>
        </w:rPr>
        <w:t xml:space="preserve">are Viva </w:t>
      </w:r>
      <w:proofErr w:type="spellStart"/>
      <w:r w:rsidRPr="0095430E">
        <w:rPr>
          <w:rFonts w:ascii="Arial" w:hAnsi="Arial" w:cs="Arial"/>
          <w:sz w:val="22"/>
          <w:szCs w:val="22"/>
        </w:rPr>
        <w:t>Megna</w:t>
      </w:r>
      <w:proofErr w:type="spellEnd"/>
      <w:r w:rsidRPr="0095430E">
        <w:rPr>
          <w:rFonts w:ascii="Arial" w:hAnsi="Arial" w:cs="Arial"/>
          <w:sz w:val="22"/>
          <w:szCs w:val="22"/>
        </w:rPr>
        <w:t xml:space="preserve"> Wheelers Private Limited, represented by Mr. Bhaskar Banerjee, Group Finance Head, and Dhruvdesh Motors Private Limited, represented by Mr. Manjunath H M, Manager Finance</w:t>
      </w:r>
      <w:r w:rsidR="00331CED">
        <w:rPr>
          <w:rFonts w:ascii="Arial" w:hAnsi="Arial" w:cs="Arial"/>
          <w:sz w:val="22"/>
          <w:szCs w:val="22"/>
        </w:rPr>
        <w:t xml:space="preserve"> </w:t>
      </w:r>
      <w:r w:rsidR="00331CED" w:rsidRPr="00AB49D4">
        <w:rPr>
          <w:rFonts w:ascii="Arial" w:hAnsi="Arial" w:cs="Arial"/>
          <w:sz w:val="22"/>
          <w:szCs w:val="22"/>
        </w:rPr>
        <w:t>at present</w:t>
      </w:r>
      <w:r w:rsidRPr="00AB49D4">
        <w:rPr>
          <w:rFonts w:ascii="Arial" w:hAnsi="Arial" w:cs="Arial"/>
          <w:sz w:val="22"/>
          <w:szCs w:val="22"/>
        </w:rPr>
        <w:t>.</w:t>
      </w:r>
    </w:p>
    <w:p w14:paraId="79998C9B" w14:textId="09C3911E" w:rsidR="00B94EDC" w:rsidRDefault="002E76CB" w:rsidP="00B94EDC">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Initially, </w:t>
      </w:r>
      <w:r w:rsidR="00B94EDC" w:rsidRPr="00B94EDC">
        <w:rPr>
          <w:rFonts w:ascii="Arial" w:hAnsi="Arial" w:cs="Arial"/>
          <w:sz w:val="22"/>
          <w:szCs w:val="22"/>
        </w:rPr>
        <w:t>Dhruvdesh Ventures</w:t>
      </w:r>
      <w:r w:rsidR="00B94EDC">
        <w:rPr>
          <w:rFonts w:ascii="Arial" w:hAnsi="Arial" w:cs="Arial"/>
          <w:sz w:val="22"/>
          <w:szCs w:val="22"/>
        </w:rPr>
        <w:t xml:space="preserve"> LLP (Owner)</w:t>
      </w:r>
      <w:r w:rsidR="00B94EDC" w:rsidRPr="00B94EDC">
        <w:rPr>
          <w:rFonts w:ascii="Arial" w:hAnsi="Arial" w:cs="Arial"/>
          <w:sz w:val="22"/>
          <w:szCs w:val="22"/>
        </w:rPr>
        <w:t xml:space="preserve"> and The Indian Hotels Company Limited</w:t>
      </w:r>
      <w:r w:rsidR="00B94EDC">
        <w:rPr>
          <w:rFonts w:ascii="Arial" w:hAnsi="Arial" w:cs="Arial"/>
          <w:sz w:val="22"/>
          <w:szCs w:val="22"/>
        </w:rPr>
        <w:t xml:space="preserve"> (Operator)</w:t>
      </w:r>
      <w:r w:rsidR="00B94EDC" w:rsidRPr="00B94EDC">
        <w:rPr>
          <w:rFonts w:ascii="Arial" w:hAnsi="Arial" w:cs="Arial"/>
          <w:sz w:val="22"/>
          <w:szCs w:val="22"/>
        </w:rPr>
        <w:t xml:space="preserve"> </w:t>
      </w:r>
      <w:r>
        <w:rPr>
          <w:rFonts w:ascii="Arial" w:hAnsi="Arial" w:cs="Arial"/>
          <w:sz w:val="22"/>
          <w:szCs w:val="22"/>
        </w:rPr>
        <w:t>have entered into</w:t>
      </w:r>
      <w:r w:rsidR="00B94EDC" w:rsidRPr="00B94EDC">
        <w:rPr>
          <w:rFonts w:ascii="Arial" w:hAnsi="Arial" w:cs="Arial"/>
          <w:sz w:val="22"/>
          <w:szCs w:val="22"/>
        </w:rPr>
        <w:t xml:space="preserve"> Hotel Management Agreement</w:t>
      </w:r>
      <w:r>
        <w:rPr>
          <w:rFonts w:ascii="Arial" w:hAnsi="Arial" w:cs="Arial"/>
          <w:sz w:val="22"/>
          <w:szCs w:val="22"/>
        </w:rPr>
        <w:t xml:space="preserve"> (T</w:t>
      </w:r>
      <w:r w:rsidRPr="00B94EDC">
        <w:rPr>
          <w:rFonts w:ascii="Arial" w:hAnsi="Arial" w:cs="Arial"/>
          <w:sz w:val="22"/>
          <w:szCs w:val="22"/>
        </w:rPr>
        <w:t>he “Operating Agreement”),</w:t>
      </w:r>
      <w:r w:rsidR="00B94EDC">
        <w:rPr>
          <w:rFonts w:ascii="Arial" w:hAnsi="Arial" w:cs="Arial"/>
          <w:sz w:val="22"/>
          <w:szCs w:val="22"/>
        </w:rPr>
        <w:t xml:space="preserve"> and </w:t>
      </w:r>
      <w:r w:rsidR="00B94EDC" w:rsidRPr="00B94EDC">
        <w:rPr>
          <w:rFonts w:ascii="Arial" w:hAnsi="Arial" w:cs="Arial"/>
          <w:sz w:val="22"/>
          <w:szCs w:val="22"/>
        </w:rPr>
        <w:t>Technical Services And Development Assistance Agreement</w:t>
      </w:r>
      <w:r>
        <w:rPr>
          <w:rFonts w:ascii="Arial" w:hAnsi="Arial" w:cs="Arial"/>
          <w:sz w:val="22"/>
          <w:szCs w:val="22"/>
        </w:rPr>
        <w:t xml:space="preserve"> </w:t>
      </w:r>
      <w:r w:rsidRPr="002E76CB">
        <w:rPr>
          <w:rFonts w:ascii="Arial" w:hAnsi="Arial" w:cs="Arial"/>
          <w:sz w:val="22"/>
          <w:szCs w:val="22"/>
        </w:rPr>
        <w:t>(The “Technical Services Agreement”)</w:t>
      </w:r>
      <w:r>
        <w:rPr>
          <w:rFonts w:ascii="Arial" w:hAnsi="Arial" w:cs="Arial"/>
          <w:sz w:val="22"/>
          <w:szCs w:val="22"/>
        </w:rPr>
        <w:t xml:space="preserve"> dated March 24,2021,</w:t>
      </w:r>
      <w:r w:rsidR="00B94EDC" w:rsidRPr="00B94EDC">
        <w:rPr>
          <w:rFonts w:ascii="Arial" w:hAnsi="Arial" w:cs="Arial"/>
          <w:sz w:val="22"/>
          <w:szCs w:val="22"/>
        </w:rPr>
        <w:t xml:space="preserve"> whereby the Owner has appointed the Operator to, inter-alia, manage and operate the Hotel at </w:t>
      </w:r>
      <w:proofErr w:type="spellStart"/>
      <w:r w:rsidR="00B94EDC" w:rsidRPr="00B94EDC">
        <w:rPr>
          <w:rFonts w:ascii="Arial" w:hAnsi="Arial" w:cs="Arial"/>
          <w:sz w:val="22"/>
          <w:szCs w:val="22"/>
        </w:rPr>
        <w:t>Hampi</w:t>
      </w:r>
      <w:proofErr w:type="spellEnd"/>
      <w:r w:rsidR="00B94EDC" w:rsidRPr="00B94EDC">
        <w:rPr>
          <w:rFonts w:ascii="Arial" w:hAnsi="Arial" w:cs="Arial"/>
          <w:sz w:val="22"/>
          <w:szCs w:val="22"/>
        </w:rPr>
        <w:t xml:space="preserve"> (“Hotel”) under the Brand ‘Vivanta’ on the terms and conditions more particularly laid down in the said Operating Agreement</w:t>
      </w:r>
      <w:r>
        <w:rPr>
          <w:rFonts w:ascii="Arial" w:hAnsi="Arial" w:cs="Arial"/>
          <w:sz w:val="22"/>
          <w:szCs w:val="22"/>
        </w:rPr>
        <w:t xml:space="preserve"> and </w:t>
      </w:r>
      <w:r w:rsidRPr="002E76CB">
        <w:rPr>
          <w:rFonts w:ascii="Arial" w:hAnsi="Arial" w:cs="Arial"/>
          <w:sz w:val="22"/>
          <w:szCs w:val="22"/>
        </w:rPr>
        <w:t>Technical Services Agreement</w:t>
      </w:r>
      <w:r>
        <w:rPr>
          <w:rFonts w:ascii="Arial" w:hAnsi="Arial" w:cs="Arial"/>
          <w:sz w:val="22"/>
          <w:szCs w:val="22"/>
        </w:rPr>
        <w:t>.</w:t>
      </w:r>
    </w:p>
    <w:p w14:paraId="7F1D20FA" w14:textId="57F30C16" w:rsidR="00194784" w:rsidRDefault="00183BC4" w:rsidP="00183BC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Further both the </w:t>
      </w:r>
      <w:r w:rsidR="00B94EDC" w:rsidRPr="00183BC4">
        <w:rPr>
          <w:rFonts w:ascii="Arial" w:hAnsi="Arial" w:cs="Arial"/>
          <w:sz w:val="22"/>
          <w:szCs w:val="22"/>
        </w:rPr>
        <w:t>Parties (</w:t>
      </w:r>
      <w:r>
        <w:rPr>
          <w:rFonts w:ascii="Arial" w:hAnsi="Arial" w:cs="Arial"/>
          <w:sz w:val="22"/>
          <w:szCs w:val="22"/>
        </w:rPr>
        <w:t xml:space="preserve">M/s </w:t>
      </w:r>
      <w:r w:rsidR="00B94EDC" w:rsidRPr="00183BC4">
        <w:rPr>
          <w:rFonts w:ascii="Arial" w:hAnsi="Arial" w:cs="Arial"/>
          <w:sz w:val="22"/>
          <w:szCs w:val="22"/>
        </w:rPr>
        <w:t xml:space="preserve">Dhruvdesh Ventures LLP (Owner) and The Indian Hotels Company Limited (Operator)) have </w:t>
      </w:r>
      <w:r>
        <w:rPr>
          <w:rFonts w:ascii="Arial" w:hAnsi="Arial" w:cs="Arial"/>
          <w:sz w:val="22"/>
          <w:szCs w:val="22"/>
        </w:rPr>
        <w:t>signed a supplemental agreement on 17</w:t>
      </w:r>
      <w:r w:rsidRPr="00183BC4">
        <w:rPr>
          <w:rFonts w:ascii="Arial" w:hAnsi="Arial" w:cs="Arial"/>
          <w:sz w:val="22"/>
          <w:szCs w:val="22"/>
          <w:vertAlign w:val="superscript"/>
        </w:rPr>
        <w:t>th</w:t>
      </w:r>
      <w:r>
        <w:rPr>
          <w:rFonts w:ascii="Arial" w:hAnsi="Arial" w:cs="Arial"/>
          <w:sz w:val="22"/>
          <w:szCs w:val="22"/>
        </w:rPr>
        <w:t xml:space="preserve"> July 2024 and </w:t>
      </w:r>
      <w:r>
        <w:rPr>
          <w:rFonts w:ascii="Arial" w:hAnsi="Arial" w:cs="Arial"/>
          <w:sz w:val="22"/>
          <w:szCs w:val="22"/>
        </w:rPr>
        <w:lastRenderedPageBreak/>
        <w:t xml:space="preserve">mutually decided to revise few terms &amp; conditions of the </w:t>
      </w:r>
      <w:proofErr w:type="spellStart"/>
      <w:r>
        <w:rPr>
          <w:rFonts w:ascii="Arial" w:hAnsi="Arial" w:cs="Arial"/>
          <w:sz w:val="22"/>
          <w:szCs w:val="22"/>
        </w:rPr>
        <w:t>agreemnt</w:t>
      </w:r>
      <w:proofErr w:type="spellEnd"/>
      <w:r>
        <w:rPr>
          <w:rFonts w:ascii="Arial" w:hAnsi="Arial" w:cs="Arial"/>
          <w:sz w:val="22"/>
          <w:szCs w:val="22"/>
        </w:rPr>
        <w:t xml:space="preserve"> dated March 24</w:t>
      </w:r>
      <w:r w:rsidR="00194784">
        <w:rPr>
          <w:rFonts w:ascii="Arial" w:hAnsi="Arial" w:cs="Arial"/>
          <w:sz w:val="22"/>
          <w:szCs w:val="22"/>
        </w:rPr>
        <w:t xml:space="preserve">, 2021. According to which, parties </w:t>
      </w:r>
      <w:r w:rsidR="00B94EDC" w:rsidRPr="00183BC4">
        <w:rPr>
          <w:rFonts w:ascii="Arial" w:hAnsi="Arial" w:cs="Arial"/>
          <w:sz w:val="22"/>
          <w:szCs w:val="22"/>
        </w:rPr>
        <w:t>agreed that the Hotel shall now be operated by the Operator under its brand “Taj” instead of “Vivanta” and have thus agreed to change the Brand of the H</w:t>
      </w:r>
      <w:r w:rsidR="00194784">
        <w:rPr>
          <w:rFonts w:ascii="Arial" w:hAnsi="Arial" w:cs="Arial"/>
          <w:sz w:val="22"/>
          <w:szCs w:val="22"/>
        </w:rPr>
        <w:t>otel to “Taj” and further the owner will construct 90 guest rooms &amp; suits instead of 80 guest rooms &amp; suits as per the Brand standard of “Taj”.</w:t>
      </w:r>
    </w:p>
    <w:p w14:paraId="1E0CC165" w14:textId="19EB2BD5" w:rsidR="009D1A0A" w:rsidRDefault="00194784" w:rsidP="009D1A0A">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Also the parties have agreed that the projected opening date was defined as 48 months from the execution date which expires on 24</w:t>
      </w:r>
      <w:r w:rsidRPr="00194784">
        <w:rPr>
          <w:rFonts w:ascii="Arial" w:hAnsi="Arial" w:cs="Arial"/>
          <w:sz w:val="22"/>
          <w:szCs w:val="22"/>
          <w:vertAlign w:val="superscript"/>
        </w:rPr>
        <w:t>th</w:t>
      </w:r>
      <w:r>
        <w:rPr>
          <w:rFonts w:ascii="Arial" w:hAnsi="Arial" w:cs="Arial"/>
          <w:sz w:val="22"/>
          <w:szCs w:val="22"/>
        </w:rPr>
        <w:t xml:space="preserve"> March 2024, but due to pandemic the projected opening date is </w:t>
      </w:r>
      <w:r w:rsidR="009D1A0A">
        <w:rPr>
          <w:rFonts w:ascii="Arial" w:hAnsi="Arial" w:cs="Arial"/>
          <w:sz w:val="22"/>
          <w:szCs w:val="22"/>
        </w:rPr>
        <w:t xml:space="preserve">extended through supplemental agreement </w:t>
      </w:r>
      <w:r>
        <w:rPr>
          <w:rFonts w:ascii="Arial" w:hAnsi="Arial" w:cs="Arial"/>
          <w:sz w:val="22"/>
          <w:szCs w:val="22"/>
        </w:rPr>
        <w:t>for a further period of 15 months with effect from 24</w:t>
      </w:r>
      <w:r w:rsidRPr="00194784">
        <w:rPr>
          <w:rFonts w:ascii="Arial" w:hAnsi="Arial" w:cs="Arial"/>
          <w:sz w:val="22"/>
          <w:szCs w:val="22"/>
          <w:vertAlign w:val="superscript"/>
        </w:rPr>
        <w:t>th</w:t>
      </w:r>
      <w:r>
        <w:rPr>
          <w:rFonts w:ascii="Arial" w:hAnsi="Arial" w:cs="Arial"/>
          <w:sz w:val="22"/>
          <w:szCs w:val="22"/>
        </w:rPr>
        <w:t xml:space="preserve"> March 2025 </w:t>
      </w:r>
      <w:r w:rsidR="009D1A0A">
        <w:rPr>
          <w:rFonts w:ascii="Arial" w:hAnsi="Arial" w:cs="Arial"/>
          <w:sz w:val="22"/>
          <w:szCs w:val="22"/>
        </w:rPr>
        <w:t>expiring on 24</w:t>
      </w:r>
      <w:r w:rsidR="009D1A0A" w:rsidRPr="009D1A0A">
        <w:rPr>
          <w:rFonts w:ascii="Arial" w:hAnsi="Arial" w:cs="Arial"/>
          <w:sz w:val="22"/>
          <w:szCs w:val="22"/>
          <w:vertAlign w:val="superscript"/>
        </w:rPr>
        <w:t>th</w:t>
      </w:r>
      <w:r w:rsidR="009D1A0A">
        <w:rPr>
          <w:rFonts w:ascii="Arial" w:hAnsi="Arial" w:cs="Arial"/>
          <w:sz w:val="22"/>
          <w:szCs w:val="22"/>
        </w:rPr>
        <w:t xml:space="preserve"> June 2026. For any further delay beyond 24</w:t>
      </w:r>
      <w:r w:rsidR="009D1A0A" w:rsidRPr="009D1A0A">
        <w:rPr>
          <w:rFonts w:ascii="Arial" w:hAnsi="Arial" w:cs="Arial"/>
          <w:sz w:val="22"/>
          <w:szCs w:val="22"/>
          <w:vertAlign w:val="superscript"/>
        </w:rPr>
        <w:t>th</w:t>
      </w:r>
      <w:r w:rsidR="009D1A0A">
        <w:rPr>
          <w:rFonts w:ascii="Arial" w:hAnsi="Arial" w:cs="Arial"/>
          <w:sz w:val="22"/>
          <w:szCs w:val="22"/>
        </w:rPr>
        <w:t xml:space="preserve"> June 2026, the owner will pay a fees of INR 2.0. Lakhs per month up to the opening date along with out-of-pocket expenses. </w:t>
      </w:r>
    </w:p>
    <w:p w14:paraId="6DFD48F1" w14:textId="405E3877" w:rsidR="009D1A0A" w:rsidRDefault="009D1A0A" w:rsidP="009D1A0A">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Further “Clause 39 – Area of Protection” </w:t>
      </w:r>
      <w:r w:rsidR="008B5B7C">
        <w:rPr>
          <w:rFonts w:ascii="Arial" w:hAnsi="Arial" w:cs="Arial"/>
          <w:sz w:val="22"/>
          <w:szCs w:val="22"/>
        </w:rPr>
        <w:t>will be substituted as the operator will not operate another Taj branded hotel for nine year from execution date or 5 year from 24</w:t>
      </w:r>
      <w:r w:rsidR="008B5B7C" w:rsidRPr="008B5B7C">
        <w:rPr>
          <w:rFonts w:ascii="Arial" w:hAnsi="Arial" w:cs="Arial"/>
          <w:sz w:val="22"/>
          <w:szCs w:val="22"/>
          <w:vertAlign w:val="superscript"/>
        </w:rPr>
        <w:t>th</w:t>
      </w:r>
      <w:r w:rsidR="008B5B7C">
        <w:rPr>
          <w:rFonts w:ascii="Arial" w:hAnsi="Arial" w:cs="Arial"/>
          <w:sz w:val="22"/>
          <w:szCs w:val="22"/>
        </w:rPr>
        <w:t xml:space="preserve"> March 2025 whichever is earlier within a limited area of 07 km radius from the hotel lobby. For a </w:t>
      </w:r>
      <w:r w:rsidR="000C2770">
        <w:rPr>
          <w:rFonts w:ascii="Arial" w:hAnsi="Arial" w:cs="Arial"/>
          <w:sz w:val="22"/>
          <w:szCs w:val="22"/>
        </w:rPr>
        <w:t>subsequent period</w:t>
      </w:r>
      <w:r w:rsidR="008B5B7C">
        <w:rPr>
          <w:rFonts w:ascii="Arial" w:hAnsi="Arial" w:cs="Arial"/>
          <w:sz w:val="22"/>
          <w:szCs w:val="22"/>
        </w:rPr>
        <w:t xml:space="preserve"> of 5 year from </w:t>
      </w:r>
      <w:r w:rsidR="000C2770">
        <w:rPr>
          <w:rFonts w:ascii="Arial" w:hAnsi="Arial" w:cs="Arial"/>
          <w:sz w:val="22"/>
          <w:szCs w:val="22"/>
        </w:rPr>
        <w:t>24</w:t>
      </w:r>
      <w:r w:rsidR="000C2770" w:rsidRPr="000C2770">
        <w:rPr>
          <w:rFonts w:ascii="Arial" w:hAnsi="Arial" w:cs="Arial"/>
          <w:sz w:val="22"/>
          <w:szCs w:val="22"/>
          <w:vertAlign w:val="superscript"/>
        </w:rPr>
        <w:t>th</w:t>
      </w:r>
      <w:r w:rsidR="000C2770">
        <w:rPr>
          <w:rFonts w:ascii="Arial" w:hAnsi="Arial" w:cs="Arial"/>
          <w:sz w:val="22"/>
          <w:szCs w:val="22"/>
        </w:rPr>
        <w:t xml:space="preserve"> March 2025 up to 24</w:t>
      </w:r>
      <w:r w:rsidR="000C2770" w:rsidRPr="000C2770">
        <w:rPr>
          <w:rFonts w:ascii="Arial" w:hAnsi="Arial" w:cs="Arial"/>
          <w:sz w:val="22"/>
          <w:szCs w:val="22"/>
          <w:vertAlign w:val="superscript"/>
        </w:rPr>
        <w:t>th</w:t>
      </w:r>
      <w:r w:rsidR="000C2770">
        <w:rPr>
          <w:rFonts w:ascii="Arial" w:hAnsi="Arial" w:cs="Arial"/>
          <w:sz w:val="22"/>
          <w:szCs w:val="22"/>
        </w:rPr>
        <w:t xml:space="preserve"> March 2030 within a limited area of 05 km radius from the hotel lobby. For balance period from 24</w:t>
      </w:r>
      <w:r w:rsidR="000C2770" w:rsidRPr="000C2770">
        <w:rPr>
          <w:rFonts w:ascii="Arial" w:hAnsi="Arial" w:cs="Arial"/>
          <w:sz w:val="22"/>
          <w:szCs w:val="22"/>
          <w:vertAlign w:val="superscript"/>
        </w:rPr>
        <w:t>th</w:t>
      </w:r>
      <w:r w:rsidR="000C2770">
        <w:rPr>
          <w:rFonts w:ascii="Arial" w:hAnsi="Arial" w:cs="Arial"/>
          <w:sz w:val="22"/>
          <w:szCs w:val="22"/>
        </w:rPr>
        <w:t xml:space="preserve"> March 2030 until 24</w:t>
      </w:r>
      <w:r w:rsidR="000C2770" w:rsidRPr="000C2770">
        <w:rPr>
          <w:rFonts w:ascii="Arial" w:hAnsi="Arial" w:cs="Arial"/>
          <w:sz w:val="22"/>
          <w:szCs w:val="22"/>
          <w:vertAlign w:val="superscript"/>
        </w:rPr>
        <w:t>th</w:t>
      </w:r>
      <w:r w:rsidR="000C2770">
        <w:rPr>
          <w:rFonts w:ascii="Arial" w:hAnsi="Arial" w:cs="Arial"/>
          <w:sz w:val="22"/>
          <w:szCs w:val="22"/>
        </w:rPr>
        <w:t xml:space="preserve"> March 2045 within a limited area of 03 km radius from the hotel lobby.</w:t>
      </w:r>
    </w:p>
    <w:p w14:paraId="1719A52A" w14:textId="070F655A" w:rsidR="00B94EDC" w:rsidRPr="009D1A0A" w:rsidRDefault="009D1A0A" w:rsidP="009D1A0A">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All the terms and conditions of this supplemental agreement will supersede the terms &amp; conditions of the Technical service agreement, r</w:t>
      </w:r>
      <w:r w:rsidR="00B94EDC" w:rsidRPr="009D1A0A">
        <w:rPr>
          <w:rFonts w:ascii="Arial" w:hAnsi="Arial" w:cs="Arial"/>
          <w:sz w:val="22"/>
          <w:szCs w:val="22"/>
        </w:rPr>
        <w:t>est all other terms and conditions of the Operating Agreement</w:t>
      </w:r>
      <w:r w:rsidR="002E76CB" w:rsidRPr="009D1A0A">
        <w:rPr>
          <w:rFonts w:ascii="Arial" w:hAnsi="Arial" w:cs="Arial"/>
          <w:sz w:val="22"/>
          <w:szCs w:val="22"/>
        </w:rPr>
        <w:t xml:space="preserve"> and Technical Services Agreement</w:t>
      </w:r>
      <w:r w:rsidR="00B94EDC" w:rsidRPr="009D1A0A">
        <w:rPr>
          <w:rFonts w:ascii="Arial" w:hAnsi="Arial" w:cs="Arial"/>
          <w:sz w:val="22"/>
          <w:szCs w:val="22"/>
        </w:rPr>
        <w:t xml:space="preserve"> shall remain the same and be valid, binding and subsisting as it contained in the earlier agreement. </w:t>
      </w:r>
      <w:r w:rsidR="002E76CB" w:rsidRPr="009D1A0A">
        <w:rPr>
          <w:rFonts w:ascii="Arial" w:hAnsi="Arial" w:cs="Arial"/>
          <w:sz w:val="22"/>
          <w:szCs w:val="22"/>
        </w:rPr>
        <w:t>Company has provided us the draft copy of Supplemental Agreements.</w:t>
      </w:r>
    </w:p>
    <w:p w14:paraId="3819CAD8" w14:textId="3290CC73" w:rsidR="0095430E" w:rsidRPr="002E76CB" w:rsidRDefault="0095430E" w:rsidP="002E76CB">
      <w:pPr>
        <w:pStyle w:val="ListParagraph"/>
        <w:spacing w:before="240" w:after="240" w:line="360" w:lineRule="auto"/>
        <w:ind w:left="851" w:right="-2"/>
        <w:jc w:val="both"/>
        <w:rPr>
          <w:rFonts w:ascii="Arial" w:hAnsi="Arial" w:cs="Arial"/>
          <w:sz w:val="22"/>
          <w:szCs w:val="22"/>
        </w:rPr>
      </w:pPr>
      <w:r w:rsidRPr="002E76CB">
        <w:rPr>
          <w:rFonts w:ascii="Arial" w:hAnsi="Arial" w:cs="Arial"/>
          <w:sz w:val="22"/>
          <w:szCs w:val="22"/>
        </w:rPr>
        <w:t>The initial duration of the agreement spans 25 years from the resort's commencement of operations (Opening Date), with provisions for renewal, consisting of two consecutive terms of 5 years each.</w:t>
      </w:r>
    </w:p>
    <w:p w14:paraId="4D561A05" w14:textId="1668E3A4" w:rsidR="007460C9" w:rsidRDefault="007460C9" w:rsidP="00DD2782">
      <w:pPr>
        <w:pStyle w:val="ListParagraph"/>
        <w:spacing w:before="240" w:after="240" w:line="360" w:lineRule="auto"/>
        <w:ind w:left="851" w:right="-2"/>
        <w:jc w:val="both"/>
        <w:rPr>
          <w:rFonts w:ascii="Arial" w:hAnsi="Arial" w:cs="Arial"/>
          <w:sz w:val="22"/>
          <w:szCs w:val="22"/>
          <w:lang w:eastAsia="en-IN"/>
        </w:rPr>
      </w:pPr>
      <w:r w:rsidRPr="007460C9">
        <w:rPr>
          <w:rFonts w:ascii="Arial" w:hAnsi="Arial" w:cs="Arial"/>
          <w:sz w:val="22"/>
          <w:szCs w:val="22"/>
          <w:lang w:eastAsia="en-IN"/>
        </w:rPr>
        <w:t xml:space="preserve">The Indian Hotels Company Limited (IHCL) stands as a beacon of luxury and hospitality in India and beyond. IHCL is renowned for its iconic Taj Hotels, Resorts &amp; Palaces brand, offering unparalleled service and exquisite accommodations. With a commitment to preserving heritage and culture, IHCL's portfolio also includes the vibrant </w:t>
      </w:r>
      <w:r w:rsidR="00B7396E" w:rsidRPr="00B7396E">
        <w:rPr>
          <w:rFonts w:ascii="Arial" w:hAnsi="Arial" w:cs="Arial"/>
          <w:sz w:val="22"/>
          <w:szCs w:val="22"/>
          <w:lang w:eastAsia="en-IN"/>
        </w:rPr>
        <w:t>Taj</w:t>
      </w:r>
      <w:r w:rsidRPr="007460C9">
        <w:rPr>
          <w:rFonts w:ascii="Arial" w:hAnsi="Arial" w:cs="Arial"/>
          <w:sz w:val="22"/>
          <w:szCs w:val="22"/>
          <w:lang w:eastAsia="en-IN"/>
        </w:rPr>
        <w:t xml:space="preserve"> brand and the unique </w:t>
      </w:r>
      <w:proofErr w:type="spellStart"/>
      <w:r w:rsidRPr="007460C9">
        <w:rPr>
          <w:rFonts w:ascii="Arial" w:hAnsi="Arial" w:cs="Arial"/>
          <w:sz w:val="22"/>
          <w:szCs w:val="22"/>
          <w:lang w:eastAsia="en-IN"/>
        </w:rPr>
        <w:t>SeleQtions</w:t>
      </w:r>
      <w:proofErr w:type="spellEnd"/>
      <w:r w:rsidRPr="007460C9">
        <w:rPr>
          <w:rFonts w:ascii="Arial" w:hAnsi="Arial" w:cs="Arial"/>
          <w:sz w:val="22"/>
          <w:szCs w:val="22"/>
          <w:lang w:eastAsia="en-IN"/>
        </w:rPr>
        <w:t xml:space="preserve"> collection. As part of the esteemed Tata Group, IHCL exemplifies excellence, integrity, and a dedication to exceeding guest expectations. From opulent palaces to contemporary urban retreats, IHCL continues to set the standard for luxury hospitality worldwide.</w:t>
      </w:r>
    </w:p>
    <w:p w14:paraId="6BABA2C0" w14:textId="77777777" w:rsidR="0085127E" w:rsidRDefault="0085127E" w:rsidP="0085127E">
      <w:pPr>
        <w:pStyle w:val="ListParagraph"/>
        <w:spacing w:before="240" w:after="240" w:line="360" w:lineRule="auto"/>
        <w:ind w:left="851" w:right="-2"/>
        <w:jc w:val="both"/>
        <w:rPr>
          <w:rFonts w:ascii="Arial" w:hAnsi="Arial" w:cs="Arial"/>
          <w:sz w:val="22"/>
          <w:szCs w:val="22"/>
        </w:rPr>
      </w:pPr>
      <w:r w:rsidRPr="00871364">
        <w:rPr>
          <w:rFonts w:ascii="Arial" w:hAnsi="Arial" w:cs="Arial"/>
          <w:sz w:val="22"/>
          <w:szCs w:val="22"/>
          <w:lang w:eastAsia="en-IN"/>
        </w:rPr>
        <w:lastRenderedPageBreak/>
        <w:t xml:space="preserve">The luxury resort at the proposed site enjoys good accessibility, connectivity, and neighbourhood. </w:t>
      </w:r>
      <w:r w:rsidRPr="0095430E">
        <w:rPr>
          <w:rFonts w:ascii="Arial" w:hAnsi="Arial" w:cs="Arial"/>
          <w:sz w:val="22"/>
          <w:szCs w:val="22"/>
        </w:rPr>
        <w:t xml:space="preserve">The envisioned resort will comprise a total of 90 rooms, each equipped with modern amenities including attached bathrooms, shower cubicles, air-conditioners, minibars, LCD TVs, room safes, tea &amp; coffee makers, and hair dryers. </w:t>
      </w:r>
    </w:p>
    <w:p w14:paraId="4A17E0B6" w14:textId="38F75BE3" w:rsidR="00331CED" w:rsidRDefault="0033594A" w:rsidP="0085127E">
      <w:pPr>
        <w:pStyle w:val="ListParagraph"/>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 xml:space="preserve">As per proposed site </w:t>
      </w:r>
      <w:r w:rsidR="00486271">
        <w:rPr>
          <w:rFonts w:ascii="Arial" w:hAnsi="Arial" w:cs="Arial"/>
          <w:sz w:val="22"/>
          <w:szCs w:val="22"/>
          <w:lang w:eastAsia="en-IN"/>
        </w:rPr>
        <w:t>master plan</w:t>
      </w:r>
      <w:r>
        <w:rPr>
          <w:rFonts w:ascii="Arial" w:hAnsi="Arial" w:cs="Arial"/>
          <w:sz w:val="22"/>
          <w:szCs w:val="22"/>
          <w:lang w:eastAsia="en-IN"/>
        </w:rPr>
        <w:t xml:space="preserve"> provided by company, t</w:t>
      </w:r>
      <w:r w:rsidR="0085127E" w:rsidRPr="00871364">
        <w:rPr>
          <w:rFonts w:ascii="Arial" w:hAnsi="Arial" w:cs="Arial"/>
          <w:sz w:val="22"/>
          <w:szCs w:val="22"/>
          <w:lang w:eastAsia="en-IN"/>
        </w:rPr>
        <w:t xml:space="preserve">he room inventory is envisaged as a mix of </w:t>
      </w:r>
      <w:r w:rsidR="0085127E">
        <w:rPr>
          <w:rFonts w:ascii="Arial" w:hAnsi="Arial" w:cs="Arial"/>
          <w:sz w:val="22"/>
          <w:szCs w:val="22"/>
          <w:lang w:eastAsia="en-IN"/>
        </w:rPr>
        <w:t xml:space="preserve">74 </w:t>
      </w:r>
      <w:r w:rsidR="0085127E" w:rsidRPr="00871364">
        <w:rPr>
          <w:rFonts w:ascii="Arial" w:hAnsi="Arial" w:cs="Arial"/>
          <w:sz w:val="22"/>
          <w:szCs w:val="22"/>
          <w:lang w:eastAsia="en-IN"/>
        </w:rPr>
        <w:t>Superior Rooms,</w:t>
      </w:r>
      <w:r w:rsidR="0085127E">
        <w:rPr>
          <w:rFonts w:ascii="Arial" w:hAnsi="Arial" w:cs="Arial"/>
          <w:sz w:val="22"/>
          <w:szCs w:val="22"/>
          <w:lang w:eastAsia="en-IN"/>
        </w:rPr>
        <w:t xml:space="preserve"> </w:t>
      </w:r>
      <w:r w:rsidR="0085127E">
        <w:rPr>
          <w:rFonts w:ascii="Arial" w:hAnsi="Arial" w:cs="Arial"/>
          <w:bCs/>
          <w:sz w:val="22"/>
          <w:szCs w:val="22"/>
          <w:lang w:val="en-US"/>
        </w:rPr>
        <w:t>6 Executive Rooms</w:t>
      </w:r>
      <w:r w:rsidR="00CF70C5">
        <w:rPr>
          <w:rFonts w:ascii="Arial" w:hAnsi="Arial" w:cs="Arial"/>
          <w:bCs/>
          <w:sz w:val="22"/>
          <w:szCs w:val="22"/>
          <w:lang w:val="en-US"/>
        </w:rPr>
        <w:t xml:space="preserve">, </w:t>
      </w:r>
      <w:r w:rsidR="0085127E">
        <w:rPr>
          <w:rFonts w:ascii="Arial" w:hAnsi="Arial" w:cs="Arial"/>
          <w:bCs/>
          <w:sz w:val="22"/>
          <w:szCs w:val="22"/>
          <w:lang w:val="en-US"/>
        </w:rPr>
        <w:t>a Presidential</w:t>
      </w:r>
      <w:r w:rsidR="0085127E" w:rsidRPr="00871364">
        <w:rPr>
          <w:rFonts w:ascii="Arial" w:hAnsi="Arial" w:cs="Arial"/>
          <w:sz w:val="22"/>
          <w:szCs w:val="22"/>
          <w:lang w:eastAsia="en-IN"/>
        </w:rPr>
        <w:t xml:space="preserve"> Suite</w:t>
      </w:r>
      <w:r w:rsidR="00CF70C5">
        <w:rPr>
          <w:rFonts w:ascii="Arial" w:hAnsi="Arial" w:cs="Arial"/>
          <w:sz w:val="22"/>
          <w:szCs w:val="22"/>
          <w:lang w:eastAsia="en-IN"/>
        </w:rPr>
        <w:t xml:space="preserve"> </w:t>
      </w:r>
      <w:r w:rsidR="0085127E" w:rsidRPr="00871364">
        <w:rPr>
          <w:rFonts w:ascii="Arial" w:hAnsi="Arial" w:cs="Arial"/>
          <w:sz w:val="22"/>
          <w:szCs w:val="22"/>
          <w:lang w:eastAsia="en-IN"/>
        </w:rPr>
        <w:t xml:space="preserve">and </w:t>
      </w:r>
      <w:r w:rsidR="0085127E">
        <w:rPr>
          <w:rFonts w:ascii="Arial" w:hAnsi="Arial" w:cs="Arial"/>
          <w:sz w:val="22"/>
          <w:szCs w:val="22"/>
          <w:lang w:eastAsia="en-IN"/>
        </w:rPr>
        <w:t>9</w:t>
      </w:r>
      <w:r w:rsidR="0085127E" w:rsidRPr="00871364">
        <w:rPr>
          <w:rFonts w:ascii="Arial" w:hAnsi="Arial" w:cs="Arial"/>
          <w:sz w:val="22"/>
          <w:szCs w:val="22"/>
          <w:lang w:eastAsia="en-IN"/>
        </w:rPr>
        <w:t xml:space="preserve"> stand-alone Villas, including a Presidential Villa. Other guest facilities include a 75-cover All-Day Dining restaurant with alfresco dining, as well as a 40-cover exclusive lobby bar, a 40 covers Speciality Restaurant, a pool bar attached to an outdoor swimming pool, a state-of-the-art Gym, Spa, a Family (Kids &amp; Adults) Activity Zone and a Retail shop. </w:t>
      </w:r>
    </w:p>
    <w:p w14:paraId="1B048C8B" w14:textId="674B3747" w:rsidR="0085127E" w:rsidRDefault="00331CED" w:rsidP="0085127E">
      <w:pPr>
        <w:pStyle w:val="ListParagraph"/>
        <w:spacing w:before="240" w:after="240" w:line="360" w:lineRule="auto"/>
        <w:ind w:left="851" w:right="-2"/>
        <w:jc w:val="both"/>
        <w:rPr>
          <w:rFonts w:ascii="Arial" w:hAnsi="Arial" w:cs="Arial"/>
          <w:sz w:val="22"/>
          <w:szCs w:val="22"/>
        </w:rPr>
      </w:pPr>
      <w:r>
        <w:rPr>
          <w:rFonts w:ascii="Arial" w:hAnsi="Arial" w:cs="Arial"/>
          <w:sz w:val="22"/>
          <w:szCs w:val="22"/>
          <w:lang w:eastAsia="en-IN"/>
        </w:rPr>
        <w:t xml:space="preserve">Proposed </w:t>
      </w:r>
      <w:r w:rsidR="0085127E" w:rsidRPr="00871364">
        <w:rPr>
          <w:rFonts w:ascii="Arial" w:hAnsi="Arial" w:cs="Arial"/>
          <w:sz w:val="22"/>
          <w:szCs w:val="22"/>
          <w:lang w:eastAsia="en-IN"/>
        </w:rPr>
        <w:t>facility would also include approx. 9,000 sq. ft of flexible meeting spaces and pre-function areas (indoors) and an outdoor lawn for social and corporate events.</w:t>
      </w:r>
      <w:r w:rsidR="0085127E">
        <w:rPr>
          <w:rFonts w:ascii="Arial" w:hAnsi="Arial" w:cs="Arial"/>
          <w:sz w:val="22"/>
          <w:szCs w:val="22"/>
          <w:lang w:eastAsia="en-IN"/>
        </w:rPr>
        <w:t xml:space="preserve"> </w:t>
      </w:r>
      <w:r w:rsidR="0085127E" w:rsidRPr="0095430E">
        <w:rPr>
          <w:rFonts w:ascii="Arial" w:hAnsi="Arial" w:cs="Arial"/>
          <w:sz w:val="22"/>
          <w:szCs w:val="22"/>
        </w:rPr>
        <w:t xml:space="preserve">Aligned with its luxury status and </w:t>
      </w:r>
      <w:r w:rsidR="00740462">
        <w:rPr>
          <w:rFonts w:ascii="Arial" w:hAnsi="Arial" w:cs="Arial"/>
          <w:sz w:val="22"/>
          <w:szCs w:val="22"/>
        </w:rPr>
        <w:t>tie up</w:t>
      </w:r>
      <w:r w:rsidR="0085127E" w:rsidRPr="0095430E">
        <w:rPr>
          <w:rFonts w:ascii="Arial" w:hAnsi="Arial" w:cs="Arial"/>
          <w:sz w:val="22"/>
          <w:szCs w:val="22"/>
        </w:rPr>
        <w:t xml:space="preserve"> with IHCL (</w:t>
      </w:r>
      <w:r w:rsidR="00B7396E" w:rsidRPr="00B7396E">
        <w:rPr>
          <w:rFonts w:ascii="Arial" w:hAnsi="Arial" w:cs="Arial"/>
          <w:sz w:val="22"/>
          <w:szCs w:val="22"/>
        </w:rPr>
        <w:t>Taj</w:t>
      </w:r>
      <w:r w:rsidR="0085127E" w:rsidRPr="0095430E">
        <w:rPr>
          <w:rFonts w:ascii="Arial" w:hAnsi="Arial" w:cs="Arial"/>
          <w:sz w:val="22"/>
          <w:szCs w:val="22"/>
        </w:rPr>
        <w:t xml:space="preserve"> Resort), it will offer curated experiences such as village walks, mountain treks, visits to local monuments, and sunset views to allure tourists.</w:t>
      </w:r>
    </w:p>
    <w:p w14:paraId="24E32052" w14:textId="05208D0D" w:rsidR="00552101" w:rsidRDefault="00552101" w:rsidP="0095430E">
      <w:pPr>
        <w:pStyle w:val="ListParagraph"/>
        <w:spacing w:before="240" w:after="240" w:line="360" w:lineRule="auto"/>
        <w:ind w:left="851" w:right="-2"/>
        <w:jc w:val="both"/>
        <w:rPr>
          <w:rFonts w:ascii="Arial" w:hAnsi="Arial" w:cs="Arial"/>
          <w:sz w:val="22"/>
          <w:szCs w:val="22"/>
        </w:rPr>
      </w:pPr>
      <w:r w:rsidRPr="00552101">
        <w:rPr>
          <w:rFonts w:ascii="Arial" w:hAnsi="Arial" w:cs="Arial"/>
          <w:sz w:val="22"/>
          <w:szCs w:val="22"/>
        </w:rPr>
        <w:t>According to the information provided by the company, the proposed project is committed to integrating eco-friendly measures. Additionally, the project is expected to create both direct and indirect employment opportunities for nearby cities and villages. Furthermore, the launch of the resort will foster exposure to local arts, crafts, and other businesses, enriching the cultural and economic landscape of the region.</w:t>
      </w:r>
    </w:p>
    <w:p w14:paraId="5684926D" w14:textId="1487822F" w:rsidR="0095430E" w:rsidRPr="00090791" w:rsidRDefault="0095430E" w:rsidP="0095430E">
      <w:pPr>
        <w:pStyle w:val="ListParagraph"/>
        <w:spacing w:before="240" w:after="240" w:line="360" w:lineRule="auto"/>
        <w:ind w:left="851" w:right="-2"/>
        <w:jc w:val="both"/>
        <w:rPr>
          <w:rFonts w:ascii="Arial" w:hAnsi="Arial" w:cs="Arial"/>
          <w:sz w:val="22"/>
          <w:szCs w:val="22"/>
        </w:rPr>
      </w:pPr>
      <w:r w:rsidRPr="00090791">
        <w:rPr>
          <w:rFonts w:ascii="Arial" w:hAnsi="Arial" w:cs="Arial"/>
          <w:sz w:val="22"/>
          <w:szCs w:val="22"/>
        </w:rPr>
        <w:t>As per data/information provided by the client, the total cost</w:t>
      </w:r>
      <w:r w:rsidR="00C03F8C">
        <w:rPr>
          <w:rFonts w:ascii="Arial" w:hAnsi="Arial" w:cs="Arial"/>
          <w:sz w:val="22"/>
          <w:szCs w:val="22"/>
        </w:rPr>
        <w:t xml:space="preserve"> of the project for developing the</w:t>
      </w:r>
      <w:r w:rsidRPr="00090791">
        <w:rPr>
          <w:rFonts w:ascii="Arial" w:hAnsi="Arial" w:cs="Arial"/>
          <w:sz w:val="22"/>
          <w:szCs w:val="22"/>
        </w:rPr>
        <w:t xml:space="preserve"> </w:t>
      </w:r>
      <w:r w:rsidRPr="002E76CB">
        <w:rPr>
          <w:rFonts w:ascii="Arial" w:hAnsi="Arial" w:cs="Arial"/>
          <w:sz w:val="22"/>
          <w:szCs w:val="22"/>
        </w:rPr>
        <w:t xml:space="preserve">90 </w:t>
      </w:r>
      <w:r w:rsidR="00C03F8C" w:rsidRPr="002E76CB">
        <w:rPr>
          <w:rFonts w:ascii="Arial" w:hAnsi="Arial" w:cs="Arial"/>
          <w:sz w:val="22"/>
          <w:szCs w:val="22"/>
        </w:rPr>
        <w:t>room’s</w:t>
      </w:r>
      <w:r w:rsidRPr="00090791">
        <w:rPr>
          <w:rFonts w:ascii="Arial" w:hAnsi="Arial" w:cs="Arial"/>
          <w:sz w:val="22"/>
          <w:szCs w:val="22"/>
        </w:rPr>
        <w:t xml:space="preserve"> luxury reso</w:t>
      </w:r>
      <w:r w:rsidR="00B07EDE">
        <w:rPr>
          <w:rFonts w:ascii="Arial" w:hAnsi="Arial" w:cs="Arial"/>
          <w:sz w:val="22"/>
          <w:szCs w:val="22"/>
        </w:rPr>
        <w:t xml:space="preserve">rt is being estimated as INR </w:t>
      </w:r>
      <w:r w:rsidR="00717723">
        <w:rPr>
          <w:rFonts w:ascii="Arial" w:hAnsi="Arial" w:cs="Arial"/>
          <w:sz w:val="22"/>
          <w:szCs w:val="22"/>
        </w:rPr>
        <w:t>132.54</w:t>
      </w:r>
      <w:r w:rsidRPr="00090791">
        <w:rPr>
          <w:rFonts w:ascii="Arial" w:hAnsi="Arial" w:cs="Arial"/>
          <w:sz w:val="22"/>
          <w:szCs w:val="22"/>
        </w:rPr>
        <w:t xml:space="preserve"> Crores, which is proposed to be funded through term loa</w:t>
      </w:r>
      <w:r w:rsidR="00CF70C5">
        <w:rPr>
          <w:rFonts w:ascii="Arial" w:hAnsi="Arial" w:cs="Arial"/>
          <w:sz w:val="22"/>
          <w:szCs w:val="22"/>
        </w:rPr>
        <w:t xml:space="preserve">n of INR 80.00 Crores and INR </w:t>
      </w:r>
      <w:r w:rsidR="00717723">
        <w:rPr>
          <w:rFonts w:ascii="Arial" w:hAnsi="Arial" w:cs="Arial"/>
          <w:sz w:val="22"/>
          <w:szCs w:val="22"/>
        </w:rPr>
        <w:t>52.54</w:t>
      </w:r>
      <w:r w:rsidRPr="00090791">
        <w:rPr>
          <w:rFonts w:ascii="Arial" w:hAnsi="Arial" w:cs="Arial"/>
          <w:sz w:val="22"/>
          <w:szCs w:val="22"/>
        </w:rPr>
        <w:t xml:space="preserve"> Cr</w:t>
      </w:r>
      <w:r w:rsidR="00B30FBC">
        <w:rPr>
          <w:rFonts w:ascii="Arial" w:hAnsi="Arial" w:cs="Arial"/>
          <w:sz w:val="22"/>
          <w:szCs w:val="22"/>
        </w:rPr>
        <w:t>ore</w:t>
      </w:r>
      <w:r w:rsidRPr="00090791">
        <w:rPr>
          <w:rFonts w:ascii="Arial" w:hAnsi="Arial" w:cs="Arial"/>
          <w:sz w:val="22"/>
          <w:szCs w:val="22"/>
        </w:rPr>
        <w:t xml:space="preserve"> as promoter’s equity.</w:t>
      </w:r>
    </w:p>
    <w:p w14:paraId="594D7598" w14:textId="46E99399" w:rsidR="00465101" w:rsidRPr="0095430E" w:rsidRDefault="00B30FBC" w:rsidP="00465101">
      <w:pPr>
        <w:pStyle w:val="ListParagraph"/>
        <w:spacing w:before="240" w:after="240" w:line="360" w:lineRule="auto"/>
        <w:ind w:left="851" w:right="-2"/>
        <w:jc w:val="both"/>
        <w:rPr>
          <w:rFonts w:ascii="Arial" w:hAnsi="Arial" w:cs="Arial"/>
          <w:sz w:val="22"/>
          <w:szCs w:val="22"/>
        </w:rPr>
      </w:pPr>
      <w:r>
        <w:rPr>
          <w:rFonts w:ascii="Arial" w:hAnsi="Arial" w:cs="Arial"/>
          <w:sz w:val="22"/>
          <w:szCs w:val="22"/>
          <w:lang w:eastAsia="en-IN"/>
        </w:rPr>
        <w:t xml:space="preserve">As per sale deed, LLP </w:t>
      </w:r>
      <w:r w:rsidR="0095430E" w:rsidRPr="00A14136">
        <w:rPr>
          <w:rFonts w:ascii="Arial" w:hAnsi="Arial" w:cs="Arial"/>
          <w:sz w:val="22"/>
          <w:szCs w:val="22"/>
          <w:lang w:eastAsia="en-IN"/>
        </w:rPr>
        <w:t>has</w:t>
      </w:r>
      <w:r w:rsidR="00C03F8C">
        <w:rPr>
          <w:rFonts w:ascii="Arial" w:hAnsi="Arial" w:cs="Arial"/>
          <w:sz w:val="22"/>
          <w:szCs w:val="22"/>
          <w:lang w:eastAsia="en-IN"/>
        </w:rPr>
        <w:t xml:space="preserve"> purchased approx. 40954.18 Sq. M</w:t>
      </w:r>
      <w:r w:rsidR="0095430E" w:rsidRPr="00A14136">
        <w:rPr>
          <w:rFonts w:ascii="Arial" w:hAnsi="Arial" w:cs="Arial"/>
          <w:sz w:val="22"/>
          <w:szCs w:val="22"/>
          <w:lang w:eastAsia="en-IN"/>
        </w:rPr>
        <w:t>t</w:t>
      </w:r>
      <w:r w:rsidR="00C03F8C">
        <w:rPr>
          <w:rFonts w:ascii="Arial" w:hAnsi="Arial" w:cs="Arial"/>
          <w:sz w:val="22"/>
          <w:szCs w:val="22"/>
          <w:lang w:eastAsia="en-IN"/>
        </w:rPr>
        <w:t>.</w:t>
      </w:r>
      <w:r w:rsidR="0095430E" w:rsidRPr="00A14136">
        <w:rPr>
          <w:rFonts w:ascii="Arial" w:hAnsi="Arial" w:cs="Arial"/>
          <w:sz w:val="22"/>
          <w:szCs w:val="22"/>
          <w:lang w:eastAsia="en-IN"/>
        </w:rPr>
        <w:t xml:space="preserve"> (~10.12 acres) of land</w:t>
      </w:r>
      <w:r w:rsidR="00C03F8C">
        <w:rPr>
          <w:rFonts w:ascii="Arial" w:hAnsi="Arial" w:cs="Arial"/>
          <w:sz w:val="22"/>
          <w:szCs w:val="22"/>
          <w:lang w:eastAsia="en-IN"/>
        </w:rPr>
        <w:t xml:space="preserve"> </w:t>
      </w:r>
      <w:r w:rsidR="00C03F8C" w:rsidRPr="00465101">
        <w:rPr>
          <w:rFonts w:ascii="Arial" w:hAnsi="Arial" w:cs="Arial"/>
          <w:sz w:val="22"/>
          <w:szCs w:val="22"/>
          <w:lang w:eastAsia="en-IN"/>
        </w:rPr>
        <w:t xml:space="preserve">at </w:t>
      </w:r>
      <w:r w:rsidR="00465101" w:rsidRPr="0095430E">
        <w:rPr>
          <w:rFonts w:ascii="Arial" w:hAnsi="Arial" w:cs="Arial"/>
          <w:sz w:val="22"/>
          <w:szCs w:val="22"/>
        </w:rPr>
        <w:t xml:space="preserve">Survey No. 901/1 and 9, Near Kannada University, </w:t>
      </w:r>
      <w:proofErr w:type="spellStart"/>
      <w:r w:rsidR="00465101" w:rsidRPr="0095430E">
        <w:rPr>
          <w:rFonts w:ascii="Arial" w:hAnsi="Arial" w:cs="Arial"/>
          <w:sz w:val="22"/>
          <w:szCs w:val="22"/>
        </w:rPr>
        <w:t>K</w:t>
      </w:r>
      <w:r w:rsidR="00465101">
        <w:rPr>
          <w:rFonts w:ascii="Arial" w:hAnsi="Arial" w:cs="Arial"/>
          <w:sz w:val="22"/>
          <w:szCs w:val="22"/>
        </w:rPr>
        <w:t>amalapur</w:t>
      </w:r>
      <w:proofErr w:type="spellEnd"/>
      <w:r w:rsidR="00465101">
        <w:rPr>
          <w:rFonts w:ascii="Arial" w:hAnsi="Arial" w:cs="Arial"/>
          <w:sz w:val="22"/>
          <w:szCs w:val="22"/>
        </w:rPr>
        <w:t xml:space="preserve">, </w:t>
      </w:r>
      <w:proofErr w:type="spellStart"/>
      <w:r w:rsidR="00465101">
        <w:rPr>
          <w:rFonts w:ascii="Arial" w:hAnsi="Arial" w:cs="Arial"/>
          <w:sz w:val="22"/>
          <w:szCs w:val="22"/>
        </w:rPr>
        <w:t>Hosapete</w:t>
      </w:r>
      <w:proofErr w:type="spellEnd"/>
      <w:r w:rsidR="00465101">
        <w:rPr>
          <w:rFonts w:ascii="Arial" w:hAnsi="Arial" w:cs="Arial"/>
          <w:sz w:val="22"/>
          <w:szCs w:val="22"/>
        </w:rPr>
        <w:t xml:space="preserve">, Karnataka </w:t>
      </w:r>
      <w:r w:rsidR="00465101" w:rsidRPr="0095430E">
        <w:rPr>
          <w:rFonts w:ascii="Arial" w:hAnsi="Arial" w:cs="Arial"/>
          <w:sz w:val="22"/>
          <w:szCs w:val="22"/>
        </w:rPr>
        <w:t>583221.</w:t>
      </w:r>
    </w:p>
    <w:p w14:paraId="343052EC" w14:textId="269B3570" w:rsidR="00483ED3" w:rsidRDefault="004A483C" w:rsidP="00483ED3">
      <w:pPr>
        <w:pStyle w:val="ListParagraph"/>
        <w:autoSpaceDE w:val="0"/>
        <w:autoSpaceDN w:val="0"/>
        <w:spacing w:after="240" w:line="360" w:lineRule="auto"/>
        <w:ind w:left="862" w:right="-2"/>
        <w:jc w:val="both"/>
        <w:rPr>
          <w:rFonts w:ascii="Arial" w:hAnsi="Arial" w:cs="Arial"/>
          <w:sz w:val="22"/>
          <w:szCs w:val="22"/>
          <w:lang w:eastAsia="en-IN"/>
        </w:rPr>
      </w:pPr>
      <w:r>
        <w:rPr>
          <w:rFonts w:ascii="Arial" w:hAnsi="Arial" w:cs="Arial"/>
          <w:sz w:val="22"/>
          <w:szCs w:val="22"/>
          <w:lang w:eastAsia="en-IN"/>
        </w:rPr>
        <w:t xml:space="preserve">M/s </w:t>
      </w:r>
      <w:r w:rsidR="00483ED3">
        <w:rPr>
          <w:rFonts w:ascii="Arial" w:hAnsi="Arial" w:cs="Arial"/>
          <w:sz w:val="22"/>
          <w:szCs w:val="22"/>
          <w:lang w:eastAsia="en-IN"/>
        </w:rPr>
        <w:t>Dhruvdesh Ventures LLP had</w:t>
      </w:r>
      <w:r w:rsidR="00483ED3" w:rsidRPr="005D5CE1">
        <w:rPr>
          <w:rFonts w:ascii="Arial" w:hAnsi="Arial" w:cs="Arial"/>
          <w:sz w:val="22"/>
          <w:szCs w:val="22"/>
          <w:lang w:eastAsia="en-IN"/>
        </w:rPr>
        <w:t xml:space="preserve"> submitted the revised </w:t>
      </w:r>
      <w:r w:rsidR="00483ED3">
        <w:rPr>
          <w:rFonts w:ascii="Arial" w:hAnsi="Arial" w:cs="Arial"/>
          <w:sz w:val="22"/>
          <w:szCs w:val="22"/>
          <w:lang w:eastAsia="en-IN"/>
        </w:rPr>
        <w:t xml:space="preserve">site map </w:t>
      </w:r>
      <w:r w:rsidR="00483ED3" w:rsidRPr="005D5CE1">
        <w:rPr>
          <w:rFonts w:ascii="Arial" w:hAnsi="Arial" w:cs="Arial"/>
          <w:sz w:val="22"/>
          <w:szCs w:val="22"/>
          <w:lang w:eastAsia="en-IN"/>
        </w:rPr>
        <w:t>plan of 90 Keys</w:t>
      </w:r>
      <w:r w:rsidR="00483ED3">
        <w:rPr>
          <w:rFonts w:ascii="Arial" w:hAnsi="Arial" w:cs="Arial"/>
          <w:sz w:val="22"/>
          <w:szCs w:val="22"/>
          <w:lang w:eastAsia="en-IN"/>
        </w:rPr>
        <w:t xml:space="preserve"> </w:t>
      </w:r>
      <w:r w:rsidR="00483ED3" w:rsidRPr="005D5CE1">
        <w:rPr>
          <w:rFonts w:ascii="Arial" w:hAnsi="Arial" w:cs="Arial"/>
          <w:sz w:val="22"/>
          <w:szCs w:val="22"/>
          <w:lang w:eastAsia="en-IN"/>
        </w:rPr>
        <w:t xml:space="preserve">to </w:t>
      </w:r>
      <w:proofErr w:type="spellStart"/>
      <w:r w:rsidR="00483ED3" w:rsidRPr="005D5CE1">
        <w:rPr>
          <w:rFonts w:ascii="Arial" w:hAnsi="Arial" w:cs="Arial"/>
          <w:sz w:val="22"/>
          <w:szCs w:val="22"/>
          <w:lang w:eastAsia="en-IN"/>
        </w:rPr>
        <w:t>Hampi</w:t>
      </w:r>
      <w:proofErr w:type="spellEnd"/>
      <w:r w:rsidR="00483ED3" w:rsidRPr="005D5CE1">
        <w:rPr>
          <w:rFonts w:ascii="Arial" w:hAnsi="Arial" w:cs="Arial"/>
          <w:sz w:val="22"/>
          <w:szCs w:val="22"/>
          <w:lang w:eastAsia="en-IN"/>
        </w:rPr>
        <w:t xml:space="preserve"> World Heritage Area Management Authority</w:t>
      </w:r>
      <w:r w:rsidR="00483ED3">
        <w:rPr>
          <w:rFonts w:ascii="Arial" w:hAnsi="Arial" w:cs="Arial"/>
          <w:sz w:val="22"/>
          <w:szCs w:val="22"/>
          <w:lang w:eastAsia="en-IN"/>
        </w:rPr>
        <w:t xml:space="preserve"> (HWAMA) for Approval</w:t>
      </w:r>
      <w:r w:rsidR="00B30FBC">
        <w:rPr>
          <w:rFonts w:ascii="Arial" w:hAnsi="Arial" w:cs="Arial"/>
          <w:sz w:val="22"/>
          <w:szCs w:val="22"/>
          <w:lang w:eastAsia="en-IN"/>
        </w:rPr>
        <w:t xml:space="preserve"> for which LLP </w:t>
      </w:r>
      <w:r w:rsidR="00483ED3">
        <w:rPr>
          <w:rFonts w:ascii="Arial" w:hAnsi="Arial" w:cs="Arial"/>
          <w:sz w:val="22"/>
          <w:szCs w:val="22"/>
          <w:lang w:eastAsia="en-IN"/>
        </w:rPr>
        <w:t xml:space="preserve">had made a payment for revised plan to </w:t>
      </w:r>
      <w:r w:rsidR="00483ED3" w:rsidRPr="00325672">
        <w:rPr>
          <w:rFonts w:ascii="Arial" w:hAnsi="Arial" w:cs="Arial"/>
          <w:sz w:val="22"/>
          <w:szCs w:val="22"/>
          <w:lang w:eastAsia="en-IN"/>
        </w:rPr>
        <w:t xml:space="preserve">Town Municipal Authority </w:t>
      </w:r>
      <w:proofErr w:type="spellStart"/>
      <w:r w:rsidR="00483ED3" w:rsidRPr="00325672">
        <w:rPr>
          <w:rFonts w:ascii="Arial" w:hAnsi="Arial" w:cs="Arial"/>
          <w:sz w:val="22"/>
          <w:szCs w:val="22"/>
          <w:lang w:eastAsia="en-IN"/>
        </w:rPr>
        <w:t>Hampi</w:t>
      </w:r>
      <w:proofErr w:type="spellEnd"/>
      <w:r w:rsidR="00483ED3">
        <w:rPr>
          <w:rFonts w:ascii="Arial" w:hAnsi="Arial" w:cs="Arial"/>
          <w:sz w:val="22"/>
          <w:szCs w:val="22"/>
          <w:lang w:eastAsia="en-IN"/>
        </w:rPr>
        <w:t>, on 12</w:t>
      </w:r>
      <w:r w:rsidR="00483ED3" w:rsidRPr="00325672">
        <w:rPr>
          <w:rFonts w:ascii="Arial" w:hAnsi="Arial" w:cs="Arial"/>
          <w:sz w:val="22"/>
          <w:szCs w:val="22"/>
          <w:vertAlign w:val="superscript"/>
          <w:lang w:eastAsia="en-IN"/>
        </w:rPr>
        <w:t>th</w:t>
      </w:r>
      <w:r w:rsidR="00483ED3">
        <w:rPr>
          <w:rFonts w:ascii="Arial" w:hAnsi="Arial" w:cs="Arial"/>
          <w:sz w:val="22"/>
          <w:szCs w:val="22"/>
          <w:lang w:eastAsia="en-IN"/>
        </w:rPr>
        <w:t xml:space="preserve"> June 2024 </w:t>
      </w:r>
      <w:r w:rsidR="00483ED3" w:rsidRPr="00325672">
        <w:rPr>
          <w:rFonts w:ascii="Arial" w:hAnsi="Arial" w:cs="Arial"/>
          <w:i/>
          <w:sz w:val="22"/>
          <w:szCs w:val="22"/>
          <w:lang w:eastAsia="en-IN"/>
        </w:rPr>
        <w:t xml:space="preserve">(Town Municipal Council </w:t>
      </w:r>
      <w:proofErr w:type="spellStart"/>
      <w:r w:rsidR="00483ED3" w:rsidRPr="00325672">
        <w:rPr>
          <w:rFonts w:ascii="Arial" w:hAnsi="Arial" w:cs="Arial"/>
          <w:i/>
          <w:sz w:val="22"/>
          <w:szCs w:val="22"/>
          <w:lang w:eastAsia="en-IN"/>
        </w:rPr>
        <w:t>Kamalapura</w:t>
      </w:r>
      <w:proofErr w:type="spellEnd"/>
      <w:r w:rsidR="00483ED3" w:rsidRPr="00325672">
        <w:rPr>
          <w:rFonts w:ascii="Arial" w:hAnsi="Arial" w:cs="Arial"/>
          <w:i/>
          <w:sz w:val="22"/>
          <w:szCs w:val="22"/>
          <w:lang w:eastAsia="en-IN"/>
        </w:rPr>
        <w:t>, Challan Receipt No.: 1559KMPOC10062024)</w:t>
      </w:r>
      <w:r w:rsidR="00B30FBC">
        <w:rPr>
          <w:rFonts w:ascii="Arial" w:hAnsi="Arial" w:cs="Arial"/>
          <w:i/>
          <w:sz w:val="22"/>
          <w:szCs w:val="22"/>
          <w:lang w:eastAsia="en-IN"/>
        </w:rPr>
        <w:t xml:space="preserve">. </w:t>
      </w:r>
      <w:r w:rsidR="00B30FBC">
        <w:rPr>
          <w:rFonts w:ascii="Arial" w:hAnsi="Arial" w:cs="Arial"/>
          <w:sz w:val="22"/>
          <w:szCs w:val="22"/>
          <w:lang w:eastAsia="en-IN"/>
        </w:rPr>
        <w:t>LLP has obtained the approval of master layout plan.</w:t>
      </w:r>
      <w:r w:rsidR="00483ED3">
        <w:rPr>
          <w:rFonts w:ascii="Arial" w:hAnsi="Arial" w:cs="Arial"/>
          <w:sz w:val="22"/>
          <w:szCs w:val="22"/>
          <w:lang w:eastAsia="en-IN"/>
        </w:rPr>
        <w:t xml:space="preserve">  </w:t>
      </w:r>
    </w:p>
    <w:p w14:paraId="57375F75" w14:textId="0C3218A2" w:rsidR="00483ED3" w:rsidRDefault="00483ED3" w:rsidP="00483ED3">
      <w:pPr>
        <w:pStyle w:val="ListParagraph"/>
        <w:spacing w:before="240" w:after="240" w:line="360" w:lineRule="auto"/>
        <w:ind w:left="851" w:right="-2"/>
        <w:jc w:val="both"/>
        <w:rPr>
          <w:rFonts w:ascii="Arial" w:hAnsi="Arial" w:cs="Arial"/>
          <w:sz w:val="22"/>
          <w:szCs w:val="22"/>
          <w:lang w:eastAsia="en-IN"/>
        </w:rPr>
      </w:pPr>
      <w:r w:rsidRPr="00BB20A2">
        <w:rPr>
          <w:rFonts w:ascii="Arial" w:hAnsi="Arial" w:cs="Arial"/>
          <w:sz w:val="22"/>
          <w:szCs w:val="22"/>
          <w:lang w:eastAsia="en-IN"/>
        </w:rPr>
        <w:t xml:space="preserve">As per </w:t>
      </w:r>
      <w:r w:rsidR="00B30FBC" w:rsidRPr="00BB20A2">
        <w:rPr>
          <w:rFonts w:ascii="Arial" w:hAnsi="Arial" w:cs="Arial"/>
          <w:sz w:val="22"/>
          <w:szCs w:val="22"/>
          <w:lang w:eastAsia="en-IN"/>
        </w:rPr>
        <w:t xml:space="preserve">the approved </w:t>
      </w:r>
      <w:r w:rsidRPr="00BB20A2">
        <w:rPr>
          <w:rFonts w:ascii="Arial" w:hAnsi="Arial" w:cs="Arial"/>
          <w:sz w:val="22"/>
          <w:szCs w:val="22"/>
          <w:lang w:eastAsia="en-IN"/>
        </w:rPr>
        <w:t xml:space="preserve">master plan provided by </w:t>
      </w:r>
      <w:r w:rsidR="00B30FBC" w:rsidRPr="00BB20A2">
        <w:rPr>
          <w:rFonts w:ascii="Arial" w:hAnsi="Arial" w:cs="Arial"/>
          <w:sz w:val="22"/>
          <w:szCs w:val="22"/>
          <w:lang w:eastAsia="en-IN"/>
        </w:rPr>
        <w:t>client</w:t>
      </w:r>
      <w:r w:rsidRPr="00BB20A2">
        <w:rPr>
          <w:rFonts w:ascii="Arial" w:hAnsi="Arial" w:cs="Arial"/>
          <w:sz w:val="22"/>
          <w:szCs w:val="22"/>
          <w:lang w:eastAsia="en-IN"/>
        </w:rPr>
        <w:t xml:space="preserve">, </w:t>
      </w:r>
      <w:r w:rsidR="00B30FBC" w:rsidRPr="00BB20A2">
        <w:rPr>
          <w:rFonts w:ascii="Arial" w:hAnsi="Arial" w:cs="Arial"/>
          <w:sz w:val="22"/>
          <w:szCs w:val="22"/>
          <w:lang w:eastAsia="en-IN"/>
        </w:rPr>
        <w:t>LLP</w:t>
      </w:r>
      <w:r w:rsidRPr="00BB20A2">
        <w:rPr>
          <w:rFonts w:ascii="Arial" w:hAnsi="Arial" w:cs="Arial"/>
          <w:sz w:val="22"/>
          <w:szCs w:val="22"/>
          <w:lang w:eastAsia="en-IN"/>
        </w:rPr>
        <w:t xml:space="preserve"> has planned to utilize 32,501.50</w:t>
      </w:r>
      <w:r w:rsidRPr="00BB20A2">
        <w:rPr>
          <w:rFonts w:ascii="Trebuchet MS" w:hAnsi="Trebuchet MS"/>
          <w:lang w:val="en-GB"/>
        </w:rPr>
        <w:t xml:space="preserve"> </w:t>
      </w:r>
      <w:r w:rsidRPr="00BB20A2">
        <w:rPr>
          <w:rFonts w:ascii="Arial" w:hAnsi="Arial" w:cs="Arial"/>
          <w:sz w:val="22"/>
          <w:szCs w:val="22"/>
          <w:lang w:eastAsia="en-IN"/>
        </w:rPr>
        <w:t xml:space="preserve">Sq. Mt. </w:t>
      </w:r>
      <w:r w:rsidRPr="00BB20A2">
        <w:rPr>
          <w:rFonts w:ascii="Arial" w:hAnsi="Arial" w:cs="Arial"/>
          <w:bCs/>
          <w:sz w:val="22"/>
          <w:szCs w:val="22"/>
          <w:lang w:eastAsia="en-IN"/>
        </w:rPr>
        <w:t xml:space="preserve">of land for the resort purpose. </w:t>
      </w:r>
      <w:r w:rsidRPr="00BB20A2">
        <w:rPr>
          <w:rFonts w:ascii="Arial" w:hAnsi="Arial" w:cs="Arial"/>
          <w:sz w:val="22"/>
          <w:szCs w:val="22"/>
          <w:lang w:eastAsia="en-IN"/>
        </w:rPr>
        <w:t>Change of land use (CLU) has been approved by District</w:t>
      </w:r>
      <w:r>
        <w:rPr>
          <w:rFonts w:ascii="Arial" w:hAnsi="Arial" w:cs="Arial"/>
          <w:sz w:val="22"/>
          <w:szCs w:val="22"/>
          <w:lang w:eastAsia="en-IN"/>
        </w:rPr>
        <w:t xml:space="preserve"> </w:t>
      </w:r>
      <w:r>
        <w:rPr>
          <w:rFonts w:ascii="Arial" w:hAnsi="Arial" w:cs="Arial"/>
          <w:sz w:val="22"/>
          <w:szCs w:val="22"/>
          <w:lang w:eastAsia="en-IN"/>
        </w:rPr>
        <w:lastRenderedPageBreak/>
        <w:t>collector’s Office Bellary for 2.62 acres land on 1</w:t>
      </w:r>
      <w:r w:rsidRPr="00710901">
        <w:rPr>
          <w:rFonts w:ascii="Arial" w:hAnsi="Arial" w:cs="Arial"/>
          <w:sz w:val="22"/>
          <w:szCs w:val="22"/>
          <w:vertAlign w:val="superscript"/>
          <w:lang w:eastAsia="en-IN"/>
        </w:rPr>
        <w:t>st</w:t>
      </w:r>
      <w:r>
        <w:rPr>
          <w:rFonts w:ascii="Arial" w:hAnsi="Arial" w:cs="Arial"/>
          <w:sz w:val="22"/>
          <w:szCs w:val="22"/>
          <w:lang w:eastAsia="en-IN"/>
        </w:rPr>
        <w:t xml:space="preserve"> November 2019 and for 7.50 acres land on 26</w:t>
      </w:r>
      <w:r w:rsidRPr="0047396F">
        <w:rPr>
          <w:rFonts w:ascii="Arial" w:hAnsi="Arial" w:cs="Arial"/>
          <w:sz w:val="22"/>
          <w:szCs w:val="22"/>
          <w:vertAlign w:val="superscript"/>
          <w:lang w:eastAsia="en-IN"/>
        </w:rPr>
        <w:t>th</w:t>
      </w:r>
      <w:r>
        <w:rPr>
          <w:rFonts w:ascii="Arial" w:hAnsi="Arial" w:cs="Arial"/>
          <w:sz w:val="22"/>
          <w:szCs w:val="22"/>
          <w:lang w:eastAsia="en-IN"/>
        </w:rPr>
        <w:t xml:space="preserve"> August 2015. </w:t>
      </w:r>
    </w:p>
    <w:p w14:paraId="03E90AB3" w14:textId="051C4326" w:rsidR="00465101" w:rsidRDefault="00862582" w:rsidP="00862582">
      <w:pPr>
        <w:pStyle w:val="ListParagraph"/>
        <w:spacing w:before="240" w:after="240" w:line="360" w:lineRule="auto"/>
        <w:ind w:left="851" w:right="-2"/>
        <w:jc w:val="both"/>
        <w:rPr>
          <w:rFonts w:ascii="Arial" w:hAnsi="Arial" w:cs="Arial"/>
          <w:bCs/>
          <w:sz w:val="22"/>
          <w:szCs w:val="22"/>
          <w:lang w:eastAsia="en-IN"/>
        </w:rPr>
      </w:pPr>
      <w:r w:rsidRPr="008D7D09">
        <w:rPr>
          <w:rFonts w:ascii="Arial" w:hAnsi="Arial" w:cs="Arial"/>
          <w:sz w:val="22"/>
          <w:szCs w:val="22"/>
        </w:rPr>
        <w:t xml:space="preserve">Further, </w:t>
      </w:r>
      <w:r w:rsidR="00493E39" w:rsidRPr="008D7D09">
        <w:rPr>
          <w:rFonts w:ascii="Arial" w:hAnsi="Arial" w:cs="Arial"/>
          <w:sz w:val="22"/>
          <w:szCs w:val="22"/>
        </w:rPr>
        <w:t>as</w:t>
      </w:r>
      <w:r w:rsidR="004A483C" w:rsidRPr="008D7D09">
        <w:rPr>
          <w:rFonts w:ascii="Arial" w:hAnsi="Arial" w:cs="Arial"/>
          <w:sz w:val="22"/>
          <w:szCs w:val="22"/>
        </w:rPr>
        <w:t xml:space="preserve"> per the letter of intent</w:t>
      </w:r>
      <w:r w:rsidR="003146C3" w:rsidRPr="008D7D09">
        <w:rPr>
          <w:rFonts w:ascii="Arial" w:hAnsi="Arial" w:cs="Arial"/>
          <w:sz w:val="22"/>
          <w:szCs w:val="22"/>
        </w:rPr>
        <w:t xml:space="preserve"> (LOI)</w:t>
      </w:r>
      <w:r w:rsidR="004A483C" w:rsidRPr="008D7D09">
        <w:rPr>
          <w:rFonts w:ascii="Arial" w:hAnsi="Arial" w:cs="Arial"/>
          <w:sz w:val="22"/>
          <w:szCs w:val="22"/>
        </w:rPr>
        <w:t xml:space="preserve"> shared by the client, c</w:t>
      </w:r>
      <w:r w:rsidRPr="008D7D09">
        <w:rPr>
          <w:rFonts w:ascii="Arial" w:hAnsi="Arial" w:cs="Arial"/>
          <w:sz w:val="22"/>
          <w:szCs w:val="22"/>
        </w:rPr>
        <w:t>ompany has</w:t>
      </w:r>
      <w:r w:rsidRPr="008D7D09">
        <w:rPr>
          <w:rFonts w:ascii="Arial" w:hAnsi="Arial" w:cs="Arial"/>
          <w:bCs/>
          <w:sz w:val="22"/>
          <w:szCs w:val="22"/>
          <w:lang w:eastAsia="en-IN"/>
        </w:rPr>
        <w:t xml:space="preserve"> given the building &amp; civil works</w:t>
      </w:r>
      <w:r w:rsidR="003146C3" w:rsidRPr="008D7D09">
        <w:rPr>
          <w:rFonts w:ascii="Arial" w:hAnsi="Arial" w:cs="Arial"/>
          <w:bCs/>
          <w:sz w:val="22"/>
          <w:szCs w:val="22"/>
          <w:lang w:eastAsia="en-IN"/>
        </w:rPr>
        <w:t xml:space="preserve"> (Main building civil shell &amp; core works)</w:t>
      </w:r>
      <w:r w:rsidRPr="008D7D09">
        <w:rPr>
          <w:rFonts w:ascii="Arial" w:hAnsi="Arial" w:cs="Arial"/>
          <w:bCs/>
          <w:sz w:val="22"/>
          <w:szCs w:val="22"/>
          <w:lang w:eastAsia="en-IN"/>
        </w:rPr>
        <w:t xml:space="preserve"> contract to </w:t>
      </w:r>
      <w:r w:rsidR="003146C3" w:rsidRPr="008D7D09">
        <w:rPr>
          <w:rFonts w:ascii="Arial" w:hAnsi="Arial" w:cs="Arial"/>
          <w:bCs/>
          <w:sz w:val="22"/>
          <w:szCs w:val="22"/>
          <w:lang w:eastAsia="en-IN"/>
        </w:rPr>
        <w:t xml:space="preserve">Bengaluru based </w:t>
      </w:r>
      <w:r w:rsidR="008D3608" w:rsidRPr="008D7D09">
        <w:rPr>
          <w:rFonts w:ascii="Arial" w:hAnsi="Arial" w:cs="Arial"/>
          <w:bCs/>
          <w:sz w:val="22"/>
          <w:szCs w:val="22"/>
          <w:lang w:eastAsia="en-IN"/>
        </w:rPr>
        <w:t xml:space="preserve">M/s </w:t>
      </w:r>
      <w:proofErr w:type="spellStart"/>
      <w:r w:rsidR="00B7396E" w:rsidRPr="008D7D09">
        <w:rPr>
          <w:rFonts w:ascii="Arial" w:hAnsi="Arial" w:cs="Arial"/>
          <w:sz w:val="22"/>
          <w:szCs w:val="22"/>
        </w:rPr>
        <w:t>HemaS</w:t>
      </w:r>
      <w:r w:rsidR="007A6ECA" w:rsidRPr="008D7D09">
        <w:rPr>
          <w:rFonts w:ascii="Arial" w:hAnsi="Arial" w:cs="Arial"/>
          <w:sz w:val="22"/>
          <w:szCs w:val="22"/>
        </w:rPr>
        <w:t>ri</w:t>
      </w:r>
      <w:proofErr w:type="spellEnd"/>
      <w:r w:rsidR="007A6ECA" w:rsidRPr="008D7D09">
        <w:rPr>
          <w:rFonts w:ascii="Arial" w:hAnsi="Arial" w:cs="Arial"/>
          <w:sz w:val="22"/>
          <w:szCs w:val="22"/>
        </w:rPr>
        <w:t xml:space="preserve"> Construction </w:t>
      </w:r>
      <w:proofErr w:type="spellStart"/>
      <w:r w:rsidR="007A6ECA" w:rsidRPr="008D7D09">
        <w:rPr>
          <w:rFonts w:ascii="Arial" w:hAnsi="Arial" w:cs="Arial"/>
          <w:sz w:val="22"/>
          <w:szCs w:val="22"/>
        </w:rPr>
        <w:t>Pvt.</w:t>
      </w:r>
      <w:proofErr w:type="spellEnd"/>
      <w:r w:rsidR="007A6ECA" w:rsidRPr="008D7D09">
        <w:rPr>
          <w:rFonts w:ascii="Arial" w:hAnsi="Arial" w:cs="Arial"/>
          <w:sz w:val="22"/>
          <w:szCs w:val="22"/>
        </w:rPr>
        <w:t xml:space="preserve"> Ltd.</w:t>
      </w:r>
      <w:r w:rsidR="00CE48B6" w:rsidRPr="008D7D09">
        <w:rPr>
          <w:rFonts w:ascii="Arial" w:hAnsi="Arial" w:cs="Arial"/>
          <w:sz w:val="22"/>
          <w:szCs w:val="22"/>
        </w:rPr>
        <w:t xml:space="preserve"> on 22</w:t>
      </w:r>
      <w:r w:rsidR="00CE48B6" w:rsidRPr="008D7D09">
        <w:rPr>
          <w:rFonts w:ascii="Arial" w:hAnsi="Arial" w:cs="Arial"/>
          <w:sz w:val="22"/>
          <w:szCs w:val="22"/>
          <w:vertAlign w:val="superscript"/>
        </w:rPr>
        <w:t>nd</w:t>
      </w:r>
      <w:r w:rsidR="00CE48B6" w:rsidRPr="008D7D09">
        <w:rPr>
          <w:rFonts w:ascii="Arial" w:hAnsi="Arial" w:cs="Arial"/>
          <w:sz w:val="22"/>
          <w:szCs w:val="22"/>
        </w:rPr>
        <w:t xml:space="preserve"> November 2023</w:t>
      </w:r>
      <w:r w:rsidRPr="008D7D09">
        <w:rPr>
          <w:rFonts w:ascii="Arial" w:hAnsi="Arial" w:cs="Arial"/>
          <w:sz w:val="22"/>
          <w:szCs w:val="22"/>
        </w:rPr>
        <w:t>.</w:t>
      </w:r>
      <w:r w:rsidRPr="008D7D09">
        <w:rPr>
          <w:rFonts w:ascii="Arial" w:hAnsi="Arial" w:cs="Arial"/>
          <w:bCs/>
          <w:sz w:val="22"/>
          <w:szCs w:val="22"/>
          <w:lang w:eastAsia="en-IN"/>
        </w:rPr>
        <w:t xml:space="preserve"> </w:t>
      </w:r>
      <w:r w:rsidR="008D7D09" w:rsidRPr="008D7D09">
        <w:rPr>
          <w:rFonts w:ascii="Arial" w:hAnsi="Arial" w:cs="Arial"/>
          <w:bCs/>
          <w:sz w:val="22"/>
          <w:szCs w:val="22"/>
          <w:lang w:eastAsia="en-IN"/>
        </w:rPr>
        <w:t xml:space="preserve">As per the scope of work mention in LOI, </w:t>
      </w:r>
      <w:proofErr w:type="spellStart"/>
      <w:r w:rsidR="008D7D09" w:rsidRPr="008D7D09">
        <w:rPr>
          <w:rFonts w:ascii="Arial" w:hAnsi="Arial" w:cs="Arial"/>
          <w:bCs/>
          <w:sz w:val="22"/>
          <w:szCs w:val="22"/>
          <w:lang w:eastAsia="en-IN"/>
        </w:rPr>
        <w:t>Hemsari</w:t>
      </w:r>
      <w:proofErr w:type="spellEnd"/>
      <w:r w:rsidR="008D7D09" w:rsidRPr="008D7D09">
        <w:rPr>
          <w:rFonts w:ascii="Arial" w:hAnsi="Arial" w:cs="Arial"/>
          <w:bCs/>
          <w:sz w:val="22"/>
          <w:szCs w:val="22"/>
          <w:lang w:eastAsia="en-IN"/>
        </w:rPr>
        <w:t xml:space="preserve"> will carry out Civil &amp; Structure work, Masonry, Plastering &amp; water proofing work, other work as per mentioned in the tender and nomination of sub-contractor for excavation/waterproofing/structural steel work.</w:t>
      </w:r>
      <w:r w:rsidR="008D7D09">
        <w:rPr>
          <w:rFonts w:ascii="Arial" w:hAnsi="Arial" w:cs="Arial"/>
          <w:bCs/>
          <w:sz w:val="22"/>
          <w:szCs w:val="22"/>
          <w:lang w:eastAsia="en-IN"/>
        </w:rPr>
        <w:t xml:space="preserve"> </w:t>
      </w:r>
    </w:p>
    <w:p w14:paraId="02E5C28B" w14:textId="04A1DC14" w:rsidR="00090791" w:rsidRPr="00465101" w:rsidRDefault="00CE6BD0" w:rsidP="00465101">
      <w:pPr>
        <w:pStyle w:val="ListParagraph"/>
        <w:spacing w:before="240" w:after="240" w:line="360" w:lineRule="auto"/>
        <w:ind w:left="851" w:right="-2"/>
        <w:jc w:val="both"/>
        <w:rPr>
          <w:rFonts w:ascii="Arial" w:hAnsi="Arial" w:cs="Arial"/>
          <w:sz w:val="22"/>
          <w:szCs w:val="22"/>
          <w:lang w:eastAsia="en-IN"/>
        </w:rPr>
      </w:pPr>
      <w:r>
        <w:rPr>
          <w:rFonts w:ascii="Arial" w:hAnsi="Arial" w:cs="Arial"/>
          <w:bCs/>
          <w:sz w:val="22"/>
          <w:szCs w:val="22"/>
          <w:lang w:eastAsia="en-IN"/>
        </w:rPr>
        <w:t>On 25</w:t>
      </w:r>
      <w:r w:rsidRPr="00CE6BD0">
        <w:rPr>
          <w:rFonts w:ascii="Arial" w:hAnsi="Arial" w:cs="Arial"/>
          <w:bCs/>
          <w:sz w:val="22"/>
          <w:szCs w:val="22"/>
          <w:vertAlign w:val="superscript"/>
          <w:lang w:eastAsia="en-IN"/>
        </w:rPr>
        <w:t>th</w:t>
      </w:r>
      <w:r>
        <w:rPr>
          <w:rFonts w:ascii="Arial" w:hAnsi="Arial" w:cs="Arial"/>
          <w:bCs/>
          <w:sz w:val="22"/>
          <w:szCs w:val="22"/>
          <w:lang w:eastAsia="en-IN"/>
        </w:rPr>
        <w:t xml:space="preserve"> October 2023, </w:t>
      </w:r>
      <w:r w:rsidR="007A6ECA">
        <w:rPr>
          <w:rFonts w:ascii="Arial" w:hAnsi="Arial" w:cs="Arial"/>
          <w:bCs/>
          <w:sz w:val="22"/>
          <w:szCs w:val="22"/>
          <w:lang w:eastAsia="en-IN"/>
        </w:rPr>
        <w:t xml:space="preserve">Mr. Pradeep V </w:t>
      </w:r>
      <w:proofErr w:type="spellStart"/>
      <w:r w:rsidR="007A6ECA">
        <w:rPr>
          <w:rFonts w:ascii="Arial" w:hAnsi="Arial" w:cs="Arial"/>
          <w:bCs/>
          <w:sz w:val="22"/>
          <w:szCs w:val="22"/>
          <w:lang w:eastAsia="en-IN"/>
        </w:rPr>
        <w:t>Shenvi</w:t>
      </w:r>
      <w:proofErr w:type="spellEnd"/>
      <w:r w:rsidR="007A6ECA">
        <w:rPr>
          <w:rFonts w:ascii="Arial" w:hAnsi="Arial" w:cs="Arial"/>
          <w:bCs/>
          <w:sz w:val="22"/>
          <w:szCs w:val="22"/>
          <w:lang w:eastAsia="en-IN"/>
        </w:rPr>
        <w:t xml:space="preserve"> Kunde is appointed as project manager of </w:t>
      </w:r>
      <w:proofErr w:type="spellStart"/>
      <w:r w:rsidR="007A6ECA">
        <w:rPr>
          <w:rFonts w:ascii="Arial" w:hAnsi="Arial" w:cs="Arial"/>
          <w:bCs/>
          <w:sz w:val="22"/>
          <w:szCs w:val="22"/>
          <w:lang w:eastAsia="en-IN"/>
        </w:rPr>
        <w:t>Dhruvdhesh</w:t>
      </w:r>
      <w:proofErr w:type="spellEnd"/>
      <w:r w:rsidR="007A6ECA">
        <w:rPr>
          <w:rFonts w:ascii="Arial" w:hAnsi="Arial" w:cs="Arial"/>
          <w:bCs/>
          <w:sz w:val="22"/>
          <w:szCs w:val="22"/>
          <w:lang w:eastAsia="en-IN"/>
        </w:rPr>
        <w:t xml:space="preserve"> Ventures LL</w:t>
      </w:r>
      <w:r>
        <w:rPr>
          <w:rFonts w:ascii="Arial" w:hAnsi="Arial" w:cs="Arial"/>
          <w:bCs/>
          <w:sz w:val="22"/>
          <w:szCs w:val="22"/>
          <w:lang w:eastAsia="en-IN"/>
        </w:rPr>
        <w:t>P</w:t>
      </w:r>
      <w:r w:rsidR="007A6ECA">
        <w:rPr>
          <w:rFonts w:ascii="Arial" w:hAnsi="Arial" w:cs="Arial"/>
          <w:bCs/>
          <w:sz w:val="22"/>
          <w:szCs w:val="22"/>
          <w:lang w:eastAsia="en-IN"/>
        </w:rPr>
        <w:t xml:space="preserve">. </w:t>
      </w:r>
      <w:r w:rsidR="00862582" w:rsidRPr="00E71F57">
        <w:rPr>
          <w:rFonts w:ascii="Arial" w:hAnsi="Arial" w:cs="Arial"/>
          <w:sz w:val="22"/>
          <w:szCs w:val="22"/>
        </w:rPr>
        <w:t>T</w:t>
      </w:r>
      <w:r w:rsidR="00862582" w:rsidRPr="00E71F57">
        <w:rPr>
          <w:rFonts w:ascii="Arial" w:hAnsi="Arial" w:cs="Arial"/>
          <w:sz w:val="22"/>
          <w:szCs w:val="22"/>
          <w:lang w:eastAsia="en-IN"/>
        </w:rPr>
        <w:t xml:space="preserve">he supplier of the required </w:t>
      </w:r>
      <w:r w:rsidR="00465101" w:rsidRPr="00E71F57">
        <w:rPr>
          <w:rFonts w:ascii="Arial" w:hAnsi="Arial" w:cs="Arial"/>
          <w:sz w:val="22"/>
          <w:szCs w:val="22"/>
          <w:lang w:eastAsia="en-IN"/>
        </w:rPr>
        <w:t>Equipment</w:t>
      </w:r>
      <w:r w:rsidR="00862582" w:rsidRPr="00E71F57">
        <w:rPr>
          <w:rFonts w:ascii="Arial" w:hAnsi="Arial" w:cs="Arial"/>
          <w:sz w:val="22"/>
          <w:szCs w:val="22"/>
          <w:lang w:eastAsia="en-IN"/>
        </w:rPr>
        <w:t xml:space="preserve"> is yet to be finalized for the proposed resort.</w:t>
      </w:r>
      <w:r w:rsidR="00862582" w:rsidRPr="00FB1418">
        <w:rPr>
          <w:rFonts w:ascii="Arial" w:hAnsi="Arial" w:cs="Arial"/>
          <w:sz w:val="22"/>
          <w:szCs w:val="22"/>
          <w:lang w:eastAsia="en-IN"/>
        </w:rPr>
        <w:t xml:space="preserve"> </w:t>
      </w:r>
      <w:r w:rsidR="00862582">
        <w:rPr>
          <w:rFonts w:ascii="Arial" w:hAnsi="Arial" w:cs="Arial"/>
          <w:sz w:val="22"/>
          <w:szCs w:val="22"/>
          <w:lang w:eastAsia="en-IN"/>
        </w:rPr>
        <w:t xml:space="preserve">Layout plan has been prepared by the </w:t>
      </w:r>
      <w:r w:rsidR="0085127E">
        <w:rPr>
          <w:rFonts w:ascii="Arial" w:hAnsi="Arial" w:cs="Arial"/>
          <w:sz w:val="22"/>
          <w:szCs w:val="22"/>
          <w:lang w:eastAsia="en-IN"/>
        </w:rPr>
        <w:t xml:space="preserve">SJK </w:t>
      </w:r>
      <w:r w:rsidR="00090791">
        <w:rPr>
          <w:rFonts w:ascii="Arial" w:hAnsi="Arial" w:cs="Arial"/>
          <w:sz w:val="22"/>
          <w:szCs w:val="22"/>
          <w:lang w:eastAsia="en-IN"/>
        </w:rPr>
        <w:t>architects</w:t>
      </w:r>
      <w:r w:rsidR="00707C39">
        <w:rPr>
          <w:rFonts w:ascii="Arial" w:hAnsi="Arial" w:cs="Arial"/>
          <w:sz w:val="22"/>
          <w:szCs w:val="22"/>
          <w:lang w:eastAsia="en-IN"/>
        </w:rPr>
        <w:t xml:space="preserve"> </w:t>
      </w:r>
      <w:r w:rsidR="00707C39" w:rsidRPr="00465101">
        <w:rPr>
          <w:rFonts w:ascii="Arial" w:hAnsi="Arial" w:cs="Arial"/>
          <w:i/>
          <w:sz w:val="22"/>
          <w:szCs w:val="22"/>
          <w:lang w:eastAsia="en-IN"/>
        </w:rPr>
        <w:t>(</w:t>
      </w:r>
      <w:proofErr w:type="spellStart"/>
      <w:r w:rsidR="00707C39" w:rsidRPr="00465101">
        <w:rPr>
          <w:rFonts w:ascii="Arial" w:hAnsi="Arial" w:cs="Arial"/>
          <w:i/>
          <w:sz w:val="22"/>
          <w:szCs w:val="22"/>
          <w:lang w:eastAsia="en-IN"/>
        </w:rPr>
        <w:t>Lic</w:t>
      </w:r>
      <w:proofErr w:type="spellEnd"/>
      <w:r w:rsidR="00707C39" w:rsidRPr="00465101">
        <w:rPr>
          <w:rFonts w:ascii="Arial" w:hAnsi="Arial" w:cs="Arial"/>
          <w:i/>
          <w:sz w:val="22"/>
          <w:szCs w:val="22"/>
          <w:lang w:eastAsia="en-IN"/>
        </w:rPr>
        <w:t>. No. KMP/BL/10015/22-23)</w:t>
      </w:r>
      <w:r w:rsidR="00862582">
        <w:rPr>
          <w:rFonts w:ascii="Arial" w:hAnsi="Arial" w:cs="Arial"/>
          <w:sz w:val="22"/>
          <w:szCs w:val="22"/>
          <w:lang w:eastAsia="en-IN"/>
        </w:rPr>
        <w:t xml:space="preserve"> </w:t>
      </w:r>
      <w:r w:rsidR="0085127E">
        <w:rPr>
          <w:rFonts w:ascii="Arial" w:hAnsi="Arial" w:cs="Arial"/>
          <w:sz w:val="22"/>
          <w:szCs w:val="22"/>
          <w:lang w:eastAsia="en-IN"/>
        </w:rPr>
        <w:t xml:space="preserve">a Mumbai based </w:t>
      </w:r>
      <w:r w:rsidR="00465101">
        <w:rPr>
          <w:rFonts w:ascii="Arial" w:hAnsi="Arial" w:cs="Arial"/>
          <w:sz w:val="22"/>
          <w:szCs w:val="22"/>
          <w:lang w:eastAsia="en-IN"/>
        </w:rPr>
        <w:t>Architecture Company</w:t>
      </w:r>
      <w:r w:rsidR="0085127E">
        <w:rPr>
          <w:rFonts w:ascii="Arial" w:hAnsi="Arial" w:cs="Arial"/>
          <w:sz w:val="22"/>
          <w:szCs w:val="22"/>
          <w:lang w:eastAsia="en-IN"/>
        </w:rPr>
        <w:t>.</w:t>
      </w:r>
      <w:r w:rsidR="00465101">
        <w:rPr>
          <w:rFonts w:ascii="Arial" w:hAnsi="Arial" w:cs="Arial"/>
          <w:sz w:val="22"/>
          <w:szCs w:val="22"/>
          <w:lang w:eastAsia="en-IN"/>
        </w:rPr>
        <w:t xml:space="preserve"> </w:t>
      </w:r>
    </w:p>
    <w:p w14:paraId="24AE5AB4" w14:textId="00DB25DD" w:rsidR="0095430E" w:rsidRPr="00090791" w:rsidRDefault="00090791" w:rsidP="00090791">
      <w:pPr>
        <w:pStyle w:val="ListParagraph"/>
        <w:spacing w:before="240" w:after="240" w:line="360" w:lineRule="auto"/>
        <w:ind w:left="851" w:right="-2"/>
        <w:jc w:val="both"/>
        <w:rPr>
          <w:rFonts w:ascii="Arial" w:hAnsi="Arial" w:cs="Arial"/>
          <w:sz w:val="22"/>
          <w:szCs w:val="22"/>
          <w:lang w:eastAsia="en-IN"/>
        </w:rPr>
      </w:pPr>
      <w:r w:rsidRPr="00090791">
        <w:rPr>
          <w:rFonts w:ascii="Arial" w:hAnsi="Arial" w:cs="Arial"/>
          <w:sz w:val="22"/>
          <w:szCs w:val="22"/>
          <w:lang w:eastAsia="en-IN"/>
        </w:rPr>
        <w:t>As per data/information provided to us, the company has obtained some</w:t>
      </w:r>
      <w:r>
        <w:rPr>
          <w:rFonts w:ascii="Arial" w:hAnsi="Arial" w:cs="Arial"/>
          <w:sz w:val="22"/>
          <w:szCs w:val="22"/>
          <w:lang w:eastAsia="en-IN"/>
        </w:rPr>
        <w:t xml:space="preserve"> </w:t>
      </w:r>
      <w:r w:rsidRPr="00090791">
        <w:rPr>
          <w:rFonts w:ascii="Arial" w:hAnsi="Arial" w:cs="Arial"/>
          <w:sz w:val="22"/>
          <w:szCs w:val="22"/>
          <w:lang w:eastAsia="en-IN"/>
        </w:rPr>
        <w:t>Statutory</w:t>
      </w:r>
      <w:r>
        <w:rPr>
          <w:rFonts w:ascii="Arial" w:hAnsi="Arial" w:cs="Arial"/>
          <w:sz w:val="22"/>
          <w:szCs w:val="22"/>
          <w:lang w:eastAsia="en-IN"/>
        </w:rPr>
        <w:t xml:space="preserve"> </w:t>
      </w:r>
      <w:r w:rsidRPr="00090791">
        <w:rPr>
          <w:rFonts w:ascii="Arial" w:hAnsi="Arial" w:cs="Arial"/>
          <w:sz w:val="22"/>
          <w:szCs w:val="22"/>
          <w:lang w:eastAsia="en-IN"/>
        </w:rPr>
        <w:t xml:space="preserve">Approvals/NOC’s such as </w:t>
      </w:r>
      <w:r w:rsidR="00FA34F4">
        <w:rPr>
          <w:rFonts w:ascii="Arial" w:hAnsi="Arial" w:cs="Arial"/>
          <w:sz w:val="22"/>
          <w:szCs w:val="22"/>
          <w:lang w:eastAsia="en-IN"/>
        </w:rPr>
        <w:t xml:space="preserve">LLP Agreement, </w:t>
      </w:r>
      <w:r w:rsidR="004F0770">
        <w:rPr>
          <w:rFonts w:ascii="Arial" w:hAnsi="Arial" w:cs="Arial"/>
          <w:sz w:val="22"/>
          <w:szCs w:val="22"/>
          <w:lang w:eastAsia="en-IN"/>
        </w:rPr>
        <w:t>NOC from village panchayat, GST</w:t>
      </w:r>
      <w:r w:rsidRPr="00090791">
        <w:rPr>
          <w:rFonts w:ascii="Arial" w:hAnsi="Arial" w:cs="Arial"/>
          <w:sz w:val="22"/>
          <w:szCs w:val="22"/>
          <w:lang w:eastAsia="en-IN"/>
        </w:rPr>
        <w:t xml:space="preserve"> Number, Pollution Certificat</w:t>
      </w:r>
      <w:r w:rsidR="007A6ECA">
        <w:rPr>
          <w:rFonts w:ascii="Arial" w:hAnsi="Arial" w:cs="Arial"/>
          <w:sz w:val="22"/>
          <w:szCs w:val="22"/>
          <w:lang w:eastAsia="en-IN"/>
        </w:rPr>
        <w:t>e, Ground Water</w:t>
      </w:r>
      <w:r w:rsidRPr="00090791">
        <w:rPr>
          <w:rFonts w:ascii="Arial" w:hAnsi="Arial" w:cs="Arial"/>
          <w:sz w:val="22"/>
          <w:szCs w:val="22"/>
          <w:lang w:eastAsia="en-IN"/>
        </w:rPr>
        <w:t xml:space="preserve"> NOC etc.</w:t>
      </w:r>
      <w:r>
        <w:rPr>
          <w:rFonts w:ascii="Arial" w:hAnsi="Arial" w:cs="Arial"/>
          <w:sz w:val="22"/>
          <w:szCs w:val="22"/>
          <w:lang w:eastAsia="en-IN"/>
        </w:rPr>
        <w:t xml:space="preserve"> </w:t>
      </w:r>
      <w:r w:rsidRPr="00090791">
        <w:rPr>
          <w:rFonts w:ascii="Arial" w:hAnsi="Arial" w:cs="Arial"/>
          <w:sz w:val="22"/>
          <w:szCs w:val="22"/>
          <w:lang w:eastAsia="en-IN"/>
        </w:rPr>
        <w:t>from the respective authorities.</w:t>
      </w:r>
      <w:r>
        <w:rPr>
          <w:rFonts w:ascii="Arial" w:hAnsi="Arial" w:cs="Arial"/>
          <w:sz w:val="22"/>
          <w:szCs w:val="22"/>
          <w:lang w:eastAsia="en-IN"/>
        </w:rPr>
        <w:t xml:space="preserve"> </w:t>
      </w:r>
      <w:r w:rsidRPr="00090791">
        <w:rPr>
          <w:rFonts w:ascii="Arial" w:hAnsi="Arial" w:cs="Arial"/>
          <w:sz w:val="22"/>
          <w:szCs w:val="22"/>
          <w:lang w:eastAsia="en-IN"/>
        </w:rPr>
        <w:t>(</w:t>
      </w:r>
      <w:r w:rsidRPr="002C1DC6">
        <w:rPr>
          <w:rFonts w:ascii="Arial" w:hAnsi="Arial" w:cs="Arial"/>
          <w:i/>
          <w:iCs/>
          <w:sz w:val="22"/>
          <w:szCs w:val="22"/>
          <w:lang w:eastAsia="en-IN"/>
        </w:rPr>
        <w:t>Refer the section Statutory Approval in the later part of the report</w:t>
      </w:r>
      <w:r w:rsidRPr="00090791">
        <w:rPr>
          <w:rFonts w:ascii="Arial" w:hAnsi="Arial" w:cs="Arial"/>
          <w:sz w:val="22"/>
          <w:szCs w:val="22"/>
          <w:lang w:eastAsia="en-IN"/>
        </w:rPr>
        <w:t>).</w:t>
      </w:r>
    </w:p>
    <w:p w14:paraId="1F360F27" w14:textId="32E1A5CA" w:rsidR="0005183F" w:rsidRDefault="00F139F0" w:rsidP="00845B2D">
      <w:pPr>
        <w:pStyle w:val="ListParagraph"/>
        <w:spacing w:before="240" w:after="240" w:line="360" w:lineRule="auto"/>
        <w:ind w:left="851" w:right="-2"/>
        <w:jc w:val="both"/>
        <w:rPr>
          <w:rFonts w:ascii="Arial" w:hAnsi="Arial" w:cs="Arial"/>
          <w:i/>
          <w:sz w:val="22"/>
          <w:szCs w:val="22"/>
        </w:rPr>
      </w:pPr>
      <w:r w:rsidRPr="00F139F0">
        <w:rPr>
          <w:rFonts w:ascii="Arial" w:hAnsi="Arial" w:cs="Arial"/>
          <w:sz w:val="22"/>
          <w:szCs w:val="22"/>
        </w:rPr>
        <w:t>Currently, the construction of the proposed luxury resort is underway.</w:t>
      </w:r>
      <w:r w:rsidR="00845B2D" w:rsidRPr="00845B2D">
        <w:rPr>
          <w:rFonts w:ascii="Arial" w:hAnsi="Arial" w:cs="Arial"/>
          <w:bCs/>
          <w:sz w:val="22"/>
          <w:szCs w:val="22"/>
          <w:lang w:eastAsia="en-IN"/>
        </w:rPr>
        <w:t xml:space="preserve"> </w:t>
      </w:r>
      <w:r w:rsidR="00845B2D">
        <w:rPr>
          <w:rFonts w:ascii="Arial" w:hAnsi="Arial" w:cs="Arial"/>
          <w:bCs/>
          <w:sz w:val="22"/>
          <w:szCs w:val="22"/>
          <w:lang w:eastAsia="en-IN"/>
        </w:rPr>
        <w:t xml:space="preserve">As per the Taj </w:t>
      </w:r>
      <w:proofErr w:type="spellStart"/>
      <w:r w:rsidR="00845B2D">
        <w:rPr>
          <w:rFonts w:ascii="Arial" w:hAnsi="Arial" w:cs="Arial"/>
          <w:bCs/>
          <w:sz w:val="22"/>
          <w:szCs w:val="22"/>
          <w:lang w:eastAsia="en-IN"/>
        </w:rPr>
        <w:t>Hampi</w:t>
      </w:r>
      <w:proofErr w:type="spellEnd"/>
      <w:r w:rsidR="00845B2D">
        <w:rPr>
          <w:rFonts w:ascii="Arial" w:hAnsi="Arial" w:cs="Arial"/>
          <w:bCs/>
          <w:sz w:val="22"/>
          <w:szCs w:val="22"/>
          <w:lang w:eastAsia="en-IN"/>
        </w:rPr>
        <w:t xml:space="preserve"> master schedule program provided by company</w:t>
      </w:r>
      <w:r w:rsidR="00845B2D" w:rsidRPr="00137B64">
        <w:rPr>
          <w:rFonts w:ascii="Arial" w:hAnsi="Arial" w:cs="Arial"/>
          <w:bCs/>
          <w:sz w:val="22"/>
          <w:szCs w:val="22"/>
          <w:lang w:eastAsia="en-IN"/>
        </w:rPr>
        <w:t>, only 3% of the total work has been completed</w:t>
      </w:r>
      <w:r w:rsidR="00493E39">
        <w:rPr>
          <w:rFonts w:ascii="Arial" w:hAnsi="Arial" w:cs="Arial"/>
          <w:bCs/>
          <w:sz w:val="22"/>
          <w:szCs w:val="22"/>
          <w:lang w:eastAsia="en-IN"/>
        </w:rPr>
        <w:t xml:space="preserve"> </w:t>
      </w:r>
      <w:r w:rsidR="008D7D09" w:rsidRPr="008D7D09">
        <w:rPr>
          <w:rFonts w:ascii="Arial" w:hAnsi="Arial" w:cs="Arial"/>
          <w:bCs/>
          <w:sz w:val="22"/>
          <w:szCs w:val="22"/>
          <w:lang w:eastAsia="en-IN"/>
        </w:rPr>
        <w:t>till the date of site visit on</w:t>
      </w:r>
      <w:r w:rsidR="00493E39" w:rsidRPr="008D7D09">
        <w:rPr>
          <w:rFonts w:ascii="Arial" w:hAnsi="Arial" w:cs="Arial"/>
          <w:bCs/>
          <w:sz w:val="22"/>
          <w:szCs w:val="22"/>
          <w:lang w:eastAsia="en-IN"/>
        </w:rPr>
        <w:t xml:space="preserve"> </w:t>
      </w:r>
      <w:r w:rsidR="008D7D09">
        <w:rPr>
          <w:rFonts w:ascii="Arial" w:hAnsi="Arial" w:cs="Arial"/>
          <w:bCs/>
          <w:sz w:val="22"/>
          <w:szCs w:val="22"/>
          <w:lang w:eastAsia="en-IN"/>
        </w:rPr>
        <w:t>26</w:t>
      </w:r>
      <w:r w:rsidR="008D7D09" w:rsidRPr="008D7D09">
        <w:rPr>
          <w:rFonts w:ascii="Arial" w:hAnsi="Arial" w:cs="Arial"/>
          <w:bCs/>
          <w:sz w:val="22"/>
          <w:szCs w:val="22"/>
          <w:vertAlign w:val="superscript"/>
          <w:lang w:eastAsia="en-IN"/>
        </w:rPr>
        <w:t>th</w:t>
      </w:r>
      <w:r w:rsidR="008D7D09">
        <w:rPr>
          <w:rFonts w:ascii="Arial" w:hAnsi="Arial" w:cs="Arial"/>
          <w:bCs/>
          <w:sz w:val="22"/>
          <w:szCs w:val="22"/>
          <w:lang w:eastAsia="en-IN"/>
        </w:rPr>
        <w:t xml:space="preserve"> April 2024</w:t>
      </w:r>
      <w:r w:rsidR="00845B2D">
        <w:rPr>
          <w:rFonts w:ascii="Arial" w:hAnsi="Arial" w:cs="Arial"/>
          <w:bCs/>
          <w:sz w:val="22"/>
          <w:szCs w:val="22"/>
          <w:lang w:eastAsia="en-IN"/>
        </w:rPr>
        <w:t>.</w:t>
      </w:r>
      <w:r w:rsidRPr="00F139F0">
        <w:rPr>
          <w:rFonts w:ascii="Arial" w:hAnsi="Arial" w:cs="Arial"/>
          <w:sz w:val="22"/>
          <w:szCs w:val="22"/>
        </w:rPr>
        <w:t xml:space="preserve"> During </w:t>
      </w:r>
      <w:r>
        <w:rPr>
          <w:rFonts w:ascii="Arial" w:hAnsi="Arial" w:cs="Arial"/>
          <w:sz w:val="22"/>
          <w:szCs w:val="22"/>
        </w:rPr>
        <w:t>the</w:t>
      </w:r>
      <w:r w:rsidRPr="00F139F0">
        <w:rPr>
          <w:rFonts w:ascii="Arial" w:hAnsi="Arial" w:cs="Arial"/>
          <w:sz w:val="22"/>
          <w:szCs w:val="22"/>
        </w:rPr>
        <w:t xml:space="preserve"> site visit, our engineer</w:t>
      </w:r>
      <w:r w:rsidR="00CE3BAC">
        <w:rPr>
          <w:rFonts w:ascii="Arial" w:hAnsi="Arial" w:cs="Arial"/>
          <w:sz w:val="22"/>
          <w:szCs w:val="22"/>
        </w:rPr>
        <w:t xml:space="preserve"> also</w:t>
      </w:r>
      <w:r w:rsidRPr="00F139F0">
        <w:rPr>
          <w:rFonts w:ascii="Arial" w:hAnsi="Arial" w:cs="Arial"/>
          <w:sz w:val="22"/>
          <w:szCs w:val="22"/>
        </w:rPr>
        <w:t xml:space="preserve"> n</w:t>
      </w:r>
      <w:r w:rsidR="00F67FBF">
        <w:rPr>
          <w:rFonts w:ascii="Arial" w:hAnsi="Arial" w:cs="Arial"/>
          <w:sz w:val="22"/>
          <w:szCs w:val="22"/>
        </w:rPr>
        <w:t>oted that approximately 3</w:t>
      </w:r>
      <w:r w:rsidRPr="00F139F0">
        <w:rPr>
          <w:rFonts w:ascii="Arial" w:hAnsi="Arial" w:cs="Arial"/>
          <w:sz w:val="22"/>
          <w:szCs w:val="22"/>
        </w:rPr>
        <w:t>%</w:t>
      </w:r>
      <w:r w:rsidR="00F67FBF">
        <w:rPr>
          <w:rFonts w:ascii="Arial" w:hAnsi="Arial" w:cs="Arial"/>
          <w:sz w:val="22"/>
          <w:szCs w:val="22"/>
        </w:rPr>
        <w:t xml:space="preserve"> to 5</w:t>
      </w:r>
      <w:r w:rsidR="00C02C17">
        <w:rPr>
          <w:rFonts w:ascii="Arial" w:hAnsi="Arial" w:cs="Arial"/>
          <w:sz w:val="22"/>
          <w:szCs w:val="22"/>
        </w:rPr>
        <w:t>%</w:t>
      </w:r>
      <w:r w:rsidRPr="00F139F0">
        <w:rPr>
          <w:rFonts w:ascii="Arial" w:hAnsi="Arial" w:cs="Arial"/>
          <w:sz w:val="22"/>
          <w:szCs w:val="22"/>
        </w:rPr>
        <w:t xml:space="preserve"> of the </w:t>
      </w:r>
      <w:r w:rsidR="00CE3BAC">
        <w:rPr>
          <w:rFonts w:ascii="Arial" w:hAnsi="Arial" w:cs="Arial"/>
          <w:sz w:val="22"/>
          <w:szCs w:val="22"/>
        </w:rPr>
        <w:t xml:space="preserve">total </w:t>
      </w:r>
      <w:r w:rsidRPr="00F139F0">
        <w:rPr>
          <w:rFonts w:ascii="Arial" w:hAnsi="Arial" w:cs="Arial"/>
          <w:sz w:val="22"/>
          <w:szCs w:val="22"/>
        </w:rPr>
        <w:t>work has been finished, including excavation, footing, plinth, and column casting</w:t>
      </w:r>
      <w:r w:rsidR="00493E39">
        <w:rPr>
          <w:rFonts w:ascii="Arial" w:hAnsi="Arial" w:cs="Arial"/>
          <w:sz w:val="22"/>
          <w:szCs w:val="22"/>
        </w:rPr>
        <w:t xml:space="preserve"> </w:t>
      </w:r>
      <w:r w:rsidR="008D7D09">
        <w:rPr>
          <w:rFonts w:ascii="Arial" w:hAnsi="Arial" w:cs="Arial"/>
          <w:sz w:val="22"/>
          <w:szCs w:val="22"/>
        </w:rPr>
        <w:t xml:space="preserve">till </w:t>
      </w:r>
      <w:r w:rsidR="00C943F2" w:rsidRPr="008D7D09">
        <w:rPr>
          <w:rFonts w:ascii="Arial" w:hAnsi="Arial" w:cs="Arial"/>
          <w:sz w:val="22"/>
          <w:szCs w:val="22"/>
        </w:rPr>
        <w:t>26</w:t>
      </w:r>
      <w:r w:rsidR="00C943F2" w:rsidRPr="008D7D09">
        <w:rPr>
          <w:rFonts w:ascii="Arial" w:hAnsi="Arial" w:cs="Arial"/>
          <w:sz w:val="22"/>
          <w:szCs w:val="22"/>
          <w:vertAlign w:val="superscript"/>
        </w:rPr>
        <w:t>th</w:t>
      </w:r>
      <w:r w:rsidR="00C943F2" w:rsidRPr="008D7D09">
        <w:rPr>
          <w:rFonts w:ascii="Arial" w:hAnsi="Arial" w:cs="Arial"/>
          <w:sz w:val="22"/>
          <w:szCs w:val="22"/>
        </w:rPr>
        <w:t xml:space="preserve"> April 2024</w:t>
      </w:r>
      <w:r w:rsidRPr="00F139F0">
        <w:rPr>
          <w:rFonts w:ascii="Arial" w:hAnsi="Arial" w:cs="Arial"/>
          <w:sz w:val="22"/>
          <w:szCs w:val="22"/>
        </w:rPr>
        <w:t xml:space="preserve">. However, the majority of the construction activities are yet to commence. </w:t>
      </w:r>
      <w:r w:rsidR="0094388B" w:rsidRPr="00BA5DA0">
        <w:rPr>
          <w:rFonts w:ascii="Arial" w:hAnsi="Arial" w:cs="Arial"/>
          <w:sz w:val="22"/>
          <w:szCs w:val="22"/>
        </w:rPr>
        <w:t>(</w:t>
      </w:r>
      <w:r w:rsidR="0094388B" w:rsidRPr="00BA5DA0">
        <w:rPr>
          <w:rFonts w:ascii="Arial" w:hAnsi="Arial" w:cs="Arial"/>
          <w:i/>
          <w:sz w:val="22"/>
          <w:szCs w:val="22"/>
        </w:rPr>
        <w:t>Kindly refer the site pictures captured during the survey attached in the later section of the report).</w:t>
      </w:r>
      <w:r w:rsidR="007030A1" w:rsidRPr="00BA5DA0">
        <w:rPr>
          <w:rFonts w:ascii="Arial" w:hAnsi="Arial" w:cs="Arial"/>
          <w:i/>
          <w:sz w:val="22"/>
          <w:szCs w:val="22"/>
        </w:rPr>
        <w:t xml:space="preserve"> </w:t>
      </w:r>
    </w:p>
    <w:p w14:paraId="42CC1F0C" w14:textId="014303FB" w:rsidR="00E776D9" w:rsidRPr="00BA5DA0" w:rsidRDefault="0005183F" w:rsidP="00885C64">
      <w:pPr>
        <w:pStyle w:val="ListParagraph"/>
        <w:spacing w:before="240" w:after="240" w:line="360" w:lineRule="auto"/>
        <w:ind w:left="851" w:right="-2"/>
        <w:jc w:val="both"/>
        <w:rPr>
          <w:rFonts w:ascii="Arial" w:hAnsi="Arial" w:cs="Arial"/>
          <w:sz w:val="22"/>
          <w:szCs w:val="22"/>
        </w:rPr>
      </w:pPr>
      <w:r w:rsidRPr="0005183F">
        <w:rPr>
          <w:rFonts w:ascii="Arial" w:hAnsi="Arial" w:cs="Arial"/>
          <w:sz w:val="22"/>
          <w:szCs w:val="22"/>
        </w:rPr>
        <w:t xml:space="preserve">The superstructure is scheduled to be completed by </w:t>
      </w:r>
      <w:r w:rsidR="00411E8F">
        <w:rPr>
          <w:rFonts w:ascii="Arial" w:hAnsi="Arial" w:cs="Arial"/>
          <w:sz w:val="22"/>
          <w:szCs w:val="22"/>
        </w:rPr>
        <w:t>24</w:t>
      </w:r>
      <w:r w:rsidR="00411E8F" w:rsidRPr="00411E8F">
        <w:rPr>
          <w:rFonts w:ascii="Arial" w:hAnsi="Arial" w:cs="Arial"/>
          <w:sz w:val="22"/>
          <w:szCs w:val="22"/>
          <w:vertAlign w:val="superscript"/>
        </w:rPr>
        <w:t>th</w:t>
      </w:r>
      <w:r w:rsidR="00411E8F">
        <w:rPr>
          <w:rFonts w:ascii="Arial" w:hAnsi="Arial" w:cs="Arial"/>
          <w:sz w:val="22"/>
          <w:szCs w:val="22"/>
        </w:rPr>
        <w:t xml:space="preserve"> </w:t>
      </w:r>
      <w:r w:rsidR="008D7D09">
        <w:rPr>
          <w:rFonts w:ascii="Arial" w:hAnsi="Arial" w:cs="Arial"/>
          <w:sz w:val="22"/>
          <w:szCs w:val="22"/>
        </w:rPr>
        <w:t xml:space="preserve">June, 2026 </w:t>
      </w:r>
      <w:r w:rsidR="008934E6" w:rsidRPr="0051742D">
        <w:rPr>
          <w:rFonts w:ascii="Arial" w:hAnsi="Arial" w:cs="Arial"/>
          <w:sz w:val="22"/>
          <w:szCs w:val="22"/>
        </w:rPr>
        <w:t>as per Agreement b/w IHCL and promoters</w:t>
      </w:r>
      <w:r w:rsidR="008D7D09">
        <w:rPr>
          <w:rFonts w:ascii="Arial" w:hAnsi="Arial" w:cs="Arial"/>
          <w:sz w:val="22"/>
          <w:szCs w:val="22"/>
        </w:rPr>
        <w:t xml:space="preserve">, </w:t>
      </w:r>
      <w:r w:rsidRPr="0005183F">
        <w:rPr>
          <w:rFonts w:ascii="Arial" w:hAnsi="Arial" w:cs="Arial"/>
          <w:sz w:val="22"/>
          <w:szCs w:val="22"/>
        </w:rPr>
        <w:t xml:space="preserve">with parallel finishing, the entire project is anticipated to be finished by the end of </w:t>
      </w:r>
      <w:r w:rsidR="00BB20A2">
        <w:rPr>
          <w:rFonts w:ascii="Arial" w:hAnsi="Arial" w:cs="Arial"/>
          <w:sz w:val="22"/>
          <w:szCs w:val="22"/>
        </w:rPr>
        <w:t>first quarter of  FY 2027</w:t>
      </w:r>
      <w:r w:rsidR="00C5691C">
        <w:rPr>
          <w:rFonts w:ascii="Arial" w:hAnsi="Arial" w:cs="Arial"/>
          <w:sz w:val="22"/>
          <w:szCs w:val="22"/>
        </w:rPr>
        <w:t xml:space="preserve"> i.e. expected C.O.D of the project is 1</w:t>
      </w:r>
      <w:r w:rsidR="00C5691C" w:rsidRPr="00C5691C">
        <w:rPr>
          <w:rFonts w:ascii="Arial" w:hAnsi="Arial" w:cs="Arial"/>
          <w:sz w:val="22"/>
          <w:szCs w:val="22"/>
          <w:vertAlign w:val="superscript"/>
        </w:rPr>
        <w:t>st</w:t>
      </w:r>
      <w:r w:rsidR="00BB20A2">
        <w:rPr>
          <w:rFonts w:ascii="Arial" w:hAnsi="Arial" w:cs="Arial"/>
          <w:sz w:val="22"/>
          <w:szCs w:val="22"/>
        </w:rPr>
        <w:t xml:space="preserve"> July</w:t>
      </w:r>
      <w:r w:rsidR="00C5691C">
        <w:rPr>
          <w:rFonts w:ascii="Arial" w:hAnsi="Arial" w:cs="Arial"/>
          <w:sz w:val="22"/>
          <w:szCs w:val="22"/>
        </w:rPr>
        <w:t xml:space="preserve"> 2026</w:t>
      </w:r>
      <w:r w:rsidR="0051742D">
        <w:rPr>
          <w:rFonts w:ascii="Arial" w:hAnsi="Arial" w:cs="Arial"/>
          <w:sz w:val="22"/>
          <w:szCs w:val="22"/>
        </w:rPr>
        <w:t xml:space="preserve"> as informed by promoters</w:t>
      </w:r>
      <w:r w:rsidR="002B07F9">
        <w:rPr>
          <w:rFonts w:ascii="Arial" w:hAnsi="Arial" w:cs="Arial"/>
          <w:sz w:val="22"/>
          <w:szCs w:val="22"/>
        </w:rPr>
        <w:t xml:space="preserve"> </w:t>
      </w:r>
      <w:r w:rsidR="00C5691C">
        <w:rPr>
          <w:rFonts w:ascii="Arial" w:hAnsi="Arial" w:cs="Arial"/>
          <w:sz w:val="22"/>
          <w:szCs w:val="22"/>
        </w:rPr>
        <w:t>.</w:t>
      </w:r>
    </w:p>
    <w:p w14:paraId="266EB968" w14:textId="77777777" w:rsidR="0005183F" w:rsidRDefault="0005183F" w:rsidP="008C4F5D">
      <w:pPr>
        <w:pStyle w:val="ListParagraph"/>
        <w:spacing w:before="240" w:line="360" w:lineRule="auto"/>
        <w:ind w:left="851" w:right="-2"/>
        <w:jc w:val="both"/>
        <w:rPr>
          <w:rFonts w:ascii="Arial" w:hAnsi="Arial" w:cs="Arial"/>
          <w:b/>
          <w:bCs/>
          <w:sz w:val="22"/>
          <w:szCs w:val="22"/>
        </w:rPr>
      </w:pPr>
      <w:r w:rsidRPr="0005183F">
        <w:rPr>
          <w:rFonts w:ascii="Arial" w:hAnsi="Arial" w:cs="Arial"/>
          <w:b/>
          <w:bCs/>
          <w:sz w:val="22"/>
          <w:szCs w:val="22"/>
        </w:rPr>
        <w:t xml:space="preserve">To procure the funding of INR 80.00 Crores through debt, the company approached the State Bank of India for financial assistance. Further, the SBI SME Branch, </w:t>
      </w:r>
      <w:proofErr w:type="spellStart"/>
      <w:r w:rsidRPr="0005183F">
        <w:rPr>
          <w:rFonts w:ascii="Arial" w:hAnsi="Arial" w:cs="Arial"/>
          <w:b/>
          <w:bCs/>
          <w:sz w:val="22"/>
          <w:szCs w:val="22"/>
        </w:rPr>
        <w:t>Hubballi</w:t>
      </w:r>
      <w:proofErr w:type="spellEnd"/>
      <w:r w:rsidRPr="0005183F">
        <w:rPr>
          <w:rFonts w:ascii="Arial" w:hAnsi="Arial" w:cs="Arial"/>
          <w:b/>
          <w:bCs/>
          <w:sz w:val="22"/>
          <w:szCs w:val="22"/>
        </w:rPr>
        <w:t xml:space="preserve"> Karnataka has appointed R.K. associates to perform the Techno-Economic Viability study for the proposed luxury segment Resort at </w:t>
      </w:r>
      <w:proofErr w:type="spellStart"/>
      <w:r w:rsidRPr="0005183F">
        <w:rPr>
          <w:rFonts w:ascii="Arial" w:hAnsi="Arial" w:cs="Arial"/>
          <w:b/>
          <w:bCs/>
          <w:sz w:val="22"/>
          <w:szCs w:val="22"/>
        </w:rPr>
        <w:t>Kamalapur</w:t>
      </w:r>
      <w:proofErr w:type="spellEnd"/>
      <w:r w:rsidRPr="0005183F">
        <w:rPr>
          <w:rFonts w:ascii="Arial" w:hAnsi="Arial" w:cs="Arial"/>
          <w:b/>
          <w:bCs/>
          <w:sz w:val="22"/>
          <w:szCs w:val="22"/>
        </w:rPr>
        <w:t xml:space="preserve">, </w:t>
      </w:r>
      <w:proofErr w:type="spellStart"/>
      <w:r w:rsidRPr="0005183F">
        <w:rPr>
          <w:rFonts w:ascii="Arial" w:hAnsi="Arial" w:cs="Arial"/>
          <w:b/>
          <w:bCs/>
          <w:sz w:val="22"/>
          <w:szCs w:val="22"/>
        </w:rPr>
        <w:t>Vijaynagara</w:t>
      </w:r>
      <w:proofErr w:type="spellEnd"/>
      <w:r w:rsidRPr="0005183F">
        <w:rPr>
          <w:rFonts w:ascii="Arial" w:hAnsi="Arial" w:cs="Arial"/>
          <w:b/>
          <w:bCs/>
          <w:sz w:val="22"/>
          <w:szCs w:val="22"/>
        </w:rPr>
        <w:t xml:space="preserve"> District </w:t>
      </w:r>
      <w:proofErr w:type="spellStart"/>
      <w:r w:rsidRPr="0005183F">
        <w:rPr>
          <w:rFonts w:ascii="Arial" w:hAnsi="Arial" w:cs="Arial"/>
          <w:b/>
          <w:bCs/>
          <w:sz w:val="22"/>
          <w:szCs w:val="22"/>
        </w:rPr>
        <w:t>Hosapete</w:t>
      </w:r>
      <w:proofErr w:type="spellEnd"/>
      <w:r w:rsidRPr="0005183F">
        <w:rPr>
          <w:rFonts w:ascii="Arial" w:hAnsi="Arial" w:cs="Arial"/>
          <w:b/>
          <w:bCs/>
          <w:sz w:val="22"/>
          <w:szCs w:val="22"/>
        </w:rPr>
        <w:t xml:space="preserve">, </w:t>
      </w:r>
      <w:proofErr w:type="spellStart"/>
      <w:r w:rsidRPr="0005183F">
        <w:rPr>
          <w:rFonts w:ascii="Arial" w:hAnsi="Arial" w:cs="Arial"/>
          <w:b/>
          <w:bCs/>
          <w:sz w:val="22"/>
          <w:szCs w:val="22"/>
        </w:rPr>
        <w:t>Karnatanka</w:t>
      </w:r>
      <w:proofErr w:type="spellEnd"/>
      <w:r w:rsidRPr="0005183F">
        <w:rPr>
          <w:rFonts w:ascii="Arial" w:hAnsi="Arial" w:cs="Arial"/>
          <w:b/>
          <w:bCs/>
          <w:sz w:val="22"/>
          <w:szCs w:val="22"/>
        </w:rPr>
        <w:t>.</w:t>
      </w:r>
    </w:p>
    <w:p w14:paraId="64B03E7D" w14:textId="77777777" w:rsidR="001E19CA" w:rsidRPr="007030A1" w:rsidRDefault="001E19CA" w:rsidP="00885C64">
      <w:pPr>
        <w:pStyle w:val="ListParagraph"/>
        <w:ind w:left="709" w:right="-2"/>
        <w:jc w:val="both"/>
        <w:rPr>
          <w:rFonts w:ascii="Arial" w:hAnsi="Arial" w:cs="Arial"/>
          <w:b/>
          <w:sz w:val="22"/>
          <w:szCs w:val="22"/>
        </w:rPr>
      </w:pPr>
    </w:p>
    <w:p w14:paraId="1A376383" w14:textId="77777777" w:rsidR="00FA34F4" w:rsidRDefault="00A22FE5" w:rsidP="00F37A46">
      <w:pPr>
        <w:pStyle w:val="ListParagraph"/>
        <w:numPr>
          <w:ilvl w:val="0"/>
          <w:numId w:val="24"/>
        </w:numPr>
        <w:autoSpaceDE w:val="0"/>
        <w:autoSpaceDN w:val="0"/>
        <w:adjustRightInd w:val="0"/>
        <w:spacing w:line="360" w:lineRule="auto"/>
        <w:ind w:left="851" w:right="-2" w:hanging="425"/>
        <w:jc w:val="both"/>
        <w:rPr>
          <w:rFonts w:ascii="Arial" w:hAnsi="Arial" w:cs="Arial"/>
          <w:b/>
          <w:sz w:val="22"/>
          <w:szCs w:val="22"/>
        </w:rPr>
      </w:pPr>
      <w:r>
        <w:rPr>
          <w:rFonts w:ascii="Arial" w:hAnsi="Arial" w:cs="Arial"/>
          <w:b/>
          <w:sz w:val="22"/>
          <w:szCs w:val="22"/>
        </w:rPr>
        <w:lastRenderedPageBreak/>
        <w:t xml:space="preserve">PURPOSE OF THE REPORT: </w:t>
      </w:r>
    </w:p>
    <w:p w14:paraId="5522FE90" w14:textId="7C70991D" w:rsidR="00FA34F4" w:rsidRPr="00FA34F4" w:rsidRDefault="00A22FE5" w:rsidP="00FA34F4">
      <w:pPr>
        <w:pStyle w:val="ListParagraph"/>
        <w:autoSpaceDE w:val="0"/>
        <w:autoSpaceDN w:val="0"/>
        <w:adjustRightInd w:val="0"/>
        <w:spacing w:before="240" w:line="360" w:lineRule="auto"/>
        <w:ind w:left="851" w:right="-2"/>
        <w:jc w:val="both"/>
        <w:rPr>
          <w:rFonts w:ascii="Arial" w:hAnsi="Arial" w:cs="Arial"/>
          <w:b/>
          <w:sz w:val="22"/>
          <w:szCs w:val="22"/>
        </w:rPr>
      </w:pPr>
      <w:r>
        <w:rPr>
          <w:rFonts w:ascii="Arial" w:hAnsi="Arial" w:cs="Arial"/>
          <w:sz w:val="22"/>
          <w:szCs w:val="22"/>
        </w:rPr>
        <w:t xml:space="preserve">To assess </w:t>
      </w:r>
      <w:r w:rsidR="00DB40FB">
        <w:rPr>
          <w:rFonts w:ascii="Arial" w:hAnsi="Arial" w:cs="Arial"/>
          <w:sz w:val="22"/>
          <w:szCs w:val="22"/>
        </w:rPr>
        <w:t xml:space="preserve">the </w:t>
      </w:r>
      <w:r>
        <w:rPr>
          <w:rFonts w:ascii="Arial" w:hAnsi="Arial" w:cs="Arial"/>
          <w:sz w:val="22"/>
          <w:szCs w:val="22"/>
        </w:rPr>
        <w:t>Technical</w:t>
      </w:r>
      <w:r w:rsidR="00ED17E0">
        <w:rPr>
          <w:rFonts w:ascii="Arial" w:hAnsi="Arial" w:cs="Arial"/>
          <w:sz w:val="22"/>
          <w:szCs w:val="22"/>
        </w:rPr>
        <w:t>, Economical</w:t>
      </w:r>
      <w:r>
        <w:rPr>
          <w:rFonts w:ascii="Arial" w:hAnsi="Arial" w:cs="Arial"/>
          <w:sz w:val="22"/>
          <w:szCs w:val="22"/>
        </w:rPr>
        <w:t xml:space="preserve"> and Financial Feasibility </w:t>
      </w:r>
      <w:r w:rsidR="00DB40FB">
        <w:rPr>
          <w:rFonts w:ascii="Arial" w:hAnsi="Arial" w:cs="Arial"/>
          <w:sz w:val="22"/>
          <w:szCs w:val="22"/>
        </w:rPr>
        <w:t xml:space="preserve">of the </w:t>
      </w:r>
      <w:r w:rsidR="00FA34F4">
        <w:rPr>
          <w:rFonts w:ascii="Arial" w:hAnsi="Arial" w:cs="Arial"/>
          <w:sz w:val="22"/>
          <w:szCs w:val="22"/>
        </w:rPr>
        <w:t>p</w:t>
      </w:r>
      <w:r w:rsidR="00FA34F4" w:rsidRPr="00FA34F4">
        <w:rPr>
          <w:rFonts w:ascii="Arial" w:hAnsi="Arial" w:cs="Arial"/>
          <w:sz w:val="22"/>
          <w:szCs w:val="22"/>
        </w:rPr>
        <w:t xml:space="preserve">roposed green field </w:t>
      </w:r>
      <w:r w:rsidR="00FA34F4">
        <w:rPr>
          <w:rFonts w:ascii="Arial" w:hAnsi="Arial" w:cs="Arial"/>
          <w:sz w:val="22"/>
          <w:szCs w:val="22"/>
        </w:rPr>
        <w:t>luxury resort</w:t>
      </w:r>
      <w:r w:rsidR="00FA34F4" w:rsidRPr="00FA34F4">
        <w:rPr>
          <w:rFonts w:ascii="Arial" w:hAnsi="Arial" w:cs="Arial"/>
          <w:sz w:val="22"/>
          <w:szCs w:val="22"/>
        </w:rPr>
        <w:t xml:space="preserve"> project </w:t>
      </w:r>
      <w:r w:rsidR="00996327">
        <w:rPr>
          <w:rFonts w:ascii="Arial" w:hAnsi="Arial" w:cs="Arial"/>
          <w:sz w:val="22"/>
          <w:szCs w:val="22"/>
        </w:rPr>
        <w:t>under the brand name of TAJ</w:t>
      </w:r>
      <w:r w:rsidR="00F932E5">
        <w:rPr>
          <w:rFonts w:ascii="Arial" w:hAnsi="Arial" w:cs="Arial"/>
          <w:sz w:val="22"/>
          <w:szCs w:val="22"/>
        </w:rPr>
        <w:t xml:space="preserve"> </w:t>
      </w:r>
      <w:r w:rsidR="00FA34F4" w:rsidRPr="00FA34F4">
        <w:rPr>
          <w:rFonts w:ascii="Arial" w:hAnsi="Arial" w:cs="Arial"/>
          <w:sz w:val="22"/>
          <w:szCs w:val="22"/>
          <w:lang w:eastAsia="en-IN"/>
        </w:rPr>
        <w:t xml:space="preserve">for </w:t>
      </w:r>
      <w:r w:rsidR="00FA34F4">
        <w:rPr>
          <w:rFonts w:ascii="Arial" w:hAnsi="Arial" w:cs="Arial"/>
          <w:sz w:val="22"/>
          <w:szCs w:val="22"/>
          <w:lang w:eastAsia="en-IN"/>
        </w:rPr>
        <w:t xml:space="preserve">the purpose of </w:t>
      </w:r>
      <w:r w:rsidR="00FA34F4" w:rsidRPr="00FA34F4">
        <w:rPr>
          <w:rFonts w:ascii="Arial" w:hAnsi="Arial" w:cs="Arial"/>
          <w:sz w:val="22"/>
          <w:szCs w:val="22"/>
          <w:lang w:eastAsia="en-IN"/>
        </w:rPr>
        <w:t>financial assistance</w:t>
      </w:r>
      <w:r w:rsidR="00FA34F4" w:rsidRPr="00FA34F4">
        <w:rPr>
          <w:rFonts w:ascii="Arial" w:hAnsi="Arial" w:cs="Arial"/>
          <w:sz w:val="22"/>
          <w:szCs w:val="22"/>
        </w:rPr>
        <w:t>.</w:t>
      </w:r>
    </w:p>
    <w:p w14:paraId="5B4730AB" w14:textId="77777777" w:rsidR="00FA34F4" w:rsidRPr="001E19CA" w:rsidRDefault="00FA34F4" w:rsidP="00FA34F4">
      <w:pPr>
        <w:pStyle w:val="ListParagraph"/>
        <w:autoSpaceDE w:val="0"/>
        <w:autoSpaceDN w:val="0"/>
        <w:adjustRightInd w:val="0"/>
        <w:spacing w:line="360" w:lineRule="auto"/>
        <w:ind w:left="851" w:right="-2"/>
        <w:jc w:val="both"/>
        <w:rPr>
          <w:rFonts w:ascii="Arial" w:hAnsi="Arial" w:cs="Arial"/>
          <w:b/>
          <w:sz w:val="22"/>
          <w:szCs w:val="22"/>
        </w:rPr>
      </w:pPr>
    </w:p>
    <w:p w14:paraId="1E476690" w14:textId="77777777" w:rsidR="00FA34F4"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sidRPr="001E19CA">
        <w:rPr>
          <w:rFonts w:ascii="Arial" w:hAnsi="Arial" w:cs="Arial"/>
          <w:b/>
          <w:sz w:val="22"/>
          <w:szCs w:val="22"/>
        </w:rPr>
        <w:t xml:space="preserve">SCOPE OF THE REPORT: </w:t>
      </w:r>
    </w:p>
    <w:p w14:paraId="533FFA40" w14:textId="2989A641" w:rsidR="001E19CA" w:rsidRPr="00FA34F4" w:rsidRDefault="00A22FE5" w:rsidP="00FA34F4">
      <w:pPr>
        <w:pStyle w:val="ListParagraph"/>
        <w:autoSpaceDE w:val="0"/>
        <w:autoSpaceDN w:val="0"/>
        <w:adjustRightInd w:val="0"/>
        <w:spacing w:after="240" w:line="360" w:lineRule="auto"/>
        <w:ind w:left="851" w:right="-2"/>
        <w:jc w:val="both"/>
        <w:rPr>
          <w:rFonts w:ascii="Arial" w:hAnsi="Arial" w:cs="Arial"/>
          <w:b/>
          <w:sz w:val="22"/>
          <w:szCs w:val="22"/>
        </w:rPr>
      </w:pPr>
      <w:r w:rsidRPr="001E19CA">
        <w:rPr>
          <w:rFonts w:ascii="Arial" w:hAnsi="Arial" w:cs="Arial"/>
          <w:sz w:val="22"/>
          <w:szCs w:val="22"/>
        </w:rPr>
        <w:t>To assess, eva</w:t>
      </w:r>
      <w:r w:rsidR="0076156A">
        <w:rPr>
          <w:rFonts w:ascii="Arial" w:hAnsi="Arial" w:cs="Arial"/>
          <w:sz w:val="22"/>
          <w:szCs w:val="22"/>
        </w:rPr>
        <w:t>luate &amp; comment on</w:t>
      </w:r>
      <w:r w:rsidR="00FA34F4">
        <w:rPr>
          <w:rFonts w:ascii="Arial" w:hAnsi="Arial" w:cs="Arial"/>
          <w:sz w:val="22"/>
          <w:szCs w:val="22"/>
        </w:rPr>
        <w:t xml:space="preserve"> the</w:t>
      </w:r>
      <w:r w:rsidR="0076156A">
        <w:rPr>
          <w:rFonts w:ascii="Arial" w:hAnsi="Arial" w:cs="Arial"/>
          <w:sz w:val="22"/>
          <w:szCs w:val="22"/>
        </w:rPr>
        <w:t xml:space="preserve"> Technical</w:t>
      </w:r>
      <w:r w:rsidR="00ED17E0">
        <w:rPr>
          <w:rFonts w:ascii="Arial" w:hAnsi="Arial" w:cs="Arial"/>
          <w:sz w:val="22"/>
          <w:szCs w:val="22"/>
        </w:rPr>
        <w:t>,</w:t>
      </w:r>
      <w:r w:rsidR="0076156A">
        <w:rPr>
          <w:rFonts w:ascii="Arial" w:hAnsi="Arial" w:cs="Arial"/>
          <w:sz w:val="22"/>
          <w:szCs w:val="22"/>
        </w:rPr>
        <w:t xml:space="preserve"> </w:t>
      </w:r>
      <w:r w:rsidR="00ED17E0" w:rsidRPr="006B0900">
        <w:rPr>
          <w:rFonts w:ascii="Arial" w:hAnsi="Arial" w:cs="Arial"/>
          <w:sz w:val="22"/>
          <w:szCs w:val="22"/>
        </w:rPr>
        <w:t xml:space="preserve">Economical </w:t>
      </w:r>
      <w:r w:rsidR="0076156A">
        <w:rPr>
          <w:rFonts w:ascii="Arial" w:hAnsi="Arial" w:cs="Arial"/>
          <w:sz w:val="22"/>
          <w:szCs w:val="22"/>
        </w:rPr>
        <w:t>&amp;</w:t>
      </w:r>
      <w:r w:rsidRPr="001E19CA">
        <w:rPr>
          <w:rFonts w:ascii="Arial" w:hAnsi="Arial" w:cs="Arial"/>
          <w:sz w:val="22"/>
          <w:szCs w:val="22"/>
        </w:rPr>
        <w:t xml:space="preserve"> Financial Feasibility of the </w:t>
      </w:r>
      <w:r w:rsidR="00ED17E0">
        <w:rPr>
          <w:rFonts w:ascii="Arial" w:hAnsi="Arial" w:cs="Arial"/>
          <w:sz w:val="22"/>
          <w:szCs w:val="22"/>
        </w:rPr>
        <w:t xml:space="preserve">proposed </w:t>
      </w:r>
      <w:r w:rsidR="00FA34F4">
        <w:rPr>
          <w:rFonts w:ascii="Arial" w:hAnsi="Arial" w:cs="Arial"/>
          <w:sz w:val="22"/>
          <w:szCs w:val="22"/>
        </w:rPr>
        <w:t xml:space="preserve">luxury segment resort set by </w:t>
      </w:r>
      <w:r w:rsidR="00B16752">
        <w:rPr>
          <w:rFonts w:ascii="Arial" w:hAnsi="Arial" w:cs="Arial"/>
          <w:sz w:val="22"/>
          <w:szCs w:val="22"/>
        </w:rPr>
        <w:t xml:space="preserve">M/s </w:t>
      </w:r>
      <w:r w:rsidR="00FA34F4">
        <w:rPr>
          <w:rFonts w:ascii="Arial" w:hAnsi="Arial" w:cs="Arial"/>
          <w:sz w:val="22"/>
          <w:szCs w:val="22"/>
        </w:rPr>
        <w:t xml:space="preserve">Dhruvdesh Ventures LLP, </w:t>
      </w:r>
      <w:r w:rsidRPr="001E19CA">
        <w:rPr>
          <w:rFonts w:ascii="Arial" w:hAnsi="Arial" w:cs="Arial"/>
          <w:sz w:val="22"/>
          <w:szCs w:val="22"/>
        </w:rPr>
        <w:t xml:space="preserve">as per the </w:t>
      </w:r>
      <w:r w:rsidR="002C6893">
        <w:rPr>
          <w:rFonts w:ascii="Arial" w:hAnsi="Arial" w:cs="Arial"/>
          <w:sz w:val="22"/>
          <w:szCs w:val="22"/>
        </w:rPr>
        <w:t>data/</w:t>
      </w:r>
      <w:r w:rsidRPr="001E19CA">
        <w:rPr>
          <w:rFonts w:ascii="Arial" w:hAnsi="Arial" w:cs="Arial"/>
          <w:sz w:val="22"/>
          <w:szCs w:val="22"/>
        </w:rPr>
        <w:t xml:space="preserve">information provided by the </w:t>
      </w:r>
      <w:r w:rsidR="00FA34F4">
        <w:rPr>
          <w:rFonts w:ascii="Arial" w:hAnsi="Arial" w:cs="Arial"/>
          <w:sz w:val="22"/>
          <w:szCs w:val="22"/>
        </w:rPr>
        <w:t>client/</w:t>
      </w:r>
      <w:r w:rsidRPr="001E19CA">
        <w:rPr>
          <w:rFonts w:ascii="Arial" w:hAnsi="Arial" w:cs="Arial"/>
          <w:sz w:val="22"/>
          <w:szCs w:val="22"/>
        </w:rPr>
        <w:t>company</w:t>
      </w:r>
      <w:r w:rsidR="00FA34F4">
        <w:rPr>
          <w:rFonts w:ascii="Arial" w:hAnsi="Arial" w:cs="Arial"/>
          <w:sz w:val="22"/>
          <w:szCs w:val="22"/>
        </w:rPr>
        <w:t>/stakeholder and our independent research</w:t>
      </w:r>
      <w:r w:rsidRPr="001E19CA">
        <w:rPr>
          <w:rFonts w:ascii="Arial" w:hAnsi="Arial" w:cs="Arial"/>
          <w:sz w:val="22"/>
          <w:szCs w:val="22"/>
        </w:rPr>
        <w:t>.</w:t>
      </w:r>
    </w:p>
    <w:p w14:paraId="6817E083" w14:textId="77777777" w:rsidR="00EB5704" w:rsidRPr="001E19CA" w:rsidRDefault="00A22FE5" w:rsidP="00885C64">
      <w:pPr>
        <w:pStyle w:val="ListParagraph"/>
        <w:spacing w:line="360" w:lineRule="auto"/>
        <w:ind w:left="851" w:right="-2"/>
        <w:jc w:val="both"/>
        <w:rPr>
          <w:rFonts w:ascii="Arial" w:hAnsi="Arial" w:cs="Arial"/>
          <w:b/>
          <w:sz w:val="22"/>
          <w:szCs w:val="22"/>
        </w:rPr>
      </w:pPr>
      <w:r w:rsidRPr="001E19CA">
        <w:rPr>
          <w:rFonts w:ascii="Arial" w:hAnsi="Arial" w:cs="Arial"/>
          <w:b/>
          <w:i/>
          <w:color w:val="000000"/>
          <w:sz w:val="22"/>
          <w:szCs w:val="22"/>
        </w:rPr>
        <w:t xml:space="preserve">NOTES: </w:t>
      </w:r>
    </w:p>
    <w:p w14:paraId="0C76AF5C" w14:textId="7ABD126B"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Scrutiny about the company, background check, and credibility, credit worthiness of the company or its promoters</w:t>
      </w:r>
      <w:r w:rsidR="008739CC">
        <w:rPr>
          <w:rFonts w:ascii="Arial" w:hAnsi="Arial" w:cs="Arial"/>
          <w:i/>
          <w:color w:val="000000"/>
          <w:sz w:val="22"/>
          <w:szCs w:val="22"/>
        </w:rPr>
        <w:t>/partners</w:t>
      </w:r>
      <w:r w:rsidRPr="00B32E01">
        <w:rPr>
          <w:rFonts w:ascii="Arial" w:hAnsi="Arial" w:cs="Arial"/>
          <w:i/>
          <w:color w:val="000000"/>
          <w:sz w:val="22"/>
          <w:szCs w:val="22"/>
        </w:rPr>
        <w:t xml:space="preserve"> is out-of-scope of this report.</w:t>
      </w:r>
    </w:p>
    <w:p w14:paraId="4032076E" w14:textId="77777777"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5A53EAD7" w14:textId="31035916"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739CC"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including taking decision on the loan or any other financial exposure.</w:t>
      </w:r>
    </w:p>
    <w:p w14:paraId="606518D0" w14:textId="77777777" w:rsidR="008B6EF4"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Pr>
          <w:rFonts w:ascii="Arial" w:hAnsi="Arial" w:cs="Arial"/>
          <w:i/>
          <w:color w:val="000000"/>
          <w:sz w:val="22"/>
          <w:szCs w:val="22"/>
        </w:rPr>
        <w:t>shared by the company in good faith.</w:t>
      </w:r>
    </w:p>
    <w:p w14:paraId="2175D42F" w14:textId="77777777"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059C2C6" w14:textId="77777777" w:rsidR="008B6EF4" w:rsidRPr="009259B7"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E920C82" w14:textId="77777777" w:rsidR="008B6EF4"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 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F3E5B0C" w14:textId="09ACB896" w:rsidR="009B5EE1" w:rsidRDefault="009B5EE1"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Site inspection carried out by our survey team. </w:t>
      </w:r>
    </w:p>
    <w:p w14:paraId="62EE49DB" w14:textId="77777777" w:rsidR="00B16752" w:rsidRPr="009B5EE1" w:rsidRDefault="00B16752" w:rsidP="009C4E7F">
      <w:pPr>
        <w:pStyle w:val="ListParagraph"/>
        <w:spacing w:line="360" w:lineRule="auto"/>
        <w:ind w:left="1276" w:right="-2"/>
        <w:jc w:val="both"/>
        <w:rPr>
          <w:rFonts w:ascii="Arial" w:hAnsi="Arial" w:cs="Arial"/>
          <w:i/>
          <w:color w:val="000000"/>
          <w:sz w:val="22"/>
          <w:szCs w:val="22"/>
        </w:rPr>
      </w:pPr>
    </w:p>
    <w:p w14:paraId="6A4439D0" w14:textId="77777777" w:rsidR="00EB5704"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Pr>
          <w:rFonts w:ascii="Arial" w:hAnsi="Arial" w:cs="Arial"/>
          <w:b/>
          <w:sz w:val="22"/>
          <w:szCs w:val="22"/>
        </w:rPr>
        <w:t>METHODOLOGY/ MODEL ADOPTED:</w:t>
      </w:r>
    </w:p>
    <w:p w14:paraId="566ABF45" w14:textId="4D3C5262" w:rsidR="00EB5704" w:rsidRPr="00EE7122" w:rsidRDefault="00A22FE5" w:rsidP="00885C64">
      <w:pPr>
        <w:pStyle w:val="ListParagraph"/>
        <w:numPr>
          <w:ilvl w:val="0"/>
          <w:numId w:val="7"/>
        </w:numPr>
        <w:spacing w:before="240" w:line="360" w:lineRule="auto"/>
        <w:ind w:left="1276" w:right="-2" w:hanging="425"/>
        <w:jc w:val="both"/>
        <w:rPr>
          <w:rFonts w:ascii="Arial" w:hAnsi="Arial" w:cs="Arial"/>
          <w:sz w:val="22"/>
          <w:szCs w:val="22"/>
        </w:rPr>
      </w:pPr>
      <w:r w:rsidRPr="00EE7122">
        <w:rPr>
          <w:rFonts w:ascii="Arial" w:hAnsi="Arial" w:cs="Arial"/>
          <w:sz w:val="22"/>
          <w:szCs w:val="22"/>
        </w:rPr>
        <w:t>Data/ Information collection</w:t>
      </w:r>
      <w:r w:rsidR="002D2F07">
        <w:rPr>
          <w:rFonts w:ascii="Arial" w:hAnsi="Arial" w:cs="Arial"/>
          <w:sz w:val="22"/>
          <w:szCs w:val="22"/>
        </w:rPr>
        <w:t xml:space="preserve"> </w:t>
      </w:r>
      <w:r w:rsidR="004D4209">
        <w:rPr>
          <w:rFonts w:ascii="Arial" w:hAnsi="Arial" w:cs="Arial"/>
          <w:sz w:val="22"/>
          <w:szCs w:val="22"/>
        </w:rPr>
        <w:t>from client/bank/public domain/ suppliers/vendors etc.</w:t>
      </w:r>
    </w:p>
    <w:p w14:paraId="5838AAAF"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Review of Data/ Information collected related to TEV study.</w:t>
      </w:r>
    </w:p>
    <w:p w14:paraId="10F8D5A4"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Independent review &amp; assessment of technology used and financial projections provided by the company.</w:t>
      </w:r>
    </w:p>
    <w:p w14:paraId="3528B4CB"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 xml:space="preserve">Projections of </w:t>
      </w:r>
      <w:r w:rsidR="000811E9" w:rsidRPr="00EE7122">
        <w:rPr>
          <w:rFonts w:ascii="Arial" w:hAnsi="Arial" w:cs="Arial"/>
          <w:sz w:val="22"/>
          <w:szCs w:val="22"/>
        </w:rPr>
        <w:t xml:space="preserve">Revenue, </w:t>
      </w:r>
      <w:r w:rsidRPr="00EE7122">
        <w:rPr>
          <w:rFonts w:ascii="Arial" w:hAnsi="Arial" w:cs="Arial"/>
          <w:sz w:val="22"/>
          <w:szCs w:val="22"/>
        </w:rPr>
        <w:t>P&amp;L, Balance Sheet, Working Capital Schedule, Depre</w:t>
      </w:r>
      <w:r w:rsidR="002A7C98">
        <w:rPr>
          <w:rFonts w:ascii="Arial" w:hAnsi="Arial" w:cs="Arial"/>
          <w:sz w:val="22"/>
          <w:szCs w:val="22"/>
        </w:rPr>
        <w:t>ciation Schedule, Loan Schedule as per the inputs given by the company and assessed by us</w:t>
      </w:r>
    </w:p>
    <w:p w14:paraId="75AC9CC5"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lastRenderedPageBreak/>
        <w:t>Calculation of key financial indicators and ratio analysis including DSCR.</w:t>
      </w:r>
    </w:p>
    <w:p w14:paraId="7A072747" w14:textId="77777777" w:rsidR="00EB5704" w:rsidRDefault="002A7C98" w:rsidP="00885C64">
      <w:pPr>
        <w:pStyle w:val="ListParagraph"/>
        <w:numPr>
          <w:ilvl w:val="0"/>
          <w:numId w:val="7"/>
        </w:numPr>
        <w:spacing w:line="360" w:lineRule="auto"/>
        <w:ind w:left="1276" w:right="-2" w:hanging="425"/>
        <w:jc w:val="both"/>
        <w:rPr>
          <w:rFonts w:ascii="Arial" w:hAnsi="Arial" w:cs="Arial"/>
          <w:sz w:val="22"/>
          <w:szCs w:val="22"/>
        </w:rPr>
      </w:pPr>
      <w:r>
        <w:rPr>
          <w:rFonts w:ascii="Arial" w:hAnsi="Arial" w:cs="Arial"/>
          <w:sz w:val="22"/>
          <w:szCs w:val="22"/>
        </w:rPr>
        <w:t xml:space="preserve">Report compilation and </w:t>
      </w:r>
      <w:r w:rsidR="00A22FE5" w:rsidRPr="00EE7122">
        <w:rPr>
          <w:rFonts w:ascii="Arial" w:hAnsi="Arial" w:cs="Arial"/>
          <w:sz w:val="22"/>
          <w:szCs w:val="22"/>
        </w:rPr>
        <w:t>Final conclusion.</w:t>
      </w:r>
    </w:p>
    <w:p w14:paraId="7F7AB66A" w14:textId="77777777" w:rsidR="00EB5704" w:rsidRDefault="00EB5704" w:rsidP="00885C64">
      <w:pPr>
        <w:pStyle w:val="ListParagraph"/>
        <w:ind w:left="567" w:right="-2"/>
        <w:jc w:val="both"/>
        <w:rPr>
          <w:rFonts w:ascii="Arial" w:hAnsi="Arial" w:cs="Arial"/>
          <w:b/>
          <w:sz w:val="22"/>
          <w:szCs w:val="22"/>
        </w:rPr>
      </w:pPr>
    </w:p>
    <w:p w14:paraId="0B6B84B7" w14:textId="77777777" w:rsidR="00BB20A2"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eastAsia="Arial" w:hAnsi="Arial"/>
          <w:b/>
          <w:sz w:val="22"/>
        </w:rPr>
      </w:pPr>
      <w:r>
        <w:rPr>
          <w:rFonts w:ascii="Arial" w:eastAsia="Arial" w:hAnsi="Arial"/>
          <w:b/>
          <w:sz w:val="22"/>
        </w:rPr>
        <w:t>DATA/ INFORMATION RECEIVED FROM:</w:t>
      </w:r>
      <w:r w:rsidR="00080075">
        <w:rPr>
          <w:rFonts w:ascii="Arial" w:eastAsia="Arial" w:hAnsi="Arial"/>
          <w:b/>
          <w:sz w:val="22"/>
        </w:rPr>
        <w:t xml:space="preserve"> </w:t>
      </w:r>
    </w:p>
    <w:p w14:paraId="4597FFD1" w14:textId="36CF28A3" w:rsidR="00080075" w:rsidRPr="00080075" w:rsidRDefault="00080075" w:rsidP="00BB20A2">
      <w:pPr>
        <w:pStyle w:val="ListParagraph"/>
        <w:autoSpaceDE w:val="0"/>
        <w:autoSpaceDN w:val="0"/>
        <w:adjustRightInd w:val="0"/>
        <w:spacing w:after="240" w:line="360" w:lineRule="auto"/>
        <w:ind w:left="851" w:right="-2"/>
        <w:jc w:val="both"/>
        <w:rPr>
          <w:rFonts w:ascii="Arial" w:eastAsia="Arial" w:hAnsi="Arial"/>
          <w:b/>
          <w:sz w:val="22"/>
        </w:rPr>
      </w:pPr>
      <w:r w:rsidRPr="00080075">
        <w:rPr>
          <w:rFonts w:ascii="Arial" w:eastAsia="Arial" w:hAnsi="Arial"/>
          <w:bCs/>
          <w:sz w:val="22"/>
        </w:rPr>
        <w:t>All the data/Information has been received from Mr. Bhaskar Banerjee (Group Finance Head) and the required details about him shown in the below table:</w:t>
      </w:r>
    </w:p>
    <w:tbl>
      <w:tblPr>
        <w:tblW w:w="4111" w:type="pct"/>
        <w:tblInd w:w="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621"/>
        <w:gridCol w:w="5725"/>
      </w:tblGrid>
      <w:tr w:rsidR="0076156A" w:rsidRPr="001766CF" w14:paraId="09FA05D7" w14:textId="77777777" w:rsidTr="00BB20A2">
        <w:trPr>
          <w:trHeight w:val="20"/>
          <w:tblHeader/>
        </w:trPr>
        <w:tc>
          <w:tcPr>
            <w:tcW w:w="5000" w:type="pct"/>
            <w:gridSpan w:val="2"/>
            <w:shd w:val="clear" w:color="auto" w:fill="002060"/>
            <w:noWrap/>
            <w:vAlign w:val="bottom"/>
          </w:tcPr>
          <w:p w14:paraId="391F89E6" w14:textId="77777777" w:rsidR="0076156A" w:rsidRPr="001766CF" w:rsidRDefault="0076156A" w:rsidP="00885C64">
            <w:pPr>
              <w:ind w:right="-2"/>
              <w:jc w:val="center"/>
              <w:rPr>
                <w:rFonts w:asciiTheme="minorHAnsi" w:hAnsiTheme="minorHAnsi" w:cstheme="minorHAnsi"/>
                <w:b/>
                <w:bCs/>
                <w:color w:val="FFFFFF"/>
                <w:sz w:val="22"/>
                <w:szCs w:val="22"/>
              </w:rPr>
            </w:pPr>
            <w:r w:rsidRPr="001766CF">
              <w:rPr>
                <w:rFonts w:asciiTheme="minorHAnsi" w:hAnsiTheme="minorHAnsi" w:cstheme="minorHAnsi"/>
                <w:b/>
                <w:sz w:val="22"/>
                <w:szCs w:val="22"/>
                <w:lang w:eastAsia="en-IN"/>
              </w:rPr>
              <w:t>Person from Whom Data Obtained</w:t>
            </w:r>
          </w:p>
        </w:tc>
      </w:tr>
      <w:tr w:rsidR="00EB5704" w:rsidRPr="001766CF" w14:paraId="41EC56C3" w14:textId="77777777" w:rsidTr="00BB20A2">
        <w:trPr>
          <w:trHeight w:val="20"/>
          <w:tblHeader/>
        </w:trPr>
        <w:tc>
          <w:tcPr>
            <w:tcW w:w="1570" w:type="pct"/>
            <w:shd w:val="clear" w:color="auto" w:fill="C6D9F1" w:themeFill="text2" w:themeFillTint="33"/>
            <w:noWrap/>
            <w:vAlign w:val="bottom"/>
            <w:hideMark/>
          </w:tcPr>
          <w:p w14:paraId="57BEAEF1"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Particulars</w:t>
            </w:r>
          </w:p>
        </w:tc>
        <w:tc>
          <w:tcPr>
            <w:tcW w:w="3430" w:type="pct"/>
            <w:shd w:val="clear" w:color="auto" w:fill="C6D9F1" w:themeFill="text2" w:themeFillTint="33"/>
            <w:noWrap/>
            <w:vAlign w:val="bottom"/>
            <w:hideMark/>
          </w:tcPr>
          <w:p w14:paraId="494A4956"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Details</w:t>
            </w:r>
          </w:p>
        </w:tc>
      </w:tr>
      <w:tr w:rsidR="00080075" w:rsidRPr="001766CF" w14:paraId="350065FA" w14:textId="77777777" w:rsidTr="00BB20A2">
        <w:trPr>
          <w:trHeight w:val="20"/>
        </w:trPr>
        <w:tc>
          <w:tcPr>
            <w:tcW w:w="1570" w:type="pct"/>
            <w:shd w:val="clear" w:color="auto" w:fill="auto"/>
            <w:noWrap/>
            <w:vAlign w:val="center"/>
            <w:hideMark/>
          </w:tcPr>
          <w:p w14:paraId="22C94D9C" w14:textId="2AE2AE16"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Designation</w:t>
            </w:r>
          </w:p>
        </w:tc>
        <w:tc>
          <w:tcPr>
            <w:tcW w:w="3430" w:type="pct"/>
            <w:shd w:val="clear" w:color="auto" w:fill="auto"/>
            <w:noWrap/>
            <w:vAlign w:val="center"/>
          </w:tcPr>
          <w:p w14:paraId="1FB31A30" w14:textId="2B4CB938" w:rsidR="00080075" w:rsidRPr="001766CF" w:rsidRDefault="00080075" w:rsidP="00080075">
            <w:pPr>
              <w:ind w:right="-2"/>
              <w:rPr>
                <w:rFonts w:asciiTheme="minorHAnsi" w:hAnsiTheme="minorHAnsi" w:cstheme="minorHAnsi"/>
                <w:color w:val="000000"/>
                <w:sz w:val="22"/>
                <w:szCs w:val="22"/>
              </w:rPr>
            </w:pPr>
            <w:r w:rsidRPr="001766CF">
              <w:rPr>
                <w:rFonts w:ascii="Calibri" w:hAnsi="Calibri" w:cs="Calibri"/>
                <w:color w:val="000000"/>
                <w:sz w:val="22"/>
                <w:szCs w:val="22"/>
                <w:shd w:val="clear" w:color="auto" w:fill="FFFFFF"/>
              </w:rPr>
              <w:t>Group Finance Head</w:t>
            </w:r>
          </w:p>
        </w:tc>
      </w:tr>
      <w:tr w:rsidR="00080075" w:rsidRPr="001766CF" w14:paraId="54DEB713" w14:textId="77777777" w:rsidTr="00BB20A2">
        <w:trPr>
          <w:trHeight w:val="20"/>
        </w:trPr>
        <w:tc>
          <w:tcPr>
            <w:tcW w:w="1570" w:type="pct"/>
            <w:shd w:val="clear" w:color="auto" w:fill="auto"/>
            <w:noWrap/>
            <w:vAlign w:val="center"/>
            <w:hideMark/>
          </w:tcPr>
          <w:p w14:paraId="6B54E6AF" w14:textId="408A4982"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Company</w:t>
            </w:r>
          </w:p>
        </w:tc>
        <w:tc>
          <w:tcPr>
            <w:tcW w:w="3430" w:type="pct"/>
            <w:shd w:val="clear" w:color="auto" w:fill="auto"/>
            <w:noWrap/>
            <w:vAlign w:val="center"/>
          </w:tcPr>
          <w:p w14:paraId="3322B0A0" w14:textId="7FEFB84F"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M/s Dhruvdesh Ventures LLP</w:t>
            </w:r>
          </w:p>
        </w:tc>
      </w:tr>
      <w:tr w:rsidR="00080075" w:rsidRPr="001766CF" w14:paraId="68EF249F" w14:textId="77777777" w:rsidTr="00BB20A2">
        <w:trPr>
          <w:trHeight w:val="20"/>
        </w:trPr>
        <w:tc>
          <w:tcPr>
            <w:tcW w:w="1570" w:type="pct"/>
            <w:shd w:val="clear" w:color="auto" w:fill="auto"/>
            <w:noWrap/>
            <w:vAlign w:val="center"/>
            <w:hideMark/>
          </w:tcPr>
          <w:p w14:paraId="7F2242A5" w14:textId="55CCCAE9"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Email Address</w:t>
            </w:r>
          </w:p>
        </w:tc>
        <w:tc>
          <w:tcPr>
            <w:tcW w:w="3430" w:type="pct"/>
            <w:shd w:val="clear" w:color="auto" w:fill="auto"/>
            <w:noWrap/>
            <w:vAlign w:val="center"/>
          </w:tcPr>
          <w:p w14:paraId="60639F9D" w14:textId="581C4D9B"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headfinance@vivatoyota.co.in</w:t>
            </w:r>
          </w:p>
        </w:tc>
      </w:tr>
      <w:tr w:rsidR="00080075" w:rsidRPr="001766CF" w14:paraId="697B1100" w14:textId="77777777" w:rsidTr="00BB20A2">
        <w:trPr>
          <w:trHeight w:val="20"/>
        </w:trPr>
        <w:tc>
          <w:tcPr>
            <w:tcW w:w="1570" w:type="pct"/>
            <w:shd w:val="clear" w:color="auto" w:fill="auto"/>
            <w:noWrap/>
            <w:vAlign w:val="center"/>
            <w:hideMark/>
          </w:tcPr>
          <w:p w14:paraId="395CD8C1" w14:textId="58AD172C"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Contact No.</w:t>
            </w:r>
          </w:p>
        </w:tc>
        <w:tc>
          <w:tcPr>
            <w:tcW w:w="3430" w:type="pct"/>
            <w:shd w:val="clear" w:color="auto" w:fill="auto"/>
            <w:noWrap/>
            <w:vAlign w:val="center"/>
          </w:tcPr>
          <w:p w14:paraId="39F43AA8" w14:textId="6A4005A7"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+91-9720150888</w:t>
            </w:r>
          </w:p>
        </w:tc>
      </w:tr>
    </w:tbl>
    <w:p w14:paraId="31482244" w14:textId="77777777" w:rsidR="0018134F" w:rsidRDefault="0018134F" w:rsidP="00885C64">
      <w:pPr>
        <w:ind w:right="-2"/>
        <w:jc w:val="both"/>
        <w:rPr>
          <w:rFonts w:ascii="Arial" w:hAnsi="Arial" w:cs="Arial"/>
          <w:b/>
          <w:sz w:val="22"/>
          <w:szCs w:val="22"/>
        </w:rPr>
      </w:pPr>
    </w:p>
    <w:p w14:paraId="37745EF4" w14:textId="4BE8CA47" w:rsidR="00CE3BAC" w:rsidRPr="001F5FD6" w:rsidRDefault="00BB20A2" w:rsidP="001F5FD6">
      <w:pPr>
        <w:pStyle w:val="ListParagraph"/>
        <w:autoSpaceDE w:val="0"/>
        <w:autoSpaceDN w:val="0"/>
        <w:adjustRightInd w:val="0"/>
        <w:spacing w:after="240" w:line="360" w:lineRule="auto"/>
        <w:ind w:left="851" w:right="-2"/>
        <w:jc w:val="both"/>
        <w:rPr>
          <w:rFonts w:ascii="Arial" w:eastAsia="Arial" w:hAnsi="Arial"/>
          <w:bCs/>
          <w:sz w:val="22"/>
        </w:rPr>
      </w:pPr>
      <w:r w:rsidRPr="001F5FD6">
        <w:rPr>
          <w:rFonts w:ascii="Arial" w:eastAsia="Arial" w:hAnsi="Arial"/>
          <w:bCs/>
          <w:sz w:val="22"/>
        </w:rPr>
        <w:t>Apart</w:t>
      </w:r>
      <w:r w:rsidR="001F5FD6" w:rsidRPr="001F5FD6">
        <w:rPr>
          <w:rFonts w:ascii="Arial" w:eastAsia="Arial" w:hAnsi="Arial"/>
          <w:bCs/>
          <w:sz w:val="22"/>
        </w:rPr>
        <w:t xml:space="preserve"> from the above, we have referred the data/information available in public domain, information provided </w:t>
      </w:r>
      <w:r w:rsidR="001F5FD6">
        <w:rPr>
          <w:rFonts w:ascii="Arial" w:eastAsia="Arial" w:hAnsi="Arial"/>
          <w:bCs/>
          <w:sz w:val="22"/>
        </w:rPr>
        <w:t>by various vendors/consultant and Industrial/sectoral benchmarks and organisational expertise during preparation of the TEV study.</w:t>
      </w:r>
    </w:p>
    <w:p w14:paraId="2A830AAB" w14:textId="77777777" w:rsidR="00EB5704"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Pr>
          <w:rFonts w:ascii="Arial" w:hAnsi="Arial" w:cs="Arial"/>
          <w:b/>
          <w:sz w:val="22"/>
          <w:szCs w:val="22"/>
        </w:rPr>
        <w:t>DOCUMENTS / DATA REFFERED:</w:t>
      </w:r>
    </w:p>
    <w:p w14:paraId="003D0004" w14:textId="1D83FFD2" w:rsidR="0076156A" w:rsidRDefault="00483ED3" w:rsidP="00F37A46">
      <w:pPr>
        <w:pStyle w:val="ListParagraph"/>
        <w:numPr>
          <w:ilvl w:val="0"/>
          <w:numId w:val="21"/>
        </w:numPr>
        <w:tabs>
          <w:tab w:val="left" w:pos="5310"/>
        </w:tabs>
        <w:spacing w:line="360" w:lineRule="auto"/>
        <w:ind w:right="-2"/>
        <w:jc w:val="both"/>
        <w:rPr>
          <w:rFonts w:ascii="Arial" w:hAnsi="Arial" w:cs="Arial"/>
          <w:sz w:val="22"/>
          <w:szCs w:val="22"/>
        </w:rPr>
      </w:pPr>
      <w:r w:rsidRPr="00B94EDC">
        <w:rPr>
          <w:rFonts w:ascii="Arial" w:hAnsi="Arial" w:cs="Arial"/>
          <w:sz w:val="22"/>
          <w:szCs w:val="22"/>
        </w:rPr>
        <w:t>Operating Agreement</w:t>
      </w:r>
      <w:r>
        <w:rPr>
          <w:rFonts w:ascii="Arial" w:hAnsi="Arial" w:cs="Arial"/>
          <w:sz w:val="22"/>
          <w:szCs w:val="22"/>
        </w:rPr>
        <w:t xml:space="preserve"> and </w:t>
      </w:r>
      <w:r w:rsidRPr="002E76CB">
        <w:rPr>
          <w:rFonts w:ascii="Arial" w:hAnsi="Arial" w:cs="Arial"/>
          <w:sz w:val="22"/>
          <w:szCs w:val="22"/>
        </w:rPr>
        <w:t>Technical Services Agreement</w:t>
      </w:r>
      <w:r>
        <w:rPr>
          <w:rFonts w:ascii="Arial" w:hAnsi="Arial" w:cs="Arial"/>
          <w:sz w:val="22"/>
          <w:szCs w:val="22"/>
        </w:rPr>
        <w:t xml:space="preserve"> </w:t>
      </w:r>
      <w:r w:rsidR="00043D38">
        <w:rPr>
          <w:rFonts w:ascii="Arial" w:hAnsi="Arial" w:cs="Arial"/>
          <w:sz w:val="22"/>
          <w:szCs w:val="22"/>
        </w:rPr>
        <w:t>with IHCL</w:t>
      </w:r>
      <w:r>
        <w:rPr>
          <w:rFonts w:ascii="Arial" w:hAnsi="Arial" w:cs="Arial"/>
          <w:sz w:val="22"/>
          <w:szCs w:val="22"/>
        </w:rPr>
        <w:t>.</w:t>
      </w:r>
    </w:p>
    <w:p w14:paraId="50017751" w14:textId="2A83CE09" w:rsidR="00483ED3" w:rsidRPr="00043D38" w:rsidRDefault="00483ED3" w:rsidP="00F37A46">
      <w:pPr>
        <w:pStyle w:val="ListParagraph"/>
        <w:numPr>
          <w:ilvl w:val="0"/>
          <w:numId w:val="21"/>
        </w:numPr>
        <w:tabs>
          <w:tab w:val="left" w:pos="5310"/>
        </w:tabs>
        <w:spacing w:line="360" w:lineRule="auto"/>
        <w:ind w:right="-2"/>
        <w:jc w:val="both"/>
        <w:rPr>
          <w:rFonts w:ascii="Arial" w:hAnsi="Arial" w:cs="Arial"/>
          <w:sz w:val="22"/>
          <w:szCs w:val="22"/>
        </w:rPr>
      </w:pPr>
      <w:r w:rsidRPr="0095430E">
        <w:rPr>
          <w:rFonts w:ascii="Arial" w:hAnsi="Arial" w:cs="Arial"/>
          <w:sz w:val="22"/>
          <w:szCs w:val="22"/>
        </w:rPr>
        <w:t>Limited Liability Partnership (LLP) agreement</w:t>
      </w:r>
      <w:r>
        <w:rPr>
          <w:rFonts w:ascii="Arial" w:hAnsi="Arial" w:cs="Arial"/>
          <w:sz w:val="22"/>
          <w:szCs w:val="22"/>
        </w:rPr>
        <w:t>.</w:t>
      </w:r>
    </w:p>
    <w:p w14:paraId="3F364E47" w14:textId="63E99C4F"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F</w:t>
      </w:r>
      <w:r w:rsidR="0076156A" w:rsidRPr="00043D38">
        <w:rPr>
          <w:rFonts w:ascii="Arial" w:hAnsi="Arial" w:cs="Arial"/>
          <w:sz w:val="22"/>
          <w:szCs w:val="22"/>
        </w:rPr>
        <w:t xml:space="preserve">inancial Projections for next </w:t>
      </w:r>
      <w:r w:rsidR="00043D38">
        <w:rPr>
          <w:rFonts w:ascii="Arial" w:hAnsi="Arial" w:cs="Arial"/>
          <w:sz w:val="22"/>
          <w:szCs w:val="22"/>
        </w:rPr>
        <w:t>5</w:t>
      </w:r>
      <w:r w:rsidRPr="00043D38">
        <w:rPr>
          <w:rFonts w:ascii="Arial" w:hAnsi="Arial" w:cs="Arial"/>
          <w:sz w:val="22"/>
          <w:szCs w:val="22"/>
        </w:rPr>
        <w:t xml:space="preserve"> Years.</w:t>
      </w:r>
    </w:p>
    <w:p w14:paraId="2165D5CF" w14:textId="77777777"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Brief history and description of the company.</w:t>
      </w:r>
    </w:p>
    <w:p w14:paraId="257B6EA7" w14:textId="77777777" w:rsidR="008E68A5" w:rsidRPr="00043D38" w:rsidRDefault="00B65967"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Selling, Marketing &amp;</w:t>
      </w:r>
      <w:r w:rsidR="008E68A5" w:rsidRPr="00043D38">
        <w:rPr>
          <w:rFonts w:ascii="Arial" w:hAnsi="Arial" w:cs="Arial"/>
          <w:sz w:val="22"/>
          <w:szCs w:val="22"/>
        </w:rPr>
        <w:t xml:space="preserve"> Distribution Plan of the Company.</w:t>
      </w:r>
    </w:p>
    <w:p w14:paraId="0B50D097" w14:textId="34C55876" w:rsidR="00EB5704" w:rsidRPr="00043D38" w:rsidRDefault="00043D38" w:rsidP="00F37A46">
      <w:pPr>
        <w:pStyle w:val="ListParagraph"/>
        <w:numPr>
          <w:ilvl w:val="0"/>
          <w:numId w:val="21"/>
        </w:numPr>
        <w:tabs>
          <w:tab w:val="left" w:pos="5310"/>
        </w:tabs>
        <w:spacing w:line="360" w:lineRule="auto"/>
        <w:ind w:right="-2"/>
        <w:jc w:val="both"/>
        <w:rPr>
          <w:rFonts w:ascii="Arial" w:hAnsi="Arial" w:cs="Arial"/>
          <w:sz w:val="22"/>
          <w:szCs w:val="22"/>
        </w:rPr>
      </w:pPr>
      <w:r>
        <w:rPr>
          <w:rFonts w:ascii="Arial" w:hAnsi="Arial" w:cs="Arial"/>
          <w:sz w:val="22"/>
          <w:szCs w:val="22"/>
        </w:rPr>
        <w:t>Market study report of the proposed project</w:t>
      </w:r>
      <w:r w:rsidR="00A22FE5" w:rsidRPr="00043D38">
        <w:rPr>
          <w:rFonts w:ascii="Arial" w:hAnsi="Arial" w:cs="Arial"/>
          <w:sz w:val="22"/>
          <w:szCs w:val="22"/>
        </w:rPr>
        <w:t>.</w:t>
      </w:r>
    </w:p>
    <w:p w14:paraId="365EF51E" w14:textId="458FA74F"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List of </w:t>
      </w:r>
      <w:r w:rsidR="00043D38">
        <w:rPr>
          <w:rFonts w:ascii="Arial" w:hAnsi="Arial" w:cs="Arial"/>
          <w:sz w:val="22"/>
          <w:szCs w:val="22"/>
        </w:rPr>
        <w:t xml:space="preserve">equipment, </w:t>
      </w:r>
      <w:r w:rsidR="00043D38">
        <w:rPr>
          <w:rFonts w:ascii="Arial" w:hAnsi="Arial" w:cs="Arial"/>
          <w:bCs/>
          <w:sz w:val="22"/>
          <w:szCs w:val="22"/>
          <w:lang w:eastAsia="en-IN"/>
        </w:rPr>
        <w:t>furniture</w:t>
      </w:r>
      <w:r w:rsidR="00043D38" w:rsidRPr="00117DCB">
        <w:rPr>
          <w:rFonts w:ascii="Arial" w:hAnsi="Arial" w:cs="Arial"/>
          <w:sz w:val="22"/>
          <w:szCs w:val="22"/>
          <w:lang w:eastAsia="en-IN"/>
        </w:rPr>
        <w:t xml:space="preserve"> &amp; </w:t>
      </w:r>
      <w:r w:rsidR="00043D38">
        <w:rPr>
          <w:rFonts w:ascii="Arial" w:hAnsi="Arial" w:cs="Arial"/>
          <w:bCs/>
          <w:sz w:val="22"/>
          <w:szCs w:val="22"/>
          <w:lang w:eastAsia="en-IN"/>
        </w:rPr>
        <w:t>f</w:t>
      </w:r>
      <w:r w:rsidR="00043D38" w:rsidRPr="001D0AAC">
        <w:rPr>
          <w:rFonts w:ascii="Arial" w:hAnsi="Arial" w:cs="Arial"/>
          <w:bCs/>
          <w:sz w:val="22"/>
          <w:szCs w:val="22"/>
          <w:lang w:eastAsia="en-IN"/>
        </w:rPr>
        <w:t>ixtures</w:t>
      </w:r>
      <w:r w:rsidRPr="00043D38">
        <w:rPr>
          <w:rFonts w:ascii="Arial" w:hAnsi="Arial" w:cs="Arial"/>
          <w:sz w:val="22"/>
          <w:szCs w:val="22"/>
        </w:rPr>
        <w:t xml:space="preserve"> along with their </w:t>
      </w:r>
      <w:r w:rsidR="00B16752" w:rsidRPr="00043D38">
        <w:rPr>
          <w:rFonts w:ascii="Arial" w:hAnsi="Arial" w:cs="Arial"/>
          <w:sz w:val="22"/>
          <w:szCs w:val="22"/>
        </w:rPr>
        <w:t>estimated</w:t>
      </w:r>
      <w:r w:rsidRPr="00043D38">
        <w:rPr>
          <w:rFonts w:ascii="Arial" w:hAnsi="Arial" w:cs="Arial"/>
          <w:sz w:val="22"/>
          <w:szCs w:val="22"/>
        </w:rPr>
        <w:t xml:space="preserve"> cost.</w:t>
      </w:r>
    </w:p>
    <w:p w14:paraId="16F03C20" w14:textId="77777777"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Layout Plan.</w:t>
      </w:r>
    </w:p>
    <w:p w14:paraId="193F46C2" w14:textId="67226747" w:rsidR="008E68A5" w:rsidRPr="00043D38" w:rsidRDefault="008E68A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Certificates of Statutory </w:t>
      </w:r>
      <w:r w:rsidR="003576B6" w:rsidRPr="00043D38">
        <w:rPr>
          <w:rFonts w:ascii="Arial" w:hAnsi="Arial" w:cs="Arial"/>
          <w:sz w:val="22"/>
          <w:szCs w:val="22"/>
        </w:rPr>
        <w:t>approvals/NOCs</w:t>
      </w:r>
      <w:r w:rsidRPr="00043D38">
        <w:rPr>
          <w:rFonts w:ascii="Arial" w:hAnsi="Arial" w:cs="Arial"/>
          <w:sz w:val="22"/>
          <w:szCs w:val="22"/>
        </w:rPr>
        <w:t>.</w:t>
      </w:r>
    </w:p>
    <w:p w14:paraId="2B8A3D9F" w14:textId="77777777" w:rsidR="008E68A5"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Surv</w:t>
      </w:r>
      <w:r w:rsidR="000F02E4" w:rsidRPr="00043D38">
        <w:rPr>
          <w:rFonts w:ascii="Arial" w:hAnsi="Arial" w:cs="Arial"/>
          <w:sz w:val="22"/>
          <w:szCs w:val="22"/>
        </w:rPr>
        <w:t>ey Report conducted at the site</w:t>
      </w:r>
      <w:r w:rsidR="008E68A5" w:rsidRPr="00043D38">
        <w:rPr>
          <w:rFonts w:ascii="Arial" w:hAnsi="Arial" w:cs="Arial"/>
          <w:sz w:val="22"/>
          <w:szCs w:val="22"/>
        </w:rPr>
        <w:t>.</w:t>
      </w:r>
    </w:p>
    <w:p w14:paraId="267C1806" w14:textId="13F1B4A2" w:rsidR="008D673D" w:rsidRPr="00043D38" w:rsidRDefault="008D673D"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Data information in Public Domain.</w:t>
      </w:r>
    </w:p>
    <w:p w14:paraId="75385A9D" w14:textId="77777777" w:rsidR="00FA34F4" w:rsidRDefault="00FA34F4">
      <w: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5D159D" w14:paraId="6B72C4E6" w14:textId="77777777" w:rsidTr="00411E8F">
        <w:trPr>
          <w:trHeight w:val="20"/>
        </w:trPr>
        <w:tc>
          <w:tcPr>
            <w:tcW w:w="1478" w:type="dxa"/>
            <w:shd w:val="clear" w:color="auto" w:fill="002060"/>
            <w:vAlign w:val="center"/>
          </w:tcPr>
          <w:p w14:paraId="47250AAE" w14:textId="72DBCC45" w:rsidR="005D159D" w:rsidRDefault="00A22FE5" w:rsidP="00B92F9A">
            <w:pPr>
              <w:ind w:left="-79" w:right="-76"/>
              <w:jc w:val="center"/>
              <w:rPr>
                <w:rFonts w:ascii="Arial" w:hAnsi="Arial" w:cs="Arial"/>
                <w:b/>
                <w:i/>
                <w:sz w:val="22"/>
                <w:szCs w:val="22"/>
              </w:rPr>
            </w:pPr>
            <w:r>
              <w:lastRenderedPageBreak/>
              <w:br w:type="page"/>
            </w:r>
            <w:r w:rsidR="005D159D">
              <w:rPr>
                <w:rFonts w:ascii="Arial" w:hAnsi="Arial" w:cs="Arial"/>
                <w:b/>
                <w:sz w:val="22"/>
                <w:szCs w:val="22"/>
              </w:rPr>
              <w:t>PART C</w:t>
            </w:r>
          </w:p>
        </w:tc>
        <w:tc>
          <w:tcPr>
            <w:tcW w:w="8019" w:type="dxa"/>
            <w:shd w:val="clear" w:color="auto" w:fill="DBE5F1" w:themeFill="accent1" w:themeFillTint="33"/>
            <w:vAlign w:val="center"/>
          </w:tcPr>
          <w:p w14:paraId="731799C3" w14:textId="2314EA0B" w:rsidR="005D159D" w:rsidRDefault="005D159D" w:rsidP="00B92F9A">
            <w:pPr>
              <w:ind w:left="-140" w:right="-137"/>
              <w:jc w:val="center"/>
              <w:rPr>
                <w:rFonts w:ascii="Arial" w:hAnsi="Arial" w:cs="Arial"/>
                <w:b/>
                <w:sz w:val="22"/>
                <w:szCs w:val="22"/>
              </w:rPr>
            </w:pPr>
            <w:r>
              <w:rPr>
                <w:rFonts w:ascii="Arial" w:hAnsi="Arial" w:cs="Arial"/>
                <w:b/>
                <w:sz w:val="22"/>
                <w:szCs w:val="22"/>
              </w:rPr>
              <w:t>COMPANY</w:t>
            </w:r>
            <w:r w:rsidR="002C234B">
              <w:rPr>
                <w:rFonts w:ascii="Arial" w:hAnsi="Arial" w:cs="Arial"/>
                <w:b/>
                <w:sz w:val="22"/>
                <w:szCs w:val="22"/>
              </w:rPr>
              <w:t>/LLP</w:t>
            </w:r>
            <w:r>
              <w:rPr>
                <w:rFonts w:ascii="Arial" w:hAnsi="Arial" w:cs="Arial"/>
                <w:b/>
                <w:sz w:val="22"/>
                <w:szCs w:val="22"/>
              </w:rPr>
              <w:t xml:space="preserve"> PROFILE</w:t>
            </w:r>
          </w:p>
        </w:tc>
      </w:tr>
    </w:tbl>
    <w:p w14:paraId="75FE0C49" w14:textId="77777777" w:rsidR="00B92F9A" w:rsidRPr="00B92F9A" w:rsidRDefault="00B92F9A" w:rsidP="00B92F9A">
      <w:pPr>
        <w:pStyle w:val="ListParagraph"/>
        <w:autoSpaceDE w:val="0"/>
        <w:autoSpaceDN w:val="0"/>
        <w:adjustRightInd w:val="0"/>
        <w:spacing w:line="360" w:lineRule="auto"/>
        <w:ind w:left="851" w:right="282"/>
        <w:jc w:val="both"/>
        <w:rPr>
          <w:rFonts w:ascii="Arial" w:hAnsi="Arial" w:cs="Arial"/>
          <w:sz w:val="22"/>
          <w:szCs w:val="22"/>
          <w:lang w:eastAsia="en-IN"/>
        </w:rPr>
      </w:pPr>
    </w:p>
    <w:p w14:paraId="4D61FADC" w14:textId="2743BEDF" w:rsidR="00B92F9A" w:rsidRPr="00B92F9A" w:rsidRDefault="00A22FE5" w:rsidP="00F37A46">
      <w:pPr>
        <w:pStyle w:val="ListParagraph"/>
        <w:numPr>
          <w:ilvl w:val="0"/>
          <w:numId w:val="27"/>
        </w:numPr>
        <w:tabs>
          <w:tab w:val="left" w:pos="9923"/>
        </w:tabs>
        <w:autoSpaceDE w:val="0"/>
        <w:autoSpaceDN w:val="0"/>
        <w:adjustRightInd w:val="0"/>
        <w:spacing w:after="240" w:line="360" w:lineRule="auto"/>
        <w:ind w:left="851" w:right="282" w:hanging="425"/>
        <w:jc w:val="both"/>
        <w:rPr>
          <w:rFonts w:ascii="Arial" w:hAnsi="Arial" w:cs="Arial"/>
          <w:sz w:val="22"/>
          <w:szCs w:val="22"/>
          <w:lang w:eastAsia="en-IN"/>
        </w:rPr>
      </w:pPr>
      <w:r w:rsidRPr="00B92F9A">
        <w:rPr>
          <w:rFonts w:ascii="Arial" w:hAnsi="Arial" w:cs="Arial"/>
          <w:b/>
          <w:sz w:val="22"/>
          <w:szCs w:val="22"/>
          <w:lang w:eastAsia="en-IN"/>
        </w:rPr>
        <w:t>COMPANY</w:t>
      </w:r>
      <w:r w:rsidR="00B50930">
        <w:rPr>
          <w:rFonts w:ascii="Arial" w:hAnsi="Arial" w:cs="Arial"/>
          <w:b/>
          <w:sz w:val="22"/>
          <w:szCs w:val="22"/>
          <w:lang w:eastAsia="en-IN"/>
        </w:rPr>
        <w:t>/LLP</w:t>
      </w:r>
      <w:r w:rsidRPr="00B92F9A">
        <w:rPr>
          <w:rFonts w:ascii="Arial" w:hAnsi="Arial" w:cs="Arial"/>
          <w:b/>
          <w:sz w:val="22"/>
          <w:szCs w:val="22"/>
          <w:lang w:eastAsia="en-IN"/>
        </w:rPr>
        <w:t xml:space="preserve"> OVERVIEW:</w:t>
      </w:r>
      <w:r w:rsidR="007C0ED1" w:rsidRPr="00B92F9A">
        <w:rPr>
          <w:rFonts w:ascii="Arial" w:hAnsi="Arial" w:cs="Arial"/>
          <w:b/>
          <w:sz w:val="22"/>
          <w:szCs w:val="22"/>
          <w:lang w:eastAsia="en-IN"/>
        </w:rPr>
        <w:t xml:space="preserve"> </w:t>
      </w:r>
    </w:p>
    <w:p w14:paraId="5DAB6D9C" w14:textId="0CCE70DF" w:rsidR="00AC5942" w:rsidRPr="00AC5942" w:rsidRDefault="00AC5942" w:rsidP="00AC5942">
      <w:pPr>
        <w:pStyle w:val="ListParagraph"/>
        <w:spacing w:before="240" w:after="240" w:line="360" w:lineRule="auto"/>
        <w:ind w:left="851" w:right="-2"/>
        <w:jc w:val="both"/>
        <w:rPr>
          <w:rFonts w:ascii="Arial" w:hAnsi="Arial" w:cs="Arial"/>
          <w:sz w:val="22"/>
          <w:szCs w:val="22"/>
          <w:lang w:eastAsia="en-IN"/>
        </w:rPr>
      </w:pPr>
      <w:r w:rsidRPr="00AC5942">
        <w:rPr>
          <w:rFonts w:ascii="Arial" w:hAnsi="Arial" w:cs="Arial"/>
          <w:sz w:val="22"/>
          <w:szCs w:val="22"/>
          <w:lang w:eastAsia="en-IN"/>
        </w:rPr>
        <w:t>M/s. Dhruvdesh Ventures LLP was incorporated on 20th December 2022 with LLP Identification Number: ABZ-5457</w:t>
      </w:r>
      <w:r w:rsidR="00E34148">
        <w:rPr>
          <w:rFonts w:ascii="Arial" w:hAnsi="Arial" w:cs="Arial"/>
          <w:sz w:val="22"/>
          <w:szCs w:val="22"/>
          <w:lang w:eastAsia="en-IN"/>
        </w:rPr>
        <w:t>. It</w:t>
      </w:r>
      <w:r w:rsidRPr="00AC5942">
        <w:rPr>
          <w:rFonts w:ascii="Arial" w:hAnsi="Arial" w:cs="Arial"/>
          <w:sz w:val="22"/>
          <w:szCs w:val="22"/>
          <w:lang w:eastAsia="en-IN"/>
        </w:rPr>
        <w:t xml:space="preserve"> is a Limited Liability Partnership firm, having its Registered Office at 372 </w:t>
      </w:r>
      <w:proofErr w:type="spellStart"/>
      <w:r w:rsidRPr="00AC5942">
        <w:rPr>
          <w:rFonts w:ascii="Arial" w:hAnsi="Arial" w:cs="Arial"/>
          <w:sz w:val="22"/>
          <w:szCs w:val="22"/>
          <w:lang w:eastAsia="en-IN"/>
        </w:rPr>
        <w:t>Nilay</w:t>
      </w:r>
      <w:proofErr w:type="spellEnd"/>
      <w:r w:rsidRPr="00AC5942">
        <w:rPr>
          <w:rFonts w:ascii="Arial" w:hAnsi="Arial" w:cs="Arial"/>
          <w:sz w:val="22"/>
          <w:szCs w:val="22"/>
          <w:lang w:eastAsia="en-IN"/>
        </w:rPr>
        <w:t xml:space="preserve"> First Floor, RT Nagar Main Road, R T Nagar Bangalore, North Bangalore, Karnataka India - 560032.</w:t>
      </w:r>
    </w:p>
    <w:p w14:paraId="48A3226F" w14:textId="66CCDB13" w:rsidR="00AC5942" w:rsidRDefault="00AC5942" w:rsidP="00AC5942">
      <w:pPr>
        <w:pStyle w:val="ListParagraph"/>
        <w:spacing w:before="240" w:after="240" w:line="360" w:lineRule="auto"/>
        <w:ind w:left="851" w:right="-2"/>
        <w:jc w:val="both"/>
        <w:rPr>
          <w:rFonts w:ascii="Arial" w:hAnsi="Arial" w:cs="Arial"/>
          <w:sz w:val="22"/>
          <w:szCs w:val="22"/>
          <w:lang w:eastAsia="en-IN"/>
        </w:rPr>
      </w:pPr>
      <w:r w:rsidRPr="00AC5942">
        <w:rPr>
          <w:rFonts w:ascii="Arial" w:hAnsi="Arial" w:cs="Arial"/>
          <w:sz w:val="22"/>
          <w:szCs w:val="22"/>
          <w:lang w:eastAsia="en-IN"/>
        </w:rPr>
        <w:t xml:space="preserve">Under this entity, company has taken up to set up a luxury resort with 90 rooms equipped with modern amenities &amp; facilities as its first Project/ establishment at Survey No. 901/1 and 9, Near Kannada University, Atal Bihari Vajpayee Zoological Park Road, </w:t>
      </w:r>
      <w:proofErr w:type="spellStart"/>
      <w:r w:rsidRPr="00AC5942">
        <w:rPr>
          <w:rFonts w:ascii="Arial" w:hAnsi="Arial" w:cs="Arial"/>
          <w:sz w:val="22"/>
          <w:szCs w:val="22"/>
          <w:lang w:eastAsia="en-IN"/>
        </w:rPr>
        <w:t>Hallekeri</w:t>
      </w:r>
      <w:proofErr w:type="spellEnd"/>
      <w:r w:rsidRPr="00AC5942">
        <w:rPr>
          <w:rFonts w:ascii="Arial" w:hAnsi="Arial" w:cs="Arial"/>
          <w:sz w:val="22"/>
          <w:szCs w:val="22"/>
          <w:lang w:eastAsia="en-IN"/>
        </w:rPr>
        <w:t xml:space="preserve">, </w:t>
      </w:r>
      <w:proofErr w:type="spellStart"/>
      <w:r w:rsidRPr="00AC5942">
        <w:rPr>
          <w:rFonts w:ascii="Arial" w:hAnsi="Arial" w:cs="Arial"/>
          <w:sz w:val="22"/>
          <w:szCs w:val="22"/>
          <w:lang w:eastAsia="en-IN"/>
        </w:rPr>
        <w:t>Kamalapur</w:t>
      </w:r>
      <w:proofErr w:type="spellEnd"/>
      <w:r w:rsidRPr="00AC5942">
        <w:rPr>
          <w:rFonts w:ascii="Arial" w:hAnsi="Arial" w:cs="Arial"/>
          <w:sz w:val="22"/>
          <w:szCs w:val="22"/>
          <w:lang w:eastAsia="en-IN"/>
        </w:rPr>
        <w:t xml:space="preserve">, </w:t>
      </w:r>
      <w:proofErr w:type="spellStart"/>
      <w:r w:rsidRPr="00AC5942">
        <w:rPr>
          <w:rFonts w:ascii="Arial" w:hAnsi="Arial" w:cs="Arial"/>
          <w:sz w:val="22"/>
          <w:szCs w:val="22"/>
          <w:lang w:eastAsia="en-IN"/>
        </w:rPr>
        <w:t>Hosapete</w:t>
      </w:r>
      <w:proofErr w:type="spellEnd"/>
      <w:r w:rsidRPr="00AC5942">
        <w:rPr>
          <w:rFonts w:ascii="Arial" w:hAnsi="Arial" w:cs="Arial"/>
          <w:sz w:val="22"/>
          <w:szCs w:val="22"/>
          <w:lang w:eastAsia="en-IN"/>
        </w:rPr>
        <w:t xml:space="preserve">, Karnataka - 58322. </w:t>
      </w:r>
    </w:p>
    <w:p w14:paraId="161FAA69" w14:textId="3581CB85" w:rsidR="00DB2125" w:rsidRDefault="00905DB6" w:rsidP="00765A2D">
      <w:pPr>
        <w:pStyle w:val="ListParagraph"/>
        <w:spacing w:before="240" w:after="240" w:line="360" w:lineRule="auto"/>
        <w:ind w:left="851" w:right="-2"/>
        <w:jc w:val="both"/>
        <w:rPr>
          <w:rFonts w:ascii="Arial" w:hAnsi="Arial" w:cs="Arial"/>
          <w:sz w:val="22"/>
          <w:szCs w:val="22"/>
          <w:lang w:eastAsia="en-IN"/>
        </w:rPr>
      </w:pPr>
      <w:r w:rsidRPr="00B92F9A">
        <w:rPr>
          <w:rFonts w:ascii="Arial" w:hAnsi="Arial" w:cs="Arial"/>
          <w:sz w:val="22"/>
          <w:szCs w:val="22"/>
          <w:lang w:eastAsia="en-IN"/>
        </w:rPr>
        <w:t>As per data/information available on MCA website below table shows the incorporation details of the company:</w:t>
      </w:r>
    </w:p>
    <w:tbl>
      <w:tblPr>
        <w:tblW w:w="9072" w:type="dxa"/>
        <w:tblInd w:w="959" w:type="dxa"/>
        <w:tblLayout w:type="fixed"/>
        <w:tblLook w:val="0400" w:firstRow="0" w:lastRow="0" w:firstColumn="0" w:lastColumn="0" w:noHBand="0" w:noVBand="1"/>
      </w:tblPr>
      <w:tblGrid>
        <w:gridCol w:w="3260"/>
        <w:gridCol w:w="5812"/>
      </w:tblGrid>
      <w:tr w:rsidR="00AC5942" w:rsidRPr="00665952" w14:paraId="54620C8F" w14:textId="77777777" w:rsidTr="003F4C7D">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3650C9FF" w14:textId="77777777" w:rsidR="00AC5942" w:rsidRPr="00665952" w:rsidRDefault="00AC5942" w:rsidP="00CD0DA1">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AC5942" w:rsidRPr="00665952" w14:paraId="7FF3AEDA" w14:textId="77777777" w:rsidTr="003F4C7D">
        <w:trPr>
          <w:trHeight w:val="330"/>
        </w:trPr>
        <w:tc>
          <w:tcPr>
            <w:tcW w:w="32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088AA62"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812" w:type="dxa"/>
            <w:tcBorders>
              <w:top w:val="single" w:sz="4" w:space="0" w:color="000000"/>
              <w:left w:val="nil"/>
              <w:bottom w:val="single" w:sz="4" w:space="0" w:color="000000"/>
              <w:right w:val="single" w:sz="4" w:space="0" w:color="000000"/>
            </w:tcBorders>
            <w:shd w:val="clear" w:color="auto" w:fill="DBE5F1" w:themeFill="accent1" w:themeFillTint="33"/>
          </w:tcPr>
          <w:p w14:paraId="25FD42AD" w14:textId="77777777" w:rsidR="00AC5942" w:rsidRPr="00665952" w:rsidRDefault="00AC5942" w:rsidP="00CD0DA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AC5942" w:rsidRPr="00665952" w14:paraId="4496EEC7"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287D064"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812" w:type="dxa"/>
            <w:tcBorders>
              <w:top w:val="single" w:sz="4" w:space="0" w:color="000000"/>
              <w:left w:val="nil"/>
              <w:bottom w:val="single" w:sz="4" w:space="0" w:color="000000"/>
              <w:right w:val="single" w:sz="4" w:space="0" w:color="000000"/>
            </w:tcBorders>
            <w:shd w:val="clear" w:color="auto" w:fill="auto"/>
          </w:tcPr>
          <w:p w14:paraId="6F525515" w14:textId="181E735E" w:rsidR="00AC5942" w:rsidRPr="00665952" w:rsidRDefault="00AC5942" w:rsidP="00CD0DA1">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Pr="00603CF2">
              <w:rPr>
                <w:rFonts w:ascii="Calibri" w:eastAsia="Calibri" w:hAnsi="Calibri" w:cs="Calibri"/>
                <w:sz w:val="22"/>
                <w:szCs w:val="22"/>
              </w:rPr>
              <w:t>Dhruvdesh Ventures L</w:t>
            </w:r>
            <w:r w:rsidR="00686544">
              <w:rPr>
                <w:rFonts w:ascii="Calibri" w:eastAsia="Calibri" w:hAnsi="Calibri" w:cs="Calibri"/>
                <w:sz w:val="22"/>
                <w:szCs w:val="22"/>
              </w:rPr>
              <w:t>LP</w:t>
            </w:r>
          </w:p>
        </w:tc>
      </w:tr>
      <w:tr w:rsidR="00AC5942" w:rsidRPr="00665952" w14:paraId="01E2089C"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334B6"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C1A23F4" w14:textId="77777777" w:rsidR="00AC5942" w:rsidRPr="00665952" w:rsidRDefault="00AC5942" w:rsidP="00CD0DA1">
            <w:pPr>
              <w:spacing w:line="360" w:lineRule="auto"/>
              <w:ind w:right="-108"/>
              <w:rPr>
                <w:rFonts w:ascii="Calibri" w:eastAsia="Calibri" w:hAnsi="Calibri" w:cs="Calibri"/>
                <w:sz w:val="22"/>
                <w:szCs w:val="22"/>
              </w:rPr>
            </w:pPr>
            <w:r>
              <w:rPr>
                <w:rFonts w:ascii="Calibri" w:eastAsia="Calibri" w:hAnsi="Calibri" w:cs="Calibri"/>
                <w:sz w:val="22"/>
                <w:szCs w:val="22"/>
              </w:rPr>
              <w:t>20</w:t>
            </w:r>
            <w:r w:rsidRPr="00665952">
              <w:rPr>
                <w:rFonts w:ascii="Calibri" w:eastAsia="Calibri" w:hAnsi="Calibri" w:cs="Calibri"/>
                <w:sz w:val="22"/>
                <w:szCs w:val="22"/>
                <w:vertAlign w:val="superscript"/>
              </w:rPr>
              <w:t>st</w:t>
            </w:r>
            <w:r w:rsidRPr="00665952">
              <w:rPr>
                <w:rFonts w:ascii="Calibri" w:eastAsia="Calibri" w:hAnsi="Calibri" w:cs="Calibri"/>
                <w:sz w:val="22"/>
                <w:szCs w:val="22"/>
              </w:rPr>
              <w:t xml:space="preserve"> </w:t>
            </w:r>
            <w:r>
              <w:rPr>
                <w:rFonts w:ascii="Calibri" w:eastAsia="Calibri" w:hAnsi="Calibri" w:cs="Calibri"/>
                <w:sz w:val="22"/>
                <w:szCs w:val="22"/>
              </w:rPr>
              <w:t>December</w:t>
            </w:r>
            <w:r w:rsidRPr="00665952">
              <w:rPr>
                <w:rFonts w:ascii="Calibri" w:eastAsia="Calibri" w:hAnsi="Calibri" w:cs="Calibri"/>
                <w:sz w:val="22"/>
                <w:szCs w:val="22"/>
              </w:rPr>
              <w:t xml:space="preserve"> 2022</w:t>
            </w:r>
          </w:p>
        </w:tc>
      </w:tr>
      <w:tr w:rsidR="00AC5942" w:rsidRPr="00665952" w14:paraId="1F290EB0"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0E84A" w14:textId="77777777" w:rsidR="00AC5942" w:rsidRPr="00665952" w:rsidRDefault="00AC5942" w:rsidP="00CD0DA1">
            <w:pPr>
              <w:spacing w:line="360" w:lineRule="auto"/>
              <w:rPr>
                <w:rFonts w:ascii="Calibri" w:eastAsia="Calibri" w:hAnsi="Calibri" w:cs="Calibri"/>
                <w:b/>
                <w:sz w:val="22"/>
                <w:szCs w:val="22"/>
              </w:rPr>
            </w:pPr>
            <w:r>
              <w:rPr>
                <w:rFonts w:ascii="Calibri" w:eastAsia="Calibri" w:hAnsi="Calibri" w:cs="Calibri"/>
                <w:b/>
                <w:sz w:val="22"/>
                <w:szCs w:val="22"/>
              </w:rPr>
              <w:t>LLP</w:t>
            </w:r>
            <w:r w:rsidRPr="00665952">
              <w:rPr>
                <w:rFonts w:ascii="Calibri" w:eastAsia="Calibri" w:hAnsi="Calibri" w:cs="Calibri"/>
                <w:b/>
                <w:sz w:val="22"/>
                <w:szCs w:val="22"/>
              </w:rPr>
              <w:t>IN</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18C51C1" w14:textId="77777777" w:rsidR="00AC5942" w:rsidRPr="00665952" w:rsidRDefault="00AC5942" w:rsidP="00CD0DA1">
            <w:pPr>
              <w:spacing w:line="360" w:lineRule="auto"/>
              <w:ind w:right="-108"/>
              <w:rPr>
                <w:rFonts w:ascii="Calibri" w:eastAsia="Calibri" w:hAnsi="Calibri" w:cs="Calibri"/>
                <w:sz w:val="22"/>
                <w:szCs w:val="22"/>
              </w:rPr>
            </w:pPr>
            <w:r>
              <w:rPr>
                <w:rFonts w:ascii="Calibri" w:eastAsia="Calibri" w:hAnsi="Calibri" w:cs="Calibri"/>
                <w:sz w:val="22"/>
                <w:szCs w:val="22"/>
              </w:rPr>
              <w:t>ABZ-5457</w:t>
            </w:r>
          </w:p>
        </w:tc>
      </w:tr>
      <w:tr w:rsidR="003F4C7D" w:rsidRPr="00665952" w14:paraId="67C7B652"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3F805" w14:textId="73AA66DD" w:rsidR="003F4C7D" w:rsidRDefault="003F4C7D" w:rsidP="00CD0DA1">
            <w:pPr>
              <w:spacing w:line="360" w:lineRule="auto"/>
              <w:rPr>
                <w:rFonts w:ascii="Calibri" w:eastAsia="Calibri" w:hAnsi="Calibri" w:cs="Calibri"/>
                <w:b/>
                <w:sz w:val="22"/>
                <w:szCs w:val="22"/>
              </w:rPr>
            </w:pPr>
            <w:r>
              <w:rPr>
                <w:rFonts w:ascii="Calibri" w:eastAsia="Calibri" w:hAnsi="Calibri" w:cs="Calibri"/>
                <w:b/>
                <w:sz w:val="22"/>
                <w:szCs w:val="22"/>
              </w:rPr>
              <w:t>PAN</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58E866C" w14:textId="77E7124A" w:rsidR="003F4C7D" w:rsidRDefault="003F4C7D" w:rsidP="00CD0DA1">
            <w:pPr>
              <w:spacing w:line="360" w:lineRule="auto"/>
              <w:ind w:right="-108"/>
              <w:rPr>
                <w:rFonts w:ascii="Calibri" w:eastAsia="Calibri" w:hAnsi="Calibri" w:cs="Calibri"/>
                <w:sz w:val="22"/>
                <w:szCs w:val="22"/>
              </w:rPr>
            </w:pPr>
            <w:r w:rsidRPr="003F4C7D">
              <w:rPr>
                <w:rFonts w:ascii="Calibri" w:eastAsia="Calibri" w:hAnsi="Calibri" w:cs="Calibri"/>
                <w:sz w:val="22"/>
                <w:szCs w:val="22"/>
              </w:rPr>
              <w:t>AAJFD1589N</w:t>
            </w:r>
          </w:p>
        </w:tc>
      </w:tr>
      <w:tr w:rsidR="00AC5942" w:rsidRPr="00665952" w14:paraId="549E383A"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54AE9"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812" w:type="dxa"/>
            <w:tcBorders>
              <w:top w:val="single" w:sz="4" w:space="0" w:color="000000"/>
              <w:left w:val="nil"/>
              <w:bottom w:val="single" w:sz="4" w:space="0" w:color="000000"/>
              <w:right w:val="single" w:sz="4" w:space="0" w:color="000000"/>
            </w:tcBorders>
            <w:shd w:val="clear" w:color="auto" w:fill="auto"/>
          </w:tcPr>
          <w:p w14:paraId="02B77F60" w14:textId="77777777" w:rsidR="00AC5942" w:rsidRPr="00C44BB0" w:rsidRDefault="00AC5942" w:rsidP="00CD0DA1">
            <w:pPr>
              <w:spacing w:line="360" w:lineRule="auto"/>
              <w:ind w:right="-108"/>
              <w:rPr>
                <w:rFonts w:ascii="Calibri" w:eastAsia="Calibri" w:hAnsi="Calibri" w:cs="Calibri"/>
                <w:sz w:val="22"/>
                <w:szCs w:val="22"/>
              </w:rPr>
            </w:pPr>
            <w:r w:rsidRPr="00603CF2">
              <w:rPr>
                <w:rFonts w:ascii="Calibri" w:eastAsia="Calibri" w:hAnsi="Calibri" w:cs="Calibri"/>
                <w:sz w:val="22"/>
                <w:szCs w:val="22"/>
              </w:rPr>
              <w:t>Limited Liability Partnership firm</w:t>
            </w:r>
          </w:p>
        </w:tc>
      </w:tr>
      <w:tr w:rsidR="00AC5942" w:rsidRPr="00665952" w14:paraId="693A6F9C"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FE54F" w14:textId="77777777" w:rsidR="00AC5942" w:rsidRPr="00665952" w:rsidRDefault="00AC5942" w:rsidP="00CD0DA1">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812" w:type="dxa"/>
            <w:tcBorders>
              <w:top w:val="single" w:sz="4" w:space="0" w:color="000000"/>
              <w:left w:val="nil"/>
              <w:bottom w:val="single" w:sz="4" w:space="0" w:color="000000"/>
              <w:right w:val="single" w:sz="4" w:space="0" w:color="000000"/>
            </w:tcBorders>
            <w:shd w:val="clear" w:color="auto" w:fill="auto"/>
          </w:tcPr>
          <w:p w14:paraId="2C6CE92F" w14:textId="77777777" w:rsidR="00AC5942" w:rsidRPr="00C44BB0" w:rsidRDefault="00AC5942" w:rsidP="00CD0DA1">
            <w:pPr>
              <w:spacing w:line="360" w:lineRule="auto"/>
              <w:ind w:right="-108"/>
              <w:rPr>
                <w:rFonts w:ascii="Calibri" w:eastAsia="Calibri" w:hAnsi="Calibri" w:cs="Calibri"/>
                <w:sz w:val="22"/>
                <w:szCs w:val="22"/>
              </w:rPr>
            </w:pPr>
            <w:r w:rsidRPr="00603CF2">
              <w:rPr>
                <w:rFonts w:ascii="Calibri" w:eastAsia="Calibri" w:hAnsi="Calibri" w:cs="Calibri"/>
                <w:sz w:val="22"/>
                <w:szCs w:val="22"/>
              </w:rPr>
              <w:t>Bangalore</w:t>
            </w:r>
          </w:p>
        </w:tc>
      </w:tr>
      <w:tr w:rsidR="00ED396C" w:rsidRPr="00665952" w14:paraId="65086451"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37972" w14:textId="0DFD71C9" w:rsidR="00ED396C" w:rsidRDefault="00ED396C" w:rsidP="00CD0DA1">
            <w:pPr>
              <w:spacing w:line="360" w:lineRule="auto"/>
              <w:rPr>
                <w:rFonts w:ascii="Calibri" w:eastAsia="Calibri" w:hAnsi="Calibri" w:cs="Calibri"/>
                <w:b/>
                <w:sz w:val="22"/>
                <w:szCs w:val="22"/>
              </w:rPr>
            </w:pPr>
            <w:r>
              <w:rPr>
                <w:rFonts w:ascii="Calibri" w:eastAsia="Calibri" w:hAnsi="Calibri" w:cs="Calibri"/>
                <w:b/>
                <w:sz w:val="22"/>
                <w:szCs w:val="22"/>
              </w:rPr>
              <w:t>Status</w:t>
            </w:r>
          </w:p>
        </w:tc>
        <w:tc>
          <w:tcPr>
            <w:tcW w:w="5812" w:type="dxa"/>
            <w:tcBorders>
              <w:top w:val="single" w:sz="4" w:space="0" w:color="000000"/>
              <w:left w:val="nil"/>
              <w:bottom w:val="single" w:sz="4" w:space="0" w:color="000000"/>
              <w:right w:val="single" w:sz="4" w:space="0" w:color="000000"/>
            </w:tcBorders>
            <w:shd w:val="clear" w:color="auto" w:fill="auto"/>
          </w:tcPr>
          <w:p w14:paraId="4D76E3A7" w14:textId="4F02F73F" w:rsidR="00ED396C" w:rsidRPr="00603CF2" w:rsidRDefault="00ED396C" w:rsidP="00CD0DA1">
            <w:pPr>
              <w:spacing w:line="360" w:lineRule="auto"/>
              <w:ind w:right="-108"/>
              <w:rPr>
                <w:rFonts w:ascii="Calibri" w:eastAsia="Calibri" w:hAnsi="Calibri" w:cs="Calibri"/>
                <w:sz w:val="22"/>
                <w:szCs w:val="22"/>
              </w:rPr>
            </w:pPr>
            <w:r>
              <w:rPr>
                <w:rFonts w:ascii="Calibri" w:eastAsia="Calibri" w:hAnsi="Calibri" w:cs="Calibri"/>
                <w:sz w:val="22"/>
                <w:szCs w:val="22"/>
              </w:rPr>
              <w:t>Active</w:t>
            </w:r>
          </w:p>
        </w:tc>
      </w:tr>
      <w:tr w:rsidR="00AC5942" w:rsidRPr="00665952" w14:paraId="3E4CC601"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8B514"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812" w:type="dxa"/>
            <w:tcBorders>
              <w:top w:val="single" w:sz="4" w:space="0" w:color="000000"/>
              <w:left w:val="nil"/>
              <w:bottom w:val="single" w:sz="4" w:space="0" w:color="000000"/>
              <w:right w:val="single" w:sz="4" w:space="0" w:color="000000"/>
            </w:tcBorders>
            <w:shd w:val="clear" w:color="auto" w:fill="auto"/>
          </w:tcPr>
          <w:p w14:paraId="71A767FA" w14:textId="77777777" w:rsidR="00AC5942" w:rsidRPr="00C44BB0" w:rsidRDefault="00AC5942" w:rsidP="00CD0DA1">
            <w:pPr>
              <w:spacing w:line="360" w:lineRule="auto"/>
              <w:ind w:right="-108"/>
              <w:rPr>
                <w:rFonts w:ascii="Calibri" w:eastAsia="Calibri" w:hAnsi="Calibri" w:cs="Calibri"/>
                <w:sz w:val="22"/>
                <w:szCs w:val="22"/>
              </w:rPr>
            </w:pPr>
            <w:r w:rsidRPr="00603CF2">
              <w:rPr>
                <w:rFonts w:ascii="Calibri" w:eastAsia="Calibri" w:hAnsi="Calibri" w:cs="Calibri"/>
                <w:sz w:val="22"/>
                <w:szCs w:val="22"/>
              </w:rPr>
              <w:t xml:space="preserve">372 </w:t>
            </w:r>
            <w:proofErr w:type="spellStart"/>
            <w:r w:rsidRPr="00603CF2">
              <w:rPr>
                <w:rFonts w:ascii="Calibri" w:eastAsia="Calibri" w:hAnsi="Calibri" w:cs="Calibri"/>
                <w:sz w:val="22"/>
                <w:szCs w:val="22"/>
              </w:rPr>
              <w:t>Nilay</w:t>
            </w:r>
            <w:proofErr w:type="spellEnd"/>
            <w:r w:rsidRPr="00603CF2">
              <w:rPr>
                <w:rFonts w:ascii="Calibri" w:eastAsia="Calibri" w:hAnsi="Calibri" w:cs="Calibri"/>
                <w:sz w:val="22"/>
                <w:szCs w:val="22"/>
              </w:rPr>
              <w:t xml:space="preserve"> First Floor, RT Nagar Main Road, R T Nagar Bangalore, North Bangalore, Karnataka India - 560032</w:t>
            </w:r>
          </w:p>
        </w:tc>
      </w:tr>
      <w:tr w:rsidR="00AC5942" w:rsidRPr="00665952" w14:paraId="1E282652"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4D939" w14:textId="0F03CC84" w:rsidR="00AC5942" w:rsidRPr="00665952" w:rsidRDefault="003F4C7D" w:rsidP="00CD0DA1">
            <w:pPr>
              <w:spacing w:line="360" w:lineRule="auto"/>
              <w:rPr>
                <w:rFonts w:ascii="Calibri" w:eastAsia="Calibri" w:hAnsi="Calibri" w:cs="Calibri"/>
                <w:b/>
                <w:sz w:val="22"/>
                <w:szCs w:val="22"/>
              </w:rPr>
            </w:pPr>
            <w:r w:rsidRPr="003F4C7D">
              <w:rPr>
                <w:rFonts w:ascii="Calibri" w:eastAsia="Calibri" w:hAnsi="Calibri" w:cs="Calibri"/>
                <w:b/>
                <w:sz w:val="22"/>
                <w:szCs w:val="22"/>
              </w:rPr>
              <w:t>Total Obligation of Contribution</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2C1E36C6" w14:textId="709ADC6A" w:rsidR="00AC5942" w:rsidRPr="00665952" w:rsidRDefault="00E34148" w:rsidP="003F4C7D">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3F4C7D">
              <w:rPr>
                <w:rFonts w:ascii="Calibri" w:eastAsia="Calibri" w:hAnsi="Calibri" w:cs="Calibri"/>
                <w:sz w:val="22"/>
                <w:szCs w:val="22"/>
              </w:rPr>
              <w:t>0.10 Crore</w:t>
            </w:r>
          </w:p>
        </w:tc>
      </w:tr>
      <w:tr w:rsidR="003F4C7D" w:rsidRPr="00665952" w14:paraId="785217BD"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0EF9F" w14:textId="7A336CE8" w:rsidR="003F4C7D" w:rsidRPr="00603CF2" w:rsidRDefault="003F4C7D" w:rsidP="00CD0DA1">
            <w:pPr>
              <w:spacing w:line="360" w:lineRule="auto"/>
              <w:rPr>
                <w:rFonts w:ascii="Calibri" w:eastAsia="Calibri" w:hAnsi="Calibri" w:cs="Calibri"/>
                <w:b/>
                <w:sz w:val="22"/>
                <w:szCs w:val="22"/>
              </w:rPr>
            </w:pPr>
            <w:r w:rsidRPr="003F4C7D">
              <w:rPr>
                <w:rFonts w:ascii="Calibri" w:eastAsia="Calibri" w:hAnsi="Calibri" w:cs="Calibri"/>
                <w:b/>
                <w:sz w:val="22"/>
                <w:szCs w:val="22"/>
              </w:rPr>
              <w:t>Total Contribution Received</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21955106" w14:textId="3356C62E" w:rsidR="003F4C7D" w:rsidRDefault="003F4C7D" w:rsidP="00CD0DA1">
            <w:pPr>
              <w:spacing w:line="360" w:lineRule="auto"/>
              <w:ind w:right="-108"/>
              <w:rPr>
                <w:rFonts w:ascii="Calibri" w:eastAsia="Calibri" w:hAnsi="Calibri" w:cs="Calibri"/>
                <w:sz w:val="22"/>
                <w:szCs w:val="22"/>
              </w:rPr>
            </w:pPr>
            <w:r>
              <w:rPr>
                <w:rFonts w:ascii="Calibri" w:eastAsia="Calibri" w:hAnsi="Calibri" w:cs="Calibri"/>
                <w:sz w:val="22"/>
                <w:szCs w:val="22"/>
              </w:rPr>
              <w:t>INR 0.10 Crore</w:t>
            </w:r>
          </w:p>
        </w:tc>
      </w:tr>
      <w:tr w:rsidR="003F4C7D" w:rsidRPr="00665952" w14:paraId="2FD170EE"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1D887" w14:textId="76FD44CF" w:rsidR="003F4C7D" w:rsidRPr="003F4C7D" w:rsidRDefault="003F4C7D" w:rsidP="00CD0DA1">
            <w:pPr>
              <w:spacing w:line="360" w:lineRule="auto"/>
              <w:rPr>
                <w:rFonts w:ascii="Calibri" w:eastAsia="Calibri" w:hAnsi="Calibri" w:cs="Calibri"/>
                <w:b/>
                <w:sz w:val="22"/>
                <w:szCs w:val="22"/>
              </w:rPr>
            </w:pPr>
            <w:r w:rsidRPr="003F4C7D">
              <w:rPr>
                <w:rFonts w:ascii="Calibri" w:eastAsia="Calibri" w:hAnsi="Calibri" w:cs="Calibri"/>
                <w:b/>
                <w:sz w:val="22"/>
                <w:szCs w:val="22"/>
              </w:rPr>
              <w:t>Sum of Charges</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23FCAEFA" w14:textId="7425FE55" w:rsidR="003F4C7D" w:rsidRDefault="003F4C7D" w:rsidP="00CD0DA1">
            <w:pPr>
              <w:spacing w:line="360" w:lineRule="auto"/>
              <w:ind w:right="-108"/>
              <w:rPr>
                <w:rFonts w:ascii="Calibri" w:eastAsia="Calibri" w:hAnsi="Calibri" w:cs="Calibri"/>
                <w:sz w:val="22"/>
                <w:szCs w:val="22"/>
              </w:rPr>
            </w:pPr>
            <w:r>
              <w:rPr>
                <w:rFonts w:ascii="Calibri" w:eastAsia="Calibri" w:hAnsi="Calibri" w:cs="Calibri"/>
                <w:sz w:val="22"/>
                <w:szCs w:val="22"/>
              </w:rPr>
              <w:t>INR 0.00 Crore</w:t>
            </w:r>
          </w:p>
        </w:tc>
      </w:tr>
      <w:tr w:rsidR="00ED396C" w:rsidRPr="00665952" w14:paraId="0DD1A075"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9617" w14:textId="09E86712" w:rsidR="00ED396C" w:rsidRPr="00603CF2" w:rsidRDefault="003F4C7D" w:rsidP="00CD0DA1">
            <w:pPr>
              <w:spacing w:line="360" w:lineRule="auto"/>
              <w:rPr>
                <w:rFonts w:ascii="Calibri" w:eastAsia="Calibri" w:hAnsi="Calibri" w:cs="Calibri"/>
                <w:b/>
                <w:sz w:val="22"/>
                <w:szCs w:val="22"/>
              </w:rPr>
            </w:pPr>
            <w:r>
              <w:rPr>
                <w:rFonts w:ascii="Calibri" w:eastAsia="Calibri" w:hAnsi="Calibri" w:cs="Calibri"/>
                <w:b/>
                <w:sz w:val="22"/>
                <w:szCs w:val="22"/>
              </w:rPr>
              <w:t>LLP Status</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5827E6E4" w14:textId="33C6CB9F" w:rsidR="00ED396C" w:rsidRDefault="003F4C7D" w:rsidP="00CD0DA1">
            <w:pPr>
              <w:spacing w:line="360" w:lineRule="auto"/>
              <w:ind w:right="-108"/>
              <w:rPr>
                <w:rFonts w:ascii="Calibri" w:eastAsia="Calibri" w:hAnsi="Calibri" w:cs="Calibri"/>
                <w:sz w:val="22"/>
                <w:szCs w:val="22"/>
              </w:rPr>
            </w:pPr>
            <w:r>
              <w:rPr>
                <w:rFonts w:ascii="Calibri" w:eastAsia="Calibri" w:hAnsi="Calibri" w:cs="Calibri"/>
                <w:sz w:val="22"/>
                <w:szCs w:val="22"/>
              </w:rPr>
              <w:t>Active</w:t>
            </w:r>
          </w:p>
        </w:tc>
      </w:tr>
      <w:tr w:rsidR="003F4C7D" w:rsidRPr="00665952" w14:paraId="4FC9CFAC"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42C4A" w14:textId="1CE1A36A" w:rsidR="003F4C7D" w:rsidRDefault="003F4C7D" w:rsidP="003F4C7D">
            <w:pPr>
              <w:spacing w:line="360" w:lineRule="auto"/>
              <w:rPr>
                <w:rFonts w:ascii="Calibri" w:eastAsia="Calibri" w:hAnsi="Calibri" w:cs="Calibri"/>
                <w:b/>
                <w:sz w:val="22"/>
                <w:szCs w:val="22"/>
              </w:rPr>
            </w:pPr>
            <w:r>
              <w:rPr>
                <w:rFonts w:ascii="Calibri" w:eastAsia="Calibri" w:hAnsi="Calibri" w:cs="Calibri"/>
                <w:b/>
                <w:sz w:val="22"/>
                <w:szCs w:val="22"/>
              </w:rPr>
              <w:t>Date of Filling</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4BB3E7A0" w14:textId="1746D0E2" w:rsidR="003F4C7D" w:rsidRDefault="003F4C7D" w:rsidP="003F4C7D">
            <w:pPr>
              <w:spacing w:line="360" w:lineRule="auto"/>
              <w:ind w:right="-108"/>
              <w:rPr>
                <w:rFonts w:ascii="Calibri" w:eastAsia="Calibri" w:hAnsi="Calibri" w:cs="Calibri"/>
                <w:sz w:val="22"/>
                <w:szCs w:val="22"/>
              </w:rPr>
            </w:pPr>
            <w:r>
              <w:rPr>
                <w:rFonts w:ascii="Calibri" w:eastAsia="Calibri" w:hAnsi="Calibri" w:cs="Calibri"/>
                <w:sz w:val="22"/>
                <w:szCs w:val="22"/>
              </w:rPr>
              <w:t>31</w:t>
            </w:r>
            <w:r w:rsidRPr="00E34148">
              <w:rPr>
                <w:rFonts w:ascii="Calibri" w:eastAsia="Calibri" w:hAnsi="Calibri" w:cs="Calibri"/>
                <w:sz w:val="22"/>
                <w:szCs w:val="22"/>
                <w:vertAlign w:val="superscript"/>
              </w:rPr>
              <w:t>st</w:t>
            </w:r>
            <w:r>
              <w:rPr>
                <w:rFonts w:ascii="Calibri" w:eastAsia="Calibri" w:hAnsi="Calibri" w:cs="Calibri"/>
                <w:sz w:val="22"/>
                <w:szCs w:val="22"/>
              </w:rPr>
              <w:t xml:space="preserve"> March 2024</w:t>
            </w:r>
          </w:p>
        </w:tc>
      </w:tr>
      <w:tr w:rsidR="003F4C7D" w:rsidRPr="00665952" w14:paraId="2315C0D0" w14:textId="77777777" w:rsidTr="003F4C7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5A32A3" w14:textId="531EF938" w:rsidR="003F4C7D" w:rsidRDefault="003F4C7D" w:rsidP="003F4C7D">
            <w:pPr>
              <w:spacing w:line="360" w:lineRule="auto"/>
              <w:rPr>
                <w:rFonts w:ascii="Calibri" w:eastAsia="Calibri" w:hAnsi="Calibri" w:cs="Calibri"/>
                <w:b/>
                <w:sz w:val="22"/>
                <w:szCs w:val="22"/>
              </w:rPr>
            </w:pPr>
            <w:r w:rsidRPr="003F4C7D">
              <w:rPr>
                <w:rFonts w:ascii="Calibri" w:eastAsia="Calibri" w:hAnsi="Calibri" w:cs="Calibri"/>
                <w:b/>
                <w:sz w:val="22"/>
                <w:szCs w:val="22"/>
              </w:rPr>
              <w:t>LEI</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77556BCE" w14:textId="470C1AD3" w:rsidR="003F4C7D" w:rsidRDefault="003F4C7D" w:rsidP="003F4C7D">
            <w:pPr>
              <w:spacing w:line="360" w:lineRule="auto"/>
              <w:ind w:right="-108"/>
              <w:rPr>
                <w:rFonts w:ascii="Calibri" w:eastAsia="Calibri" w:hAnsi="Calibri" w:cs="Calibri"/>
                <w:sz w:val="22"/>
                <w:szCs w:val="22"/>
              </w:rPr>
            </w:pPr>
            <w:r w:rsidRPr="003F4C7D">
              <w:rPr>
                <w:rFonts w:ascii="Calibri" w:eastAsia="Calibri" w:hAnsi="Calibri" w:cs="Calibri"/>
                <w:sz w:val="22"/>
                <w:szCs w:val="22"/>
              </w:rPr>
              <w:t>9845007AE4C3D1B6A035 ( ISSUED )</w:t>
            </w:r>
          </w:p>
        </w:tc>
      </w:tr>
    </w:tbl>
    <w:p w14:paraId="0CD2FB79" w14:textId="176E2624" w:rsidR="005D159D" w:rsidRDefault="005D159D" w:rsidP="00765A2D">
      <w:pPr>
        <w:pStyle w:val="ListParagraph"/>
        <w:autoSpaceDE w:val="0"/>
        <w:autoSpaceDN w:val="0"/>
        <w:adjustRightInd w:val="0"/>
        <w:spacing w:line="276" w:lineRule="auto"/>
        <w:ind w:left="567" w:right="423"/>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 MCA website</w:t>
      </w:r>
      <w:r w:rsidRPr="001F224B">
        <w:rPr>
          <w:rFonts w:ascii="Arial" w:hAnsi="Arial" w:cs="Arial"/>
          <w:i/>
          <w:sz w:val="20"/>
          <w:szCs w:val="22"/>
          <w:lang w:eastAsia="en-IN"/>
        </w:rPr>
        <w:t>.</w:t>
      </w:r>
    </w:p>
    <w:p w14:paraId="03A5C19C" w14:textId="77777777" w:rsidR="005D159D" w:rsidRDefault="005D159D" w:rsidP="005D159D">
      <w:pPr>
        <w:autoSpaceDE w:val="0"/>
        <w:autoSpaceDN w:val="0"/>
        <w:adjustRightInd w:val="0"/>
        <w:spacing w:line="360" w:lineRule="auto"/>
        <w:ind w:left="567" w:right="282"/>
        <w:jc w:val="both"/>
        <w:rPr>
          <w:rFonts w:ascii="Arial" w:hAnsi="Arial" w:cs="Arial"/>
          <w:sz w:val="22"/>
          <w:szCs w:val="22"/>
          <w:lang w:eastAsia="en-IN"/>
        </w:rPr>
      </w:pPr>
    </w:p>
    <w:p w14:paraId="4394D89E" w14:textId="012B9021" w:rsidR="00472A9C" w:rsidRDefault="00AC5942" w:rsidP="00F37A46">
      <w:pPr>
        <w:pStyle w:val="ListParagraph"/>
        <w:numPr>
          <w:ilvl w:val="0"/>
          <w:numId w:val="27"/>
        </w:numPr>
        <w:autoSpaceDE w:val="0"/>
        <w:autoSpaceDN w:val="0"/>
        <w:adjustRightInd w:val="0"/>
        <w:spacing w:line="360" w:lineRule="auto"/>
        <w:ind w:left="851" w:right="282" w:hanging="425"/>
        <w:jc w:val="both"/>
        <w:rPr>
          <w:rFonts w:ascii="Arial" w:hAnsi="Arial" w:cs="Arial"/>
          <w:b/>
          <w:sz w:val="22"/>
          <w:szCs w:val="22"/>
          <w:lang w:eastAsia="en-IN"/>
        </w:rPr>
      </w:pPr>
      <w:r>
        <w:rPr>
          <w:rFonts w:ascii="Arial" w:hAnsi="Arial" w:cs="Arial"/>
          <w:b/>
          <w:sz w:val="22"/>
          <w:szCs w:val="22"/>
        </w:rPr>
        <w:lastRenderedPageBreak/>
        <w:t>PARTNERS SHARES AND CONTRIBUTION:</w:t>
      </w:r>
      <w:r w:rsidR="00166F52">
        <w:rPr>
          <w:rFonts w:ascii="Arial" w:hAnsi="Arial" w:cs="Arial"/>
          <w:b/>
          <w:sz w:val="22"/>
          <w:szCs w:val="22"/>
          <w:lang w:eastAsia="en-IN"/>
        </w:rPr>
        <w:t xml:space="preserve"> </w:t>
      </w:r>
    </w:p>
    <w:p w14:paraId="2E6684BC" w14:textId="278E6D9A" w:rsidR="00BB6BD5" w:rsidRDefault="00AC5942" w:rsidP="00765A2D">
      <w:pPr>
        <w:pStyle w:val="ListParagraph"/>
        <w:spacing w:before="240" w:after="240" w:line="360" w:lineRule="auto"/>
        <w:ind w:left="851" w:right="-2"/>
        <w:jc w:val="both"/>
        <w:rPr>
          <w:rFonts w:ascii="Arial" w:hAnsi="Arial" w:cs="Arial"/>
          <w:sz w:val="22"/>
          <w:szCs w:val="22"/>
          <w:lang w:eastAsia="en-IN"/>
        </w:rPr>
      </w:pPr>
      <w:r w:rsidRPr="00AC5942">
        <w:rPr>
          <w:rFonts w:ascii="Arial" w:hAnsi="Arial" w:cs="Arial"/>
          <w:sz w:val="22"/>
          <w:szCs w:val="22"/>
          <w:lang w:eastAsia="en-IN"/>
        </w:rPr>
        <w:t xml:space="preserve">As per the </w:t>
      </w:r>
      <w:r w:rsidR="003E68AB">
        <w:rPr>
          <w:rFonts w:ascii="Arial" w:hAnsi="Arial" w:cs="Arial"/>
          <w:sz w:val="22"/>
          <w:szCs w:val="22"/>
          <w:lang w:eastAsia="en-IN"/>
        </w:rPr>
        <w:t xml:space="preserve">data/information provided by client/LLP, </w:t>
      </w:r>
      <w:r w:rsidR="003E68AB" w:rsidRPr="003E68AB">
        <w:rPr>
          <w:rFonts w:ascii="Arial" w:hAnsi="Arial" w:cs="Arial"/>
          <w:sz w:val="22"/>
          <w:szCs w:val="22"/>
          <w:lang w:eastAsia="en-IN"/>
        </w:rPr>
        <w:t>Contribution by Partners and Body Corporate(s)</w:t>
      </w:r>
      <w:r w:rsidR="003E68AB">
        <w:rPr>
          <w:rFonts w:ascii="Arial" w:hAnsi="Arial" w:cs="Arial"/>
          <w:sz w:val="22"/>
          <w:szCs w:val="22"/>
          <w:lang w:eastAsia="en-IN"/>
        </w:rPr>
        <w:t xml:space="preserve"> is </w:t>
      </w:r>
      <w:r w:rsidRPr="00AC5942">
        <w:rPr>
          <w:rFonts w:ascii="Arial" w:hAnsi="Arial" w:cs="Arial"/>
          <w:sz w:val="22"/>
          <w:szCs w:val="22"/>
          <w:lang w:eastAsia="en-IN"/>
        </w:rPr>
        <w:t>as specified in the below table</w:t>
      </w:r>
      <w:r w:rsidR="00C6130A">
        <w:rPr>
          <w:rFonts w:ascii="Arial" w:hAnsi="Arial" w:cs="Arial"/>
          <w:sz w:val="22"/>
          <w:szCs w:val="22"/>
          <w:lang w:eastAsia="en-IN"/>
        </w:rPr>
        <w:t xml:space="preserve"> on 31</w:t>
      </w:r>
      <w:r w:rsidR="00C6130A" w:rsidRPr="00C6130A">
        <w:rPr>
          <w:rFonts w:ascii="Arial" w:hAnsi="Arial" w:cs="Arial"/>
          <w:sz w:val="22"/>
          <w:szCs w:val="22"/>
          <w:vertAlign w:val="superscript"/>
          <w:lang w:eastAsia="en-IN"/>
        </w:rPr>
        <w:t>st</w:t>
      </w:r>
      <w:r w:rsidR="00C6130A">
        <w:rPr>
          <w:rFonts w:ascii="Arial" w:hAnsi="Arial" w:cs="Arial"/>
          <w:sz w:val="22"/>
          <w:szCs w:val="22"/>
          <w:lang w:eastAsia="en-IN"/>
        </w:rPr>
        <w:t xml:space="preserve"> March 2024</w:t>
      </w:r>
      <w:r w:rsidRPr="00AC5942">
        <w:rPr>
          <w:rFonts w:ascii="Arial" w:hAnsi="Arial" w:cs="Arial"/>
          <w:sz w:val="22"/>
          <w:szCs w:val="22"/>
          <w:lang w:eastAsia="en-IN"/>
        </w:rPr>
        <w:t>:</w:t>
      </w:r>
    </w:p>
    <w:tbl>
      <w:tblPr>
        <w:tblW w:w="9178"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701"/>
        <w:gridCol w:w="2693"/>
        <w:gridCol w:w="2374"/>
      </w:tblGrid>
      <w:tr w:rsidR="00C6130A" w:rsidRPr="00C6130A" w14:paraId="4C78BCB6" w14:textId="0877B03F" w:rsidTr="00411E8F">
        <w:tc>
          <w:tcPr>
            <w:tcW w:w="2410" w:type="dxa"/>
            <w:shd w:val="clear" w:color="auto" w:fill="002060"/>
            <w:vAlign w:val="center"/>
          </w:tcPr>
          <w:p w14:paraId="58283B74" w14:textId="77777777" w:rsidR="00C6130A" w:rsidRPr="00C6130A" w:rsidRDefault="00C6130A" w:rsidP="00C6130A">
            <w:pPr>
              <w:pStyle w:val="ListParagraph"/>
              <w:spacing w:line="276" w:lineRule="auto"/>
              <w:ind w:left="0" w:right="34"/>
              <w:jc w:val="center"/>
              <w:rPr>
                <w:rFonts w:asciiTheme="minorHAnsi" w:hAnsiTheme="minorHAnsi" w:cstheme="minorHAnsi"/>
                <w:b/>
                <w:sz w:val="22"/>
                <w:szCs w:val="22"/>
              </w:rPr>
            </w:pPr>
            <w:r w:rsidRPr="00C6130A">
              <w:rPr>
                <w:rFonts w:asciiTheme="minorHAnsi" w:hAnsiTheme="minorHAnsi" w:cstheme="minorHAnsi"/>
                <w:b/>
                <w:sz w:val="22"/>
                <w:szCs w:val="22"/>
              </w:rPr>
              <w:t>Name of the Partner’s</w:t>
            </w:r>
          </w:p>
        </w:tc>
        <w:tc>
          <w:tcPr>
            <w:tcW w:w="1701" w:type="dxa"/>
            <w:shd w:val="clear" w:color="auto" w:fill="002060"/>
            <w:vAlign w:val="center"/>
          </w:tcPr>
          <w:p w14:paraId="1A7DA5AA" w14:textId="038D9B10" w:rsidR="00C6130A" w:rsidRPr="00C6130A" w:rsidRDefault="00C6130A" w:rsidP="00C6130A">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Designation</w:t>
            </w:r>
          </w:p>
        </w:tc>
        <w:tc>
          <w:tcPr>
            <w:tcW w:w="2693" w:type="dxa"/>
            <w:shd w:val="clear" w:color="auto" w:fill="002060"/>
          </w:tcPr>
          <w:p w14:paraId="2FE02C13" w14:textId="7932E1DF" w:rsidR="00C6130A" w:rsidRPr="00C6130A" w:rsidRDefault="00C6130A" w:rsidP="00C6130A">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Obligation of Contribution (Rs. Crore)</w:t>
            </w:r>
          </w:p>
        </w:tc>
        <w:tc>
          <w:tcPr>
            <w:tcW w:w="2374" w:type="dxa"/>
            <w:shd w:val="clear" w:color="auto" w:fill="002060"/>
          </w:tcPr>
          <w:p w14:paraId="72B11A0E" w14:textId="407986F1" w:rsidR="00C6130A" w:rsidRPr="00C6130A" w:rsidRDefault="00C6130A" w:rsidP="00C6130A">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Contribution Received (Rs. Crore)</w:t>
            </w:r>
          </w:p>
        </w:tc>
      </w:tr>
      <w:tr w:rsidR="00C6130A" w:rsidRPr="00C6130A" w14:paraId="07F93AAE" w14:textId="77777777" w:rsidTr="00411E8F">
        <w:trPr>
          <w:trHeight w:val="190"/>
        </w:trPr>
        <w:tc>
          <w:tcPr>
            <w:tcW w:w="9178" w:type="dxa"/>
            <w:gridSpan w:val="4"/>
            <w:shd w:val="clear" w:color="auto" w:fill="DBE5F1" w:themeFill="accent1" w:themeFillTint="33"/>
            <w:vAlign w:val="center"/>
          </w:tcPr>
          <w:p w14:paraId="312588AE" w14:textId="4C0D19EE" w:rsidR="00C6130A" w:rsidRPr="00C6130A" w:rsidRDefault="00C6130A" w:rsidP="00C6130A">
            <w:pPr>
              <w:pStyle w:val="ListParagraph"/>
              <w:numPr>
                <w:ilvl w:val="0"/>
                <w:numId w:val="45"/>
              </w:numPr>
              <w:spacing w:line="276" w:lineRule="auto"/>
              <w:ind w:right="125"/>
              <w:rPr>
                <w:rFonts w:asciiTheme="minorHAnsi" w:hAnsiTheme="minorHAnsi" w:cstheme="minorHAnsi"/>
                <w:b/>
                <w:bCs/>
                <w:sz w:val="22"/>
                <w:szCs w:val="22"/>
              </w:rPr>
            </w:pPr>
            <w:r w:rsidRPr="00C6130A">
              <w:rPr>
                <w:rFonts w:asciiTheme="minorHAnsi" w:hAnsiTheme="minorHAnsi" w:cstheme="minorHAnsi"/>
                <w:b/>
                <w:bCs/>
                <w:sz w:val="22"/>
                <w:szCs w:val="22"/>
              </w:rPr>
              <w:t>Contribution by Partners - 31 Mar, 2024</w:t>
            </w:r>
          </w:p>
        </w:tc>
      </w:tr>
      <w:tr w:rsidR="00C6130A" w:rsidRPr="00C6130A" w14:paraId="2D29B375" w14:textId="0F417BA2" w:rsidTr="00411E8F">
        <w:trPr>
          <w:trHeight w:val="190"/>
        </w:trPr>
        <w:tc>
          <w:tcPr>
            <w:tcW w:w="2410" w:type="dxa"/>
            <w:vAlign w:val="center"/>
          </w:tcPr>
          <w:p w14:paraId="5EFC276A" w14:textId="744E40C4" w:rsidR="00C6130A" w:rsidRPr="00C6130A" w:rsidRDefault="00C6130A" w:rsidP="00C6130A">
            <w:pPr>
              <w:pStyle w:val="ListParagraph"/>
              <w:spacing w:line="276" w:lineRule="auto"/>
              <w:ind w:left="0" w:right="34"/>
              <w:rPr>
                <w:rFonts w:asciiTheme="minorHAnsi" w:hAnsiTheme="minorHAnsi" w:cstheme="minorHAnsi"/>
                <w:bCs/>
                <w:sz w:val="22"/>
                <w:szCs w:val="22"/>
              </w:rPr>
            </w:pPr>
            <w:r>
              <w:rPr>
                <w:rFonts w:asciiTheme="minorHAnsi" w:hAnsiTheme="minorHAnsi" w:cstheme="minorHAnsi"/>
                <w:bCs/>
                <w:sz w:val="22"/>
                <w:szCs w:val="22"/>
              </w:rPr>
              <w:t xml:space="preserve">Mrs. </w:t>
            </w:r>
            <w:r w:rsidRPr="00C6130A">
              <w:rPr>
                <w:rFonts w:asciiTheme="minorHAnsi" w:hAnsiTheme="minorHAnsi" w:cstheme="minorHAnsi"/>
                <w:bCs/>
                <w:sz w:val="22"/>
                <w:szCs w:val="22"/>
              </w:rPr>
              <w:t>Meghana Prasad Deshpande</w:t>
            </w:r>
          </w:p>
        </w:tc>
        <w:tc>
          <w:tcPr>
            <w:tcW w:w="1701" w:type="dxa"/>
            <w:vAlign w:val="center"/>
          </w:tcPr>
          <w:p w14:paraId="0A810506" w14:textId="17DCD1B8"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693" w:type="dxa"/>
            <w:vAlign w:val="center"/>
          </w:tcPr>
          <w:p w14:paraId="2B9FF08C" w14:textId="684E2145"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0.05</w:t>
            </w:r>
          </w:p>
        </w:tc>
        <w:tc>
          <w:tcPr>
            <w:tcW w:w="2374" w:type="dxa"/>
            <w:vAlign w:val="center"/>
          </w:tcPr>
          <w:p w14:paraId="5E30A2BB" w14:textId="1471D748"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sidRPr="00D22466">
              <w:rPr>
                <w:rFonts w:asciiTheme="minorHAnsi" w:hAnsiTheme="minorHAnsi" w:cstheme="minorHAnsi"/>
                <w:bCs/>
                <w:sz w:val="22"/>
                <w:szCs w:val="22"/>
              </w:rPr>
              <w:t>0.05</w:t>
            </w:r>
          </w:p>
        </w:tc>
      </w:tr>
      <w:tr w:rsidR="00C6130A" w:rsidRPr="00C6130A" w14:paraId="07A71C42" w14:textId="0ADFD892" w:rsidTr="00411E8F">
        <w:tc>
          <w:tcPr>
            <w:tcW w:w="2410" w:type="dxa"/>
            <w:vAlign w:val="center"/>
          </w:tcPr>
          <w:p w14:paraId="4113237B" w14:textId="197899FB" w:rsidR="00C6130A" w:rsidRPr="00C6130A" w:rsidRDefault="00C6130A" w:rsidP="00C6130A">
            <w:pPr>
              <w:pStyle w:val="ListParagraph"/>
              <w:spacing w:line="276" w:lineRule="auto"/>
              <w:ind w:left="0" w:right="34"/>
              <w:rPr>
                <w:rFonts w:asciiTheme="minorHAnsi" w:hAnsiTheme="minorHAnsi" w:cstheme="minorHAnsi"/>
                <w:bCs/>
                <w:sz w:val="22"/>
                <w:szCs w:val="22"/>
              </w:rPr>
            </w:pPr>
            <w:r>
              <w:rPr>
                <w:rFonts w:asciiTheme="minorHAnsi" w:hAnsiTheme="minorHAnsi" w:cstheme="minorHAnsi"/>
                <w:bCs/>
                <w:sz w:val="22"/>
                <w:szCs w:val="22"/>
              </w:rPr>
              <w:t xml:space="preserve">Mr. </w:t>
            </w:r>
            <w:r w:rsidRPr="00C6130A">
              <w:rPr>
                <w:rFonts w:asciiTheme="minorHAnsi" w:hAnsiTheme="minorHAnsi" w:cstheme="minorHAnsi"/>
                <w:bCs/>
                <w:sz w:val="22"/>
                <w:szCs w:val="22"/>
              </w:rPr>
              <w:t>Prasad Raghunath Deshpande</w:t>
            </w:r>
          </w:p>
        </w:tc>
        <w:tc>
          <w:tcPr>
            <w:tcW w:w="1701" w:type="dxa"/>
            <w:vAlign w:val="center"/>
          </w:tcPr>
          <w:p w14:paraId="1644FD5A" w14:textId="7804B985"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693" w:type="dxa"/>
            <w:vAlign w:val="center"/>
          </w:tcPr>
          <w:p w14:paraId="5F262A49" w14:textId="7291A26D"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0.05</w:t>
            </w:r>
          </w:p>
        </w:tc>
        <w:tc>
          <w:tcPr>
            <w:tcW w:w="2374" w:type="dxa"/>
            <w:vAlign w:val="center"/>
          </w:tcPr>
          <w:p w14:paraId="48841D73" w14:textId="6E5CA0CC" w:rsidR="00C6130A" w:rsidRPr="00C6130A" w:rsidRDefault="00C6130A" w:rsidP="00C6130A">
            <w:pPr>
              <w:pStyle w:val="ListParagraph"/>
              <w:spacing w:line="276" w:lineRule="auto"/>
              <w:ind w:left="0" w:right="125"/>
              <w:jc w:val="center"/>
              <w:rPr>
                <w:rFonts w:asciiTheme="minorHAnsi" w:hAnsiTheme="minorHAnsi" w:cstheme="minorHAnsi"/>
                <w:bCs/>
                <w:sz w:val="22"/>
                <w:szCs w:val="22"/>
              </w:rPr>
            </w:pPr>
            <w:r w:rsidRPr="00D22466">
              <w:rPr>
                <w:rFonts w:asciiTheme="minorHAnsi" w:hAnsiTheme="minorHAnsi" w:cstheme="minorHAnsi"/>
                <w:bCs/>
                <w:sz w:val="22"/>
                <w:szCs w:val="22"/>
              </w:rPr>
              <w:t>0.05</w:t>
            </w:r>
          </w:p>
        </w:tc>
      </w:tr>
    </w:tbl>
    <w:p w14:paraId="369F86E5" w14:textId="681AF933" w:rsidR="00BB6BD5" w:rsidRDefault="00672C5C" w:rsidP="00C6130A">
      <w:pPr>
        <w:pStyle w:val="ListParagraph"/>
        <w:tabs>
          <w:tab w:val="left" w:pos="1276"/>
        </w:tabs>
        <w:autoSpaceDE w:val="0"/>
        <w:autoSpaceDN w:val="0"/>
        <w:adjustRightInd w:val="0"/>
        <w:spacing w:after="240" w:line="276" w:lineRule="auto"/>
        <w:ind w:left="567" w:right="-2"/>
        <w:jc w:val="right"/>
        <w:rPr>
          <w:rFonts w:ascii="Arial" w:hAnsi="Arial" w:cs="Arial"/>
          <w:i/>
          <w:sz w:val="20"/>
          <w:szCs w:val="22"/>
          <w:lang w:eastAsia="en-IN"/>
        </w:rPr>
      </w:pPr>
      <w:r>
        <w:rPr>
          <w:rFonts w:ascii="Arial" w:hAnsi="Arial" w:cs="Arial"/>
          <w:b/>
          <w:i/>
          <w:sz w:val="20"/>
          <w:szCs w:val="22"/>
          <w:lang w:eastAsia="en-IN"/>
        </w:rPr>
        <w:tab/>
      </w:r>
      <w:r w:rsidR="00E977A0">
        <w:rPr>
          <w:rFonts w:ascii="Arial" w:hAnsi="Arial" w:cs="Arial"/>
          <w:b/>
          <w:i/>
          <w:sz w:val="20"/>
          <w:szCs w:val="22"/>
          <w:lang w:eastAsia="en-IN"/>
        </w:rPr>
        <w:t xml:space="preserve">    </w:t>
      </w:r>
      <w:r w:rsidR="00BB6BD5" w:rsidRPr="001F224B">
        <w:rPr>
          <w:rFonts w:ascii="Arial" w:hAnsi="Arial" w:cs="Arial"/>
          <w:b/>
          <w:i/>
          <w:sz w:val="20"/>
          <w:szCs w:val="22"/>
          <w:lang w:eastAsia="en-IN"/>
        </w:rPr>
        <w:t>Source:</w:t>
      </w:r>
      <w:r w:rsidR="00BB6BD5" w:rsidRPr="001F224B">
        <w:rPr>
          <w:rFonts w:ascii="Arial" w:hAnsi="Arial" w:cs="Arial"/>
          <w:i/>
          <w:sz w:val="20"/>
          <w:szCs w:val="22"/>
          <w:lang w:eastAsia="en-IN"/>
        </w:rPr>
        <w:t xml:space="preserve"> Data/Information </w:t>
      </w:r>
      <w:r w:rsidR="00472A9C">
        <w:rPr>
          <w:rFonts w:ascii="Arial" w:hAnsi="Arial" w:cs="Arial"/>
          <w:i/>
          <w:sz w:val="20"/>
          <w:szCs w:val="22"/>
          <w:lang w:eastAsia="en-IN"/>
        </w:rPr>
        <w:t xml:space="preserve">provided by the </w:t>
      </w:r>
      <w:r w:rsidR="00765A2D">
        <w:rPr>
          <w:rFonts w:ascii="Arial" w:hAnsi="Arial" w:cs="Arial"/>
          <w:i/>
          <w:sz w:val="20"/>
          <w:szCs w:val="22"/>
          <w:lang w:eastAsia="en-IN"/>
        </w:rPr>
        <w:t>C</w:t>
      </w:r>
      <w:r w:rsidR="00472A9C">
        <w:rPr>
          <w:rFonts w:ascii="Arial" w:hAnsi="Arial" w:cs="Arial"/>
          <w:i/>
          <w:sz w:val="20"/>
          <w:szCs w:val="22"/>
          <w:lang w:eastAsia="en-IN"/>
        </w:rPr>
        <w:t>lient</w:t>
      </w:r>
      <w:r w:rsidR="00BB6BD5" w:rsidRPr="001F224B">
        <w:rPr>
          <w:rFonts w:ascii="Arial" w:hAnsi="Arial" w:cs="Arial"/>
          <w:i/>
          <w:sz w:val="20"/>
          <w:szCs w:val="22"/>
          <w:lang w:eastAsia="en-IN"/>
        </w:rPr>
        <w:t>.</w:t>
      </w:r>
    </w:p>
    <w:tbl>
      <w:tblPr>
        <w:tblW w:w="9178"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1755"/>
        <w:gridCol w:w="2673"/>
        <w:gridCol w:w="2359"/>
      </w:tblGrid>
      <w:tr w:rsidR="00B5310D" w:rsidRPr="00C6130A" w14:paraId="5D5E3760" w14:textId="77777777" w:rsidTr="00411E8F">
        <w:tc>
          <w:tcPr>
            <w:tcW w:w="2391" w:type="dxa"/>
            <w:shd w:val="clear" w:color="auto" w:fill="002060"/>
            <w:vAlign w:val="center"/>
          </w:tcPr>
          <w:p w14:paraId="0DE97A9C" w14:textId="19332A8B" w:rsidR="00C6130A" w:rsidRPr="00C6130A" w:rsidRDefault="00C6130A" w:rsidP="00C6130A">
            <w:pPr>
              <w:pStyle w:val="ListParagraph"/>
              <w:spacing w:line="276" w:lineRule="auto"/>
              <w:ind w:left="0" w:right="34"/>
              <w:jc w:val="center"/>
              <w:rPr>
                <w:rFonts w:asciiTheme="minorHAnsi" w:hAnsiTheme="minorHAnsi" w:cstheme="minorHAnsi"/>
                <w:b/>
                <w:sz w:val="22"/>
                <w:szCs w:val="22"/>
              </w:rPr>
            </w:pPr>
            <w:r w:rsidRPr="00C6130A">
              <w:rPr>
                <w:rFonts w:asciiTheme="minorHAnsi" w:hAnsiTheme="minorHAnsi" w:cstheme="minorHAnsi"/>
                <w:b/>
                <w:sz w:val="22"/>
                <w:szCs w:val="22"/>
              </w:rPr>
              <w:t>Name</w:t>
            </w:r>
          </w:p>
        </w:tc>
        <w:tc>
          <w:tcPr>
            <w:tcW w:w="1755" w:type="dxa"/>
            <w:shd w:val="clear" w:color="auto" w:fill="002060"/>
            <w:vAlign w:val="center"/>
          </w:tcPr>
          <w:p w14:paraId="51117CB3" w14:textId="38458170" w:rsidR="00C6130A" w:rsidRPr="00C6130A" w:rsidRDefault="00C6130A" w:rsidP="00A45D5F">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Nominee Name</w:t>
            </w:r>
          </w:p>
        </w:tc>
        <w:tc>
          <w:tcPr>
            <w:tcW w:w="2673" w:type="dxa"/>
            <w:shd w:val="clear" w:color="auto" w:fill="002060"/>
          </w:tcPr>
          <w:p w14:paraId="26E9CA8D" w14:textId="77777777" w:rsidR="00C6130A" w:rsidRPr="00C6130A" w:rsidRDefault="00C6130A" w:rsidP="00A45D5F">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Obligation of Contribution (Rs. Crore)</w:t>
            </w:r>
          </w:p>
        </w:tc>
        <w:tc>
          <w:tcPr>
            <w:tcW w:w="2359" w:type="dxa"/>
            <w:shd w:val="clear" w:color="auto" w:fill="002060"/>
          </w:tcPr>
          <w:p w14:paraId="720C4FCC" w14:textId="77777777" w:rsidR="00C6130A" w:rsidRPr="00C6130A" w:rsidRDefault="00C6130A" w:rsidP="00A45D5F">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Contribution Received (Rs. Crore)</w:t>
            </w:r>
          </w:p>
        </w:tc>
      </w:tr>
      <w:tr w:rsidR="00C6130A" w:rsidRPr="00C6130A" w14:paraId="09FCC293" w14:textId="77777777" w:rsidTr="00411E8F">
        <w:tc>
          <w:tcPr>
            <w:tcW w:w="9178" w:type="dxa"/>
            <w:gridSpan w:val="4"/>
            <w:shd w:val="clear" w:color="auto" w:fill="DBE5F1" w:themeFill="accent1" w:themeFillTint="33"/>
            <w:vAlign w:val="center"/>
          </w:tcPr>
          <w:p w14:paraId="1C1919BA" w14:textId="77777777" w:rsidR="00C6130A" w:rsidRPr="00C6130A" w:rsidRDefault="00C6130A" w:rsidP="00C6130A">
            <w:pPr>
              <w:pStyle w:val="ListParagraph"/>
              <w:numPr>
                <w:ilvl w:val="0"/>
                <w:numId w:val="46"/>
              </w:numPr>
              <w:spacing w:line="276" w:lineRule="auto"/>
              <w:ind w:right="125"/>
              <w:rPr>
                <w:rFonts w:asciiTheme="minorHAnsi" w:hAnsiTheme="minorHAnsi" w:cstheme="minorHAnsi"/>
                <w:b/>
                <w:bCs/>
                <w:sz w:val="22"/>
                <w:szCs w:val="22"/>
              </w:rPr>
            </w:pPr>
            <w:r w:rsidRPr="00C6130A">
              <w:rPr>
                <w:rFonts w:asciiTheme="minorHAnsi" w:hAnsiTheme="minorHAnsi" w:cstheme="minorHAnsi"/>
                <w:b/>
                <w:bCs/>
                <w:sz w:val="22"/>
                <w:szCs w:val="22"/>
              </w:rPr>
              <w:t>Contribution by Body Corporate(s) - 31 Mar, 2024</w:t>
            </w:r>
          </w:p>
        </w:tc>
      </w:tr>
      <w:tr w:rsidR="00B5310D" w:rsidRPr="00C6130A" w14:paraId="093CDCFF" w14:textId="77777777" w:rsidTr="00411E8F">
        <w:tc>
          <w:tcPr>
            <w:tcW w:w="2391" w:type="dxa"/>
            <w:vAlign w:val="center"/>
          </w:tcPr>
          <w:p w14:paraId="40C13840" w14:textId="0CE270EB" w:rsidR="00B5310D" w:rsidRPr="00C6130A" w:rsidRDefault="00B5310D" w:rsidP="00B5310D">
            <w:pPr>
              <w:pStyle w:val="ListParagraph"/>
              <w:spacing w:line="276" w:lineRule="auto"/>
              <w:ind w:left="0" w:right="34"/>
              <w:rPr>
                <w:rFonts w:asciiTheme="minorHAnsi" w:hAnsiTheme="minorHAnsi" w:cstheme="minorHAnsi"/>
                <w:bCs/>
                <w:sz w:val="22"/>
                <w:szCs w:val="22"/>
              </w:rPr>
            </w:pPr>
            <w:r w:rsidRPr="00801758">
              <w:rPr>
                <w:rFonts w:asciiTheme="minorHAnsi" w:hAnsiTheme="minorHAnsi" w:cstheme="minorHAnsi"/>
                <w:bCs/>
                <w:sz w:val="22"/>
                <w:szCs w:val="22"/>
              </w:rPr>
              <w:t>Viva Magna Wheelers Private Limited</w:t>
            </w:r>
          </w:p>
        </w:tc>
        <w:tc>
          <w:tcPr>
            <w:tcW w:w="1755" w:type="dxa"/>
            <w:vAlign w:val="center"/>
          </w:tcPr>
          <w:p w14:paraId="4F97C797" w14:textId="2C5E52D9"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 xml:space="preserve">Mr. </w:t>
            </w:r>
            <w:r w:rsidRPr="00B5310D">
              <w:rPr>
                <w:rFonts w:asciiTheme="minorHAnsi" w:hAnsiTheme="minorHAnsi" w:cstheme="minorHAnsi"/>
                <w:bCs/>
                <w:sz w:val="22"/>
                <w:szCs w:val="22"/>
              </w:rPr>
              <w:t>Bhaskar Banerjee</w:t>
            </w:r>
          </w:p>
        </w:tc>
        <w:tc>
          <w:tcPr>
            <w:tcW w:w="2673" w:type="dxa"/>
            <w:vAlign w:val="center"/>
          </w:tcPr>
          <w:p w14:paraId="0CD0CB9E" w14:textId="7A0BF9BB"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sidRPr="00065904">
              <w:rPr>
                <w:rFonts w:asciiTheme="minorHAnsi" w:hAnsiTheme="minorHAnsi" w:cstheme="minorHAnsi"/>
                <w:bCs/>
                <w:sz w:val="22"/>
                <w:szCs w:val="22"/>
              </w:rPr>
              <w:t>0.05</w:t>
            </w:r>
          </w:p>
        </w:tc>
        <w:tc>
          <w:tcPr>
            <w:tcW w:w="2359" w:type="dxa"/>
            <w:vAlign w:val="center"/>
          </w:tcPr>
          <w:p w14:paraId="4120251F" w14:textId="7E895CF2"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w:t>
            </w:r>
          </w:p>
        </w:tc>
      </w:tr>
      <w:tr w:rsidR="00B5310D" w:rsidRPr="00C6130A" w14:paraId="357583DD" w14:textId="77777777" w:rsidTr="00411E8F">
        <w:tc>
          <w:tcPr>
            <w:tcW w:w="2391" w:type="dxa"/>
            <w:vAlign w:val="center"/>
          </w:tcPr>
          <w:p w14:paraId="7EF6E817" w14:textId="4B7D4276" w:rsidR="00B5310D" w:rsidRPr="00C6130A" w:rsidRDefault="00B5310D" w:rsidP="00B5310D">
            <w:pPr>
              <w:pStyle w:val="ListParagraph"/>
              <w:spacing w:line="276" w:lineRule="auto"/>
              <w:ind w:left="0" w:right="34"/>
              <w:rPr>
                <w:rFonts w:asciiTheme="minorHAnsi" w:hAnsiTheme="minorHAnsi" w:cstheme="minorHAnsi"/>
                <w:bCs/>
                <w:sz w:val="22"/>
                <w:szCs w:val="22"/>
              </w:rPr>
            </w:pPr>
            <w:r w:rsidRPr="00801758">
              <w:rPr>
                <w:rFonts w:asciiTheme="minorHAnsi" w:hAnsiTheme="minorHAnsi" w:cstheme="minorHAnsi"/>
                <w:bCs/>
                <w:sz w:val="22"/>
                <w:szCs w:val="22"/>
              </w:rPr>
              <w:t>Dhruvdesh Motors Private Limited</w:t>
            </w:r>
          </w:p>
        </w:tc>
        <w:tc>
          <w:tcPr>
            <w:tcW w:w="1755" w:type="dxa"/>
            <w:vAlign w:val="center"/>
          </w:tcPr>
          <w:p w14:paraId="6132C92B" w14:textId="1F1D781E"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 xml:space="preserve">Mr. </w:t>
            </w:r>
            <w:proofErr w:type="spellStart"/>
            <w:r w:rsidRPr="00B5310D">
              <w:rPr>
                <w:rFonts w:asciiTheme="minorHAnsi" w:hAnsiTheme="minorHAnsi" w:cstheme="minorHAnsi"/>
                <w:bCs/>
                <w:sz w:val="22"/>
                <w:szCs w:val="22"/>
              </w:rPr>
              <w:t>Hosakote</w:t>
            </w:r>
            <w:proofErr w:type="spellEnd"/>
            <w:r w:rsidRPr="00B5310D">
              <w:rPr>
                <w:rFonts w:asciiTheme="minorHAnsi" w:hAnsiTheme="minorHAnsi" w:cstheme="minorHAnsi"/>
                <w:bCs/>
                <w:sz w:val="22"/>
                <w:szCs w:val="22"/>
              </w:rPr>
              <w:t xml:space="preserve"> </w:t>
            </w:r>
            <w:proofErr w:type="spellStart"/>
            <w:r w:rsidRPr="00B5310D">
              <w:rPr>
                <w:rFonts w:asciiTheme="minorHAnsi" w:hAnsiTheme="minorHAnsi" w:cstheme="minorHAnsi"/>
                <w:bCs/>
                <w:sz w:val="22"/>
                <w:szCs w:val="22"/>
              </w:rPr>
              <w:t>Mahantinamutt</w:t>
            </w:r>
            <w:proofErr w:type="spellEnd"/>
            <w:r w:rsidRPr="00B5310D">
              <w:rPr>
                <w:rFonts w:asciiTheme="minorHAnsi" w:hAnsiTheme="minorHAnsi" w:cstheme="minorHAnsi"/>
                <w:bCs/>
                <w:sz w:val="22"/>
                <w:szCs w:val="22"/>
              </w:rPr>
              <w:t xml:space="preserve"> Manjunath</w:t>
            </w:r>
          </w:p>
        </w:tc>
        <w:tc>
          <w:tcPr>
            <w:tcW w:w="2673" w:type="dxa"/>
            <w:vAlign w:val="center"/>
          </w:tcPr>
          <w:p w14:paraId="745C588D" w14:textId="38786A0E"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sidRPr="00065904">
              <w:rPr>
                <w:rFonts w:asciiTheme="minorHAnsi" w:hAnsiTheme="minorHAnsi" w:cstheme="minorHAnsi"/>
                <w:bCs/>
                <w:sz w:val="22"/>
                <w:szCs w:val="22"/>
              </w:rPr>
              <w:t>0.05</w:t>
            </w:r>
          </w:p>
        </w:tc>
        <w:tc>
          <w:tcPr>
            <w:tcW w:w="2359" w:type="dxa"/>
            <w:vAlign w:val="center"/>
          </w:tcPr>
          <w:p w14:paraId="15BE0293" w14:textId="76BFA327" w:rsidR="00B5310D" w:rsidRPr="00C6130A" w:rsidRDefault="00B5310D" w:rsidP="00B5310D">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w:t>
            </w:r>
          </w:p>
        </w:tc>
      </w:tr>
    </w:tbl>
    <w:p w14:paraId="0D5EEE52" w14:textId="1C3A9CC3" w:rsidR="00C6130A" w:rsidRPr="00C6130A" w:rsidRDefault="00B5310D" w:rsidP="00B5310D">
      <w:pPr>
        <w:pStyle w:val="ListParagraph"/>
        <w:autoSpaceDE w:val="0"/>
        <w:autoSpaceDN w:val="0"/>
        <w:adjustRightInd w:val="0"/>
        <w:spacing w:after="240" w:line="360" w:lineRule="auto"/>
        <w:ind w:left="851" w:right="-144"/>
        <w:jc w:val="right"/>
        <w:rPr>
          <w:rFonts w:ascii="Arial" w:hAnsi="Arial" w:cs="Arial"/>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provided by the Client</w:t>
      </w:r>
      <w:r w:rsidRPr="001F224B">
        <w:rPr>
          <w:rFonts w:ascii="Arial" w:hAnsi="Arial" w:cs="Arial"/>
          <w:i/>
          <w:sz w:val="20"/>
          <w:szCs w:val="22"/>
          <w:lang w:eastAsia="en-IN"/>
        </w:rPr>
        <w:t>.</w:t>
      </w:r>
    </w:p>
    <w:p w14:paraId="06C97F57" w14:textId="152B4113" w:rsidR="001504AA" w:rsidRPr="00D3773D" w:rsidRDefault="00A22FE5" w:rsidP="00F37A46">
      <w:pPr>
        <w:pStyle w:val="ListParagraph"/>
        <w:numPr>
          <w:ilvl w:val="0"/>
          <w:numId w:val="27"/>
        </w:numPr>
        <w:autoSpaceDE w:val="0"/>
        <w:autoSpaceDN w:val="0"/>
        <w:adjustRightInd w:val="0"/>
        <w:spacing w:before="240" w:after="240" w:line="360" w:lineRule="auto"/>
        <w:ind w:left="851" w:right="282" w:hanging="425"/>
        <w:jc w:val="both"/>
        <w:rPr>
          <w:rFonts w:ascii="Arial" w:hAnsi="Arial" w:cs="Arial"/>
          <w:sz w:val="22"/>
          <w:szCs w:val="22"/>
          <w:lang w:eastAsia="en-IN"/>
        </w:rPr>
      </w:pPr>
      <w:r>
        <w:rPr>
          <w:rFonts w:ascii="Arial" w:hAnsi="Arial" w:cs="Arial"/>
          <w:b/>
          <w:sz w:val="22"/>
          <w:szCs w:val="22"/>
          <w:lang w:eastAsia="en-IN"/>
        </w:rPr>
        <w:t>K</w:t>
      </w:r>
      <w:r w:rsidR="00FA0490">
        <w:rPr>
          <w:rFonts w:ascii="Arial" w:hAnsi="Arial" w:cs="Arial"/>
          <w:b/>
          <w:sz w:val="22"/>
          <w:szCs w:val="22"/>
          <w:lang w:eastAsia="en-IN"/>
        </w:rPr>
        <w:t xml:space="preserve">EY </w:t>
      </w:r>
      <w:r w:rsidR="003F4C7D">
        <w:rPr>
          <w:rFonts w:ascii="Arial" w:hAnsi="Arial" w:cs="Arial"/>
          <w:b/>
          <w:sz w:val="22"/>
          <w:szCs w:val="22"/>
          <w:lang w:eastAsia="en-IN"/>
        </w:rPr>
        <w:t>DIRECTOR/</w:t>
      </w:r>
      <w:r w:rsidR="00AC5942" w:rsidRPr="00AC5942">
        <w:rPr>
          <w:rFonts w:ascii="Arial" w:hAnsi="Arial" w:cs="Arial"/>
          <w:b/>
          <w:sz w:val="22"/>
          <w:szCs w:val="22"/>
          <w:lang w:eastAsia="en-IN"/>
        </w:rPr>
        <w:t>DESIGNATED PARTNER</w:t>
      </w:r>
      <w:r>
        <w:rPr>
          <w:rFonts w:ascii="Arial" w:hAnsi="Arial" w:cs="Arial"/>
          <w:b/>
          <w:sz w:val="22"/>
          <w:szCs w:val="22"/>
          <w:lang w:eastAsia="en-IN"/>
        </w:rPr>
        <w:t xml:space="preserve"> </w:t>
      </w:r>
      <w:r w:rsidR="0048492C">
        <w:rPr>
          <w:rFonts w:ascii="Arial" w:hAnsi="Arial" w:cs="Arial"/>
          <w:b/>
          <w:sz w:val="22"/>
          <w:szCs w:val="22"/>
          <w:lang w:eastAsia="en-IN"/>
        </w:rPr>
        <w:t>DETAILS</w:t>
      </w:r>
      <w:r w:rsidR="00FA0490">
        <w:rPr>
          <w:rFonts w:ascii="Arial" w:hAnsi="Arial" w:cs="Arial"/>
          <w:b/>
          <w:sz w:val="22"/>
          <w:szCs w:val="22"/>
          <w:lang w:eastAsia="en-IN"/>
        </w:rPr>
        <w:t xml:space="preserve">: </w:t>
      </w:r>
    </w:p>
    <w:tbl>
      <w:tblPr>
        <w:tblW w:w="9072"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701"/>
        <w:gridCol w:w="1559"/>
        <w:gridCol w:w="4678"/>
      </w:tblGrid>
      <w:tr w:rsidR="00672C5C" w:rsidRPr="001B6157" w14:paraId="731EEE0C" w14:textId="77777777" w:rsidTr="00FA34F4">
        <w:trPr>
          <w:trHeight w:val="373"/>
        </w:trPr>
        <w:tc>
          <w:tcPr>
            <w:tcW w:w="9072" w:type="dxa"/>
            <w:gridSpan w:val="4"/>
            <w:shd w:val="clear" w:color="auto" w:fill="002060"/>
          </w:tcPr>
          <w:p w14:paraId="3B34C965" w14:textId="4A7EF863" w:rsidR="00672C5C" w:rsidRPr="001B6157" w:rsidRDefault="00672C5C" w:rsidP="007F0862">
            <w:pPr>
              <w:spacing w:line="360" w:lineRule="auto"/>
              <w:ind w:left="-108"/>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Key </w:t>
            </w:r>
            <w:r w:rsidR="00AC5942" w:rsidRPr="00AC5942">
              <w:rPr>
                <w:rFonts w:asciiTheme="minorHAnsi" w:hAnsiTheme="minorHAnsi" w:cstheme="minorHAnsi"/>
                <w:b/>
                <w:bCs/>
                <w:color w:val="FFFFFF"/>
                <w:sz w:val="22"/>
                <w:szCs w:val="22"/>
              </w:rPr>
              <w:t>Designated partner</w:t>
            </w:r>
            <w:r>
              <w:rPr>
                <w:rFonts w:asciiTheme="minorHAnsi" w:hAnsiTheme="minorHAnsi" w:cstheme="minorHAnsi"/>
                <w:b/>
                <w:bCs/>
                <w:color w:val="FFFFFF"/>
                <w:sz w:val="22"/>
                <w:szCs w:val="22"/>
              </w:rPr>
              <w:t xml:space="preserve"> Profile</w:t>
            </w:r>
          </w:p>
        </w:tc>
      </w:tr>
      <w:tr w:rsidR="00F403B2" w:rsidRPr="001B6157" w14:paraId="475CECA4" w14:textId="77777777" w:rsidTr="003F4C7D">
        <w:trPr>
          <w:trHeight w:val="373"/>
        </w:trPr>
        <w:tc>
          <w:tcPr>
            <w:tcW w:w="1134" w:type="dxa"/>
            <w:shd w:val="clear" w:color="auto" w:fill="DBE5F1" w:themeFill="accent1" w:themeFillTint="33"/>
            <w:vAlign w:val="center"/>
          </w:tcPr>
          <w:p w14:paraId="049F31B5" w14:textId="2FA32E78" w:rsidR="00F403B2" w:rsidRPr="009447D6" w:rsidRDefault="00AC5942" w:rsidP="007F0862">
            <w:pPr>
              <w:spacing w:line="360" w:lineRule="auto"/>
              <w:jc w:val="center"/>
              <w:rPr>
                <w:rFonts w:asciiTheme="minorHAnsi" w:hAnsiTheme="minorHAnsi" w:cstheme="minorHAnsi"/>
                <w:b/>
                <w:bCs/>
                <w:color w:val="000000" w:themeColor="text1"/>
                <w:sz w:val="22"/>
                <w:szCs w:val="22"/>
              </w:rPr>
            </w:pPr>
            <w:r w:rsidRPr="00AC5942">
              <w:rPr>
                <w:rFonts w:asciiTheme="minorHAnsi" w:hAnsiTheme="minorHAnsi" w:cstheme="minorHAnsi"/>
                <w:b/>
                <w:bCs/>
                <w:color w:val="000000" w:themeColor="text1"/>
                <w:sz w:val="22"/>
                <w:szCs w:val="22"/>
              </w:rPr>
              <w:t>DIN/DPIN</w:t>
            </w:r>
          </w:p>
        </w:tc>
        <w:tc>
          <w:tcPr>
            <w:tcW w:w="1701" w:type="dxa"/>
            <w:shd w:val="clear" w:color="auto" w:fill="DBE5F1" w:themeFill="accent1" w:themeFillTint="33"/>
            <w:vAlign w:val="center"/>
          </w:tcPr>
          <w:p w14:paraId="6A429D3B" w14:textId="4FBC874C"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559" w:type="dxa"/>
            <w:shd w:val="clear" w:color="auto" w:fill="DBE5F1" w:themeFill="accent1" w:themeFillTint="33"/>
            <w:vAlign w:val="center"/>
          </w:tcPr>
          <w:p w14:paraId="1896CE48" w14:textId="02A88408"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4678" w:type="dxa"/>
            <w:shd w:val="clear" w:color="auto" w:fill="DBE5F1" w:themeFill="accent1" w:themeFillTint="33"/>
            <w:vAlign w:val="center"/>
          </w:tcPr>
          <w:p w14:paraId="6C745E92" w14:textId="2698B6D7" w:rsidR="00F403B2" w:rsidRPr="009447D6" w:rsidRDefault="00F403B2" w:rsidP="007F0862">
            <w:pPr>
              <w:spacing w:line="360" w:lineRule="auto"/>
              <w:ind w:right="454"/>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Qualification/Experience</w:t>
            </w:r>
          </w:p>
        </w:tc>
      </w:tr>
      <w:tr w:rsidR="00F403B2" w:rsidRPr="001B6157" w14:paraId="0422699F" w14:textId="77777777" w:rsidTr="003F4C7D">
        <w:tc>
          <w:tcPr>
            <w:tcW w:w="1134" w:type="dxa"/>
            <w:vAlign w:val="center"/>
          </w:tcPr>
          <w:p w14:paraId="52EF351B" w14:textId="66316EEF" w:rsidR="00F403B2" w:rsidRPr="00824CD7" w:rsidRDefault="008E79D1" w:rsidP="007F0862">
            <w:pPr>
              <w:spacing w:line="360" w:lineRule="auto"/>
              <w:jc w:val="center"/>
              <w:rPr>
                <w:rFonts w:ascii="Calibri" w:hAnsi="Calibri" w:cs="Calibri"/>
                <w:color w:val="000000"/>
                <w:sz w:val="22"/>
                <w:szCs w:val="22"/>
              </w:rPr>
            </w:pPr>
            <w:r w:rsidRPr="008E79D1">
              <w:rPr>
                <w:rFonts w:ascii="Calibri" w:hAnsi="Calibri" w:cs="Calibri"/>
                <w:color w:val="000000"/>
                <w:sz w:val="22"/>
                <w:szCs w:val="22"/>
              </w:rPr>
              <w:t>00105150</w:t>
            </w:r>
          </w:p>
        </w:tc>
        <w:tc>
          <w:tcPr>
            <w:tcW w:w="1701" w:type="dxa"/>
            <w:vAlign w:val="center"/>
          </w:tcPr>
          <w:p w14:paraId="128AE397" w14:textId="5411A5B6"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Mr. </w:t>
            </w:r>
            <w:r w:rsidR="008E79D1" w:rsidRPr="008E79D1">
              <w:rPr>
                <w:rFonts w:asciiTheme="minorHAnsi" w:hAnsiTheme="minorHAnsi" w:cstheme="minorHAnsi"/>
                <w:sz w:val="22"/>
                <w:szCs w:val="22"/>
              </w:rPr>
              <w:t>Prasad Raghunath Deshpande</w:t>
            </w:r>
          </w:p>
          <w:p w14:paraId="3DD52B5E" w14:textId="1608FF0E"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r w:rsidR="008E79D1" w:rsidRPr="008E79D1">
              <w:rPr>
                <w:rFonts w:asciiTheme="minorHAnsi" w:hAnsiTheme="minorHAnsi" w:cstheme="minorHAnsi"/>
                <w:sz w:val="22"/>
                <w:szCs w:val="22"/>
              </w:rPr>
              <w:t>Designated partner</w:t>
            </w:r>
            <w:r>
              <w:rPr>
                <w:rFonts w:asciiTheme="minorHAnsi" w:hAnsiTheme="minorHAnsi" w:cstheme="minorHAnsi"/>
                <w:sz w:val="22"/>
                <w:szCs w:val="22"/>
              </w:rPr>
              <w:t>)</w:t>
            </w:r>
          </w:p>
        </w:tc>
        <w:tc>
          <w:tcPr>
            <w:tcW w:w="1559" w:type="dxa"/>
            <w:vAlign w:val="center"/>
          </w:tcPr>
          <w:p w14:paraId="35ED97D4" w14:textId="4A37E63B"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008E79D1">
              <w:rPr>
                <w:rFonts w:asciiTheme="minorHAnsi" w:hAnsiTheme="minorHAnsi" w:cstheme="minorHAnsi"/>
                <w:sz w:val="22"/>
                <w:szCs w:val="22"/>
              </w:rPr>
              <w:t>0</w:t>
            </w:r>
            <w:r>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8E79D1">
              <w:rPr>
                <w:rFonts w:asciiTheme="minorHAnsi" w:hAnsiTheme="minorHAnsi" w:cstheme="minorHAnsi"/>
                <w:sz w:val="22"/>
                <w:szCs w:val="22"/>
              </w:rPr>
              <w:t>December</w:t>
            </w:r>
            <w:r>
              <w:rPr>
                <w:rFonts w:asciiTheme="minorHAnsi" w:hAnsiTheme="minorHAnsi" w:cstheme="minorHAnsi"/>
                <w:sz w:val="22"/>
                <w:szCs w:val="22"/>
              </w:rPr>
              <w:t>, 20</w:t>
            </w:r>
            <w:r w:rsidR="008E79D1">
              <w:rPr>
                <w:rFonts w:asciiTheme="minorHAnsi" w:hAnsiTheme="minorHAnsi" w:cstheme="minorHAnsi"/>
                <w:sz w:val="22"/>
                <w:szCs w:val="22"/>
              </w:rPr>
              <w:t>22</w:t>
            </w:r>
          </w:p>
        </w:tc>
        <w:tc>
          <w:tcPr>
            <w:tcW w:w="4678" w:type="dxa"/>
            <w:vAlign w:val="center"/>
          </w:tcPr>
          <w:p w14:paraId="235A796A" w14:textId="7ACCB107" w:rsidR="008E79D1" w:rsidRDefault="0040376D" w:rsidP="00F37A46">
            <w:pPr>
              <w:pStyle w:val="ListParagraph"/>
              <w:numPr>
                <w:ilvl w:val="0"/>
                <w:numId w:val="25"/>
              </w:numPr>
              <w:spacing w:line="360" w:lineRule="auto"/>
              <w:ind w:left="312" w:right="34"/>
              <w:jc w:val="both"/>
              <w:rPr>
                <w:rFonts w:asciiTheme="minorHAnsi" w:hAnsiTheme="minorHAnsi" w:cstheme="minorHAnsi"/>
                <w:sz w:val="22"/>
                <w:szCs w:val="22"/>
              </w:rPr>
            </w:pPr>
            <w:r w:rsidRPr="0040376D">
              <w:rPr>
                <w:rFonts w:asciiTheme="minorHAnsi" w:hAnsiTheme="minorHAnsi" w:cstheme="minorHAnsi"/>
                <w:b/>
                <w:bCs/>
                <w:sz w:val="22"/>
                <w:szCs w:val="22"/>
              </w:rPr>
              <w:t xml:space="preserve">Mr. </w:t>
            </w:r>
            <w:r w:rsidR="008E79D1" w:rsidRPr="0040376D">
              <w:rPr>
                <w:rFonts w:asciiTheme="minorHAnsi" w:hAnsiTheme="minorHAnsi" w:cstheme="minorHAnsi"/>
                <w:b/>
                <w:bCs/>
                <w:sz w:val="22"/>
                <w:szCs w:val="22"/>
              </w:rPr>
              <w:t>Prasad Raghunath Deshpande</w:t>
            </w:r>
            <w:r w:rsidR="008E79D1" w:rsidRPr="008E79D1">
              <w:rPr>
                <w:rFonts w:asciiTheme="minorHAnsi" w:hAnsiTheme="minorHAnsi" w:cstheme="minorHAnsi"/>
                <w:sz w:val="22"/>
                <w:szCs w:val="22"/>
              </w:rPr>
              <w:t xml:space="preserve"> is registered with the Ministry of Corporate Affairs as a Director in Indian Companies. </w:t>
            </w:r>
          </w:p>
          <w:p w14:paraId="76E68252" w14:textId="4C10CBA6" w:rsidR="00F403B2" w:rsidRPr="008E79D1" w:rsidRDefault="008E79D1" w:rsidP="00F37A46">
            <w:pPr>
              <w:pStyle w:val="ListParagraph"/>
              <w:numPr>
                <w:ilvl w:val="0"/>
                <w:numId w:val="25"/>
              </w:numPr>
              <w:spacing w:line="360" w:lineRule="auto"/>
              <w:ind w:left="312" w:right="34"/>
              <w:jc w:val="both"/>
              <w:rPr>
                <w:rFonts w:asciiTheme="minorHAnsi" w:hAnsiTheme="minorHAnsi" w:cstheme="minorHAnsi"/>
                <w:sz w:val="22"/>
                <w:szCs w:val="22"/>
              </w:rPr>
            </w:pPr>
            <w:r w:rsidRPr="008E79D1">
              <w:rPr>
                <w:rFonts w:asciiTheme="minorHAnsi" w:hAnsiTheme="minorHAnsi" w:cstheme="minorHAnsi"/>
                <w:sz w:val="22"/>
                <w:szCs w:val="22"/>
              </w:rPr>
              <w:t>Currently, he serves as a director in 15 Companies in India. The companies he is associated with are from various industries such as Real estate activities, Unknown, Construction, Hotels and Restaurants,</w:t>
            </w:r>
            <w:r>
              <w:rPr>
                <w:rFonts w:asciiTheme="minorHAnsi" w:hAnsiTheme="minorHAnsi" w:cstheme="minorHAnsi"/>
                <w:sz w:val="22"/>
                <w:szCs w:val="22"/>
              </w:rPr>
              <w:t xml:space="preserve"> </w:t>
            </w:r>
            <w:r w:rsidRPr="008E79D1">
              <w:rPr>
                <w:rFonts w:asciiTheme="minorHAnsi" w:hAnsiTheme="minorHAnsi" w:cstheme="minorHAnsi"/>
                <w:sz w:val="22"/>
                <w:szCs w:val="22"/>
              </w:rPr>
              <w:t xml:space="preserve">Business Services, Trading, Supporting and auxiliary transport activities, activities of travel agencies, Agriculture and Allied </w:t>
            </w:r>
            <w:r w:rsidRPr="008E79D1">
              <w:rPr>
                <w:rFonts w:asciiTheme="minorHAnsi" w:hAnsiTheme="minorHAnsi" w:cstheme="minorHAnsi"/>
                <w:sz w:val="22"/>
                <w:szCs w:val="22"/>
              </w:rPr>
              <w:lastRenderedPageBreak/>
              <w:t>Activities etc.</w:t>
            </w:r>
          </w:p>
        </w:tc>
      </w:tr>
      <w:tr w:rsidR="00F403B2" w:rsidRPr="001B6157" w14:paraId="776BEA59" w14:textId="77777777" w:rsidTr="006818E9">
        <w:tc>
          <w:tcPr>
            <w:tcW w:w="1134" w:type="dxa"/>
            <w:vAlign w:val="center"/>
          </w:tcPr>
          <w:p w14:paraId="57B8FCFD" w14:textId="4D6EDF8B" w:rsidR="00F403B2" w:rsidRDefault="008E79D1" w:rsidP="007F0862">
            <w:pPr>
              <w:spacing w:line="360" w:lineRule="auto"/>
              <w:jc w:val="center"/>
              <w:rPr>
                <w:rFonts w:ascii="Calibri" w:hAnsi="Calibri" w:cs="Calibri"/>
                <w:color w:val="000000"/>
                <w:sz w:val="22"/>
                <w:szCs w:val="22"/>
              </w:rPr>
            </w:pPr>
            <w:r w:rsidRPr="008E79D1">
              <w:rPr>
                <w:rFonts w:ascii="Calibri" w:hAnsi="Calibri" w:cs="Calibri"/>
                <w:color w:val="000000"/>
                <w:sz w:val="22"/>
                <w:szCs w:val="22"/>
              </w:rPr>
              <w:lastRenderedPageBreak/>
              <w:t>00105120</w:t>
            </w:r>
          </w:p>
        </w:tc>
        <w:tc>
          <w:tcPr>
            <w:tcW w:w="1701" w:type="dxa"/>
            <w:vAlign w:val="center"/>
          </w:tcPr>
          <w:p w14:paraId="73843524" w14:textId="709FEA12" w:rsidR="00F403B2" w:rsidRDefault="00530734" w:rsidP="006818E9">
            <w:pPr>
              <w:spacing w:line="360" w:lineRule="auto"/>
              <w:jc w:val="center"/>
              <w:rPr>
                <w:rFonts w:asciiTheme="minorHAnsi" w:hAnsiTheme="minorHAnsi" w:cstheme="minorHAnsi"/>
                <w:sz w:val="22"/>
                <w:szCs w:val="22"/>
              </w:rPr>
            </w:pPr>
            <w:r>
              <w:rPr>
                <w:rFonts w:asciiTheme="minorHAnsi" w:hAnsiTheme="minorHAnsi" w:cstheme="minorHAnsi"/>
                <w:sz w:val="22"/>
                <w:szCs w:val="22"/>
              </w:rPr>
              <w:t>Mr</w:t>
            </w:r>
            <w:r w:rsidR="008E79D1">
              <w:rPr>
                <w:rFonts w:asciiTheme="minorHAnsi" w:hAnsiTheme="minorHAnsi" w:cstheme="minorHAnsi"/>
                <w:sz w:val="22"/>
                <w:szCs w:val="22"/>
              </w:rPr>
              <w:t>s</w:t>
            </w:r>
            <w:r>
              <w:rPr>
                <w:rFonts w:asciiTheme="minorHAnsi" w:hAnsiTheme="minorHAnsi" w:cstheme="minorHAnsi"/>
                <w:sz w:val="22"/>
                <w:szCs w:val="22"/>
              </w:rPr>
              <w:t xml:space="preserve">. </w:t>
            </w:r>
            <w:r w:rsidR="008E79D1" w:rsidRPr="008E79D1">
              <w:rPr>
                <w:rFonts w:asciiTheme="minorHAnsi" w:hAnsiTheme="minorHAnsi" w:cstheme="minorHAnsi"/>
                <w:sz w:val="22"/>
                <w:szCs w:val="22"/>
              </w:rPr>
              <w:t>Meghana Prasad Deshpande</w:t>
            </w:r>
          </w:p>
          <w:p w14:paraId="6ECE6181" w14:textId="7BE53A63" w:rsidR="00F403B2" w:rsidRDefault="00F403B2" w:rsidP="006818E9">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r w:rsidR="008E79D1" w:rsidRPr="008E79D1">
              <w:rPr>
                <w:rFonts w:asciiTheme="minorHAnsi" w:hAnsiTheme="minorHAnsi" w:cstheme="minorHAnsi"/>
                <w:sz w:val="22"/>
                <w:szCs w:val="22"/>
              </w:rPr>
              <w:t>Designated partner</w:t>
            </w:r>
            <w:r>
              <w:rPr>
                <w:rFonts w:asciiTheme="minorHAnsi" w:hAnsiTheme="minorHAnsi" w:cstheme="minorHAnsi"/>
                <w:sz w:val="22"/>
                <w:szCs w:val="22"/>
              </w:rPr>
              <w:t>)</w:t>
            </w:r>
          </w:p>
        </w:tc>
        <w:tc>
          <w:tcPr>
            <w:tcW w:w="1559" w:type="dxa"/>
            <w:vAlign w:val="center"/>
          </w:tcPr>
          <w:p w14:paraId="7E7F8BC5" w14:textId="56622105" w:rsidR="00F403B2" w:rsidRDefault="008E79D1"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20</w:t>
            </w:r>
            <w:r>
              <w:rPr>
                <w:rFonts w:asciiTheme="minorHAnsi" w:hAnsiTheme="minorHAnsi" w:cstheme="minorHAnsi"/>
                <w:sz w:val="22"/>
                <w:szCs w:val="22"/>
                <w:vertAlign w:val="superscript"/>
              </w:rPr>
              <w:t>th</w:t>
            </w:r>
            <w:r>
              <w:rPr>
                <w:rFonts w:asciiTheme="minorHAnsi" w:hAnsiTheme="minorHAnsi" w:cstheme="minorHAnsi"/>
                <w:sz w:val="22"/>
                <w:szCs w:val="22"/>
              </w:rPr>
              <w:t xml:space="preserve"> December, 2022</w:t>
            </w:r>
          </w:p>
        </w:tc>
        <w:tc>
          <w:tcPr>
            <w:tcW w:w="4678" w:type="dxa"/>
            <w:vAlign w:val="center"/>
          </w:tcPr>
          <w:p w14:paraId="30212994" w14:textId="77777777" w:rsidR="0040376D" w:rsidRDefault="008E79D1" w:rsidP="00F37A46">
            <w:pPr>
              <w:pStyle w:val="ListParagraph"/>
              <w:numPr>
                <w:ilvl w:val="0"/>
                <w:numId w:val="25"/>
              </w:numPr>
              <w:spacing w:line="360" w:lineRule="auto"/>
              <w:ind w:left="318" w:right="34"/>
              <w:jc w:val="both"/>
              <w:rPr>
                <w:rFonts w:asciiTheme="minorHAnsi" w:hAnsiTheme="minorHAnsi" w:cstheme="minorHAnsi"/>
                <w:sz w:val="22"/>
                <w:szCs w:val="22"/>
              </w:rPr>
            </w:pPr>
            <w:r w:rsidRPr="0040376D">
              <w:rPr>
                <w:rFonts w:asciiTheme="minorHAnsi" w:hAnsiTheme="minorHAnsi" w:cstheme="minorHAnsi"/>
                <w:b/>
                <w:bCs/>
                <w:sz w:val="22"/>
                <w:szCs w:val="22"/>
              </w:rPr>
              <w:t>Mrs. Meghana Prasad Deshpande</w:t>
            </w:r>
            <w:r w:rsidRPr="008E79D1">
              <w:rPr>
                <w:rFonts w:asciiTheme="minorHAnsi" w:hAnsiTheme="minorHAnsi" w:cstheme="minorHAnsi"/>
                <w:sz w:val="22"/>
                <w:szCs w:val="22"/>
              </w:rPr>
              <w:t xml:space="preserve"> is registered with the Ministry of Corporate Affairs as a Director in Indian Companies.</w:t>
            </w:r>
          </w:p>
          <w:p w14:paraId="7E21F2C8" w14:textId="03781097" w:rsidR="00F403B2" w:rsidRPr="008E79D1" w:rsidRDefault="008E79D1" w:rsidP="00F37A46">
            <w:pPr>
              <w:pStyle w:val="ListParagraph"/>
              <w:numPr>
                <w:ilvl w:val="0"/>
                <w:numId w:val="25"/>
              </w:numPr>
              <w:spacing w:line="360" w:lineRule="auto"/>
              <w:ind w:left="318" w:right="34"/>
              <w:jc w:val="both"/>
              <w:rPr>
                <w:rFonts w:asciiTheme="minorHAnsi" w:hAnsiTheme="minorHAnsi" w:cstheme="minorHAnsi"/>
                <w:sz w:val="22"/>
                <w:szCs w:val="22"/>
              </w:rPr>
            </w:pPr>
            <w:r w:rsidRPr="008E79D1">
              <w:rPr>
                <w:rFonts w:asciiTheme="minorHAnsi" w:hAnsiTheme="minorHAnsi" w:cstheme="minorHAnsi"/>
                <w:sz w:val="22"/>
                <w:szCs w:val="22"/>
              </w:rPr>
              <w:t>Currently, she serves as a director in 10 Companies in India. The companies</w:t>
            </w:r>
            <w:r>
              <w:rPr>
                <w:rFonts w:asciiTheme="minorHAnsi" w:hAnsiTheme="minorHAnsi" w:cstheme="minorHAnsi"/>
                <w:sz w:val="22"/>
                <w:szCs w:val="22"/>
              </w:rPr>
              <w:t>,</w:t>
            </w:r>
            <w:r w:rsidRPr="008E79D1">
              <w:rPr>
                <w:rFonts w:asciiTheme="minorHAnsi" w:hAnsiTheme="minorHAnsi" w:cstheme="minorHAnsi"/>
                <w:sz w:val="22"/>
                <w:szCs w:val="22"/>
              </w:rPr>
              <w:t xml:space="preserve"> she is associated with are from various industries such as Real estate activities, Unknown, Construction,</w:t>
            </w:r>
            <w:r w:rsidR="0040376D">
              <w:rPr>
                <w:rFonts w:asciiTheme="minorHAnsi" w:hAnsiTheme="minorHAnsi" w:cstheme="minorHAnsi"/>
                <w:sz w:val="22"/>
                <w:szCs w:val="22"/>
              </w:rPr>
              <w:t xml:space="preserve"> </w:t>
            </w:r>
            <w:r w:rsidRPr="008E79D1">
              <w:rPr>
                <w:rFonts w:asciiTheme="minorHAnsi" w:hAnsiTheme="minorHAnsi" w:cstheme="minorHAnsi"/>
                <w:sz w:val="22"/>
                <w:szCs w:val="22"/>
              </w:rPr>
              <w:t>Business Services, Trading, Supporting and auxiliary transport activities, activities of travel agencies etc.</w:t>
            </w:r>
          </w:p>
        </w:tc>
      </w:tr>
    </w:tbl>
    <w:p w14:paraId="760217E8" w14:textId="01123CFE" w:rsidR="00EB5704" w:rsidRPr="008D0B9E" w:rsidRDefault="00672C5C" w:rsidP="00765A2D">
      <w:pPr>
        <w:pStyle w:val="ListParagraph"/>
        <w:autoSpaceDE w:val="0"/>
        <w:autoSpaceDN w:val="0"/>
        <w:adjustRightInd w:val="0"/>
        <w:spacing w:line="276" w:lineRule="auto"/>
        <w:ind w:left="360" w:right="-2"/>
        <w:jc w:val="right"/>
        <w:rPr>
          <w:rFonts w:ascii="Arial" w:hAnsi="Arial" w:cs="Arial"/>
          <w:bCs/>
          <w:i/>
          <w:sz w:val="20"/>
          <w:szCs w:val="20"/>
          <w:lang w:eastAsia="en-IN"/>
        </w:rPr>
      </w:pPr>
      <w:r w:rsidRPr="00765A2D">
        <w:rPr>
          <w:rFonts w:ascii="Arial" w:hAnsi="Arial" w:cs="Arial"/>
          <w:b/>
          <w:i/>
          <w:sz w:val="16"/>
          <w:szCs w:val="22"/>
          <w:lang w:eastAsia="en-IN"/>
        </w:rPr>
        <w:t xml:space="preserve">                          </w:t>
      </w:r>
      <w:r w:rsidR="00A22FE5" w:rsidRPr="00765A2D">
        <w:rPr>
          <w:rFonts w:ascii="Arial" w:hAnsi="Arial" w:cs="Arial"/>
          <w:b/>
          <w:i/>
          <w:sz w:val="20"/>
          <w:szCs w:val="22"/>
          <w:lang w:eastAsia="en-IN"/>
        </w:rPr>
        <w:t>Source:</w:t>
      </w:r>
      <w:r w:rsidR="00A22FE5" w:rsidRPr="008D0B9E">
        <w:rPr>
          <w:rFonts w:ascii="Arial" w:hAnsi="Arial" w:cs="Arial"/>
          <w:bCs/>
          <w:i/>
          <w:sz w:val="20"/>
          <w:szCs w:val="22"/>
          <w:lang w:eastAsia="en-IN"/>
        </w:rPr>
        <w:t xml:space="preserve"> Data/ Information</w:t>
      </w:r>
      <w:r w:rsidR="00ED29B8">
        <w:rPr>
          <w:rFonts w:ascii="Arial" w:hAnsi="Arial" w:cs="Arial"/>
          <w:bCs/>
          <w:i/>
          <w:sz w:val="20"/>
          <w:szCs w:val="22"/>
          <w:lang w:eastAsia="en-IN"/>
        </w:rPr>
        <w:t xml:space="preserve"> </w:t>
      </w:r>
      <w:r w:rsidR="00ED29B8" w:rsidRPr="008D0B9E">
        <w:rPr>
          <w:rFonts w:ascii="Arial" w:hAnsi="Arial" w:cs="Arial"/>
          <w:bCs/>
          <w:i/>
          <w:sz w:val="20"/>
          <w:szCs w:val="22"/>
          <w:lang w:eastAsia="en-IN"/>
        </w:rPr>
        <w:t>provided by the Company</w:t>
      </w:r>
      <w:r w:rsidR="00ED29B8">
        <w:rPr>
          <w:rFonts w:ascii="Arial" w:hAnsi="Arial" w:cs="Arial"/>
          <w:bCs/>
          <w:i/>
          <w:sz w:val="20"/>
          <w:szCs w:val="22"/>
          <w:lang w:eastAsia="en-IN"/>
        </w:rPr>
        <w:t xml:space="preserve"> and extracted from MCA website.  </w:t>
      </w:r>
      <w:r w:rsidR="00A22FE5" w:rsidRPr="008D0B9E">
        <w:rPr>
          <w:rFonts w:ascii="Arial" w:hAnsi="Arial" w:cs="Arial"/>
          <w:bCs/>
          <w:i/>
          <w:sz w:val="20"/>
          <w:szCs w:val="22"/>
          <w:lang w:eastAsia="en-IN"/>
        </w:rPr>
        <w:t xml:space="preserve"> </w:t>
      </w:r>
    </w:p>
    <w:p w14:paraId="729E35BC" w14:textId="06855CDD" w:rsidR="008D0B9E" w:rsidRDefault="008F47AA" w:rsidP="00765A2D">
      <w:pPr>
        <w:pStyle w:val="ListParagraph"/>
        <w:spacing w:before="240" w:after="240" w:line="360" w:lineRule="auto"/>
        <w:ind w:left="851" w:right="-2"/>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sidR="008E79D1">
        <w:rPr>
          <w:rFonts w:ascii="Arial" w:hAnsi="Arial" w:cs="Arial"/>
          <w:sz w:val="22"/>
          <w:szCs w:val="22"/>
          <w:lang w:eastAsia="en-IN"/>
        </w:rPr>
        <w:t>/LLPs</w:t>
      </w:r>
      <w:r w:rsidRPr="008F47AA">
        <w:rPr>
          <w:rFonts w:ascii="Arial" w:hAnsi="Arial" w:cs="Arial"/>
          <w:sz w:val="22"/>
          <w:szCs w:val="22"/>
          <w:lang w:eastAsia="en-IN"/>
        </w:rPr>
        <w:t xml:space="preserve"> with which each </w:t>
      </w:r>
      <w:r w:rsidR="008E79D1">
        <w:rPr>
          <w:rFonts w:ascii="Arial" w:hAnsi="Arial" w:cs="Arial"/>
          <w:sz w:val="22"/>
          <w:szCs w:val="22"/>
          <w:lang w:eastAsia="en-IN"/>
        </w:rPr>
        <w:t>designated partner</w:t>
      </w:r>
      <w:r w:rsidRPr="008F47AA">
        <w:rPr>
          <w:rFonts w:ascii="Arial" w:hAnsi="Arial" w:cs="Arial"/>
          <w:sz w:val="22"/>
          <w:szCs w:val="22"/>
          <w:lang w:eastAsia="en-IN"/>
        </w:rPr>
        <w:t xml:space="preserve"> is associated with to give a basic background detail of the </w:t>
      </w:r>
      <w:r w:rsidR="008E79D1">
        <w:rPr>
          <w:rFonts w:ascii="Arial" w:hAnsi="Arial" w:cs="Arial"/>
          <w:sz w:val="22"/>
          <w:szCs w:val="22"/>
          <w:lang w:eastAsia="en-IN"/>
        </w:rPr>
        <w:t>partners</w:t>
      </w:r>
      <w:r w:rsidRPr="008F47AA">
        <w:rPr>
          <w:rFonts w:ascii="Arial" w:hAnsi="Arial" w:cs="Arial"/>
          <w:sz w:val="22"/>
          <w:szCs w:val="22"/>
          <w:lang w:eastAsia="en-IN"/>
        </w:rPr>
        <w:t xml:space="preserve"> as found on public domain in general/ tertiary category research</w:t>
      </w:r>
      <w:r w:rsidR="00501130">
        <w:rPr>
          <w:rFonts w:ascii="Arial" w:hAnsi="Arial" w:cs="Arial"/>
          <w:sz w:val="22"/>
          <w:szCs w:val="22"/>
          <w:lang w:eastAsia="en-IN"/>
        </w:rPr>
        <w:t xml:space="preserve"> as on 25</w:t>
      </w:r>
      <w:r w:rsidR="00501130" w:rsidRPr="00501130">
        <w:rPr>
          <w:rFonts w:ascii="Arial" w:hAnsi="Arial" w:cs="Arial"/>
          <w:sz w:val="22"/>
          <w:szCs w:val="22"/>
          <w:vertAlign w:val="superscript"/>
          <w:lang w:eastAsia="en-IN"/>
        </w:rPr>
        <w:t>th</w:t>
      </w:r>
      <w:r w:rsidR="00501130">
        <w:rPr>
          <w:rFonts w:ascii="Arial" w:hAnsi="Arial" w:cs="Arial"/>
          <w:sz w:val="22"/>
          <w:szCs w:val="22"/>
          <w:lang w:eastAsia="en-IN"/>
        </w:rPr>
        <w:t xml:space="preserve"> July 2024</w:t>
      </w:r>
      <w:r w:rsidRPr="008F47AA">
        <w:rPr>
          <w:rFonts w:ascii="Arial" w:hAnsi="Arial" w:cs="Arial"/>
          <w:sz w:val="22"/>
          <w:szCs w:val="22"/>
          <w:lang w:eastAsia="en-IN"/>
        </w:rPr>
        <w:t>.</w:t>
      </w:r>
    </w:p>
    <w:p w14:paraId="50F52A2C" w14:textId="0BE01E1B" w:rsidR="000E6627" w:rsidRPr="008F47AA" w:rsidRDefault="005D6509" w:rsidP="000E6627">
      <w:pPr>
        <w:autoSpaceDE w:val="0"/>
        <w:autoSpaceDN w:val="0"/>
        <w:adjustRightInd w:val="0"/>
        <w:spacing w:before="240" w:line="360" w:lineRule="auto"/>
        <w:ind w:left="851" w:right="-425"/>
        <w:rPr>
          <w:rFonts w:ascii="Arial" w:hAnsi="Arial" w:cs="Arial"/>
          <w:b/>
          <w:sz w:val="22"/>
          <w:szCs w:val="22"/>
        </w:rPr>
      </w:pPr>
      <w:r w:rsidRPr="008F47AA">
        <w:rPr>
          <w:rFonts w:ascii="Arial" w:hAnsi="Arial" w:cs="Arial"/>
          <w:b/>
          <w:sz w:val="22"/>
          <w:szCs w:val="22"/>
        </w:rPr>
        <w:t xml:space="preserve">MR. </w:t>
      </w:r>
      <w:r w:rsidR="00B31F17" w:rsidRPr="00B31F17">
        <w:rPr>
          <w:rFonts w:ascii="Arial" w:hAnsi="Arial" w:cs="Arial"/>
          <w:b/>
          <w:sz w:val="22"/>
          <w:szCs w:val="22"/>
        </w:rPr>
        <w:t>PRASAD RAGHUNATH DESHPANDE</w:t>
      </w:r>
      <w:r w:rsidR="003F4C7D">
        <w:rPr>
          <w:rFonts w:ascii="Arial" w:hAnsi="Arial" w:cs="Arial"/>
          <w:b/>
          <w:sz w:val="22"/>
          <w:szCs w:val="22"/>
        </w:rPr>
        <w:t xml:space="preserve"> </w:t>
      </w:r>
      <w:r w:rsidR="00501130">
        <w:rPr>
          <w:rFonts w:ascii="Arial" w:hAnsi="Arial" w:cs="Arial"/>
          <w:b/>
          <w:sz w:val="22"/>
          <w:szCs w:val="22"/>
        </w:rPr>
        <w:t xml:space="preserve">- </w:t>
      </w:r>
      <w:r w:rsidR="003F4C7D">
        <w:rPr>
          <w:rFonts w:ascii="Arial" w:hAnsi="Arial" w:cs="Arial"/>
          <w:b/>
          <w:sz w:val="22"/>
          <w:szCs w:val="22"/>
        </w:rPr>
        <w:t xml:space="preserve">(DIN/DPIN: </w:t>
      </w:r>
      <w:r w:rsidR="003F4C7D" w:rsidRPr="003F4C7D">
        <w:rPr>
          <w:rFonts w:ascii="Arial" w:hAnsi="Arial" w:cs="Arial"/>
          <w:b/>
          <w:sz w:val="22"/>
          <w:szCs w:val="22"/>
        </w:rPr>
        <w:t>00105150</w:t>
      </w:r>
      <w:r w:rsidR="003F4C7D">
        <w:rPr>
          <w:rFonts w:ascii="Arial" w:hAnsi="Arial" w:cs="Arial"/>
          <w:b/>
          <w:sz w:val="22"/>
          <w:szCs w:val="22"/>
        </w:rPr>
        <w: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6"/>
        <w:gridCol w:w="1560"/>
        <w:gridCol w:w="1701"/>
        <w:gridCol w:w="2126"/>
      </w:tblGrid>
      <w:tr w:rsidR="008D3608" w:rsidRPr="00C2088F" w14:paraId="2F77F7CA" w14:textId="77777777" w:rsidTr="008D3608">
        <w:trPr>
          <w:trHeight w:val="669"/>
        </w:trPr>
        <w:tc>
          <w:tcPr>
            <w:tcW w:w="709" w:type="dxa"/>
            <w:shd w:val="clear" w:color="auto" w:fill="002060"/>
            <w:noWrap/>
            <w:vAlign w:val="center"/>
            <w:hideMark/>
          </w:tcPr>
          <w:p w14:paraId="685FAC07" w14:textId="77777777" w:rsidR="008D3608" w:rsidRPr="003F224F" w:rsidRDefault="008D3608" w:rsidP="00F32519">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2976" w:type="dxa"/>
            <w:shd w:val="clear" w:color="auto" w:fill="002060"/>
            <w:noWrap/>
            <w:vAlign w:val="center"/>
            <w:hideMark/>
          </w:tcPr>
          <w:p w14:paraId="395784C6" w14:textId="77777777" w:rsidR="008D3608" w:rsidRPr="003F224F" w:rsidRDefault="008D3608" w:rsidP="00F32519">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560" w:type="dxa"/>
            <w:shd w:val="clear" w:color="auto" w:fill="002060"/>
            <w:noWrap/>
            <w:vAlign w:val="center"/>
            <w:hideMark/>
          </w:tcPr>
          <w:p w14:paraId="6D8D7FE9" w14:textId="77777777" w:rsidR="008D3608" w:rsidRPr="003F224F" w:rsidRDefault="008D3608" w:rsidP="00F32519">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701" w:type="dxa"/>
            <w:shd w:val="clear" w:color="auto" w:fill="002060"/>
            <w:noWrap/>
            <w:vAlign w:val="center"/>
            <w:hideMark/>
          </w:tcPr>
          <w:p w14:paraId="687101A2" w14:textId="77777777" w:rsidR="008D3608" w:rsidRPr="003F224F" w:rsidRDefault="008D3608" w:rsidP="00F32519">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126" w:type="dxa"/>
            <w:shd w:val="clear" w:color="auto" w:fill="002060"/>
            <w:noWrap/>
            <w:vAlign w:val="center"/>
            <w:hideMark/>
          </w:tcPr>
          <w:p w14:paraId="52588495" w14:textId="77777777" w:rsidR="008D3608" w:rsidRPr="003F224F" w:rsidRDefault="008D3608" w:rsidP="00F32519">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3F4C7D" w:rsidRPr="00C05BB6" w14:paraId="72F7F32B" w14:textId="77777777" w:rsidTr="003F4C7D">
        <w:trPr>
          <w:trHeight w:val="315"/>
        </w:trPr>
        <w:tc>
          <w:tcPr>
            <w:tcW w:w="9072" w:type="dxa"/>
            <w:gridSpan w:val="5"/>
            <w:shd w:val="clear" w:color="auto" w:fill="DBE5F1" w:themeFill="accent1" w:themeFillTint="33"/>
            <w:noWrap/>
            <w:vAlign w:val="center"/>
          </w:tcPr>
          <w:p w14:paraId="16F5E8FD" w14:textId="5E49D0E0" w:rsidR="003F4C7D" w:rsidRPr="00501130" w:rsidRDefault="00501130" w:rsidP="00501130">
            <w:pPr>
              <w:pStyle w:val="ListParagraph"/>
              <w:numPr>
                <w:ilvl w:val="0"/>
                <w:numId w:val="43"/>
              </w:numPr>
              <w:spacing w:line="276" w:lineRule="auto"/>
              <w:ind w:left="601" w:right="-105"/>
              <w:rPr>
                <w:rFonts w:asciiTheme="minorHAnsi" w:hAnsiTheme="minorHAnsi" w:cstheme="minorHAnsi"/>
                <w:b/>
                <w:sz w:val="22"/>
                <w:szCs w:val="22"/>
              </w:rPr>
            </w:pPr>
            <w:r>
              <w:rPr>
                <w:rFonts w:asciiTheme="minorHAnsi" w:hAnsiTheme="minorHAnsi" w:cstheme="minorHAnsi"/>
                <w:b/>
                <w:sz w:val="22"/>
                <w:szCs w:val="22"/>
              </w:rPr>
              <w:t>List of Associated Companies</w:t>
            </w:r>
          </w:p>
        </w:tc>
      </w:tr>
      <w:tr w:rsidR="008D3608" w:rsidRPr="00C05BB6" w14:paraId="5A2C5222" w14:textId="77777777" w:rsidTr="008D3608">
        <w:trPr>
          <w:trHeight w:val="315"/>
        </w:trPr>
        <w:tc>
          <w:tcPr>
            <w:tcW w:w="709" w:type="dxa"/>
            <w:shd w:val="clear" w:color="auto" w:fill="auto"/>
            <w:noWrap/>
            <w:vAlign w:val="center"/>
            <w:hideMark/>
          </w:tcPr>
          <w:p w14:paraId="2869CAB7" w14:textId="77777777" w:rsidR="008D3608" w:rsidRPr="00C2088F" w:rsidRDefault="008D3608" w:rsidP="00F32519">
            <w:pPr>
              <w:spacing w:line="276" w:lineRule="auto"/>
              <w:jc w:val="center"/>
              <w:rPr>
                <w:rFonts w:ascii="Calibri" w:hAnsi="Calibri"/>
                <w:color w:val="000000"/>
                <w:sz w:val="22"/>
                <w:szCs w:val="22"/>
              </w:rPr>
            </w:pPr>
            <w:r w:rsidRPr="00C2088F">
              <w:rPr>
                <w:rFonts w:ascii="Calibri" w:hAnsi="Calibri"/>
                <w:color w:val="000000"/>
                <w:sz w:val="22"/>
                <w:szCs w:val="22"/>
              </w:rPr>
              <w:t>1</w:t>
            </w:r>
          </w:p>
        </w:tc>
        <w:tc>
          <w:tcPr>
            <w:tcW w:w="2976" w:type="dxa"/>
            <w:shd w:val="clear" w:color="auto" w:fill="auto"/>
            <w:noWrap/>
            <w:hideMark/>
          </w:tcPr>
          <w:p w14:paraId="7D928925" w14:textId="7BBDBCFC" w:rsidR="008D3608" w:rsidRPr="00B31F17" w:rsidRDefault="00501130" w:rsidP="00F32519">
            <w:pPr>
              <w:spacing w:line="276" w:lineRule="auto"/>
              <w:rPr>
                <w:rFonts w:asciiTheme="minorHAnsi" w:hAnsiTheme="minorHAnsi" w:cstheme="minorHAnsi"/>
                <w:color w:val="000000"/>
                <w:sz w:val="22"/>
                <w:szCs w:val="22"/>
              </w:rPr>
            </w:pPr>
            <w:r w:rsidRPr="00501130">
              <w:rPr>
                <w:rFonts w:asciiTheme="minorHAnsi" w:hAnsiTheme="minorHAnsi" w:cstheme="minorHAnsi"/>
                <w:sz w:val="22"/>
                <w:szCs w:val="22"/>
              </w:rPr>
              <w:t xml:space="preserve">SHODHA MOTORS PRIVATE LIMITED </w:t>
            </w:r>
            <w:r w:rsidR="008D3608" w:rsidRPr="00B31F17">
              <w:rPr>
                <w:rFonts w:asciiTheme="minorHAnsi" w:hAnsiTheme="minorHAnsi" w:cstheme="minorHAnsi"/>
                <w:sz w:val="22"/>
                <w:szCs w:val="22"/>
              </w:rPr>
              <w:t>(</w:t>
            </w:r>
            <w:r w:rsidRPr="00501130">
              <w:rPr>
                <w:rFonts w:asciiTheme="minorHAnsi" w:hAnsiTheme="minorHAnsi" w:cstheme="minorHAnsi"/>
                <w:sz w:val="22"/>
                <w:szCs w:val="22"/>
              </w:rPr>
              <w:t>U63090KA2000PTC027438</w:t>
            </w:r>
            <w:r w:rsidR="008D3608" w:rsidRPr="00B31F17">
              <w:rPr>
                <w:rFonts w:asciiTheme="minorHAnsi" w:hAnsiTheme="minorHAnsi" w:cstheme="minorHAnsi"/>
                <w:sz w:val="22"/>
                <w:szCs w:val="22"/>
              </w:rPr>
              <w:t>)</w:t>
            </w:r>
          </w:p>
        </w:tc>
        <w:tc>
          <w:tcPr>
            <w:tcW w:w="1560" w:type="dxa"/>
            <w:shd w:val="clear" w:color="auto" w:fill="auto"/>
            <w:noWrap/>
            <w:vAlign w:val="center"/>
            <w:hideMark/>
          </w:tcPr>
          <w:p w14:paraId="79A45942" w14:textId="4CBED952"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Managing Director</w:t>
            </w:r>
          </w:p>
        </w:tc>
        <w:tc>
          <w:tcPr>
            <w:tcW w:w="1701" w:type="dxa"/>
            <w:shd w:val="clear" w:color="auto" w:fill="auto"/>
            <w:noWrap/>
            <w:vAlign w:val="center"/>
            <w:hideMark/>
          </w:tcPr>
          <w:p w14:paraId="31012CE4" w14:textId="3B261199"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10/07/2000</w:t>
            </w:r>
          </w:p>
        </w:tc>
        <w:tc>
          <w:tcPr>
            <w:tcW w:w="2126" w:type="dxa"/>
            <w:shd w:val="clear" w:color="auto" w:fill="auto"/>
            <w:noWrap/>
            <w:vAlign w:val="center"/>
            <w:hideMark/>
          </w:tcPr>
          <w:p w14:paraId="152400AC" w14:textId="7F507956"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03/04/2023</w:t>
            </w:r>
          </w:p>
        </w:tc>
      </w:tr>
      <w:tr w:rsidR="008D3608" w:rsidRPr="00C05BB6" w14:paraId="0252078C" w14:textId="77777777" w:rsidTr="008D3608">
        <w:trPr>
          <w:trHeight w:val="315"/>
        </w:trPr>
        <w:tc>
          <w:tcPr>
            <w:tcW w:w="709" w:type="dxa"/>
            <w:shd w:val="clear" w:color="auto" w:fill="auto"/>
            <w:noWrap/>
            <w:vAlign w:val="center"/>
            <w:hideMark/>
          </w:tcPr>
          <w:p w14:paraId="7157D6F0" w14:textId="77777777" w:rsidR="008D3608" w:rsidRPr="00C2088F" w:rsidRDefault="008D3608" w:rsidP="00F32519">
            <w:pPr>
              <w:spacing w:line="276" w:lineRule="auto"/>
              <w:jc w:val="center"/>
              <w:rPr>
                <w:rFonts w:ascii="Calibri" w:hAnsi="Calibri"/>
                <w:color w:val="000000"/>
                <w:sz w:val="22"/>
                <w:szCs w:val="22"/>
              </w:rPr>
            </w:pPr>
            <w:r w:rsidRPr="00C2088F">
              <w:rPr>
                <w:rFonts w:ascii="Calibri" w:hAnsi="Calibri"/>
                <w:color w:val="000000"/>
                <w:sz w:val="22"/>
                <w:szCs w:val="22"/>
              </w:rPr>
              <w:t>2</w:t>
            </w:r>
          </w:p>
        </w:tc>
        <w:tc>
          <w:tcPr>
            <w:tcW w:w="2976" w:type="dxa"/>
            <w:shd w:val="clear" w:color="auto" w:fill="auto"/>
            <w:noWrap/>
            <w:hideMark/>
          </w:tcPr>
          <w:p w14:paraId="51DDA74D" w14:textId="34AD7FAB" w:rsidR="008D3608" w:rsidRPr="00B31F17" w:rsidRDefault="00501130" w:rsidP="00F32519">
            <w:pPr>
              <w:spacing w:line="276" w:lineRule="auto"/>
              <w:rPr>
                <w:rFonts w:asciiTheme="minorHAnsi" w:hAnsiTheme="minorHAnsi" w:cstheme="minorHAnsi"/>
                <w:color w:val="000000"/>
                <w:sz w:val="22"/>
                <w:szCs w:val="22"/>
              </w:rPr>
            </w:pPr>
            <w:r w:rsidRPr="00501130">
              <w:rPr>
                <w:rFonts w:asciiTheme="minorHAnsi" w:hAnsiTheme="minorHAnsi" w:cstheme="minorHAnsi"/>
                <w:sz w:val="22"/>
                <w:szCs w:val="22"/>
              </w:rPr>
              <w:t xml:space="preserve">DHRUVDESH MOTORS PRIVATE LIMITED </w:t>
            </w:r>
            <w:r w:rsidR="008D3608" w:rsidRPr="00B31F17">
              <w:rPr>
                <w:rFonts w:asciiTheme="minorHAnsi" w:hAnsiTheme="minorHAnsi" w:cstheme="minorHAnsi"/>
                <w:sz w:val="22"/>
                <w:szCs w:val="22"/>
              </w:rPr>
              <w:t>(</w:t>
            </w:r>
            <w:r w:rsidRPr="00501130">
              <w:rPr>
                <w:rFonts w:asciiTheme="minorHAnsi" w:hAnsiTheme="minorHAnsi" w:cstheme="minorHAnsi"/>
                <w:sz w:val="22"/>
                <w:szCs w:val="22"/>
              </w:rPr>
              <w:t>U51102KA1999PTC025376</w:t>
            </w:r>
            <w:r w:rsidR="008D3608" w:rsidRPr="00B31F17">
              <w:rPr>
                <w:rFonts w:asciiTheme="minorHAnsi" w:hAnsiTheme="minorHAnsi" w:cstheme="minorHAnsi"/>
                <w:sz w:val="22"/>
                <w:szCs w:val="22"/>
              </w:rPr>
              <w:t>)</w:t>
            </w:r>
          </w:p>
        </w:tc>
        <w:tc>
          <w:tcPr>
            <w:tcW w:w="1560" w:type="dxa"/>
            <w:shd w:val="clear" w:color="auto" w:fill="auto"/>
            <w:noWrap/>
            <w:vAlign w:val="center"/>
            <w:hideMark/>
          </w:tcPr>
          <w:p w14:paraId="3F682763" w14:textId="4E9A7B26"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hideMark/>
          </w:tcPr>
          <w:p w14:paraId="19BBE8D1" w14:textId="0407ABD1"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26/03/2002</w:t>
            </w:r>
          </w:p>
        </w:tc>
        <w:tc>
          <w:tcPr>
            <w:tcW w:w="2126" w:type="dxa"/>
            <w:shd w:val="clear" w:color="auto" w:fill="auto"/>
            <w:noWrap/>
            <w:vAlign w:val="center"/>
            <w:hideMark/>
          </w:tcPr>
          <w:p w14:paraId="58DF6A53" w14:textId="6A337F90" w:rsidR="008D3608" w:rsidRPr="00B31F17" w:rsidRDefault="008D3608" w:rsidP="00F32519">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01/04/2023</w:t>
            </w:r>
          </w:p>
        </w:tc>
      </w:tr>
      <w:tr w:rsidR="00501130" w:rsidRPr="00C2088F" w14:paraId="7D15DDC1" w14:textId="77777777" w:rsidTr="008D3608">
        <w:trPr>
          <w:trHeight w:val="315"/>
        </w:trPr>
        <w:tc>
          <w:tcPr>
            <w:tcW w:w="709" w:type="dxa"/>
            <w:shd w:val="clear" w:color="auto" w:fill="auto"/>
            <w:noWrap/>
            <w:vAlign w:val="center"/>
            <w:hideMark/>
          </w:tcPr>
          <w:p w14:paraId="1FF824E2" w14:textId="77777777" w:rsidR="00501130" w:rsidRPr="00C2088F" w:rsidRDefault="00501130" w:rsidP="00501130">
            <w:pPr>
              <w:spacing w:line="276" w:lineRule="auto"/>
              <w:jc w:val="center"/>
              <w:rPr>
                <w:rFonts w:ascii="Calibri" w:hAnsi="Calibri"/>
                <w:color w:val="000000"/>
                <w:sz w:val="22"/>
                <w:szCs w:val="22"/>
              </w:rPr>
            </w:pPr>
            <w:r w:rsidRPr="00C2088F">
              <w:rPr>
                <w:rFonts w:ascii="Calibri" w:hAnsi="Calibri"/>
                <w:color w:val="000000"/>
                <w:sz w:val="22"/>
                <w:szCs w:val="22"/>
              </w:rPr>
              <w:t>3</w:t>
            </w:r>
          </w:p>
        </w:tc>
        <w:tc>
          <w:tcPr>
            <w:tcW w:w="2976" w:type="dxa"/>
            <w:shd w:val="clear" w:color="auto" w:fill="auto"/>
            <w:noWrap/>
            <w:hideMark/>
          </w:tcPr>
          <w:p w14:paraId="0DABAD3A" w14:textId="463CF2D2" w:rsidR="00501130" w:rsidRPr="00B31F17" w:rsidRDefault="00501130" w:rsidP="00501130">
            <w:pPr>
              <w:spacing w:line="276" w:lineRule="auto"/>
              <w:rPr>
                <w:rFonts w:asciiTheme="minorHAnsi" w:hAnsiTheme="minorHAnsi" w:cstheme="minorHAnsi"/>
                <w:color w:val="000000"/>
                <w:sz w:val="22"/>
                <w:szCs w:val="22"/>
              </w:rPr>
            </w:pPr>
            <w:r w:rsidRPr="00501130">
              <w:rPr>
                <w:rFonts w:asciiTheme="minorHAnsi" w:hAnsiTheme="minorHAnsi" w:cstheme="minorHAnsi"/>
                <w:sz w:val="22"/>
                <w:szCs w:val="22"/>
              </w:rPr>
              <w:t xml:space="preserve">COMPSHELL ENGINEERING PRIVATE LIMITED </w:t>
            </w:r>
            <w:r w:rsidRPr="00B31F17">
              <w:rPr>
                <w:rFonts w:asciiTheme="minorHAnsi" w:hAnsiTheme="minorHAnsi" w:cstheme="minorHAnsi"/>
                <w:sz w:val="22"/>
                <w:szCs w:val="22"/>
              </w:rPr>
              <w:t>(</w:t>
            </w:r>
            <w:r w:rsidRPr="00501130">
              <w:rPr>
                <w:rFonts w:asciiTheme="minorHAnsi" w:hAnsiTheme="minorHAnsi" w:cstheme="minorHAnsi"/>
                <w:sz w:val="22"/>
                <w:szCs w:val="22"/>
              </w:rPr>
              <w:t>U74900KA1996PTC019595</w:t>
            </w:r>
            <w:r w:rsidRPr="00B31F17">
              <w:rPr>
                <w:rFonts w:asciiTheme="minorHAnsi" w:hAnsiTheme="minorHAnsi" w:cstheme="minorHAnsi"/>
                <w:sz w:val="22"/>
                <w:szCs w:val="22"/>
              </w:rPr>
              <w:t>)</w:t>
            </w:r>
          </w:p>
        </w:tc>
        <w:tc>
          <w:tcPr>
            <w:tcW w:w="1560" w:type="dxa"/>
            <w:shd w:val="clear" w:color="auto" w:fill="auto"/>
            <w:noWrap/>
            <w:vAlign w:val="center"/>
            <w:hideMark/>
          </w:tcPr>
          <w:p w14:paraId="0E213A41" w14:textId="61062FC5" w:rsidR="00501130" w:rsidRPr="00B31F17" w:rsidRDefault="00501130" w:rsidP="00501130">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hideMark/>
          </w:tcPr>
          <w:p w14:paraId="2BC47B39" w14:textId="0D9F94E6" w:rsidR="00501130" w:rsidRPr="00B31F17" w:rsidRDefault="00501130" w:rsidP="00501130">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26/06/1997</w:t>
            </w:r>
          </w:p>
        </w:tc>
        <w:tc>
          <w:tcPr>
            <w:tcW w:w="2126" w:type="dxa"/>
            <w:shd w:val="clear" w:color="auto" w:fill="auto"/>
            <w:noWrap/>
            <w:vAlign w:val="center"/>
            <w:hideMark/>
          </w:tcPr>
          <w:p w14:paraId="2BB8089C" w14:textId="6B722872" w:rsidR="00501130" w:rsidRPr="00B31F17" w:rsidRDefault="00501130" w:rsidP="00501130">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26/06/1997</w:t>
            </w:r>
          </w:p>
        </w:tc>
      </w:tr>
      <w:tr w:rsidR="00CC505A" w:rsidRPr="00C2088F" w14:paraId="069374F8" w14:textId="77777777" w:rsidTr="00CC505A">
        <w:trPr>
          <w:trHeight w:val="315"/>
        </w:trPr>
        <w:tc>
          <w:tcPr>
            <w:tcW w:w="709" w:type="dxa"/>
            <w:shd w:val="clear" w:color="auto" w:fill="auto"/>
            <w:noWrap/>
            <w:vAlign w:val="center"/>
          </w:tcPr>
          <w:p w14:paraId="1698A9CC" w14:textId="2ADBB0FC" w:rsidR="00CC505A" w:rsidRPr="00C2088F" w:rsidRDefault="00CC505A" w:rsidP="00CC505A">
            <w:pPr>
              <w:spacing w:line="276" w:lineRule="auto"/>
              <w:jc w:val="center"/>
              <w:rPr>
                <w:rFonts w:ascii="Calibri" w:hAnsi="Calibri"/>
                <w:color w:val="000000"/>
                <w:sz w:val="22"/>
                <w:szCs w:val="22"/>
              </w:rPr>
            </w:pPr>
            <w:r>
              <w:rPr>
                <w:rFonts w:ascii="Calibri" w:hAnsi="Calibri"/>
                <w:color w:val="000000"/>
                <w:sz w:val="22"/>
                <w:szCs w:val="22"/>
              </w:rPr>
              <w:t>4</w:t>
            </w:r>
          </w:p>
        </w:tc>
        <w:tc>
          <w:tcPr>
            <w:tcW w:w="2976" w:type="dxa"/>
            <w:shd w:val="clear" w:color="auto" w:fill="auto"/>
            <w:noWrap/>
          </w:tcPr>
          <w:p w14:paraId="79B6B765" w14:textId="2698BFAA" w:rsidR="00CC505A" w:rsidRPr="00B31F17" w:rsidRDefault="00CC505A" w:rsidP="00CC505A">
            <w:pPr>
              <w:spacing w:line="276" w:lineRule="auto"/>
              <w:rPr>
                <w:rFonts w:asciiTheme="minorHAnsi" w:hAnsiTheme="minorHAnsi" w:cstheme="minorHAnsi"/>
                <w:color w:val="000000"/>
                <w:sz w:val="22"/>
                <w:szCs w:val="22"/>
              </w:rPr>
            </w:pPr>
            <w:r w:rsidRPr="00501130">
              <w:rPr>
                <w:rFonts w:asciiTheme="minorHAnsi" w:hAnsiTheme="minorHAnsi" w:cstheme="minorHAnsi"/>
                <w:sz w:val="22"/>
                <w:szCs w:val="22"/>
              </w:rPr>
              <w:t xml:space="preserve">SUNRISE REALTY AND LEISURE PRIVATE LIMITED </w:t>
            </w:r>
            <w:r w:rsidRPr="00B31F17">
              <w:rPr>
                <w:rFonts w:asciiTheme="minorHAnsi" w:hAnsiTheme="minorHAnsi" w:cstheme="minorHAnsi"/>
                <w:sz w:val="22"/>
                <w:szCs w:val="22"/>
              </w:rPr>
              <w:t>(</w:t>
            </w:r>
            <w:r w:rsidRPr="00501130">
              <w:rPr>
                <w:rFonts w:asciiTheme="minorHAnsi" w:hAnsiTheme="minorHAnsi" w:cstheme="minorHAnsi"/>
                <w:sz w:val="22"/>
                <w:szCs w:val="22"/>
              </w:rPr>
              <w:t>U07010KA2003PTC032454</w:t>
            </w:r>
            <w:r w:rsidRPr="00B31F17">
              <w:rPr>
                <w:rFonts w:asciiTheme="minorHAnsi" w:hAnsiTheme="minorHAnsi" w:cstheme="minorHAnsi"/>
                <w:sz w:val="22"/>
                <w:szCs w:val="22"/>
              </w:rPr>
              <w:t>)</w:t>
            </w:r>
          </w:p>
        </w:tc>
        <w:tc>
          <w:tcPr>
            <w:tcW w:w="1560" w:type="dxa"/>
            <w:shd w:val="clear" w:color="auto" w:fill="auto"/>
            <w:noWrap/>
            <w:vAlign w:val="center"/>
          </w:tcPr>
          <w:p w14:paraId="71A6980C" w14:textId="0A94F61B"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1F23F607" w14:textId="107AA259"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27/08/2003</w:t>
            </w:r>
          </w:p>
        </w:tc>
        <w:tc>
          <w:tcPr>
            <w:tcW w:w="2126" w:type="dxa"/>
            <w:shd w:val="clear" w:color="auto" w:fill="auto"/>
            <w:noWrap/>
            <w:vAlign w:val="center"/>
          </w:tcPr>
          <w:p w14:paraId="41A23326" w14:textId="4BB2F9E9"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27/08/2003</w:t>
            </w:r>
          </w:p>
        </w:tc>
      </w:tr>
      <w:tr w:rsidR="00CC505A" w:rsidRPr="00C2088F" w14:paraId="68CA3AFD" w14:textId="77777777" w:rsidTr="00CC505A">
        <w:trPr>
          <w:trHeight w:val="315"/>
        </w:trPr>
        <w:tc>
          <w:tcPr>
            <w:tcW w:w="709" w:type="dxa"/>
            <w:shd w:val="clear" w:color="auto" w:fill="auto"/>
            <w:noWrap/>
            <w:vAlign w:val="center"/>
          </w:tcPr>
          <w:p w14:paraId="2F797FF1" w14:textId="49217D5A" w:rsidR="00CC505A" w:rsidRPr="00C2088F" w:rsidRDefault="00CC505A" w:rsidP="00CC505A">
            <w:pPr>
              <w:spacing w:line="276" w:lineRule="auto"/>
              <w:jc w:val="center"/>
              <w:rPr>
                <w:rFonts w:ascii="Calibri" w:hAnsi="Calibri"/>
                <w:color w:val="000000"/>
                <w:sz w:val="22"/>
                <w:szCs w:val="22"/>
              </w:rPr>
            </w:pPr>
            <w:r>
              <w:rPr>
                <w:rFonts w:ascii="Calibri" w:hAnsi="Calibri"/>
                <w:color w:val="000000"/>
                <w:sz w:val="22"/>
                <w:szCs w:val="22"/>
              </w:rPr>
              <w:t>5</w:t>
            </w:r>
          </w:p>
        </w:tc>
        <w:tc>
          <w:tcPr>
            <w:tcW w:w="2976" w:type="dxa"/>
            <w:shd w:val="clear" w:color="auto" w:fill="auto"/>
            <w:noWrap/>
          </w:tcPr>
          <w:p w14:paraId="632E0AA7" w14:textId="1A6888B5"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OMTEK TECHNOLOGY PARK PRIVATE LIMITED </w:t>
            </w:r>
            <w:r w:rsidRPr="00B31F17">
              <w:rPr>
                <w:rFonts w:asciiTheme="minorHAnsi" w:hAnsiTheme="minorHAnsi" w:cstheme="minorHAnsi"/>
                <w:sz w:val="22"/>
                <w:szCs w:val="22"/>
              </w:rPr>
              <w:t>(</w:t>
            </w:r>
            <w:r w:rsidRPr="00CC505A">
              <w:rPr>
                <w:rFonts w:asciiTheme="minorHAnsi" w:hAnsiTheme="minorHAnsi" w:cstheme="minorHAnsi"/>
                <w:sz w:val="22"/>
                <w:szCs w:val="22"/>
              </w:rPr>
              <w:t>U07010KA1998PTC032087</w:t>
            </w:r>
            <w:r w:rsidRPr="00B31F17">
              <w:rPr>
                <w:rFonts w:asciiTheme="minorHAnsi" w:hAnsiTheme="minorHAnsi" w:cstheme="minorHAnsi"/>
                <w:sz w:val="22"/>
                <w:szCs w:val="22"/>
              </w:rPr>
              <w:t>)</w:t>
            </w:r>
          </w:p>
        </w:tc>
        <w:tc>
          <w:tcPr>
            <w:tcW w:w="1560" w:type="dxa"/>
            <w:shd w:val="clear" w:color="auto" w:fill="auto"/>
            <w:noWrap/>
            <w:vAlign w:val="center"/>
          </w:tcPr>
          <w:p w14:paraId="785B9B28" w14:textId="1019112E"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6D5C3C59" w14:textId="0C79E5A5"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19/05/2002</w:t>
            </w:r>
          </w:p>
        </w:tc>
        <w:tc>
          <w:tcPr>
            <w:tcW w:w="2126" w:type="dxa"/>
            <w:shd w:val="clear" w:color="auto" w:fill="auto"/>
            <w:noWrap/>
            <w:vAlign w:val="center"/>
          </w:tcPr>
          <w:p w14:paraId="0684150D" w14:textId="2A365138"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19/05/2002</w:t>
            </w:r>
          </w:p>
        </w:tc>
      </w:tr>
      <w:tr w:rsidR="00CC505A" w:rsidRPr="00C2088F" w14:paraId="51186FAA" w14:textId="77777777" w:rsidTr="00CC505A">
        <w:trPr>
          <w:trHeight w:val="315"/>
        </w:trPr>
        <w:tc>
          <w:tcPr>
            <w:tcW w:w="709" w:type="dxa"/>
            <w:shd w:val="clear" w:color="auto" w:fill="auto"/>
            <w:noWrap/>
            <w:vAlign w:val="center"/>
          </w:tcPr>
          <w:p w14:paraId="70868C44" w14:textId="24D2BC50" w:rsidR="00CC505A" w:rsidRPr="00C2088F" w:rsidRDefault="00CC505A" w:rsidP="00CC505A">
            <w:pPr>
              <w:spacing w:line="276" w:lineRule="auto"/>
              <w:jc w:val="center"/>
              <w:rPr>
                <w:rFonts w:ascii="Calibri" w:hAnsi="Calibri"/>
                <w:color w:val="000000"/>
                <w:sz w:val="22"/>
                <w:szCs w:val="22"/>
              </w:rPr>
            </w:pPr>
            <w:r>
              <w:rPr>
                <w:rFonts w:ascii="Calibri" w:hAnsi="Calibri"/>
                <w:color w:val="000000"/>
                <w:sz w:val="22"/>
                <w:szCs w:val="22"/>
              </w:rPr>
              <w:t>6</w:t>
            </w:r>
          </w:p>
        </w:tc>
        <w:tc>
          <w:tcPr>
            <w:tcW w:w="2976" w:type="dxa"/>
            <w:shd w:val="clear" w:color="auto" w:fill="auto"/>
            <w:noWrap/>
          </w:tcPr>
          <w:p w14:paraId="74C0064F" w14:textId="49D84403"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DHRUVDESH METASTEEL PRIVATE LIMITED </w:t>
            </w:r>
            <w:r w:rsidRPr="00B31F17">
              <w:rPr>
                <w:rFonts w:asciiTheme="minorHAnsi" w:hAnsiTheme="minorHAnsi" w:cstheme="minorHAnsi"/>
                <w:sz w:val="22"/>
                <w:szCs w:val="22"/>
              </w:rPr>
              <w:t>(</w:t>
            </w:r>
            <w:r w:rsidRPr="00CC505A">
              <w:rPr>
                <w:rFonts w:asciiTheme="minorHAnsi" w:hAnsiTheme="minorHAnsi" w:cstheme="minorHAnsi"/>
                <w:sz w:val="22"/>
                <w:szCs w:val="22"/>
              </w:rPr>
              <w:t>U02710KA2003PTC032456</w:t>
            </w:r>
            <w:r w:rsidRPr="00B31F17">
              <w:rPr>
                <w:rFonts w:asciiTheme="minorHAnsi" w:hAnsiTheme="minorHAnsi" w:cstheme="minorHAnsi"/>
                <w:sz w:val="22"/>
                <w:szCs w:val="22"/>
              </w:rPr>
              <w:t>)</w:t>
            </w:r>
          </w:p>
        </w:tc>
        <w:tc>
          <w:tcPr>
            <w:tcW w:w="1560" w:type="dxa"/>
            <w:shd w:val="clear" w:color="auto" w:fill="auto"/>
            <w:noWrap/>
            <w:vAlign w:val="center"/>
          </w:tcPr>
          <w:p w14:paraId="05BEFD6A" w14:textId="1074422B"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0B0C709A" w14:textId="448671DC"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27/08/2003</w:t>
            </w:r>
          </w:p>
        </w:tc>
        <w:tc>
          <w:tcPr>
            <w:tcW w:w="2126" w:type="dxa"/>
            <w:shd w:val="clear" w:color="auto" w:fill="auto"/>
            <w:noWrap/>
            <w:vAlign w:val="center"/>
          </w:tcPr>
          <w:p w14:paraId="7748740C" w14:textId="27DEC450"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27/08/2003</w:t>
            </w:r>
          </w:p>
        </w:tc>
      </w:tr>
      <w:tr w:rsidR="00CC505A" w:rsidRPr="00C2088F" w14:paraId="76C2A6AD" w14:textId="77777777" w:rsidTr="00CC505A">
        <w:trPr>
          <w:trHeight w:val="315"/>
        </w:trPr>
        <w:tc>
          <w:tcPr>
            <w:tcW w:w="709" w:type="dxa"/>
            <w:shd w:val="clear" w:color="auto" w:fill="auto"/>
            <w:noWrap/>
            <w:vAlign w:val="center"/>
          </w:tcPr>
          <w:p w14:paraId="68C12B44" w14:textId="438F2201" w:rsidR="00CC505A" w:rsidRPr="00C2088F" w:rsidRDefault="00CC505A" w:rsidP="00CC505A">
            <w:pPr>
              <w:spacing w:line="276" w:lineRule="auto"/>
              <w:jc w:val="center"/>
              <w:rPr>
                <w:rFonts w:ascii="Calibri" w:hAnsi="Calibri"/>
                <w:color w:val="000000"/>
                <w:sz w:val="22"/>
                <w:szCs w:val="22"/>
              </w:rPr>
            </w:pPr>
            <w:r>
              <w:rPr>
                <w:rFonts w:ascii="Calibri" w:hAnsi="Calibri"/>
                <w:color w:val="000000"/>
                <w:sz w:val="22"/>
                <w:szCs w:val="22"/>
              </w:rPr>
              <w:t>7</w:t>
            </w:r>
          </w:p>
        </w:tc>
        <w:tc>
          <w:tcPr>
            <w:tcW w:w="2976" w:type="dxa"/>
            <w:shd w:val="clear" w:color="auto" w:fill="auto"/>
            <w:noWrap/>
          </w:tcPr>
          <w:p w14:paraId="55A5BE5F" w14:textId="22B31422"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DHRUVDESH INVESTMENTS </w:t>
            </w:r>
            <w:r w:rsidRPr="00CC505A">
              <w:rPr>
                <w:rFonts w:asciiTheme="minorHAnsi" w:hAnsiTheme="minorHAnsi" w:cstheme="minorHAnsi"/>
                <w:sz w:val="22"/>
                <w:szCs w:val="22"/>
              </w:rPr>
              <w:lastRenderedPageBreak/>
              <w:t xml:space="preserve">PRIVATE LIMITED </w:t>
            </w:r>
            <w:r w:rsidRPr="00B31F17">
              <w:rPr>
                <w:rFonts w:asciiTheme="minorHAnsi" w:hAnsiTheme="minorHAnsi" w:cstheme="minorHAnsi"/>
                <w:sz w:val="22"/>
                <w:szCs w:val="22"/>
              </w:rPr>
              <w:t>(</w:t>
            </w:r>
            <w:r w:rsidRPr="00CC505A">
              <w:rPr>
                <w:rFonts w:asciiTheme="minorHAnsi" w:hAnsiTheme="minorHAnsi" w:cstheme="minorHAnsi"/>
                <w:sz w:val="22"/>
                <w:szCs w:val="22"/>
              </w:rPr>
              <w:t>U74930KA1997PTC189453</w:t>
            </w:r>
            <w:r w:rsidRPr="00B31F17">
              <w:rPr>
                <w:rFonts w:asciiTheme="minorHAnsi" w:hAnsiTheme="minorHAnsi" w:cstheme="minorHAnsi"/>
                <w:sz w:val="22"/>
                <w:szCs w:val="22"/>
              </w:rPr>
              <w:t>)</w:t>
            </w:r>
          </w:p>
        </w:tc>
        <w:tc>
          <w:tcPr>
            <w:tcW w:w="1560" w:type="dxa"/>
            <w:shd w:val="clear" w:color="auto" w:fill="auto"/>
            <w:noWrap/>
            <w:vAlign w:val="center"/>
          </w:tcPr>
          <w:p w14:paraId="52852737" w14:textId="40ED225A"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lastRenderedPageBreak/>
              <w:t>Director</w:t>
            </w:r>
          </w:p>
        </w:tc>
        <w:tc>
          <w:tcPr>
            <w:tcW w:w="1701" w:type="dxa"/>
            <w:shd w:val="clear" w:color="auto" w:fill="auto"/>
            <w:noWrap/>
            <w:vAlign w:val="center"/>
          </w:tcPr>
          <w:p w14:paraId="593E479D" w14:textId="1E8D4B88"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03/05/2008</w:t>
            </w:r>
          </w:p>
        </w:tc>
        <w:tc>
          <w:tcPr>
            <w:tcW w:w="2126" w:type="dxa"/>
            <w:shd w:val="clear" w:color="auto" w:fill="auto"/>
            <w:noWrap/>
            <w:vAlign w:val="center"/>
          </w:tcPr>
          <w:p w14:paraId="454E3BAF" w14:textId="22208F46"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03/05/2008</w:t>
            </w:r>
          </w:p>
        </w:tc>
      </w:tr>
      <w:tr w:rsidR="00CC505A" w:rsidRPr="00C2088F" w14:paraId="4A8A4FDF" w14:textId="77777777" w:rsidTr="00CC505A">
        <w:trPr>
          <w:trHeight w:val="315"/>
        </w:trPr>
        <w:tc>
          <w:tcPr>
            <w:tcW w:w="709" w:type="dxa"/>
            <w:shd w:val="clear" w:color="auto" w:fill="auto"/>
            <w:noWrap/>
            <w:vAlign w:val="center"/>
          </w:tcPr>
          <w:p w14:paraId="47237353" w14:textId="65184B24" w:rsidR="00CC505A" w:rsidRPr="00C2088F" w:rsidRDefault="00CC505A" w:rsidP="00CC505A">
            <w:pPr>
              <w:spacing w:line="276" w:lineRule="auto"/>
              <w:jc w:val="center"/>
              <w:rPr>
                <w:rFonts w:ascii="Calibri" w:hAnsi="Calibri"/>
                <w:color w:val="000000"/>
                <w:sz w:val="22"/>
                <w:szCs w:val="22"/>
              </w:rPr>
            </w:pPr>
            <w:r>
              <w:rPr>
                <w:rFonts w:ascii="Calibri" w:hAnsi="Calibri"/>
                <w:color w:val="000000"/>
                <w:sz w:val="22"/>
                <w:szCs w:val="22"/>
              </w:rPr>
              <w:t>8</w:t>
            </w:r>
          </w:p>
        </w:tc>
        <w:tc>
          <w:tcPr>
            <w:tcW w:w="2976" w:type="dxa"/>
            <w:shd w:val="clear" w:color="auto" w:fill="auto"/>
            <w:noWrap/>
          </w:tcPr>
          <w:p w14:paraId="360C0468" w14:textId="13025DDB"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DHRUVDESH AUTOMOTIVE PRIVATE LIMITED </w:t>
            </w:r>
            <w:r w:rsidRPr="00B31F17">
              <w:rPr>
                <w:rFonts w:asciiTheme="minorHAnsi" w:hAnsiTheme="minorHAnsi" w:cstheme="minorHAnsi"/>
                <w:sz w:val="22"/>
                <w:szCs w:val="22"/>
              </w:rPr>
              <w:t>(</w:t>
            </w:r>
            <w:r w:rsidRPr="00CC505A">
              <w:rPr>
                <w:rFonts w:asciiTheme="minorHAnsi" w:hAnsiTheme="minorHAnsi" w:cstheme="minorHAnsi"/>
                <w:sz w:val="22"/>
                <w:szCs w:val="22"/>
              </w:rPr>
              <w:t>U45101KA2005PTC036364</w:t>
            </w:r>
            <w:r w:rsidRPr="00B31F17">
              <w:rPr>
                <w:rFonts w:asciiTheme="minorHAnsi" w:hAnsiTheme="minorHAnsi" w:cstheme="minorHAnsi"/>
                <w:sz w:val="22"/>
                <w:szCs w:val="22"/>
              </w:rPr>
              <w:t>)</w:t>
            </w:r>
          </w:p>
        </w:tc>
        <w:tc>
          <w:tcPr>
            <w:tcW w:w="1560" w:type="dxa"/>
            <w:shd w:val="clear" w:color="auto" w:fill="auto"/>
            <w:noWrap/>
            <w:vAlign w:val="center"/>
          </w:tcPr>
          <w:p w14:paraId="0611C7AD" w14:textId="46139D27"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7325ECAB" w14:textId="6E3A9AC6"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24/05/2005</w:t>
            </w:r>
          </w:p>
        </w:tc>
        <w:tc>
          <w:tcPr>
            <w:tcW w:w="2126" w:type="dxa"/>
            <w:shd w:val="clear" w:color="auto" w:fill="auto"/>
            <w:noWrap/>
            <w:vAlign w:val="center"/>
          </w:tcPr>
          <w:p w14:paraId="10F55E80" w14:textId="00D5BDE2"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24/05/2005</w:t>
            </w:r>
          </w:p>
        </w:tc>
      </w:tr>
      <w:tr w:rsidR="00CC505A" w:rsidRPr="00C2088F" w14:paraId="512EFE78" w14:textId="77777777" w:rsidTr="00CC505A">
        <w:trPr>
          <w:trHeight w:val="315"/>
        </w:trPr>
        <w:tc>
          <w:tcPr>
            <w:tcW w:w="709" w:type="dxa"/>
            <w:shd w:val="clear" w:color="auto" w:fill="auto"/>
            <w:noWrap/>
            <w:vAlign w:val="center"/>
          </w:tcPr>
          <w:p w14:paraId="2AC34155" w14:textId="12E52301" w:rsidR="00CC505A" w:rsidRDefault="00CC505A" w:rsidP="00CC505A">
            <w:pPr>
              <w:spacing w:line="276" w:lineRule="auto"/>
              <w:jc w:val="center"/>
              <w:rPr>
                <w:rFonts w:ascii="Calibri" w:hAnsi="Calibri"/>
                <w:color w:val="000000"/>
                <w:sz w:val="22"/>
                <w:szCs w:val="22"/>
              </w:rPr>
            </w:pPr>
            <w:r>
              <w:rPr>
                <w:rFonts w:ascii="Calibri" w:hAnsi="Calibri"/>
                <w:color w:val="000000"/>
                <w:sz w:val="22"/>
                <w:szCs w:val="22"/>
              </w:rPr>
              <w:t>9</w:t>
            </w:r>
          </w:p>
        </w:tc>
        <w:tc>
          <w:tcPr>
            <w:tcW w:w="2976" w:type="dxa"/>
            <w:shd w:val="clear" w:color="auto" w:fill="auto"/>
            <w:noWrap/>
          </w:tcPr>
          <w:p w14:paraId="1FAE1380" w14:textId="65CF21AD"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VIVA MAGNA WHEELERS PRIVATE LIMITED </w:t>
            </w:r>
            <w:r w:rsidRPr="00B31F17">
              <w:rPr>
                <w:rFonts w:asciiTheme="minorHAnsi" w:hAnsiTheme="minorHAnsi" w:cstheme="minorHAnsi"/>
                <w:sz w:val="22"/>
                <w:szCs w:val="22"/>
              </w:rPr>
              <w:t>(</w:t>
            </w:r>
            <w:r w:rsidRPr="00CC505A">
              <w:rPr>
                <w:rFonts w:asciiTheme="minorHAnsi" w:hAnsiTheme="minorHAnsi" w:cstheme="minorHAnsi"/>
                <w:sz w:val="22"/>
                <w:szCs w:val="22"/>
              </w:rPr>
              <w:t>U50401KA2010PTC052657</w:t>
            </w:r>
            <w:r w:rsidRPr="00B31F17">
              <w:rPr>
                <w:rFonts w:asciiTheme="minorHAnsi" w:hAnsiTheme="minorHAnsi" w:cstheme="minorHAnsi"/>
                <w:sz w:val="22"/>
                <w:szCs w:val="22"/>
              </w:rPr>
              <w:t>)</w:t>
            </w:r>
          </w:p>
        </w:tc>
        <w:tc>
          <w:tcPr>
            <w:tcW w:w="1560" w:type="dxa"/>
            <w:shd w:val="clear" w:color="auto" w:fill="auto"/>
            <w:noWrap/>
            <w:vAlign w:val="center"/>
          </w:tcPr>
          <w:p w14:paraId="742EE31F" w14:textId="76B09A0C"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45CC235B" w14:textId="5D106460"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23/02/2010</w:t>
            </w:r>
          </w:p>
        </w:tc>
        <w:tc>
          <w:tcPr>
            <w:tcW w:w="2126" w:type="dxa"/>
            <w:shd w:val="clear" w:color="auto" w:fill="auto"/>
            <w:noWrap/>
            <w:vAlign w:val="center"/>
          </w:tcPr>
          <w:p w14:paraId="43754714" w14:textId="492CE115"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23/02/2010</w:t>
            </w:r>
          </w:p>
        </w:tc>
      </w:tr>
      <w:tr w:rsidR="00CC505A" w:rsidRPr="00C2088F" w14:paraId="2C63997E" w14:textId="77777777" w:rsidTr="00CC505A">
        <w:trPr>
          <w:trHeight w:val="315"/>
        </w:trPr>
        <w:tc>
          <w:tcPr>
            <w:tcW w:w="709" w:type="dxa"/>
            <w:shd w:val="clear" w:color="auto" w:fill="auto"/>
            <w:noWrap/>
            <w:vAlign w:val="center"/>
          </w:tcPr>
          <w:p w14:paraId="0F0FC358" w14:textId="12BE49C8" w:rsidR="00CC505A" w:rsidRDefault="00CC505A" w:rsidP="00CC505A">
            <w:pPr>
              <w:spacing w:line="276" w:lineRule="auto"/>
              <w:jc w:val="center"/>
              <w:rPr>
                <w:rFonts w:ascii="Calibri" w:hAnsi="Calibri"/>
                <w:color w:val="000000"/>
                <w:sz w:val="22"/>
                <w:szCs w:val="22"/>
              </w:rPr>
            </w:pPr>
            <w:r>
              <w:rPr>
                <w:rFonts w:ascii="Calibri" w:hAnsi="Calibri"/>
                <w:color w:val="000000"/>
                <w:sz w:val="22"/>
                <w:szCs w:val="22"/>
              </w:rPr>
              <w:t>10</w:t>
            </w:r>
          </w:p>
        </w:tc>
        <w:tc>
          <w:tcPr>
            <w:tcW w:w="2976" w:type="dxa"/>
            <w:shd w:val="clear" w:color="auto" w:fill="auto"/>
            <w:noWrap/>
          </w:tcPr>
          <w:p w14:paraId="6AC5C17C" w14:textId="5F1BD768" w:rsidR="00CC505A" w:rsidRPr="00B31F17" w:rsidRDefault="00CC505A" w:rsidP="00CC505A">
            <w:pPr>
              <w:spacing w:line="276" w:lineRule="auto"/>
              <w:rPr>
                <w:rFonts w:asciiTheme="minorHAnsi" w:hAnsiTheme="minorHAnsi" w:cstheme="minorHAnsi"/>
                <w:color w:val="000000"/>
                <w:sz w:val="22"/>
                <w:szCs w:val="22"/>
              </w:rPr>
            </w:pPr>
            <w:r w:rsidRPr="00CC505A">
              <w:rPr>
                <w:rFonts w:asciiTheme="minorHAnsi" w:hAnsiTheme="minorHAnsi" w:cstheme="minorHAnsi"/>
                <w:sz w:val="22"/>
                <w:szCs w:val="22"/>
              </w:rPr>
              <w:t xml:space="preserve">STALE TRACOM PVT LTD </w:t>
            </w:r>
            <w:r w:rsidRPr="00B31F17">
              <w:rPr>
                <w:rFonts w:asciiTheme="minorHAnsi" w:hAnsiTheme="minorHAnsi" w:cstheme="minorHAnsi"/>
                <w:sz w:val="22"/>
                <w:szCs w:val="22"/>
              </w:rPr>
              <w:t>(</w:t>
            </w:r>
            <w:r w:rsidRPr="00CC505A">
              <w:rPr>
                <w:rFonts w:asciiTheme="minorHAnsi" w:hAnsiTheme="minorHAnsi" w:cstheme="minorHAnsi"/>
                <w:sz w:val="22"/>
                <w:szCs w:val="22"/>
              </w:rPr>
              <w:t>U51229KA1995PTC121496</w:t>
            </w:r>
            <w:r w:rsidRPr="00B31F17">
              <w:rPr>
                <w:rFonts w:asciiTheme="minorHAnsi" w:hAnsiTheme="minorHAnsi" w:cstheme="minorHAnsi"/>
                <w:sz w:val="22"/>
                <w:szCs w:val="22"/>
              </w:rPr>
              <w:t>)</w:t>
            </w:r>
          </w:p>
        </w:tc>
        <w:tc>
          <w:tcPr>
            <w:tcW w:w="1560" w:type="dxa"/>
            <w:shd w:val="clear" w:color="auto" w:fill="auto"/>
            <w:noWrap/>
            <w:vAlign w:val="center"/>
          </w:tcPr>
          <w:p w14:paraId="3F9CACEE" w14:textId="16E3D191" w:rsidR="00CC505A" w:rsidRPr="00B31F17" w:rsidRDefault="00CC505A" w:rsidP="00CC505A">
            <w:pPr>
              <w:spacing w:line="276" w:lineRule="auto"/>
              <w:ind w:left="-104" w:right="-105"/>
              <w:jc w:val="center"/>
              <w:rPr>
                <w:rFonts w:asciiTheme="minorHAnsi" w:hAnsiTheme="minorHAnsi" w:cstheme="minorHAnsi"/>
                <w:color w:val="000000"/>
                <w:sz w:val="22"/>
                <w:szCs w:val="22"/>
              </w:rPr>
            </w:pPr>
            <w:r w:rsidRPr="00B31F17">
              <w:rPr>
                <w:rFonts w:asciiTheme="minorHAnsi" w:hAnsiTheme="minorHAnsi" w:cstheme="minorHAnsi"/>
                <w:sz w:val="22"/>
                <w:szCs w:val="22"/>
              </w:rPr>
              <w:t>Director</w:t>
            </w:r>
          </w:p>
        </w:tc>
        <w:tc>
          <w:tcPr>
            <w:tcW w:w="1701" w:type="dxa"/>
            <w:shd w:val="clear" w:color="auto" w:fill="auto"/>
            <w:noWrap/>
            <w:vAlign w:val="center"/>
          </w:tcPr>
          <w:p w14:paraId="78A2FC1A" w14:textId="43E027C0"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22/03/2004</w:t>
            </w:r>
          </w:p>
        </w:tc>
        <w:tc>
          <w:tcPr>
            <w:tcW w:w="2126" w:type="dxa"/>
            <w:shd w:val="clear" w:color="auto" w:fill="auto"/>
            <w:noWrap/>
            <w:vAlign w:val="center"/>
          </w:tcPr>
          <w:p w14:paraId="1FAE62E4" w14:textId="07C2933D"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22/03/2004</w:t>
            </w:r>
          </w:p>
        </w:tc>
      </w:tr>
      <w:tr w:rsidR="00CC505A" w:rsidRPr="00C2088F" w14:paraId="570B2812" w14:textId="77777777" w:rsidTr="00CC505A">
        <w:trPr>
          <w:trHeight w:val="315"/>
        </w:trPr>
        <w:tc>
          <w:tcPr>
            <w:tcW w:w="9072" w:type="dxa"/>
            <w:gridSpan w:val="5"/>
            <w:shd w:val="clear" w:color="auto" w:fill="DBE5F1" w:themeFill="accent1" w:themeFillTint="33"/>
            <w:noWrap/>
            <w:vAlign w:val="center"/>
          </w:tcPr>
          <w:p w14:paraId="79915231" w14:textId="66AB9E5B" w:rsidR="00CC505A" w:rsidRPr="00CC505A" w:rsidRDefault="00CC505A" w:rsidP="00CC505A">
            <w:pPr>
              <w:pStyle w:val="ListParagraph"/>
              <w:numPr>
                <w:ilvl w:val="0"/>
                <w:numId w:val="43"/>
              </w:numPr>
              <w:spacing w:line="276" w:lineRule="auto"/>
              <w:ind w:left="601" w:right="-105"/>
              <w:rPr>
                <w:rFonts w:asciiTheme="minorHAnsi" w:hAnsiTheme="minorHAnsi" w:cstheme="minorHAnsi"/>
                <w:b/>
                <w:sz w:val="22"/>
                <w:szCs w:val="22"/>
              </w:rPr>
            </w:pPr>
            <w:r w:rsidRPr="00CC505A">
              <w:rPr>
                <w:rFonts w:asciiTheme="minorHAnsi" w:hAnsiTheme="minorHAnsi" w:cstheme="minorHAnsi"/>
                <w:b/>
                <w:sz w:val="22"/>
                <w:szCs w:val="22"/>
              </w:rPr>
              <w:t>List of Associated LLPs</w:t>
            </w:r>
          </w:p>
        </w:tc>
      </w:tr>
      <w:tr w:rsidR="00CC505A" w:rsidRPr="00C2088F" w14:paraId="48E6055C" w14:textId="77777777" w:rsidTr="00CC505A">
        <w:trPr>
          <w:trHeight w:val="315"/>
        </w:trPr>
        <w:tc>
          <w:tcPr>
            <w:tcW w:w="709" w:type="dxa"/>
            <w:shd w:val="clear" w:color="auto" w:fill="auto"/>
            <w:noWrap/>
            <w:vAlign w:val="center"/>
          </w:tcPr>
          <w:p w14:paraId="7BD68E3F" w14:textId="56E140B3" w:rsidR="00CC505A" w:rsidRDefault="00CC505A" w:rsidP="00CC505A">
            <w:pPr>
              <w:spacing w:line="276" w:lineRule="auto"/>
              <w:jc w:val="center"/>
              <w:rPr>
                <w:rFonts w:ascii="Calibri" w:hAnsi="Calibri"/>
                <w:color w:val="000000"/>
                <w:sz w:val="22"/>
                <w:szCs w:val="22"/>
              </w:rPr>
            </w:pPr>
            <w:r>
              <w:rPr>
                <w:rFonts w:ascii="Calibri" w:hAnsi="Calibri"/>
                <w:color w:val="000000"/>
                <w:sz w:val="22"/>
                <w:szCs w:val="22"/>
              </w:rPr>
              <w:t>1</w:t>
            </w:r>
          </w:p>
        </w:tc>
        <w:tc>
          <w:tcPr>
            <w:tcW w:w="2976" w:type="dxa"/>
            <w:shd w:val="clear" w:color="auto" w:fill="auto"/>
            <w:noWrap/>
            <w:vAlign w:val="bottom"/>
          </w:tcPr>
          <w:p w14:paraId="1F1D4D49" w14:textId="77777777" w:rsidR="00CC505A" w:rsidRDefault="00CC505A" w:rsidP="00CC505A">
            <w:pPr>
              <w:spacing w:line="276" w:lineRule="auto"/>
              <w:rPr>
                <w:rFonts w:asciiTheme="minorHAnsi" w:hAnsiTheme="minorHAnsi" w:cstheme="minorHAnsi"/>
                <w:sz w:val="22"/>
                <w:szCs w:val="22"/>
              </w:rPr>
            </w:pPr>
            <w:r w:rsidRPr="00CC505A">
              <w:rPr>
                <w:rFonts w:asciiTheme="minorHAnsi" w:hAnsiTheme="minorHAnsi" w:cstheme="minorHAnsi"/>
                <w:sz w:val="22"/>
                <w:szCs w:val="22"/>
              </w:rPr>
              <w:t>DHRUVDESH VENTURES LLP</w:t>
            </w:r>
          </w:p>
          <w:p w14:paraId="711C037D" w14:textId="17A75528" w:rsidR="00CC505A" w:rsidRPr="00B31F17" w:rsidRDefault="00CC505A" w:rsidP="00CC505A">
            <w:pPr>
              <w:spacing w:line="276" w:lineRule="auto"/>
              <w:rPr>
                <w:rFonts w:asciiTheme="minorHAnsi" w:hAnsiTheme="minorHAnsi" w:cstheme="minorHAnsi"/>
                <w:sz w:val="22"/>
                <w:szCs w:val="22"/>
              </w:rPr>
            </w:pPr>
            <w:r w:rsidRPr="00B31F17">
              <w:rPr>
                <w:rFonts w:asciiTheme="minorHAnsi" w:hAnsiTheme="minorHAnsi" w:cstheme="minorHAnsi"/>
                <w:sz w:val="22"/>
                <w:szCs w:val="22"/>
              </w:rPr>
              <w:t>(</w:t>
            </w:r>
            <w:r w:rsidRPr="00CC505A">
              <w:rPr>
                <w:rFonts w:asciiTheme="minorHAnsi" w:hAnsiTheme="minorHAnsi" w:cstheme="minorHAnsi"/>
                <w:sz w:val="22"/>
                <w:szCs w:val="22"/>
              </w:rPr>
              <w:t>ABZ-5457</w:t>
            </w:r>
            <w:r w:rsidRPr="00B31F17">
              <w:rPr>
                <w:rFonts w:asciiTheme="minorHAnsi" w:hAnsiTheme="minorHAnsi" w:cstheme="minorHAnsi"/>
                <w:sz w:val="22"/>
                <w:szCs w:val="22"/>
              </w:rPr>
              <w:t>)</w:t>
            </w:r>
          </w:p>
        </w:tc>
        <w:tc>
          <w:tcPr>
            <w:tcW w:w="1560" w:type="dxa"/>
            <w:shd w:val="clear" w:color="auto" w:fill="auto"/>
            <w:noWrap/>
            <w:vAlign w:val="center"/>
          </w:tcPr>
          <w:p w14:paraId="5ABED54F" w14:textId="7176ABC8" w:rsidR="00CC505A" w:rsidRPr="00B31F17"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660A1E20" w14:textId="5579D18C"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w:t>
            </w:r>
          </w:p>
        </w:tc>
        <w:tc>
          <w:tcPr>
            <w:tcW w:w="2126" w:type="dxa"/>
            <w:shd w:val="clear" w:color="auto" w:fill="auto"/>
            <w:noWrap/>
            <w:vAlign w:val="center"/>
          </w:tcPr>
          <w:p w14:paraId="2D329714" w14:textId="3D68D28F"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20/12/2022</w:t>
            </w:r>
          </w:p>
        </w:tc>
      </w:tr>
      <w:tr w:rsidR="00CC505A" w:rsidRPr="00C2088F" w14:paraId="3A00395A" w14:textId="77777777" w:rsidTr="00CC505A">
        <w:trPr>
          <w:trHeight w:val="315"/>
        </w:trPr>
        <w:tc>
          <w:tcPr>
            <w:tcW w:w="709" w:type="dxa"/>
            <w:shd w:val="clear" w:color="auto" w:fill="auto"/>
            <w:noWrap/>
            <w:vAlign w:val="center"/>
          </w:tcPr>
          <w:p w14:paraId="0A82990D" w14:textId="1A7BE441" w:rsidR="00CC505A" w:rsidRDefault="00CC505A" w:rsidP="00CC505A">
            <w:pPr>
              <w:spacing w:line="276" w:lineRule="auto"/>
              <w:jc w:val="center"/>
              <w:rPr>
                <w:rFonts w:ascii="Calibri" w:hAnsi="Calibri"/>
                <w:color w:val="000000"/>
                <w:sz w:val="22"/>
                <w:szCs w:val="22"/>
              </w:rPr>
            </w:pPr>
            <w:r>
              <w:rPr>
                <w:rFonts w:ascii="Calibri" w:hAnsi="Calibri"/>
                <w:color w:val="000000"/>
                <w:sz w:val="22"/>
                <w:szCs w:val="22"/>
              </w:rPr>
              <w:t>2</w:t>
            </w:r>
          </w:p>
        </w:tc>
        <w:tc>
          <w:tcPr>
            <w:tcW w:w="2976" w:type="dxa"/>
            <w:shd w:val="clear" w:color="auto" w:fill="auto"/>
            <w:noWrap/>
            <w:vAlign w:val="bottom"/>
          </w:tcPr>
          <w:p w14:paraId="4F364982" w14:textId="344D1D61" w:rsidR="00CC505A" w:rsidRPr="00B31F17" w:rsidRDefault="00CC505A" w:rsidP="00CC505A">
            <w:pPr>
              <w:spacing w:line="276" w:lineRule="auto"/>
              <w:rPr>
                <w:rFonts w:asciiTheme="minorHAnsi" w:hAnsiTheme="minorHAnsi" w:cstheme="minorHAnsi"/>
                <w:sz w:val="22"/>
                <w:szCs w:val="22"/>
              </w:rPr>
            </w:pPr>
            <w:r w:rsidRPr="00CC505A">
              <w:rPr>
                <w:rFonts w:asciiTheme="minorHAnsi" w:hAnsiTheme="minorHAnsi" w:cstheme="minorHAnsi"/>
                <w:sz w:val="22"/>
                <w:szCs w:val="22"/>
              </w:rPr>
              <w:t>DHRUVDESH NFRASTRUCTURE LLP</w:t>
            </w:r>
            <w:r>
              <w:rPr>
                <w:rFonts w:asciiTheme="minorHAnsi" w:hAnsiTheme="minorHAnsi" w:cstheme="minorHAnsi"/>
                <w:sz w:val="22"/>
                <w:szCs w:val="22"/>
              </w:rPr>
              <w:t xml:space="preserve"> </w:t>
            </w:r>
            <w:r w:rsidRPr="00B31F17">
              <w:rPr>
                <w:rFonts w:asciiTheme="minorHAnsi" w:hAnsiTheme="minorHAnsi" w:cstheme="minorHAnsi"/>
                <w:sz w:val="22"/>
                <w:szCs w:val="22"/>
              </w:rPr>
              <w:t>(</w:t>
            </w:r>
            <w:r w:rsidRPr="00CC505A">
              <w:rPr>
                <w:rFonts w:asciiTheme="minorHAnsi" w:hAnsiTheme="minorHAnsi" w:cstheme="minorHAnsi"/>
                <w:sz w:val="22"/>
                <w:szCs w:val="22"/>
              </w:rPr>
              <w:t>AAW-6395</w:t>
            </w:r>
            <w:r w:rsidRPr="00B31F17">
              <w:rPr>
                <w:rFonts w:asciiTheme="minorHAnsi" w:hAnsiTheme="minorHAnsi" w:cstheme="minorHAnsi"/>
                <w:sz w:val="22"/>
                <w:szCs w:val="22"/>
              </w:rPr>
              <w:t>)</w:t>
            </w:r>
          </w:p>
        </w:tc>
        <w:tc>
          <w:tcPr>
            <w:tcW w:w="1560" w:type="dxa"/>
            <w:shd w:val="clear" w:color="auto" w:fill="auto"/>
            <w:noWrap/>
            <w:vAlign w:val="center"/>
          </w:tcPr>
          <w:p w14:paraId="70AEEC7F" w14:textId="70A91994" w:rsidR="00CC505A" w:rsidRPr="00B31F17"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01B3B00A" w14:textId="79628499"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w:t>
            </w:r>
          </w:p>
        </w:tc>
        <w:tc>
          <w:tcPr>
            <w:tcW w:w="2126" w:type="dxa"/>
            <w:shd w:val="clear" w:color="auto" w:fill="auto"/>
            <w:noWrap/>
            <w:vAlign w:val="center"/>
          </w:tcPr>
          <w:p w14:paraId="65751253" w14:textId="5385DAD1"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09/04/2021</w:t>
            </w:r>
          </w:p>
        </w:tc>
      </w:tr>
      <w:tr w:rsidR="00CC505A" w:rsidRPr="00C2088F" w14:paraId="54D757B6" w14:textId="77777777" w:rsidTr="00CC505A">
        <w:trPr>
          <w:trHeight w:val="315"/>
        </w:trPr>
        <w:tc>
          <w:tcPr>
            <w:tcW w:w="709" w:type="dxa"/>
            <w:shd w:val="clear" w:color="auto" w:fill="auto"/>
            <w:noWrap/>
            <w:vAlign w:val="center"/>
          </w:tcPr>
          <w:p w14:paraId="47B2A20C" w14:textId="1DF04132" w:rsidR="00CC505A" w:rsidRDefault="00CC505A" w:rsidP="00CC505A">
            <w:pPr>
              <w:spacing w:line="276" w:lineRule="auto"/>
              <w:jc w:val="center"/>
              <w:rPr>
                <w:rFonts w:ascii="Calibri" w:hAnsi="Calibri"/>
                <w:color w:val="000000"/>
                <w:sz w:val="22"/>
                <w:szCs w:val="22"/>
              </w:rPr>
            </w:pPr>
            <w:r>
              <w:rPr>
                <w:rFonts w:ascii="Calibri" w:hAnsi="Calibri"/>
                <w:color w:val="000000"/>
                <w:sz w:val="22"/>
                <w:szCs w:val="22"/>
              </w:rPr>
              <w:t>3</w:t>
            </w:r>
          </w:p>
        </w:tc>
        <w:tc>
          <w:tcPr>
            <w:tcW w:w="2976" w:type="dxa"/>
            <w:shd w:val="clear" w:color="auto" w:fill="auto"/>
            <w:noWrap/>
            <w:vAlign w:val="bottom"/>
          </w:tcPr>
          <w:p w14:paraId="6F83B915" w14:textId="77777777" w:rsidR="00CC505A" w:rsidRDefault="00CC505A" w:rsidP="00CC505A">
            <w:pPr>
              <w:spacing w:line="276" w:lineRule="auto"/>
              <w:rPr>
                <w:rFonts w:asciiTheme="minorHAnsi" w:hAnsiTheme="minorHAnsi" w:cstheme="minorHAnsi"/>
                <w:sz w:val="22"/>
                <w:szCs w:val="22"/>
              </w:rPr>
            </w:pPr>
            <w:r w:rsidRPr="00CC505A">
              <w:rPr>
                <w:rFonts w:asciiTheme="minorHAnsi" w:hAnsiTheme="minorHAnsi" w:cstheme="minorHAnsi"/>
                <w:sz w:val="22"/>
                <w:szCs w:val="22"/>
              </w:rPr>
              <w:t>AT ONE PROJECTS LLP</w:t>
            </w:r>
          </w:p>
          <w:p w14:paraId="2AFF8AEA" w14:textId="21FA9788" w:rsidR="00CC505A" w:rsidRPr="00B31F17" w:rsidRDefault="00CC505A" w:rsidP="00CC505A">
            <w:pPr>
              <w:spacing w:line="276" w:lineRule="auto"/>
              <w:rPr>
                <w:rFonts w:asciiTheme="minorHAnsi" w:hAnsiTheme="minorHAnsi" w:cstheme="minorHAnsi"/>
                <w:sz w:val="22"/>
                <w:szCs w:val="22"/>
              </w:rPr>
            </w:pPr>
            <w:r w:rsidRPr="00B31F17">
              <w:rPr>
                <w:rFonts w:asciiTheme="minorHAnsi" w:hAnsiTheme="minorHAnsi" w:cstheme="minorHAnsi"/>
                <w:sz w:val="22"/>
                <w:szCs w:val="22"/>
              </w:rPr>
              <w:t>(</w:t>
            </w:r>
            <w:r w:rsidRPr="00CC505A">
              <w:rPr>
                <w:rFonts w:asciiTheme="minorHAnsi" w:hAnsiTheme="minorHAnsi" w:cstheme="minorHAnsi"/>
                <w:sz w:val="22"/>
                <w:szCs w:val="22"/>
              </w:rPr>
              <w:t>AAB-8564</w:t>
            </w:r>
            <w:r w:rsidRPr="00B31F17">
              <w:rPr>
                <w:rFonts w:asciiTheme="minorHAnsi" w:hAnsiTheme="minorHAnsi" w:cstheme="minorHAnsi"/>
                <w:sz w:val="22"/>
                <w:szCs w:val="22"/>
              </w:rPr>
              <w:t>)</w:t>
            </w:r>
          </w:p>
        </w:tc>
        <w:tc>
          <w:tcPr>
            <w:tcW w:w="1560" w:type="dxa"/>
            <w:shd w:val="clear" w:color="auto" w:fill="auto"/>
            <w:noWrap/>
            <w:vAlign w:val="center"/>
          </w:tcPr>
          <w:p w14:paraId="288103B5" w14:textId="224741C5" w:rsidR="00CC505A" w:rsidRPr="00B31F17"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Partner</w:t>
            </w:r>
          </w:p>
        </w:tc>
        <w:tc>
          <w:tcPr>
            <w:tcW w:w="1701" w:type="dxa"/>
            <w:shd w:val="clear" w:color="auto" w:fill="auto"/>
            <w:noWrap/>
            <w:vAlign w:val="center"/>
          </w:tcPr>
          <w:p w14:paraId="78780247" w14:textId="512859DE"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w:t>
            </w:r>
          </w:p>
        </w:tc>
        <w:tc>
          <w:tcPr>
            <w:tcW w:w="2126" w:type="dxa"/>
            <w:shd w:val="clear" w:color="auto" w:fill="auto"/>
            <w:noWrap/>
            <w:vAlign w:val="center"/>
          </w:tcPr>
          <w:p w14:paraId="2EFC6198" w14:textId="140C809A" w:rsidR="00CC505A" w:rsidRPr="00CC505A" w:rsidRDefault="00CC505A" w:rsidP="00CC505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11/08/2015</w:t>
            </w:r>
          </w:p>
        </w:tc>
      </w:tr>
    </w:tbl>
    <w:p w14:paraId="4AE93FBB" w14:textId="33FDEAF2" w:rsidR="000E6627" w:rsidRDefault="000E6627"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501130">
        <w:rPr>
          <w:i/>
          <w:sz w:val="20"/>
          <w:lang w:eastAsia="en-IN"/>
        </w:rPr>
        <w:t xml:space="preserve"> on 25</w:t>
      </w:r>
      <w:r w:rsidR="00501130" w:rsidRPr="00501130">
        <w:rPr>
          <w:i/>
          <w:sz w:val="20"/>
          <w:vertAlign w:val="superscript"/>
          <w:lang w:eastAsia="en-IN"/>
        </w:rPr>
        <w:t>th</w:t>
      </w:r>
      <w:r w:rsidR="00501130">
        <w:rPr>
          <w:i/>
          <w:sz w:val="20"/>
          <w:lang w:eastAsia="en-IN"/>
        </w:rPr>
        <w:t xml:space="preserve"> July 2024. </w:t>
      </w:r>
    </w:p>
    <w:p w14:paraId="410E2869" w14:textId="5948FE77" w:rsidR="0040376D" w:rsidRPr="008F47AA" w:rsidRDefault="0040376D" w:rsidP="0040376D">
      <w:pPr>
        <w:autoSpaceDE w:val="0"/>
        <w:autoSpaceDN w:val="0"/>
        <w:adjustRightInd w:val="0"/>
        <w:spacing w:before="240" w:line="360" w:lineRule="auto"/>
        <w:ind w:left="851" w:right="-425"/>
        <w:rPr>
          <w:rFonts w:ascii="Arial" w:hAnsi="Arial" w:cs="Arial"/>
          <w:b/>
          <w:sz w:val="22"/>
          <w:szCs w:val="22"/>
        </w:rPr>
      </w:pPr>
      <w:r w:rsidRPr="008F47AA">
        <w:rPr>
          <w:rFonts w:ascii="Arial" w:hAnsi="Arial" w:cs="Arial"/>
          <w:b/>
          <w:sz w:val="22"/>
          <w:szCs w:val="22"/>
        </w:rPr>
        <w:t xml:space="preserve">MR. </w:t>
      </w:r>
      <w:r w:rsidRPr="0040376D">
        <w:rPr>
          <w:rFonts w:ascii="Arial" w:hAnsi="Arial" w:cs="Arial"/>
          <w:b/>
          <w:sz w:val="22"/>
          <w:szCs w:val="22"/>
        </w:rPr>
        <w:t>MEGHANA PRASAD DESHPANDE</w:t>
      </w:r>
      <w:r w:rsidR="00501130">
        <w:rPr>
          <w:rFonts w:ascii="Arial" w:hAnsi="Arial" w:cs="Arial"/>
          <w:b/>
          <w:sz w:val="22"/>
          <w:szCs w:val="22"/>
        </w:rPr>
        <w:t xml:space="preserve"> - (DIN/DPIN: </w:t>
      </w:r>
      <w:r w:rsidR="00501130" w:rsidRPr="00501130">
        <w:rPr>
          <w:rFonts w:ascii="Arial" w:hAnsi="Arial" w:cs="Arial"/>
          <w:b/>
          <w:sz w:val="22"/>
          <w:szCs w:val="22"/>
        </w:rPr>
        <w:t>00105120</w:t>
      </w:r>
      <w:r w:rsidR="00501130">
        <w:rPr>
          <w:rFonts w:ascii="Arial" w:hAnsi="Arial" w:cs="Arial"/>
          <w:b/>
          <w:sz w:val="22"/>
          <w:szCs w:val="22"/>
        </w:rPr>
        <w: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6"/>
        <w:gridCol w:w="1560"/>
        <w:gridCol w:w="1701"/>
        <w:gridCol w:w="2126"/>
      </w:tblGrid>
      <w:tr w:rsidR="008D3608" w:rsidRPr="00C2088F" w14:paraId="229C9C87" w14:textId="77777777" w:rsidTr="008D3608">
        <w:trPr>
          <w:trHeight w:val="315"/>
        </w:trPr>
        <w:tc>
          <w:tcPr>
            <w:tcW w:w="709" w:type="dxa"/>
            <w:shd w:val="clear" w:color="auto" w:fill="002060"/>
            <w:noWrap/>
            <w:vAlign w:val="center"/>
            <w:hideMark/>
          </w:tcPr>
          <w:p w14:paraId="573111B2"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2976" w:type="dxa"/>
            <w:shd w:val="clear" w:color="auto" w:fill="002060"/>
            <w:noWrap/>
            <w:vAlign w:val="center"/>
            <w:hideMark/>
          </w:tcPr>
          <w:p w14:paraId="1080B36E"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560" w:type="dxa"/>
            <w:shd w:val="clear" w:color="auto" w:fill="002060"/>
            <w:noWrap/>
            <w:vAlign w:val="center"/>
            <w:hideMark/>
          </w:tcPr>
          <w:p w14:paraId="34704DAA"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701" w:type="dxa"/>
            <w:shd w:val="clear" w:color="auto" w:fill="002060"/>
            <w:noWrap/>
            <w:vAlign w:val="center"/>
            <w:hideMark/>
          </w:tcPr>
          <w:p w14:paraId="53605044"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126" w:type="dxa"/>
            <w:shd w:val="clear" w:color="auto" w:fill="002060"/>
            <w:noWrap/>
            <w:vAlign w:val="center"/>
            <w:hideMark/>
          </w:tcPr>
          <w:p w14:paraId="30F434EB"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0B0034" w:rsidRPr="000B0034" w14:paraId="4CD79287" w14:textId="77777777" w:rsidTr="00A45D5F">
        <w:trPr>
          <w:trHeight w:val="315"/>
        </w:trPr>
        <w:tc>
          <w:tcPr>
            <w:tcW w:w="9072" w:type="dxa"/>
            <w:gridSpan w:val="5"/>
            <w:shd w:val="clear" w:color="auto" w:fill="DBE5F1" w:themeFill="accent1" w:themeFillTint="33"/>
            <w:noWrap/>
            <w:vAlign w:val="center"/>
          </w:tcPr>
          <w:p w14:paraId="622F54DD" w14:textId="0DEB3A2E" w:rsidR="000B0034" w:rsidRPr="000B0034" w:rsidRDefault="000B0034" w:rsidP="000B0034">
            <w:pPr>
              <w:pStyle w:val="ListParagraph"/>
              <w:numPr>
                <w:ilvl w:val="0"/>
                <w:numId w:val="44"/>
              </w:numPr>
              <w:spacing w:line="360" w:lineRule="auto"/>
              <w:ind w:left="601" w:right="-105"/>
              <w:rPr>
                <w:rFonts w:ascii="Calibri" w:hAnsi="Calibri"/>
                <w:b/>
                <w:bCs/>
                <w:sz w:val="22"/>
                <w:szCs w:val="22"/>
              </w:rPr>
            </w:pPr>
            <w:r w:rsidRPr="000B0034">
              <w:rPr>
                <w:rFonts w:asciiTheme="minorHAnsi" w:hAnsiTheme="minorHAnsi" w:cstheme="minorHAnsi"/>
                <w:b/>
                <w:sz w:val="22"/>
                <w:szCs w:val="22"/>
              </w:rPr>
              <w:t>List of Associated Companies</w:t>
            </w:r>
          </w:p>
        </w:tc>
      </w:tr>
      <w:tr w:rsidR="008D3608" w:rsidRPr="00C05BB6" w14:paraId="5924D142" w14:textId="77777777" w:rsidTr="008D3608">
        <w:trPr>
          <w:trHeight w:val="315"/>
        </w:trPr>
        <w:tc>
          <w:tcPr>
            <w:tcW w:w="709" w:type="dxa"/>
            <w:shd w:val="clear" w:color="auto" w:fill="auto"/>
            <w:noWrap/>
            <w:vAlign w:val="center"/>
            <w:hideMark/>
          </w:tcPr>
          <w:p w14:paraId="6D2D9FB0" w14:textId="77777777" w:rsidR="008D3608" w:rsidRPr="00C2088F" w:rsidRDefault="008D3608" w:rsidP="0040376D">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2976" w:type="dxa"/>
            <w:shd w:val="clear" w:color="auto" w:fill="auto"/>
            <w:noWrap/>
            <w:hideMark/>
          </w:tcPr>
          <w:p w14:paraId="0A540912" w14:textId="1ECBEDDD"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D &amp; V Green-Wheels Private Limited (U51900KA2022PTC168381)</w:t>
            </w:r>
          </w:p>
        </w:tc>
        <w:tc>
          <w:tcPr>
            <w:tcW w:w="1560" w:type="dxa"/>
            <w:shd w:val="clear" w:color="auto" w:fill="auto"/>
            <w:noWrap/>
            <w:vAlign w:val="center"/>
            <w:hideMark/>
          </w:tcPr>
          <w:p w14:paraId="54EC9AD4" w14:textId="0CE96B3A"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hideMark/>
          </w:tcPr>
          <w:p w14:paraId="13FCA610" w14:textId="173716A1"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26/08/2023</w:t>
            </w:r>
          </w:p>
        </w:tc>
        <w:tc>
          <w:tcPr>
            <w:tcW w:w="2126" w:type="dxa"/>
            <w:shd w:val="clear" w:color="auto" w:fill="auto"/>
            <w:noWrap/>
            <w:vAlign w:val="center"/>
            <w:hideMark/>
          </w:tcPr>
          <w:p w14:paraId="5E7B6EA1" w14:textId="417EFE94"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30/09/2023</w:t>
            </w:r>
          </w:p>
        </w:tc>
      </w:tr>
      <w:tr w:rsidR="008D3608" w:rsidRPr="00C05BB6" w14:paraId="3B7321F9" w14:textId="77777777" w:rsidTr="008D3608">
        <w:trPr>
          <w:trHeight w:val="315"/>
        </w:trPr>
        <w:tc>
          <w:tcPr>
            <w:tcW w:w="709" w:type="dxa"/>
            <w:shd w:val="clear" w:color="auto" w:fill="auto"/>
            <w:noWrap/>
            <w:vAlign w:val="center"/>
            <w:hideMark/>
          </w:tcPr>
          <w:p w14:paraId="747CC3EA" w14:textId="77777777" w:rsidR="008D3608" w:rsidRPr="00C2088F" w:rsidRDefault="008D3608" w:rsidP="0040376D">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2976" w:type="dxa"/>
            <w:shd w:val="clear" w:color="auto" w:fill="auto"/>
            <w:noWrap/>
            <w:hideMark/>
          </w:tcPr>
          <w:p w14:paraId="7174DA45" w14:textId="59664FEE" w:rsidR="008D3608" w:rsidRPr="0040376D" w:rsidRDefault="008D3608" w:rsidP="0040376D">
            <w:pPr>
              <w:spacing w:line="360" w:lineRule="auto"/>
              <w:rPr>
                <w:rFonts w:asciiTheme="minorHAnsi" w:hAnsiTheme="minorHAnsi" w:cstheme="minorHAnsi"/>
                <w:color w:val="000000"/>
                <w:sz w:val="22"/>
                <w:szCs w:val="22"/>
              </w:rPr>
            </w:pPr>
            <w:proofErr w:type="spellStart"/>
            <w:r w:rsidRPr="0040376D">
              <w:rPr>
                <w:rFonts w:asciiTheme="minorHAnsi" w:hAnsiTheme="minorHAnsi" w:cstheme="minorHAnsi"/>
                <w:sz w:val="22"/>
                <w:szCs w:val="22"/>
              </w:rPr>
              <w:t>Omtek</w:t>
            </w:r>
            <w:proofErr w:type="spellEnd"/>
            <w:r w:rsidRPr="0040376D">
              <w:rPr>
                <w:rFonts w:asciiTheme="minorHAnsi" w:hAnsiTheme="minorHAnsi" w:cstheme="minorHAnsi"/>
                <w:sz w:val="22"/>
                <w:szCs w:val="22"/>
              </w:rPr>
              <w:t xml:space="preserve"> Technology Park Private Limited (U07010KA1998PTC032087)</w:t>
            </w:r>
          </w:p>
        </w:tc>
        <w:tc>
          <w:tcPr>
            <w:tcW w:w="1560" w:type="dxa"/>
            <w:shd w:val="clear" w:color="auto" w:fill="auto"/>
            <w:noWrap/>
            <w:vAlign w:val="center"/>
            <w:hideMark/>
          </w:tcPr>
          <w:p w14:paraId="2AE6896C" w14:textId="7123864B"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hideMark/>
          </w:tcPr>
          <w:p w14:paraId="6932AD8D" w14:textId="1DE71FC2"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27/03/2023</w:t>
            </w:r>
          </w:p>
        </w:tc>
        <w:tc>
          <w:tcPr>
            <w:tcW w:w="2126" w:type="dxa"/>
            <w:shd w:val="clear" w:color="auto" w:fill="auto"/>
            <w:noWrap/>
            <w:vAlign w:val="center"/>
            <w:hideMark/>
          </w:tcPr>
          <w:p w14:paraId="5838F8B3" w14:textId="6E09BB5D"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29/09/2023</w:t>
            </w:r>
          </w:p>
        </w:tc>
      </w:tr>
      <w:tr w:rsidR="008D3608" w:rsidRPr="00C2088F" w14:paraId="3753D4D6" w14:textId="77777777" w:rsidTr="008D3608">
        <w:trPr>
          <w:trHeight w:val="315"/>
        </w:trPr>
        <w:tc>
          <w:tcPr>
            <w:tcW w:w="709" w:type="dxa"/>
            <w:shd w:val="clear" w:color="auto" w:fill="auto"/>
            <w:noWrap/>
            <w:vAlign w:val="center"/>
            <w:hideMark/>
          </w:tcPr>
          <w:p w14:paraId="4AEB1311" w14:textId="77777777" w:rsidR="008D3608" w:rsidRPr="00C2088F" w:rsidRDefault="008D3608" w:rsidP="0040376D">
            <w:pPr>
              <w:spacing w:line="360" w:lineRule="auto"/>
              <w:jc w:val="center"/>
              <w:rPr>
                <w:rFonts w:ascii="Calibri" w:hAnsi="Calibri"/>
                <w:color w:val="000000"/>
                <w:sz w:val="22"/>
                <w:szCs w:val="22"/>
              </w:rPr>
            </w:pPr>
            <w:r w:rsidRPr="00C2088F">
              <w:rPr>
                <w:rFonts w:ascii="Calibri" w:hAnsi="Calibri"/>
                <w:color w:val="000000"/>
                <w:sz w:val="22"/>
                <w:szCs w:val="22"/>
              </w:rPr>
              <w:t>3</w:t>
            </w:r>
          </w:p>
        </w:tc>
        <w:tc>
          <w:tcPr>
            <w:tcW w:w="2976" w:type="dxa"/>
            <w:shd w:val="clear" w:color="auto" w:fill="auto"/>
            <w:noWrap/>
            <w:hideMark/>
          </w:tcPr>
          <w:p w14:paraId="37474333" w14:textId="5B646638"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Dhruvdesh Motors Private Limited (U51102KA1999PTC025376)</w:t>
            </w:r>
          </w:p>
        </w:tc>
        <w:tc>
          <w:tcPr>
            <w:tcW w:w="1560" w:type="dxa"/>
            <w:shd w:val="clear" w:color="auto" w:fill="auto"/>
            <w:noWrap/>
            <w:vAlign w:val="center"/>
            <w:hideMark/>
          </w:tcPr>
          <w:p w14:paraId="43E9D511" w14:textId="7261BF30"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hideMark/>
          </w:tcPr>
          <w:p w14:paraId="7C9FC956" w14:textId="29024DEF"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26/03/2002</w:t>
            </w:r>
          </w:p>
        </w:tc>
        <w:tc>
          <w:tcPr>
            <w:tcW w:w="2126" w:type="dxa"/>
            <w:shd w:val="clear" w:color="auto" w:fill="auto"/>
            <w:noWrap/>
            <w:vAlign w:val="center"/>
            <w:hideMark/>
          </w:tcPr>
          <w:p w14:paraId="18FBD21E" w14:textId="0D306883"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26/03/2002</w:t>
            </w:r>
          </w:p>
        </w:tc>
      </w:tr>
      <w:tr w:rsidR="008D3608" w:rsidRPr="00C2088F" w14:paraId="02096478" w14:textId="77777777" w:rsidTr="008D3608">
        <w:trPr>
          <w:trHeight w:val="315"/>
        </w:trPr>
        <w:tc>
          <w:tcPr>
            <w:tcW w:w="709" w:type="dxa"/>
            <w:shd w:val="clear" w:color="auto" w:fill="auto"/>
            <w:noWrap/>
            <w:vAlign w:val="center"/>
          </w:tcPr>
          <w:p w14:paraId="2618E34B" w14:textId="77777777" w:rsidR="008D3608" w:rsidRPr="00C2088F" w:rsidRDefault="008D3608" w:rsidP="0040376D">
            <w:pPr>
              <w:spacing w:line="360" w:lineRule="auto"/>
              <w:jc w:val="center"/>
              <w:rPr>
                <w:rFonts w:ascii="Calibri" w:hAnsi="Calibri"/>
                <w:color w:val="000000"/>
                <w:sz w:val="22"/>
                <w:szCs w:val="22"/>
              </w:rPr>
            </w:pPr>
            <w:r>
              <w:rPr>
                <w:rFonts w:ascii="Calibri" w:hAnsi="Calibri"/>
                <w:color w:val="000000"/>
                <w:sz w:val="22"/>
                <w:szCs w:val="22"/>
              </w:rPr>
              <w:t>4</w:t>
            </w:r>
          </w:p>
        </w:tc>
        <w:tc>
          <w:tcPr>
            <w:tcW w:w="2976" w:type="dxa"/>
            <w:shd w:val="clear" w:color="auto" w:fill="auto"/>
            <w:noWrap/>
          </w:tcPr>
          <w:p w14:paraId="23D48E03" w14:textId="161E41DC" w:rsidR="008D3608" w:rsidRPr="0040376D" w:rsidRDefault="008D3608" w:rsidP="0040376D">
            <w:pPr>
              <w:spacing w:line="360" w:lineRule="auto"/>
              <w:rPr>
                <w:rFonts w:asciiTheme="minorHAnsi" w:hAnsiTheme="minorHAnsi" w:cstheme="minorHAnsi"/>
                <w:color w:val="000000"/>
                <w:sz w:val="22"/>
                <w:szCs w:val="22"/>
              </w:rPr>
            </w:pPr>
            <w:proofErr w:type="spellStart"/>
            <w:r w:rsidRPr="0040376D">
              <w:rPr>
                <w:rFonts w:asciiTheme="minorHAnsi" w:hAnsiTheme="minorHAnsi" w:cstheme="minorHAnsi"/>
                <w:sz w:val="22"/>
                <w:szCs w:val="22"/>
              </w:rPr>
              <w:t>Shodha</w:t>
            </w:r>
            <w:proofErr w:type="spellEnd"/>
            <w:r w:rsidRPr="0040376D">
              <w:rPr>
                <w:rFonts w:asciiTheme="minorHAnsi" w:hAnsiTheme="minorHAnsi" w:cstheme="minorHAnsi"/>
                <w:sz w:val="22"/>
                <w:szCs w:val="22"/>
              </w:rPr>
              <w:t xml:space="preserve"> Motors Private Limited (U63090KA2000PTC027438)</w:t>
            </w:r>
          </w:p>
        </w:tc>
        <w:tc>
          <w:tcPr>
            <w:tcW w:w="1560" w:type="dxa"/>
            <w:shd w:val="clear" w:color="auto" w:fill="auto"/>
            <w:noWrap/>
            <w:vAlign w:val="center"/>
          </w:tcPr>
          <w:p w14:paraId="2C58D3CB" w14:textId="021349C9"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66C1F041" w14:textId="064E08CA"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10/07/2000</w:t>
            </w:r>
          </w:p>
        </w:tc>
        <w:tc>
          <w:tcPr>
            <w:tcW w:w="2126" w:type="dxa"/>
            <w:shd w:val="clear" w:color="auto" w:fill="auto"/>
            <w:noWrap/>
            <w:vAlign w:val="center"/>
          </w:tcPr>
          <w:p w14:paraId="392AE1D4" w14:textId="612250F7"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10/07/2000</w:t>
            </w:r>
          </w:p>
        </w:tc>
      </w:tr>
      <w:tr w:rsidR="008D3608" w:rsidRPr="00C2088F" w14:paraId="3C860618" w14:textId="77777777" w:rsidTr="008D3608">
        <w:trPr>
          <w:trHeight w:val="315"/>
        </w:trPr>
        <w:tc>
          <w:tcPr>
            <w:tcW w:w="709" w:type="dxa"/>
            <w:shd w:val="clear" w:color="auto" w:fill="auto"/>
            <w:noWrap/>
            <w:vAlign w:val="center"/>
          </w:tcPr>
          <w:p w14:paraId="3D60083D" w14:textId="77777777" w:rsidR="008D3608" w:rsidRPr="00C2088F" w:rsidRDefault="008D3608" w:rsidP="0040376D">
            <w:pPr>
              <w:spacing w:line="360" w:lineRule="auto"/>
              <w:jc w:val="center"/>
              <w:rPr>
                <w:rFonts w:ascii="Calibri" w:hAnsi="Calibri"/>
                <w:color w:val="000000"/>
                <w:sz w:val="22"/>
                <w:szCs w:val="22"/>
              </w:rPr>
            </w:pPr>
            <w:r>
              <w:rPr>
                <w:rFonts w:ascii="Calibri" w:hAnsi="Calibri"/>
                <w:color w:val="000000"/>
                <w:sz w:val="22"/>
                <w:szCs w:val="22"/>
              </w:rPr>
              <w:t>5</w:t>
            </w:r>
          </w:p>
        </w:tc>
        <w:tc>
          <w:tcPr>
            <w:tcW w:w="2976" w:type="dxa"/>
            <w:shd w:val="clear" w:color="auto" w:fill="auto"/>
            <w:noWrap/>
          </w:tcPr>
          <w:p w14:paraId="2828F24B" w14:textId="74ADE468"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Pd Wealth Advisory Services Private Limited (U74140KA2007PTC044618)</w:t>
            </w:r>
          </w:p>
        </w:tc>
        <w:tc>
          <w:tcPr>
            <w:tcW w:w="1560" w:type="dxa"/>
            <w:shd w:val="clear" w:color="auto" w:fill="auto"/>
            <w:noWrap/>
            <w:vAlign w:val="center"/>
          </w:tcPr>
          <w:p w14:paraId="45E3E177" w14:textId="6FDD4AAF"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524D713D" w14:textId="25141B37"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10/12/2007</w:t>
            </w:r>
          </w:p>
        </w:tc>
        <w:tc>
          <w:tcPr>
            <w:tcW w:w="2126" w:type="dxa"/>
            <w:shd w:val="clear" w:color="auto" w:fill="auto"/>
            <w:noWrap/>
            <w:vAlign w:val="center"/>
          </w:tcPr>
          <w:p w14:paraId="7FFE1749" w14:textId="28FE45BE"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10/12/2007</w:t>
            </w:r>
          </w:p>
        </w:tc>
      </w:tr>
      <w:tr w:rsidR="008D3608" w:rsidRPr="00C2088F" w14:paraId="5240E2DC" w14:textId="77777777" w:rsidTr="008D3608">
        <w:trPr>
          <w:trHeight w:val="315"/>
        </w:trPr>
        <w:tc>
          <w:tcPr>
            <w:tcW w:w="709" w:type="dxa"/>
            <w:shd w:val="clear" w:color="auto" w:fill="auto"/>
            <w:noWrap/>
            <w:vAlign w:val="center"/>
          </w:tcPr>
          <w:p w14:paraId="7CA49398" w14:textId="77777777" w:rsidR="008D3608" w:rsidRPr="00C2088F" w:rsidRDefault="008D3608" w:rsidP="0040376D">
            <w:pPr>
              <w:spacing w:line="360" w:lineRule="auto"/>
              <w:jc w:val="center"/>
              <w:rPr>
                <w:rFonts w:ascii="Calibri" w:hAnsi="Calibri"/>
                <w:color w:val="000000"/>
                <w:sz w:val="22"/>
                <w:szCs w:val="22"/>
              </w:rPr>
            </w:pPr>
            <w:r>
              <w:rPr>
                <w:rFonts w:ascii="Calibri" w:hAnsi="Calibri"/>
                <w:color w:val="000000"/>
                <w:sz w:val="22"/>
                <w:szCs w:val="22"/>
              </w:rPr>
              <w:lastRenderedPageBreak/>
              <w:t>6</w:t>
            </w:r>
          </w:p>
        </w:tc>
        <w:tc>
          <w:tcPr>
            <w:tcW w:w="2976" w:type="dxa"/>
            <w:shd w:val="clear" w:color="auto" w:fill="auto"/>
            <w:noWrap/>
          </w:tcPr>
          <w:p w14:paraId="50BF15FE" w14:textId="490542F5"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Dhruvdesh Automotive Private Limited (U45101KA2005PTC036364)</w:t>
            </w:r>
          </w:p>
        </w:tc>
        <w:tc>
          <w:tcPr>
            <w:tcW w:w="1560" w:type="dxa"/>
            <w:shd w:val="clear" w:color="auto" w:fill="auto"/>
            <w:noWrap/>
            <w:vAlign w:val="center"/>
          </w:tcPr>
          <w:p w14:paraId="4DBBA124" w14:textId="6A84E787"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3221C330" w14:textId="4E9B589D"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14/07/2020</w:t>
            </w:r>
          </w:p>
        </w:tc>
        <w:tc>
          <w:tcPr>
            <w:tcW w:w="2126" w:type="dxa"/>
            <w:shd w:val="clear" w:color="auto" w:fill="auto"/>
            <w:noWrap/>
            <w:vAlign w:val="center"/>
          </w:tcPr>
          <w:p w14:paraId="5449CB7F" w14:textId="6E0B35BE"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29/12/2020</w:t>
            </w:r>
          </w:p>
        </w:tc>
      </w:tr>
      <w:tr w:rsidR="008D3608" w:rsidRPr="00C2088F" w14:paraId="6048A144" w14:textId="77777777" w:rsidTr="008D3608">
        <w:trPr>
          <w:trHeight w:val="315"/>
        </w:trPr>
        <w:tc>
          <w:tcPr>
            <w:tcW w:w="709" w:type="dxa"/>
            <w:shd w:val="clear" w:color="auto" w:fill="auto"/>
            <w:noWrap/>
            <w:vAlign w:val="center"/>
          </w:tcPr>
          <w:p w14:paraId="1E4BE159" w14:textId="77777777" w:rsidR="008D3608" w:rsidRPr="00C2088F" w:rsidRDefault="008D3608" w:rsidP="0040376D">
            <w:pPr>
              <w:spacing w:line="360" w:lineRule="auto"/>
              <w:jc w:val="center"/>
              <w:rPr>
                <w:rFonts w:ascii="Calibri" w:hAnsi="Calibri"/>
                <w:color w:val="000000"/>
                <w:sz w:val="22"/>
                <w:szCs w:val="22"/>
              </w:rPr>
            </w:pPr>
            <w:r>
              <w:rPr>
                <w:rFonts w:ascii="Calibri" w:hAnsi="Calibri"/>
                <w:color w:val="000000"/>
                <w:sz w:val="22"/>
                <w:szCs w:val="22"/>
              </w:rPr>
              <w:t>7</w:t>
            </w:r>
          </w:p>
        </w:tc>
        <w:tc>
          <w:tcPr>
            <w:tcW w:w="2976" w:type="dxa"/>
            <w:shd w:val="clear" w:color="auto" w:fill="auto"/>
            <w:noWrap/>
          </w:tcPr>
          <w:p w14:paraId="6010DB7D" w14:textId="4B697DA6" w:rsidR="008D3608" w:rsidRPr="0040376D" w:rsidRDefault="008D3608" w:rsidP="0040376D">
            <w:pPr>
              <w:spacing w:line="360" w:lineRule="auto"/>
              <w:rPr>
                <w:rFonts w:asciiTheme="minorHAnsi" w:hAnsiTheme="minorHAnsi" w:cstheme="minorHAnsi"/>
                <w:color w:val="000000"/>
                <w:sz w:val="22"/>
                <w:szCs w:val="22"/>
              </w:rPr>
            </w:pPr>
            <w:proofErr w:type="spellStart"/>
            <w:r w:rsidRPr="0040376D">
              <w:rPr>
                <w:rFonts w:asciiTheme="minorHAnsi" w:hAnsiTheme="minorHAnsi" w:cstheme="minorHAnsi"/>
                <w:sz w:val="22"/>
                <w:szCs w:val="22"/>
              </w:rPr>
              <w:t>Compshell</w:t>
            </w:r>
            <w:proofErr w:type="spellEnd"/>
            <w:r w:rsidRPr="0040376D">
              <w:rPr>
                <w:rFonts w:asciiTheme="minorHAnsi" w:hAnsiTheme="minorHAnsi" w:cstheme="minorHAnsi"/>
                <w:sz w:val="22"/>
                <w:szCs w:val="22"/>
              </w:rPr>
              <w:t xml:space="preserve"> Engineering Private Limited (U74900KA1996PTC019595)</w:t>
            </w:r>
          </w:p>
        </w:tc>
        <w:tc>
          <w:tcPr>
            <w:tcW w:w="1560" w:type="dxa"/>
            <w:shd w:val="clear" w:color="auto" w:fill="auto"/>
            <w:noWrap/>
            <w:vAlign w:val="center"/>
          </w:tcPr>
          <w:p w14:paraId="01C1212E" w14:textId="37413058"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6922A239" w14:textId="7F074752"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14/07/2020</w:t>
            </w:r>
          </w:p>
        </w:tc>
        <w:tc>
          <w:tcPr>
            <w:tcW w:w="2126" w:type="dxa"/>
            <w:shd w:val="clear" w:color="auto" w:fill="auto"/>
            <w:noWrap/>
            <w:vAlign w:val="center"/>
          </w:tcPr>
          <w:p w14:paraId="70B64D9B" w14:textId="4A87F85E"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31/12/2020</w:t>
            </w:r>
          </w:p>
        </w:tc>
      </w:tr>
      <w:tr w:rsidR="008D3608" w:rsidRPr="00C2088F" w14:paraId="14A2E244" w14:textId="77777777" w:rsidTr="008D3608">
        <w:trPr>
          <w:trHeight w:val="315"/>
        </w:trPr>
        <w:tc>
          <w:tcPr>
            <w:tcW w:w="709" w:type="dxa"/>
            <w:shd w:val="clear" w:color="auto" w:fill="auto"/>
            <w:noWrap/>
            <w:vAlign w:val="center"/>
          </w:tcPr>
          <w:p w14:paraId="5D5F8944" w14:textId="77777777" w:rsidR="008D3608" w:rsidRPr="00C2088F" w:rsidRDefault="008D3608" w:rsidP="0040376D">
            <w:pPr>
              <w:spacing w:line="360" w:lineRule="auto"/>
              <w:jc w:val="center"/>
              <w:rPr>
                <w:rFonts w:ascii="Calibri" w:hAnsi="Calibri"/>
                <w:color w:val="000000"/>
                <w:sz w:val="22"/>
                <w:szCs w:val="22"/>
              </w:rPr>
            </w:pPr>
            <w:r>
              <w:rPr>
                <w:rFonts w:ascii="Calibri" w:hAnsi="Calibri"/>
                <w:color w:val="000000"/>
                <w:sz w:val="22"/>
                <w:szCs w:val="22"/>
              </w:rPr>
              <w:t>8</w:t>
            </w:r>
          </w:p>
        </w:tc>
        <w:tc>
          <w:tcPr>
            <w:tcW w:w="2976" w:type="dxa"/>
            <w:shd w:val="clear" w:color="auto" w:fill="auto"/>
            <w:noWrap/>
          </w:tcPr>
          <w:p w14:paraId="3521CE32" w14:textId="6EA6CFC5"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Sunrise Realty And Leisure Private Limited (U07010KA2003PTC032454)</w:t>
            </w:r>
          </w:p>
        </w:tc>
        <w:tc>
          <w:tcPr>
            <w:tcW w:w="1560" w:type="dxa"/>
            <w:shd w:val="clear" w:color="auto" w:fill="auto"/>
            <w:noWrap/>
            <w:vAlign w:val="center"/>
          </w:tcPr>
          <w:p w14:paraId="6CF01B7E" w14:textId="78B08FB8"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525BADFA" w14:textId="35175D55"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14/07/2020</w:t>
            </w:r>
          </w:p>
        </w:tc>
        <w:tc>
          <w:tcPr>
            <w:tcW w:w="2126" w:type="dxa"/>
            <w:shd w:val="clear" w:color="auto" w:fill="auto"/>
            <w:noWrap/>
            <w:vAlign w:val="center"/>
          </w:tcPr>
          <w:p w14:paraId="222E3DBE" w14:textId="0DC2352C"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29/12/2020</w:t>
            </w:r>
          </w:p>
        </w:tc>
      </w:tr>
      <w:tr w:rsidR="008D3608" w:rsidRPr="00C2088F" w14:paraId="70611DE6" w14:textId="77777777" w:rsidTr="008D3608">
        <w:trPr>
          <w:trHeight w:val="315"/>
        </w:trPr>
        <w:tc>
          <w:tcPr>
            <w:tcW w:w="709" w:type="dxa"/>
            <w:shd w:val="clear" w:color="auto" w:fill="auto"/>
            <w:noWrap/>
            <w:vAlign w:val="center"/>
          </w:tcPr>
          <w:p w14:paraId="47CF0A3E" w14:textId="77777777" w:rsidR="008D3608" w:rsidRDefault="008D3608" w:rsidP="0040376D">
            <w:pPr>
              <w:spacing w:line="360" w:lineRule="auto"/>
              <w:jc w:val="center"/>
              <w:rPr>
                <w:rFonts w:ascii="Calibri" w:hAnsi="Calibri"/>
                <w:color w:val="000000"/>
                <w:sz w:val="22"/>
                <w:szCs w:val="22"/>
              </w:rPr>
            </w:pPr>
            <w:r>
              <w:rPr>
                <w:rFonts w:ascii="Calibri" w:hAnsi="Calibri"/>
                <w:color w:val="000000"/>
                <w:sz w:val="22"/>
                <w:szCs w:val="22"/>
              </w:rPr>
              <w:t>9</w:t>
            </w:r>
          </w:p>
        </w:tc>
        <w:tc>
          <w:tcPr>
            <w:tcW w:w="2976" w:type="dxa"/>
            <w:shd w:val="clear" w:color="auto" w:fill="auto"/>
            <w:noWrap/>
          </w:tcPr>
          <w:p w14:paraId="6CC8C78F" w14:textId="4103DC73"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Viva Magna Wheelers Private Limited (U50401KA2010PTC052657)</w:t>
            </w:r>
          </w:p>
        </w:tc>
        <w:tc>
          <w:tcPr>
            <w:tcW w:w="1560" w:type="dxa"/>
            <w:shd w:val="clear" w:color="auto" w:fill="auto"/>
            <w:noWrap/>
            <w:vAlign w:val="center"/>
          </w:tcPr>
          <w:p w14:paraId="6D9CAD63" w14:textId="70AA933C"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tcPr>
          <w:p w14:paraId="2EB4934C" w14:textId="0EA45040"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23/02/2010</w:t>
            </w:r>
          </w:p>
        </w:tc>
        <w:tc>
          <w:tcPr>
            <w:tcW w:w="2126" w:type="dxa"/>
            <w:shd w:val="clear" w:color="auto" w:fill="auto"/>
            <w:noWrap/>
            <w:vAlign w:val="center"/>
          </w:tcPr>
          <w:p w14:paraId="6083867A" w14:textId="3E64ADD9"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23/02/2010</w:t>
            </w:r>
          </w:p>
        </w:tc>
      </w:tr>
      <w:tr w:rsidR="008D3608" w:rsidRPr="00C2088F" w14:paraId="72CB6AA9" w14:textId="77777777" w:rsidTr="008D3608">
        <w:trPr>
          <w:trHeight w:val="315"/>
        </w:trPr>
        <w:tc>
          <w:tcPr>
            <w:tcW w:w="709" w:type="dxa"/>
            <w:shd w:val="clear" w:color="auto" w:fill="auto"/>
            <w:noWrap/>
            <w:vAlign w:val="center"/>
          </w:tcPr>
          <w:p w14:paraId="58C4F8BD" w14:textId="77777777" w:rsidR="008D3608" w:rsidRDefault="008D3608" w:rsidP="0040376D">
            <w:pPr>
              <w:spacing w:line="360" w:lineRule="auto"/>
              <w:jc w:val="center"/>
              <w:rPr>
                <w:rFonts w:ascii="Calibri" w:hAnsi="Calibri"/>
                <w:color w:val="000000"/>
                <w:sz w:val="22"/>
                <w:szCs w:val="22"/>
              </w:rPr>
            </w:pPr>
            <w:r>
              <w:rPr>
                <w:rFonts w:ascii="Calibri" w:hAnsi="Calibri"/>
                <w:color w:val="000000"/>
                <w:sz w:val="22"/>
                <w:szCs w:val="22"/>
              </w:rPr>
              <w:t>10</w:t>
            </w:r>
          </w:p>
        </w:tc>
        <w:tc>
          <w:tcPr>
            <w:tcW w:w="2976" w:type="dxa"/>
            <w:shd w:val="clear" w:color="auto" w:fill="auto"/>
            <w:noWrap/>
          </w:tcPr>
          <w:p w14:paraId="178751FD" w14:textId="76CBEEBF" w:rsidR="008D3608" w:rsidRPr="0040376D" w:rsidRDefault="008D3608" w:rsidP="0040376D">
            <w:pPr>
              <w:spacing w:line="360" w:lineRule="auto"/>
              <w:rPr>
                <w:rFonts w:asciiTheme="minorHAnsi" w:hAnsiTheme="minorHAnsi" w:cstheme="minorHAnsi"/>
                <w:color w:val="000000"/>
                <w:sz w:val="22"/>
                <w:szCs w:val="22"/>
              </w:rPr>
            </w:pPr>
            <w:r w:rsidRPr="0040376D">
              <w:rPr>
                <w:rFonts w:asciiTheme="minorHAnsi" w:hAnsiTheme="minorHAnsi" w:cstheme="minorHAnsi"/>
                <w:sz w:val="22"/>
                <w:szCs w:val="22"/>
              </w:rPr>
              <w:t>D &amp; V Green-Wheels Private Limited (U51900KA2022PTC168381)</w:t>
            </w:r>
          </w:p>
        </w:tc>
        <w:tc>
          <w:tcPr>
            <w:tcW w:w="1560" w:type="dxa"/>
            <w:shd w:val="clear" w:color="auto" w:fill="auto"/>
            <w:noWrap/>
            <w:vAlign w:val="center"/>
          </w:tcPr>
          <w:p w14:paraId="3D611CE5" w14:textId="50B433C5"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Additional Director</w:t>
            </w:r>
          </w:p>
        </w:tc>
        <w:tc>
          <w:tcPr>
            <w:tcW w:w="1701" w:type="dxa"/>
            <w:shd w:val="clear" w:color="auto" w:fill="auto"/>
            <w:noWrap/>
            <w:vAlign w:val="center"/>
          </w:tcPr>
          <w:p w14:paraId="519E49B1" w14:textId="22961CE0"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w:t>
            </w:r>
          </w:p>
        </w:tc>
        <w:tc>
          <w:tcPr>
            <w:tcW w:w="2126" w:type="dxa"/>
            <w:shd w:val="clear" w:color="auto" w:fill="auto"/>
            <w:noWrap/>
            <w:vAlign w:val="center"/>
          </w:tcPr>
          <w:p w14:paraId="407DF699" w14:textId="38A4A0F8"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26/08/2023</w:t>
            </w:r>
          </w:p>
        </w:tc>
      </w:tr>
      <w:tr w:rsidR="000B0034" w:rsidRPr="00C2088F" w14:paraId="000F00BF" w14:textId="77777777" w:rsidTr="000B0034">
        <w:trPr>
          <w:trHeight w:val="315"/>
        </w:trPr>
        <w:tc>
          <w:tcPr>
            <w:tcW w:w="9072" w:type="dxa"/>
            <w:gridSpan w:val="5"/>
            <w:shd w:val="clear" w:color="auto" w:fill="DBE5F1" w:themeFill="accent1" w:themeFillTint="33"/>
            <w:noWrap/>
            <w:vAlign w:val="center"/>
          </w:tcPr>
          <w:p w14:paraId="2A4404D5" w14:textId="740704C4" w:rsidR="000B0034" w:rsidRPr="000B0034" w:rsidRDefault="000B0034" w:rsidP="000B0034">
            <w:pPr>
              <w:pStyle w:val="ListParagraph"/>
              <w:numPr>
                <w:ilvl w:val="0"/>
                <w:numId w:val="44"/>
              </w:numPr>
              <w:spacing w:line="360" w:lineRule="auto"/>
              <w:ind w:left="601" w:right="-105"/>
              <w:rPr>
                <w:rFonts w:asciiTheme="minorHAnsi" w:hAnsiTheme="minorHAnsi" w:cstheme="minorHAnsi"/>
                <w:b/>
                <w:color w:val="000000"/>
                <w:sz w:val="22"/>
                <w:szCs w:val="22"/>
              </w:rPr>
            </w:pPr>
            <w:r w:rsidRPr="000B0034">
              <w:rPr>
                <w:rFonts w:asciiTheme="minorHAnsi" w:hAnsiTheme="minorHAnsi" w:cstheme="minorHAnsi"/>
                <w:b/>
                <w:sz w:val="22"/>
                <w:szCs w:val="22"/>
              </w:rPr>
              <w:t>List of Associated LLPs</w:t>
            </w:r>
          </w:p>
        </w:tc>
      </w:tr>
      <w:tr w:rsidR="006818E9" w:rsidRPr="00C2088F" w14:paraId="0F0A4FC5" w14:textId="77777777" w:rsidTr="006818E9">
        <w:trPr>
          <w:trHeight w:val="315"/>
        </w:trPr>
        <w:tc>
          <w:tcPr>
            <w:tcW w:w="709" w:type="dxa"/>
            <w:shd w:val="clear" w:color="auto" w:fill="auto"/>
            <w:noWrap/>
            <w:vAlign w:val="center"/>
          </w:tcPr>
          <w:p w14:paraId="5A9C5436" w14:textId="2EFE5713" w:rsidR="006818E9" w:rsidRDefault="006818E9" w:rsidP="006818E9">
            <w:pPr>
              <w:spacing w:line="360" w:lineRule="auto"/>
              <w:jc w:val="center"/>
              <w:rPr>
                <w:rFonts w:ascii="Calibri" w:hAnsi="Calibri"/>
                <w:color w:val="000000"/>
                <w:sz w:val="22"/>
                <w:szCs w:val="22"/>
              </w:rPr>
            </w:pPr>
            <w:r>
              <w:rPr>
                <w:rFonts w:ascii="Calibri" w:hAnsi="Calibri"/>
                <w:color w:val="000000"/>
                <w:sz w:val="22"/>
                <w:szCs w:val="22"/>
              </w:rPr>
              <w:t>1</w:t>
            </w:r>
          </w:p>
        </w:tc>
        <w:tc>
          <w:tcPr>
            <w:tcW w:w="2976" w:type="dxa"/>
            <w:shd w:val="clear" w:color="auto" w:fill="auto"/>
            <w:noWrap/>
            <w:vAlign w:val="bottom"/>
          </w:tcPr>
          <w:p w14:paraId="2003DDCC" w14:textId="77777777" w:rsidR="006818E9" w:rsidRDefault="006818E9" w:rsidP="006818E9">
            <w:pPr>
              <w:spacing w:line="276" w:lineRule="auto"/>
              <w:rPr>
                <w:rFonts w:asciiTheme="minorHAnsi" w:hAnsiTheme="minorHAnsi" w:cstheme="minorHAnsi"/>
                <w:sz w:val="22"/>
                <w:szCs w:val="22"/>
              </w:rPr>
            </w:pPr>
            <w:r w:rsidRPr="00CC505A">
              <w:rPr>
                <w:rFonts w:asciiTheme="minorHAnsi" w:hAnsiTheme="minorHAnsi" w:cstheme="minorHAnsi"/>
                <w:sz w:val="22"/>
                <w:szCs w:val="22"/>
              </w:rPr>
              <w:t>DHRUVDESH VENTURES LLP</w:t>
            </w:r>
          </w:p>
          <w:p w14:paraId="3A5777A2" w14:textId="4F60946E" w:rsidR="006818E9" w:rsidRPr="00B31F17" w:rsidRDefault="006818E9" w:rsidP="006818E9">
            <w:pPr>
              <w:spacing w:line="360" w:lineRule="auto"/>
              <w:rPr>
                <w:rFonts w:asciiTheme="minorHAnsi" w:hAnsiTheme="minorHAnsi" w:cstheme="minorHAnsi"/>
                <w:sz w:val="22"/>
                <w:szCs w:val="22"/>
              </w:rPr>
            </w:pPr>
            <w:r w:rsidRPr="00B31F17">
              <w:rPr>
                <w:rFonts w:asciiTheme="minorHAnsi" w:hAnsiTheme="minorHAnsi" w:cstheme="minorHAnsi"/>
                <w:sz w:val="22"/>
                <w:szCs w:val="22"/>
              </w:rPr>
              <w:t>(</w:t>
            </w:r>
            <w:r w:rsidRPr="00CC505A">
              <w:rPr>
                <w:rFonts w:asciiTheme="minorHAnsi" w:hAnsiTheme="minorHAnsi" w:cstheme="minorHAnsi"/>
                <w:sz w:val="22"/>
                <w:szCs w:val="22"/>
              </w:rPr>
              <w:t>ABZ-5457</w:t>
            </w:r>
            <w:r w:rsidRPr="00B31F17">
              <w:rPr>
                <w:rFonts w:asciiTheme="minorHAnsi" w:hAnsiTheme="minorHAnsi" w:cstheme="minorHAnsi"/>
                <w:sz w:val="22"/>
                <w:szCs w:val="22"/>
              </w:rPr>
              <w:t>)</w:t>
            </w:r>
          </w:p>
        </w:tc>
        <w:tc>
          <w:tcPr>
            <w:tcW w:w="1560" w:type="dxa"/>
            <w:shd w:val="clear" w:color="auto" w:fill="auto"/>
            <w:noWrap/>
            <w:vAlign w:val="center"/>
          </w:tcPr>
          <w:p w14:paraId="48954510" w14:textId="7A736933" w:rsidR="006818E9" w:rsidRPr="00B31F17" w:rsidRDefault="006818E9" w:rsidP="006818E9">
            <w:pPr>
              <w:spacing w:line="360"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21874E08" w14:textId="7DDFD972" w:rsidR="006818E9" w:rsidRPr="006818E9" w:rsidRDefault="006818E9" w:rsidP="006818E9">
            <w:pPr>
              <w:spacing w:line="360"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w:t>
            </w:r>
          </w:p>
        </w:tc>
        <w:tc>
          <w:tcPr>
            <w:tcW w:w="2126" w:type="dxa"/>
            <w:shd w:val="clear" w:color="auto" w:fill="auto"/>
            <w:noWrap/>
            <w:vAlign w:val="center"/>
          </w:tcPr>
          <w:p w14:paraId="5EC94CDD" w14:textId="0FA5EF1E" w:rsidR="006818E9" w:rsidRPr="006818E9" w:rsidRDefault="006818E9" w:rsidP="006818E9">
            <w:pPr>
              <w:spacing w:line="360"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20/12/2022</w:t>
            </w:r>
          </w:p>
        </w:tc>
      </w:tr>
      <w:tr w:rsidR="006818E9" w:rsidRPr="00C2088F" w14:paraId="2CABC0B9" w14:textId="77777777" w:rsidTr="006818E9">
        <w:trPr>
          <w:trHeight w:val="315"/>
        </w:trPr>
        <w:tc>
          <w:tcPr>
            <w:tcW w:w="709" w:type="dxa"/>
            <w:shd w:val="clear" w:color="auto" w:fill="auto"/>
            <w:noWrap/>
            <w:vAlign w:val="center"/>
          </w:tcPr>
          <w:p w14:paraId="5B80B001" w14:textId="6E5F38D5" w:rsidR="006818E9" w:rsidRDefault="006818E9" w:rsidP="006818E9">
            <w:pPr>
              <w:spacing w:line="360" w:lineRule="auto"/>
              <w:jc w:val="center"/>
              <w:rPr>
                <w:rFonts w:ascii="Calibri" w:hAnsi="Calibri"/>
                <w:color w:val="000000"/>
                <w:sz w:val="22"/>
                <w:szCs w:val="22"/>
              </w:rPr>
            </w:pPr>
            <w:r>
              <w:rPr>
                <w:rFonts w:ascii="Calibri" w:hAnsi="Calibri"/>
                <w:color w:val="000000"/>
                <w:sz w:val="22"/>
                <w:szCs w:val="22"/>
              </w:rPr>
              <w:t>2</w:t>
            </w:r>
          </w:p>
        </w:tc>
        <w:tc>
          <w:tcPr>
            <w:tcW w:w="2976" w:type="dxa"/>
            <w:shd w:val="clear" w:color="auto" w:fill="auto"/>
            <w:noWrap/>
            <w:vAlign w:val="bottom"/>
          </w:tcPr>
          <w:p w14:paraId="72ED0BC6" w14:textId="472B1814" w:rsidR="006818E9" w:rsidRPr="00B31F17" w:rsidRDefault="006818E9" w:rsidP="006818E9">
            <w:pPr>
              <w:spacing w:line="360" w:lineRule="auto"/>
              <w:rPr>
                <w:rFonts w:asciiTheme="minorHAnsi" w:hAnsiTheme="minorHAnsi" w:cstheme="minorHAnsi"/>
                <w:sz w:val="22"/>
                <w:szCs w:val="22"/>
              </w:rPr>
            </w:pPr>
            <w:r w:rsidRPr="00CC505A">
              <w:rPr>
                <w:rFonts w:asciiTheme="minorHAnsi" w:hAnsiTheme="minorHAnsi" w:cstheme="minorHAnsi"/>
                <w:sz w:val="22"/>
                <w:szCs w:val="22"/>
              </w:rPr>
              <w:t>DHRUVDESH NFRASTRUCTURE LLP</w:t>
            </w:r>
            <w:r>
              <w:rPr>
                <w:rFonts w:asciiTheme="minorHAnsi" w:hAnsiTheme="minorHAnsi" w:cstheme="minorHAnsi"/>
                <w:sz w:val="22"/>
                <w:szCs w:val="22"/>
              </w:rPr>
              <w:t xml:space="preserve"> </w:t>
            </w:r>
            <w:r w:rsidRPr="00B31F17">
              <w:rPr>
                <w:rFonts w:asciiTheme="minorHAnsi" w:hAnsiTheme="minorHAnsi" w:cstheme="minorHAnsi"/>
                <w:sz w:val="22"/>
                <w:szCs w:val="22"/>
              </w:rPr>
              <w:t>(</w:t>
            </w:r>
            <w:r w:rsidRPr="00CC505A">
              <w:rPr>
                <w:rFonts w:asciiTheme="minorHAnsi" w:hAnsiTheme="minorHAnsi" w:cstheme="minorHAnsi"/>
                <w:sz w:val="22"/>
                <w:szCs w:val="22"/>
              </w:rPr>
              <w:t>AAW-6395</w:t>
            </w:r>
            <w:r w:rsidRPr="00B31F17">
              <w:rPr>
                <w:rFonts w:asciiTheme="minorHAnsi" w:hAnsiTheme="minorHAnsi" w:cstheme="minorHAnsi"/>
                <w:sz w:val="22"/>
                <w:szCs w:val="22"/>
              </w:rPr>
              <w:t>)</w:t>
            </w:r>
          </w:p>
        </w:tc>
        <w:tc>
          <w:tcPr>
            <w:tcW w:w="1560" w:type="dxa"/>
            <w:shd w:val="clear" w:color="auto" w:fill="auto"/>
            <w:noWrap/>
            <w:vAlign w:val="center"/>
          </w:tcPr>
          <w:p w14:paraId="0AE99CF9" w14:textId="3897BC05" w:rsidR="006818E9" w:rsidRPr="00B31F17" w:rsidRDefault="006818E9" w:rsidP="006818E9">
            <w:pPr>
              <w:spacing w:line="360"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3F37C19E" w14:textId="6BD2F962" w:rsidR="006818E9" w:rsidRPr="006818E9" w:rsidRDefault="006818E9" w:rsidP="006818E9">
            <w:pPr>
              <w:spacing w:line="360"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w:t>
            </w:r>
          </w:p>
        </w:tc>
        <w:tc>
          <w:tcPr>
            <w:tcW w:w="2126" w:type="dxa"/>
            <w:shd w:val="clear" w:color="auto" w:fill="auto"/>
            <w:noWrap/>
            <w:vAlign w:val="center"/>
          </w:tcPr>
          <w:p w14:paraId="590B96F9" w14:textId="17B61A3E" w:rsidR="006818E9" w:rsidRPr="006818E9" w:rsidRDefault="006818E9" w:rsidP="006818E9">
            <w:pPr>
              <w:spacing w:line="360"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09/04/2021</w:t>
            </w:r>
          </w:p>
        </w:tc>
      </w:tr>
    </w:tbl>
    <w:p w14:paraId="2B76DFB7" w14:textId="7EF15894" w:rsidR="0040376D" w:rsidRDefault="0040376D" w:rsidP="0040376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501130">
        <w:rPr>
          <w:i/>
          <w:sz w:val="20"/>
          <w:lang w:eastAsia="en-IN"/>
        </w:rPr>
        <w:t xml:space="preserve"> on 25</w:t>
      </w:r>
      <w:r w:rsidR="00501130" w:rsidRPr="00501130">
        <w:rPr>
          <w:i/>
          <w:sz w:val="20"/>
          <w:vertAlign w:val="superscript"/>
          <w:lang w:eastAsia="en-IN"/>
        </w:rPr>
        <w:t>th</w:t>
      </w:r>
      <w:r w:rsidR="00501130">
        <w:rPr>
          <w:i/>
          <w:sz w:val="20"/>
          <w:lang w:eastAsia="en-IN"/>
        </w:rPr>
        <w:t xml:space="preserve"> July 2024.</w:t>
      </w:r>
    </w:p>
    <w:p w14:paraId="36C8C72E" w14:textId="23F76018" w:rsidR="0040376D" w:rsidRDefault="0040376D">
      <w:pPr>
        <w:rPr>
          <w:rFonts w:ascii="Arial" w:hAnsi="Arial" w:cs="Arial"/>
          <w:sz w:val="22"/>
          <w:szCs w:val="22"/>
          <w:highlight w:val="yellow"/>
          <w:lang w:eastAsia="en-IN"/>
        </w:rPr>
      </w:pPr>
      <w:r>
        <w:rPr>
          <w:rFonts w:ascii="Arial" w:hAnsi="Arial" w:cs="Arial"/>
          <w:sz w:val="22"/>
          <w:szCs w:val="22"/>
          <w:highlight w:val="yellow"/>
          <w:lang w:eastAsia="en-IN"/>
        </w:rP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F403B2" w14:paraId="5A6A6978" w14:textId="77777777" w:rsidTr="00411E8F">
        <w:trPr>
          <w:trHeight w:val="20"/>
        </w:trPr>
        <w:tc>
          <w:tcPr>
            <w:tcW w:w="1478" w:type="dxa"/>
            <w:shd w:val="clear" w:color="auto" w:fill="002060"/>
            <w:vAlign w:val="center"/>
          </w:tcPr>
          <w:p w14:paraId="16919A3F" w14:textId="712D95E2" w:rsidR="00F403B2" w:rsidRDefault="00F403B2" w:rsidP="00BE2329">
            <w:pPr>
              <w:ind w:left="-79" w:right="-76"/>
              <w:jc w:val="center"/>
              <w:rPr>
                <w:rFonts w:ascii="Arial" w:hAnsi="Arial" w:cs="Arial"/>
                <w:b/>
                <w:i/>
                <w:sz w:val="22"/>
                <w:szCs w:val="22"/>
              </w:rPr>
            </w:pPr>
            <w:r>
              <w:rPr>
                <w:rFonts w:ascii="Arial" w:hAnsi="Arial" w:cs="Arial"/>
                <w:b/>
                <w:sz w:val="22"/>
                <w:szCs w:val="22"/>
              </w:rPr>
              <w:lastRenderedPageBreak/>
              <w:t>PART D</w:t>
            </w:r>
          </w:p>
        </w:tc>
        <w:tc>
          <w:tcPr>
            <w:tcW w:w="8019" w:type="dxa"/>
            <w:shd w:val="clear" w:color="auto" w:fill="DBE5F1" w:themeFill="accent1" w:themeFillTint="33"/>
            <w:vAlign w:val="center"/>
          </w:tcPr>
          <w:p w14:paraId="6AD72319" w14:textId="11F60B68" w:rsidR="00F403B2" w:rsidRDefault="00CA724F" w:rsidP="00BE2329">
            <w:pPr>
              <w:ind w:left="-140" w:right="-137"/>
              <w:jc w:val="center"/>
              <w:rPr>
                <w:rFonts w:ascii="Arial" w:hAnsi="Arial" w:cs="Arial"/>
                <w:b/>
                <w:sz w:val="22"/>
                <w:szCs w:val="22"/>
              </w:rPr>
            </w:pPr>
            <w:r w:rsidRPr="00CA724F">
              <w:rPr>
                <w:rFonts w:ascii="Arial" w:hAnsi="Arial" w:cs="Arial"/>
                <w:b/>
                <w:sz w:val="22"/>
                <w:szCs w:val="22"/>
              </w:rPr>
              <w:t xml:space="preserve">PROPOSED </w:t>
            </w:r>
            <w:r w:rsidR="00A21EE8">
              <w:rPr>
                <w:rFonts w:ascii="Arial" w:hAnsi="Arial" w:cs="Arial"/>
                <w:b/>
                <w:sz w:val="22"/>
                <w:szCs w:val="22"/>
              </w:rPr>
              <w:t>RESORT</w:t>
            </w:r>
            <w:r w:rsidRPr="00CA724F">
              <w:rPr>
                <w:rFonts w:ascii="Arial" w:hAnsi="Arial" w:cs="Arial"/>
                <w:b/>
                <w:sz w:val="22"/>
                <w:szCs w:val="22"/>
              </w:rPr>
              <w:t>’S INFRASTRUCTURE DETAILS</w:t>
            </w:r>
          </w:p>
        </w:tc>
      </w:tr>
    </w:tbl>
    <w:p w14:paraId="191D5A69" w14:textId="0B2FBE28" w:rsidR="001504AA" w:rsidRDefault="001504AA">
      <w:pPr>
        <w:rPr>
          <w:rFonts w:ascii="Arial" w:hAnsi="Arial" w:cs="Arial"/>
          <w:sz w:val="22"/>
          <w:szCs w:val="22"/>
          <w:lang w:eastAsia="en-IN"/>
        </w:rPr>
      </w:pPr>
    </w:p>
    <w:p w14:paraId="19B41350" w14:textId="42F5E794" w:rsidR="00591A7E" w:rsidRDefault="00CA724F" w:rsidP="00F37A46">
      <w:pPr>
        <w:pStyle w:val="ListParagraph"/>
        <w:numPr>
          <w:ilvl w:val="0"/>
          <w:numId w:val="28"/>
        </w:numPr>
        <w:autoSpaceDE w:val="0"/>
        <w:autoSpaceDN w:val="0"/>
        <w:adjustRightInd w:val="0"/>
        <w:spacing w:after="240" w:line="360" w:lineRule="auto"/>
        <w:ind w:left="851" w:right="140" w:hanging="425"/>
        <w:jc w:val="both"/>
        <w:rPr>
          <w:rFonts w:ascii="Arial" w:hAnsi="Arial" w:cs="Arial"/>
          <w:b/>
          <w:sz w:val="22"/>
          <w:szCs w:val="22"/>
          <w:lang w:eastAsia="en-IN"/>
        </w:rPr>
      </w:pPr>
      <w:r>
        <w:rPr>
          <w:rFonts w:ascii="Arial" w:hAnsi="Arial" w:cs="Arial"/>
          <w:b/>
          <w:sz w:val="22"/>
          <w:szCs w:val="22"/>
          <w:lang w:eastAsia="en-IN"/>
        </w:rPr>
        <w:t xml:space="preserve">PROPOSED </w:t>
      </w:r>
      <w:r w:rsidR="00A22FE5" w:rsidRPr="00434193">
        <w:rPr>
          <w:rFonts w:ascii="Arial" w:hAnsi="Arial" w:cs="Arial"/>
          <w:b/>
          <w:sz w:val="22"/>
          <w:szCs w:val="22"/>
          <w:lang w:eastAsia="en-IN"/>
        </w:rPr>
        <w:t>LOCATION:</w:t>
      </w:r>
      <w:r w:rsidR="00434193">
        <w:rPr>
          <w:rFonts w:ascii="Arial" w:hAnsi="Arial" w:cs="Arial"/>
          <w:b/>
          <w:sz w:val="22"/>
          <w:szCs w:val="22"/>
          <w:lang w:eastAsia="en-IN"/>
        </w:rPr>
        <w:t xml:space="preserve"> </w:t>
      </w:r>
    </w:p>
    <w:p w14:paraId="40759ABB" w14:textId="7E2C1A7C" w:rsidR="003C2058" w:rsidRDefault="00B013E0" w:rsidP="00D21CB2">
      <w:pPr>
        <w:pStyle w:val="ListParagraph"/>
        <w:spacing w:before="240" w:after="240" w:line="360" w:lineRule="auto"/>
        <w:ind w:left="851" w:right="-2"/>
        <w:jc w:val="both"/>
        <w:rPr>
          <w:rFonts w:ascii="Arial" w:hAnsi="Arial" w:cs="Arial"/>
          <w:bCs/>
          <w:sz w:val="22"/>
          <w:szCs w:val="22"/>
          <w:lang w:eastAsia="en-IN"/>
        </w:rPr>
      </w:pPr>
      <w:r>
        <w:rPr>
          <w:rFonts w:ascii="Arial" w:hAnsi="Arial" w:cs="Arial"/>
          <w:bCs/>
          <w:sz w:val="22"/>
          <w:szCs w:val="22"/>
          <w:lang w:eastAsia="en-IN"/>
        </w:rPr>
        <w:t>The proposed</w:t>
      </w:r>
      <w:r w:rsidR="003C2058">
        <w:rPr>
          <w:rFonts w:ascii="Arial" w:hAnsi="Arial" w:cs="Arial"/>
          <w:sz w:val="22"/>
          <w:szCs w:val="22"/>
        </w:rPr>
        <w:t xml:space="preserve"> </w:t>
      </w:r>
      <w:r w:rsidR="003C2058">
        <w:rPr>
          <w:rFonts w:ascii="Arial" w:hAnsi="Arial" w:cs="Arial"/>
          <w:bCs/>
          <w:sz w:val="22"/>
          <w:szCs w:val="22"/>
          <w:lang w:eastAsia="en-IN"/>
        </w:rPr>
        <w:t>green field project</w:t>
      </w:r>
      <w:r w:rsidR="003C2058" w:rsidRPr="003C2058">
        <w:rPr>
          <w:rFonts w:ascii="Arial" w:hAnsi="Arial" w:cs="Arial"/>
          <w:bCs/>
          <w:sz w:val="22"/>
          <w:szCs w:val="22"/>
          <w:lang w:eastAsia="en-IN"/>
        </w:rPr>
        <w:t xml:space="preserve"> </w:t>
      </w:r>
      <w:r w:rsidR="003C2058">
        <w:rPr>
          <w:rFonts w:ascii="Arial" w:hAnsi="Arial" w:cs="Arial"/>
          <w:bCs/>
          <w:sz w:val="22"/>
          <w:szCs w:val="22"/>
          <w:lang w:eastAsia="en-IN"/>
        </w:rPr>
        <w:t xml:space="preserve">is a </w:t>
      </w:r>
      <w:r w:rsidR="003C2058">
        <w:rPr>
          <w:rFonts w:ascii="Arial" w:hAnsi="Arial" w:cs="Arial"/>
          <w:sz w:val="22"/>
          <w:szCs w:val="22"/>
        </w:rPr>
        <w:t xml:space="preserve">90-rooms luxury resort, which </w:t>
      </w:r>
      <w:r w:rsidR="003C2058" w:rsidRPr="003C2058">
        <w:rPr>
          <w:rFonts w:ascii="Arial" w:hAnsi="Arial" w:cs="Arial"/>
          <w:bCs/>
          <w:sz w:val="22"/>
          <w:szCs w:val="22"/>
          <w:lang w:eastAsia="en-IN"/>
        </w:rPr>
        <w:t xml:space="preserve">will be set up by M/s </w:t>
      </w:r>
      <w:r w:rsidR="003C2058">
        <w:rPr>
          <w:rFonts w:ascii="Arial" w:hAnsi="Arial" w:cs="Arial"/>
          <w:bCs/>
          <w:sz w:val="22"/>
          <w:szCs w:val="22"/>
          <w:lang w:eastAsia="en-IN"/>
        </w:rPr>
        <w:t>Dhruvdesh Ventures LLP</w:t>
      </w:r>
      <w:r w:rsidR="003C2058" w:rsidRPr="003C2058">
        <w:rPr>
          <w:rFonts w:ascii="Arial" w:hAnsi="Arial" w:cs="Arial"/>
          <w:bCs/>
          <w:sz w:val="22"/>
          <w:szCs w:val="22"/>
          <w:lang w:eastAsia="en-IN"/>
        </w:rPr>
        <w:t xml:space="preserve"> at Survey No. 901/1 and 9, Near Kannada University, Atal Bihari Vajpayee Zoological Park Road, </w:t>
      </w:r>
      <w:proofErr w:type="spellStart"/>
      <w:r w:rsidR="003C2058" w:rsidRPr="003C2058">
        <w:rPr>
          <w:rFonts w:ascii="Arial" w:hAnsi="Arial" w:cs="Arial"/>
          <w:bCs/>
          <w:sz w:val="22"/>
          <w:szCs w:val="22"/>
          <w:lang w:eastAsia="en-IN"/>
        </w:rPr>
        <w:t>Hallekeri</w:t>
      </w:r>
      <w:proofErr w:type="spellEnd"/>
      <w:r w:rsidR="003C2058" w:rsidRPr="003C2058">
        <w:rPr>
          <w:rFonts w:ascii="Arial" w:hAnsi="Arial" w:cs="Arial"/>
          <w:bCs/>
          <w:sz w:val="22"/>
          <w:szCs w:val="22"/>
          <w:lang w:eastAsia="en-IN"/>
        </w:rPr>
        <w:t xml:space="preserve">, </w:t>
      </w:r>
      <w:proofErr w:type="spellStart"/>
      <w:r w:rsidR="003C2058" w:rsidRPr="003C2058">
        <w:rPr>
          <w:rFonts w:ascii="Arial" w:hAnsi="Arial" w:cs="Arial"/>
          <w:bCs/>
          <w:sz w:val="22"/>
          <w:szCs w:val="22"/>
          <w:lang w:eastAsia="en-IN"/>
        </w:rPr>
        <w:t>Kamalapur</w:t>
      </w:r>
      <w:proofErr w:type="spellEnd"/>
      <w:r w:rsidR="003C2058" w:rsidRPr="003C2058">
        <w:rPr>
          <w:rFonts w:ascii="Arial" w:hAnsi="Arial" w:cs="Arial"/>
          <w:bCs/>
          <w:sz w:val="22"/>
          <w:szCs w:val="22"/>
          <w:lang w:eastAsia="en-IN"/>
        </w:rPr>
        <w:t xml:space="preserve">, </w:t>
      </w:r>
      <w:proofErr w:type="spellStart"/>
      <w:r w:rsidR="003C2058" w:rsidRPr="003C2058">
        <w:rPr>
          <w:rFonts w:ascii="Arial" w:hAnsi="Arial" w:cs="Arial"/>
          <w:bCs/>
          <w:sz w:val="22"/>
          <w:szCs w:val="22"/>
          <w:lang w:eastAsia="en-IN"/>
        </w:rPr>
        <w:t>Hosapete</w:t>
      </w:r>
      <w:proofErr w:type="spellEnd"/>
      <w:r w:rsidR="003C2058" w:rsidRPr="003C2058">
        <w:rPr>
          <w:rFonts w:ascii="Arial" w:hAnsi="Arial" w:cs="Arial"/>
          <w:bCs/>
          <w:sz w:val="22"/>
          <w:szCs w:val="22"/>
          <w:lang w:eastAsia="en-IN"/>
        </w:rPr>
        <w:t xml:space="preserve">, Karnataka - 58322, which is spread over an area of </w:t>
      </w:r>
      <w:r w:rsidR="003C2058">
        <w:rPr>
          <w:rFonts w:ascii="Arial" w:hAnsi="Arial" w:cs="Arial"/>
          <w:bCs/>
          <w:sz w:val="22"/>
          <w:szCs w:val="22"/>
          <w:lang w:eastAsia="en-IN"/>
        </w:rPr>
        <w:t>10.12 Acres</w:t>
      </w:r>
      <w:r w:rsidR="003C2058" w:rsidRPr="003C2058">
        <w:rPr>
          <w:rFonts w:ascii="Arial" w:hAnsi="Arial" w:cs="Arial"/>
          <w:bCs/>
          <w:sz w:val="22"/>
          <w:szCs w:val="22"/>
          <w:lang w:eastAsia="en-IN"/>
        </w:rPr>
        <w:t xml:space="preserve"> (</w:t>
      </w:r>
      <w:r w:rsidR="003C2058">
        <w:rPr>
          <w:rFonts w:ascii="Arial" w:hAnsi="Arial" w:cs="Arial"/>
          <w:bCs/>
          <w:sz w:val="22"/>
          <w:szCs w:val="22"/>
          <w:lang w:eastAsia="en-IN"/>
        </w:rPr>
        <w:t>40,954.18</w:t>
      </w:r>
      <w:r w:rsidR="003C2058" w:rsidRPr="003C2058">
        <w:rPr>
          <w:rFonts w:ascii="Arial" w:hAnsi="Arial" w:cs="Arial"/>
          <w:bCs/>
          <w:sz w:val="22"/>
          <w:szCs w:val="22"/>
          <w:lang w:eastAsia="en-IN"/>
        </w:rPr>
        <w:t xml:space="preserve"> Square meter) as per the </w:t>
      </w:r>
      <w:r w:rsidR="00B17672">
        <w:rPr>
          <w:rFonts w:ascii="Arial" w:hAnsi="Arial" w:cs="Arial"/>
          <w:bCs/>
          <w:sz w:val="22"/>
          <w:szCs w:val="22"/>
          <w:lang w:eastAsia="en-IN"/>
        </w:rPr>
        <w:t>sale</w:t>
      </w:r>
      <w:r w:rsidR="003C2058" w:rsidRPr="003C2058">
        <w:rPr>
          <w:rFonts w:ascii="Arial" w:hAnsi="Arial" w:cs="Arial"/>
          <w:bCs/>
          <w:sz w:val="22"/>
          <w:szCs w:val="22"/>
          <w:lang w:eastAsia="en-IN"/>
        </w:rPr>
        <w:t xml:space="preserve"> deed provided to us by the company.</w:t>
      </w:r>
    </w:p>
    <w:p w14:paraId="7D011316" w14:textId="334D7C6F" w:rsidR="00B013E0" w:rsidRDefault="00B013E0" w:rsidP="00D21CB2">
      <w:pPr>
        <w:pStyle w:val="ListParagraph"/>
        <w:spacing w:before="240" w:after="240" w:line="360" w:lineRule="auto"/>
        <w:ind w:left="851" w:right="-2"/>
        <w:jc w:val="both"/>
        <w:rPr>
          <w:rFonts w:ascii="Arial" w:hAnsi="Arial" w:cs="Arial"/>
          <w:bCs/>
          <w:sz w:val="22"/>
          <w:szCs w:val="22"/>
          <w:lang w:eastAsia="en-IN"/>
        </w:rPr>
      </w:pPr>
      <w:r>
        <w:rPr>
          <w:rFonts w:ascii="Arial" w:hAnsi="Arial" w:cs="Arial"/>
          <w:bCs/>
          <w:sz w:val="22"/>
          <w:szCs w:val="22"/>
          <w:lang w:eastAsia="en-IN"/>
        </w:rPr>
        <w:t xml:space="preserve">On 28 December 2022, company has taken the building permit to construct buildings for commercial purpose as per regulations of Urban Development Department by </w:t>
      </w:r>
      <w:proofErr w:type="spellStart"/>
      <w:r>
        <w:rPr>
          <w:rFonts w:ascii="Arial" w:hAnsi="Arial" w:cs="Arial"/>
          <w:bCs/>
          <w:sz w:val="22"/>
          <w:szCs w:val="22"/>
          <w:lang w:eastAsia="en-IN"/>
        </w:rPr>
        <w:t>Kamalpura</w:t>
      </w:r>
      <w:proofErr w:type="spellEnd"/>
      <w:r>
        <w:rPr>
          <w:rFonts w:ascii="Arial" w:hAnsi="Arial" w:cs="Arial"/>
          <w:bCs/>
          <w:sz w:val="22"/>
          <w:szCs w:val="22"/>
          <w:lang w:eastAsia="en-IN"/>
        </w:rPr>
        <w:t xml:space="preserve"> Town Panchayat (</w:t>
      </w:r>
      <w:r w:rsidRPr="00DC00D2">
        <w:rPr>
          <w:rFonts w:ascii="Arial" w:hAnsi="Arial" w:cs="Arial"/>
          <w:bCs/>
          <w:i/>
          <w:sz w:val="22"/>
          <w:szCs w:val="22"/>
          <w:lang w:eastAsia="en-IN"/>
        </w:rPr>
        <w:t>No. KMP-LBPAS-10035/22-23/BP</w:t>
      </w:r>
      <w:r>
        <w:rPr>
          <w:rFonts w:ascii="Arial" w:hAnsi="Arial" w:cs="Arial"/>
          <w:bCs/>
          <w:sz w:val="22"/>
          <w:szCs w:val="22"/>
          <w:lang w:eastAsia="en-IN"/>
        </w:rPr>
        <w:t>)</w:t>
      </w:r>
      <w:r w:rsidR="00DC00D2">
        <w:rPr>
          <w:rFonts w:ascii="Arial" w:hAnsi="Arial" w:cs="Arial"/>
          <w:bCs/>
          <w:sz w:val="22"/>
          <w:szCs w:val="22"/>
          <w:lang w:eastAsia="en-IN"/>
        </w:rPr>
        <w:t>.</w:t>
      </w:r>
    </w:p>
    <w:p w14:paraId="00546372" w14:textId="77777777" w:rsidR="00BB5D2D" w:rsidRDefault="00002094" w:rsidP="00D21CB2">
      <w:pPr>
        <w:pStyle w:val="ListParagraph"/>
        <w:spacing w:before="240" w:after="240" w:line="360" w:lineRule="auto"/>
        <w:ind w:left="851" w:right="-2"/>
        <w:jc w:val="both"/>
        <w:rPr>
          <w:rFonts w:ascii="Arial" w:hAnsi="Arial" w:cs="Arial"/>
          <w:bCs/>
          <w:sz w:val="22"/>
          <w:szCs w:val="22"/>
          <w:lang w:eastAsia="en-IN"/>
        </w:rPr>
      </w:pPr>
      <w:r w:rsidRPr="00002094">
        <w:rPr>
          <w:rFonts w:ascii="Arial" w:hAnsi="Arial" w:cs="Arial"/>
          <w:bCs/>
          <w:sz w:val="22"/>
          <w:szCs w:val="22"/>
          <w:lang w:eastAsia="en-IN"/>
        </w:rPr>
        <w:t>Site is a large vanilla parcel of land</w:t>
      </w:r>
      <w:r>
        <w:rPr>
          <w:rFonts w:ascii="Arial" w:hAnsi="Arial" w:cs="Arial"/>
          <w:bCs/>
          <w:sz w:val="22"/>
          <w:szCs w:val="22"/>
          <w:lang w:eastAsia="en-IN"/>
        </w:rPr>
        <w:t xml:space="preserve">, </w:t>
      </w:r>
      <w:r w:rsidRPr="00002094">
        <w:rPr>
          <w:rFonts w:ascii="Arial" w:hAnsi="Arial" w:cs="Arial"/>
          <w:bCs/>
          <w:sz w:val="22"/>
          <w:szCs w:val="22"/>
          <w:lang w:eastAsia="en-IN"/>
        </w:rPr>
        <w:t xml:space="preserve">congenial for the development of a spacious luxury Leisure Resort. The land parcel presents an almost flat terrain, with little or no plants or forestation, making it ready and easy for immediate development. </w:t>
      </w:r>
    </w:p>
    <w:p w14:paraId="7E5E41DB" w14:textId="34020B2C" w:rsidR="00002094" w:rsidRDefault="00002094" w:rsidP="00D21CB2">
      <w:pPr>
        <w:pStyle w:val="ListParagraph"/>
        <w:spacing w:before="240" w:after="240" w:line="360" w:lineRule="auto"/>
        <w:ind w:left="851" w:right="-2"/>
        <w:jc w:val="both"/>
        <w:rPr>
          <w:rFonts w:ascii="Arial" w:hAnsi="Arial" w:cs="Arial"/>
          <w:bCs/>
          <w:sz w:val="22"/>
          <w:szCs w:val="22"/>
          <w:lang w:eastAsia="en-IN"/>
        </w:rPr>
      </w:pPr>
      <w:r w:rsidRPr="00002094">
        <w:rPr>
          <w:rFonts w:ascii="Arial" w:hAnsi="Arial" w:cs="Arial"/>
          <w:bCs/>
          <w:sz w:val="22"/>
          <w:szCs w:val="22"/>
          <w:lang w:eastAsia="en-IN"/>
        </w:rPr>
        <w:t xml:space="preserve">On three sides i.e. N, S, W the land parcel has open views as it is surrounded by agricultural land &amp; paddy fields. On the E </w:t>
      </w:r>
      <w:r>
        <w:rPr>
          <w:rFonts w:ascii="Arial" w:hAnsi="Arial" w:cs="Arial"/>
          <w:bCs/>
          <w:sz w:val="22"/>
          <w:szCs w:val="22"/>
          <w:lang w:eastAsia="en-IN"/>
        </w:rPr>
        <w:t xml:space="preserve">side there </w:t>
      </w:r>
      <w:r w:rsidRPr="00002094">
        <w:rPr>
          <w:rFonts w:ascii="Arial" w:hAnsi="Arial" w:cs="Arial"/>
          <w:bCs/>
          <w:sz w:val="22"/>
          <w:szCs w:val="22"/>
          <w:lang w:eastAsia="en-IN"/>
        </w:rPr>
        <w:t xml:space="preserve">is </w:t>
      </w:r>
      <w:r w:rsidR="00BB5D2D" w:rsidRPr="00002094">
        <w:rPr>
          <w:rFonts w:ascii="Arial" w:hAnsi="Arial" w:cs="Arial"/>
          <w:bCs/>
          <w:sz w:val="22"/>
          <w:szCs w:val="22"/>
          <w:lang w:eastAsia="en-IN"/>
        </w:rPr>
        <w:t>an</w:t>
      </w:r>
      <w:r w:rsidRPr="00002094">
        <w:rPr>
          <w:rFonts w:ascii="Arial" w:hAnsi="Arial" w:cs="Arial"/>
          <w:bCs/>
          <w:sz w:val="22"/>
          <w:szCs w:val="22"/>
          <w:lang w:eastAsia="en-IN"/>
        </w:rPr>
        <w:t xml:space="preserve"> existing road that will form the frontage of the hotel. The West side enjoys great sunset views.  There is only one access to the site i.e. from the main road which is </w:t>
      </w:r>
      <w:r w:rsidR="00F73B55" w:rsidRPr="00002094">
        <w:rPr>
          <w:rFonts w:ascii="Arial" w:hAnsi="Arial" w:cs="Arial"/>
          <w:bCs/>
          <w:sz w:val="22"/>
          <w:szCs w:val="22"/>
          <w:lang w:eastAsia="en-IN"/>
        </w:rPr>
        <w:t>east</w:t>
      </w:r>
      <w:r w:rsidRPr="00002094">
        <w:rPr>
          <w:rFonts w:ascii="Arial" w:hAnsi="Arial" w:cs="Arial"/>
          <w:bCs/>
          <w:sz w:val="22"/>
          <w:szCs w:val="22"/>
          <w:lang w:eastAsia="en-IN"/>
        </w:rPr>
        <w:t xml:space="preserve"> facing. Both staff &amp; guest entrance will have to be accommodated from the same side.</w:t>
      </w:r>
    </w:p>
    <w:p w14:paraId="6D92D61B" w14:textId="245D233F" w:rsidR="00BB5D2D" w:rsidRDefault="00CB3B92" w:rsidP="00D21CB2">
      <w:pPr>
        <w:pStyle w:val="ListParagraph"/>
        <w:spacing w:before="240" w:after="240" w:line="360" w:lineRule="auto"/>
        <w:ind w:left="851" w:right="-2"/>
        <w:jc w:val="both"/>
        <w:rPr>
          <w:rFonts w:ascii="Arial" w:hAnsi="Arial" w:cs="Arial"/>
          <w:bCs/>
          <w:sz w:val="22"/>
          <w:szCs w:val="22"/>
          <w:lang w:eastAsia="en-IN"/>
        </w:rPr>
      </w:pPr>
      <w:proofErr w:type="spellStart"/>
      <w:r w:rsidRPr="00CB3B92">
        <w:rPr>
          <w:rFonts w:ascii="Arial" w:hAnsi="Arial" w:cs="Arial"/>
          <w:bCs/>
          <w:sz w:val="22"/>
          <w:szCs w:val="22"/>
          <w:lang w:eastAsia="en-IN"/>
        </w:rPr>
        <w:t>Hosapete</w:t>
      </w:r>
      <w:proofErr w:type="spellEnd"/>
      <w:r w:rsidRPr="00CB3B92">
        <w:rPr>
          <w:rFonts w:ascii="Arial" w:hAnsi="Arial" w:cs="Arial"/>
          <w:bCs/>
          <w:sz w:val="22"/>
          <w:szCs w:val="22"/>
          <w:lang w:eastAsia="en-IN"/>
        </w:rPr>
        <w:t xml:space="preserve"> is the gateway to the UNESCO World Heritage site of </w:t>
      </w:r>
      <w:proofErr w:type="spellStart"/>
      <w:r w:rsidRPr="00CB3B92">
        <w:rPr>
          <w:rFonts w:ascii="Arial" w:hAnsi="Arial" w:cs="Arial"/>
          <w:bCs/>
          <w:sz w:val="22"/>
          <w:szCs w:val="22"/>
          <w:lang w:eastAsia="en-IN"/>
        </w:rPr>
        <w:t>Hampi</w:t>
      </w:r>
      <w:proofErr w:type="spellEnd"/>
      <w:r w:rsidRPr="00CB3B92">
        <w:rPr>
          <w:rFonts w:ascii="Arial" w:hAnsi="Arial" w:cs="Arial"/>
          <w:bCs/>
          <w:sz w:val="22"/>
          <w:szCs w:val="22"/>
          <w:lang w:eastAsia="en-IN"/>
        </w:rPr>
        <w:t xml:space="preserve">, which is renowned for its ancient temples, ruins, and historical significance. </w:t>
      </w:r>
      <w:proofErr w:type="spellStart"/>
      <w:r w:rsidRPr="00CB3B92">
        <w:rPr>
          <w:rFonts w:ascii="Arial" w:hAnsi="Arial" w:cs="Arial"/>
          <w:bCs/>
          <w:sz w:val="22"/>
          <w:szCs w:val="22"/>
          <w:lang w:eastAsia="en-IN"/>
        </w:rPr>
        <w:t>Hampi</w:t>
      </w:r>
      <w:proofErr w:type="spellEnd"/>
      <w:r w:rsidRPr="00CB3B92">
        <w:rPr>
          <w:rFonts w:ascii="Arial" w:hAnsi="Arial" w:cs="Arial"/>
          <w:bCs/>
          <w:sz w:val="22"/>
          <w:szCs w:val="22"/>
          <w:lang w:eastAsia="en-IN"/>
        </w:rPr>
        <w:t xml:space="preserve"> has 85 ASI protected monuments and more than 3,000 listed monuments and is renowned for its rich heritage and archaeological significance. </w:t>
      </w:r>
      <w:proofErr w:type="spellStart"/>
      <w:r w:rsidRPr="00CB3B92">
        <w:rPr>
          <w:rFonts w:ascii="Arial" w:hAnsi="Arial" w:cs="Arial"/>
          <w:bCs/>
          <w:sz w:val="22"/>
          <w:szCs w:val="22"/>
          <w:lang w:eastAsia="en-IN"/>
        </w:rPr>
        <w:t>Hampi</w:t>
      </w:r>
      <w:proofErr w:type="spellEnd"/>
      <w:r w:rsidRPr="00CB3B92">
        <w:rPr>
          <w:rFonts w:ascii="Arial" w:hAnsi="Arial" w:cs="Arial"/>
          <w:bCs/>
          <w:sz w:val="22"/>
          <w:szCs w:val="22"/>
          <w:lang w:eastAsia="en-IN"/>
        </w:rPr>
        <w:t xml:space="preserve"> is one of the most beautiful and evocative of all historical sites in south India known for its sculptures and ruins. Since it was declared a UNESCO World Heritage Site (1986), it has been attracting foreigners and domestic travellers, and is a thriving tourism destination.</w:t>
      </w:r>
    </w:p>
    <w:p w14:paraId="16DE08D0" w14:textId="723F613D" w:rsidR="00F93D13" w:rsidRDefault="00F93D13" w:rsidP="00D21CB2">
      <w:pPr>
        <w:pStyle w:val="ListParagraph"/>
        <w:spacing w:before="240" w:after="240" w:line="360" w:lineRule="auto"/>
        <w:ind w:left="851" w:right="-2"/>
        <w:jc w:val="both"/>
        <w:rPr>
          <w:rFonts w:ascii="Arial" w:hAnsi="Arial" w:cs="Arial"/>
          <w:bCs/>
          <w:sz w:val="22"/>
          <w:szCs w:val="22"/>
          <w:lang w:eastAsia="en-IN"/>
        </w:rPr>
      </w:pPr>
      <w:proofErr w:type="spellStart"/>
      <w:r w:rsidRPr="00F93D13">
        <w:rPr>
          <w:rFonts w:ascii="Arial" w:hAnsi="Arial" w:cs="Arial"/>
          <w:bCs/>
          <w:sz w:val="22"/>
          <w:szCs w:val="22"/>
          <w:lang w:eastAsia="en-IN"/>
        </w:rPr>
        <w:t>Hosapete</w:t>
      </w:r>
      <w:proofErr w:type="spellEnd"/>
      <w:r w:rsidRPr="00F93D13">
        <w:rPr>
          <w:rFonts w:ascii="Arial" w:hAnsi="Arial" w:cs="Arial"/>
          <w:bCs/>
          <w:sz w:val="22"/>
          <w:szCs w:val="22"/>
          <w:lang w:eastAsia="en-IN"/>
        </w:rPr>
        <w:t xml:space="preserve"> is well connected to several important cities in India. It is located on the Tungabhadra River, 12 km from </w:t>
      </w:r>
      <w:proofErr w:type="spellStart"/>
      <w:r w:rsidRPr="00F93D13">
        <w:rPr>
          <w:rFonts w:ascii="Arial" w:hAnsi="Arial" w:cs="Arial"/>
          <w:bCs/>
          <w:sz w:val="22"/>
          <w:szCs w:val="22"/>
          <w:lang w:eastAsia="en-IN"/>
        </w:rPr>
        <w:t>Hampi</w:t>
      </w:r>
      <w:proofErr w:type="spellEnd"/>
      <w:r w:rsidRPr="00F93D13">
        <w:rPr>
          <w:rFonts w:ascii="Arial" w:hAnsi="Arial" w:cs="Arial"/>
          <w:bCs/>
          <w:sz w:val="22"/>
          <w:szCs w:val="22"/>
          <w:lang w:eastAsia="en-IN"/>
        </w:rPr>
        <w:t>. Bellary is located approximately 60 km away</w:t>
      </w:r>
      <w:r w:rsidR="001C36C4">
        <w:rPr>
          <w:rFonts w:ascii="Arial" w:hAnsi="Arial" w:cs="Arial"/>
          <w:bCs/>
          <w:sz w:val="22"/>
          <w:szCs w:val="22"/>
          <w:lang w:eastAsia="en-IN"/>
        </w:rPr>
        <w:t xml:space="preserve"> and</w:t>
      </w:r>
      <w:r w:rsidRPr="00F93D13">
        <w:rPr>
          <w:rFonts w:ascii="Arial" w:hAnsi="Arial" w:cs="Arial"/>
          <w:bCs/>
          <w:sz w:val="22"/>
          <w:szCs w:val="22"/>
          <w:lang w:eastAsia="en-IN"/>
        </w:rPr>
        <w:t xml:space="preserve"> Bangalore, the state capital is 330 km away. In addition, the city has a well-developed market area.</w:t>
      </w:r>
      <w:r>
        <w:rPr>
          <w:rFonts w:ascii="Arial" w:hAnsi="Arial" w:cs="Arial"/>
          <w:bCs/>
          <w:sz w:val="22"/>
          <w:szCs w:val="22"/>
          <w:lang w:eastAsia="en-IN"/>
        </w:rPr>
        <w:t xml:space="preserve"> </w:t>
      </w:r>
    </w:p>
    <w:p w14:paraId="222DE360" w14:textId="2EF4C513" w:rsidR="00F17236" w:rsidRPr="00D21CB2" w:rsidRDefault="00002094" w:rsidP="00D21CB2">
      <w:pPr>
        <w:pStyle w:val="ListParagraph"/>
        <w:spacing w:before="240" w:after="240" w:line="360" w:lineRule="auto"/>
        <w:ind w:left="851" w:right="-2"/>
        <w:jc w:val="both"/>
        <w:rPr>
          <w:rFonts w:ascii="Arial" w:hAnsi="Arial" w:cs="Arial"/>
          <w:sz w:val="22"/>
          <w:szCs w:val="22"/>
          <w:lang w:eastAsia="en-IN"/>
        </w:rPr>
      </w:pPr>
      <w:r w:rsidRPr="00002094">
        <w:rPr>
          <w:rFonts w:ascii="Arial" w:hAnsi="Arial" w:cs="Arial"/>
          <w:bCs/>
          <w:sz w:val="22"/>
          <w:szCs w:val="22"/>
          <w:lang w:eastAsia="en-IN"/>
        </w:rPr>
        <w:t>The site is well c</w:t>
      </w:r>
      <w:r w:rsidR="001C36C4">
        <w:rPr>
          <w:rFonts w:ascii="Arial" w:hAnsi="Arial" w:cs="Arial"/>
          <w:bCs/>
          <w:sz w:val="22"/>
          <w:szCs w:val="22"/>
          <w:lang w:eastAsia="en-IN"/>
        </w:rPr>
        <w:t>onnected by air, rail and road.</w:t>
      </w:r>
      <w:r w:rsidR="001C36C4" w:rsidRPr="001C36C4">
        <w:rPr>
          <w:rFonts w:ascii="Arial" w:hAnsi="Arial" w:cs="Arial"/>
          <w:bCs/>
          <w:sz w:val="22"/>
          <w:szCs w:val="22"/>
          <w:lang w:eastAsia="en-IN"/>
        </w:rPr>
        <w:t xml:space="preserve"> </w:t>
      </w:r>
      <w:r w:rsidR="001C36C4">
        <w:rPr>
          <w:rFonts w:ascii="Arial" w:hAnsi="Arial" w:cs="Arial"/>
          <w:bCs/>
          <w:sz w:val="22"/>
          <w:szCs w:val="22"/>
          <w:lang w:eastAsia="en-IN"/>
        </w:rPr>
        <w:t xml:space="preserve">The site </w:t>
      </w:r>
      <w:r w:rsidR="001C36C4" w:rsidRPr="001C36C4">
        <w:rPr>
          <w:rFonts w:ascii="Arial" w:hAnsi="Arial" w:cs="Arial"/>
          <w:bCs/>
          <w:sz w:val="22"/>
          <w:szCs w:val="22"/>
          <w:lang w:eastAsia="en-IN"/>
        </w:rPr>
        <w:t xml:space="preserve">is connected by national and state highways. The shortest and the best route to travel between Bangalore and </w:t>
      </w:r>
      <w:proofErr w:type="spellStart"/>
      <w:r w:rsidR="001C36C4" w:rsidRPr="001C36C4">
        <w:rPr>
          <w:rFonts w:ascii="Arial" w:hAnsi="Arial" w:cs="Arial"/>
          <w:bCs/>
          <w:sz w:val="22"/>
          <w:szCs w:val="22"/>
          <w:lang w:eastAsia="en-IN"/>
        </w:rPr>
        <w:t>Hampi</w:t>
      </w:r>
      <w:proofErr w:type="spellEnd"/>
      <w:r w:rsidR="001C36C4" w:rsidRPr="001C36C4">
        <w:rPr>
          <w:rFonts w:ascii="Arial" w:hAnsi="Arial" w:cs="Arial"/>
          <w:bCs/>
          <w:sz w:val="22"/>
          <w:szCs w:val="22"/>
          <w:lang w:eastAsia="en-IN"/>
        </w:rPr>
        <w:t xml:space="preserve"> is via NH </w:t>
      </w:r>
      <w:r w:rsidR="001C36C4" w:rsidRPr="001C36C4">
        <w:rPr>
          <w:rFonts w:ascii="Arial" w:hAnsi="Arial" w:cs="Arial"/>
          <w:bCs/>
          <w:sz w:val="22"/>
          <w:szCs w:val="22"/>
          <w:lang w:eastAsia="en-IN"/>
        </w:rPr>
        <w:lastRenderedPageBreak/>
        <w:t xml:space="preserve">48 and NH 50. The highways have been upgraded reducing travel time. </w:t>
      </w:r>
      <w:r w:rsidRPr="00002094">
        <w:rPr>
          <w:rFonts w:ascii="Arial" w:hAnsi="Arial" w:cs="Arial"/>
          <w:bCs/>
          <w:sz w:val="22"/>
          <w:szCs w:val="22"/>
          <w:lang w:eastAsia="en-IN"/>
        </w:rPr>
        <w:t xml:space="preserve">The site enjoys excellent accessibility, and a pristine neighbourhood with good proximity to sightseeing. The site is </w:t>
      </w:r>
      <w:r w:rsidR="000E6E53">
        <w:rPr>
          <w:rFonts w:ascii="Arial" w:hAnsi="Arial" w:cs="Arial"/>
          <w:bCs/>
          <w:sz w:val="22"/>
          <w:szCs w:val="22"/>
          <w:lang w:eastAsia="en-IN"/>
        </w:rPr>
        <w:t>i</w:t>
      </w:r>
      <w:r w:rsidRPr="00002094">
        <w:rPr>
          <w:rFonts w:ascii="Arial" w:hAnsi="Arial" w:cs="Arial"/>
          <w:bCs/>
          <w:sz w:val="22"/>
          <w:szCs w:val="22"/>
          <w:lang w:eastAsia="en-IN"/>
        </w:rPr>
        <w:t>n</w:t>
      </w:r>
      <w:r w:rsidR="000E6E53">
        <w:rPr>
          <w:rFonts w:ascii="Arial" w:hAnsi="Arial" w:cs="Arial"/>
          <w:bCs/>
          <w:sz w:val="22"/>
          <w:szCs w:val="22"/>
          <w:lang w:eastAsia="en-IN"/>
        </w:rPr>
        <w:t xml:space="preserve"> the</w:t>
      </w:r>
      <w:r w:rsidRPr="00002094">
        <w:rPr>
          <w:rFonts w:ascii="Arial" w:hAnsi="Arial" w:cs="Arial"/>
          <w:bCs/>
          <w:sz w:val="22"/>
          <w:szCs w:val="22"/>
          <w:lang w:eastAsia="en-IN"/>
        </w:rPr>
        <w:t xml:space="preserve"> route between </w:t>
      </w:r>
      <w:proofErr w:type="spellStart"/>
      <w:r w:rsidRPr="00002094">
        <w:rPr>
          <w:rFonts w:ascii="Arial" w:hAnsi="Arial" w:cs="Arial"/>
          <w:bCs/>
          <w:sz w:val="22"/>
          <w:szCs w:val="22"/>
          <w:lang w:eastAsia="en-IN"/>
        </w:rPr>
        <w:t>Hampi</w:t>
      </w:r>
      <w:proofErr w:type="spellEnd"/>
      <w:r w:rsidRPr="00002094">
        <w:rPr>
          <w:rFonts w:ascii="Arial" w:hAnsi="Arial" w:cs="Arial"/>
          <w:bCs/>
          <w:sz w:val="22"/>
          <w:szCs w:val="22"/>
          <w:lang w:eastAsia="en-IN"/>
        </w:rPr>
        <w:t xml:space="preserve"> to Bellary and has good accessibility and visibility. Owing to a 212m long frontage, it will be very visible from the road. </w:t>
      </w:r>
      <w:r w:rsidR="00F17236" w:rsidRPr="007F0862">
        <w:rPr>
          <w:rFonts w:ascii="Arial" w:hAnsi="Arial" w:cs="Arial"/>
          <w:sz w:val="22"/>
          <w:szCs w:val="22"/>
          <w:lang w:eastAsia="en-IN"/>
        </w:rPr>
        <w:t>Details of adjoining properties and Connectivity, found during the site visit described in the below tables:</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7"/>
        <w:gridCol w:w="3227"/>
      </w:tblGrid>
      <w:tr w:rsidR="00225F35" w:rsidRPr="00FA114A" w14:paraId="4BC24C93" w14:textId="77777777" w:rsidTr="005B5748">
        <w:trPr>
          <w:trHeight w:val="206"/>
          <w:jc w:val="center"/>
        </w:trPr>
        <w:tc>
          <w:tcPr>
            <w:tcW w:w="2297" w:type="dxa"/>
            <w:shd w:val="clear" w:color="auto" w:fill="002060"/>
            <w:vAlign w:val="center"/>
          </w:tcPr>
          <w:p w14:paraId="6CA9FBD8" w14:textId="77777777" w:rsidR="00225F35" w:rsidRPr="00FA114A" w:rsidRDefault="00225F35" w:rsidP="00F32519">
            <w:pPr>
              <w:spacing w:before="40" w:after="40" w:line="276" w:lineRule="auto"/>
              <w:ind w:left="132"/>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Location</w:t>
            </w:r>
          </w:p>
        </w:tc>
        <w:tc>
          <w:tcPr>
            <w:tcW w:w="3227" w:type="dxa"/>
            <w:shd w:val="clear" w:color="auto" w:fill="002060"/>
            <w:vAlign w:val="center"/>
          </w:tcPr>
          <w:p w14:paraId="502F905E" w14:textId="77777777" w:rsidR="00225F35" w:rsidRPr="00FA114A" w:rsidRDefault="00225F35" w:rsidP="00F32519">
            <w:pPr>
              <w:spacing w:before="40" w:after="40" w:line="276" w:lineRule="auto"/>
              <w:ind w:left="284"/>
              <w:jc w:val="center"/>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Adjoining Property</w:t>
            </w:r>
          </w:p>
        </w:tc>
      </w:tr>
      <w:tr w:rsidR="00225F35" w:rsidRPr="00FA114A" w14:paraId="5691C5AE" w14:textId="77777777" w:rsidTr="005B5748">
        <w:trPr>
          <w:trHeight w:val="171"/>
          <w:jc w:val="center"/>
        </w:trPr>
        <w:tc>
          <w:tcPr>
            <w:tcW w:w="2297" w:type="dxa"/>
            <w:vAlign w:val="center"/>
          </w:tcPr>
          <w:p w14:paraId="780088DA"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East</w:t>
            </w:r>
          </w:p>
        </w:tc>
        <w:tc>
          <w:tcPr>
            <w:tcW w:w="3227" w:type="dxa"/>
            <w:vAlign w:val="center"/>
          </w:tcPr>
          <w:p w14:paraId="478F1126" w14:textId="45FB1404" w:rsidR="00225F35" w:rsidRPr="00FA114A" w:rsidRDefault="00C11E87"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(22 FT)</w:t>
            </w:r>
          </w:p>
        </w:tc>
      </w:tr>
      <w:tr w:rsidR="00225F35" w:rsidRPr="00FA114A" w14:paraId="0924421C" w14:textId="77777777" w:rsidTr="005B5748">
        <w:trPr>
          <w:trHeight w:val="171"/>
          <w:jc w:val="center"/>
        </w:trPr>
        <w:tc>
          <w:tcPr>
            <w:tcW w:w="2297" w:type="dxa"/>
            <w:vAlign w:val="center"/>
          </w:tcPr>
          <w:p w14:paraId="31598D1D" w14:textId="322492F4"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West</w:t>
            </w:r>
            <w:r w:rsidR="001F1EA1">
              <w:rPr>
                <w:rFonts w:asciiTheme="minorHAnsi" w:eastAsia="SimSun" w:hAnsiTheme="minorHAnsi" w:cstheme="minorHAnsi"/>
                <w:sz w:val="22"/>
                <w:szCs w:val="22"/>
                <w:lang w:eastAsia="zh-CN"/>
              </w:rPr>
              <w:t xml:space="preserve"> </w:t>
            </w:r>
          </w:p>
        </w:tc>
        <w:tc>
          <w:tcPr>
            <w:tcW w:w="3227" w:type="dxa"/>
            <w:vAlign w:val="center"/>
          </w:tcPr>
          <w:p w14:paraId="53875066" w14:textId="276E5FF3" w:rsidR="00225F35" w:rsidRPr="00FA114A" w:rsidRDefault="00C11E87"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t>
            </w:r>
            <w:r w:rsidRPr="00C11E87">
              <w:rPr>
                <w:rFonts w:asciiTheme="minorHAnsi" w:eastAsia="SimSun" w:hAnsiTheme="minorHAnsi" w:cstheme="minorHAnsi"/>
                <w:sz w:val="22"/>
                <w:szCs w:val="22"/>
                <w:lang w:eastAsia="zh-CN"/>
              </w:rPr>
              <w:t xml:space="preserve">gricultural </w:t>
            </w:r>
            <w:r>
              <w:rPr>
                <w:rFonts w:asciiTheme="minorHAnsi" w:eastAsia="SimSun" w:hAnsiTheme="minorHAnsi" w:cstheme="minorHAnsi"/>
                <w:sz w:val="22"/>
                <w:szCs w:val="22"/>
                <w:lang w:eastAsia="zh-CN"/>
              </w:rPr>
              <w:t xml:space="preserve">Vacant </w:t>
            </w:r>
            <w:r w:rsidRPr="00C11E87">
              <w:rPr>
                <w:rFonts w:asciiTheme="minorHAnsi" w:eastAsia="SimSun" w:hAnsiTheme="minorHAnsi" w:cstheme="minorHAnsi"/>
                <w:sz w:val="22"/>
                <w:szCs w:val="22"/>
                <w:lang w:eastAsia="zh-CN"/>
              </w:rPr>
              <w:t>land</w:t>
            </w:r>
          </w:p>
        </w:tc>
      </w:tr>
      <w:tr w:rsidR="00225F35" w:rsidRPr="00FA114A" w14:paraId="17E7BB3D" w14:textId="77777777" w:rsidTr="005B5748">
        <w:trPr>
          <w:trHeight w:val="171"/>
          <w:jc w:val="center"/>
        </w:trPr>
        <w:tc>
          <w:tcPr>
            <w:tcW w:w="2297" w:type="dxa"/>
            <w:vAlign w:val="center"/>
          </w:tcPr>
          <w:p w14:paraId="4F08D29C"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North</w:t>
            </w:r>
          </w:p>
        </w:tc>
        <w:tc>
          <w:tcPr>
            <w:tcW w:w="3227" w:type="dxa"/>
            <w:vAlign w:val="center"/>
          </w:tcPr>
          <w:p w14:paraId="20848B7B" w14:textId="55D311C4" w:rsidR="00225F35" w:rsidRPr="00FA114A" w:rsidRDefault="00CB4050"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t>
            </w:r>
            <w:r w:rsidRPr="00C11E87">
              <w:rPr>
                <w:rFonts w:asciiTheme="minorHAnsi" w:eastAsia="SimSun" w:hAnsiTheme="minorHAnsi" w:cstheme="minorHAnsi"/>
                <w:sz w:val="22"/>
                <w:szCs w:val="22"/>
                <w:lang w:eastAsia="zh-CN"/>
              </w:rPr>
              <w:t xml:space="preserve">gricultural </w:t>
            </w:r>
            <w:r>
              <w:rPr>
                <w:rFonts w:asciiTheme="minorHAnsi" w:eastAsia="SimSun" w:hAnsiTheme="minorHAnsi" w:cstheme="minorHAnsi"/>
                <w:sz w:val="22"/>
                <w:szCs w:val="22"/>
                <w:lang w:eastAsia="zh-CN"/>
              </w:rPr>
              <w:t xml:space="preserve">Vacant </w:t>
            </w:r>
            <w:r w:rsidRPr="00C11E87">
              <w:rPr>
                <w:rFonts w:asciiTheme="minorHAnsi" w:eastAsia="SimSun" w:hAnsiTheme="minorHAnsi" w:cstheme="minorHAnsi"/>
                <w:sz w:val="22"/>
                <w:szCs w:val="22"/>
                <w:lang w:eastAsia="zh-CN"/>
              </w:rPr>
              <w:t>land</w:t>
            </w:r>
          </w:p>
        </w:tc>
      </w:tr>
      <w:tr w:rsidR="00225F35" w:rsidRPr="00FA114A" w14:paraId="00236FF8" w14:textId="77777777" w:rsidTr="005B5748">
        <w:trPr>
          <w:trHeight w:val="171"/>
          <w:jc w:val="center"/>
        </w:trPr>
        <w:tc>
          <w:tcPr>
            <w:tcW w:w="2297" w:type="dxa"/>
            <w:vAlign w:val="center"/>
          </w:tcPr>
          <w:p w14:paraId="3006C690"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South</w:t>
            </w:r>
          </w:p>
        </w:tc>
        <w:tc>
          <w:tcPr>
            <w:tcW w:w="3227" w:type="dxa"/>
            <w:vAlign w:val="center"/>
          </w:tcPr>
          <w:p w14:paraId="0EFC4D05" w14:textId="24A77415" w:rsidR="00225F35" w:rsidRPr="00FA114A" w:rsidRDefault="00CB4050"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w:t>
            </w:r>
            <w:r w:rsidRPr="00C11E87">
              <w:rPr>
                <w:rFonts w:asciiTheme="minorHAnsi" w:eastAsia="SimSun" w:hAnsiTheme="minorHAnsi" w:cstheme="minorHAnsi"/>
                <w:sz w:val="22"/>
                <w:szCs w:val="22"/>
                <w:lang w:eastAsia="zh-CN"/>
              </w:rPr>
              <w:t xml:space="preserve">gricultural </w:t>
            </w:r>
            <w:r>
              <w:rPr>
                <w:rFonts w:asciiTheme="minorHAnsi" w:eastAsia="SimSun" w:hAnsiTheme="minorHAnsi" w:cstheme="minorHAnsi"/>
                <w:sz w:val="22"/>
                <w:szCs w:val="22"/>
                <w:lang w:eastAsia="zh-CN"/>
              </w:rPr>
              <w:t xml:space="preserve">Vacant </w:t>
            </w:r>
            <w:r w:rsidRPr="00C11E87">
              <w:rPr>
                <w:rFonts w:asciiTheme="minorHAnsi" w:eastAsia="SimSun" w:hAnsiTheme="minorHAnsi" w:cstheme="minorHAnsi"/>
                <w:sz w:val="22"/>
                <w:szCs w:val="22"/>
                <w:lang w:eastAsia="zh-CN"/>
              </w:rPr>
              <w:t>land</w:t>
            </w:r>
          </w:p>
        </w:tc>
      </w:tr>
    </w:tbl>
    <w:p w14:paraId="5B4D646B" w14:textId="77777777" w:rsidR="00793F69" w:rsidRDefault="00793F69"/>
    <w:tbl>
      <w:tblPr>
        <w:tblW w:w="7654"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4"/>
        <w:gridCol w:w="5670"/>
      </w:tblGrid>
      <w:tr w:rsidR="00434193" w:rsidRPr="0018779D" w14:paraId="6AE55962" w14:textId="77777777" w:rsidTr="002117F2">
        <w:trPr>
          <w:trHeight w:val="255"/>
          <w:tblHeader/>
        </w:trPr>
        <w:tc>
          <w:tcPr>
            <w:tcW w:w="7654" w:type="dxa"/>
            <w:gridSpan w:val="2"/>
            <w:shd w:val="clear" w:color="auto" w:fill="002060"/>
            <w:vAlign w:val="center"/>
          </w:tcPr>
          <w:p w14:paraId="77073767" w14:textId="61F36849" w:rsidR="00434193" w:rsidRPr="0018779D" w:rsidRDefault="00434193" w:rsidP="007F0862">
            <w:pPr>
              <w:spacing w:before="40" w:after="40"/>
              <w:ind w:left="175"/>
              <w:jc w:val="center"/>
              <w:rPr>
                <w:rFonts w:asciiTheme="minorHAnsi" w:hAnsiTheme="minorHAnsi" w:cstheme="minorHAnsi"/>
                <w:b/>
                <w:iCs/>
                <w:color w:val="FFFFFF"/>
                <w:sz w:val="22"/>
                <w:szCs w:val="22"/>
              </w:rPr>
            </w:pPr>
            <w:r w:rsidRPr="0018779D">
              <w:rPr>
                <w:rFonts w:asciiTheme="minorHAnsi" w:hAnsiTheme="minorHAnsi" w:cstheme="minorHAnsi"/>
                <w:b/>
                <w:iCs/>
                <w:color w:val="FFFFFF"/>
                <w:sz w:val="22"/>
                <w:szCs w:val="22"/>
              </w:rPr>
              <w:t>Connectivity Details of the Proposed Location</w:t>
            </w:r>
          </w:p>
        </w:tc>
      </w:tr>
      <w:tr w:rsidR="00434193" w:rsidRPr="0018779D" w14:paraId="74BAC3E7" w14:textId="77777777" w:rsidTr="002117F2">
        <w:trPr>
          <w:trHeight w:val="219"/>
          <w:tblHeader/>
        </w:trPr>
        <w:tc>
          <w:tcPr>
            <w:tcW w:w="1984" w:type="dxa"/>
            <w:shd w:val="clear" w:color="auto" w:fill="DBE5F1" w:themeFill="accent1" w:themeFillTint="33"/>
            <w:vAlign w:val="center"/>
          </w:tcPr>
          <w:p w14:paraId="7BA30540" w14:textId="77777777" w:rsidR="00434193" w:rsidRPr="0018779D" w:rsidRDefault="00434193" w:rsidP="00793F69">
            <w:pPr>
              <w:spacing w:before="40" w:after="40"/>
              <w:ind w:left="175"/>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380D63CF" w14:textId="77777777" w:rsidR="00434193" w:rsidRPr="0018779D" w:rsidRDefault="00434193" w:rsidP="00793F69">
            <w:pPr>
              <w:spacing w:before="40" w:after="40"/>
              <w:ind w:left="34"/>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Details</w:t>
            </w:r>
          </w:p>
        </w:tc>
      </w:tr>
      <w:tr w:rsidR="00874782" w:rsidRPr="0018779D" w14:paraId="197BA917" w14:textId="77777777" w:rsidTr="002117F2">
        <w:trPr>
          <w:trHeight w:val="171"/>
        </w:trPr>
        <w:tc>
          <w:tcPr>
            <w:tcW w:w="1984" w:type="dxa"/>
            <w:vAlign w:val="center"/>
          </w:tcPr>
          <w:p w14:paraId="6223C8B5" w14:textId="608B21B6"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Rail </w:t>
            </w:r>
          </w:p>
        </w:tc>
        <w:tc>
          <w:tcPr>
            <w:tcW w:w="5670" w:type="dxa"/>
            <w:vAlign w:val="center"/>
          </w:tcPr>
          <w:p w14:paraId="11D7A904" w14:textId="7A0E11BC" w:rsidR="00874782" w:rsidRPr="0018779D" w:rsidRDefault="003D3E38" w:rsidP="007F0862">
            <w:pPr>
              <w:autoSpaceDE w:val="0"/>
              <w:autoSpaceDN w:val="0"/>
              <w:adjustRightInd w:val="0"/>
              <w:spacing w:before="40" w:after="40"/>
              <w:ind w:left="34"/>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Papinayakanahalli</w:t>
            </w:r>
            <w:proofErr w:type="spellEnd"/>
            <w:r w:rsidR="00874782" w:rsidRPr="0018779D">
              <w:rPr>
                <w:rFonts w:asciiTheme="minorHAnsi" w:eastAsia="SimSun" w:hAnsiTheme="minorHAnsi" w:cstheme="minorHAnsi"/>
                <w:sz w:val="22"/>
                <w:szCs w:val="22"/>
                <w:lang w:eastAsia="zh-CN"/>
              </w:rPr>
              <w:t xml:space="preserve"> Railway Station – </w:t>
            </w:r>
            <w:r w:rsidR="00C24E97" w:rsidRPr="0018779D">
              <w:rPr>
                <w:rFonts w:asciiTheme="minorHAnsi" w:eastAsia="SimSun" w:hAnsiTheme="minorHAnsi" w:cstheme="minorHAnsi"/>
                <w:sz w:val="22"/>
                <w:szCs w:val="22"/>
                <w:lang w:eastAsia="zh-CN"/>
              </w:rPr>
              <w:t>1</w:t>
            </w:r>
            <w:r>
              <w:rPr>
                <w:rFonts w:asciiTheme="minorHAnsi" w:eastAsia="SimSun" w:hAnsiTheme="minorHAnsi" w:cstheme="minorHAnsi"/>
                <w:sz w:val="22"/>
                <w:szCs w:val="22"/>
                <w:lang w:eastAsia="zh-CN"/>
              </w:rPr>
              <w:t>0.2</w:t>
            </w:r>
            <w:r w:rsidR="00874782" w:rsidRPr="0018779D">
              <w:rPr>
                <w:rFonts w:asciiTheme="minorHAnsi" w:eastAsia="SimSun" w:hAnsiTheme="minorHAnsi" w:cstheme="minorHAnsi"/>
                <w:sz w:val="22"/>
                <w:szCs w:val="22"/>
                <w:lang w:eastAsia="zh-CN"/>
              </w:rPr>
              <w:t xml:space="preserve"> km away</w:t>
            </w:r>
          </w:p>
        </w:tc>
      </w:tr>
      <w:tr w:rsidR="00874782" w:rsidRPr="0018779D" w14:paraId="318E69D8" w14:textId="77777777" w:rsidTr="002117F2">
        <w:trPr>
          <w:trHeight w:val="262"/>
        </w:trPr>
        <w:tc>
          <w:tcPr>
            <w:tcW w:w="1984" w:type="dxa"/>
            <w:vAlign w:val="center"/>
          </w:tcPr>
          <w:p w14:paraId="0B2F7B92" w14:textId="77777777"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Airport</w:t>
            </w:r>
          </w:p>
        </w:tc>
        <w:tc>
          <w:tcPr>
            <w:tcW w:w="5670" w:type="dxa"/>
            <w:vAlign w:val="center"/>
          </w:tcPr>
          <w:p w14:paraId="37A434E8" w14:textId="044A4250" w:rsidR="00874782" w:rsidRPr="0018779D" w:rsidRDefault="003D3E38"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Jindal Vijaynagar</w:t>
            </w:r>
            <w:r w:rsidR="00E54D26" w:rsidRPr="0018779D">
              <w:rPr>
                <w:rFonts w:asciiTheme="minorHAnsi" w:eastAsia="SimSun" w:hAnsiTheme="minorHAnsi" w:cstheme="minorHAnsi"/>
                <w:sz w:val="22"/>
                <w:szCs w:val="22"/>
                <w:lang w:val="sv-SE" w:eastAsia="zh-CN"/>
              </w:rPr>
              <w:t xml:space="preserve"> </w:t>
            </w:r>
            <w:r w:rsidR="00874782" w:rsidRPr="0018779D">
              <w:rPr>
                <w:rFonts w:asciiTheme="minorHAnsi" w:eastAsia="SimSun" w:hAnsiTheme="minorHAnsi" w:cstheme="minorHAnsi"/>
                <w:sz w:val="22"/>
                <w:szCs w:val="22"/>
                <w:lang w:val="sv-SE" w:eastAsia="zh-CN"/>
              </w:rPr>
              <w:t xml:space="preserve">Airport - </w:t>
            </w:r>
            <w:r>
              <w:rPr>
                <w:rFonts w:asciiTheme="minorHAnsi" w:eastAsia="SimSun" w:hAnsiTheme="minorHAnsi" w:cstheme="minorHAnsi"/>
                <w:sz w:val="22"/>
                <w:szCs w:val="22"/>
                <w:lang w:val="sv-SE" w:eastAsia="zh-CN"/>
              </w:rPr>
              <w:t>~30</w:t>
            </w:r>
            <w:r w:rsidR="00874782" w:rsidRPr="0018779D">
              <w:rPr>
                <w:rFonts w:asciiTheme="minorHAnsi" w:eastAsia="SimSun" w:hAnsiTheme="minorHAnsi" w:cstheme="minorHAnsi"/>
                <w:sz w:val="22"/>
                <w:szCs w:val="22"/>
                <w:lang w:val="sv-SE" w:eastAsia="zh-CN"/>
              </w:rPr>
              <w:t xml:space="preserve"> km away</w:t>
            </w:r>
          </w:p>
        </w:tc>
      </w:tr>
      <w:tr w:rsidR="003D3E38" w:rsidRPr="0018779D" w14:paraId="24E78DFC" w14:textId="77777777" w:rsidTr="002117F2">
        <w:trPr>
          <w:trHeight w:val="262"/>
        </w:trPr>
        <w:tc>
          <w:tcPr>
            <w:tcW w:w="1984" w:type="dxa"/>
            <w:vAlign w:val="center"/>
          </w:tcPr>
          <w:p w14:paraId="2E7568F8" w14:textId="0DEA0CD6" w:rsidR="003D3E38" w:rsidRPr="0018779D" w:rsidRDefault="003D3E38"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Bus Stop</w:t>
            </w:r>
          </w:p>
        </w:tc>
        <w:tc>
          <w:tcPr>
            <w:tcW w:w="5670" w:type="dxa"/>
            <w:vAlign w:val="center"/>
          </w:tcPr>
          <w:p w14:paraId="6948B228" w14:textId="2CAAD74B" w:rsidR="003D3E38" w:rsidRDefault="003D3E38"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 xml:space="preserve">Hospat Bypass – 14.8 Km </w:t>
            </w:r>
            <w:r w:rsidRPr="0018779D">
              <w:rPr>
                <w:rFonts w:asciiTheme="minorHAnsi" w:eastAsia="SimSun" w:hAnsiTheme="minorHAnsi" w:cstheme="minorHAnsi"/>
                <w:sz w:val="22"/>
                <w:szCs w:val="22"/>
                <w:lang w:val="sv-SE" w:eastAsia="zh-CN"/>
              </w:rPr>
              <w:t>away</w:t>
            </w:r>
          </w:p>
        </w:tc>
      </w:tr>
      <w:tr w:rsidR="00874782" w:rsidRPr="0018779D" w14:paraId="2A957C83" w14:textId="77777777" w:rsidTr="002117F2">
        <w:trPr>
          <w:trHeight w:val="262"/>
        </w:trPr>
        <w:tc>
          <w:tcPr>
            <w:tcW w:w="1984" w:type="dxa"/>
            <w:vAlign w:val="center"/>
          </w:tcPr>
          <w:p w14:paraId="3F7F5AD6" w14:textId="09A1A9F1"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Road </w:t>
            </w:r>
          </w:p>
        </w:tc>
        <w:tc>
          <w:tcPr>
            <w:tcW w:w="5670" w:type="dxa"/>
            <w:vAlign w:val="center"/>
          </w:tcPr>
          <w:p w14:paraId="13CC95A4" w14:textId="10D9713A" w:rsidR="00874782" w:rsidRPr="0018779D" w:rsidRDefault="00D024BA" w:rsidP="007F0862">
            <w:pPr>
              <w:autoSpaceDE w:val="0"/>
              <w:autoSpaceDN w:val="0"/>
              <w:adjustRightInd w:val="0"/>
              <w:spacing w:before="40" w:after="40"/>
              <w:ind w:left="3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State</w:t>
            </w:r>
            <w:r w:rsidR="00DE1483" w:rsidRPr="0018779D">
              <w:rPr>
                <w:rFonts w:asciiTheme="minorHAnsi" w:eastAsia="SimSun" w:hAnsiTheme="minorHAnsi" w:cstheme="minorHAnsi"/>
                <w:sz w:val="22"/>
                <w:szCs w:val="22"/>
                <w:lang w:eastAsia="zh-CN"/>
              </w:rPr>
              <w:t xml:space="preserve"> Highway</w:t>
            </w:r>
            <w:r>
              <w:rPr>
                <w:rFonts w:asciiTheme="minorHAnsi" w:eastAsia="SimSun" w:hAnsiTheme="minorHAnsi" w:cstheme="minorHAnsi"/>
                <w:sz w:val="22"/>
                <w:szCs w:val="22"/>
                <w:lang w:eastAsia="zh-CN"/>
              </w:rPr>
              <w:t xml:space="preserve"> 131</w:t>
            </w:r>
            <w:r w:rsidR="00E54D26" w:rsidRPr="0018779D">
              <w:rPr>
                <w:rFonts w:asciiTheme="minorHAnsi" w:eastAsia="SimSun" w:hAnsiTheme="minorHAnsi" w:cstheme="minorHAnsi"/>
                <w:sz w:val="22"/>
                <w:szCs w:val="22"/>
                <w:lang w:eastAsia="zh-CN"/>
              </w:rPr>
              <w:t xml:space="preserve"> </w:t>
            </w:r>
            <w:r>
              <w:rPr>
                <w:rFonts w:asciiTheme="minorHAnsi" w:eastAsia="SimSun" w:hAnsiTheme="minorHAnsi" w:cstheme="minorHAnsi"/>
                <w:sz w:val="22"/>
                <w:szCs w:val="22"/>
                <w:lang w:eastAsia="zh-CN"/>
              </w:rPr>
              <w:t xml:space="preserve">– less than </w:t>
            </w:r>
            <w:r w:rsidR="00E54D26" w:rsidRPr="0018779D">
              <w:rPr>
                <w:rFonts w:asciiTheme="minorHAnsi" w:eastAsia="SimSun" w:hAnsiTheme="minorHAnsi" w:cstheme="minorHAnsi"/>
                <w:sz w:val="22"/>
                <w:szCs w:val="22"/>
                <w:lang w:eastAsia="zh-CN"/>
              </w:rPr>
              <w:t>1 km away</w:t>
            </w:r>
          </w:p>
        </w:tc>
      </w:tr>
    </w:tbl>
    <w:p w14:paraId="43D66F74" w14:textId="77777777" w:rsidR="00F03E9C" w:rsidRPr="00F03E9C" w:rsidRDefault="00F03E9C" w:rsidP="00B50930">
      <w:pPr>
        <w:pStyle w:val="ListParagraph"/>
        <w:tabs>
          <w:tab w:val="left" w:pos="9639"/>
        </w:tabs>
        <w:autoSpaceDE w:val="0"/>
        <w:autoSpaceDN w:val="0"/>
        <w:adjustRightInd w:val="0"/>
        <w:ind w:left="709" w:right="140"/>
        <w:jc w:val="center"/>
        <w:rPr>
          <w:rFonts w:ascii="Arial" w:eastAsia="Calibri" w:hAnsi="Arial" w:cs="Arial"/>
          <w:b/>
          <w:color w:val="000000"/>
          <w:sz w:val="22"/>
          <w:szCs w:val="22"/>
        </w:rPr>
      </w:pPr>
    </w:p>
    <w:p w14:paraId="147E8205" w14:textId="77777777" w:rsidR="00500190" w:rsidRPr="00500190" w:rsidRDefault="00F03E9C" w:rsidP="00F37A46">
      <w:pPr>
        <w:pStyle w:val="ListParagraph"/>
        <w:numPr>
          <w:ilvl w:val="0"/>
          <w:numId w:val="28"/>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6B3921">
        <w:rPr>
          <w:rFonts w:ascii="Arial" w:hAnsi="Arial" w:cs="Arial"/>
          <w:b/>
          <w:sz w:val="22"/>
        </w:rPr>
        <w:t>LOCATION MAP</w:t>
      </w:r>
      <w:r w:rsidR="00500190">
        <w:rPr>
          <w:rFonts w:ascii="Arial" w:hAnsi="Arial" w:cs="Arial"/>
          <w:b/>
          <w:sz w:val="22"/>
        </w:rPr>
        <w:t xml:space="preserve">: </w:t>
      </w:r>
    </w:p>
    <w:p w14:paraId="7583F042" w14:textId="77777777" w:rsidR="00793F69" w:rsidRDefault="00793F69" w:rsidP="00F37A46">
      <w:pPr>
        <w:pStyle w:val="ListParagraph"/>
        <w:numPr>
          <w:ilvl w:val="0"/>
          <w:numId w:val="17"/>
        </w:numPr>
        <w:autoSpaceDE w:val="0"/>
        <w:autoSpaceDN w:val="0"/>
        <w:adjustRightInd w:val="0"/>
        <w:spacing w:line="360" w:lineRule="auto"/>
        <w:ind w:left="1276" w:right="282" w:hanging="425"/>
        <w:jc w:val="both"/>
        <w:rPr>
          <w:rFonts w:ascii="Arial" w:hAnsi="Arial" w:cs="Arial"/>
          <w:bCs/>
          <w:sz w:val="22"/>
        </w:rPr>
      </w:pPr>
      <w:r w:rsidRPr="00500190">
        <w:rPr>
          <w:rFonts w:ascii="Arial" w:hAnsi="Arial" w:cs="Arial"/>
          <w:b/>
          <w:sz w:val="22"/>
        </w:rPr>
        <w:t xml:space="preserve">GOOGLE MAP </w:t>
      </w:r>
      <w:r w:rsidRPr="00500190">
        <w:rPr>
          <w:rFonts w:ascii="Arial" w:hAnsi="Arial" w:cs="Arial"/>
          <w:b/>
          <w:bCs/>
          <w:sz w:val="22"/>
        </w:rPr>
        <w:t>LOCATION</w:t>
      </w:r>
      <w:r w:rsidR="00500190" w:rsidRPr="00500190">
        <w:rPr>
          <w:rFonts w:ascii="Arial" w:hAnsi="Arial" w:cs="Arial"/>
          <w:bCs/>
          <w:sz w:val="22"/>
        </w:rPr>
        <w:t xml:space="preserve">: </w:t>
      </w:r>
    </w:p>
    <w:p w14:paraId="544EBB3A" w14:textId="16F2E41C" w:rsidR="007C1943" w:rsidRDefault="00500190" w:rsidP="00D21CB2">
      <w:pPr>
        <w:pStyle w:val="ListParagraph"/>
        <w:autoSpaceDE w:val="0"/>
        <w:autoSpaceDN w:val="0"/>
        <w:adjustRightInd w:val="0"/>
        <w:spacing w:before="240" w:after="240" w:line="360" w:lineRule="auto"/>
        <w:ind w:left="1276" w:right="-2"/>
        <w:jc w:val="both"/>
        <w:rPr>
          <w:rFonts w:ascii="Arial" w:hAnsi="Arial" w:cs="Arial"/>
          <w:bCs/>
          <w:sz w:val="22"/>
        </w:rPr>
      </w:pPr>
      <w:r w:rsidRPr="00793F69">
        <w:rPr>
          <w:rFonts w:ascii="Arial" w:hAnsi="Arial" w:cs="Arial"/>
          <w:bCs/>
          <w:sz w:val="22"/>
          <w:szCs w:val="22"/>
          <w:lang w:eastAsia="en-IN"/>
        </w:rPr>
        <w:t xml:space="preserve">Project location </w:t>
      </w:r>
      <w:r w:rsidR="00D55227" w:rsidRPr="00793F69">
        <w:rPr>
          <w:rFonts w:ascii="Arial" w:hAnsi="Arial" w:cs="Arial"/>
          <w:bCs/>
          <w:sz w:val="22"/>
          <w:szCs w:val="22"/>
          <w:lang w:eastAsia="en-IN"/>
        </w:rPr>
        <w:t>is</w:t>
      </w:r>
      <w:r w:rsidRPr="00793F69">
        <w:rPr>
          <w:rFonts w:ascii="Arial" w:hAnsi="Arial" w:cs="Arial"/>
          <w:bCs/>
          <w:sz w:val="22"/>
          <w:szCs w:val="22"/>
          <w:lang w:eastAsia="en-IN"/>
        </w:rPr>
        <w:t xml:space="preserve"> </w:t>
      </w:r>
      <w:r w:rsidR="00D024BA" w:rsidRPr="00D024BA">
        <w:rPr>
          <w:rFonts w:ascii="Arial" w:hAnsi="Arial" w:cs="Arial"/>
          <w:bCs/>
          <w:sz w:val="22"/>
          <w:szCs w:val="22"/>
          <w:lang w:eastAsia="en-IN"/>
        </w:rPr>
        <w:t>15°17'05.9"</w:t>
      </w:r>
      <w:r w:rsidRPr="00793F69">
        <w:rPr>
          <w:rFonts w:ascii="Arial" w:hAnsi="Arial" w:cs="Arial"/>
          <w:bCs/>
          <w:sz w:val="22"/>
          <w:szCs w:val="22"/>
          <w:lang w:eastAsia="en-IN"/>
        </w:rPr>
        <w:t xml:space="preserve"> North and</w:t>
      </w:r>
      <w:r w:rsidR="00D024BA">
        <w:rPr>
          <w:rFonts w:ascii="Arial" w:hAnsi="Arial" w:cs="Arial"/>
          <w:bCs/>
          <w:sz w:val="22"/>
          <w:szCs w:val="22"/>
          <w:lang w:eastAsia="en-IN"/>
        </w:rPr>
        <w:t xml:space="preserve"> </w:t>
      </w:r>
      <w:r w:rsidR="00D024BA" w:rsidRPr="00D024BA">
        <w:rPr>
          <w:rFonts w:ascii="Arial" w:hAnsi="Arial" w:cs="Arial"/>
          <w:bCs/>
          <w:sz w:val="22"/>
          <w:szCs w:val="22"/>
          <w:lang w:eastAsia="en-IN"/>
        </w:rPr>
        <w:t>76°28'56.2"</w:t>
      </w:r>
      <w:r w:rsidR="00D024BA" w:rsidRPr="00793F69">
        <w:rPr>
          <w:rFonts w:ascii="Arial" w:hAnsi="Arial" w:cs="Arial"/>
          <w:bCs/>
          <w:sz w:val="22"/>
          <w:szCs w:val="22"/>
          <w:lang w:eastAsia="en-IN"/>
        </w:rPr>
        <w:t xml:space="preserve"> </w:t>
      </w:r>
      <w:r w:rsidRPr="00793F69">
        <w:rPr>
          <w:rFonts w:ascii="Arial" w:hAnsi="Arial" w:cs="Arial"/>
          <w:bCs/>
          <w:sz w:val="22"/>
          <w:szCs w:val="22"/>
          <w:lang w:eastAsia="en-IN"/>
        </w:rPr>
        <w:t xml:space="preserve">East </w:t>
      </w:r>
      <w:r w:rsidR="00D024BA">
        <w:rPr>
          <w:rFonts w:ascii="Arial" w:hAnsi="Arial" w:cs="Arial"/>
          <w:bCs/>
          <w:sz w:val="22"/>
          <w:szCs w:val="22"/>
          <w:lang w:eastAsia="en-IN"/>
        </w:rPr>
        <w:t xml:space="preserve">near to </w:t>
      </w:r>
      <w:r w:rsidR="00D024BA" w:rsidRPr="003C2058">
        <w:rPr>
          <w:rFonts w:ascii="Arial" w:hAnsi="Arial" w:cs="Arial"/>
          <w:bCs/>
          <w:sz w:val="22"/>
          <w:szCs w:val="22"/>
          <w:lang w:eastAsia="en-IN"/>
        </w:rPr>
        <w:t>Near Kannada University, Atal Bihari Vajpayee Zoological Park Road,</w:t>
      </w:r>
      <w:r w:rsidR="00D024BA">
        <w:rPr>
          <w:rFonts w:ascii="Arial" w:hAnsi="Arial" w:cs="Arial"/>
          <w:bCs/>
          <w:sz w:val="22"/>
          <w:szCs w:val="22"/>
          <w:lang w:eastAsia="en-IN"/>
        </w:rPr>
        <w:t xml:space="preserve"> </w:t>
      </w:r>
      <w:proofErr w:type="spellStart"/>
      <w:r w:rsidR="00D024BA" w:rsidRPr="003C2058">
        <w:rPr>
          <w:rFonts w:ascii="Arial" w:hAnsi="Arial" w:cs="Arial"/>
          <w:bCs/>
          <w:sz w:val="22"/>
          <w:szCs w:val="22"/>
          <w:lang w:eastAsia="en-IN"/>
        </w:rPr>
        <w:t>Kamalapur</w:t>
      </w:r>
      <w:proofErr w:type="spellEnd"/>
      <w:r w:rsidR="00D024BA" w:rsidRPr="003C2058">
        <w:rPr>
          <w:rFonts w:ascii="Arial" w:hAnsi="Arial" w:cs="Arial"/>
          <w:bCs/>
          <w:sz w:val="22"/>
          <w:szCs w:val="22"/>
          <w:lang w:eastAsia="en-IN"/>
        </w:rPr>
        <w:t>,</w:t>
      </w:r>
      <w:r w:rsidR="00D024BA">
        <w:rPr>
          <w:rFonts w:ascii="Arial" w:hAnsi="Arial" w:cs="Arial"/>
          <w:bCs/>
          <w:sz w:val="22"/>
          <w:szCs w:val="22"/>
          <w:lang w:eastAsia="en-IN"/>
        </w:rPr>
        <w:t xml:space="preserve"> </w:t>
      </w:r>
      <w:proofErr w:type="spellStart"/>
      <w:r w:rsidR="00D024BA">
        <w:rPr>
          <w:rFonts w:ascii="Arial" w:hAnsi="Arial" w:cs="Arial"/>
          <w:bCs/>
          <w:sz w:val="22"/>
          <w:szCs w:val="22"/>
          <w:lang w:eastAsia="en-IN"/>
        </w:rPr>
        <w:t>Hosapete</w:t>
      </w:r>
      <w:proofErr w:type="spellEnd"/>
      <w:r w:rsidR="00D024BA">
        <w:rPr>
          <w:rFonts w:ascii="Arial" w:hAnsi="Arial" w:cs="Arial"/>
          <w:bCs/>
          <w:sz w:val="22"/>
          <w:szCs w:val="22"/>
          <w:lang w:eastAsia="en-IN"/>
        </w:rPr>
        <w:t>,</w:t>
      </w:r>
      <w:r w:rsidR="0063128D" w:rsidRPr="00793F69">
        <w:rPr>
          <w:rFonts w:ascii="Arial" w:hAnsi="Arial" w:cs="Arial"/>
          <w:bCs/>
          <w:sz w:val="22"/>
          <w:szCs w:val="22"/>
          <w:lang w:eastAsia="en-IN"/>
        </w:rPr>
        <w:t xml:space="preserve"> </w:t>
      </w:r>
      <w:r w:rsidR="00D024BA">
        <w:rPr>
          <w:rFonts w:ascii="Arial" w:hAnsi="Arial" w:cs="Arial"/>
          <w:bCs/>
          <w:sz w:val="22"/>
          <w:szCs w:val="22"/>
          <w:lang w:eastAsia="en-IN"/>
        </w:rPr>
        <w:t xml:space="preserve">Karnataka </w:t>
      </w:r>
      <w:r w:rsidRPr="00793F69">
        <w:rPr>
          <w:rFonts w:ascii="Arial" w:hAnsi="Arial" w:cs="Arial"/>
          <w:bCs/>
          <w:sz w:val="22"/>
          <w:szCs w:val="22"/>
          <w:lang w:eastAsia="en-IN"/>
        </w:rPr>
        <w:t xml:space="preserve">and the location as per the Google map has been </w:t>
      </w:r>
      <w:r w:rsidR="007C1943" w:rsidRPr="00793F69">
        <w:rPr>
          <w:rFonts w:ascii="Arial" w:hAnsi="Arial" w:cs="Arial"/>
          <w:bCs/>
          <w:sz w:val="22"/>
          <w:szCs w:val="22"/>
          <w:lang w:eastAsia="en-IN"/>
        </w:rPr>
        <w:t>attached below:</w:t>
      </w:r>
      <w:r w:rsidR="007C1943" w:rsidRPr="00793F69">
        <w:rPr>
          <w:rFonts w:ascii="Arial" w:hAnsi="Arial" w:cs="Arial"/>
          <w:bCs/>
          <w:sz w:val="22"/>
        </w:rPr>
        <w:t xml:space="preserve"> </w:t>
      </w:r>
    </w:p>
    <w:p w14:paraId="6B718FDC" w14:textId="15B41648" w:rsidR="007C1943" w:rsidRPr="00624CB1" w:rsidRDefault="00D024BA" w:rsidP="00624CB1">
      <w:pPr>
        <w:pStyle w:val="ListParagraph"/>
        <w:autoSpaceDE w:val="0"/>
        <w:autoSpaceDN w:val="0"/>
        <w:adjustRightInd w:val="0"/>
        <w:spacing w:before="240" w:after="240" w:line="360" w:lineRule="auto"/>
        <w:ind w:left="1276" w:right="-285"/>
        <w:jc w:val="both"/>
        <w:rPr>
          <w:rFonts w:ascii="Arial" w:hAnsi="Arial" w:cs="Arial"/>
          <w:bCs/>
          <w:sz w:val="22"/>
        </w:rPr>
      </w:pPr>
      <w:r>
        <w:rPr>
          <w:rFonts w:ascii="Arial" w:hAnsi="Arial" w:cs="Arial"/>
          <w:bCs/>
          <w:noProof/>
          <w:sz w:val="22"/>
          <w:lang w:eastAsia="en-IN"/>
        </w:rPr>
        <w:drawing>
          <wp:inline distT="0" distB="0" distL="0" distR="0" wp14:anchorId="317E29E6" wp14:editId="686E6326">
            <wp:extent cx="5467349" cy="2695575"/>
            <wp:effectExtent l="19050" t="19050" r="19685" b="9525"/>
            <wp:docPr id="2088474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74103" name="Picture 2088474103"/>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77999" cy="2700826"/>
                    </a:xfrm>
                    <a:prstGeom prst="rect">
                      <a:avLst/>
                    </a:prstGeom>
                    <a:ln>
                      <a:solidFill>
                        <a:schemeClr val="tx1"/>
                      </a:solidFill>
                    </a:ln>
                  </pic:spPr>
                </pic:pic>
              </a:graphicData>
            </a:graphic>
          </wp:inline>
        </w:drawing>
      </w:r>
    </w:p>
    <w:p w14:paraId="207614B9" w14:textId="77777777" w:rsidR="00793F69" w:rsidRDefault="00793F69" w:rsidP="00F37A46">
      <w:pPr>
        <w:pStyle w:val="ListParagraph"/>
        <w:numPr>
          <w:ilvl w:val="0"/>
          <w:numId w:val="17"/>
        </w:numPr>
        <w:autoSpaceDE w:val="0"/>
        <w:autoSpaceDN w:val="0"/>
        <w:adjustRightInd w:val="0"/>
        <w:spacing w:line="360" w:lineRule="auto"/>
        <w:ind w:left="1276" w:right="282" w:hanging="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p>
    <w:p w14:paraId="27D978CE" w14:textId="3AB274A8" w:rsidR="007739A7" w:rsidRPr="009909EB" w:rsidRDefault="007C1943" w:rsidP="00D72FE3">
      <w:pPr>
        <w:pStyle w:val="ListParagraph"/>
        <w:autoSpaceDE w:val="0"/>
        <w:autoSpaceDN w:val="0"/>
        <w:adjustRightInd w:val="0"/>
        <w:spacing w:before="240" w:line="360" w:lineRule="auto"/>
        <w:ind w:left="1276" w:right="-2"/>
        <w:jc w:val="both"/>
        <w:rPr>
          <w:rFonts w:ascii="Arial" w:hAnsi="Arial" w:cs="Arial"/>
          <w:bCs/>
          <w:sz w:val="22"/>
          <w:szCs w:val="22"/>
          <w:lang w:eastAsia="en-IN"/>
        </w:rPr>
      </w:pPr>
      <w:r w:rsidRPr="00793F69">
        <w:rPr>
          <w:rFonts w:ascii="Arial" w:hAnsi="Arial" w:cs="Arial"/>
          <w:bCs/>
          <w:sz w:val="22"/>
          <w:szCs w:val="22"/>
          <w:lang w:eastAsia="en-IN"/>
        </w:rPr>
        <w:t>Demarcation of the land with measurement on the Google map is as shown in the below picture:</w:t>
      </w:r>
      <w:r w:rsidR="007739A7">
        <w:rPr>
          <w:lang w:eastAsia="en-IN"/>
        </w:rPr>
        <w:tab/>
      </w:r>
      <w:r w:rsidR="007739A7">
        <w:rPr>
          <w:noProof/>
          <w:lang w:eastAsia="en-IN"/>
        </w:rPr>
        <w:drawing>
          <wp:inline distT="0" distB="0" distL="0" distR="0" wp14:anchorId="2984E55C" wp14:editId="7B465C99">
            <wp:extent cx="5459730" cy="4000500"/>
            <wp:effectExtent l="19050" t="19050" r="26670" b="19050"/>
            <wp:docPr id="6592176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17679" name="Picture 659217679"/>
                    <pic:cNvPicPr/>
                  </pic:nvPicPr>
                  <pic:blipFill>
                    <a:blip r:embed="rId15">
                      <a:extLst>
                        <a:ext uri="{BEBA8EAE-BF5A-486C-A8C5-ECC9F3942E4B}">
                          <a14:imgProps xmlns:a14="http://schemas.microsoft.com/office/drawing/2010/main">
                            <a14:imgLayer r:embed="rId16">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59730" cy="4000500"/>
                    </a:xfrm>
                    <a:prstGeom prst="rect">
                      <a:avLst/>
                    </a:prstGeom>
                    <a:ln>
                      <a:solidFill>
                        <a:schemeClr val="tx1"/>
                      </a:solidFill>
                    </a:ln>
                  </pic:spPr>
                </pic:pic>
              </a:graphicData>
            </a:graphic>
          </wp:inline>
        </w:drawing>
      </w:r>
    </w:p>
    <w:p w14:paraId="52714246" w14:textId="2E4ABA11" w:rsidR="00674FF5" w:rsidRPr="007C1943" w:rsidRDefault="00674FF5" w:rsidP="009E23EA">
      <w:pPr>
        <w:pStyle w:val="ListParagraph"/>
        <w:autoSpaceDE w:val="0"/>
        <w:autoSpaceDN w:val="0"/>
        <w:adjustRightInd w:val="0"/>
        <w:spacing w:line="360" w:lineRule="auto"/>
        <w:ind w:left="1276" w:right="140"/>
        <w:rPr>
          <w:rFonts w:ascii="Arial" w:hAnsi="Arial" w:cs="Arial"/>
          <w:b/>
          <w:sz w:val="22"/>
        </w:rPr>
      </w:pPr>
    </w:p>
    <w:p w14:paraId="59F9575C" w14:textId="1526696A" w:rsidR="009909EB" w:rsidRPr="009909EB" w:rsidRDefault="009962F6" w:rsidP="00F37A46">
      <w:pPr>
        <w:pStyle w:val="ListParagraph"/>
        <w:numPr>
          <w:ilvl w:val="0"/>
          <w:numId w:val="28"/>
        </w:numPr>
        <w:autoSpaceDE w:val="0"/>
        <w:autoSpaceDN w:val="0"/>
        <w:adjustRightInd w:val="0"/>
        <w:spacing w:line="360" w:lineRule="auto"/>
        <w:ind w:left="851" w:right="-2" w:hanging="425"/>
        <w:jc w:val="both"/>
        <w:rPr>
          <w:rFonts w:ascii="Arial" w:eastAsia="Calibri" w:hAnsi="Arial" w:cs="Arial"/>
          <w:color w:val="000000"/>
          <w:sz w:val="22"/>
          <w:szCs w:val="22"/>
        </w:rPr>
      </w:pPr>
      <w:r>
        <w:rPr>
          <w:rFonts w:ascii="Arial" w:hAnsi="Arial" w:cs="Arial"/>
          <w:b/>
          <w:sz w:val="22"/>
        </w:rPr>
        <w:t xml:space="preserve">LAYOUT </w:t>
      </w:r>
      <w:r w:rsidR="000833A7" w:rsidRPr="003D0443">
        <w:rPr>
          <w:rFonts w:ascii="Arial" w:hAnsi="Arial" w:cs="Arial"/>
          <w:b/>
          <w:sz w:val="22"/>
        </w:rPr>
        <w:t>PLAN</w:t>
      </w:r>
      <w:r w:rsidR="000833A7">
        <w:rPr>
          <w:rFonts w:ascii="Arial" w:hAnsi="Arial" w:cs="Arial"/>
          <w:b/>
          <w:sz w:val="22"/>
        </w:rPr>
        <w:t>:</w:t>
      </w:r>
      <w:r w:rsidR="009D3E2E">
        <w:rPr>
          <w:rFonts w:ascii="Arial" w:hAnsi="Arial" w:cs="Arial"/>
          <w:b/>
          <w:sz w:val="22"/>
        </w:rPr>
        <w:t xml:space="preserve"> </w:t>
      </w:r>
    </w:p>
    <w:p w14:paraId="25857E71" w14:textId="2C9B8E66" w:rsidR="0001699B" w:rsidRDefault="0014336E" w:rsidP="0001699B">
      <w:pPr>
        <w:pStyle w:val="ListParagraph"/>
        <w:autoSpaceDE w:val="0"/>
        <w:autoSpaceDN w:val="0"/>
        <w:adjustRightInd w:val="0"/>
        <w:spacing w:before="240" w:after="240" w:line="360" w:lineRule="auto"/>
        <w:ind w:left="851" w:right="-2"/>
        <w:jc w:val="both"/>
        <w:rPr>
          <w:rFonts w:ascii="Arial" w:hAnsi="Arial" w:cs="Arial"/>
          <w:sz w:val="22"/>
        </w:rPr>
      </w:pPr>
      <w:r w:rsidRPr="0014336E">
        <w:rPr>
          <w:rFonts w:ascii="Arial" w:hAnsi="Arial" w:cs="Arial"/>
          <w:sz w:val="22"/>
        </w:rPr>
        <w:t xml:space="preserve">Dhruvdesh Ventures LLP has </w:t>
      </w:r>
      <w:r w:rsidR="00D72FE3">
        <w:rPr>
          <w:rFonts w:ascii="Arial" w:hAnsi="Arial" w:cs="Arial"/>
          <w:sz w:val="22"/>
        </w:rPr>
        <w:t>obtained</w:t>
      </w:r>
      <w:r w:rsidRPr="0014336E">
        <w:rPr>
          <w:rFonts w:ascii="Arial" w:hAnsi="Arial" w:cs="Arial"/>
          <w:sz w:val="22"/>
        </w:rPr>
        <w:t xml:space="preserve"> </w:t>
      </w:r>
      <w:r w:rsidR="003B575D">
        <w:rPr>
          <w:rFonts w:ascii="Arial" w:hAnsi="Arial" w:cs="Arial"/>
          <w:sz w:val="22"/>
        </w:rPr>
        <w:t>approval for</w:t>
      </w:r>
      <w:r w:rsidRPr="0014336E">
        <w:rPr>
          <w:rFonts w:ascii="Arial" w:hAnsi="Arial" w:cs="Arial"/>
          <w:sz w:val="22"/>
        </w:rPr>
        <w:t xml:space="preserve"> revised site map plan for 90 keys (previously approved for 80 keys)</w:t>
      </w:r>
      <w:r w:rsidR="003B575D">
        <w:rPr>
          <w:rFonts w:ascii="Arial" w:hAnsi="Arial" w:cs="Arial"/>
          <w:sz w:val="22"/>
        </w:rPr>
        <w:t xml:space="preserve"> from</w:t>
      </w:r>
      <w:r w:rsidRPr="0014336E">
        <w:rPr>
          <w:rFonts w:ascii="Arial" w:hAnsi="Arial" w:cs="Arial"/>
          <w:sz w:val="22"/>
        </w:rPr>
        <w:t xml:space="preserve"> the </w:t>
      </w:r>
      <w:proofErr w:type="spellStart"/>
      <w:r w:rsidRPr="0014336E">
        <w:rPr>
          <w:rFonts w:ascii="Arial" w:hAnsi="Arial" w:cs="Arial"/>
          <w:sz w:val="22"/>
        </w:rPr>
        <w:t>Hampi</w:t>
      </w:r>
      <w:proofErr w:type="spellEnd"/>
      <w:r w:rsidRPr="0014336E">
        <w:rPr>
          <w:rFonts w:ascii="Arial" w:hAnsi="Arial" w:cs="Arial"/>
          <w:sz w:val="22"/>
        </w:rPr>
        <w:t xml:space="preserve"> World Heritage Area Managemen</w:t>
      </w:r>
      <w:r w:rsidR="003B575D">
        <w:rPr>
          <w:rFonts w:ascii="Arial" w:hAnsi="Arial" w:cs="Arial"/>
          <w:sz w:val="22"/>
        </w:rPr>
        <w:t>t Authority (HWAMA)</w:t>
      </w:r>
      <w:r w:rsidRPr="0014336E">
        <w:rPr>
          <w:rFonts w:ascii="Arial" w:hAnsi="Arial" w:cs="Arial"/>
          <w:sz w:val="22"/>
        </w:rPr>
        <w:t>.</w:t>
      </w:r>
      <w:r w:rsidR="00D72FE3">
        <w:rPr>
          <w:rFonts w:ascii="Arial" w:hAnsi="Arial" w:cs="Arial"/>
          <w:sz w:val="22"/>
        </w:rPr>
        <w:t xml:space="preserve"> </w:t>
      </w:r>
      <w:r w:rsidR="0001699B" w:rsidRPr="00D72FE3">
        <w:rPr>
          <w:rFonts w:ascii="Arial" w:hAnsi="Arial" w:cs="Arial"/>
          <w:sz w:val="22"/>
        </w:rPr>
        <w:t>Masterplan</w:t>
      </w:r>
      <w:r w:rsidR="0001699B">
        <w:rPr>
          <w:rFonts w:ascii="Arial" w:hAnsi="Arial" w:cs="Arial"/>
          <w:sz w:val="22"/>
        </w:rPr>
        <w:t xml:space="preserve"> layout plan has been prepared by </w:t>
      </w:r>
      <w:r w:rsidR="0001699B" w:rsidRPr="0001699B">
        <w:rPr>
          <w:rFonts w:ascii="Arial" w:hAnsi="Arial" w:cs="Arial"/>
          <w:sz w:val="22"/>
        </w:rPr>
        <w:t>Mumbai</w:t>
      </w:r>
      <w:r w:rsidR="0001699B" w:rsidRPr="0014336E">
        <w:rPr>
          <w:rFonts w:ascii="Arial" w:hAnsi="Arial" w:cs="Arial"/>
          <w:sz w:val="22"/>
        </w:rPr>
        <w:t>-based architecture firm</w:t>
      </w:r>
      <w:r w:rsidR="0001699B">
        <w:rPr>
          <w:rFonts w:ascii="Arial" w:hAnsi="Arial" w:cs="Arial"/>
          <w:sz w:val="22"/>
        </w:rPr>
        <w:t xml:space="preserve"> </w:t>
      </w:r>
      <w:r w:rsidR="0001699B" w:rsidRPr="0001699B">
        <w:rPr>
          <w:rFonts w:ascii="Arial" w:hAnsi="Arial" w:cs="Arial"/>
          <w:sz w:val="22"/>
        </w:rPr>
        <w:t>SJK Architects (</w:t>
      </w:r>
      <w:r w:rsidR="0001699B" w:rsidRPr="0001699B">
        <w:rPr>
          <w:rFonts w:ascii="Arial" w:hAnsi="Arial" w:cs="Arial"/>
          <w:i/>
          <w:sz w:val="22"/>
        </w:rPr>
        <w:t>License No. KMP/BL/10015/22-23</w:t>
      </w:r>
      <w:r w:rsidR="0001699B" w:rsidRPr="0001699B">
        <w:rPr>
          <w:rFonts w:ascii="Arial" w:hAnsi="Arial" w:cs="Arial"/>
          <w:sz w:val="22"/>
        </w:rPr>
        <w:t>)</w:t>
      </w:r>
      <w:r w:rsidR="0001699B">
        <w:rPr>
          <w:rFonts w:ascii="Arial" w:hAnsi="Arial" w:cs="Arial"/>
          <w:sz w:val="22"/>
        </w:rPr>
        <w:t xml:space="preserve"> appointed by Dhruvdesh LLP, which </w:t>
      </w:r>
      <w:r w:rsidR="0001699B" w:rsidRPr="00851BFE">
        <w:rPr>
          <w:rFonts w:ascii="Arial" w:hAnsi="Arial" w:cs="Arial"/>
          <w:sz w:val="22"/>
        </w:rPr>
        <w:t>is an architecture, interior design and master planning practice with a portfolio constituting various typologies, ranging from residential, industrial and hospitality to recreational projects such as museums and galleries.</w:t>
      </w:r>
    </w:p>
    <w:p w14:paraId="0BBC2C30" w14:textId="394873BB" w:rsidR="009D3E2E" w:rsidRPr="0001699B" w:rsidRDefault="0014336E" w:rsidP="0001699B">
      <w:pPr>
        <w:pStyle w:val="ListParagraph"/>
        <w:autoSpaceDE w:val="0"/>
        <w:autoSpaceDN w:val="0"/>
        <w:adjustRightInd w:val="0"/>
        <w:spacing w:before="240" w:after="240" w:line="360" w:lineRule="auto"/>
        <w:ind w:left="851" w:right="-2"/>
        <w:jc w:val="both"/>
        <w:rPr>
          <w:rFonts w:ascii="Arial" w:hAnsi="Arial" w:cs="Arial"/>
          <w:sz w:val="22"/>
        </w:rPr>
      </w:pPr>
      <w:r w:rsidRPr="0001699B">
        <w:rPr>
          <w:rFonts w:ascii="Arial" w:hAnsi="Arial" w:cs="Arial"/>
          <w:sz w:val="22"/>
        </w:rPr>
        <w:t xml:space="preserve">According to the </w:t>
      </w:r>
      <w:r w:rsidR="00D72FE3" w:rsidRPr="0001699B">
        <w:rPr>
          <w:rFonts w:ascii="Arial" w:hAnsi="Arial" w:cs="Arial"/>
          <w:sz w:val="22"/>
        </w:rPr>
        <w:t>approved masterplan</w:t>
      </w:r>
      <w:r w:rsidRPr="0001699B">
        <w:rPr>
          <w:rFonts w:ascii="Arial" w:hAnsi="Arial" w:cs="Arial"/>
          <w:sz w:val="22"/>
        </w:rPr>
        <w:t xml:space="preserve"> provided by the Company, </w:t>
      </w:r>
      <w:r w:rsidR="00130809" w:rsidRPr="0001699B">
        <w:rPr>
          <w:rFonts w:ascii="Arial" w:hAnsi="Arial" w:cs="Arial"/>
          <w:sz w:val="22"/>
        </w:rPr>
        <w:t xml:space="preserve">architecture firm M/s </w:t>
      </w:r>
      <w:proofErr w:type="spellStart"/>
      <w:r w:rsidR="00130809" w:rsidRPr="0001699B">
        <w:rPr>
          <w:rFonts w:ascii="Arial" w:hAnsi="Arial" w:cs="Arial"/>
          <w:sz w:val="22"/>
        </w:rPr>
        <w:t>Srushti</w:t>
      </w:r>
      <w:proofErr w:type="spellEnd"/>
      <w:r w:rsidR="00130809" w:rsidRPr="0001699B">
        <w:rPr>
          <w:rFonts w:ascii="Arial" w:hAnsi="Arial" w:cs="Arial"/>
          <w:sz w:val="22"/>
        </w:rPr>
        <w:t xml:space="preserve"> Architects has been prepared </w:t>
      </w:r>
      <w:r w:rsidR="00B71654" w:rsidRPr="0001699B">
        <w:rPr>
          <w:rFonts w:ascii="Arial" w:hAnsi="Arial" w:cs="Arial"/>
          <w:sz w:val="22"/>
        </w:rPr>
        <w:t>the drawing</w:t>
      </w:r>
      <w:r w:rsidR="00B71654">
        <w:rPr>
          <w:rFonts w:ascii="Arial" w:hAnsi="Arial" w:cs="Arial"/>
          <w:sz w:val="22"/>
        </w:rPr>
        <w:t xml:space="preserve"> of</w:t>
      </w:r>
      <w:r w:rsidR="00130809" w:rsidRPr="0001699B">
        <w:rPr>
          <w:rFonts w:ascii="Arial" w:hAnsi="Arial" w:cs="Arial"/>
          <w:sz w:val="22"/>
        </w:rPr>
        <w:t xml:space="preserve"> layout plan which is a </w:t>
      </w:r>
      <w:proofErr w:type="spellStart"/>
      <w:r w:rsidR="00130809" w:rsidRPr="0001699B">
        <w:rPr>
          <w:rFonts w:ascii="Arial" w:hAnsi="Arial" w:cs="Arial"/>
          <w:sz w:val="22"/>
        </w:rPr>
        <w:t>Hospete</w:t>
      </w:r>
      <w:proofErr w:type="spellEnd"/>
      <w:r w:rsidR="00130809" w:rsidRPr="0001699B">
        <w:rPr>
          <w:rFonts w:ascii="Arial" w:hAnsi="Arial" w:cs="Arial"/>
          <w:sz w:val="22"/>
        </w:rPr>
        <w:t xml:space="preserve">, </w:t>
      </w:r>
      <w:proofErr w:type="spellStart"/>
      <w:r w:rsidR="00130809" w:rsidRPr="0001699B">
        <w:rPr>
          <w:rFonts w:ascii="Arial" w:hAnsi="Arial" w:cs="Arial"/>
          <w:sz w:val="22"/>
        </w:rPr>
        <w:t>Karnatka</w:t>
      </w:r>
      <w:proofErr w:type="spellEnd"/>
      <w:r w:rsidR="00130809" w:rsidRPr="0001699B">
        <w:rPr>
          <w:rFonts w:ascii="Arial" w:hAnsi="Arial" w:cs="Arial"/>
          <w:sz w:val="22"/>
        </w:rPr>
        <w:t xml:space="preserve"> based Architect &amp; Interior designer having License No. KMP/BL/10024/23-24. </w:t>
      </w:r>
      <w:r w:rsidR="009D3E2E" w:rsidRPr="0001699B">
        <w:rPr>
          <w:rFonts w:ascii="Arial" w:hAnsi="Arial" w:cs="Arial"/>
          <w:sz w:val="22"/>
          <w:szCs w:val="22"/>
          <w:lang w:eastAsia="en-IN"/>
        </w:rPr>
        <w:t xml:space="preserve">For reference, </w:t>
      </w:r>
      <w:r w:rsidR="00B71654">
        <w:rPr>
          <w:rFonts w:ascii="Arial" w:hAnsi="Arial" w:cs="Arial"/>
          <w:sz w:val="22"/>
          <w:szCs w:val="22"/>
          <w:lang w:eastAsia="en-IN"/>
        </w:rPr>
        <w:t>approved</w:t>
      </w:r>
      <w:r w:rsidR="00851BFE" w:rsidRPr="0001699B">
        <w:rPr>
          <w:rFonts w:ascii="Arial" w:hAnsi="Arial" w:cs="Arial"/>
          <w:sz w:val="22"/>
          <w:szCs w:val="22"/>
          <w:lang w:eastAsia="en-IN"/>
        </w:rPr>
        <w:t xml:space="preserve"> site</w:t>
      </w:r>
      <w:r w:rsidR="009D3E2E" w:rsidRPr="0001699B">
        <w:rPr>
          <w:rFonts w:ascii="Arial" w:hAnsi="Arial" w:cs="Arial"/>
          <w:sz w:val="22"/>
          <w:szCs w:val="22"/>
          <w:lang w:eastAsia="en-IN"/>
        </w:rPr>
        <w:t xml:space="preserve"> plan has been attached below:</w:t>
      </w:r>
      <w:r w:rsidR="005424D3" w:rsidRPr="0001699B">
        <w:rPr>
          <w:rFonts w:ascii="Arial" w:hAnsi="Arial" w:cs="Arial"/>
          <w:sz w:val="22"/>
          <w:szCs w:val="22"/>
          <w:lang w:eastAsia="en-IN"/>
        </w:rPr>
        <w:t xml:space="preserve"> </w:t>
      </w:r>
    </w:p>
    <w:p w14:paraId="3A93553E" w14:textId="09553B69" w:rsidR="005424D3" w:rsidRPr="009D3E2E" w:rsidRDefault="00B71654" w:rsidP="005424D3">
      <w:pPr>
        <w:pStyle w:val="ListParagraph"/>
        <w:autoSpaceDE w:val="0"/>
        <w:autoSpaceDN w:val="0"/>
        <w:adjustRightInd w:val="0"/>
        <w:spacing w:after="240" w:line="360" w:lineRule="auto"/>
        <w:ind w:left="851" w:right="-2"/>
        <w:jc w:val="both"/>
        <w:rPr>
          <w:rFonts w:ascii="Arial" w:eastAsia="Calibri" w:hAnsi="Arial" w:cs="Arial"/>
          <w:color w:val="000000"/>
          <w:sz w:val="22"/>
          <w:szCs w:val="22"/>
        </w:rPr>
      </w:pPr>
      <w:r>
        <w:rPr>
          <w:rFonts w:ascii="Arial" w:eastAsia="Calibri" w:hAnsi="Arial" w:cs="Arial"/>
          <w:noProof/>
          <w:color w:val="000000"/>
          <w:sz w:val="22"/>
          <w:szCs w:val="22"/>
          <w:lang w:eastAsia="en-IN"/>
        </w:rPr>
        <w:lastRenderedPageBreak/>
        <w:drawing>
          <wp:inline distT="0" distB="0" distL="0" distR="0" wp14:anchorId="25D4D734" wp14:editId="00499D8F">
            <wp:extent cx="5734050" cy="40195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D0C2FC.tmp"/>
                    <pic:cNvPicPr/>
                  </pic:nvPicPr>
                  <pic:blipFill>
                    <a:blip r:embed="rId17">
                      <a:extLst>
                        <a:ext uri="{28A0092B-C50C-407E-A947-70E740481C1C}">
                          <a14:useLocalDpi xmlns:a14="http://schemas.microsoft.com/office/drawing/2010/main" val="0"/>
                        </a:ext>
                      </a:extLst>
                    </a:blip>
                    <a:stretch>
                      <a:fillRect/>
                    </a:stretch>
                  </pic:blipFill>
                  <pic:spPr>
                    <a:xfrm>
                      <a:off x="0" y="0"/>
                      <a:ext cx="5734050" cy="4019550"/>
                    </a:xfrm>
                    <a:prstGeom prst="rect">
                      <a:avLst/>
                    </a:prstGeom>
                    <a:ln>
                      <a:solidFill>
                        <a:schemeClr val="tx1"/>
                      </a:solidFill>
                    </a:ln>
                  </pic:spPr>
                </pic:pic>
              </a:graphicData>
            </a:graphic>
          </wp:inline>
        </w:drawing>
      </w:r>
    </w:p>
    <w:p w14:paraId="0E055DCD" w14:textId="3F313990" w:rsidR="00963013" w:rsidRDefault="00D518AE" w:rsidP="00D21CB2">
      <w:pPr>
        <w:pStyle w:val="ListParagraph"/>
        <w:autoSpaceDE w:val="0"/>
        <w:autoSpaceDN w:val="0"/>
        <w:adjustRightInd w:val="0"/>
        <w:spacing w:before="240" w:after="240" w:line="360" w:lineRule="auto"/>
        <w:ind w:left="851" w:right="-2"/>
        <w:jc w:val="both"/>
        <w:rPr>
          <w:rFonts w:ascii="Arial" w:hAnsi="Arial" w:cs="Arial"/>
          <w:sz w:val="22"/>
        </w:rPr>
      </w:pPr>
      <w:r>
        <w:rPr>
          <w:rFonts w:ascii="Arial" w:hAnsi="Arial" w:cs="Arial"/>
          <w:sz w:val="22"/>
        </w:rPr>
        <w:t>Below table shows the</w:t>
      </w:r>
      <w:r w:rsidR="00963013" w:rsidRPr="00963013">
        <w:rPr>
          <w:rFonts w:ascii="Arial" w:hAnsi="Arial" w:cs="Arial"/>
          <w:sz w:val="22"/>
        </w:rPr>
        <w:t xml:space="preserve"> </w:t>
      </w:r>
      <w:r w:rsidR="00A404F8">
        <w:rPr>
          <w:rFonts w:ascii="Arial" w:hAnsi="Arial" w:cs="Arial"/>
          <w:sz w:val="22"/>
        </w:rPr>
        <w:t>area</w:t>
      </w:r>
      <w:r w:rsidR="00A404F8" w:rsidRPr="00963013">
        <w:rPr>
          <w:rFonts w:ascii="Arial" w:hAnsi="Arial" w:cs="Arial"/>
          <w:sz w:val="22"/>
        </w:rPr>
        <w:t xml:space="preserve"> </w:t>
      </w:r>
      <w:r w:rsidR="00B71654">
        <w:rPr>
          <w:rFonts w:ascii="Arial" w:hAnsi="Arial" w:cs="Arial"/>
          <w:sz w:val="22"/>
        </w:rPr>
        <w:t xml:space="preserve">statement </w:t>
      </w:r>
      <w:r w:rsidR="00137B64">
        <w:rPr>
          <w:rFonts w:ascii="Arial" w:hAnsi="Arial" w:cs="Arial"/>
          <w:sz w:val="22"/>
        </w:rPr>
        <w:t xml:space="preserve">mentioned in the </w:t>
      </w:r>
      <w:r w:rsidR="00B71654">
        <w:rPr>
          <w:rFonts w:ascii="Arial" w:hAnsi="Arial" w:cs="Arial"/>
          <w:sz w:val="22"/>
          <w:szCs w:val="22"/>
          <w:lang w:eastAsia="en-IN"/>
        </w:rPr>
        <w:t>approved master plan</w:t>
      </w:r>
      <w:r w:rsidR="00137B64" w:rsidRPr="00D745EB">
        <w:rPr>
          <w:rFonts w:ascii="Arial" w:hAnsi="Arial" w:cs="Arial"/>
          <w:sz w:val="22"/>
          <w:szCs w:val="22"/>
          <w:lang w:eastAsia="en-IN"/>
        </w:rPr>
        <w:t xml:space="preserve"> </w:t>
      </w:r>
      <w:r w:rsidR="00963013" w:rsidRPr="00963013">
        <w:rPr>
          <w:rFonts w:ascii="Arial" w:hAnsi="Arial" w:cs="Arial"/>
          <w:sz w:val="22"/>
        </w:rPr>
        <w:t>for the proposed</w:t>
      </w:r>
      <w:r w:rsidR="00A404F8">
        <w:rPr>
          <w:rFonts w:ascii="Arial" w:hAnsi="Arial" w:cs="Arial"/>
          <w:sz w:val="22"/>
        </w:rPr>
        <w:t xml:space="preserve"> </w:t>
      </w:r>
      <w:r>
        <w:rPr>
          <w:rFonts w:ascii="Arial" w:hAnsi="Arial" w:cs="Arial"/>
          <w:sz w:val="22"/>
        </w:rPr>
        <w:t>project</w:t>
      </w:r>
      <w:r w:rsidR="00993AA0">
        <w:rPr>
          <w:rFonts w:ascii="Arial" w:hAnsi="Arial" w:cs="Arial"/>
          <w:sz w:val="22"/>
        </w:rPr>
        <w:t>:</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528"/>
        <w:gridCol w:w="2410"/>
      </w:tblGrid>
      <w:tr w:rsidR="00A404F8" w:rsidRPr="00B71654" w14:paraId="08DD4557" w14:textId="77777777" w:rsidTr="00411E8F">
        <w:trPr>
          <w:trHeight w:val="170"/>
        </w:trPr>
        <w:tc>
          <w:tcPr>
            <w:tcW w:w="9072" w:type="dxa"/>
            <w:gridSpan w:val="3"/>
            <w:shd w:val="clear" w:color="auto" w:fill="002060"/>
          </w:tcPr>
          <w:p w14:paraId="1D275464" w14:textId="425C7A73" w:rsidR="00A404F8" w:rsidRPr="00B71654" w:rsidRDefault="00F32519" w:rsidP="0033585B">
            <w:pPr>
              <w:pStyle w:val="ListParagraph"/>
              <w:autoSpaceDE w:val="0"/>
              <w:autoSpaceDN w:val="0"/>
              <w:adjustRightInd w:val="0"/>
              <w:spacing w:line="276" w:lineRule="auto"/>
              <w:ind w:left="0" w:right="140"/>
              <w:jc w:val="center"/>
              <w:rPr>
                <w:rFonts w:asciiTheme="minorHAnsi" w:eastAsia="Calibri" w:hAnsiTheme="minorHAnsi" w:cstheme="minorHAnsi"/>
                <w:b/>
                <w:bCs/>
                <w:color w:val="000000"/>
                <w:sz w:val="22"/>
                <w:szCs w:val="22"/>
              </w:rPr>
            </w:pPr>
            <w:r w:rsidRPr="00B71654">
              <w:rPr>
                <w:rFonts w:asciiTheme="minorHAnsi" w:eastAsia="Calibri" w:hAnsiTheme="minorHAnsi" w:cstheme="minorHAnsi"/>
                <w:b/>
                <w:bCs/>
                <w:color w:val="FFFFFF" w:themeColor="background1"/>
                <w:sz w:val="22"/>
                <w:szCs w:val="22"/>
              </w:rPr>
              <w:t xml:space="preserve">Area </w:t>
            </w:r>
            <w:r w:rsidR="0033585B">
              <w:rPr>
                <w:rFonts w:asciiTheme="minorHAnsi" w:eastAsia="Calibri" w:hAnsiTheme="minorHAnsi" w:cstheme="minorHAnsi"/>
                <w:b/>
                <w:bCs/>
                <w:color w:val="FFFFFF" w:themeColor="background1"/>
                <w:sz w:val="22"/>
                <w:szCs w:val="22"/>
              </w:rPr>
              <w:t>Statement As per Approved Masterplan</w:t>
            </w:r>
          </w:p>
        </w:tc>
      </w:tr>
      <w:tr w:rsidR="00D518AE" w:rsidRPr="00B71654" w14:paraId="4D80F87D" w14:textId="4FC800BD" w:rsidTr="00411E8F">
        <w:trPr>
          <w:trHeight w:val="170"/>
        </w:trPr>
        <w:tc>
          <w:tcPr>
            <w:tcW w:w="1134" w:type="dxa"/>
            <w:shd w:val="clear" w:color="auto" w:fill="DBE5F1" w:themeFill="accent1" w:themeFillTint="33"/>
            <w:vAlign w:val="center"/>
          </w:tcPr>
          <w:p w14:paraId="42298285" w14:textId="317AF49E" w:rsidR="00D518AE" w:rsidRPr="00B71654" w:rsidRDefault="00D518AE" w:rsidP="00B71654">
            <w:pPr>
              <w:pStyle w:val="ListParagraph"/>
              <w:autoSpaceDE w:val="0"/>
              <w:autoSpaceDN w:val="0"/>
              <w:adjustRightInd w:val="0"/>
              <w:spacing w:line="276" w:lineRule="auto"/>
              <w:ind w:left="0" w:right="140"/>
              <w:jc w:val="center"/>
              <w:rPr>
                <w:rFonts w:asciiTheme="minorHAnsi" w:eastAsia="Calibri" w:hAnsiTheme="minorHAnsi" w:cstheme="minorHAnsi"/>
                <w:b/>
                <w:bCs/>
                <w:sz w:val="22"/>
                <w:szCs w:val="22"/>
              </w:rPr>
            </w:pPr>
            <w:r w:rsidRPr="00B71654">
              <w:rPr>
                <w:rFonts w:asciiTheme="minorHAnsi" w:eastAsia="Calibri" w:hAnsiTheme="minorHAnsi" w:cstheme="minorHAnsi"/>
                <w:b/>
                <w:bCs/>
                <w:sz w:val="22"/>
                <w:szCs w:val="22"/>
              </w:rPr>
              <w:t>S. No.</w:t>
            </w:r>
          </w:p>
        </w:tc>
        <w:tc>
          <w:tcPr>
            <w:tcW w:w="5528" w:type="dxa"/>
            <w:shd w:val="clear" w:color="auto" w:fill="DBE5F1" w:themeFill="accent1" w:themeFillTint="33"/>
            <w:vAlign w:val="center"/>
          </w:tcPr>
          <w:p w14:paraId="0C084036" w14:textId="55476120" w:rsidR="00D518AE" w:rsidRPr="00B71654" w:rsidRDefault="00D518AE" w:rsidP="00B71654">
            <w:pPr>
              <w:pStyle w:val="ListParagraph"/>
              <w:autoSpaceDE w:val="0"/>
              <w:autoSpaceDN w:val="0"/>
              <w:adjustRightInd w:val="0"/>
              <w:spacing w:line="276" w:lineRule="auto"/>
              <w:ind w:left="0" w:right="140"/>
              <w:jc w:val="center"/>
              <w:rPr>
                <w:rFonts w:asciiTheme="minorHAnsi" w:eastAsia="Calibri" w:hAnsiTheme="minorHAnsi" w:cstheme="minorHAnsi"/>
                <w:b/>
                <w:bCs/>
                <w:color w:val="FFFFFF" w:themeColor="background1"/>
                <w:sz w:val="22"/>
                <w:szCs w:val="22"/>
              </w:rPr>
            </w:pPr>
            <w:r w:rsidRPr="00B71654">
              <w:rPr>
                <w:rFonts w:asciiTheme="minorHAnsi" w:hAnsiTheme="minorHAnsi" w:cstheme="minorHAnsi"/>
                <w:b/>
                <w:bCs/>
                <w:sz w:val="22"/>
                <w:szCs w:val="22"/>
                <w:lang w:val="en-GB"/>
              </w:rPr>
              <w:t>Description</w:t>
            </w:r>
          </w:p>
        </w:tc>
        <w:tc>
          <w:tcPr>
            <w:tcW w:w="2410" w:type="dxa"/>
            <w:shd w:val="clear" w:color="auto" w:fill="DBE5F1" w:themeFill="accent1" w:themeFillTint="33"/>
            <w:vAlign w:val="center"/>
          </w:tcPr>
          <w:p w14:paraId="46D12083" w14:textId="0ABCCEEC" w:rsidR="00D518AE" w:rsidRPr="00B71654" w:rsidRDefault="00D518AE" w:rsidP="00B71654">
            <w:pPr>
              <w:spacing w:line="276" w:lineRule="auto"/>
              <w:ind w:left="-108" w:right="-108"/>
              <w:jc w:val="center"/>
              <w:rPr>
                <w:rFonts w:asciiTheme="minorHAnsi" w:eastAsia="Calibri" w:hAnsiTheme="minorHAnsi" w:cstheme="minorHAnsi"/>
                <w:b/>
                <w:bCs/>
                <w:color w:val="FFFFFF" w:themeColor="background1"/>
                <w:sz w:val="22"/>
                <w:szCs w:val="22"/>
              </w:rPr>
            </w:pPr>
            <w:r w:rsidRPr="00B71654">
              <w:rPr>
                <w:rFonts w:asciiTheme="minorHAnsi" w:hAnsiTheme="minorHAnsi" w:cstheme="minorHAnsi"/>
                <w:b/>
                <w:bCs/>
                <w:sz w:val="22"/>
                <w:szCs w:val="22"/>
                <w:lang w:val="en-GB"/>
              </w:rPr>
              <w:t>Area</w:t>
            </w:r>
            <w:r w:rsidR="00F32519" w:rsidRPr="00B71654">
              <w:rPr>
                <w:rFonts w:asciiTheme="minorHAnsi" w:hAnsiTheme="minorHAnsi" w:cstheme="minorHAnsi"/>
                <w:b/>
                <w:bCs/>
                <w:sz w:val="22"/>
                <w:szCs w:val="22"/>
                <w:lang w:val="en-GB"/>
              </w:rPr>
              <w:t xml:space="preserve"> (</w:t>
            </w:r>
            <w:r w:rsidRPr="00B71654">
              <w:rPr>
                <w:rFonts w:asciiTheme="minorHAnsi" w:hAnsiTheme="minorHAnsi" w:cstheme="minorHAnsi"/>
                <w:b/>
                <w:bCs/>
                <w:sz w:val="22"/>
                <w:szCs w:val="22"/>
                <w:lang w:val="en-GB"/>
              </w:rPr>
              <w:t>Sq. Mt.</w:t>
            </w:r>
            <w:r w:rsidR="00F32519" w:rsidRPr="00B71654">
              <w:rPr>
                <w:rFonts w:asciiTheme="minorHAnsi" w:hAnsiTheme="minorHAnsi" w:cstheme="minorHAnsi"/>
                <w:b/>
                <w:bCs/>
                <w:sz w:val="22"/>
                <w:szCs w:val="22"/>
                <w:lang w:val="en-GB"/>
              </w:rPr>
              <w:t>)</w:t>
            </w:r>
          </w:p>
        </w:tc>
      </w:tr>
      <w:tr w:rsidR="00D518AE" w:rsidRPr="00B71654" w14:paraId="1C88583A" w14:textId="77777777" w:rsidTr="00411E8F">
        <w:trPr>
          <w:trHeight w:val="332"/>
        </w:trPr>
        <w:tc>
          <w:tcPr>
            <w:tcW w:w="1134" w:type="dxa"/>
            <w:vAlign w:val="center"/>
          </w:tcPr>
          <w:p w14:paraId="2BB9D93F" w14:textId="466F5B74" w:rsidR="00D518AE" w:rsidRPr="00B71654" w:rsidRDefault="00D518AE" w:rsidP="0033585B">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13D01A09" w14:textId="06205F7A" w:rsidR="00D518AE" w:rsidRPr="0033585B" w:rsidRDefault="0033585B" w:rsidP="00B71654">
            <w:pPr>
              <w:pStyle w:val="ListParagraph"/>
              <w:autoSpaceDE w:val="0"/>
              <w:autoSpaceDN w:val="0"/>
              <w:adjustRightInd w:val="0"/>
              <w:spacing w:line="276" w:lineRule="auto"/>
              <w:ind w:left="0" w:right="-80"/>
              <w:rPr>
                <w:rFonts w:asciiTheme="minorHAnsi" w:eastAsia="Calibri" w:hAnsiTheme="minorHAnsi" w:cstheme="minorHAnsi"/>
                <w:color w:val="000000"/>
                <w:sz w:val="22"/>
                <w:szCs w:val="22"/>
              </w:rPr>
            </w:pPr>
            <w:r>
              <w:rPr>
                <w:rFonts w:asciiTheme="minorHAnsi" w:hAnsiTheme="minorHAnsi" w:cstheme="minorHAnsi"/>
                <w:sz w:val="22"/>
                <w:szCs w:val="22"/>
              </w:rPr>
              <w:t>Total Site Area (As per layout &amp; Katha)</w:t>
            </w:r>
          </w:p>
        </w:tc>
        <w:tc>
          <w:tcPr>
            <w:tcW w:w="2410" w:type="dxa"/>
            <w:vAlign w:val="center"/>
          </w:tcPr>
          <w:p w14:paraId="31837E12" w14:textId="3D8BAEA8" w:rsidR="00D518AE" w:rsidRPr="0033585B" w:rsidRDefault="0033585B" w:rsidP="00B71654">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Pr>
                <w:rFonts w:asciiTheme="minorHAnsi" w:hAnsiTheme="minorHAnsi" w:cstheme="minorHAnsi"/>
                <w:sz w:val="22"/>
                <w:szCs w:val="22"/>
              </w:rPr>
              <w:t>40,955.64 Sq. Mt.</w:t>
            </w:r>
          </w:p>
        </w:tc>
      </w:tr>
      <w:tr w:rsidR="0033585B" w:rsidRPr="00B71654" w14:paraId="2449EE3B" w14:textId="77777777" w:rsidTr="00411E8F">
        <w:trPr>
          <w:trHeight w:val="332"/>
        </w:trPr>
        <w:tc>
          <w:tcPr>
            <w:tcW w:w="1134" w:type="dxa"/>
            <w:vAlign w:val="center"/>
          </w:tcPr>
          <w:p w14:paraId="45BCD72C" w14:textId="77777777" w:rsidR="0033585B" w:rsidRPr="00B71654" w:rsidRDefault="0033585B" w:rsidP="0033585B">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78978238" w14:textId="5714DEE4" w:rsidR="0033585B" w:rsidRPr="00B71654" w:rsidRDefault="0033585B" w:rsidP="0033585B">
            <w:pPr>
              <w:pStyle w:val="ListParagraph"/>
              <w:autoSpaceDE w:val="0"/>
              <w:autoSpaceDN w:val="0"/>
              <w:adjustRightInd w:val="0"/>
              <w:spacing w:line="276" w:lineRule="auto"/>
              <w:ind w:left="0" w:right="-80"/>
              <w:rPr>
                <w:rFonts w:asciiTheme="minorHAnsi" w:hAnsiTheme="minorHAnsi" w:cstheme="minorHAnsi"/>
                <w:sz w:val="22"/>
                <w:szCs w:val="22"/>
                <w:highlight w:val="yellow"/>
              </w:rPr>
            </w:pPr>
            <w:r>
              <w:rPr>
                <w:rFonts w:asciiTheme="minorHAnsi" w:hAnsiTheme="minorHAnsi" w:cstheme="minorHAnsi"/>
                <w:sz w:val="22"/>
                <w:szCs w:val="22"/>
              </w:rPr>
              <w:t>Total Site Area (As available at Site)</w:t>
            </w:r>
          </w:p>
        </w:tc>
        <w:tc>
          <w:tcPr>
            <w:tcW w:w="2410" w:type="dxa"/>
            <w:vAlign w:val="center"/>
          </w:tcPr>
          <w:p w14:paraId="676B8E96" w14:textId="56B7B5FB" w:rsidR="0033585B" w:rsidRPr="0033585B" w:rsidRDefault="0033585B" w:rsidP="00B71654">
            <w:pPr>
              <w:pStyle w:val="ListParagraph"/>
              <w:autoSpaceDE w:val="0"/>
              <w:autoSpaceDN w:val="0"/>
              <w:adjustRightInd w:val="0"/>
              <w:spacing w:line="276" w:lineRule="auto"/>
              <w:ind w:left="0" w:right="140"/>
              <w:jc w:val="center"/>
              <w:rPr>
                <w:rFonts w:asciiTheme="minorHAnsi" w:hAnsiTheme="minorHAnsi" w:cstheme="minorHAnsi"/>
                <w:sz w:val="22"/>
                <w:szCs w:val="22"/>
              </w:rPr>
            </w:pPr>
            <w:r w:rsidRPr="0033585B">
              <w:rPr>
                <w:rFonts w:asciiTheme="minorHAnsi" w:hAnsiTheme="minorHAnsi" w:cstheme="minorHAnsi"/>
                <w:sz w:val="22"/>
                <w:szCs w:val="22"/>
              </w:rPr>
              <w:t>40,849.92 Sq. Mt.</w:t>
            </w:r>
          </w:p>
        </w:tc>
      </w:tr>
      <w:tr w:rsidR="0033585B" w:rsidRPr="00B71654" w14:paraId="3C28B88E" w14:textId="77777777" w:rsidTr="00411E8F">
        <w:trPr>
          <w:trHeight w:val="332"/>
        </w:trPr>
        <w:tc>
          <w:tcPr>
            <w:tcW w:w="1134" w:type="dxa"/>
            <w:vAlign w:val="center"/>
          </w:tcPr>
          <w:p w14:paraId="1C4BD26F" w14:textId="77777777" w:rsidR="0033585B" w:rsidRPr="00B71654" w:rsidRDefault="0033585B" w:rsidP="0033585B">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23D4ABA4" w14:textId="6681FA57" w:rsidR="0033585B" w:rsidRPr="0033585B" w:rsidRDefault="0033585B" w:rsidP="00B71654">
            <w:pPr>
              <w:pStyle w:val="ListParagraph"/>
              <w:autoSpaceDE w:val="0"/>
              <w:autoSpaceDN w:val="0"/>
              <w:adjustRightInd w:val="0"/>
              <w:spacing w:line="276" w:lineRule="auto"/>
              <w:ind w:left="0" w:right="-80"/>
              <w:rPr>
                <w:rFonts w:asciiTheme="minorHAnsi" w:hAnsiTheme="minorHAnsi" w:cstheme="minorHAnsi"/>
                <w:sz w:val="22"/>
                <w:szCs w:val="22"/>
              </w:rPr>
            </w:pPr>
            <w:r w:rsidRPr="0033585B">
              <w:rPr>
                <w:rFonts w:asciiTheme="minorHAnsi" w:hAnsiTheme="minorHAnsi" w:cstheme="minorHAnsi"/>
                <w:sz w:val="22"/>
                <w:szCs w:val="22"/>
              </w:rPr>
              <w:t>Commercial Area</w:t>
            </w:r>
            <w:r>
              <w:rPr>
                <w:rFonts w:asciiTheme="minorHAnsi" w:hAnsiTheme="minorHAnsi" w:cstheme="minorHAnsi"/>
                <w:sz w:val="22"/>
                <w:szCs w:val="22"/>
              </w:rPr>
              <w:t xml:space="preserve"> as available at site</w:t>
            </w:r>
          </w:p>
        </w:tc>
        <w:tc>
          <w:tcPr>
            <w:tcW w:w="2410" w:type="dxa"/>
            <w:vAlign w:val="center"/>
          </w:tcPr>
          <w:p w14:paraId="30C978B6" w14:textId="236DD1B2" w:rsidR="0033585B" w:rsidRPr="0033585B" w:rsidRDefault="0033585B" w:rsidP="00B71654">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33,164.07 Sq. Mt.</w:t>
            </w:r>
          </w:p>
        </w:tc>
      </w:tr>
      <w:tr w:rsidR="0033585B" w:rsidRPr="00B71654" w14:paraId="2CDBAB2F" w14:textId="77777777" w:rsidTr="00411E8F">
        <w:trPr>
          <w:trHeight w:val="332"/>
        </w:trPr>
        <w:tc>
          <w:tcPr>
            <w:tcW w:w="9072" w:type="dxa"/>
            <w:gridSpan w:val="3"/>
            <w:shd w:val="clear" w:color="auto" w:fill="002060"/>
            <w:vAlign w:val="center"/>
          </w:tcPr>
          <w:p w14:paraId="5A31356E" w14:textId="22C06D5A" w:rsidR="0033585B" w:rsidRPr="0033585B" w:rsidRDefault="0033585B" w:rsidP="0033585B">
            <w:pPr>
              <w:pStyle w:val="ListParagraph"/>
              <w:numPr>
                <w:ilvl w:val="0"/>
                <w:numId w:val="38"/>
              </w:numPr>
              <w:autoSpaceDE w:val="0"/>
              <w:autoSpaceDN w:val="0"/>
              <w:adjustRightInd w:val="0"/>
              <w:spacing w:line="276" w:lineRule="auto"/>
              <w:ind w:left="601" w:right="140"/>
              <w:rPr>
                <w:rFonts w:asciiTheme="minorHAnsi" w:hAnsiTheme="minorHAnsi" w:cstheme="minorHAnsi"/>
                <w:b/>
                <w:sz w:val="22"/>
                <w:szCs w:val="22"/>
              </w:rPr>
            </w:pPr>
            <w:r w:rsidRPr="0033585B">
              <w:rPr>
                <w:rFonts w:asciiTheme="minorHAnsi" w:hAnsiTheme="minorHAnsi" w:cstheme="minorHAnsi"/>
                <w:b/>
                <w:sz w:val="22"/>
                <w:szCs w:val="22"/>
              </w:rPr>
              <w:t>Existing Area Statement</w:t>
            </w:r>
          </w:p>
        </w:tc>
      </w:tr>
      <w:tr w:rsidR="0033585B" w:rsidRPr="00B71654" w14:paraId="62D4EFA5" w14:textId="77777777" w:rsidTr="00411E8F">
        <w:trPr>
          <w:trHeight w:val="332"/>
        </w:trPr>
        <w:tc>
          <w:tcPr>
            <w:tcW w:w="1134" w:type="dxa"/>
            <w:vAlign w:val="center"/>
          </w:tcPr>
          <w:p w14:paraId="2BD6880F" w14:textId="77777777" w:rsidR="0033585B" w:rsidRPr="00B71654" w:rsidRDefault="0033585B" w:rsidP="0033585B">
            <w:pPr>
              <w:pStyle w:val="ListParagraph"/>
              <w:numPr>
                <w:ilvl w:val="3"/>
                <w:numId w:val="37"/>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602E8183" w14:textId="499B6D2B" w:rsidR="0033585B" w:rsidRPr="0033585B" w:rsidRDefault="0033585B" w:rsidP="00B71654">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Ground Floor Area</w:t>
            </w:r>
          </w:p>
        </w:tc>
        <w:tc>
          <w:tcPr>
            <w:tcW w:w="2410" w:type="dxa"/>
            <w:vAlign w:val="center"/>
          </w:tcPr>
          <w:p w14:paraId="732B652A" w14:textId="44A83B7A" w:rsidR="0033585B" w:rsidRPr="0033585B" w:rsidRDefault="0033585B" w:rsidP="00B71654">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8072.75 Sq. Mt.</w:t>
            </w:r>
          </w:p>
        </w:tc>
      </w:tr>
      <w:tr w:rsidR="0033585B" w:rsidRPr="00B71654" w14:paraId="1E864E6C" w14:textId="77777777" w:rsidTr="00411E8F">
        <w:trPr>
          <w:trHeight w:val="332"/>
        </w:trPr>
        <w:tc>
          <w:tcPr>
            <w:tcW w:w="1134" w:type="dxa"/>
            <w:vAlign w:val="center"/>
          </w:tcPr>
          <w:p w14:paraId="150B6192" w14:textId="77777777" w:rsidR="0033585B" w:rsidRPr="00B71654" w:rsidRDefault="0033585B" w:rsidP="0033585B">
            <w:pPr>
              <w:pStyle w:val="ListParagraph"/>
              <w:numPr>
                <w:ilvl w:val="3"/>
                <w:numId w:val="37"/>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70AADEB3" w14:textId="6AB7E642" w:rsidR="0033585B" w:rsidRPr="0033585B" w:rsidRDefault="0033585B" w:rsidP="00B71654">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First Floor Area</w:t>
            </w:r>
          </w:p>
        </w:tc>
        <w:tc>
          <w:tcPr>
            <w:tcW w:w="2410" w:type="dxa"/>
            <w:vAlign w:val="center"/>
          </w:tcPr>
          <w:p w14:paraId="662E6FDD" w14:textId="34308DC9" w:rsidR="0033585B" w:rsidRPr="0033585B" w:rsidRDefault="0033585B" w:rsidP="00B71654">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2755.11 Sq. Mt.</w:t>
            </w:r>
          </w:p>
        </w:tc>
      </w:tr>
      <w:tr w:rsidR="0033585B" w:rsidRPr="00B71654" w14:paraId="704A7423" w14:textId="77777777" w:rsidTr="00411E8F">
        <w:trPr>
          <w:trHeight w:val="332"/>
        </w:trPr>
        <w:tc>
          <w:tcPr>
            <w:tcW w:w="1134" w:type="dxa"/>
            <w:shd w:val="clear" w:color="auto" w:fill="DBE5F1" w:themeFill="accent1" w:themeFillTint="33"/>
            <w:vAlign w:val="center"/>
          </w:tcPr>
          <w:p w14:paraId="1986390D" w14:textId="77777777" w:rsidR="0033585B" w:rsidRPr="0033585B" w:rsidRDefault="0033585B" w:rsidP="0033585B">
            <w:pPr>
              <w:pStyle w:val="ListParagraph"/>
              <w:numPr>
                <w:ilvl w:val="3"/>
                <w:numId w:val="37"/>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shd w:val="clear" w:color="auto" w:fill="DBE5F1" w:themeFill="accent1" w:themeFillTint="33"/>
            <w:vAlign w:val="center"/>
          </w:tcPr>
          <w:p w14:paraId="4D475FD8" w14:textId="4B849137" w:rsidR="0033585B" w:rsidRPr="0033585B" w:rsidRDefault="0033585B" w:rsidP="00B71654">
            <w:pPr>
              <w:pStyle w:val="ListParagraph"/>
              <w:autoSpaceDE w:val="0"/>
              <w:autoSpaceDN w:val="0"/>
              <w:adjustRightInd w:val="0"/>
              <w:spacing w:line="276" w:lineRule="auto"/>
              <w:ind w:left="0" w:right="-80"/>
              <w:rPr>
                <w:rFonts w:asciiTheme="minorHAnsi" w:hAnsiTheme="minorHAnsi" w:cstheme="minorHAnsi"/>
                <w:b/>
                <w:sz w:val="22"/>
                <w:szCs w:val="22"/>
              </w:rPr>
            </w:pPr>
            <w:r w:rsidRPr="0033585B">
              <w:rPr>
                <w:rFonts w:asciiTheme="minorHAnsi" w:hAnsiTheme="minorHAnsi" w:cstheme="minorHAnsi"/>
                <w:b/>
                <w:sz w:val="22"/>
                <w:szCs w:val="22"/>
              </w:rPr>
              <w:t>Total</w:t>
            </w:r>
            <w:r w:rsidR="00154E51">
              <w:rPr>
                <w:rFonts w:asciiTheme="minorHAnsi" w:hAnsiTheme="minorHAnsi" w:cstheme="minorHAnsi"/>
                <w:b/>
                <w:sz w:val="22"/>
                <w:szCs w:val="22"/>
              </w:rPr>
              <w:t xml:space="preserve"> Floor Area</w:t>
            </w:r>
          </w:p>
        </w:tc>
        <w:tc>
          <w:tcPr>
            <w:tcW w:w="2410" w:type="dxa"/>
            <w:shd w:val="clear" w:color="auto" w:fill="DBE5F1" w:themeFill="accent1" w:themeFillTint="33"/>
            <w:vAlign w:val="center"/>
          </w:tcPr>
          <w:p w14:paraId="4634BD2E" w14:textId="15A6CDE8" w:rsidR="0033585B" w:rsidRPr="0033585B" w:rsidRDefault="0033585B" w:rsidP="00B71654">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33585B">
              <w:rPr>
                <w:rFonts w:asciiTheme="minorHAnsi" w:hAnsiTheme="minorHAnsi" w:cstheme="minorHAnsi"/>
                <w:b/>
                <w:sz w:val="22"/>
                <w:szCs w:val="22"/>
              </w:rPr>
              <w:t>10827.86 Sq. Mt.</w:t>
            </w:r>
          </w:p>
        </w:tc>
      </w:tr>
      <w:tr w:rsidR="0033585B" w:rsidRPr="00B71654" w14:paraId="187C4E67" w14:textId="77777777" w:rsidTr="00411E8F">
        <w:trPr>
          <w:trHeight w:val="332"/>
        </w:trPr>
        <w:tc>
          <w:tcPr>
            <w:tcW w:w="9072" w:type="dxa"/>
            <w:gridSpan w:val="3"/>
            <w:shd w:val="clear" w:color="auto" w:fill="002060"/>
            <w:vAlign w:val="center"/>
          </w:tcPr>
          <w:p w14:paraId="3A77942D" w14:textId="4613EBAB" w:rsidR="0033585B" w:rsidRPr="0033585B" w:rsidRDefault="0033585B" w:rsidP="00C0607F">
            <w:pPr>
              <w:pStyle w:val="ListParagraph"/>
              <w:numPr>
                <w:ilvl w:val="0"/>
                <w:numId w:val="38"/>
              </w:numPr>
              <w:autoSpaceDE w:val="0"/>
              <w:autoSpaceDN w:val="0"/>
              <w:adjustRightInd w:val="0"/>
              <w:spacing w:line="276" w:lineRule="auto"/>
              <w:ind w:left="601" w:right="140"/>
              <w:rPr>
                <w:rFonts w:asciiTheme="minorHAnsi" w:hAnsiTheme="minorHAnsi" w:cstheme="minorHAnsi"/>
                <w:b/>
                <w:sz w:val="22"/>
                <w:szCs w:val="22"/>
              </w:rPr>
            </w:pPr>
            <w:r>
              <w:rPr>
                <w:rFonts w:asciiTheme="minorHAnsi" w:hAnsiTheme="minorHAnsi" w:cstheme="minorHAnsi"/>
                <w:b/>
                <w:sz w:val="22"/>
                <w:szCs w:val="22"/>
              </w:rPr>
              <w:t>Proposed</w:t>
            </w:r>
            <w:r w:rsidRPr="0033585B">
              <w:rPr>
                <w:rFonts w:asciiTheme="minorHAnsi" w:hAnsiTheme="minorHAnsi" w:cstheme="minorHAnsi"/>
                <w:b/>
                <w:sz w:val="22"/>
                <w:szCs w:val="22"/>
              </w:rPr>
              <w:t xml:space="preserve"> Area Statement</w:t>
            </w:r>
          </w:p>
        </w:tc>
      </w:tr>
      <w:tr w:rsidR="0033585B" w:rsidRPr="00B71654" w14:paraId="015AF5DD" w14:textId="77777777" w:rsidTr="00411E8F">
        <w:trPr>
          <w:trHeight w:val="332"/>
        </w:trPr>
        <w:tc>
          <w:tcPr>
            <w:tcW w:w="1134" w:type="dxa"/>
            <w:vAlign w:val="center"/>
          </w:tcPr>
          <w:p w14:paraId="73D886E7" w14:textId="77777777" w:rsidR="0033585B" w:rsidRPr="00B71654" w:rsidRDefault="0033585B" w:rsidP="0033585B">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54BC42AE" w14:textId="77777777" w:rsidR="0033585B" w:rsidRPr="0033585B" w:rsidRDefault="0033585B" w:rsidP="00C0607F">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Ground Floor Area</w:t>
            </w:r>
          </w:p>
        </w:tc>
        <w:tc>
          <w:tcPr>
            <w:tcW w:w="2410" w:type="dxa"/>
            <w:vAlign w:val="center"/>
          </w:tcPr>
          <w:p w14:paraId="5556E34D" w14:textId="21721EEF" w:rsidR="0033585B" w:rsidRPr="0033585B" w:rsidRDefault="0033585B" w:rsidP="00C0607F">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5157.59 Sq. Mt.</w:t>
            </w:r>
          </w:p>
        </w:tc>
      </w:tr>
      <w:tr w:rsidR="0033585B" w:rsidRPr="00B71654" w14:paraId="661392E7" w14:textId="77777777" w:rsidTr="00411E8F">
        <w:trPr>
          <w:trHeight w:val="332"/>
        </w:trPr>
        <w:tc>
          <w:tcPr>
            <w:tcW w:w="1134" w:type="dxa"/>
            <w:vAlign w:val="center"/>
          </w:tcPr>
          <w:p w14:paraId="1996E08D" w14:textId="77777777" w:rsidR="0033585B" w:rsidRPr="00B71654" w:rsidRDefault="0033585B" w:rsidP="0033585B">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vAlign w:val="center"/>
          </w:tcPr>
          <w:p w14:paraId="4C313CB7" w14:textId="77777777" w:rsidR="0033585B" w:rsidRPr="0033585B" w:rsidRDefault="0033585B" w:rsidP="00C0607F">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First Floor Area</w:t>
            </w:r>
          </w:p>
        </w:tc>
        <w:tc>
          <w:tcPr>
            <w:tcW w:w="2410" w:type="dxa"/>
            <w:vAlign w:val="center"/>
          </w:tcPr>
          <w:p w14:paraId="17F3265E" w14:textId="501B89DC" w:rsidR="0033585B" w:rsidRPr="0033585B" w:rsidRDefault="00154E51" w:rsidP="00C0607F">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5210.96</w:t>
            </w:r>
            <w:r w:rsidR="0033585B">
              <w:rPr>
                <w:rFonts w:asciiTheme="minorHAnsi" w:hAnsiTheme="minorHAnsi" w:cstheme="minorHAnsi"/>
                <w:sz w:val="22"/>
                <w:szCs w:val="22"/>
              </w:rPr>
              <w:t xml:space="preserve"> Sq. Mt.</w:t>
            </w:r>
          </w:p>
        </w:tc>
      </w:tr>
      <w:tr w:rsidR="0033585B" w:rsidRPr="00B71654" w14:paraId="7ABF7813" w14:textId="77777777" w:rsidTr="00411E8F">
        <w:trPr>
          <w:trHeight w:val="332"/>
        </w:trPr>
        <w:tc>
          <w:tcPr>
            <w:tcW w:w="1134" w:type="dxa"/>
            <w:shd w:val="clear" w:color="auto" w:fill="DBE5F1" w:themeFill="accent1" w:themeFillTint="33"/>
            <w:vAlign w:val="center"/>
          </w:tcPr>
          <w:p w14:paraId="17F78EF2" w14:textId="77777777" w:rsidR="0033585B" w:rsidRPr="0033585B" w:rsidRDefault="0033585B" w:rsidP="0033585B">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528" w:type="dxa"/>
            <w:shd w:val="clear" w:color="auto" w:fill="DBE5F1" w:themeFill="accent1" w:themeFillTint="33"/>
            <w:vAlign w:val="center"/>
          </w:tcPr>
          <w:p w14:paraId="0F33AA64" w14:textId="37C3D215" w:rsidR="0033585B" w:rsidRPr="0033585B" w:rsidRDefault="0033585B" w:rsidP="00C0607F">
            <w:pPr>
              <w:pStyle w:val="ListParagraph"/>
              <w:autoSpaceDE w:val="0"/>
              <w:autoSpaceDN w:val="0"/>
              <w:adjustRightInd w:val="0"/>
              <w:spacing w:line="276" w:lineRule="auto"/>
              <w:ind w:left="0" w:right="-80"/>
              <w:rPr>
                <w:rFonts w:asciiTheme="minorHAnsi" w:hAnsiTheme="minorHAnsi" w:cstheme="minorHAnsi"/>
                <w:b/>
                <w:sz w:val="22"/>
                <w:szCs w:val="22"/>
              </w:rPr>
            </w:pPr>
            <w:r w:rsidRPr="0033585B">
              <w:rPr>
                <w:rFonts w:asciiTheme="minorHAnsi" w:hAnsiTheme="minorHAnsi" w:cstheme="minorHAnsi"/>
                <w:b/>
                <w:sz w:val="22"/>
                <w:szCs w:val="22"/>
              </w:rPr>
              <w:t>Total</w:t>
            </w:r>
            <w:r w:rsidR="00154E51">
              <w:rPr>
                <w:rFonts w:asciiTheme="minorHAnsi" w:hAnsiTheme="minorHAnsi" w:cstheme="minorHAnsi"/>
                <w:b/>
                <w:sz w:val="22"/>
                <w:szCs w:val="22"/>
              </w:rPr>
              <w:t xml:space="preserve"> Floor Area</w:t>
            </w:r>
          </w:p>
        </w:tc>
        <w:tc>
          <w:tcPr>
            <w:tcW w:w="2410" w:type="dxa"/>
            <w:shd w:val="clear" w:color="auto" w:fill="DBE5F1" w:themeFill="accent1" w:themeFillTint="33"/>
            <w:vAlign w:val="center"/>
          </w:tcPr>
          <w:p w14:paraId="4C1C74F3" w14:textId="58365667" w:rsidR="0033585B" w:rsidRPr="0033585B"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10368.52</w:t>
            </w:r>
            <w:r w:rsidR="0033585B" w:rsidRPr="0033585B">
              <w:rPr>
                <w:rFonts w:asciiTheme="minorHAnsi" w:hAnsiTheme="minorHAnsi" w:cstheme="minorHAnsi"/>
                <w:b/>
                <w:sz w:val="22"/>
                <w:szCs w:val="22"/>
              </w:rPr>
              <w:t xml:space="preserve"> Sq. Mt.</w:t>
            </w:r>
          </w:p>
        </w:tc>
      </w:tr>
      <w:tr w:rsidR="00154E51" w:rsidRPr="00B71654" w14:paraId="3B39FFAC" w14:textId="77777777" w:rsidTr="00411E8F">
        <w:trPr>
          <w:trHeight w:val="332"/>
        </w:trPr>
        <w:tc>
          <w:tcPr>
            <w:tcW w:w="1134" w:type="dxa"/>
            <w:shd w:val="clear" w:color="auto" w:fill="002060"/>
            <w:vAlign w:val="center"/>
          </w:tcPr>
          <w:p w14:paraId="66E75C7F" w14:textId="77777777" w:rsidR="00154E51" w:rsidRPr="00154E51" w:rsidRDefault="00154E51" w:rsidP="00154E51">
            <w:pPr>
              <w:pStyle w:val="ListParagraph"/>
              <w:autoSpaceDE w:val="0"/>
              <w:autoSpaceDN w:val="0"/>
              <w:adjustRightInd w:val="0"/>
              <w:spacing w:line="276" w:lineRule="auto"/>
              <w:ind w:left="601" w:right="140"/>
              <w:rPr>
                <w:rFonts w:asciiTheme="minorHAnsi" w:eastAsia="Calibri" w:hAnsiTheme="minorHAnsi" w:cstheme="minorHAnsi"/>
                <w:b/>
                <w:bCs/>
                <w:sz w:val="22"/>
                <w:szCs w:val="22"/>
              </w:rPr>
            </w:pPr>
          </w:p>
        </w:tc>
        <w:tc>
          <w:tcPr>
            <w:tcW w:w="5528" w:type="dxa"/>
            <w:shd w:val="clear" w:color="auto" w:fill="002060"/>
            <w:vAlign w:val="center"/>
          </w:tcPr>
          <w:p w14:paraId="54D45EC2" w14:textId="3B123EFA" w:rsidR="00154E51" w:rsidRPr="00154E51" w:rsidRDefault="00154E51" w:rsidP="00C0607F">
            <w:pPr>
              <w:pStyle w:val="ListParagraph"/>
              <w:autoSpaceDE w:val="0"/>
              <w:autoSpaceDN w:val="0"/>
              <w:adjustRightInd w:val="0"/>
              <w:spacing w:line="276" w:lineRule="auto"/>
              <w:ind w:left="0" w:right="-80"/>
              <w:rPr>
                <w:rFonts w:asciiTheme="minorHAnsi" w:hAnsiTheme="minorHAnsi" w:cstheme="minorHAnsi"/>
                <w:b/>
                <w:sz w:val="22"/>
                <w:szCs w:val="22"/>
              </w:rPr>
            </w:pPr>
            <w:r w:rsidRPr="00154E51">
              <w:rPr>
                <w:rFonts w:asciiTheme="minorHAnsi" w:hAnsiTheme="minorHAnsi" w:cstheme="minorHAnsi"/>
                <w:b/>
                <w:sz w:val="22"/>
                <w:szCs w:val="22"/>
              </w:rPr>
              <w:t>Total Floor Area (A+B)</w:t>
            </w:r>
          </w:p>
        </w:tc>
        <w:tc>
          <w:tcPr>
            <w:tcW w:w="2410" w:type="dxa"/>
            <w:shd w:val="clear" w:color="auto" w:fill="002060"/>
            <w:vAlign w:val="center"/>
          </w:tcPr>
          <w:p w14:paraId="72442485" w14:textId="64403875" w:rsidR="00154E51" w:rsidRPr="00154E51"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154E51">
              <w:rPr>
                <w:rFonts w:asciiTheme="minorHAnsi" w:hAnsiTheme="minorHAnsi" w:cstheme="minorHAnsi"/>
                <w:b/>
                <w:sz w:val="22"/>
                <w:szCs w:val="22"/>
              </w:rPr>
              <w:t>21196.38 Sq. Mt.</w:t>
            </w:r>
          </w:p>
        </w:tc>
      </w:tr>
      <w:tr w:rsidR="00154E51" w:rsidRPr="00B71654" w14:paraId="7F46F7BA" w14:textId="77777777" w:rsidTr="00411E8F">
        <w:trPr>
          <w:trHeight w:val="332"/>
        </w:trPr>
        <w:tc>
          <w:tcPr>
            <w:tcW w:w="1134" w:type="dxa"/>
            <w:shd w:val="clear" w:color="auto" w:fill="auto"/>
            <w:vAlign w:val="center"/>
          </w:tcPr>
          <w:p w14:paraId="231D95ED" w14:textId="77777777" w:rsidR="00154E51" w:rsidRPr="00154E51" w:rsidRDefault="00154E51" w:rsidP="00154E51">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sz w:val="22"/>
                <w:szCs w:val="22"/>
              </w:rPr>
            </w:pPr>
          </w:p>
        </w:tc>
        <w:tc>
          <w:tcPr>
            <w:tcW w:w="5528" w:type="dxa"/>
            <w:shd w:val="clear" w:color="auto" w:fill="auto"/>
            <w:vAlign w:val="center"/>
          </w:tcPr>
          <w:p w14:paraId="410D5846" w14:textId="699EAA27" w:rsidR="00154E51" w:rsidRPr="00C0607F" w:rsidRDefault="00C0607F" w:rsidP="00C0607F">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 xml:space="preserve">(-) </w:t>
            </w:r>
            <w:r w:rsidR="00154E51" w:rsidRPr="00C0607F">
              <w:rPr>
                <w:rFonts w:asciiTheme="minorHAnsi" w:hAnsiTheme="minorHAnsi" w:cstheme="minorHAnsi"/>
                <w:sz w:val="22"/>
                <w:szCs w:val="22"/>
              </w:rPr>
              <w:t>Corridor, Stair &amp; Lift, Terrace, Open to sky area (G.F+F.F)</w:t>
            </w:r>
          </w:p>
        </w:tc>
        <w:tc>
          <w:tcPr>
            <w:tcW w:w="2410" w:type="dxa"/>
            <w:shd w:val="clear" w:color="auto" w:fill="auto"/>
            <w:vAlign w:val="center"/>
          </w:tcPr>
          <w:p w14:paraId="38005198" w14:textId="40699D1D" w:rsidR="00154E51" w:rsidRPr="00154E51"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 xml:space="preserve">9033.54 </w:t>
            </w:r>
            <w:r w:rsidRPr="00154E51">
              <w:rPr>
                <w:rFonts w:asciiTheme="minorHAnsi" w:hAnsiTheme="minorHAnsi" w:cstheme="minorHAnsi"/>
                <w:b/>
                <w:sz w:val="22"/>
                <w:szCs w:val="22"/>
              </w:rPr>
              <w:t>Sq. Mt.</w:t>
            </w:r>
          </w:p>
        </w:tc>
      </w:tr>
      <w:tr w:rsidR="00154E51" w:rsidRPr="00B71654" w14:paraId="0C31C656" w14:textId="77777777" w:rsidTr="00411E8F">
        <w:trPr>
          <w:trHeight w:val="332"/>
        </w:trPr>
        <w:tc>
          <w:tcPr>
            <w:tcW w:w="1134" w:type="dxa"/>
            <w:shd w:val="clear" w:color="auto" w:fill="auto"/>
            <w:vAlign w:val="center"/>
          </w:tcPr>
          <w:p w14:paraId="5FA65D6D" w14:textId="77777777" w:rsidR="00154E51" w:rsidRPr="00154E51" w:rsidRDefault="00154E51" w:rsidP="00154E51">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sz w:val="22"/>
                <w:szCs w:val="22"/>
              </w:rPr>
            </w:pPr>
          </w:p>
        </w:tc>
        <w:tc>
          <w:tcPr>
            <w:tcW w:w="5528" w:type="dxa"/>
            <w:shd w:val="clear" w:color="auto" w:fill="auto"/>
            <w:vAlign w:val="center"/>
          </w:tcPr>
          <w:p w14:paraId="0C5B0ED8" w14:textId="7742EE66" w:rsidR="00154E51" w:rsidRPr="00C0607F" w:rsidRDefault="00154E51" w:rsidP="00C0607F">
            <w:pPr>
              <w:pStyle w:val="ListParagraph"/>
              <w:autoSpaceDE w:val="0"/>
              <w:autoSpaceDN w:val="0"/>
              <w:adjustRightInd w:val="0"/>
              <w:spacing w:line="276" w:lineRule="auto"/>
              <w:ind w:left="0" w:right="-80"/>
              <w:rPr>
                <w:rFonts w:asciiTheme="minorHAnsi" w:hAnsiTheme="minorHAnsi" w:cstheme="minorHAnsi"/>
                <w:sz w:val="22"/>
                <w:szCs w:val="22"/>
              </w:rPr>
            </w:pPr>
            <w:r w:rsidRPr="00C0607F">
              <w:rPr>
                <w:rFonts w:asciiTheme="minorHAnsi" w:hAnsiTheme="minorHAnsi" w:cstheme="minorHAnsi"/>
                <w:sz w:val="22"/>
                <w:szCs w:val="22"/>
              </w:rPr>
              <w:t>Total Built up area</w:t>
            </w:r>
          </w:p>
        </w:tc>
        <w:tc>
          <w:tcPr>
            <w:tcW w:w="2410" w:type="dxa"/>
            <w:shd w:val="clear" w:color="auto" w:fill="auto"/>
            <w:vAlign w:val="center"/>
          </w:tcPr>
          <w:p w14:paraId="1C553728" w14:textId="2D667398" w:rsidR="00154E51" w:rsidRPr="00154E51"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 xml:space="preserve">12146.34 </w:t>
            </w:r>
            <w:r w:rsidRPr="00154E51">
              <w:rPr>
                <w:rFonts w:asciiTheme="minorHAnsi" w:hAnsiTheme="minorHAnsi" w:cstheme="minorHAnsi"/>
                <w:b/>
                <w:sz w:val="22"/>
                <w:szCs w:val="22"/>
              </w:rPr>
              <w:t>Sq. Mt.</w:t>
            </w:r>
          </w:p>
        </w:tc>
      </w:tr>
      <w:tr w:rsidR="00154E51" w:rsidRPr="00B71654" w14:paraId="1E80CE5B" w14:textId="77777777" w:rsidTr="00411E8F">
        <w:trPr>
          <w:trHeight w:val="332"/>
        </w:trPr>
        <w:tc>
          <w:tcPr>
            <w:tcW w:w="1134" w:type="dxa"/>
            <w:shd w:val="clear" w:color="auto" w:fill="auto"/>
            <w:vAlign w:val="center"/>
          </w:tcPr>
          <w:p w14:paraId="3310BAA7" w14:textId="77777777" w:rsidR="00154E51" w:rsidRPr="00154E51" w:rsidRDefault="00154E51" w:rsidP="00154E51">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sz w:val="22"/>
                <w:szCs w:val="22"/>
              </w:rPr>
            </w:pPr>
          </w:p>
        </w:tc>
        <w:tc>
          <w:tcPr>
            <w:tcW w:w="5528" w:type="dxa"/>
            <w:shd w:val="clear" w:color="auto" w:fill="auto"/>
            <w:vAlign w:val="center"/>
          </w:tcPr>
          <w:p w14:paraId="23D575A8" w14:textId="4E6D6A88" w:rsidR="00154E51" w:rsidRPr="00C0607F" w:rsidRDefault="00154E51" w:rsidP="00C0607F">
            <w:pPr>
              <w:pStyle w:val="ListParagraph"/>
              <w:autoSpaceDE w:val="0"/>
              <w:autoSpaceDN w:val="0"/>
              <w:adjustRightInd w:val="0"/>
              <w:spacing w:line="276" w:lineRule="auto"/>
              <w:ind w:left="0" w:right="-80"/>
              <w:rPr>
                <w:rFonts w:asciiTheme="minorHAnsi" w:hAnsiTheme="minorHAnsi" w:cstheme="minorHAnsi"/>
                <w:sz w:val="22"/>
                <w:szCs w:val="22"/>
              </w:rPr>
            </w:pPr>
            <w:r w:rsidRPr="00C0607F">
              <w:rPr>
                <w:rFonts w:asciiTheme="minorHAnsi" w:hAnsiTheme="minorHAnsi" w:cstheme="minorHAnsi"/>
                <w:sz w:val="22"/>
                <w:szCs w:val="22"/>
              </w:rPr>
              <w:t>Plot Coverage</w:t>
            </w:r>
          </w:p>
        </w:tc>
        <w:tc>
          <w:tcPr>
            <w:tcW w:w="2410" w:type="dxa"/>
            <w:shd w:val="clear" w:color="auto" w:fill="auto"/>
            <w:vAlign w:val="center"/>
          </w:tcPr>
          <w:p w14:paraId="4F0F7177" w14:textId="569CB4DA" w:rsidR="00154E51" w:rsidRPr="00154E51"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39.87%</w:t>
            </w:r>
          </w:p>
        </w:tc>
      </w:tr>
      <w:tr w:rsidR="00154E51" w:rsidRPr="00B71654" w14:paraId="4173FD4F" w14:textId="77777777" w:rsidTr="00411E8F">
        <w:trPr>
          <w:trHeight w:val="332"/>
        </w:trPr>
        <w:tc>
          <w:tcPr>
            <w:tcW w:w="1134" w:type="dxa"/>
            <w:shd w:val="clear" w:color="auto" w:fill="auto"/>
            <w:vAlign w:val="center"/>
          </w:tcPr>
          <w:p w14:paraId="0CCA7659" w14:textId="77777777" w:rsidR="00154E51" w:rsidRPr="00154E51" w:rsidRDefault="00154E51" w:rsidP="00154E51">
            <w:pPr>
              <w:pStyle w:val="ListParagraph"/>
              <w:numPr>
                <w:ilvl w:val="3"/>
                <w:numId w:val="39"/>
              </w:numPr>
              <w:autoSpaceDE w:val="0"/>
              <w:autoSpaceDN w:val="0"/>
              <w:adjustRightInd w:val="0"/>
              <w:spacing w:line="276" w:lineRule="auto"/>
              <w:ind w:left="601" w:right="140"/>
              <w:jc w:val="center"/>
              <w:rPr>
                <w:rFonts w:asciiTheme="minorHAnsi" w:eastAsia="Calibri" w:hAnsiTheme="minorHAnsi" w:cstheme="minorHAnsi"/>
                <w:b/>
                <w:bCs/>
                <w:sz w:val="22"/>
                <w:szCs w:val="22"/>
              </w:rPr>
            </w:pPr>
          </w:p>
        </w:tc>
        <w:tc>
          <w:tcPr>
            <w:tcW w:w="5528" w:type="dxa"/>
            <w:shd w:val="clear" w:color="auto" w:fill="auto"/>
            <w:vAlign w:val="center"/>
          </w:tcPr>
          <w:p w14:paraId="4E2AED5A" w14:textId="19C9A9A7" w:rsidR="00154E51" w:rsidRPr="00C0607F" w:rsidRDefault="00154E51" w:rsidP="00C0607F">
            <w:pPr>
              <w:pStyle w:val="ListParagraph"/>
              <w:autoSpaceDE w:val="0"/>
              <w:autoSpaceDN w:val="0"/>
              <w:adjustRightInd w:val="0"/>
              <w:spacing w:line="276" w:lineRule="auto"/>
              <w:ind w:left="0" w:right="-80"/>
              <w:rPr>
                <w:rFonts w:asciiTheme="minorHAnsi" w:hAnsiTheme="minorHAnsi" w:cstheme="minorHAnsi"/>
                <w:sz w:val="22"/>
                <w:szCs w:val="22"/>
              </w:rPr>
            </w:pPr>
            <w:r w:rsidRPr="00C0607F">
              <w:rPr>
                <w:rFonts w:asciiTheme="minorHAnsi" w:hAnsiTheme="minorHAnsi" w:cstheme="minorHAnsi"/>
                <w:sz w:val="22"/>
                <w:szCs w:val="22"/>
              </w:rPr>
              <w:t>Parking Area</w:t>
            </w:r>
          </w:p>
        </w:tc>
        <w:tc>
          <w:tcPr>
            <w:tcW w:w="2410" w:type="dxa"/>
            <w:shd w:val="clear" w:color="auto" w:fill="auto"/>
            <w:vAlign w:val="center"/>
          </w:tcPr>
          <w:p w14:paraId="5FE0784D" w14:textId="687E18FF" w:rsidR="00154E51" w:rsidRDefault="00154E51" w:rsidP="00C0607F">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760.51 Sq. Mt.</w:t>
            </w:r>
          </w:p>
        </w:tc>
      </w:tr>
    </w:tbl>
    <w:p w14:paraId="51204261" w14:textId="77777777" w:rsidR="00EC07B3" w:rsidRDefault="002C3A64" w:rsidP="006B4D63">
      <w:pPr>
        <w:pStyle w:val="ListParagraph"/>
        <w:autoSpaceDE w:val="0"/>
        <w:autoSpaceDN w:val="0"/>
        <w:adjustRightInd w:val="0"/>
        <w:spacing w:after="240" w:line="360" w:lineRule="auto"/>
        <w:ind w:left="851" w:right="-2"/>
        <w:jc w:val="both"/>
        <w:rPr>
          <w:rFonts w:ascii="Arial" w:eastAsia="Calibri" w:hAnsi="Arial" w:cs="Arial"/>
          <w:color w:val="000000"/>
          <w:sz w:val="22"/>
          <w:szCs w:val="52"/>
        </w:rPr>
      </w:pPr>
      <w:r w:rsidRPr="002C3A64">
        <w:rPr>
          <w:rFonts w:ascii="Arial" w:eastAsia="Calibri" w:hAnsi="Arial" w:cs="Arial"/>
          <w:color w:val="000000"/>
          <w:sz w:val="22"/>
          <w:szCs w:val="52"/>
        </w:rPr>
        <w:lastRenderedPageBreak/>
        <w:t xml:space="preserve">Based on the above image, there are vacant areas reserved for future expansion. </w:t>
      </w:r>
      <w:r w:rsidR="009962F6">
        <w:rPr>
          <w:rFonts w:ascii="Arial" w:eastAsia="Calibri" w:hAnsi="Arial" w:cs="Arial"/>
          <w:color w:val="000000"/>
          <w:sz w:val="22"/>
          <w:szCs w:val="52"/>
        </w:rPr>
        <w:t xml:space="preserve">Room </w:t>
      </w:r>
      <w:r w:rsidRPr="002C3A64">
        <w:rPr>
          <w:rFonts w:ascii="Arial" w:eastAsia="Calibri" w:hAnsi="Arial" w:cs="Arial"/>
          <w:color w:val="000000"/>
          <w:sz w:val="22"/>
          <w:szCs w:val="52"/>
        </w:rPr>
        <w:t xml:space="preserve">inventory includes 74 Superior Rooms, 6 Executive Rooms, a Presidential Suite, and 9 stand-alone Villas, including a Presidential Villa. </w:t>
      </w:r>
      <w:r w:rsidR="007B7CBC">
        <w:rPr>
          <w:rFonts w:ascii="Arial" w:eastAsia="Calibri" w:hAnsi="Arial" w:cs="Arial"/>
          <w:color w:val="000000"/>
          <w:sz w:val="22"/>
          <w:szCs w:val="52"/>
        </w:rPr>
        <w:t xml:space="preserve">As per the detailed layout plan prepared by SJK Architects, </w:t>
      </w:r>
      <w:r w:rsidR="00C0607F">
        <w:rPr>
          <w:rFonts w:ascii="Arial" w:eastAsia="Calibri" w:hAnsi="Arial" w:cs="Arial"/>
          <w:color w:val="000000"/>
          <w:sz w:val="22"/>
          <w:szCs w:val="52"/>
        </w:rPr>
        <w:t xml:space="preserve">LLP has decided to build the </w:t>
      </w:r>
      <w:r w:rsidRPr="00C0607F">
        <w:rPr>
          <w:rFonts w:ascii="Arial" w:eastAsia="Calibri" w:hAnsi="Arial" w:cs="Arial"/>
          <w:color w:val="000000"/>
          <w:sz w:val="22"/>
          <w:szCs w:val="52"/>
        </w:rPr>
        <w:t xml:space="preserve">Superior Rooms </w:t>
      </w:r>
      <w:r w:rsidR="00C0607F">
        <w:rPr>
          <w:rFonts w:ascii="Arial" w:eastAsia="Calibri" w:hAnsi="Arial" w:cs="Arial"/>
          <w:color w:val="000000"/>
          <w:sz w:val="22"/>
          <w:szCs w:val="52"/>
        </w:rPr>
        <w:t>of ~29.45 Sq. Mt</w:t>
      </w:r>
      <w:r w:rsidR="007B7CBC">
        <w:rPr>
          <w:rFonts w:ascii="Arial" w:eastAsia="Calibri" w:hAnsi="Arial" w:cs="Arial"/>
          <w:color w:val="000000"/>
          <w:sz w:val="22"/>
          <w:szCs w:val="52"/>
        </w:rPr>
        <w:t xml:space="preserve">. </w:t>
      </w:r>
    </w:p>
    <w:tbl>
      <w:tblPr>
        <w:tblW w:w="9038" w:type="dxa"/>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950"/>
        <w:gridCol w:w="1417"/>
        <w:gridCol w:w="2268"/>
        <w:gridCol w:w="2410"/>
      </w:tblGrid>
      <w:tr w:rsidR="00EC07B3" w:rsidRPr="00EC07B3" w14:paraId="4B689E90" w14:textId="77777777" w:rsidTr="00EC07B3">
        <w:trPr>
          <w:trHeight w:val="300"/>
        </w:trPr>
        <w:tc>
          <w:tcPr>
            <w:tcW w:w="9038" w:type="dxa"/>
            <w:gridSpan w:val="5"/>
            <w:shd w:val="clear" w:color="auto" w:fill="002060"/>
            <w:noWrap/>
            <w:vAlign w:val="bottom"/>
            <w:hideMark/>
          </w:tcPr>
          <w:p w14:paraId="7B60CB6A" w14:textId="3B855C32" w:rsidR="00EC07B3" w:rsidRPr="00EC07B3" w:rsidRDefault="00EC07B3" w:rsidP="00EC07B3">
            <w:pPr>
              <w:spacing w:line="276" w:lineRule="auto"/>
              <w:jc w:val="center"/>
              <w:rPr>
                <w:rFonts w:asciiTheme="minorHAnsi" w:hAnsiTheme="minorHAnsi" w:cstheme="minorHAnsi"/>
                <w:b/>
                <w:color w:val="FFFFFF" w:themeColor="background1"/>
                <w:sz w:val="22"/>
                <w:szCs w:val="22"/>
              </w:rPr>
            </w:pPr>
            <w:r w:rsidRPr="00EC07B3">
              <w:rPr>
                <w:rFonts w:asciiTheme="minorHAnsi" w:hAnsiTheme="minorHAnsi" w:cstheme="minorHAnsi"/>
                <w:b/>
                <w:color w:val="FFFFFF" w:themeColor="background1"/>
                <w:sz w:val="22"/>
                <w:szCs w:val="22"/>
              </w:rPr>
              <w:t>Area of rooms</w:t>
            </w:r>
          </w:p>
        </w:tc>
      </w:tr>
      <w:tr w:rsidR="00EC07B3" w:rsidRPr="00EC07B3" w14:paraId="2EFB6F71" w14:textId="77777777" w:rsidTr="00EC07B3">
        <w:trPr>
          <w:trHeight w:val="300"/>
        </w:trPr>
        <w:tc>
          <w:tcPr>
            <w:tcW w:w="993" w:type="dxa"/>
            <w:shd w:val="clear" w:color="auto" w:fill="DBE5F1" w:themeFill="accent1" w:themeFillTint="33"/>
            <w:noWrap/>
            <w:vAlign w:val="bottom"/>
            <w:hideMark/>
          </w:tcPr>
          <w:p w14:paraId="0797DA4D" w14:textId="525D6E25" w:rsidR="00EC07B3" w:rsidRPr="00EC07B3" w:rsidRDefault="00EC07B3" w:rsidP="00EC07B3">
            <w:pPr>
              <w:spacing w:line="276" w:lineRule="auto"/>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 xml:space="preserve">S. No. </w:t>
            </w:r>
          </w:p>
        </w:tc>
        <w:tc>
          <w:tcPr>
            <w:tcW w:w="1950" w:type="dxa"/>
            <w:shd w:val="clear" w:color="auto" w:fill="DBE5F1" w:themeFill="accent1" w:themeFillTint="33"/>
            <w:noWrap/>
            <w:vAlign w:val="bottom"/>
            <w:hideMark/>
          </w:tcPr>
          <w:p w14:paraId="679E633C" w14:textId="77777777" w:rsidR="00EC07B3" w:rsidRPr="00EC07B3" w:rsidRDefault="00EC07B3" w:rsidP="00EC07B3">
            <w:pPr>
              <w:spacing w:line="276" w:lineRule="auto"/>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Room Type</w:t>
            </w:r>
          </w:p>
        </w:tc>
        <w:tc>
          <w:tcPr>
            <w:tcW w:w="1417" w:type="dxa"/>
            <w:shd w:val="clear" w:color="auto" w:fill="DBE5F1" w:themeFill="accent1" w:themeFillTint="33"/>
            <w:noWrap/>
            <w:vAlign w:val="bottom"/>
            <w:hideMark/>
          </w:tcPr>
          <w:p w14:paraId="4251D588" w14:textId="77777777" w:rsidR="00EC07B3" w:rsidRPr="00EC07B3" w:rsidRDefault="00EC07B3" w:rsidP="00EC07B3">
            <w:pPr>
              <w:spacing w:line="276" w:lineRule="auto"/>
              <w:jc w:val="center"/>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No. of room</w:t>
            </w:r>
          </w:p>
        </w:tc>
        <w:tc>
          <w:tcPr>
            <w:tcW w:w="2268" w:type="dxa"/>
            <w:shd w:val="clear" w:color="auto" w:fill="DBE5F1" w:themeFill="accent1" w:themeFillTint="33"/>
            <w:noWrap/>
            <w:vAlign w:val="bottom"/>
            <w:hideMark/>
          </w:tcPr>
          <w:p w14:paraId="587988FD" w14:textId="63374B6F" w:rsidR="00EC07B3" w:rsidRPr="00EC07B3" w:rsidRDefault="00CE0D46" w:rsidP="00EC07B3">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Area per room Sq. Ft.</w:t>
            </w:r>
          </w:p>
        </w:tc>
        <w:tc>
          <w:tcPr>
            <w:tcW w:w="2410" w:type="dxa"/>
            <w:shd w:val="clear" w:color="auto" w:fill="DBE5F1" w:themeFill="accent1" w:themeFillTint="33"/>
            <w:noWrap/>
            <w:vAlign w:val="bottom"/>
            <w:hideMark/>
          </w:tcPr>
          <w:p w14:paraId="49892FCC" w14:textId="03A0C46F" w:rsidR="00EC07B3" w:rsidRPr="00EC07B3" w:rsidRDefault="00CE0D46" w:rsidP="00EC07B3">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Total Area in Sq. Ft.</w:t>
            </w:r>
          </w:p>
        </w:tc>
      </w:tr>
      <w:tr w:rsidR="00EC07B3" w:rsidRPr="00EC07B3" w14:paraId="32981E7C" w14:textId="77777777" w:rsidTr="00EC07B3">
        <w:trPr>
          <w:trHeight w:val="300"/>
        </w:trPr>
        <w:tc>
          <w:tcPr>
            <w:tcW w:w="993" w:type="dxa"/>
            <w:shd w:val="clear" w:color="auto" w:fill="auto"/>
            <w:noWrap/>
            <w:vAlign w:val="bottom"/>
            <w:hideMark/>
          </w:tcPr>
          <w:p w14:paraId="7EEEFCB7"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c>
          <w:tcPr>
            <w:tcW w:w="1950" w:type="dxa"/>
            <w:shd w:val="clear" w:color="auto" w:fill="auto"/>
            <w:noWrap/>
            <w:vAlign w:val="bottom"/>
            <w:hideMark/>
          </w:tcPr>
          <w:p w14:paraId="3162014D" w14:textId="77777777" w:rsidR="00EC07B3" w:rsidRPr="00EC07B3" w:rsidRDefault="00EC07B3" w:rsidP="00EC07B3">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Superior Rooms</w:t>
            </w:r>
          </w:p>
        </w:tc>
        <w:tc>
          <w:tcPr>
            <w:tcW w:w="1417" w:type="dxa"/>
            <w:shd w:val="clear" w:color="auto" w:fill="auto"/>
            <w:noWrap/>
            <w:vAlign w:val="bottom"/>
            <w:hideMark/>
          </w:tcPr>
          <w:p w14:paraId="17D8B487"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74</w:t>
            </w:r>
          </w:p>
        </w:tc>
        <w:tc>
          <w:tcPr>
            <w:tcW w:w="2268" w:type="dxa"/>
            <w:shd w:val="clear" w:color="auto" w:fill="auto"/>
            <w:noWrap/>
            <w:vAlign w:val="bottom"/>
            <w:hideMark/>
          </w:tcPr>
          <w:p w14:paraId="6F925271" w14:textId="72391FA4"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317.00</w:t>
            </w:r>
          </w:p>
        </w:tc>
        <w:tc>
          <w:tcPr>
            <w:tcW w:w="2410" w:type="dxa"/>
            <w:shd w:val="clear" w:color="auto" w:fill="auto"/>
            <w:noWrap/>
            <w:vAlign w:val="bottom"/>
            <w:hideMark/>
          </w:tcPr>
          <w:p w14:paraId="5B71AA1E" w14:textId="147FDB81"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23458.00</w:t>
            </w:r>
          </w:p>
        </w:tc>
      </w:tr>
      <w:tr w:rsidR="00EC07B3" w:rsidRPr="00EC07B3" w14:paraId="3CA5BC6D" w14:textId="77777777" w:rsidTr="00EC07B3">
        <w:trPr>
          <w:trHeight w:val="300"/>
        </w:trPr>
        <w:tc>
          <w:tcPr>
            <w:tcW w:w="993" w:type="dxa"/>
            <w:shd w:val="clear" w:color="auto" w:fill="auto"/>
            <w:noWrap/>
            <w:vAlign w:val="bottom"/>
            <w:hideMark/>
          </w:tcPr>
          <w:p w14:paraId="10D64FDE"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w:t>
            </w:r>
          </w:p>
        </w:tc>
        <w:tc>
          <w:tcPr>
            <w:tcW w:w="1950" w:type="dxa"/>
            <w:shd w:val="clear" w:color="auto" w:fill="auto"/>
            <w:noWrap/>
            <w:vAlign w:val="bottom"/>
            <w:hideMark/>
          </w:tcPr>
          <w:p w14:paraId="08C2C2CE" w14:textId="77777777" w:rsidR="00EC07B3" w:rsidRPr="00EC07B3" w:rsidRDefault="00EC07B3" w:rsidP="00EC07B3">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Executive Rooms</w:t>
            </w:r>
          </w:p>
        </w:tc>
        <w:tc>
          <w:tcPr>
            <w:tcW w:w="1417" w:type="dxa"/>
            <w:shd w:val="clear" w:color="auto" w:fill="auto"/>
            <w:noWrap/>
            <w:vAlign w:val="bottom"/>
            <w:hideMark/>
          </w:tcPr>
          <w:p w14:paraId="32B8136E"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6</w:t>
            </w:r>
          </w:p>
        </w:tc>
        <w:tc>
          <w:tcPr>
            <w:tcW w:w="2268" w:type="dxa"/>
            <w:shd w:val="clear" w:color="auto" w:fill="auto"/>
            <w:noWrap/>
            <w:vAlign w:val="bottom"/>
            <w:hideMark/>
          </w:tcPr>
          <w:p w14:paraId="5ACE3E72" w14:textId="0814A056"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691.04</w:t>
            </w:r>
          </w:p>
        </w:tc>
        <w:tc>
          <w:tcPr>
            <w:tcW w:w="2410" w:type="dxa"/>
            <w:shd w:val="clear" w:color="auto" w:fill="auto"/>
            <w:noWrap/>
            <w:vAlign w:val="bottom"/>
            <w:hideMark/>
          </w:tcPr>
          <w:p w14:paraId="353E934D" w14:textId="1A57A6C3"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4146.24</w:t>
            </w:r>
          </w:p>
        </w:tc>
      </w:tr>
      <w:tr w:rsidR="00EC07B3" w:rsidRPr="00EC07B3" w14:paraId="1B4F98C7" w14:textId="77777777" w:rsidTr="00EC07B3">
        <w:trPr>
          <w:trHeight w:val="300"/>
        </w:trPr>
        <w:tc>
          <w:tcPr>
            <w:tcW w:w="993" w:type="dxa"/>
            <w:shd w:val="clear" w:color="auto" w:fill="auto"/>
            <w:noWrap/>
            <w:vAlign w:val="bottom"/>
            <w:hideMark/>
          </w:tcPr>
          <w:p w14:paraId="3D3A7811"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3</w:t>
            </w:r>
          </w:p>
        </w:tc>
        <w:tc>
          <w:tcPr>
            <w:tcW w:w="1950" w:type="dxa"/>
            <w:shd w:val="clear" w:color="auto" w:fill="auto"/>
            <w:noWrap/>
            <w:vAlign w:val="bottom"/>
            <w:hideMark/>
          </w:tcPr>
          <w:p w14:paraId="071CEF2F" w14:textId="77777777" w:rsidR="00EC07B3" w:rsidRPr="00EC07B3" w:rsidRDefault="00EC07B3" w:rsidP="00EC07B3">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Presidential Suite</w:t>
            </w:r>
          </w:p>
        </w:tc>
        <w:tc>
          <w:tcPr>
            <w:tcW w:w="1417" w:type="dxa"/>
            <w:shd w:val="clear" w:color="auto" w:fill="auto"/>
            <w:noWrap/>
            <w:vAlign w:val="bottom"/>
            <w:hideMark/>
          </w:tcPr>
          <w:p w14:paraId="7C108ABA"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c>
          <w:tcPr>
            <w:tcW w:w="2268" w:type="dxa"/>
            <w:shd w:val="clear" w:color="auto" w:fill="auto"/>
            <w:noWrap/>
            <w:vAlign w:val="bottom"/>
            <w:hideMark/>
          </w:tcPr>
          <w:p w14:paraId="21A70BAA"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211.5</w:t>
            </w:r>
          </w:p>
        </w:tc>
        <w:tc>
          <w:tcPr>
            <w:tcW w:w="2410" w:type="dxa"/>
            <w:shd w:val="clear" w:color="auto" w:fill="auto"/>
            <w:noWrap/>
            <w:vAlign w:val="bottom"/>
            <w:hideMark/>
          </w:tcPr>
          <w:p w14:paraId="2077499C"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2276.57</w:t>
            </w:r>
          </w:p>
        </w:tc>
      </w:tr>
      <w:tr w:rsidR="00EC07B3" w:rsidRPr="00EC07B3" w14:paraId="745E2A8D" w14:textId="77777777" w:rsidTr="00EC07B3">
        <w:trPr>
          <w:trHeight w:val="300"/>
        </w:trPr>
        <w:tc>
          <w:tcPr>
            <w:tcW w:w="993" w:type="dxa"/>
            <w:shd w:val="clear" w:color="auto" w:fill="auto"/>
            <w:noWrap/>
            <w:vAlign w:val="bottom"/>
            <w:hideMark/>
          </w:tcPr>
          <w:p w14:paraId="57A4B91F"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4</w:t>
            </w:r>
          </w:p>
        </w:tc>
        <w:tc>
          <w:tcPr>
            <w:tcW w:w="1950" w:type="dxa"/>
            <w:shd w:val="clear" w:color="auto" w:fill="auto"/>
            <w:noWrap/>
            <w:vAlign w:val="bottom"/>
            <w:hideMark/>
          </w:tcPr>
          <w:p w14:paraId="655EC841" w14:textId="77777777" w:rsidR="00EC07B3" w:rsidRPr="00EC07B3" w:rsidRDefault="00EC07B3" w:rsidP="00EC07B3">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Stand-alone Villas</w:t>
            </w:r>
          </w:p>
        </w:tc>
        <w:tc>
          <w:tcPr>
            <w:tcW w:w="1417" w:type="dxa"/>
            <w:shd w:val="clear" w:color="auto" w:fill="auto"/>
            <w:noWrap/>
            <w:vAlign w:val="bottom"/>
            <w:hideMark/>
          </w:tcPr>
          <w:p w14:paraId="00355855"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8</w:t>
            </w:r>
          </w:p>
        </w:tc>
        <w:tc>
          <w:tcPr>
            <w:tcW w:w="2268" w:type="dxa"/>
            <w:shd w:val="clear" w:color="auto" w:fill="auto"/>
            <w:noWrap/>
            <w:vAlign w:val="bottom"/>
            <w:hideMark/>
          </w:tcPr>
          <w:p w14:paraId="198A6BE1"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1071</w:t>
            </w:r>
          </w:p>
        </w:tc>
        <w:tc>
          <w:tcPr>
            <w:tcW w:w="2410" w:type="dxa"/>
            <w:shd w:val="clear" w:color="auto" w:fill="auto"/>
            <w:noWrap/>
            <w:vAlign w:val="bottom"/>
            <w:hideMark/>
          </w:tcPr>
          <w:p w14:paraId="6E5956A7"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8568</w:t>
            </w:r>
          </w:p>
        </w:tc>
      </w:tr>
      <w:tr w:rsidR="00EC07B3" w:rsidRPr="00EC07B3" w14:paraId="5DBFF6C5" w14:textId="77777777" w:rsidTr="00EC07B3">
        <w:trPr>
          <w:trHeight w:val="300"/>
        </w:trPr>
        <w:tc>
          <w:tcPr>
            <w:tcW w:w="993" w:type="dxa"/>
            <w:shd w:val="clear" w:color="auto" w:fill="auto"/>
            <w:noWrap/>
            <w:vAlign w:val="bottom"/>
            <w:hideMark/>
          </w:tcPr>
          <w:p w14:paraId="5B934634"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5</w:t>
            </w:r>
          </w:p>
        </w:tc>
        <w:tc>
          <w:tcPr>
            <w:tcW w:w="1950" w:type="dxa"/>
            <w:shd w:val="clear" w:color="auto" w:fill="auto"/>
            <w:noWrap/>
            <w:vAlign w:val="bottom"/>
            <w:hideMark/>
          </w:tcPr>
          <w:p w14:paraId="3BF910C8" w14:textId="77777777" w:rsidR="00EC07B3" w:rsidRPr="00EC07B3" w:rsidRDefault="00EC07B3" w:rsidP="00EC07B3">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Presidential Villa</w:t>
            </w:r>
          </w:p>
        </w:tc>
        <w:tc>
          <w:tcPr>
            <w:tcW w:w="1417" w:type="dxa"/>
            <w:shd w:val="clear" w:color="auto" w:fill="auto"/>
            <w:noWrap/>
            <w:vAlign w:val="bottom"/>
            <w:hideMark/>
          </w:tcPr>
          <w:p w14:paraId="5D05A4F7"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c>
          <w:tcPr>
            <w:tcW w:w="2268" w:type="dxa"/>
            <w:shd w:val="clear" w:color="auto" w:fill="auto"/>
            <w:noWrap/>
            <w:vAlign w:val="bottom"/>
            <w:hideMark/>
          </w:tcPr>
          <w:p w14:paraId="3C968F8B"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1428.37</w:t>
            </w:r>
          </w:p>
        </w:tc>
        <w:tc>
          <w:tcPr>
            <w:tcW w:w="2410" w:type="dxa"/>
            <w:shd w:val="clear" w:color="auto" w:fill="auto"/>
            <w:noWrap/>
            <w:vAlign w:val="bottom"/>
            <w:hideMark/>
          </w:tcPr>
          <w:p w14:paraId="770D8BFA" w14:textId="77777777" w:rsidR="00EC07B3" w:rsidRPr="00EC07B3" w:rsidRDefault="00EC07B3" w:rsidP="00EC07B3">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1428.37</w:t>
            </w:r>
          </w:p>
        </w:tc>
      </w:tr>
    </w:tbl>
    <w:p w14:paraId="497CEF00" w14:textId="2FA53E10" w:rsidR="00EC07B3" w:rsidRPr="00F53BB1" w:rsidRDefault="00EC07B3" w:rsidP="00F53BB1">
      <w:pPr>
        <w:pStyle w:val="ListParagraph"/>
        <w:autoSpaceDE w:val="0"/>
        <w:autoSpaceDN w:val="0"/>
        <w:adjustRightInd w:val="0"/>
        <w:spacing w:line="360" w:lineRule="auto"/>
        <w:ind w:left="851" w:right="-2"/>
        <w:jc w:val="right"/>
        <w:rPr>
          <w:rFonts w:ascii="Arial" w:eastAsia="Calibri" w:hAnsi="Arial" w:cs="Arial"/>
          <w:i/>
          <w:color w:val="000000"/>
          <w:sz w:val="20"/>
          <w:szCs w:val="52"/>
        </w:rPr>
      </w:pPr>
      <w:r w:rsidRPr="00F53BB1">
        <w:rPr>
          <w:rFonts w:ascii="Arial" w:eastAsia="Calibri" w:hAnsi="Arial" w:cs="Arial"/>
          <w:b/>
          <w:i/>
          <w:color w:val="000000"/>
          <w:sz w:val="20"/>
          <w:szCs w:val="52"/>
        </w:rPr>
        <w:t>Sources:</w:t>
      </w:r>
      <w:r w:rsidRPr="00F53BB1">
        <w:rPr>
          <w:rFonts w:ascii="Arial" w:eastAsia="Calibri" w:hAnsi="Arial" w:cs="Arial"/>
          <w:i/>
          <w:color w:val="000000"/>
          <w:sz w:val="20"/>
          <w:szCs w:val="52"/>
        </w:rPr>
        <w:t xml:space="preserve"> Master plan shared by the client/LLP.</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2552"/>
        <w:gridCol w:w="1701"/>
      </w:tblGrid>
      <w:tr w:rsidR="00F53BB1" w:rsidRPr="00EC07B3" w14:paraId="04B2714B" w14:textId="77777777" w:rsidTr="00F53BB1">
        <w:trPr>
          <w:trHeight w:val="300"/>
        </w:trPr>
        <w:tc>
          <w:tcPr>
            <w:tcW w:w="9072" w:type="dxa"/>
            <w:gridSpan w:val="3"/>
            <w:shd w:val="clear" w:color="auto" w:fill="002060"/>
            <w:noWrap/>
            <w:vAlign w:val="bottom"/>
            <w:hideMark/>
          </w:tcPr>
          <w:p w14:paraId="5D82F9B5" w14:textId="04567A06" w:rsidR="00F53BB1" w:rsidRPr="00F53BB1" w:rsidRDefault="00F53BB1" w:rsidP="00F53BB1">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FFFFFF" w:themeColor="background1"/>
                <w:sz w:val="22"/>
                <w:szCs w:val="22"/>
              </w:rPr>
              <w:t>Area covered by various amenities</w:t>
            </w:r>
          </w:p>
        </w:tc>
      </w:tr>
      <w:tr w:rsidR="00EC07B3" w:rsidRPr="00EC07B3" w14:paraId="0E1E0A14" w14:textId="77777777" w:rsidTr="00F53BB1">
        <w:trPr>
          <w:trHeight w:val="300"/>
        </w:trPr>
        <w:tc>
          <w:tcPr>
            <w:tcW w:w="4819" w:type="dxa"/>
            <w:shd w:val="clear" w:color="auto" w:fill="DBE5F1" w:themeFill="accent1" w:themeFillTint="33"/>
            <w:noWrap/>
            <w:vAlign w:val="bottom"/>
            <w:hideMark/>
          </w:tcPr>
          <w:p w14:paraId="4CB10A3C" w14:textId="77777777" w:rsidR="00EC07B3" w:rsidRPr="00F53BB1" w:rsidRDefault="00EC07B3" w:rsidP="00EC07B3">
            <w:pPr>
              <w:spacing w:line="276" w:lineRule="auto"/>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Amenities</w:t>
            </w:r>
          </w:p>
        </w:tc>
        <w:tc>
          <w:tcPr>
            <w:tcW w:w="2552" w:type="dxa"/>
            <w:shd w:val="clear" w:color="auto" w:fill="DBE5F1" w:themeFill="accent1" w:themeFillTint="33"/>
            <w:noWrap/>
            <w:vAlign w:val="center"/>
            <w:hideMark/>
          </w:tcPr>
          <w:p w14:paraId="3EE27E48" w14:textId="5976B47C" w:rsidR="00EC07B3" w:rsidRPr="00F53BB1" w:rsidRDefault="00EC07B3" w:rsidP="00F53BB1">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Area </w:t>
            </w:r>
            <w:r w:rsidR="00F53BB1" w:rsidRPr="00F53BB1">
              <w:rPr>
                <w:rFonts w:asciiTheme="minorHAnsi" w:hAnsiTheme="minorHAnsi" w:cstheme="minorHAnsi"/>
                <w:b/>
                <w:color w:val="000000"/>
                <w:sz w:val="22"/>
                <w:szCs w:val="22"/>
              </w:rPr>
              <w:t>Sq. Ft.</w:t>
            </w:r>
          </w:p>
        </w:tc>
        <w:tc>
          <w:tcPr>
            <w:tcW w:w="1701" w:type="dxa"/>
            <w:shd w:val="clear" w:color="auto" w:fill="DBE5F1" w:themeFill="accent1" w:themeFillTint="33"/>
            <w:noWrap/>
            <w:vAlign w:val="center"/>
            <w:hideMark/>
          </w:tcPr>
          <w:p w14:paraId="12136BDF" w14:textId="77777777" w:rsidR="00EC07B3" w:rsidRPr="00F53BB1" w:rsidRDefault="00EC07B3" w:rsidP="00F53BB1">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Floor</w:t>
            </w:r>
          </w:p>
        </w:tc>
      </w:tr>
      <w:tr w:rsidR="00EC07B3" w:rsidRPr="00EC07B3" w14:paraId="377AE2BE" w14:textId="77777777" w:rsidTr="00F53BB1">
        <w:trPr>
          <w:trHeight w:val="300"/>
        </w:trPr>
        <w:tc>
          <w:tcPr>
            <w:tcW w:w="4819" w:type="dxa"/>
            <w:shd w:val="clear" w:color="auto" w:fill="auto"/>
            <w:noWrap/>
            <w:vAlign w:val="center"/>
            <w:hideMark/>
          </w:tcPr>
          <w:p w14:paraId="3175605B"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All Day Dining</w:t>
            </w:r>
          </w:p>
        </w:tc>
        <w:tc>
          <w:tcPr>
            <w:tcW w:w="2552" w:type="dxa"/>
            <w:shd w:val="clear" w:color="auto" w:fill="auto"/>
            <w:noWrap/>
            <w:vAlign w:val="center"/>
            <w:hideMark/>
          </w:tcPr>
          <w:p w14:paraId="7EFE5AA5" w14:textId="512F658D"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2271.19</w:t>
            </w:r>
          </w:p>
        </w:tc>
        <w:tc>
          <w:tcPr>
            <w:tcW w:w="1701" w:type="dxa"/>
            <w:shd w:val="clear" w:color="auto" w:fill="auto"/>
            <w:noWrap/>
            <w:vAlign w:val="center"/>
            <w:hideMark/>
          </w:tcPr>
          <w:p w14:paraId="7EE8791A" w14:textId="2257AFCF"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6080D4BC" w14:textId="77777777" w:rsidTr="00F53BB1">
        <w:trPr>
          <w:trHeight w:val="300"/>
        </w:trPr>
        <w:tc>
          <w:tcPr>
            <w:tcW w:w="4819" w:type="dxa"/>
            <w:shd w:val="clear" w:color="auto" w:fill="auto"/>
            <w:noWrap/>
            <w:vAlign w:val="center"/>
            <w:hideMark/>
          </w:tcPr>
          <w:p w14:paraId="00595617"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Specialty Restaurant</w:t>
            </w:r>
          </w:p>
        </w:tc>
        <w:tc>
          <w:tcPr>
            <w:tcW w:w="2552" w:type="dxa"/>
            <w:shd w:val="clear" w:color="auto" w:fill="auto"/>
            <w:noWrap/>
            <w:vAlign w:val="center"/>
            <w:hideMark/>
          </w:tcPr>
          <w:p w14:paraId="7E485345" w14:textId="19006D05"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1278.75</w:t>
            </w:r>
          </w:p>
        </w:tc>
        <w:tc>
          <w:tcPr>
            <w:tcW w:w="1701" w:type="dxa"/>
            <w:shd w:val="clear" w:color="auto" w:fill="auto"/>
            <w:noWrap/>
            <w:vAlign w:val="center"/>
            <w:hideMark/>
          </w:tcPr>
          <w:p w14:paraId="37AF70A2" w14:textId="3C56F280" w:rsidR="00EC07B3" w:rsidRPr="00EC07B3" w:rsidRDefault="0049322D" w:rsidP="00F53BB1">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r>
      <w:tr w:rsidR="00EC07B3" w:rsidRPr="00EC07B3" w14:paraId="2A035421" w14:textId="77777777" w:rsidTr="00F53BB1">
        <w:trPr>
          <w:trHeight w:val="300"/>
        </w:trPr>
        <w:tc>
          <w:tcPr>
            <w:tcW w:w="4819" w:type="dxa"/>
            <w:shd w:val="clear" w:color="auto" w:fill="auto"/>
            <w:noWrap/>
            <w:vAlign w:val="center"/>
            <w:hideMark/>
          </w:tcPr>
          <w:p w14:paraId="496E20FD"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Bar</w:t>
            </w:r>
          </w:p>
        </w:tc>
        <w:tc>
          <w:tcPr>
            <w:tcW w:w="2552" w:type="dxa"/>
            <w:shd w:val="clear" w:color="auto" w:fill="auto"/>
            <w:noWrap/>
            <w:vAlign w:val="center"/>
            <w:hideMark/>
          </w:tcPr>
          <w:p w14:paraId="20F46AF2" w14:textId="406323F8"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1281.00</w:t>
            </w:r>
          </w:p>
        </w:tc>
        <w:tc>
          <w:tcPr>
            <w:tcW w:w="1701" w:type="dxa"/>
            <w:shd w:val="clear" w:color="auto" w:fill="auto"/>
            <w:noWrap/>
            <w:vAlign w:val="center"/>
            <w:hideMark/>
          </w:tcPr>
          <w:p w14:paraId="5BB78201" w14:textId="3667C20D"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6F44D4D2" w14:textId="77777777" w:rsidTr="00F53BB1">
        <w:trPr>
          <w:trHeight w:val="300"/>
        </w:trPr>
        <w:tc>
          <w:tcPr>
            <w:tcW w:w="4819" w:type="dxa"/>
            <w:shd w:val="clear" w:color="auto" w:fill="auto"/>
            <w:noWrap/>
            <w:vAlign w:val="center"/>
            <w:hideMark/>
          </w:tcPr>
          <w:p w14:paraId="5CBF41D0"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Pool Bar</w:t>
            </w:r>
          </w:p>
        </w:tc>
        <w:tc>
          <w:tcPr>
            <w:tcW w:w="2552" w:type="dxa"/>
            <w:shd w:val="clear" w:color="auto" w:fill="auto"/>
            <w:noWrap/>
            <w:vAlign w:val="center"/>
            <w:hideMark/>
          </w:tcPr>
          <w:p w14:paraId="304CC1DF" w14:textId="458C4836"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968.00</w:t>
            </w:r>
          </w:p>
        </w:tc>
        <w:tc>
          <w:tcPr>
            <w:tcW w:w="1701" w:type="dxa"/>
            <w:shd w:val="clear" w:color="auto" w:fill="auto"/>
            <w:noWrap/>
            <w:vAlign w:val="center"/>
            <w:hideMark/>
          </w:tcPr>
          <w:p w14:paraId="0BB664C7" w14:textId="31BB1124"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08D0D554" w14:textId="77777777" w:rsidTr="00F53BB1">
        <w:trPr>
          <w:trHeight w:val="300"/>
        </w:trPr>
        <w:tc>
          <w:tcPr>
            <w:tcW w:w="4819" w:type="dxa"/>
            <w:shd w:val="clear" w:color="auto" w:fill="auto"/>
            <w:noWrap/>
            <w:vAlign w:val="center"/>
            <w:hideMark/>
          </w:tcPr>
          <w:p w14:paraId="3EA574C6"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Ball Rooms (A ballroom or ball hall is a large room inside a building, the primary purpose of which is holding large formal parties called balls.)</w:t>
            </w:r>
          </w:p>
        </w:tc>
        <w:tc>
          <w:tcPr>
            <w:tcW w:w="2552" w:type="dxa"/>
            <w:shd w:val="clear" w:color="auto" w:fill="auto"/>
            <w:noWrap/>
            <w:vAlign w:val="center"/>
            <w:hideMark/>
          </w:tcPr>
          <w:p w14:paraId="6C7DACC3" w14:textId="708D5D87"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4305.56</w:t>
            </w:r>
          </w:p>
        </w:tc>
        <w:tc>
          <w:tcPr>
            <w:tcW w:w="1701" w:type="dxa"/>
            <w:shd w:val="clear" w:color="auto" w:fill="auto"/>
            <w:noWrap/>
            <w:vAlign w:val="center"/>
            <w:hideMark/>
          </w:tcPr>
          <w:p w14:paraId="2C59B711" w14:textId="7A4A00DF"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55E16166" w14:textId="77777777" w:rsidTr="00F53BB1">
        <w:trPr>
          <w:trHeight w:val="300"/>
        </w:trPr>
        <w:tc>
          <w:tcPr>
            <w:tcW w:w="4819" w:type="dxa"/>
            <w:shd w:val="clear" w:color="auto" w:fill="auto"/>
            <w:noWrap/>
            <w:vAlign w:val="center"/>
            <w:hideMark/>
          </w:tcPr>
          <w:p w14:paraId="4E94BC4D"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Conference Rooms</w:t>
            </w:r>
          </w:p>
        </w:tc>
        <w:tc>
          <w:tcPr>
            <w:tcW w:w="2552" w:type="dxa"/>
            <w:shd w:val="clear" w:color="auto" w:fill="auto"/>
            <w:noWrap/>
            <w:vAlign w:val="center"/>
            <w:hideMark/>
          </w:tcPr>
          <w:p w14:paraId="3B08A612" w14:textId="04105C88"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914.93</w:t>
            </w:r>
          </w:p>
        </w:tc>
        <w:tc>
          <w:tcPr>
            <w:tcW w:w="1701" w:type="dxa"/>
            <w:shd w:val="clear" w:color="auto" w:fill="auto"/>
            <w:noWrap/>
            <w:vAlign w:val="center"/>
            <w:hideMark/>
          </w:tcPr>
          <w:p w14:paraId="55D7E10C" w14:textId="77777777"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150B9F7B" w14:textId="77777777" w:rsidTr="00F53BB1">
        <w:trPr>
          <w:trHeight w:val="300"/>
        </w:trPr>
        <w:tc>
          <w:tcPr>
            <w:tcW w:w="4819" w:type="dxa"/>
            <w:shd w:val="clear" w:color="auto" w:fill="auto"/>
            <w:noWrap/>
            <w:vAlign w:val="center"/>
            <w:hideMark/>
          </w:tcPr>
          <w:p w14:paraId="4262704E"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Meeting Rooms</w:t>
            </w:r>
          </w:p>
        </w:tc>
        <w:tc>
          <w:tcPr>
            <w:tcW w:w="2552" w:type="dxa"/>
            <w:shd w:val="clear" w:color="auto" w:fill="auto"/>
            <w:noWrap/>
            <w:vAlign w:val="center"/>
            <w:hideMark/>
          </w:tcPr>
          <w:p w14:paraId="557B298A" w14:textId="02BA8814"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473.61</w:t>
            </w:r>
          </w:p>
        </w:tc>
        <w:tc>
          <w:tcPr>
            <w:tcW w:w="1701" w:type="dxa"/>
            <w:shd w:val="clear" w:color="auto" w:fill="auto"/>
            <w:noWrap/>
            <w:vAlign w:val="center"/>
            <w:hideMark/>
          </w:tcPr>
          <w:p w14:paraId="70F57EBA" w14:textId="4903235C"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r w:rsidR="00EC07B3" w:rsidRPr="00EC07B3" w14:paraId="00D4B44D" w14:textId="77777777" w:rsidTr="00F53BB1">
        <w:trPr>
          <w:trHeight w:val="300"/>
        </w:trPr>
        <w:tc>
          <w:tcPr>
            <w:tcW w:w="4819" w:type="dxa"/>
            <w:shd w:val="clear" w:color="auto" w:fill="auto"/>
            <w:noWrap/>
            <w:vAlign w:val="center"/>
            <w:hideMark/>
          </w:tcPr>
          <w:p w14:paraId="79F1F989" w14:textId="77777777" w:rsidR="00EC07B3" w:rsidRPr="00EC07B3" w:rsidRDefault="00EC07B3" w:rsidP="00F53BB1">
            <w:pPr>
              <w:spacing w:line="276" w:lineRule="auto"/>
              <w:rPr>
                <w:rFonts w:asciiTheme="minorHAnsi" w:hAnsiTheme="minorHAnsi" w:cstheme="minorHAnsi"/>
                <w:color w:val="000000"/>
                <w:sz w:val="22"/>
                <w:szCs w:val="22"/>
              </w:rPr>
            </w:pPr>
            <w:r w:rsidRPr="00EC07B3">
              <w:rPr>
                <w:rFonts w:asciiTheme="minorHAnsi" w:hAnsiTheme="minorHAnsi" w:cstheme="minorHAnsi"/>
                <w:color w:val="000000"/>
                <w:sz w:val="22"/>
                <w:szCs w:val="22"/>
              </w:rPr>
              <w:t>Board Rooms</w:t>
            </w:r>
          </w:p>
        </w:tc>
        <w:tc>
          <w:tcPr>
            <w:tcW w:w="2552" w:type="dxa"/>
            <w:shd w:val="clear" w:color="auto" w:fill="auto"/>
            <w:noWrap/>
            <w:vAlign w:val="center"/>
            <w:hideMark/>
          </w:tcPr>
          <w:p w14:paraId="52FF0464" w14:textId="18704DD4"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297.06</w:t>
            </w:r>
          </w:p>
        </w:tc>
        <w:tc>
          <w:tcPr>
            <w:tcW w:w="1701" w:type="dxa"/>
            <w:shd w:val="clear" w:color="auto" w:fill="auto"/>
            <w:noWrap/>
            <w:vAlign w:val="center"/>
            <w:hideMark/>
          </w:tcPr>
          <w:p w14:paraId="1C58417A" w14:textId="27667A7C" w:rsidR="00EC07B3" w:rsidRPr="00EC07B3" w:rsidRDefault="00EC07B3" w:rsidP="00F53BB1">
            <w:pPr>
              <w:spacing w:line="276" w:lineRule="auto"/>
              <w:jc w:val="center"/>
              <w:rPr>
                <w:rFonts w:asciiTheme="minorHAnsi" w:hAnsiTheme="minorHAnsi" w:cstheme="minorHAnsi"/>
                <w:color w:val="000000"/>
                <w:sz w:val="22"/>
                <w:szCs w:val="22"/>
              </w:rPr>
            </w:pPr>
            <w:r w:rsidRPr="00EC07B3">
              <w:rPr>
                <w:rFonts w:asciiTheme="minorHAnsi" w:hAnsiTheme="minorHAnsi" w:cstheme="minorHAnsi"/>
                <w:color w:val="000000"/>
                <w:sz w:val="22"/>
                <w:szCs w:val="22"/>
              </w:rPr>
              <w:t>1</w:t>
            </w:r>
          </w:p>
        </w:tc>
      </w:tr>
    </w:tbl>
    <w:p w14:paraId="55EE7597" w14:textId="3B1151AF" w:rsidR="00EC07B3" w:rsidRDefault="00F53BB1" w:rsidP="00CE0D46">
      <w:pPr>
        <w:pStyle w:val="ListParagraph"/>
        <w:autoSpaceDE w:val="0"/>
        <w:autoSpaceDN w:val="0"/>
        <w:adjustRightInd w:val="0"/>
        <w:spacing w:line="360" w:lineRule="auto"/>
        <w:ind w:left="851" w:right="-2"/>
        <w:jc w:val="right"/>
        <w:rPr>
          <w:rFonts w:ascii="Arial" w:eastAsia="Calibri" w:hAnsi="Arial" w:cs="Arial"/>
          <w:color w:val="000000"/>
          <w:sz w:val="22"/>
          <w:szCs w:val="52"/>
        </w:rPr>
      </w:pPr>
      <w:r w:rsidRPr="00F53BB1">
        <w:rPr>
          <w:rFonts w:ascii="Arial" w:eastAsia="Calibri" w:hAnsi="Arial" w:cs="Arial"/>
          <w:b/>
          <w:i/>
          <w:color w:val="000000"/>
          <w:sz w:val="20"/>
          <w:szCs w:val="52"/>
        </w:rPr>
        <w:t>Sources:</w:t>
      </w:r>
      <w:r w:rsidRPr="00F53BB1">
        <w:rPr>
          <w:rFonts w:ascii="Arial" w:eastAsia="Calibri" w:hAnsi="Arial" w:cs="Arial"/>
          <w:i/>
          <w:color w:val="000000"/>
          <w:sz w:val="20"/>
          <w:szCs w:val="52"/>
        </w:rPr>
        <w:t xml:space="preserve"> Master plan shared by the client/LLP.</w:t>
      </w:r>
    </w:p>
    <w:tbl>
      <w:tblPr>
        <w:tblW w:w="910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2829"/>
        <w:gridCol w:w="2693"/>
        <w:gridCol w:w="1418"/>
        <w:gridCol w:w="1166"/>
      </w:tblGrid>
      <w:tr w:rsidR="00AB43F6" w:rsidRPr="00AB43F6" w14:paraId="0ABCE38F" w14:textId="77777777" w:rsidTr="00CE0D46">
        <w:trPr>
          <w:trHeight w:val="300"/>
        </w:trPr>
        <w:tc>
          <w:tcPr>
            <w:tcW w:w="9104" w:type="dxa"/>
            <w:gridSpan w:val="5"/>
            <w:shd w:val="clear" w:color="auto" w:fill="002060"/>
            <w:noWrap/>
            <w:vAlign w:val="bottom"/>
            <w:hideMark/>
          </w:tcPr>
          <w:p w14:paraId="06447158" w14:textId="7841A81B" w:rsidR="00AB43F6" w:rsidRPr="00AB43F6" w:rsidRDefault="00AB43F6" w:rsidP="00AB43F6">
            <w:pPr>
              <w:spacing w:line="276" w:lineRule="auto"/>
              <w:jc w:val="center"/>
              <w:rPr>
                <w:rFonts w:asciiTheme="minorHAnsi" w:hAnsiTheme="minorHAnsi" w:cstheme="minorHAnsi"/>
                <w:b/>
                <w:sz w:val="22"/>
                <w:szCs w:val="22"/>
              </w:rPr>
            </w:pPr>
            <w:r w:rsidRPr="00AB43F6">
              <w:rPr>
                <w:rFonts w:asciiTheme="minorHAnsi" w:hAnsiTheme="minorHAnsi" w:cstheme="minorHAnsi"/>
                <w:b/>
                <w:color w:val="FFFFFF" w:themeColor="background1"/>
                <w:sz w:val="22"/>
                <w:szCs w:val="22"/>
              </w:rPr>
              <w:t>Floor wise construction: (hotel complex)</w:t>
            </w:r>
          </w:p>
        </w:tc>
      </w:tr>
      <w:tr w:rsidR="00AB43F6" w:rsidRPr="00AB43F6" w14:paraId="4CEEE8C2" w14:textId="77777777" w:rsidTr="00CE0D46">
        <w:trPr>
          <w:trHeight w:val="300"/>
        </w:trPr>
        <w:tc>
          <w:tcPr>
            <w:tcW w:w="998" w:type="dxa"/>
            <w:shd w:val="clear" w:color="auto" w:fill="DBE5F1" w:themeFill="accent1" w:themeFillTint="33"/>
            <w:noWrap/>
            <w:vAlign w:val="center"/>
            <w:hideMark/>
          </w:tcPr>
          <w:p w14:paraId="0B72AD55" w14:textId="77777777" w:rsidR="00AB43F6" w:rsidRPr="00AB43F6" w:rsidRDefault="00AB43F6" w:rsidP="00CE0D46">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Floor</w:t>
            </w:r>
          </w:p>
        </w:tc>
        <w:tc>
          <w:tcPr>
            <w:tcW w:w="2829" w:type="dxa"/>
            <w:shd w:val="clear" w:color="auto" w:fill="DBE5F1" w:themeFill="accent1" w:themeFillTint="33"/>
            <w:noWrap/>
            <w:vAlign w:val="center"/>
            <w:hideMark/>
          </w:tcPr>
          <w:p w14:paraId="49705B30" w14:textId="1A50CD64" w:rsidR="00AB43F6" w:rsidRPr="00AB43F6" w:rsidRDefault="00CE0D46" w:rsidP="00CE0D46">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Area of construction Sq. Ft.</w:t>
            </w:r>
          </w:p>
        </w:tc>
        <w:tc>
          <w:tcPr>
            <w:tcW w:w="2693" w:type="dxa"/>
            <w:shd w:val="clear" w:color="auto" w:fill="DBE5F1" w:themeFill="accent1" w:themeFillTint="33"/>
            <w:noWrap/>
            <w:vAlign w:val="center"/>
            <w:hideMark/>
          </w:tcPr>
          <w:p w14:paraId="76671AF3" w14:textId="77777777" w:rsidR="00AB43F6" w:rsidRPr="00AB43F6" w:rsidRDefault="00AB43F6" w:rsidP="00CE0D46">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Area of construction Sq. m</w:t>
            </w:r>
          </w:p>
        </w:tc>
        <w:tc>
          <w:tcPr>
            <w:tcW w:w="1418" w:type="dxa"/>
            <w:shd w:val="clear" w:color="auto" w:fill="DBE5F1" w:themeFill="accent1" w:themeFillTint="33"/>
            <w:noWrap/>
            <w:vAlign w:val="center"/>
            <w:hideMark/>
          </w:tcPr>
          <w:p w14:paraId="6C81C64C" w14:textId="77777777" w:rsidR="00AB43F6" w:rsidRPr="00AB43F6" w:rsidRDefault="00AB43F6" w:rsidP="00CE0D46">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No of rooms</w:t>
            </w:r>
          </w:p>
        </w:tc>
        <w:tc>
          <w:tcPr>
            <w:tcW w:w="1166" w:type="dxa"/>
            <w:shd w:val="clear" w:color="auto" w:fill="DBE5F1" w:themeFill="accent1" w:themeFillTint="33"/>
            <w:noWrap/>
            <w:vAlign w:val="center"/>
            <w:hideMark/>
          </w:tcPr>
          <w:p w14:paraId="49A152B6" w14:textId="77777777" w:rsidR="00AB43F6" w:rsidRPr="00AB43F6" w:rsidRDefault="00AB43F6" w:rsidP="00CE0D46">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Amenities</w:t>
            </w:r>
          </w:p>
        </w:tc>
      </w:tr>
      <w:tr w:rsidR="00CE0D46" w:rsidRPr="00AB43F6" w14:paraId="643BEEB3" w14:textId="77777777" w:rsidTr="00CE0D46">
        <w:trPr>
          <w:trHeight w:val="300"/>
        </w:trPr>
        <w:tc>
          <w:tcPr>
            <w:tcW w:w="998" w:type="dxa"/>
            <w:shd w:val="clear" w:color="auto" w:fill="auto"/>
            <w:noWrap/>
            <w:vAlign w:val="bottom"/>
            <w:hideMark/>
          </w:tcPr>
          <w:p w14:paraId="04642FC0" w14:textId="77777777" w:rsidR="00AB43F6" w:rsidRPr="00AB43F6" w:rsidRDefault="00AB43F6" w:rsidP="00AB43F6">
            <w:pPr>
              <w:spacing w:line="276" w:lineRule="auto"/>
              <w:rPr>
                <w:rFonts w:asciiTheme="minorHAnsi" w:hAnsiTheme="minorHAnsi" w:cstheme="minorHAnsi"/>
                <w:color w:val="000000"/>
                <w:sz w:val="22"/>
                <w:szCs w:val="22"/>
              </w:rPr>
            </w:pPr>
            <w:r w:rsidRPr="00AB43F6">
              <w:rPr>
                <w:rFonts w:asciiTheme="minorHAnsi" w:hAnsiTheme="minorHAnsi" w:cstheme="minorHAnsi"/>
                <w:color w:val="000000"/>
                <w:sz w:val="22"/>
                <w:szCs w:val="22"/>
              </w:rPr>
              <w:t>Ground</w:t>
            </w:r>
          </w:p>
        </w:tc>
        <w:tc>
          <w:tcPr>
            <w:tcW w:w="2829" w:type="dxa"/>
            <w:shd w:val="clear" w:color="auto" w:fill="auto"/>
            <w:noWrap/>
            <w:vAlign w:val="bottom"/>
            <w:hideMark/>
          </w:tcPr>
          <w:p w14:paraId="128880FD" w14:textId="77777777" w:rsidR="00AB43F6" w:rsidRPr="00AB43F6" w:rsidRDefault="00AB43F6" w:rsidP="00CE0D46">
            <w:pPr>
              <w:spacing w:line="276" w:lineRule="auto"/>
              <w:jc w:val="center"/>
              <w:rPr>
                <w:rFonts w:asciiTheme="minorHAnsi" w:hAnsiTheme="minorHAnsi" w:cstheme="minorHAnsi"/>
                <w:color w:val="000000"/>
                <w:sz w:val="22"/>
                <w:szCs w:val="22"/>
              </w:rPr>
            </w:pPr>
            <w:r w:rsidRPr="00AB43F6">
              <w:rPr>
                <w:rFonts w:asciiTheme="minorHAnsi" w:hAnsiTheme="minorHAnsi" w:cstheme="minorHAnsi"/>
                <w:color w:val="000000"/>
                <w:sz w:val="22"/>
                <w:szCs w:val="22"/>
              </w:rPr>
              <w:t>142326.99</w:t>
            </w:r>
          </w:p>
        </w:tc>
        <w:tc>
          <w:tcPr>
            <w:tcW w:w="2693" w:type="dxa"/>
            <w:shd w:val="clear" w:color="auto" w:fill="auto"/>
            <w:noWrap/>
            <w:vAlign w:val="bottom"/>
            <w:hideMark/>
          </w:tcPr>
          <w:p w14:paraId="19C93225" w14:textId="77777777" w:rsidR="00AB43F6" w:rsidRPr="00AB43F6" w:rsidRDefault="00AB43F6" w:rsidP="00CE0D46">
            <w:pPr>
              <w:spacing w:line="276" w:lineRule="auto"/>
              <w:jc w:val="center"/>
              <w:rPr>
                <w:rFonts w:asciiTheme="minorHAnsi" w:hAnsiTheme="minorHAnsi" w:cstheme="minorHAnsi"/>
                <w:color w:val="000000"/>
                <w:sz w:val="22"/>
                <w:szCs w:val="22"/>
              </w:rPr>
            </w:pPr>
            <w:r w:rsidRPr="00AB43F6">
              <w:rPr>
                <w:rFonts w:asciiTheme="minorHAnsi" w:hAnsiTheme="minorHAnsi" w:cstheme="minorHAnsi"/>
                <w:color w:val="000000"/>
                <w:sz w:val="22"/>
                <w:szCs w:val="22"/>
              </w:rPr>
              <w:t>13222.61</w:t>
            </w:r>
          </w:p>
        </w:tc>
        <w:tc>
          <w:tcPr>
            <w:tcW w:w="1418" w:type="dxa"/>
            <w:shd w:val="clear" w:color="auto" w:fill="auto"/>
            <w:noWrap/>
            <w:vAlign w:val="bottom"/>
            <w:hideMark/>
          </w:tcPr>
          <w:p w14:paraId="56956CD0" w14:textId="4F98EF04" w:rsidR="00AB43F6" w:rsidRPr="00AB43F6" w:rsidRDefault="00CE0D46" w:rsidP="00CE0D4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50</w:t>
            </w:r>
          </w:p>
        </w:tc>
        <w:tc>
          <w:tcPr>
            <w:tcW w:w="1166" w:type="dxa"/>
            <w:shd w:val="clear" w:color="auto" w:fill="auto"/>
            <w:noWrap/>
            <w:vAlign w:val="bottom"/>
            <w:hideMark/>
          </w:tcPr>
          <w:p w14:paraId="3D7C4A52" w14:textId="4D4038BC" w:rsidR="00AB43F6" w:rsidRPr="00AB43F6" w:rsidRDefault="00F035A6" w:rsidP="00CE0D46">
            <w:pPr>
              <w:spacing w:line="276" w:lineRule="auto"/>
              <w:jc w:val="center"/>
              <w:rPr>
                <w:rFonts w:asciiTheme="minorHAnsi" w:hAnsiTheme="minorHAnsi" w:cstheme="minorHAnsi"/>
                <w:sz w:val="22"/>
                <w:szCs w:val="22"/>
              </w:rPr>
            </w:pPr>
            <w:r>
              <w:rPr>
                <w:rFonts w:asciiTheme="minorHAnsi" w:hAnsiTheme="minorHAnsi" w:cstheme="minorHAnsi"/>
                <w:sz w:val="22"/>
                <w:szCs w:val="22"/>
              </w:rPr>
              <w:t>16</w:t>
            </w:r>
          </w:p>
        </w:tc>
      </w:tr>
      <w:tr w:rsidR="00CE0D46" w:rsidRPr="00AB43F6" w14:paraId="541C9593" w14:textId="77777777" w:rsidTr="00CE0D46">
        <w:trPr>
          <w:trHeight w:val="300"/>
        </w:trPr>
        <w:tc>
          <w:tcPr>
            <w:tcW w:w="998" w:type="dxa"/>
            <w:shd w:val="clear" w:color="auto" w:fill="auto"/>
            <w:noWrap/>
            <w:vAlign w:val="bottom"/>
            <w:hideMark/>
          </w:tcPr>
          <w:p w14:paraId="6A412ABB" w14:textId="77777777" w:rsidR="00AB43F6" w:rsidRPr="00AB43F6" w:rsidRDefault="00AB43F6" w:rsidP="00AB43F6">
            <w:pPr>
              <w:spacing w:line="276" w:lineRule="auto"/>
              <w:rPr>
                <w:rFonts w:asciiTheme="minorHAnsi" w:hAnsiTheme="minorHAnsi" w:cstheme="minorHAnsi"/>
                <w:color w:val="000000"/>
                <w:sz w:val="22"/>
                <w:szCs w:val="22"/>
              </w:rPr>
            </w:pPr>
            <w:r w:rsidRPr="00AB43F6">
              <w:rPr>
                <w:rFonts w:asciiTheme="minorHAnsi" w:hAnsiTheme="minorHAnsi" w:cstheme="minorHAnsi"/>
                <w:color w:val="000000"/>
                <w:sz w:val="22"/>
                <w:szCs w:val="22"/>
              </w:rPr>
              <w:t>1st Floor</w:t>
            </w:r>
          </w:p>
        </w:tc>
        <w:tc>
          <w:tcPr>
            <w:tcW w:w="2829" w:type="dxa"/>
            <w:shd w:val="clear" w:color="auto" w:fill="auto"/>
            <w:noWrap/>
            <w:vAlign w:val="bottom"/>
            <w:hideMark/>
          </w:tcPr>
          <w:p w14:paraId="611142BD" w14:textId="144C5656" w:rsidR="00AB43F6" w:rsidRPr="00AB43F6" w:rsidRDefault="00AB43F6" w:rsidP="00CE0D46">
            <w:pPr>
              <w:spacing w:line="276" w:lineRule="auto"/>
              <w:jc w:val="center"/>
              <w:rPr>
                <w:rFonts w:asciiTheme="minorHAnsi" w:hAnsiTheme="minorHAnsi" w:cstheme="minorHAnsi"/>
                <w:color w:val="000000"/>
                <w:sz w:val="22"/>
                <w:szCs w:val="22"/>
              </w:rPr>
            </w:pPr>
            <w:r w:rsidRPr="00AB43F6">
              <w:rPr>
                <w:rFonts w:asciiTheme="minorHAnsi" w:hAnsiTheme="minorHAnsi" w:cstheme="minorHAnsi"/>
                <w:color w:val="000000"/>
                <w:sz w:val="22"/>
                <w:szCs w:val="22"/>
              </w:rPr>
              <w:t>85662.11</w:t>
            </w:r>
          </w:p>
        </w:tc>
        <w:tc>
          <w:tcPr>
            <w:tcW w:w="2693" w:type="dxa"/>
            <w:shd w:val="clear" w:color="auto" w:fill="auto"/>
            <w:noWrap/>
            <w:vAlign w:val="bottom"/>
            <w:hideMark/>
          </w:tcPr>
          <w:p w14:paraId="6E3A41B2" w14:textId="77777777" w:rsidR="00AB43F6" w:rsidRPr="00AB43F6" w:rsidRDefault="00AB43F6" w:rsidP="00CE0D46">
            <w:pPr>
              <w:spacing w:line="276" w:lineRule="auto"/>
              <w:jc w:val="center"/>
              <w:rPr>
                <w:rFonts w:asciiTheme="minorHAnsi" w:hAnsiTheme="minorHAnsi" w:cstheme="minorHAnsi"/>
                <w:color w:val="000000"/>
                <w:sz w:val="22"/>
                <w:szCs w:val="22"/>
              </w:rPr>
            </w:pPr>
            <w:r w:rsidRPr="00AB43F6">
              <w:rPr>
                <w:rFonts w:asciiTheme="minorHAnsi" w:hAnsiTheme="minorHAnsi" w:cstheme="minorHAnsi"/>
                <w:color w:val="000000"/>
                <w:sz w:val="22"/>
                <w:szCs w:val="22"/>
              </w:rPr>
              <w:t>7958.27</w:t>
            </w:r>
          </w:p>
        </w:tc>
        <w:tc>
          <w:tcPr>
            <w:tcW w:w="1418" w:type="dxa"/>
            <w:shd w:val="clear" w:color="auto" w:fill="auto"/>
            <w:noWrap/>
            <w:vAlign w:val="bottom"/>
            <w:hideMark/>
          </w:tcPr>
          <w:p w14:paraId="4BF73F3A" w14:textId="39165B1F" w:rsidR="00AB43F6" w:rsidRPr="00AB43F6" w:rsidRDefault="00CE0D46" w:rsidP="00CE0D4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40</w:t>
            </w:r>
          </w:p>
        </w:tc>
        <w:tc>
          <w:tcPr>
            <w:tcW w:w="1166" w:type="dxa"/>
            <w:shd w:val="clear" w:color="auto" w:fill="auto"/>
            <w:noWrap/>
            <w:vAlign w:val="bottom"/>
            <w:hideMark/>
          </w:tcPr>
          <w:p w14:paraId="67416DC2" w14:textId="33CD6CF9" w:rsidR="00AB43F6" w:rsidRPr="00AB43F6" w:rsidRDefault="00F035A6" w:rsidP="00CE0D46">
            <w:pPr>
              <w:spacing w:line="276" w:lineRule="auto"/>
              <w:jc w:val="center"/>
              <w:rPr>
                <w:rFonts w:asciiTheme="minorHAnsi" w:hAnsiTheme="minorHAnsi" w:cstheme="minorHAnsi"/>
                <w:sz w:val="22"/>
                <w:szCs w:val="22"/>
              </w:rPr>
            </w:pPr>
            <w:r>
              <w:rPr>
                <w:rFonts w:asciiTheme="minorHAnsi" w:hAnsiTheme="minorHAnsi" w:cstheme="minorHAnsi"/>
                <w:sz w:val="22"/>
                <w:szCs w:val="22"/>
              </w:rPr>
              <w:t>2</w:t>
            </w:r>
          </w:p>
        </w:tc>
      </w:tr>
    </w:tbl>
    <w:p w14:paraId="5A85E64E" w14:textId="77777777" w:rsidR="00AB43F6" w:rsidRDefault="00AB43F6" w:rsidP="00CC70F6">
      <w:pPr>
        <w:pStyle w:val="ListParagraph"/>
        <w:autoSpaceDE w:val="0"/>
        <w:autoSpaceDN w:val="0"/>
        <w:adjustRightInd w:val="0"/>
        <w:spacing w:line="360" w:lineRule="auto"/>
        <w:ind w:left="851" w:right="-2"/>
        <w:jc w:val="right"/>
        <w:rPr>
          <w:rFonts w:ascii="Arial" w:eastAsia="Calibri" w:hAnsi="Arial" w:cs="Arial"/>
          <w:color w:val="000000"/>
          <w:sz w:val="22"/>
          <w:szCs w:val="52"/>
        </w:rPr>
      </w:pPr>
      <w:r w:rsidRPr="00F53BB1">
        <w:rPr>
          <w:rFonts w:ascii="Arial" w:eastAsia="Calibri" w:hAnsi="Arial" w:cs="Arial"/>
          <w:b/>
          <w:i/>
          <w:color w:val="000000"/>
          <w:sz w:val="20"/>
          <w:szCs w:val="52"/>
        </w:rPr>
        <w:t>Sources:</w:t>
      </w:r>
      <w:r w:rsidRPr="00F53BB1">
        <w:rPr>
          <w:rFonts w:ascii="Arial" w:eastAsia="Calibri" w:hAnsi="Arial" w:cs="Arial"/>
          <w:i/>
          <w:color w:val="000000"/>
          <w:sz w:val="20"/>
          <w:szCs w:val="52"/>
        </w:rPr>
        <w:t xml:space="preserve"> Master plan shared by the client/LLP.</w:t>
      </w:r>
    </w:p>
    <w:p w14:paraId="4B49A4D9" w14:textId="571E6438" w:rsidR="00CE0D46" w:rsidRPr="00CC70F6" w:rsidRDefault="00CE0D46" w:rsidP="00EC07B3">
      <w:pPr>
        <w:pStyle w:val="ListParagraph"/>
        <w:autoSpaceDE w:val="0"/>
        <w:autoSpaceDN w:val="0"/>
        <w:adjustRightInd w:val="0"/>
        <w:spacing w:after="240" w:line="360" w:lineRule="auto"/>
        <w:ind w:left="851" w:right="-2"/>
        <w:jc w:val="both"/>
        <w:rPr>
          <w:rFonts w:ascii="Arial" w:eastAsia="Calibri" w:hAnsi="Arial" w:cs="Arial"/>
          <w:i/>
          <w:color w:val="000000"/>
          <w:sz w:val="22"/>
          <w:szCs w:val="52"/>
        </w:rPr>
      </w:pPr>
      <w:r w:rsidRPr="00CC70F6">
        <w:rPr>
          <w:rFonts w:ascii="Arial" w:eastAsia="Calibri" w:hAnsi="Arial" w:cs="Arial"/>
          <w:b/>
          <w:i/>
          <w:color w:val="000000"/>
          <w:sz w:val="22"/>
          <w:szCs w:val="52"/>
        </w:rPr>
        <w:t>Note:</w:t>
      </w:r>
      <w:r w:rsidRPr="00CC70F6">
        <w:rPr>
          <w:rFonts w:ascii="Arial" w:eastAsia="Calibri" w:hAnsi="Arial" w:cs="Arial"/>
          <w:i/>
          <w:color w:val="000000"/>
          <w:sz w:val="22"/>
          <w:szCs w:val="52"/>
        </w:rPr>
        <w:t xml:space="preserve"> After considering </w:t>
      </w:r>
      <w:r w:rsidR="00CC70F6" w:rsidRPr="00CC70F6">
        <w:rPr>
          <w:rFonts w:ascii="Arial" w:eastAsia="Calibri" w:hAnsi="Arial" w:cs="Arial"/>
          <w:i/>
          <w:color w:val="000000"/>
          <w:sz w:val="22"/>
          <w:szCs w:val="52"/>
        </w:rPr>
        <w:t>9 villas as a single unit there would be 50 rooms at ground floor and 40 rooms at first floor.</w:t>
      </w:r>
    </w:p>
    <w:p w14:paraId="03B2FBB5" w14:textId="05087692" w:rsidR="00411E8F" w:rsidRDefault="002C3A64" w:rsidP="00EC07B3">
      <w:pPr>
        <w:pStyle w:val="ListParagraph"/>
        <w:autoSpaceDE w:val="0"/>
        <w:autoSpaceDN w:val="0"/>
        <w:adjustRightInd w:val="0"/>
        <w:spacing w:after="240" w:line="360" w:lineRule="auto"/>
        <w:ind w:left="851" w:right="-2"/>
        <w:jc w:val="both"/>
        <w:rPr>
          <w:rFonts w:ascii="Arial" w:eastAsia="Calibri" w:hAnsi="Arial" w:cs="Arial"/>
          <w:color w:val="000000"/>
          <w:sz w:val="22"/>
          <w:szCs w:val="52"/>
        </w:rPr>
      </w:pPr>
      <w:r w:rsidRPr="002C3A64">
        <w:rPr>
          <w:rFonts w:ascii="Arial" w:eastAsia="Calibri" w:hAnsi="Arial" w:cs="Arial"/>
          <w:color w:val="000000"/>
          <w:sz w:val="22"/>
          <w:szCs w:val="52"/>
        </w:rPr>
        <w:t xml:space="preserve">According to our </w:t>
      </w:r>
      <w:r w:rsidR="00137B64">
        <w:rPr>
          <w:rFonts w:ascii="Arial" w:eastAsia="Calibri" w:hAnsi="Arial" w:cs="Arial"/>
          <w:color w:val="000000"/>
          <w:sz w:val="22"/>
          <w:szCs w:val="52"/>
        </w:rPr>
        <w:t xml:space="preserve">tertiary </w:t>
      </w:r>
      <w:r w:rsidRPr="002C3A64">
        <w:rPr>
          <w:rFonts w:ascii="Arial" w:eastAsia="Calibri" w:hAnsi="Arial" w:cs="Arial"/>
          <w:color w:val="000000"/>
          <w:sz w:val="22"/>
          <w:szCs w:val="52"/>
        </w:rPr>
        <w:t>research, room sizes can vary based on lo</w:t>
      </w:r>
      <w:r w:rsidR="00137B64">
        <w:rPr>
          <w:rFonts w:ascii="Arial" w:eastAsia="Calibri" w:hAnsi="Arial" w:cs="Arial"/>
          <w:color w:val="000000"/>
          <w:sz w:val="22"/>
          <w:szCs w:val="52"/>
        </w:rPr>
        <w:t xml:space="preserve">cation and market position. </w:t>
      </w:r>
      <w:r w:rsidRPr="002C3A64">
        <w:rPr>
          <w:rFonts w:ascii="Arial" w:eastAsia="Calibri" w:hAnsi="Arial" w:cs="Arial"/>
          <w:color w:val="000000"/>
          <w:sz w:val="22"/>
          <w:szCs w:val="52"/>
        </w:rPr>
        <w:t>Taj hotels offer Superior Rooms rangin</w:t>
      </w:r>
      <w:r w:rsidR="006B4D63">
        <w:rPr>
          <w:rFonts w:ascii="Arial" w:eastAsia="Calibri" w:hAnsi="Arial" w:cs="Arial"/>
          <w:color w:val="000000"/>
          <w:sz w:val="22"/>
          <w:szCs w:val="52"/>
        </w:rPr>
        <w:t xml:space="preserve">g from 25 to 30 square meters </w:t>
      </w:r>
      <w:r w:rsidR="006B4D63" w:rsidRPr="008D3608">
        <w:rPr>
          <w:rFonts w:ascii="Arial" w:eastAsia="Calibri" w:hAnsi="Arial" w:cs="Arial"/>
          <w:i/>
          <w:color w:val="000000"/>
          <w:sz w:val="22"/>
          <w:szCs w:val="52"/>
        </w:rPr>
        <w:t>(R</w:t>
      </w:r>
      <w:r w:rsidRPr="008D3608">
        <w:rPr>
          <w:rFonts w:ascii="Arial" w:eastAsia="Calibri" w:hAnsi="Arial" w:cs="Arial"/>
          <w:i/>
          <w:color w:val="000000"/>
          <w:sz w:val="22"/>
          <w:szCs w:val="52"/>
        </w:rPr>
        <w:t xml:space="preserve">efer to links: </w:t>
      </w:r>
      <w:hyperlink r:id="rId18" w:history="1">
        <w:r w:rsidRPr="008D3608">
          <w:rPr>
            <w:rStyle w:val="Hyperlink"/>
            <w:rFonts w:ascii="Arial" w:hAnsi="Arial" w:cs="Arial"/>
            <w:i/>
            <w:sz w:val="22"/>
            <w:szCs w:val="22"/>
            <w:lang w:eastAsia="en-IN"/>
          </w:rPr>
          <w:t>https://www.tajhotels.com/en-in/hotels/taj-palace-new-delhi/rooms-and-suites</w:t>
        </w:r>
      </w:hyperlink>
      <w:r w:rsidRPr="008D3608">
        <w:rPr>
          <w:rFonts w:ascii="Arial" w:hAnsi="Arial" w:cs="Arial"/>
          <w:i/>
          <w:sz w:val="22"/>
          <w:szCs w:val="22"/>
          <w:lang w:eastAsia="en-IN"/>
        </w:rPr>
        <w:t>,</w:t>
      </w:r>
      <w:r w:rsidRPr="008D3608">
        <w:rPr>
          <w:rFonts w:ascii="Arial" w:eastAsia="Calibri" w:hAnsi="Arial" w:cs="Arial"/>
          <w:i/>
          <w:color w:val="000000"/>
          <w:sz w:val="22"/>
          <w:szCs w:val="52"/>
        </w:rPr>
        <w:t xml:space="preserve"> </w:t>
      </w:r>
      <w:hyperlink r:id="rId19" w:history="1">
        <w:r w:rsidRPr="008D3608">
          <w:rPr>
            <w:rStyle w:val="Hyperlink"/>
            <w:rFonts w:ascii="Arial" w:hAnsi="Arial" w:cs="Arial"/>
            <w:i/>
            <w:sz w:val="22"/>
            <w:szCs w:val="22"/>
            <w:lang w:eastAsia="en-IN"/>
          </w:rPr>
          <w:t>http://www.thetajhotel.com/rooms/regular-room/</w:t>
        </w:r>
      </w:hyperlink>
      <w:r w:rsidRPr="008D3608">
        <w:rPr>
          <w:rFonts w:ascii="Arial" w:hAnsi="Arial" w:cs="Arial"/>
          <w:i/>
          <w:sz w:val="22"/>
          <w:szCs w:val="22"/>
          <w:lang w:eastAsia="en-IN"/>
        </w:rPr>
        <w:t>).</w:t>
      </w:r>
      <w:r w:rsidRPr="002C3A64">
        <w:rPr>
          <w:rFonts w:ascii="Arial" w:hAnsi="Arial" w:cs="Arial"/>
          <w:sz w:val="22"/>
          <w:szCs w:val="22"/>
          <w:lang w:eastAsia="en-IN"/>
        </w:rPr>
        <w:t xml:space="preserve"> </w:t>
      </w:r>
      <w:r w:rsidRPr="00EC07B3">
        <w:rPr>
          <w:rFonts w:ascii="Arial" w:eastAsia="Calibri" w:hAnsi="Arial" w:cs="Arial"/>
          <w:color w:val="000000"/>
          <w:sz w:val="22"/>
          <w:szCs w:val="52"/>
        </w:rPr>
        <w:t xml:space="preserve">Therefore, it's evident that the company has aligned the room sizes with Taj hotel standards, </w:t>
      </w:r>
      <w:r w:rsidRPr="00EC07B3">
        <w:rPr>
          <w:rFonts w:ascii="Arial" w:hAnsi="Arial" w:cs="Arial"/>
          <w:sz w:val="22"/>
        </w:rPr>
        <w:t>including</w:t>
      </w:r>
      <w:r w:rsidRPr="00EC07B3">
        <w:rPr>
          <w:rFonts w:ascii="Arial" w:eastAsia="Calibri" w:hAnsi="Arial" w:cs="Arial"/>
          <w:color w:val="000000"/>
          <w:sz w:val="22"/>
          <w:szCs w:val="52"/>
        </w:rPr>
        <w:t xml:space="preserve"> those for Executive Rooms, the Presidential Suite, and stand-alone Villas.</w:t>
      </w:r>
    </w:p>
    <w:p w14:paraId="30B98283" w14:textId="77777777" w:rsidR="00411E8F" w:rsidRDefault="00411E8F">
      <w:pPr>
        <w:rPr>
          <w:rFonts w:ascii="Arial" w:eastAsia="Calibri" w:hAnsi="Arial" w:cs="Arial"/>
          <w:color w:val="000000"/>
          <w:sz w:val="22"/>
          <w:szCs w:val="52"/>
        </w:rPr>
      </w:pPr>
      <w:r>
        <w:rPr>
          <w:rFonts w:ascii="Arial" w:eastAsia="Calibri" w:hAnsi="Arial" w:cs="Arial"/>
          <w:color w:val="000000"/>
          <w:sz w:val="22"/>
          <w:szCs w:val="52"/>
        </w:rPr>
        <w:br w:type="page"/>
      </w:r>
    </w:p>
    <w:p w14:paraId="30FDCB7B" w14:textId="6112E23C" w:rsidR="005842DB" w:rsidRDefault="00A22FE5" w:rsidP="00F37A46">
      <w:pPr>
        <w:pStyle w:val="ListParagraph"/>
        <w:numPr>
          <w:ilvl w:val="0"/>
          <w:numId w:val="28"/>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LAND DETAILS</w:t>
      </w:r>
      <w:r w:rsidR="00FC1B6B">
        <w:rPr>
          <w:rFonts w:ascii="Arial" w:eastAsia="Calibri" w:hAnsi="Arial" w:cs="Arial"/>
          <w:b/>
          <w:color w:val="000000"/>
          <w:sz w:val="22"/>
          <w:szCs w:val="22"/>
        </w:rPr>
        <w:t>:</w:t>
      </w:r>
      <w:r w:rsidR="00B468AF">
        <w:rPr>
          <w:rFonts w:ascii="Arial" w:eastAsia="Calibri" w:hAnsi="Arial" w:cs="Arial"/>
          <w:b/>
          <w:color w:val="000000"/>
          <w:sz w:val="22"/>
          <w:szCs w:val="22"/>
        </w:rPr>
        <w:t xml:space="preserve"> </w:t>
      </w:r>
    </w:p>
    <w:p w14:paraId="4D766DF2" w14:textId="77777777" w:rsidR="002820B7" w:rsidRDefault="0092599F" w:rsidP="00137B64">
      <w:pPr>
        <w:pStyle w:val="ListParagraph"/>
        <w:autoSpaceDE w:val="0"/>
        <w:autoSpaceDN w:val="0"/>
        <w:adjustRightInd w:val="0"/>
        <w:spacing w:before="240" w:after="240" w:line="360" w:lineRule="auto"/>
        <w:ind w:left="851" w:right="-2"/>
        <w:jc w:val="both"/>
        <w:rPr>
          <w:rFonts w:ascii="Arial" w:hAnsi="Arial" w:cs="Arial"/>
          <w:sz w:val="22"/>
        </w:rPr>
      </w:pPr>
      <w:bookmarkStart w:id="3" w:name="_Hlk167180745"/>
      <w:r w:rsidRPr="0092599F">
        <w:rPr>
          <w:rFonts w:ascii="Arial" w:hAnsi="Arial" w:cs="Arial"/>
          <w:sz w:val="22"/>
        </w:rPr>
        <w:t>M/s Dhruvdesh Venture</w:t>
      </w:r>
      <w:r w:rsidR="005A5BDE">
        <w:rPr>
          <w:rFonts w:ascii="Arial" w:hAnsi="Arial" w:cs="Arial"/>
          <w:sz w:val="22"/>
        </w:rPr>
        <w:t>s</w:t>
      </w:r>
      <w:r w:rsidRPr="0092599F">
        <w:rPr>
          <w:rFonts w:ascii="Arial" w:hAnsi="Arial" w:cs="Arial"/>
          <w:sz w:val="22"/>
        </w:rPr>
        <w:t xml:space="preserve"> LLP acquired 10.12 acres </w:t>
      </w:r>
      <w:r w:rsidR="00BB5D2D">
        <w:rPr>
          <w:rFonts w:ascii="Arial" w:hAnsi="Arial" w:cs="Arial"/>
          <w:sz w:val="22"/>
        </w:rPr>
        <w:t>(40,954.18</w:t>
      </w:r>
      <w:r w:rsidR="00137B64">
        <w:rPr>
          <w:rFonts w:ascii="Arial" w:hAnsi="Arial" w:cs="Arial"/>
          <w:sz w:val="22"/>
        </w:rPr>
        <w:t xml:space="preserve"> Sq. Mt.</w:t>
      </w:r>
      <w:r w:rsidR="00BA12F2">
        <w:rPr>
          <w:rFonts w:ascii="Arial" w:hAnsi="Arial" w:cs="Arial"/>
          <w:sz w:val="22"/>
        </w:rPr>
        <w:t xml:space="preserve">) </w:t>
      </w:r>
      <w:r w:rsidRPr="0092599F">
        <w:rPr>
          <w:rFonts w:ascii="Arial" w:hAnsi="Arial" w:cs="Arial"/>
          <w:sz w:val="22"/>
        </w:rPr>
        <w:t xml:space="preserve">of land in two transactions to facilitate the development </w:t>
      </w:r>
      <w:r w:rsidRPr="006321FB">
        <w:rPr>
          <w:rFonts w:ascii="Arial" w:hAnsi="Arial" w:cs="Arial"/>
          <w:sz w:val="22"/>
        </w:rPr>
        <w:t xml:space="preserve">of </w:t>
      </w:r>
      <w:r w:rsidR="00BB5D2D" w:rsidRPr="006321FB">
        <w:rPr>
          <w:rFonts w:ascii="Arial" w:hAnsi="Arial" w:cs="Arial"/>
          <w:sz w:val="22"/>
        </w:rPr>
        <w:t>the proposed</w:t>
      </w:r>
      <w:r w:rsidR="00BB5D2D">
        <w:rPr>
          <w:rFonts w:ascii="Arial" w:hAnsi="Arial" w:cs="Arial"/>
          <w:sz w:val="22"/>
        </w:rPr>
        <w:t xml:space="preserve"> </w:t>
      </w:r>
      <w:r w:rsidRPr="0092599F">
        <w:rPr>
          <w:rFonts w:ascii="Arial" w:hAnsi="Arial" w:cs="Arial"/>
          <w:sz w:val="22"/>
        </w:rPr>
        <w:t>luxury resort. According to the sale deeds provided by the company, the first portion, comprising 7.50 acres</w:t>
      </w:r>
      <w:r w:rsidR="00BA12F2">
        <w:rPr>
          <w:rFonts w:ascii="Arial" w:hAnsi="Arial" w:cs="Arial"/>
          <w:sz w:val="22"/>
        </w:rPr>
        <w:t xml:space="preserve"> (</w:t>
      </w:r>
      <w:r w:rsidR="002049A1">
        <w:rPr>
          <w:rFonts w:ascii="Arial" w:hAnsi="Arial" w:cs="Arial"/>
          <w:sz w:val="22"/>
        </w:rPr>
        <w:t>30,351.45</w:t>
      </w:r>
      <w:r w:rsidR="00137B64">
        <w:rPr>
          <w:rFonts w:ascii="Arial" w:hAnsi="Arial" w:cs="Arial"/>
          <w:sz w:val="22"/>
        </w:rPr>
        <w:t xml:space="preserve"> Sq. Mt.</w:t>
      </w:r>
      <w:r w:rsidR="002049A1">
        <w:rPr>
          <w:rFonts w:ascii="Arial" w:hAnsi="Arial" w:cs="Arial"/>
          <w:sz w:val="22"/>
        </w:rPr>
        <w:t>)</w:t>
      </w:r>
      <w:r w:rsidRPr="0092599F">
        <w:rPr>
          <w:rFonts w:ascii="Arial" w:hAnsi="Arial" w:cs="Arial"/>
          <w:sz w:val="22"/>
        </w:rPr>
        <w:t xml:space="preserve">, was purchased on </w:t>
      </w:r>
      <w:r w:rsidR="005A5BDE">
        <w:rPr>
          <w:rFonts w:ascii="Arial" w:hAnsi="Arial" w:cs="Arial"/>
          <w:sz w:val="22"/>
        </w:rPr>
        <w:t>18</w:t>
      </w:r>
      <w:r w:rsidR="005A5BDE" w:rsidRPr="005A5BDE">
        <w:rPr>
          <w:rFonts w:ascii="Arial" w:hAnsi="Arial" w:cs="Arial"/>
          <w:sz w:val="22"/>
          <w:vertAlign w:val="superscript"/>
        </w:rPr>
        <w:t>th</w:t>
      </w:r>
      <w:r w:rsidR="005A5BDE">
        <w:rPr>
          <w:rFonts w:ascii="Arial" w:hAnsi="Arial" w:cs="Arial"/>
          <w:sz w:val="22"/>
        </w:rPr>
        <w:t xml:space="preserve"> </w:t>
      </w:r>
      <w:r w:rsidRPr="0092599F">
        <w:rPr>
          <w:rFonts w:ascii="Arial" w:hAnsi="Arial" w:cs="Arial"/>
          <w:sz w:val="22"/>
        </w:rPr>
        <w:t>January, 2016</w:t>
      </w:r>
      <w:r w:rsidR="002049A1">
        <w:rPr>
          <w:rFonts w:ascii="Arial" w:hAnsi="Arial" w:cs="Arial"/>
          <w:sz w:val="22"/>
        </w:rPr>
        <w:t>,</w:t>
      </w:r>
      <w:r w:rsidR="005A5BDE">
        <w:rPr>
          <w:rFonts w:ascii="Arial" w:hAnsi="Arial" w:cs="Arial"/>
          <w:sz w:val="22"/>
        </w:rPr>
        <w:t xml:space="preserve"> for a sale consideration of INR 40,00,000/-, which was paid by </w:t>
      </w:r>
      <w:r w:rsidR="005A5BDE" w:rsidRPr="0092599F">
        <w:rPr>
          <w:rFonts w:ascii="Arial" w:hAnsi="Arial" w:cs="Arial"/>
          <w:sz w:val="22"/>
        </w:rPr>
        <w:t>Dhruvdesh Venture</w:t>
      </w:r>
      <w:r w:rsidR="005A5BDE">
        <w:rPr>
          <w:rFonts w:ascii="Arial" w:hAnsi="Arial" w:cs="Arial"/>
          <w:sz w:val="22"/>
        </w:rPr>
        <w:t>s</w:t>
      </w:r>
      <w:r w:rsidRPr="0092599F">
        <w:rPr>
          <w:rFonts w:ascii="Arial" w:hAnsi="Arial" w:cs="Arial"/>
          <w:sz w:val="22"/>
        </w:rPr>
        <w:t>,</w:t>
      </w:r>
      <w:r>
        <w:rPr>
          <w:rFonts w:ascii="Arial" w:hAnsi="Arial" w:cs="Arial"/>
          <w:sz w:val="22"/>
        </w:rPr>
        <w:t xml:space="preserve"> </w:t>
      </w:r>
      <w:r w:rsidRPr="0092599F">
        <w:rPr>
          <w:rFonts w:ascii="Arial" w:hAnsi="Arial" w:cs="Arial"/>
          <w:sz w:val="22"/>
        </w:rPr>
        <w:t>while the second portion, 2.62 acres</w:t>
      </w:r>
      <w:r w:rsidR="00BA12F2">
        <w:rPr>
          <w:rFonts w:ascii="Arial" w:hAnsi="Arial" w:cs="Arial"/>
          <w:sz w:val="22"/>
        </w:rPr>
        <w:t xml:space="preserve"> (</w:t>
      </w:r>
      <w:r w:rsidR="002049A1">
        <w:rPr>
          <w:rFonts w:ascii="Arial" w:hAnsi="Arial" w:cs="Arial"/>
          <w:sz w:val="22"/>
        </w:rPr>
        <w:t>10,602.77</w:t>
      </w:r>
      <w:r w:rsidR="00137B64">
        <w:rPr>
          <w:rFonts w:ascii="Arial" w:hAnsi="Arial" w:cs="Arial"/>
          <w:sz w:val="22"/>
        </w:rPr>
        <w:t xml:space="preserve"> Sq. Mt.</w:t>
      </w:r>
      <w:r w:rsidR="002049A1">
        <w:rPr>
          <w:rFonts w:ascii="Arial" w:hAnsi="Arial" w:cs="Arial"/>
          <w:sz w:val="22"/>
        </w:rPr>
        <w:t>)</w:t>
      </w:r>
      <w:r w:rsidRPr="0092599F">
        <w:rPr>
          <w:rFonts w:ascii="Arial" w:hAnsi="Arial" w:cs="Arial"/>
          <w:sz w:val="22"/>
        </w:rPr>
        <w:t xml:space="preserve"> in size, was </w:t>
      </w:r>
      <w:r>
        <w:rPr>
          <w:rFonts w:ascii="Arial" w:hAnsi="Arial" w:cs="Arial"/>
          <w:sz w:val="22"/>
        </w:rPr>
        <w:t>purchased</w:t>
      </w:r>
      <w:r w:rsidRPr="0092599F">
        <w:rPr>
          <w:rFonts w:ascii="Arial" w:hAnsi="Arial" w:cs="Arial"/>
          <w:sz w:val="22"/>
        </w:rPr>
        <w:t xml:space="preserve"> on </w:t>
      </w:r>
      <w:r w:rsidR="005A5BDE">
        <w:rPr>
          <w:rFonts w:ascii="Arial" w:hAnsi="Arial" w:cs="Arial"/>
          <w:sz w:val="22"/>
        </w:rPr>
        <w:t>7</w:t>
      </w:r>
      <w:r w:rsidR="005A5BDE" w:rsidRPr="005A5BDE">
        <w:rPr>
          <w:rFonts w:ascii="Arial" w:hAnsi="Arial" w:cs="Arial"/>
          <w:sz w:val="22"/>
          <w:vertAlign w:val="superscript"/>
        </w:rPr>
        <w:t>th</w:t>
      </w:r>
      <w:r w:rsidR="005A5BDE">
        <w:rPr>
          <w:rFonts w:ascii="Arial" w:hAnsi="Arial" w:cs="Arial"/>
          <w:sz w:val="22"/>
        </w:rPr>
        <w:t xml:space="preserve"> </w:t>
      </w:r>
      <w:r w:rsidRPr="0092599F">
        <w:rPr>
          <w:rFonts w:ascii="Arial" w:hAnsi="Arial" w:cs="Arial"/>
          <w:sz w:val="22"/>
        </w:rPr>
        <w:t>March, 2019</w:t>
      </w:r>
      <w:r w:rsidR="005A5BDE">
        <w:rPr>
          <w:rFonts w:ascii="Arial" w:hAnsi="Arial" w:cs="Arial"/>
          <w:sz w:val="22"/>
        </w:rPr>
        <w:t xml:space="preserve"> for INR 9,00,000/-</w:t>
      </w:r>
      <w:r w:rsidRPr="0092599F">
        <w:rPr>
          <w:rFonts w:ascii="Arial" w:hAnsi="Arial" w:cs="Arial"/>
          <w:sz w:val="22"/>
        </w:rPr>
        <w:t>.</w:t>
      </w:r>
      <w:r>
        <w:rPr>
          <w:rFonts w:ascii="Arial" w:hAnsi="Arial" w:cs="Arial"/>
          <w:sz w:val="22"/>
        </w:rPr>
        <w:t xml:space="preserve"> </w:t>
      </w:r>
    </w:p>
    <w:p w14:paraId="63C1830D" w14:textId="1EC9ABA5" w:rsidR="00137B64" w:rsidRDefault="005A5BDE" w:rsidP="00BB20A2">
      <w:pPr>
        <w:pStyle w:val="ListParagraph"/>
        <w:autoSpaceDE w:val="0"/>
        <w:autoSpaceDN w:val="0"/>
        <w:adjustRightInd w:val="0"/>
        <w:spacing w:before="240" w:after="240" w:line="360" w:lineRule="auto"/>
        <w:ind w:left="851" w:right="-2"/>
        <w:jc w:val="both"/>
        <w:rPr>
          <w:rFonts w:ascii="Arial" w:hAnsi="Arial" w:cs="Arial"/>
          <w:sz w:val="22"/>
        </w:rPr>
      </w:pPr>
      <w:r w:rsidRPr="00BB5D2D">
        <w:rPr>
          <w:rFonts w:ascii="Arial" w:hAnsi="Arial" w:cs="Arial"/>
          <w:sz w:val="22"/>
        </w:rPr>
        <w:t>Hence, a</w:t>
      </w:r>
      <w:r w:rsidR="00BF7127" w:rsidRPr="00BB5D2D">
        <w:rPr>
          <w:rFonts w:ascii="Arial" w:hAnsi="Arial" w:cs="Arial"/>
          <w:sz w:val="22"/>
        </w:rPr>
        <w:t>s per sale deed</w:t>
      </w:r>
      <w:r w:rsidR="001B7EAC" w:rsidRPr="00BB5D2D">
        <w:rPr>
          <w:rFonts w:ascii="Arial" w:hAnsi="Arial" w:cs="Arial"/>
          <w:sz w:val="22"/>
        </w:rPr>
        <w:t>s</w:t>
      </w:r>
      <w:r w:rsidR="00BF7127" w:rsidRPr="00BB5D2D">
        <w:rPr>
          <w:rFonts w:ascii="Arial" w:hAnsi="Arial" w:cs="Arial"/>
          <w:sz w:val="22"/>
        </w:rPr>
        <w:t xml:space="preserve"> </w:t>
      </w:r>
      <w:r w:rsidR="001B7EAC" w:rsidRPr="00BB5D2D">
        <w:rPr>
          <w:rFonts w:ascii="Arial" w:hAnsi="Arial" w:cs="Arial"/>
          <w:sz w:val="22"/>
        </w:rPr>
        <w:t xml:space="preserve">total </w:t>
      </w:r>
      <w:r w:rsidR="00BF7127" w:rsidRPr="00BB5D2D">
        <w:rPr>
          <w:rFonts w:ascii="Arial" w:hAnsi="Arial" w:cs="Arial"/>
          <w:sz w:val="22"/>
        </w:rPr>
        <w:t>book value of the land (</w:t>
      </w:r>
      <w:r w:rsidR="001B7EAC" w:rsidRPr="00BB5D2D">
        <w:rPr>
          <w:rFonts w:ascii="Arial" w:hAnsi="Arial" w:cs="Arial"/>
          <w:sz w:val="22"/>
        </w:rPr>
        <w:t>10</w:t>
      </w:r>
      <w:r w:rsidR="00BF7127" w:rsidRPr="00BB5D2D">
        <w:rPr>
          <w:rFonts w:ascii="Arial" w:hAnsi="Arial" w:cs="Arial"/>
          <w:sz w:val="22"/>
        </w:rPr>
        <w:t>.</w:t>
      </w:r>
      <w:r w:rsidR="001B7EAC" w:rsidRPr="00BB5D2D">
        <w:rPr>
          <w:rFonts w:ascii="Arial" w:hAnsi="Arial" w:cs="Arial"/>
          <w:sz w:val="22"/>
        </w:rPr>
        <w:t>12</w:t>
      </w:r>
      <w:r w:rsidR="00BF7127" w:rsidRPr="00BB5D2D">
        <w:rPr>
          <w:rFonts w:ascii="Arial" w:hAnsi="Arial" w:cs="Arial"/>
          <w:sz w:val="22"/>
        </w:rPr>
        <w:t xml:space="preserve"> acres) </w:t>
      </w:r>
      <w:r w:rsidR="00BF7127" w:rsidRPr="00BD5DFF">
        <w:rPr>
          <w:rFonts w:ascii="Arial" w:hAnsi="Arial" w:cs="Arial"/>
          <w:sz w:val="22"/>
        </w:rPr>
        <w:t xml:space="preserve">was </w:t>
      </w:r>
      <w:r w:rsidR="001B7EAC" w:rsidRPr="00BD5DFF">
        <w:rPr>
          <w:rFonts w:ascii="Arial" w:hAnsi="Arial" w:cs="Arial"/>
          <w:sz w:val="22"/>
        </w:rPr>
        <w:t>INR 49,00,000/- lakhs</w:t>
      </w:r>
      <w:bookmarkEnd w:id="3"/>
      <w:r w:rsidR="001B7EAC" w:rsidRPr="00BD5DFF">
        <w:rPr>
          <w:rFonts w:ascii="Arial" w:hAnsi="Arial" w:cs="Arial"/>
          <w:sz w:val="22"/>
        </w:rPr>
        <w:t>, which is INR 484189.72/- per Acre.</w:t>
      </w:r>
      <w:r w:rsidR="00137B64" w:rsidRPr="00BD5DFF">
        <w:rPr>
          <w:rFonts w:ascii="Arial" w:hAnsi="Arial" w:cs="Arial"/>
          <w:sz w:val="22"/>
        </w:rPr>
        <w:t xml:space="preserve"> </w:t>
      </w:r>
      <w:r w:rsidR="002E0113" w:rsidRPr="00BD5DFF">
        <w:rPr>
          <w:rFonts w:ascii="Arial" w:hAnsi="Arial" w:cs="Arial"/>
          <w:sz w:val="22"/>
        </w:rPr>
        <w:t xml:space="preserve">As per the </w:t>
      </w:r>
      <w:r w:rsidR="00A5566A">
        <w:rPr>
          <w:rFonts w:ascii="Arial" w:hAnsi="Arial" w:cs="Arial"/>
          <w:sz w:val="22"/>
        </w:rPr>
        <w:t>cost vetting report prepared by SBI panelled &amp; Govt. Registered valuer P.I. Miskin (Chartered Engineer) on 24</w:t>
      </w:r>
      <w:r w:rsidR="00A5566A" w:rsidRPr="00A5566A">
        <w:rPr>
          <w:rFonts w:ascii="Arial" w:hAnsi="Arial" w:cs="Arial"/>
          <w:sz w:val="22"/>
          <w:vertAlign w:val="superscript"/>
        </w:rPr>
        <w:t>th</w:t>
      </w:r>
      <w:r w:rsidR="00A5566A">
        <w:rPr>
          <w:rFonts w:ascii="Arial" w:hAnsi="Arial" w:cs="Arial"/>
          <w:sz w:val="22"/>
        </w:rPr>
        <w:t xml:space="preserve"> July 2024, rate of this land as per prevailing guidelines is INR 577.00 Per Sq. Ft. i.e. </w:t>
      </w:r>
      <w:proofErr w:type="spellStart"/>
      <w:r w:rsidR="00A5566A">
        <w:rPr>
          <w:rFonts w:ascii="Arial" w:hAnsi="Arial" w:cs="Arial"/>
          <w:sz w:val="22"/>
        </w:rPr>
        <w:t>valur</w:t>
      </w:r>
      <w:proofErr w:type="spellEnd"/>
      <w:r w:rsidR="00A5566A">
        <w:rPr>
          <w:rFonts w:ascii="Arial" w:hAnsi="Arial" w:cs="Arial"/>
          <w:sz w:val="22"/>
        </w:rPr>
        <w:t xml:space="preserve"> of the land is ~INR 25.44 Cr., while market value of the land is ~INR 500-650 Per Sq. Ft. i.e. ~INR 22.04 to 28.65 Cr.</w:t>
      </w:r>
    </w:p>
    <w:p w14:paraId="281B003C" w14:textId="11CD8043" w:rsidR="001F422B" w:rsidRPr="00137B64" w:rsidRDefault="00CB1136" w:rsidP="00137B64">
      <w:pPr>
        <w:pStyle w:val="ListParagraph"/>
        <w:autoSpaceDE w:val="0"/>
        <w:autoSpaceDN w:val="0"/>
        <w:adjustRightInd w:val="0"/>
        <w:spacing w:before="240" w:after="240" w:line="360" w:lineRule="auto"/>
        <w:ind w:left="851" w:right="-2"/>
        <w:jc w:val="both"/>
        <w:rPr>
          <w:rFonts w:ascii="Arial" w:hAnsi="Arial" w:cs="Arial"/>
          <w:sz w:val="22"/>
        </w:rPr>
      </w:pPr>
      <w:r w:rsidRPr="00137B64">
        <w:rPr>
          <w:rFonts w:ascii="Arial" w:hAnsi="Arial" w:cs="Arial"/>
          <w:sz w:val="22"/>
        </w:rPr>
        <w:t>During the site visit on 26</w:t>
      </w:r>
      <w:r w:rsidRPr="00137B64">
        <w:rPr>
          <w:rFonts w:ascii="Arial" w:hAnsi="Arial" w:cs="Arial"/>
          <w:sz w:val="22"/>
          <w:vertAlign w:val="superscript"/>
        </w:rPr>
        <w:t>th</w:t>
      </w:r>
      <w:r w:rsidRPr="00137B64">
        <w:rPr>
          <w:rFonts w:ascii="Arial" w:hAnsi="Arial" w:cs="Arial"/>
          <w:sz w:val="22"/>
        </w:rPr>
        <w:t xml:space="preserve"> April 2024, we found </w:t>
      </w:r>
      <w:r w:rsidRPr="00137B64">
        <w:rPr>
          <w:rFonts w:ascii="Arial" w:hAnsi="Arial" w:cs="Arial"/>
          <w:sz w:val="22"/>
          <w:szCs w:val="22"/>
          <w:lang w:eastAsia="en-IN"/>
        </w:rPr>
        <w:t xml:space="preserve">that the </w:t>
      </w:r>
      <w:r w:rsidR="00F932E5" w:rsidRPr="00137B64">
        <w:rPr>
          <w:rFonts w:ascii="Arial" w:hAnsi="Arial" w:cs="Arial"/>
          <w:sz w:val="22"/>
          <w:szCs w:val="22"/>
          <w:lang w:eastAsia="en-IN"/>
        </w:rPr>
        <w:t>rates of commercial land near to the proposed project are</w:t>
      </w:r>
      <w:r w:rsidRPr="00137B64">
        <w:rPr>
          <w:rFonts w:ascii="Arial" w:hAnsi="Arial" w:cs="Arial"/>
          <w:sz w:val="22"/>
          <w:szCs w:val="22"/>
          <w:lang w:eastAsia="en-IN"/>
        </w:rPr>
        <w:t xml:space="preserve"> ~2 Crores per Acre.</w:t>
      </w:r>
      <w:r w:rsidR="00925221" w:rsidRPr="00137B64">
        <w:rPr>
          <w:rFonts w:ascii="Arial" w:hAnsi="Arial" w:cs="Arial"/>
          <w:sz w:val="22"/>
          <w:szCs w:val="22"/>
          <w:lang w:eastAsia="en-IN"/>
        </w:rPr>
        <w:t xml:space="preserve"> </w:t>
      </w:r>
      <w:r w:rsidR="001F422B" w:rsidRPr="00137B64">
        <w:rPr>
          <w:rFonts w:ascii="Arial" w:hAnsi="Arial" w:cs="Arial"/>
          <w:sz w:val="22"/>
          <w:szCs w:val="22"/>
          <w:lang w:eastAsia="en-IN"/>
        </w:rPr>
        <w:t xml:space="preserve">This higher rate attributed to </w:t>
      </w:r>
      <w:proofErr w:type="spellStart"/>
      <w:r w:rsidR="001F422B" w:rsidRPr="00137B64">
        <w:rPr>
          <w:rFonts w:ascii="Arial" w:hAnsi="Arial" w:cs="Arial"/>
          <w:sz w:val="22"/>
          <w:szCs w:val="22"/>
          <w:lang w:eastAsia="en-IN"/>
        </w:rPr>
        <w:t>Hampi's</w:t>
      </w:r>
      <w:proofErr w:type="spellEnd"/>
      <w:r w:rsidR="001F422B" w:rsidRPr="00137B64">
        <w:rPr>
          <w:rFonts w:ascii="Arial" w:hAnsi="Arial" w:cs="Arial"/>
          <w:sz w:val="22"/>
          <w:szCs w:val="22"/>
          <w:lang w:eastAsia="en-IN"/>
        </w:rPr>
        <w:t xml:space="preserve"> distinguished status as a UNESCO World Heritage Site in Karnataka</w:t>
      </w:r>
      <w:r w:rsidR="00925221" w:rsidRPr="00137B64">
        <w:rPr>
          <w:rFonts w:ascii="Arial" w:hAnsi="Arial" w:cs="Arial"/>
          <w:sz w:val="22"/>
          <w:szCs w:val="22"/>
          <w:lang w:eastAsia="en-IN"/>
        </w:rPr>
        <w:t>,</w:t>
      </w:r>
      <w:r w:rsidR="001F422B" w:rsidRPr="00137B64">
        <w:rPr>
          <w:rFonts w:ascii="Arial" w:hAnsi="Arial" w:cs="Arial"/>
          <w:sz w:val="22"/>
          <w:szCs w:val="22"/>
          <w:lang w:eastAsia="en-IN"/>
        </w:rPr>
        <w:t xml:space="preserve"> which</w:t>
      </w:r>
      <w:r w:rsidR="00925221" w:rsidRPr="00137B64">
        <w:rPr>
          <w:rFonts w:ascii="Arial" w:hAnsi="Arial" w:cs="Arial"/>
          <w:sz w:val="22"/>
          <w:szCs w:val="22"/>
          <w:lang w:eastAsia="en-IN"/>
        </w:rPr>
        <w:t xml:space="preserve"> attracts tourists from various parts of India and around the world.</w:t>
      </w:r>
      <w:r w:rsidRPr="00137B64">
        <w:rPr>
          <w:rFonts w:ascii="Arial" w:hAnsi="Arial" w:cs="Arial"/>
          <w:sz w:val="22"/>
          <w:szCs w:val="22"/>
          <w:lang w:eastAsia="en-IN"/>
        </w:rPr>
        <w:t xml:space="preserve"> </w:t>
      </w:r>
    </w:p>
    <w:p w14:paraId="429C70C4" w14:textId="77777777" w:rsidR="001F422B" w:rsidRDefault="001F422B" w:rsidP="001F422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925221">
        <w:rPr>
          <w:rFonts w:ascii="Arial" w:hAnsi="Arial" w:cs="Arial"/>
          <w:sz w:val="22"/>
          <w:szCs w:val="22"/>
          <w:lang w:eastAsia="en-IN"/>
        </w:rPr>
        <w:t xml:space="preserve">The growing tourism industry, coupled with </w:t>
      </w:r>
      <w:proofErr w:type="spellStart"/>
      <w:r w:rsidRPr="00925221">
        <w:rPr>
          <w:rFonts w:ascii="Arial" w:hAnsi="Arial" w:cs="Arial"/>
          <w:sz w:val="22"/>
          <w:szCs w:val="22"/>
          <w:lang w:eastAsia="en-IN"/>
        </w:rPr>
        <w:t>Hampi's</w:t>
      </w:r>
      <w:proofErr w:type="spellEnd"/>
      <w:r w:rsidRPr="00925221">
        <w:rPr>
          <w:rFonts w:ascii="Arial" w:hAnsi="Arial" w:cs="Arial"/>
          <w:sz w:val="22"/>
          <w:szCs w:val="22"/>
          <w:lang w:eastAsia="en-IN"/>
        </w:rPr>
        <w:t xml:space="preserve"> historical significance, positions the region as a lucrative investment destination.</w:t>
      </w:r>
      <w:r>
        <w:rPr>
          <w:rFonts w:ascii="Arial" w:hAnsi="Arial" w:cs="Arial"/>
          <w:sz w:val="22"/>
          <w:szCs w:val="22"/>
          <w:lang w:eastAsia="en-IN"/>
        </w:rPr>
        <w:t xml:space="preserve"> </w:t>
      </w:r>
      <w:r w:rsidRPr="00925221">
        <w:rPr>
          <w:rFonts w:ascii="Arial" w:hAnsi="Arial" w:cs="Arial"/>
          <w:sz w:val="22"/>
          <w:szCs w:val="22"/>
          <w:lang w:eastAsia="en-IN"/>
        </w:rPr>
        <w:t xml:space="preserve">Hence, the decision made by the owner to purchase the land seems to be an economically viable decision. </w:t>
      </w:r>
    </w:p>
    <w:p w14:paraId="5A8A1872" w14:textId="3375D827" w:rsidR="00137B64" w:rsidRDefault="00137B64" w:rsidP="00137B64">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BD5DFF">
        <w:rPr>
          <w:rFonts w:ascii="Arial" w:hAnsi="Arial" w:cs="Arial"/>
          <w:sz w:val="22"/>
          <w:szCs w:val="22"/>
          <w:lang w:eastAsia="en-IN"/>
        </w:rPr>
        <w:t xml:space="preserve">Please note that change of land use (CLU) </w:t>
      </w:r>
      <w:r w:rsidR="00276F6E" w:rsidRPr="00BD5DFF">
        <w:rPr>
          <w:rFonts w:ascii="Arial" w:hAnsi="Arial" w:cs="Arial"/>
          <w:sz w:val="22"/>
          <w:szCs w:val="22"/>
          <w:lang w:eastAsia="en-IN"/>
        </w:rPr>
        <w:t xml:space="preserve">from Agriculture to commercial conversion </w:t>
      </w:r>
      <w:r w:rsidRPr="00BD5DFF">
        <w:rPr>
          <w:rFonts w:ascii="Arial" w:hAnsi="Arial" w:cs="Arial"/>
          <w:sz w:val="22"/>
          <w:szCs w:val="22"/>
          <w:lang w:eastAsia="en-IN"/>
        </w:rPr>
        <w:t>has been approved by District collector’s Office Bellary for 2.62 acres land on 1</w:t>
      </w:r>
      <w:r w:rsidRPr="00BD5DFF">
        <w:rPr>
          <w:rFonts w:ascii="Arial" w:hAnsi="Arial" w:cs="Arial"/>
          <w:sz w:val="22"/>
          <w:szCs w:val="22"/>
          <w:vertAlign w:val="superscript"/>
          <w:lang w:eastAsia="en-IN"/>
        </w:rPr>
        <w:t>st</w:t>
      </w:r>
      <w:r w:rsidRPr="00BD5DFF">
        <w:rPr>
          <w:rFonts w:ascii="Arial" w:hAnsi="Arial" w:cs="Arial"/>
          <w:sz w:val="22"/>
          <w:szCs w:val="22"/>
          <w:lang w:eastAsia="en-IN"/>
        </w:rPr>
        <w:t xml:space="preserve"> November 2019 and for 7.50 acres land on 26</w:t>
      </w:r>
      <w:r w:rsidRPr="00BD5DFF">
        <w:rPr>
          <w:rFonts w:ascii="Arial" w:hAnsi="Arial" w:cs="Arial"/>
          <w:sz w:val="22"/>
          <w:szCs w:val="22"/>
          <w:vertAlign w:val="superscript"/>
          <w:lang w:eastAsia="en-IN"/>
        </w:rPr>
        <w:t>th</w:t>
      </w:r>
      <w:r w:rsidRPr="00BD5DFF">
        <w:rPr>
          <w:rFonts w:ascii="Arial" w:hAnsi="Arial" w:cs="Arial"/>
          <w:sz w:val="22"/>
          <w:szCs w:val="22"/>
          <w:lang w:eastAsia="en-IN"/>
        </w:rPr>
        <w:t xml:space="preserve"> August 20</w:t>
      </w:r>
      <w:r w:rsidR="00BB20A2">
        <w:rPr>
          <w:rFonts w:ascii="Arial" w:hAnsi="Arial" w:cs="Arial"/>
          <w:sz w:val="22"/>
          <w:szCs w:val="22"/>
          <w:lang w:eastAsia="en-IN"/>
        </w:rPr>
        <w:t>15. And LLP</w:t>
      </w:r>
      <w:r w:rsidRPr="00BD5DFF">
        <w:rPr>
          <w:rFonts w:ascii="Arial" w:hAnsi="Arial" w:cs="Arial"/>
          <w:sz w:val="22"/>
          <w:szCs w:val="22"/>
          <w:lang w:eastAsia="en-IN"/>
        </w:rPr>
        <w:t xml:space="preserve"> has taken the building permit on the above mentioned land</w:t>
      </w:r>
      <w:r w:rsidR="00BB20A2">
        <w:rPr>
          <w:rFonts w:ascii="Arial" w:hAnsi="Arial" w:cs="Arial"/>
          <w:sz w:val="22"/>
          <w:szCs w:val="22"/>
          <w:lang w:eastAsia="en-IN"/>
        </w:rPr>
        <w:t xml:space="preserve"> o</w:t>
      </w:r>
      <w:r w:rsidR="00BB20A2" w:rsidRPr="00BD5DFF">
        <w:rPr>
          <w:rFonts w:ascii="Arial" w:hAnsi="Arial" w:cs="Arial"/>
          <w:sz w:val="22"/>
          <w:szCs w:val="22"/>
          <w:lang w:eastAsia="en-IN"/>
        </w:rPr>
        <w:t>n 28 December 2022</w:t>
      </w:r>
      <w:r w:rsidRPr="00BD5DFF">
        <w:rPr>
          <w:rFonts w:ascii="Arial" w:hAnsi="Arial" w:cs="Arial"/>
          <w:sz w:val="22"/>
          <w:szCs w:val="22"/>
          <w:lang w:eastAsia="en-IN"/>
        </w:rPr>
        <w:t xml:space="preserve">, to construct buildings for commercial purpose as per regulations of Urban Development Department by </w:t>
      </w:r>
      <w:proofErr w:type="spellStart"/>
      <w:r w:rsidRPr="00BD5DFF">
        <w:rPr>
          <w:rFonts w:ascii="Arial" w:hAnsi="Arial" w:cs="Arial"/>
          <w:sz w:val="22"/>
          <w:szCs w:val="22"/>
          <w:lang w:eastAsia="en-IN"/>
        </w:rPr>
        <w:t>Kamalpura</w:t>
      </w:r>
      <w:proofErr w:type="spellEnd"/>
      <w:r w:rsidRPr="00BD5DFF">
        <w:rPr>
          <w:rFonts w:ascii="Arial" w:hAnsi="Arial" w:cs="Arial"/>
          <w:sz w:val="22"/>
          <w:szCs w:val="22"/>
          <w:lang w:eastAsia="en-IN"/>
        </w:rPr>
        <w:t xml:space="preserve"> Town Panchayat (No. KMP-LBPAS-10035/22-23/BP).</w:t>
      </w:r>
    </w:p>
    <w:p w14:paraId="5E1EE394" w14:textId="77777777" w:rsidR="00137B64" w:rsidRDefault="00137B64" w:rsidP="00137B64">
      <w:pPr>
        <w:pStyle w:val="ListParagraph"/>
        <w:spacing w:line="360" w:lineRule="auto"/>
        <w:ind w:left="851" w:right="-2"/>
        <w:jc w:val="both"/>
        <w:rPr>
          <w:rFonts w:ascii="Arial" w:hAnsi="Arial" w:cs="Arial"/>
          <w:sz w:val="22"/>
          <w:szCs w:val="22"/>
          <w:lang w:eastAsia="en-IN"/>
        </w:rPr>
      </w:pPr>
    </w:p>
    <w:p w14:paraId="0120ADE6" w14:textId="77777777" w:rsidR="00A124AA" w:rsidRDefault="00A22FE5" w:rsidP="00F37A46">
      <w:pPr>
        <w:pStyle w:val="ListParagraph"/>
        <w:numPr>
          <w:ilvl w:val="0"/>
          <w:numId w:val="28"/>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t>PHTOGRAPHS OF THE PROJECT</w:t>
      </w:r>
      <w:r w:rsidR="00FC1B6B">
        <w:rPr>
          <w:rFonts w:ascii="Arial" w:eastAsia="Calibri" w:hAnsi="Arial" w:cs="Arial"/>
          <w:b/>
          <w:color w:val="000000"/>
          <w:sz w:val="22"/>
          <w:szCs w:val="22"/>
        </w:rPr>
        <w:t>:</w:t>
      </w:r>
    </w:p>
    <w:tbl>
      <w:tblPr>
        <w:tblW w:w="0" w:type="auto"/>
        <w:tblInd w:w="851" w:type="dxa"/>
        <w:tblLook w:val="04A0" w:firstRow="1" w:lastRow="0" w:firstColumn="1" w:lastColumn="0" w:noHBand="0" w:noVBand="1"/>
      </w:tblPr>
      <w:tblGrid>
        <w:gridCol w:w="4643"/>
        <w:gridCol w:w="4643"/>
      </w:tblGrid>
      <w:tr w:rsidR="001F422B" w14:paraId="1BDA63E4" w14:textId="77777777" w:rsidTr="002117F2">
        <w:trPr>
          <w:trHeight w:val="4280"/>
        </w:trPr>
        <w:tc>
          <w:tcPr>
            <w:tcW w:w="4643" w:type="dxa"/>
          </w:tcPr>
          <w:p w14:paraId="29F0AFCC" w14:textId="2C50B37D" w:rsidR="001F422B" w:rsidRDefault="001F422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2F028792" wp14:editId="7C39C654">
                  <wp:extent cx="2843530" cy="4381500"/>
                  <wp:effectExtent l="0" t="0" r="0" b="0"/>
                  <wp:docPr id="146487107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4871073" name="Picture 1464871073"/>
                          <pic:cNvPicPr/>
                        </pic:nvPicPr>
                        <pic:blipFill>
                          <a:blip r:embed="rId20" cstate="print">
                            <a:extLst>
                              <a:ext uri="{BEBA8EAE-BF5A-486C-A8C5-ECC9F3942E4B}">
                                <a14:imgProps xmlns:a14="http://schemas.microsoft.com/office/drawing/2010/main">
                                  <a14:imgLayer r:embed="rId2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20" cy="4382255"/>
                          </a:xfrm>
                          <a:prstGeom prst="rect">
                            <a:avLst/>
                          </a:prstGeom>
                        </pic:spPr>
                      </pic:pic>
                    </a:graphicData>
                  </a:graphic>
                </wp:inline>
              </w:drawing>
            </w:r>
          </w:p>
        </w:tc>
        <w:tc>
          <w:tcPr>
            <w:tcW w:w="4643" w:type="dxa"/>
          </w:tcPr>
          <w:p w14:paraId="1194FDD4" w14:textId="753B686E" w:rsidR="001F422B"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3222D2A" wp14:editId="68B8D96E">
                  <wp:extent cx="2879090" cy="4400550"/>
                  <wp:effectExtent l="0" t="0" r="0" b="0"/>
                  <wp:docPr id="107802254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022544" name="Picture 1078022544"/>
                          <pic:cNvPicPr/>
                        </pic:nvPicPr>
                        <pic:blipFill>
                          <a:blip r:embed="rId22" cstate="print">
                            <a:extLst>
                              <a:ext uri="{BEBA8EAE-BF5A-486C-A8C5-ECC9F3942E4B}">
                                <a14:imgProps xmlns:a14="http://schemas.microsoft.com/office/drawing/2010/main">
                                  <a14:imgLayer r:embed="rId2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83278" cy="4406951"/>
                          </a:xfrm>
                          <a:prstGeom prst="rect">
                            <a:avLst/>
                          </a:prstGeom>
                        </pic:spPr>
                      </pic:pic>
                    </a:graphicData>
                  </a:graphic>
                </wp:inline>
              </w:drawing>
            </w:r>
          </w:p>
        </w:tc>
      </w:tr>
      <w:tr w:rsidR="001F422B" w14:paraId="29FF998D" w14:textId="77777777" w:rsidTr="002117F2">
        <w:trPr>
          <w:trHeight w:val="4938"/>
        </w:trPr>
        <w:tc>
          <w:tcPr>
            <w:tcW w:w="4643" w:type="dxa"/>
          </w:tcPr>
          <w:p w14:paraId="2436EC4F" w14:textId="4147C62A" w:rsidR="001F422B"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98A1019" wp14:editId="12A55114">
                  <wp:extent cx="2879090" cy="3590925"/>
                  <wp:effectExtent l="0" t="0" r="0" b="9525"/>
                  <wp:docPr id="156779415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7794155" name="Picture 1567794155"/>
                          <pic:cNvPicPr/>
                        </pic:nvPicPr>
                        <pic:blipFill>
                          <a:blip r:embed="rId24" cstate="print">
                            <a:extLst>
                              <a:ext uri="{BEBA8EAE-BF5A-486C-A8C5-ECC9F3942E4B}">
                                <a14:imgProps xmlns:a14="http://schemas.microsoft.com/office/drawing/2010/main">
                                  <a14:imgLayer r:embed="rId2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83820" cy="3596824"/>
                          </a:xfrm>
                          <a:prstGeom prst="rect">
                            <a:avLst/>
                          </a:prstGeom>
                        </pic:spPr>
                      </pic:pic>
                    </a:graphicData>
                  </a:graphic>
                </wp:inline>
              </w:drawing>
            </w:r>
          </w:p>
        </w:tc>
        <w:tc>
          <w:tcPr>
            <w:tcW w:w="4643" w:type="dxa"/>
          </w:tcPr>
          <w:p w14:paraId="6A145B4D" w14:textId="6206CC41" w:rsidR="001F422B"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39D6B51A" wp14:editId="072A8500">
                  <wp:extent cx="2879090" cy="3600450"/>
                  <wp:effectExtent l="0" t="0" r="0" b="0"/>
                  <wp:docPr id="210554185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5541854" name="Picture 2105541854"/>
                          <pic:cNvPicPr/>
                        </pic:nvPicPr>
                        <pic:blipFill>
                          <a:blip r:embed="rId26" cstate="print">
                            <a:extLst>
                              <a:ext uri="{BEBA8EAE-BF5A-486C-A8C5-ECC9F3942E4B}">
                                <a14:imgProps xmlns:a14="http://schemas.microsoft.com/office/drawing/2010/main">
                                  <a14:imgLayer r:embed="rId27">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85997" cy="3609088"/>
                          </a:xfrm>
                          <a:prstGeom prst="rect">
                            <a:avLst/>
                          </a:prstGeom>
                        </pic:spPr>
                      </pic:pic>
                    </a:graphicData>
                  </a:graphic>
                </wp:inline>
              </w:drawing>
            </w:r>
          </w:p>
        </w:tc>
      </w:tr>
      <w:tr w:rsidR="001F422B" w14:paraId="446AF27E" w14:textId="77777777" w:rsidTr="008D3608">
        <w:trPr>
          <w:trHeight w:val="5524"/>
        </w:trPr>
        <w:tc>
          <w:tcPr>
            <w:tcW w:w="4643" w:type="dxa"/>
          </w:tcPr>
          <w:p w14:paraId="4DB2845F" w14:textId="13E5A002" w:rsidR="001F422B"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6B38315C" wp14:editId="32C5D069">
                  <wp:extent cx="2843530" cy="4467225"/>
                  <wp:effectExtent l="0" t="0" r="0" b="9525"/>
                  <wp:docPr id="26970926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709263" name="Picture 269709263"/>
                          <pic:cNvPicPr/>
                        </pic:nvPicPr>
                        <pic:blipFill>
                          <a:blip r:embed="rId28" cstate="print">
                            <a:extLst>
                              <a:ext uri="{BEBA8EAE-BF5A-486C-A8C5-ECC9F3942E4B}">
                                <a14:imgProps xmlns:a14="http://schemas.microsoft.com/office/drawing/2010/main">
                                  <a14:imgLayer r:embed="rId29">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3530" cy="4467225"/>
                          </a:xfrm>
                          <a:prstGeom prst="rect">
                            <a:avLst/>
                          </a:prstGeom>
                        </pic:spPr>
                      </pic:pic>
                    </a:graphicData>
                  </a:graphic>
                </wp:inline>
              </w:drawing>
            </w:r>
          </w:p>
        </w:tc>
        <w:tc>
          <w:tcPr>
            <w:tcW w:w="4643" w:type="dxa"/>
          </w:tcPr>
          <w:p w14:paraId="548D1BA9" w14:textId="167A713A" w:rsidR="001F422B"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25688C5" wp14:editId="53E249B3">
                  <wp:extent cx="2843530" cy="4457700"/>
                  <wp:effectExtent l="0" t="0" r="0" b="0"/>
                  <wp:docPr id="107952679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526796" name="Picture 1079526796"/>
                          <pic:cNvPicPr/>
                        </pic:nvPicPr>
                        <pic:blipFill>
                          <a:blip r:embed="rId30" cstate="print">
                            <a:extLst>
                              <a:ext uri="{BEBA8EAE-BF5A-486C-A8C5-ECC9F3942E4B}">
                                <a14:imgProps xmlns:a14="http://schemas.microsoft.com/office/drawing/2010/main">
                                  <a14:imgLayer r:embed="rId3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3530" cy="4457700"/>
                          </a:xfrm>
                          <a:prstGeom prst="rect">
                            <a:avLst/>
                          </a:prstGeom>
                        </pic:spPr>
                      </pic:pic>
                    </a:graphicData>
                  </a:graphic>
                </wp:inline>
              </w:drawing>
            </w:r>
          </w:p>
        </w:tc>
      </w:tr>
      <w:tr w:rsidR="006F68CE" w14:paraId="7EFEDAFD" w14:textId="77777777" w:rsidTr="008D3608">
        <w:tc>
          <w:tcPr>
            <w:tcW w:w="4643" w:type="dxa"/>
          </w:tcPr>
          <w:p w14:paraId="360E942E" w14:textId="305058EB" w:rsidR="006F68CE" w:rsidRDefault="006F68C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15700D7C" wp14:editId="584C77FD">
                  <wp:extent cx="2843530" cy="3619500"/>
                  <wp:effectExtent l="0" t="0" r="0" b="0"/>
                  <wp:docPr id="143804467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8044675" name="Picture 1438044675"/>
                          <pic:cNvPicPr/>
                        </pic:nvPicPr>
                        <pic:blipFill>
                          <a:blip r:embed="rId32" cstate="print">
                            <a:extLst>
                              <a:ext uri="{BEBA8EAE-BF5A-486C-A8C5-ECC9F3942E4B}">
                                <a14:imgProps xmlns:a14="http://schemas.microsoft.com/office/drawing/2010/main">
                                  <a14:imgLayer r:embed="rId3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2" cy="3620101"/>
                          </a:xfrm>
                          <a:prstGeom prst="rect">
                            <a:avLst/>
                          </a:prstGeom>
                        </pic:spPr>
                      </pic:pic>
                    </a:graphicData>
                  </a:graphic>
                </wp:inline>
              </w:drawing>
            </w:r>
          </w:p>
        </w:tc>
        <w:tc>
          <w:tcPr>
            <w:tcW w:w="4643" w:type="dxa"/>
          </w:tcPr>
          <w:p w14:paraId="68577A61" w14:textId="4D5D3A22" w:rsidR="006F68CE"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C8C0518" wp14:editId="1CE860A9">
                  <wp:extent cx="2843530" cy="3609975"/>
                  <wp:effectExtent l="0" t="0" r="0" b="9525"/>
                  <wp:docPr id="76673912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739125" name="Picture 766739125"/>
                          <pic:cNvPicPr/>
                        </pic:nvPicPr>
                        <pic:blipFill>
                          <a:blip r:embed="rId34" cstate="print">
                            <a:extLst>
                              <a:ext uri="{BEBA8EAE-BF5A-486C-A8C5-ECC9F3942E4B}">
                                <a14:imgProps xmlns:a14="http://schemas.microsoft.com/office/drawing/2010/main">
                                  <a14:imgLayer r:embed="rId3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1" cy="3610573"/>
                          </a:xfrm>
                          <a:prstGeom prst="rect">
                            <a:avLst/>
                          </a:prstGeom>
                        </pic:spPr>
                      </pic:pic>
                    </a:graphicData>
                  </a:graphic>
                </wp:inline>
              </w:drawing>
            </w:r>
          </w:p>
        </w:tc>
      </w:tr>
      <w:tr w:rsidR="006F68CE" w14:paraId="02F0EB98" w14:textId="77777777" w:rsidTr="008D3608">
        <w:tc>
          <w:tcPr>
            <w:tcW w:w="4643" w:type="dxa"/>
          </w:tcPr>
          <w:p w14:paraId="12241080" w14:textId="3469536C" w:rsidR="006F68CE"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47B222E3" wp14:editId="1C599D8C">
                  <wp:extent cx="2844000" cy="2520000"/>
                  <wp:effectExtent l="0" t="0" r="0" b="0"/>
                  <wp:docPr id="34710790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107907" name="Picture 347107907"/>
                          <pic:cNvPicPr/>
                        </pic:nvPicPr>
                        <pic:blipFill>
                          <a:blip r:embed="rId36" cstate="print">
                            <a:extLst>
                              <a:ext uri="{BEBA8EAE-BF5A-486C-A8C5-ECC9F3942E4B}">
                                <a14:imgProps xmlns:a14="http://schemas.microsoft.com/office/drawing/2010/main">
                                  <a14:imgLayer r:embed="rId37">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0C99CA42" w14:textId="46BF161E" w:rsidR="006F68CE"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2BC06041" wp14:editId="78879B99">
                  <wp:extent cx="2844000" cy="2520000"/>
                  <wp:effectExtent l="0" t="0" r="0" b="0"/>
                  <wp:docPr id="24099351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993514" name="Picture 240993514"/>
                          <pic:cNvPicPr/>
                        </pic:nvPicPr>
                        <pic:blipFill>
                          <a:blip r:embed="rId38" cstate="print">
                            <a:extLst>
                              <a:ext uri="{BEBA8EAE-BF5A-486C-A8C5-ECC9F3942E4B}">
                                <a14:imgProps xmlns:a14="http://schemas.microsoft.com/office/drawing/2010/main">
                                  <a14:imgLayer r:embed="rId39">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6F68CE" w14:paraId="503ADC6E" w14:textId="77777777" w:rsidTr="008D3608">
        <w:trPr>
          <w:trHeight w:val="5524"/>
        </w:trPr>
        <w:tc>
          <w:tcPr>
            <w:tcW w:w="4643" w:type="dxa"/>
          </w:tcPr>
          <w:p w14:paraId="6F8AE0BC" w14:textId="0906A5EB" w:rsidR="006F68CE"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F17E091" wp14:editId="1278CA9B">
                  <wp:extent cx="2843530" cy="3438525"/>
                  <wp:effectExtent l="0" t="0" r="0" b="9525"/>
                  <wp:docPr id="186593256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5932564" name="Picture 1865932564"/>
                          <pic:cNvPicPr/>
                        </pic:nvPicPr>
                        <pic:blipFill>
                          <a:blip r:embed="rId40" cstate="print">
                            <a:extLst>
                              <a:ext uri="{BEBA8EAE-BF5A-486C-A8C5-ECC9F3942E4B}">
                                <a14:imgProps xmlns:a14="http://schemas.microsoft.com/office/drawing/2010/main">
                                  <a14:imgLayer r:embed="rId4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3" cy="3439097"/>
                          </a:xfrm>
                          <a:prstGeom prst="rect">
                            <a:avLst/>
                          </a:prstGeom>
                        </pic:spPr>
                      </pic:pic>
                    </a:graphicData>
                  </a:graphic>
                </wp:inline>
              </w:drawing>
            </w:r>
          </w:p>
        </w:tc>
        <w:tc>
          <w:tcPr>
            <w:tcW w:w="4643" w:type="dxa"/>
          </w:tcPr>
          <w:p w14:paraId="3DDC872F" w14:textId="526AB1DE" w:rsidR="006F68CE"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2366471" wp14:editId="41F7B469">
                  <wp:extent cx="2843530" cy="3400425"/>
                  <wp:effectExtent l="0" t="0" r="0" b="9525"/>
                  <wp:docPr id="169568537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5685374" name="Picture 1695685374"/>
                          <pic:cNvPicPr/>
                        </pic:nvPicPr>
                        <pic:blipFill>
                          <a:blip r:embed="rId42" cstate="print">
                            <a:extLst>
                              <a:ext uri="{BEBA8EAE-BF5A-486C-A8C5-ECC9F3942E4B}">
                                <a14:imgProps xmlns:a14="http://schemas.microsoft.com/office/drawing/2010/main">
                                  <a14:imgLayer r:embed="rId4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1" cy="3400988"/>
                          </a:xfrm>
                          <a:prstGeom prst="rect">
                            <a:avLst/>
                          </a:prstGeom>
                        </pic:spPr>
                      </pic:pic>
                    </a:graphicData>
                  </a:graphic>
                </wp:inline>
              </w:drawing>
            </w:r>
          </w:p>
        </w:tc>
      </w:tr>
      <w:tr w:rsidR="002A703F" w14:paraId="2C14AC86" w14:textId="77777777" w:rsidTr="002820B7">
        <w:tc>
          <w:tcPr>
            <w:tcW w:w="4643" w:type="dxa"/>
          </w:tcPr>
          <w:p w14:paraId="108E2A03" w14:textId="66C3C641" w:rsidR="002A703F"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F99946F" wp14:editId="1D8E6447">
                  <wp:extent cx="2844000" cy="2520000"/>
                  <wp:effectExtent l="0" t="0" r="0" b="0"/>
                  <wp:docPr id="88965657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9656571" name="Picture 889656571"/>
                          <pic:cNvPicPr/>
                        </pic:nvPicPr>
                        <pic:blipFill>
                          <a:blip r:embed="rId44" cstate="print">
                            <a:extLst>
                              <a:ext uri="{BEBA8EAE-BF5A-486C-A8C5-ECC9F3942E4B}">
                                <a14:imgProps xmlns:a14="http://schemas.microsoft.com/office/drawing/2010/main">
                                  <a14:imgLayer r:embed="rId4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38EE6139" w14:textId="5CE1F065" w:rsidR="002A703F" w:rsidRDefault="002A703F"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2D04960" wp14:editId="26EDBC09">
                  <wp:extent cx="2844000" cy="2520000"/>
                  <wp:effectExtent l="0" t="0" r="0" b="0"/>
                  <wp:docPr id="103521799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217991" name="Picture 1035217991"/>
                          <pic:cNvPicPr/>
                        </pic:nvPicPr>
                        <pic:blipFill>
                          <a:blip r:embed="rId46" cstate="print">
                            <a:extLst>
                              <a:ext uri="{BEBA8EAE-BF5A-486C-A8C5-ECC9F3942E4B}">
                                <a14:imgProps xmlns:a14="http://schemas.microsoft.com/office/drawing/2010/main">
                                  <a14:imgLayer r:embed="rId47">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2A703F" w14:paraId="73367417" w14:textId="77777777" w:rsidTr="002820B7">
        <w:tc>
          <w:tcPr>
            <w:tcW w:w="4643" w:type="dxa"/>
          </w:tcPr>
          <w:p w14:paraId="302B668C" w14:textId="4A34F6AB" w:rsidR="002A703F"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6CE7EDD6" wp14:editId="271600F0">
                  <wp:extent cx="2844000" cy="2520000"/>
                  <wp:effectExtent l="0" t="0" r="0" b="0"/>
                  <wp:docPr id="21089336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893368" name="Picture 210893368"/>
                          <pic:cNvPicPr/>
                        </pic:nvPicPr>
                        <pic:blipFill>
                          <a:blip r:embed="rId48" cstate="print">
                            <a:extLst>
                              <a:ext uri="{BEBA8EAE-BF5A-486C-A8C5-ECC9F3942E4B}">
                                <a14:imgProps xmlns:a14="http://schemas.microsoft.com/office/drawing/2010/main">
                                  <a14:imgLayer r:embed="rId49">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0C09E8D9" w14:textId="30310B1B" w:rsidR="002A703F"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483C8D9" wp14:editId="6285BA05">
                  <wp:extent cx="2844000" cy="2520000"/>
                  <wp:effectExtent l="0" t="0" r="0" b="0"/>
                  <wp:docPr id="122135859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1358593" name="Picture 1221358593"/>
                          <pic:cNvPicPr/>
                        </pic:nvPicPr>
                        <pic:blipFill>
                          <a:blip r:embed="rId50" cstate="print">
                            <a:extLst>
                              <a:ext uri="{BEBA8EAE-BF5A-486C-A8C5-ECC9F3942E4B}">
                                <a14:imgProps xmlns:a14="http://schemas.microsoft.com/office/drawing/2010/main">
                                  <a14:imgLayer r:embed="rId5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2A703F" w14:paraId="060443F7" w14:textId="77777777" w:rsidTr="008D3608">
        <w:trPr>
          <w:trHeight w:val="5666"/>
        </w:trPr>
        <w:tc>
          <w:tcPr>
            <w:tcW w:w="4643" w:type="dxa"/>
          </w:tcPr>
          <w:p w14:paraId="0B109D74" w14:textId="24089AEF" w:rsidR="002A703F"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92C94DE" wp14:editId="17674DB4">
                  <wp:extent cx="2843530" cy="3533775"/>
                  <wp:effectExtent l="0" t="0" r="0" b="0"/>
                  <wp:docPr id="16960216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602164" name="Picture 169602164"/>
                          <pic:cNvPicPr/>
                        </pic:nvPicPr>
                        <pic:blipFill>
                          <a:blip r:embed="rId52" cstate="print">
                            <a:extLst>
                              <a:ext uri="{BEBA8EAE-BF5A-486C-A8C5-ECC9F3942E4B}">
                                <a14:imgProps xmlns:a14="http://schemas.microsoft.com/office/drawing/2010/main">
                                  <a14:imgLayer r:embed="rId5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2" cy="3534361"/>
                          </a:xfrm>
                          <a:prstGeom prst="rect">
                            <a:avLst/>
                          </a:prstGeom>
                        </pic:spPr>
                      </pic:pic>
                    </a:graphicData>
                  </a:graphic>
                </wp:inline>
              </w:drawing>
            </w:r>
          </w:p>
        </w:tc>
        <w:tc>
          <w:tcPr>
            <w:tcW w:w="4643" w:type="dxa"/>
          </w:tcPr>
          <w:p w14:paraId="177531CD" w14:textId="226D24EE" w:rsidR="002A703F"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02E7648" wp14:editId="7E6F609F">
                  <wp:extent cx="2843530" cy="3467100"/>
                  <wp:effectExtent l="0" t="0" r="0" b="0"/>
                  <wp:docPr id="2094834799"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4834799" name="Picture 2094834799"/>
                          <pic:cNvPicPr/>
                        </pic:nvPicPr>
                        <pic:blipFill>
                          <a:blip r:embed="rId54" cstate="print">
                            <a:extLst>
                              <a:ext uri="{BEBA8EAE-BF5A-486C-A8C5-ECC9F3942E4B}">
                                <a14:imgProps xmlns:a14="http://schemas.microsoft.com/office/drawing/2010/main">
                                  <a14:imgLayer r:embed="rId5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2" cy="3467676"/>
                          </a:xfrm>
                          <a:prstGeom prst="rect">
                            <a:avLst/>
                          </a:prstGeom>
                        </pic:spPr>
                      </pic:pic>
                    </a:graphicData>
                  </a:graphic>
                </wp:inline>
              </w:drawing>
            </w:r>
          </w:p>
        </w:tc>
      </w:tr>
      <w:tr w:rsidR="000D048B" w14:paraId="6DAF49A9" w14:textId="77777777" w:rsidTr="002820B7">
        <w:tc>
          <w:tcPr>
            <w:tcW w:w="4643" w:type="dxa"/>
          </w:tcPr>
          <w:p w14:paraId="4E0E8368" w14:textId="21DBC1C7" w:rsidR="000D048B"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6A5A7F1" wp14:editId="4805C9CF">
                  <wp:extent cx="2844000" cy="2520000"/>
                  <wp:effectExtent l="0" t="0" r="0" b="0"/>
                  <wp:docPr id="3336241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62418" name="Picture 33362418"/>
                          <pic:cNvPicPr/>
                        </pic:nvPicPr>
                        <pic:blipFill>
                          <a:blip r:embed="rId56" cstate="print">
                            <a:extLst>
                              <a:ext uri="{BEBA8EAE-BF5A-486C-A8C5-ECC9F3942E4B}">
                                <a14:imgProps xmlns:a14="http://schemas.microsoft.com/office/drawing/2010/main">
                                  <a14:imgLayer r:embed="rId57">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1DD41ED3" w14:textId="08F60B77" w:rsidR="000D048B" w:rsidRDefault="000D048B"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22298F0" wp14:editId="779F2E3B">
                  <wp:extent cx="2844000" cy="2520000"/>
                  <wp:effectExtent l="0" t="0" r="0" b="0"/>
                  <wp:docPr id="164597259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5972597" name="Picture 1645972597"/>
                          <pic:cNvPicPr/>
                        </pic:nvPicPr>
                        <pic:blipFill>
                          <a:blip r:embed="rId58" cstate="print">
                            <a:extLst>
                              <a:ext uri="{BEBA8EAE-BF5A-486C-A8C5-ECC9F3942E4B}">
                                <a14:imgProps xmlns:a14="http://schemas.microsoft.com/office/drawing/2010/main">
                                  <a14:imgLayer r:embed="rId59">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0D048B" w14:paraId="31676BC5" w14:textId="77777777" w:rsidTr="002820B7">
        <w:tc>
          <w:tcPr>
            <w:tcW w:w="4643" w:type="dxa"/>
          </w:tcPr>
          <w:p w14:paraId="78A9BD65" w14:textId="2E5E5E6E" w:rsidR="000D048B" w:rsidRDefault="00303B75"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755963BF" wp14:editId="26210FD0">
                  <wp:extent cx="2844000" cy="2520000"/>
                  <wp:effectExtent l="0" t="0" r="0" b="0"/>
                  <wp:docPr id="178304264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3042648" name="Picture 1783042648"/>
                          <pic:cNvPicPr/>
                        </pic:nvPicPr>
                        <pic:blipFill>
                          <a:blip r:embed="rId60" cstate="print">
                            <a:extLst>
                              <a:ext uri="{BEBA8EAE-BF5A-486C-A8C5-ECC9F3942E4B}">
                                <a14:imgProps xmlns:a14="http://schemas.microsoft.com/office/drawing/2010/main">
                                  <a14:imgLayer r:embed="rId6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22D3C634" w14:textId="508D5138" w:rsidR="000D048B" w:rsidRDefault="00303B75"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871BE37" wp14:editId="77CA4470">
                  <wp:extent cx="2844000" cy="2520000"/>
                  <wp:effectExtent l="0" t="0" r="0" b="0"/>
                  <wp:docPr id="1592204813"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2204813" name="Picture 1592204813"/>
                          <pic:cNvPicPr/>
                        </pic:nvPicPr>
                        <pic:blipFill>
                          <a:blip r:embed="rId62" cstate="print">
                            <a:extLst>
                              <a:ext uri="{BEBA8EAE-BF5A-486C-A8C5-ECC9F3942E4B}">
                                <a14:imgProps xmlns:a14="http://schemas.microsoft.com/office/drawing/2010/main">
                                  <a14:imgLayer r:embed="rId6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0D048B" w14:paraId="38F347D1" w14:textId="77777777" w:rsidTr="008D3608">
        <w:trPr>
          <w:trHeight w:val="5524"/>
        </w:trPr>
        <w:tc>
          <w:tcPr>
            <w:tcW w:w="4643" w:type="dxa"/>
          </w:tcPr>
          <w:p w14:paraId="679E24DA" w14:textId="4A922254" w:rsidR="000D048B" w:rsidRDefault="00303B75"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33BBD77" wp14:editId="2EB23993">
                  <wp:extent cx="2843530" cy="3409950"/>
                  <wp:effectExtent l="0" t="0" r="0" b="0"/>
                  <wp:docPr id="49326887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268879" name="Picture 493268879"/>
                          <pic:cNvPicPr/>
                        </pic:nvPicPr>
                        <pic:blipFill>
                          <a:blip r:embed="rId64" cstate="print">
                            <a:extLst>
                              <a:ext uri="{BEBA8EAE-BF5A-486C-A8C5-ECC9F3942E4B}">
                                <a14:imgProps xmlns:a14="http://schemas.microsoft.com/office/drawing/2010/main">
                                  <a14:imgLayer r:embed="rId6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3" cy="3410517"/>
                          </a:xfrm>
                          <a:prstGeom prst="rect">
                            <a:avLst/>
                          </a:prstGeom>
                        </pic:spPr>
                      </pic:pic>
                    </a:graphicData>
                  </a:graphic>
                </wp:inline>
              </w:drawing>
            </w:r>
          </w:p>
        </w:tc>
        <w:tc>
          <w:tcPr>
            <w:tcW w:w="4643" w:type="dxa"/>
          </w:tcPr>
          <w:p w14:paraId="38F8B98E" w14:textId="17ED2379" w:rsidR="000D048B" w:rsidRDefault="00303B75"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F7699D7" wp14:editId="69AE1D47">
                  <wp:extent cx="2843530" cy="3390900"/>
                  <wp:effectExtent l="0" t="0" r="0" b="0"/>
                  <wp:docPr id="78774085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740853" name="Picture 787740853"/>
                          <pic:cNvPicPr/>
                        </pic:nvPicPr>
                        <pic:blipFill>
                          <a:blip r:embed="rId66" cstate="print">
                            <a:extLst>
                              <a:ext uri="{BEBA8EAE-BF5A-486C-A8C5-ECC9F3942E4B}">
                                <a14:imgProps xmlns:a14="http://schemas.microsoft.com/office/drawing/2010/main">
                                  <a14:imgLayer r:embed="rId67">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3391461"/>
                          </a:xfrm>
                          <a:prstGeom prst="rect">
                            <a:avLst/>
                          </a:prstGeom>
                        </pic:spPr>
                      </pic:pic>
                    </a:graphicData>
                  </a:graphic>
                </wp:inline>
              </w:drawing>
            </w:r>
          </w:p>
        </w:tc>
      </w:tr>
      <w:tr w:rsidR="00754646" w14:paraId="019BA961" w14:textId="77777777" w:rsidTr="008D3608">
        <w:tc>
          <w:tcPr>
            <w:tcW w:w="4643" w:type="dxa"/>
          </w:tcPr>
          <w:p w14:paraId="6EE336CB" w14:textId="50C35133" w:rsidR="00754646" w:rsidRDefault="00754646"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700EFCE6" wp14:editId="21BE29FE">
                  <wp:extent cx="2844000" cy="2520000"/>
                  <wp:effectExtent l="0" t="0" r="0" b="0"/>
                  <wp:docPr id="156384522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3845225" name="Picture 1563845225"/>
                          <pic:cNvPicPr/>
                        </pic:nvPicPr>
                        <pic:blipFill>
                          <a:blip r:embed="rId68" cstate="print">
                            <a:extLst>
                              <a:ext uri="{BEBA8EAE-BF5A-486C-A8C5-ECC9F3942E4B}">
                                <a14:imgProps xmlns:a14="http://schemas.microsoft.com/office/drawing/2010/main">
                                  <a14:imgLayer r:embed="rId69">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1DB9F293" w14:textId="21C1E849" w:rsidR="00754646" w:rsidRDefault="00754646"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26F8EB9F" wp14:editId="1A073663">
                  <wp:extent cx="2844000" cy="2520000"/>
                  <wp:effectExtent l="0" t="0" r="0" b="0"/>
                  <wp:docPr id="56711333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113335" name="Picture 567113335"/>
                          <pic:cNvPicPr/>
                        </pic:nvPicPr>
                        <pic:blipFill>
                          <a:blip r:embed="rId70" cstate="print">
                            <a:extLst>
                              <a:ext uri="{BEBA8EAE-BF5A-486C-A8C5-ECC9F3942E4B}">
                                <a14:imgProps xmlns:a14="http://schemas.microsoft.com/office/drawing/2010/main">
                                  <a14:imgLayer r:embed="rId71">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r w:rsidR="00754646" w14:paraId="2E5D13A0" w14:textId="77777777" w:rsidTr="008D3608">
        <w:tc>
          <w:tcPr>
            <w:tcW w:w="4643" w:type="dxa"/>
          </w:tcPr>
          <w:p w14:paraId="4BBD95A6" w14:textId="71038B7C" w:rsidR="00754646" w:rsidRDefault="00754646"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300B0DA8" wp14:editId="33172585">
                  <wp:extent cx="2844000" cy="2520000"/>
                  <wp:effectExtent l="0" t="0" r="0" b="0"/>
                  <wp:docPr id="145081544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815444" name="Picture 1450815444"/>
                          <pic:cNvPicPr/>
                        </pic:nvPicPr>
                        <pic:blipFill>
                          <a:blip r:embed="rId72" cstate="print">
                            <a:extLst>
                              <a:ext uri="{BEBA8EAE-BF5A-486C-A8C5-ECC9F3942E4B}">
                                <a14:imgProps xmlns:a14="http://schemas.microsoft.com/office/drawing/2010/main">
                                  <a14:imgLayer r:embed="rId73">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c>
          <w:tcPr>
            <w:tcW w:w="4643" w:type="dxa"/>
          </w:tcPr>
          <w:p w14:paraId="4322EFFA" w14:textId="25AA67DB" w:rsidR="00754646" w:rsidRDefault="00754646"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155F0B03" wp14:editId="36E966BD">
                  <wp:extent cx="2844000" cy="2520000"/>
                  <wp:effectExtent l="0" t="0" r="0" b="0"/>
                  <wp:docPr id="115116101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161013" name="Picture 1151161013"/>
                          <pic:cNvPicPr/>
                        </pic:nvPicPr>
                        <pic:blipFill>
                          <a:blip r:embed="rId74" cstate="print">
                            <a:extLst>
                              <a:ext uri="{BEBA8EAE-BF5A-486C-A8C5-ECC9F3942E4B}">
                                <a14:imgProps xmlns:a14="http://schemas.microsoft.com/office/drawing/2010/main">
                                  <a14:imgLayer r:embed="rId75">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844000" cy="2520000"/>
                          </a:xfrm>
                          <a:prstGeom prst="rect">
                            <a:avLst/>
                          </a:prstGeom>
                        </pic:spPr>
                      </pic:pic>
                    </a:graphicData>
                  </a:graphic>
                </wp:inline>
              </w:drawing>
            </w:r>
          </w:p>
        </w:tc>
      </w:tr>
    </w:tbl>
    <w:p w14:paraId="564FD2F9" w14:textId="77777777" w:rsidR="00402EE5" w:rsidRPr="00402EE5" w:rsidRDefault="00402EE5" w:rsidP="00402EE5">
      <w:pPr>
        <w:pStyle w:val="ListParagraph"/>
        <w:autoSpaceDE w:val="0"/>
        <w:autoSpaceDN w:val="0"/>
        <w:adjustRightInd w:val="0"/>
        <w:spacing w:line="360" w:lineRule="auto"/>
        <w:ind w:left="851" w:right="140"/>
        <w:jc w:val="both"/>
        <w:rPr>
          <w:rFonts w:ascii="Arial" w:hAnsi="Arial" w:cs="Arial"/>
          <w:sz w:val="22"/>
          <w:szCs w:val="22"/>
          <w:lang w:eastAsia="en-IN"/>
        </w:rPr>
      </w:pPr>
    </w:p>
    <w:p w14:paraId="40AAE1A4" w14:textId="77777777" w:rsidR="007E01CC" w:rsidRPr="007E01CC" w:rsidRDefault="003E43E5" w:rsidP="00F37A46">
      <w:pPr>
        <w:pStyle w:val="ListParagraph"/>
        <w:numPr>
          <w:ilvl w:val="0"/>
          <w:numId w:val="28"/>
        </w:numPr>
        <w:autoSpaceDE w:val="0"/>
        <w:autoSpaceDN w:val="0"/>
        <w:adjustRightInd w:val="0"/>
        <w:spacing w:after="240" w:line="360" w:lineRule="auto"/>
        <w:ind w:left="851" w:right="140" w:hanging="425"/>
        <w:jc w:val="both"/>
        <w:rPr>
          <w:rFonts w:ascii="Arial" w:hAnsi="Arial" w:cs="Arial"/>
          <w:sz w:val="22"/>
          <w:szCs w:val="22"/>
          <w:lang w:eastAsia="en-IN"/>
        </w:rPr>
      </w:pPr>
      <w:r w:rsidRPr="00566A84">
        <w:rPr>
          <w:rFonts w:ascii="Arial" w:eastAsia="Calibri" w:hAnsi="Arial" w:cs="Arial"/>
          <w:b/>
          <w:color w:val="000000"/>
          <w:sz w:val="22"/>
          <w:szCs w:val="22"/>
        </w:rPr>
        <w:t>BUILDING &amp; CIVIL WORKS:</w:t>
      </w:r>
      <w:r w:rsidR="00566A84" w:rsidRPr="00566A84">
        <w:rPr>
          <w:rFonts w:ascii="Arial" w:eastAsia="Calibri" w:hAnsi="Arial" w:cs="Arial"/>
          <w:b/>
          <w:color w:val="000000"/>
          <w:sz w:val="22"/>
          <w:szCs w:val="22"/>
        </w:rPr>
        <w:t xml:space="preserve"> </w:t>
      </w:r>
    </w:p>
    <w:p w14:paraId="235F22D1" w14:textId="7DCE7D26" w:rsidR="00C6320A" w:rsidRDefault="00BD5DFF" w:rsidP="00C6320A">
      <w:pPr>
        <w:pStyle w:val="ListParagraph"/>
        <w:autoSpaceDE w:val="0"/>
        <w:autoSpaceDN w:val="0"/>
        <w:adjustRightInd w:val="0"/>
        <w:spacing w:before="240" w:after="240" w:line="360" w:lineRule="auto"/>
        <w:ind w:left="851" w:right="-2"/>
        <w:jc w:val="both"/>
        <w:rPr>
          <w:rFonts w:ascii="Arial" w:hAnsi="Arial" w:cs="Arial"/>
          <w:bCs/>
          <w:color w:val="000000" w:themeColor="text1"/>
          <w:sz w:val="22"/>
          <w:szCs w:val="22"/>
          <w:lang w:eastAsia="en-IN"/>
        </w:rPr>
      </w:pPr>
      <w:bookmarkStart w:id="4" w:name="_Hlk166160514"/>
      <w:r w:rsidRPr="00C0607F">
        <w:rPr>
          <w:rFonts w:ascii="Arial" w:hAnsi="Arial" w:cs="Arial"/>
          <w:color w:val="000000" w:themeColor="text1"/>
          <w:sz w:val="22"/>
        </w:rPr>
        <w:t xml:space="preserve">As per the masterplan of 90 Keys shared by </w:t>
      </w:r>
      <w:r w:rsidR="005801E0" w:rsidRPr="00C0607F">
        <w:rPr>
          <w:rFonts w:ascii="Arial" w:hAnsi="Arial" w:cs="Arial"/>
          <w:color w:val="000000" w:themeColor="text1"/>
          <w:sz w:val="22"/>
        </w:rPr>
        <w:t xml:space="preserve">M/s Dhruvdesh Ventures </w:t>
      </w:r>
      <w:r w:rsidRPr="00C0607F">
        <w:rPr>
          <w:rFonts w:ascii="Arial" w:hAnsi="Arial" w:cs="Arial"/>
          <w:color w:val="000000" w:themeColor="text1"/>
          <w:sz w:val="22"/>
        </w:rPr>
        <w:t xml:space="preserve">Pvt Ltd approved by </w:t>
      </w:r>
      <w:proofErr w:type="spellStart"/>
      <w:r w:rsidR="005801E0" w:rsidRPr="00C0607F">
        <w:rPr>
          <w:rFonts w:ascii="Arial" w:hAnsi="Arial" w:cs="Arial"/>
          <w:color w:val="000000" w:themeColor="text1"/>
          <w:sz w:val="22"/>
        </w:rPr>
        <w:t>Hampi</w:t>
      </w:r>
      <w:proofErr w:type="spellEnd"/>
      <w:r w:rsidR="005801E0" w:rsidRPr="00C0607F">
        <w:rPr>
          <w:rFonts w:ascii="Arial" w:hAnsi="Arial" w:cs="Arial"/>
          <w:color w:val="000000" w:themeColor="text1"/>
          <w:sz w:val="22"/>
        </w:rPr>
        <w:t xml:space="preserve"> World Heritage Area Management Authority (HWAMA)</w:t>
      </w:r>
      <w:r w:rsidR="00C6320A">
        <w:rPr>
          <w:rFonts w:ascii="Arial" w:hAnsi="Arial" w:cs="Arial"/>
          <w:color w:val="000000" w:themeColor="text1"/>
          <w:sz w:val="22"/>
        </w:rPr>
        <w:t>,</w:t>
      </w:r>
      <w:r w:rsidR="005801E0" w:rsidRPr="00C0607F">
        <w:rPr>
          <w:rFonts w:ascii="Arial" w:hAnsi="Arial" w:cs="Arial"/>
          <w:color w:val="000000" w:themeColor="text1"/>
          <w:sz w:val="22"/>
        </w:rPr>
        <w:t xml:space="preserve"> </w:t>
      </w:r>
      <w:r w:rsidR="009B29C9" w:rsidRPr="00C0607F">
        <w:rPr>
          <w:rFonts w:ascii="Arial" w:hAnsi="Arial" w:cs="Arial"/>
          <w:bCs/>
          <w:color w:val="000000" w:themeColor="text1"/>
          <w:sz w:val="22"/>
          <w:szCs w:val="22"/>
          <w:lang w:eastAsia="en-IN"/>
        </w:rPr>
        <w:t xml:space="preserve">the total </w:t>
      </w:r>
      <w:r w:rsidR="00C0607F" w:rsidRPr="00C0607F">
        <w:rPr>
          <w:rFonts w:ascii="Arial" w:hAnsi="Arial" w:cs="Arial"/>
          <w:bCs/>
          <w:color w:val="000000" w:themeColor="text1"/>
          <w:sz w:val="22"/>
          <w:szCs w:val="22"/>
          <w:lang w:eastAsia="en-IN"/>
        </w:rPr>
        <w:t xml:space="preserve">commercial area available at site is 33,164.07 Sq. Mt., out of which </w:t>
      </w:r>
      <w:r w:rsidR="009B29C9" w:rsidRPr="00C0607F">
        <w:rPr>
          <w:rFonts w:ascii="Arial" w:hAnsi="Arial" w:cs="Arial"/>
          <w:bCs/>
          <w:color w:val="000000" w:themeColor="text1"/>
          <w:sz w:val="22"/>
          <w:szCs w:val="22"/>
          <w:lang w:eastAsia="en-IN"/>
        </w:rPr>
        <w:t xml:space="preserve">Build-up area of the proposed luxury resort with its civil structures admeasures </w:t>
      </w:r>
      <w:r w:rsidR="00402EE5" w:rsidRPr="00132E6C">
        <w:rPr>
          <w:rFonts w:ascii="Arial" w:hAnsi="Arial" w:cs="Arial"/>
          <w:bCs/>
          <w:color w:val="000000" w:themeColor="text1"/>
          <w:sz w:val="22"/>
          <w:szCs w:val="22"/>
          <w:lang w:eastAsia="en-IN"/>
        </w:rPr>
        <w:t xml:space="preserve">21,196.38 </w:t>
      </w:r>
      <w:r w:rsidR="00C0607F" w:rsidRPr="00132E6C">
        <w:rPr>
          <w:rFonts w:ascii="Arial" w:hAnsi="Arial" w:cs="Arial"/>
          <w:bCs/>
          <w:color w:val="000000" w:themeColor="text1"/>
          <w:sz w:val="22"/>
          <w:szCs w:val="22"/>
          <w:lang w:eastAsia="en-IN"/>
        </w:rPr>
        <w:t>Sq. Mt.</w:t>
      </w:r>
    </w:p>
    <w:p w14:paraId="461EED26" w14:textId="28ACA015" w:rsidR="00140876" w:rsidRPr="00C6320A" w:rsidRDefault="005801E0" w:rsidP="00C6320A">
      <w:pPr>
        <w:pStyle w:val="ListParagraph"/>
        <w:autoSpaceDE w:val="0"/>
        <w:autoSpaceDN w:val="0"/>
        <w:adjustRightInd w:val="0"/>
        <w:spacing w:before="240" w:after="240" w:line="360" w:lineRule="auto"/>
        <w:ind w:left="851" w:right="-2"/>
        <w:jc w:val="both"/>
        <w:rPr>
          <w:rFonts w:ascii="Arial" w:hAnsi="Arial" w:cs="Arial"/>
          <w:color w:val="000000" w:themeColor="text1"/>
          <w:sz w:val="22"/>
        </w:rPr>
      </w:pPr>
      <w:r w:rsidRPr="00C6320A">
        <w:rPr>
          <w:rFonts w:ascii="Arial" w:hAnsi="Arial" w:cs="Arial"/>
          <w:bCs/>
          <w:sz w:val="22"/>
          <w:szCs w:val="22"/>
          <w:lang w:eastAsia="en-IN"/>
        </w:rPr>
        <w:t>As per the letter of intent dated 22</w:t>
      </w:r>
      <w:r w:rsidRPr="00C6320A">
        <w:rPr>
          <w:rFonts w:ascii="Arial" w:hAnsi="Arial" w:cs="Arial"/>
          <w:bCs/>
          <w:sz w:val="22"/>
          <w:szCs w:val="22"/>
          <w:vertAlign w:val="superscript"/>
          <w:lang w:eastAsia="en-IN"/>
        </w:rPr>
        <w:t>nd</w:t>
      </w:r>
      <w:r w:rsidRPr="00C6320A">
        <w:rPr>
          <w:rFonts w:ascii="Arial" w:hAnsi="Arial" w:cs="Arial"/>
          <w:bCs/>
          <w:sz w:val="22"/>
          <w:szCs w:val="22"/>
          <w:lang w:eastAsia="en-IN"/>
        </w:rPr>
        <w:t xml:space="preserve"> Nov 2023 shared by the client</w:t>
      </w:r>
      <w:r w:rsidR="009F76F4" w:rsidRPr="00C6320A">
        <w:rPr>
          <w:rFonts w:ascii="Arial" w:hAnsi="Arial" w:cs="Arial"/>
          <w:bCs/>
          <w:sz w:val="22"/>
          <w:szCs w:val="22"/>
          <w:lang w:eastAsia="en-IN"/>
        </w:rPr>
        <w:t>, Company</w:t>
      </w:r>
      <w:r w:rsidR="001255B8" w:rsidRPr="00C6320A">
        <w:rPr>
          <w:rFonts w:ascii="Arial" w:hAnsi="Arial" w:cs="Arial"/>
          <w:bCs/>
          <w:sz w:val="22"/>
          <w:szCs w:val="22"/>
          <w:lang w:eastAsia="en-IN"/>
        </w:rPr>
        <w:t xml:space="preserve"> had appointed </w:t>
      </w:r>
      <w:r w:rsidR="000F139A" w:rsidRPr="00C6320A">
        <w:rPr>
          <w:rFonts w:ascii="Arial" w:hAnsi="Arial" w:cs="Arial"/>
          <w:bCs/>
          <w:sz w:val="22"/>
          <w:szCs w:val="22"/>
          <w:lang w:eastAsia="en-IN"/>
        </w:rPr>
        <w:t xml:space="preserve">M/s </w:t>
      </w:r>
      <w:proofErr w:type="spellStart"/>
      <w:r w:rsidR="000F139A" w:rsidRPr="00C6320A">
        <w:rPr>
          <w:rFonts w:ascii="Arial" w:hAnsi="Arial" w:cs="Arial"/>
          <w:bCs/>
          <w:sz w:val="22"/>
          <w:szCs w:val="22"/>
          <w:lang w:eastAsia="en-IN"/>
        </w:rPr>
        <w:t>Hemasri</w:t>
      </w:r>
      <w:proofErr w:type="spellEnd"/>
      <w:r w:rsidR="000F139A" w:rsidRPr="00C6320A">
        <w:rPr>
          <w:rFonts w:ascii="Arial" w:hAnsi="Arial" w:cs="Arial"/>
          <w:bCs/>
          <w:sz w:val="22"/>
          <w:szCs w:val="22"/>
          <w:lang w:eastAsia="en-IN"/>
        </w:rPr>
        <w:t xml:space="preserve"> Construction Pvt Ltd. </w:t>
      </w:r>
      <w:r w:rsidR="001255B8" w:rsidRPr="00C6320A">
        <w:rPr>
          <w:rFonts w:ascii="Arial" w:hAnsi="Arial" w:cs="Arial"/>
          <w:bCs/>
          <w:sz w:val="22"/>
          <w:szCs w:val="22"/>
          <w:lang w:eastAsia="en-IN"/>
        </w:rPr>
        <w:t xml:space="preserve">for </w:t>
      </w:r>
      <w:r w:rsidR="009F76F4" w:rsidRPr="00C6320A">
        <w:rPr>
          <w:rFonts w:ascii="Arial" w:hAnsi="Arial" w:cs="Arial"/>
          <w:bCs/>
          <w:sz w:val="22"/>
          <w:szCs w:val="22"/>
          <w:lang w:eastAsia="en-IN"/>
        </w:rPr>
        <w:t xml:space="preserve">main building civil shell and core works. As per scope of work, M/s </w:t>
      </w:r>
      <w:proofErr w:type="spellStart"/>
      <w:r w:rsidR="009F76F4" w:rsidRPr="00C6320A">
        <w:rPr>
          <w:rFonts w:ascii="Arial" w:hAnsi="Arial" w:cs="Arial"/>
          <w:bCs/>
          <w:sz w:val="22"/>
          <w:szCs w:val="22"/>
          <w:lang w:eastAsia="en-IN"/>
        </w:rPr>
        <w:t>Hemasri</w:t>
      </w:r>
      <w:proofErr w:type="spellEnd"/>
      <w:r w:rsidR="009F76F4" w:rsidRPr="00C6320A">
        <w:rPr>
          <w:rFonts w:ascii="Arial" w:hAnsi="Arial" w:cs="Arial"/>
          <w:bCs/>
          <w:sz w:val="22"/>
          <w:szCs w:val="22"/>
          <w:lang w:eastAsia="en-IN"/>
        </w:rPr>
        <w:t xml:space="preserve"> Construction Pvt Ltd. will be engaged for </w:t>
      </w:r>
      <w:r w:rsidR="001255B8" w:rsidRPr="00C6320A">
        <w:rPr>
          <w:rFonts w:ascii="Arial" w:hAnsi="Arial" w:cs="Arial"/>
          <w:bCs/>
          <w:sz w:val="22"/>
          <w:szCs w:val="22"/>
          <w:lang w:eastAsia="en-IN"/>
        </w:rPr>
        <w:t>civil and structure work, masonry, plastering, waterproof and ot</w:t>
      </w:r>
      <w:r w:rsidR="000F139A" w:rsidRPr="00C6320A">
        <w:rPr>
          <w:rFonts w:ascii="Arial" w:hAnsi="Arial" w:cs="Arial"/>
          <w:bCs/>
          <w:sz w:val="22"/>
          <w:szCs w:val="22"/>
          <w:lang w:eastAsia="en-IN"/>
        </w:rPr>
        <w:t>her work for the proposed resort project.</w:t>
      </w:r>
      <w:r w:rsidR="004E43DE" w:rsidRPr="00C6320A">
        <w:rPr>
          <w:rFonts w:ascii="Arial" w:hAnsi="Arial" w:cs="Arial"/>
          <w:bCs/>
          <w:sz w:val="22"/>
          <w:szCs w:val="22"/>
          <w:lang w:eastAsia="en-IN"/>
        </w:rPr>
        <w:t xml:space="preserve"> </w:t>
      </w:r>
      <w:r w:rsidR="00140876" w:rsidRPr="00C6320A">
        <w:rPr>
          <w:rFonts w:ascii="Arial" w:hAnsi="Arial" w:cs="Arial"/>
          <w:sz w:val="22"/>
        </w:rPr>
        <w:t>Below table shows the bifurcation of the estimated cost of construction provided by the client/</w:t>
      </w:r>
      <w:r w:rsidR="00D22D64">
        <w:rPr>
          <w:rFonts w:ascii="Arial" w:hAnsi="Arial" w:cs="Arial"/>
          <w:sz w:val="22"/>
        </w:rPr>
        <w:t>LLP</w:t>
      </w:r>
      <w:r w:rsidR="00140876" w:rsidRPr="00C6320A">
        <w:rPr>
          <w:rFonts w:ascii="Arial" w:hAnsi="Arial" w:cs="Arial"/>
          <w:sz w:val="22"/>
        </w:rPr>
        <w: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3516"/>
        <w:gridCol w:w="1133"/>
        <w:gridCol w:w="1134"/>
        <w:gridCol w:w="996"/>
        <w:gridCol w:w="1417"/>
      </w:tblGrid>
      <w:tr w:rsidR="00DC7026" w:rsidRPr="00140876" w14:paraId="5457BD43" w14:textId="77777777" w:rsidTr="00802F45">
        <w:trPr>
          <w:trHeight w:val="288"/>
        </w:trPr>
        <w:tc>
          <w:tcPr>
            <w:tcW w:w="9072" w:type="dxa"/>
            <w:gridSpan w:val="6"/>
            <w:shd w:val="clear" w:color="000000" w:fill="002060"/>
          </w:tcPr>
          <w:p w14:paraId="22E8B440" w14:textId="56A78433" w:rsidR="00DC7026" w:rsidRPr="00DC7026" w:rsidRDefault="002820B7" w:rsidP="00140876">
            <w:pPr>
              <w:jc w:val="center"/>
              <w:rPr>
                <w:rFonts w:asciiTheme="minorHAnsi" w:hAnsiTheme="minorHAnsi" w:cstheme="minorHAnsi"/>
                <w:b/>
                <w:bCs/>
                <w:color w:val="FFFFFF"/>
                <w:sz w:val="22"/>
                <w:szCs w:val="22"/>
              </w:rPr>
            </w:pPr>
            <w:r w:rsidRPr="00DC7026">
              <w:rPr>
                <w:rFonts w:asciiTheme="minorHAnsi" w:hAnsiTheme="minorHAnsi" w:cstheme="minorHAnsi"/>
                <w:b/>
                <w:bCs/>
                <w:color w:val="FFFFFF"/>
                <w:sz w:val="22"/>
                <w:szCs w:val="22"/>
              </w:rPr>
              <w:t>Cost Of Construction</w:t>
            </w:r>
          </w:p>
        </w:tc>
      </w:tr>
      <w:tr w:rsidR="006518E2" w:rsidRPr="00140876" w14:paraId="6AB5D65F" w14:textId="77777777" w:rsidTr="00132E6C">
        <w:trPr>
          <w:trHeight w:val="576"/>
        </w:trPr>
        <w:tc>
          <w:tcPr>
            <w:tcW w:w="876" w:type="dxa"/>
            <w:shd w:val="clear" w:color="auto" w:fill="DBE5F1" w:themeFill="accent1" w:themeFillTint="33"/>
            <w:hideMark/>
          </w:tcPr>
          <w:p w14:paraId="45048E27" w14:textId="1C8E92F1" w:rsidR="006518E2" w:rsidRPr="00DC7026" w:rsidRDefault="006518E2">
            <w:pPr>
              <w:rPr>
                <w:rFonts w:asciiTheme="minorHAnsi" w:hAnsiTheme="minorHAnsi" w:cstheme="minorHAnsi"/>
                <w:b/>
                <w:bCs/>
                <w:sz w:val="22"/>
                <w:szCs w:val="22"/>
              </w:rPr>
            </w:pPr>
            <w:r w:rsidRPr="00DC7026">
              <w:rPr>
                <w:rFonts w:asciiTheme="minorHAnsi" w:hAnsiTheme="minorHAnsi" w:cstheme="minorHAnsi"/>
                <w:b/>
                <w:bCs/>
                <w:sz w:val="22"/>
                <w:szCs w:val="22"/>
              </w:rPr>
              <w:t>S.</w:t>
            </w:r>
            <w:r w:rsidR="00DC7026" w:rsidRPr="00DC7026">
              <w:rPr>
                <w:rFonts w:asciiTheme="minorHAnsi" w:hAnsiTheme="minorHAnsi" w:cstheme="minorHAnsi"/>
                <w:b/>
                <w:bCs/>
                <w:sz w:val="22"/>
                <w:szCs w:val="22"/>
              </w:rPr>
              <w:t xml:space="preserve"> </w:t>
            </w:r>
            <w:r w:rsidRPr="00DC7026">
              <w:rPr>
                <w:rFonts w:asciiTheme="minorHAnsi" w:hAnsiTheme="minorHAnsi" w:cstheme="minorHAnsi"/>
                <w:b/>
                <w:bCs/>
                <w:sz w:val="22"/>
                <w:szCs w:val="22"/>
              </w:rPr>
              <w:t>No.</w:t>
            </w:r>
          </w:p>
        </w:tc>
        <w:tc>
          <w:tcPr>
            <w:tcW w:w="3516" w:type="dxa"/>
            <w:shd w:val="clear" w:color="auto" w:fill="DBE5F1" w:themeFill="accent1" w:themeFillTint="33"/>
            <w:hideMark/>
          </w:tcPr>
          <w:p w14:paraId="5ACE4DB3" w14:textId="409204CA" w:rsidR="006518E2" w:rsidRPr="00DC7026" w:rsidRDefault="006518E2">
            <w:pPr>
              <w:rPr>
                <w:rFonts w:asciiTheme="minorHAnsi" w:hAnsiTheme="minorHAnsi" w:cstheme="minorHAnsi"/>
                <w:b/>
                <w:bCs/>
                <w:sz w:val="22"/>
                <w:szCs w:val="22"/>
              </w:rPr>
            </w:pPr>
            <w:r w:rsidRPr="00DC7026">
              <w:rPr>
                <w:rFonts w:asciiTheme="minorHAnsi" w:hAnsiTheme="minorHAnsi" w:cstheme="minorHAnsi"/>
                <w:b/>
                <w:bCs/>
                <w:sz w:val="22"/>
                <w:szCs w:val="22"/>
              </w:rPr>
              <w:t>Description Of Each Building</w:t>
            </w:r>
          </w:p>
        </w:tc>
        <w:tc>
          <w:tcPr>
            <w:tcW w:w="1133" w:type="dxa"/>
            <w:shd w:val="clear" w:color="auto" w:fill="DBE5F1" w:themeFill="accent1" w:themeFillTint="33"/>
          </w:tcPr>
          <w:p w14:paraId="0346761A" w14:textId="6DCFC1DB" w:rsidR="006518E2" w:rsidRPr="00DC7026" w:rsidRDefault="006518E2">
            <w:pPr>
              <w:jc w:val="center"/>
              <w:rPr>
                <w:rFonts w:asciiTheme="minorHAnsi" w:hAnsiTheme="minorHAnsi" w:cstheme="minorHAnsi"/>
                <w:b/>
                <w:bCs/>
                <w:sz w:val="22"/>
                <w:szCs w:val="22"/>
              </w:rPr>
            </w:pPr>
            <w:r w:rsidRPr="002A59BA">
              <w:rPr>
                <w:rFonts w:asciiTheme="minorHAnsi" w:hAnsiTheme="minorHAnsi" w:cstheme="minorHAnsi"/>
                <w:b/>
                <w:bCs/>
                <w:sz w:val="22"/>
                <w:szCs w:val="22"/>
              </w:rPr>
              <w:t>Area</w:t>
            </w:r>
            <w:r w:rsidRPr="00DC7026">
              <w:rPr>
                <w:rFonts w:asciiTheme="minorHAnsi" w:hAnsiTheme="minorHAnsi" w:cstheme="minorHAnsi"/>
                <w:b/>
                <w:bCs/>
                <w:sz w:val="22"/>
                <w:szCs w:val="22"/>
              </w:rPr>
              <w:t xml:space="preserve"> </w:t>
            </w:r>
            <w:r w:rsidR="002A59BA" w:rsidRPr="002A59BA">
              <w:rPr>
                <w:rFonts w:asciiTheme="minorHAnsi" w:hAnsiTheme="minorHAnsi" w:cstheme="minorHAnsi"/>
                <w:b/>
                <w:bCs/>
                <w:sz w:val="22"/>
                <w:szCs w:val="22"/>
              </w:rPr>
              <w:t>Sq. Mt.</w:t>
            </w:r>
          </w:p>
        </w:tc>
        <w:tc>
          <w:tcPr>
            <w:tcW w:w="1134" w:type="dxa"/>
            <w:shd w:val="clear" w:color="auto" w:fill="DBE5F1" w:themeFill="accent1" w:themeFillTint="33"/>
            <w:hideMark/>
          </w:tcPr>
          <w:p w14:paraId="3787BC92" w14:textId="03BA94D2" w:rsidR="006518E2" w:rsidRPr="00DC7026" w:rsidRDefault="006518E2" w:rsidP="002A59BA">
            <w:pPr>
              <w:jc w:val="center"/>
              <w:rPr>
                <w:rFonts w:asciiTheme="minorHAnsi" w:hAnsiTheme="minorHAnsi" w:cstheme="minorHAnsi"/>
                <w:b/>
                <w:bCs/>
                <w:sz w:val="22"/>
                <w:szCs w:val="22"/>
              </w:rPr>
            </w:pPr>
            <w:r w:rsidRPr="00DC7026">
              <w:rPr>
                <w:rFonts w:asciiTheme="minorHAnsi" w:hAnsiTheme="minorHAnsi" w:cstheme="minorHAnsi"/>
                <w:b/>
                <w:bCs/>
                <w:sz w:val="22"/>
                <w:szCs w:val="22"/>
              </w:rPr>
              <w:t>Area</w:t>
            </w:r>
            <w:r w:rsidR="002A59BA">
              <w:rPr>
                <w:rFonts w:asciiTheme="minorHAnsi" w:hAnsiTheme="minorHAnsi" w:cstheme="minorHAnsi"/>
                <w:b/>
                <w:bCs/>
                <w:sz w:val="22"/>
                <w:szCs w:val="22"/>
              </w:rPr>
              <w:t xml:space="preserve"> Sq. Ft.</w:t>
            </w:r>
            <w:r w:rsidRPr="00DC7026">
              <w:rPr>
                <w:rFonts w:asciiTheme="minorHAnsi" w:hAnsiTheme="minorHAnsi" w:cstheme="minorHAnsi"/>
                <w:b/>
                <w:bCs/>
                <w:sz w:val="22"/>
                <w:szCs w:val="22"/>
              </w:rPr>
              <w:t xml:space="preserve"> </w:t>
            </w:r>
          </w:p>
        </w:tc>
        <w:tc>
          <w:tcPr>
            <w:tcW w:w="996" w:type="dxa"/>
            <w:shd w:val="clear" w:color="auto" w:fill="DBE5F1" w:themeFill="accent1" w:themeFillTint="33"/>
            <w:hideMark/>
          </w:tcPr>
          <w:p w14:paraId="6D5A0022" w14:textId="616C9D07" w:rsidR="006518E2" w:rsidRPr="00DC7026" w:rsidRDefault="006518E2">
            <w:pPr>
              <w:jc w:val="center"/>
              <w:rPr>
                <w:rFonts w:asciiTheme="minorHAnsi" w:hAnsiTheme="minorHAnsi" w:cstheme="minorHAnsi"/>
                <w:b/>
                <w:bCs/>
                <w:sz w:val="22"/>
                <w:szCs w:val="22"/>
              </w:rPr>
            </w:pPr>
            <w:r w:rsidRPr="00DC7026">
              <w:rPr>
                <w:rFonts w:asciiTheme="minorHAnsi" w:hAnsiTheme="minorHAnsi" w:cstheme="minorHAnsi"/>
                <w:b/>
                <w:bCs/>
                <w:sz w:val="22"/>
                <w:szCs w:val="22"/>
              </w:rPr>
              <w:t xml:space="preserve">Rate Per </w:t>
            </w:r>
            <w:r w:rsidR="002A59BA">
              <w:rPr>
                <w:rFonts w:asciiTheme="minorHAnsi" w:hAnsiTheme="minorHAnsi" w:cstheme="minorHAnsi"/>
                <w:b/>
                <w:bCs/>
                <w:sz w:val="22"/>
                <w:szCs w:val="22"/>
              </w:rPr>
              <w:t>Sq. Ft.</w:t>
            </w:r>
          </w:p>
        </w:tc>
        <w:tc>
          <w:tcPr>
            <w:tcW w:w="1417" w:type="dxa"/>
            <w:shd w:val="clear" w:color="auto" w:fill="DBE5F1" w:themeFill="accent1" w:themeFillTint="33"/>
            <w:hideMark/>
          </w:tcPr>
          <w:p w14:paraId="30C4030D" w14:textId="5028F806" w:rsidR="006518E2" w:rsidRPr="00DC7026" w:rsidRDefault="006518E2" w:rsidP="002A59BA">
            <w:pPr>
              <w:jc w:val="center"/>
              <w:rPr>
                <w:rFonts w:asciiTheme="minorHAnsi" w:hAnsiTheme="minorHAnsi" w:cstheme="minorHAnsi"/>
                <w:b/>
                <w:bCs/>
                <w:sz w:val="22"/>
                <w:szCs w:val="22"/>
              </w:rPr>
            </w:pPr>
            <w:r w:rsidRPr="00DC7026">
              <w:rPr>
                <w:rFonts w:asciiTheme="minorHAnsi" w:hAnsiTheme="minorHAnsi" w:cstheme="minorHAnsi"/>
                <w:b/>
                <w:bCs/>
                <w:sz w:val="22"/>
                <w:szCs w:val="22"/>
              </w:rPr>
              <w:t xml:space="preserve"> Estimated Cost </w:t>
            </w:r>
            <w:r w:rsidR="002A59BA">
              <w:rPr>
                <w:rFonts w:asciiTheme="minorHAnsi" w:hAnsiTheme="minorHAnsi" w:cstheme="minorHAnsi"/>
                <w:b/>
                <w:bCs/>
                <w:sz w:val="22"/>
                <w:szCs w:val="22"/>
              </w:rPr>
              <w:t>INR Cr.</w:t>
            </w:r>
          </w:p>
        </w:tc>
      </w:tr>
      <w:tr w:rsidR="00132E6C" w:rsidRPr="00140876" w14:paraId="3C072620" w14:textId="77777777" w:rsidTr="00132E6C">
        <w:trPr>
          <w:trHeight w:val="537"/>
        </w:trPr>
        <w:tc>
          <w:tcPr>
            <w:tcW w:w="876" w:type="dxa"/>
            <w:shd w:val="clear" w:color="auto" w:fill="auto"/>
            <w:vAlign w:val="center"/>
            <w:hideMark/>
          </w:tcPr>
          <w:p w14:paraId="5CEDF3BF"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1</w:t>
            </w:r>
          </w:p>
        </w:tc>
        <w:tc>
          <w:tcPr>
            <w:tcW w:w="3516" w:type="dxa"/>
            <w:shd w:val="clear" w:color="auto" w:fill="auto"/>
            <w:vAlign w:val="center"/>
            <w:hideMark/>
          </w:tcPr>
          <w:p w14:paraId="2FACBC2E" w14:textId="0F782708" w:rsidR="00132E6C" w:rsidRPr="002B4DCD" w:rsidRDefault="00132E6C" w:rsidP="00132E6C">
            <w:pPr>
              <w:rPr>
                <w:rFonts w:asciiTheme="minorHAnsi" w:hAnsiTheme="minorHAnsi" w:cstheme="minorHAnsi"/>
                <w:b/>
                <w:bCs/>
                <w:color w:val="FF0000"/>
                <w:sz w:val="22"/>
                <w:szCs w:val="22"/>
              </w:rPr>
            </w:pPr>
            <w:r w:rsidRPr="00D22D64">
              <w:rPr>
                <w:rFonts w:asciiTheme="minorHAnsi" w:hAnsiTheme="minorHAnsi" w:cstheme="minorHAnsi"/>
                <w:sz w:val="22"/>
                <w:szCs w:val="22"/>
              </w:rPr>
              <w:t xml:space="preserve">Civil Work - Hotel consisting of 90 rooms </w:t>
            </w:r>
          </w:p>
        </w:tc>
        <w:tc>
          <w:tcPr>
            <w:tcW w:w="1133" w:type="dxa"/>
            <w:vAlign w:val="center"/>
          </w:tcPr>
          <w:p w14:paraId="05D0E917" w14:textId="155A0109" w:rsidR="00132E6C" w:rsidRPr="00D22D64" w:rsidRDefault="00132E6C" w:rsidP="00132E6C">
            <w:pPr>
              <w:jc w:val="center"/>
              <w:rPr>
                <w:rFonts w:asciiTheme="minorHAnsi" w:hAnsiTheme="minorHAnsi" w:cstheme="minorHAnsi"/>
                <w:sz w:val="22"/>
                <w:szCs w:val="22"/>
              </w:rPr>
            </w:pPr>
            <w:r>
              <w:rPr>
                <w:rFonts w:asciiTheme="minorHAnsi" w:hAnsiTheme="minorHAnsi" w:cstheme="minorHAnsi"/>
                <w:sz w:val="22"/>
                <w:szCs w:val="22"/>
              </w:rPr>
              <w:t>12146.34</w:t>
            </w:r>
          </w:p>
        </w:tc>
        <w:tc>
          <w:tcPr>
            <w:tcW w:w="1134" w:type="dxa"/>
            <w:shd w:val="clear" w:color="auto" w:fill="auto"/>
            <w:vAlign w:val="center"/>
            <w:hideMark/>
          </w:tcPr>
          <w:p w14:paraId="10BC09BB" w14:textId="4D056796"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1,30,746</w:t>
            </w:r>
          </w:p>
        </w:tc>
        <w:tc>
          <w:tcPr>
            <w:tcW w:w="996" w:type="dxa"/>
            <w:shd w:val="clear" w:color="auto" w:fill="auto"/>
            <w:vAlign w:val="center"/>
            <w:hideMark/>
          </w:tcPr>
          <w:p w14:paraId="18CDF652" w14:textId="0DDB1281"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1,754.50</w:t>
            </w:r>
          </w:p>
        </w:tc>
        <w:tc>
          <w:tcPr>
            <w:tcW w:w="1417" w:type="dxa"/>
            <w:shd w:val="clear" w:color="auto" w:fill="auto"/>
            <w:vAlign w:val="center"/>
            <w:hideMark/>
          </w:tcPr>
          <w:p w14:paraId="306F61C9" w14:textId="05F0C291"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22.94</w:t>
            </w:r>
          </w:p>
        </w:tc>
      </w:tr>
      <w:tr w:rsidR="00132E6C" w:rsidRPr="00140876" w14:paraId="3BDCBA7F" w14:textId="77777777" w:rsidTr="00132E6C">
        <w:trPr>
          <w:trHeight w:val="576"/>
        </w:trPr>
        <w:tc>
          <w:tcPr>
            <w:tcW w:w="876" w:type="dxa"/>
            <w:shd w:val="clear" w:color="auto" w:fill="auto"/>
            <w:vAlign w:val="center"/>
            <w:hideMark/>
          </w:tcPr>
          <w:p w14:paraId="794E65C0"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2</w:t>
            </w:r>
          </w:p>
        </w:tc>
        <w:tc>
          <w:tcPr>
            <w:tcW w:w="3516" w:type="dxa"/>
            <w:shd w:val="clear" w:color="auto" w:fill="auto"/>
            <w:vAlign w:val="center"/>
            <w:hideMark/>
          </w:tcPr>
          <w:p w14:paraId="4FA26591" w14:textId="77777777" w:rsidR="00132E6C" w:rsidRPr="00140876" w:rsidRDefault="00132E6C" w:rsidP="00132E6C">
            <w:pPr>
              <w:rPr>
                <w:rFonts w:asciiTheme="minorHAnsi" w:hAnsiTheme="minorHAnsi" w:cstheme="minorHAnsi"/>
                <w:sz w:val="22"/>
                <w:szCs w:val="22"/>
              </w:rPr>
            </w:pPr>
            <w:r w:rsidRPr="00140876">
              <w:rPr>
                <w:rFonts w:asciiTheme="minorHAnsi" w:hAnsiTheme="minorHAnsi" w:cstheme="minorHAnsi"/>
                <w:sz w:val="22"/>
                <w:szCs w:val="22"/>
              </w:rPr>
              <w:t>Landscaping of Gardens &amp; Horticulture</w:t>
            </w:r>
          </w:p>
        </w:tc>
        <w:tc>
          <w:tcPr>
            <w:tcW w:w="1133" w:type="dxa"/>
            <w:vAlign w:val="center"/>
          </w:tcPr>
          <w:p w14:paraId="77245B1D" w14:textId="48747DB0" w:rsidR="00132E6C" w:rsidRPr="00D22D64" w:rsidRDefault="00132E6C" w:rsidP="00132E6C">
            <w:pPr>
              <w:jc w:val="center"/>
              <w:rPr>
                <w:rFonts w:asciiTheme="minorHAnsi" w:hAnsiTheme="minorHAnsi" w:cstheme="minorHAnsi"/>
                <w:sz w:val="22"/>
                <w:szCs w:val="22"/>
              </w:rPr>
            </w:pPr>
            <w:r w:rsidRPr="00D22D64">
              <w:rPr>
                <w:rFonts w:asciiTheme="minorHAnsi" w:hAnsiTheme="minorHAnsi" w:cstheme="minorHAnsi"/>
                <w:sz w:val="22"/>
                <w:szCs w:val="22"/>
              </w:rPr>
              <w:t>8822</w:t>
            </w:r>
          </w:p>
        </w:tc>
        <w:tc>
          <w:tcPr>
            <w:tcW w:w="1134" w:type="dxa"/>
            <w:shd w:val="clear" w:color="auto" w:fill="auto"/>
            <w:vAlign w:val="center"/>
            <w:hideMark/>
          </w:tcPr>
          <w:p w14:paraId="241F5E65" w14:textId="0406592F"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94,961</w:t>
            </w:r>
          </w:p>
        </w:tc>
        <w:tc>
          <w:tcPr>
            <w:tcW w:w="996" w:type="dxa"/>
            <w:shd w:val="clear" w:color="auto" w:fill="auto"/>
            <w:vAlign w:val="center"/>
            <w:hideMark/>
          </w:tcPr>
          <w:p w14:paraId="6274FFB0" w14:textId="410CF2BA"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474</w:t>
            </w:r>
          </w:p>
        </w:tc>
        <w:tc>
          <w:tcPr>
            <w:tcW w:w="1417" w:type="dxa"/>
            <w:shd w:val="clear" w:color="auto" w:fill="auto"/>
            <w:vAlign w:val="center"/>
            <w:hideMark/>
          </w:tcPr>
          <w:p w14:paraId="3D81E937" w14:textId="38AF82E9"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4.50</w:t>
            </w:r>
          </w:p>
        </w:tc>
      </w:tr>
      <w:tr w:rsidR="00132E6C" w:rsidRPr="00140876" w14:paraId="55A93DDB" w14:textId="77777777" w:rsidTr="00132E6C">
        <w:trPr>
          <w:trHeight w:val="288"/>
        </w:trPr>
        <w:tc>
          <w:tcPr>
            <w:tcW w:w="876" w:type="dxa"/>
            <w:shd w:val="clear" w:color="auto" w:fill="auto"/>
            <w:vAlign w:val="center"/>
            <w:hideMark/>
          </w:tcPr>
          <w:p w14:paraId="1DEB79F9"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3</w:t>
            </w:r>
          </w:p>
        </w:tc>
        <w:tc>
          <w:tcPr>
            <w:tcW w:w="3516" w:type="dxa"/>
            <w:shd w:val="clear" w:color="auto" w:fill="auto"/>
            <w:vAlign w:val="center"/>
            <w:hideMark/>
          </w:tcPr>
          <w:p w14:paraId="6DB30525" w14:textId="77777777" w:rsidR="00132E6C" w:rsidRPr="00140876" w:rsidRDefault="00132E6C" w:rsidP="00132E6C">
            <w:pPr>
              <w:rPr>
                <w:rFonts w:asciiTheme="minorHAnsi" w:hAnsiTheme="minorHAnsi" w:cstheme="minorHAnsi"/>
                <w:sz w:val="22"/>
                <w:szCs w:val="22"/>
              </w:rPr>
            </w:pPr>
            <w:r w:rsidRPr="00140876">
              <w:rPr>
                <w:rFonts w:asciiTheme="minorHAnsi" w:hAnsiTheme="minorHAnsi" w:cstheme="minorHAnsi"/>
                <w:sz w:val="22"/>
                <w:szCs w:val="22"/>
              </w:rPr>
              <w:t>Swimming pool</w:t>
            </w:r>
          </w:p>
        </w:tc>
        <w:tc>
          <w:tcPr>
            <w:tcW w:w="1133" w:type="dxa"/>
            <w:vAlign w:val="center"/>
          </w:tcPr>
          <w:p w14:paraId="47389DC3" w14:textId="1B102A46" w:rsidR="00132E6C" w:rsidRPr="00D22D64" w:rsidRDefault="00132E6C" w:rsidP="00132E6C">
            <w:pPr>
              <w:jc w:val="center"/>
              <w:rPr>
                <w:rFonts w:asciiTheme="minorHAnsi" w:hAnsiTheme="minorHAnsi" w:cstheme="minorHAnsi"/>
                <w:sz w:val="22"/>
                <w:szCs w:val="22"/>
              </w:rPr>
            </w:pPr>
            <w:r w:rsidRPr="00D22D64">
              <w:rPr>
                <w:rFonts w:asciiTheme="minorHAnsi" w:hAnsiTheme="minorHAnsi" w:cstheme="minorHAnsi"/>
                <w:sz w:val="22"/>
                <w:szCs w:val="22"/>
              </w:rPr>
              <w:t>1047</w:t>
            </w:r>
          </w:p>
        </w:tc>
        <w:tc>
          <w:tcPr>
            <w:tcW w:w="1134" w:type="dxa"/>
            <w:shd w:val="clear" w:color="auto" w:fill="auto"/>
            <w:vAlign w:val="center"/>
            <w:hideMark/>
          </w:tcPr>
          <w:p w14:paraId="07D9456B" w14:textId="2112E44D"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11,270</w:t>
            </w:r>
          </w:p>
        </w:tc>
        <w:tc>
          <w:tcPr>
            <w:tcW w:w="996" w:type="dxa"/>
            <w:shd w:val="clear" w:color="auto" w:fill="auto"/>
            <w:vAlign w:val="center"/>
            <w:hideMark/>
          </w:tcPr>
          <w:p w14:paraId="3548DFC8" w14:textId="351D7A36"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1,525</w:t>
            </w:r>
          </w:p>
        </w:tc>
        <w:tc>
          <w:tcPr>
            <w:tcW w:w="1417" w:type="dxa"/>
            <w:shd w:val="clear" w:color="auto" w:fill="auto"/>
            <w:vAlign w:val="center"/>
            <w:hideMark/>
          </w:tcPr>
          <w:p w14:paraId="47BDC131" w14:textId="264FEFFC"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1.72</w:t>
            </w:r>
          </w:p>
        </w:tc>
      </w:tr>
      <w:tr w:rsidR="00132E6C" w:rsidRPr="00140876" w14:paraId="724CD3A9" w14:textId="77777777" w:rsidTr="00132E6C">
        <w:trPr>
          <w:trHeight w:val="288"/>
        </w:trPr>
        <w:tc>
          <w:tcPr>
            <w:tcW w:w="876" w:type="dxa"/>
            <w:shd w:val="clear" w:color="auto" w:fill="auto"/>
            <w:vAlign w:val="center"/>
            <w:hideMark/>
          </w:tcPr>
          <w:p w14:paraId="58B6D838"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4</w:t>
            </w:r>
          </w:p>
        </w:tc>
        <w:tc>
          <w:tcPr>
            <w:tcW w:w="3516" w:type="dxa"/>
            <w:shd w:val="clear" w:color="auto" w:fill="auto"/>
            <w:noWrap/>
            <w:vAlign w:val="center"/>
            <w:hideMark/>
          </w:tcPr>
          <w:p w14:paraId="7991B821" w14:textId="77777777" w:rsidR="00132E6C" w:rsidRPr="00140876" w:rsidRDefault="00132E6C" w:rsidP="00132E6C">
            <w:pPr>
              <w:rPr>
                <w:rFonts w:asciiTheme="minorHAnsi" w:hAnsiTheme="minorHAnsi" w:cstheme="minorHAnsi"/>
                <w:sz w:val="22"/>
                <w:szCs w:val="22"/>
              </w:rPr>
            </w:pPr>
            <w:r w:rsidRPr="00140876">
              <w:rPr>
                <w:rFonts w:asciiTheme="minorHAnsi" w:hAnsiTheme="minorHAnsi" w:cstheme="minorHAnsi"/>
                <w:sz w:val="22"/>
                <w:szCs w:val="22"/>
              </w:rPr>
              <w:t>Internal paths</w:t>
            </w:r>
          </w:p>
        </w:tc>
        <w:tc>
          <w:tcPr>
            <w:tcW w:w="1133" w:type="dxa"/>
            <w:vAlign w:val="center"/>
          </w:tcPr>
          <w:p w14:paraId="0FE57180" w14:textId="56327F1E" w:rsidR="00132E6C" w:rsidRPr="00D22D64" w:rsidRDefault="00132E6C" w:rsidP="00132E6C">
            <w:pPr>
              <w:jc w:val="center"/>
              <w:rPr>
                <w:rFonts w:asciiTheme="minorHAnsi" w:hAnsiTheme="minorHAnsi" w:cstheme="minorHAnsi"/>
                <w:sz w:val="22"/>
                <w:szCs w:val="22"/>
              </w:rPr>
            </w:pPr>
            <w:r w:rsidRPr="00D22D64">
              <w:rPr>
                <w:rFonts w:asciiTheme="minorHAnsi" w:hAnsiTheme="minorHAnsi" w:cstheme="minorHAnsi"/>
                <w:sz w:val="22"/>
                <w:szCs w:val="22"/>
              </w:rPr>
              <w:t>2155</w:t>
            </w:r>
          </w:p>
        </w:tc>
        <w:tc>
          <w:tcPr>
            <w:tcW w:w="1134" w:type="dxa"/>
            <w:shd w:val="clear" w:color="auto" w:fill="auto"/>
            <w:vAlign w:val="center"/>
            <w:hideMark/>
          </w:tcPr>
          <w:p w14:paraId="6651B762" w14:textId="126B2E39"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23,196</w:t>
            </w:r>
          </w:p>
        </w:tc>
        <w:tc>
          <w:tcPr>
            <w:tcW w:w="996" w:type="dxa"/>
            <w:shd w:val="clear" w:color="auto" w:fill="auto"/>
            <w:noWrap/>
            <w:hideMark/>
          </w:tcPr>
          <w:p w14:paraId="67F50BEE" w14:textId="0BBF2548"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427</w:t>
            </w:r>
          </w:p>
        </w:tc>
        <w:tc>
          <w:tcPr>
            <w:tcW w:w="1417" w:type="dxa"/>
            <w:shd w:val="clear" w:color="auto" w:fill="auto"/>
            <w:vAlign w:val="center"/>
            <w:hideMark/>
          </w:tcPr>
          <w:p w14:paraId="3ED7A7CA" w14:textId="66DA7077"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0.99</w:t>
            </w:r>
          </w:p>
        </w:tc>
      </w:tr>
      <w:tr w:rsidR="00132E6C" w:rsidRPr="00140876" w14:paraId="4974AB46" w14:textId="77777777" w:rsidTr="00132E6C">
        <w:trPr>
          <w:trHeight w:val="288"/>
        </w:trPr>
        <w:tc>
          <w:tcPr>
            <w:tcW w:w="876" w:type="dxa"/>
            <w:shd w:val="clear" w:color="auto" w:fill="auto"/>
            <w:vAlign w:val="center"/>
            <w:hideMark/>
          </w:tcPr>
          <w:p w14:paraId="0860EE16"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5</w:t>
            </w:r>
          </w:p>
        </w:tc>
        <w:tc>
          <w:tcPr>
            <w:tcW w:w="3516" w:type="dxa"/>
            <w:shd w:val="clear" w:color="auto" w:fill="auto"/>
            <w:noWrap/>
            <w:vAlign w:val="center"/>
            <w:hideMark/>
          </w:tcPr>
          <w:p w14:paraId="099A86DB" w14:textId="43D1445A" w:rsidR="00132E6C" w:rsidRPr="00D22D64" w:rsidRDefault="00132E6C" w:rsidP="00132E6C">
            <w:pPr>
              <w:rPr>
                <w:rFonts w:asciiTheme="minorHAnsi" w:hAnsiTheme="minorHAnsi" w:cstheme="minorHAnsi"/>
                <w:sz w:val="22"/>
                <w:szCs w:val="22"/>
              </w:rPr>
            </w:pPr>
            <w:r w:rsidRPr="00D22D64">
              <w:rPr>
                <w:rFonts w:asciiTheme="minorHAnsi" w:hAnsiTheme="minorHAnsi" w:cstheme="minorHAnsi"/>
                <w:sz w:val="22"/>
                <w:szCs w:val="22"/>
              </w:rPr>
              <w:t xml:space="preserve">Fencing and </w:t>
            </w:r>
            <w:r>
              <w:rPr>
                <w:rFonts w:asciiTheme="minorHAnsi" w:hAnsiTheme="minorHAnsi" w:cstheme="minorHAnsi"/>
                <w:sz w:val="22"/>
                <w:szCs w:val="22"/>
              </w:rPr>
              <w:t>Compound</w:t>
            </w:r>
            <w:r w:rsidRPr="00D22D64">
              <w:rPr>
                <w:rFonts w:asciiTheme="minorHAnsi" w:hAnsiTheme="minorHAnsi" w:cstheme="minorHAnsi"/>
                <w:sz w:val="22"/>
                <w:szCs w:val="22"/>
              </w:rPr>
              <w:t xml:space="preserve"> wall</w:t>
            </w:r>
          </w:p>
        </w:tc>
        <w:tc>
          <w:tcPr>
            <w:tcW w:w="1133" w:type="dxa"/>
            <w:vAlign w:val="center"/>
          </w:tcPr>
          <w:p w14:paraId="6320F790" w14:textId="6A438ADF" w:rsidR="00132E6C" w:rsidRPr="00D22D64" w:rsidRDefault="00132E6C" w:rsidP="00132E6C">
            <w:pPr>
              <w:jc w:val="center"/>
              <w:rPr>
                <w:rFonts w:asciiTheme="minorHAnsi" w:hAnsiTheme="minorHAnsi" w:cstheme="minorHAnsi"/>
                <w:sz w:val="22"/>
                <w:szCs w:val="22"/>
              </w:rPr>
            </w:pPr>
            <w:r w:rsidRPr="00D22D64">
              <w:rPr>
                <w:rFonts w:asciiTheme="minorHAnsi" w:hAnsiTheme="minorHAnsi" w:cstheme="minorHAnsi"/>
                <w:sz w:val="22"/>
                <w:szCs w:val="22"/>
              </w:rPr>
              <w:t>1019</w:t>
            </w:r>
          </w:p>
        </w:tc>
        <w:tc>
          <w:tcPr>
            <w:tcW w:w="1134" w:type="dxa"/>
            <w:shd w:val="clear" w:color="auto" w:fill="auto"/>
            <w:vAlign w:val="center"/>
            <w:hideMark/>
          </w:tcPr>
          <w:p w14:paraId="08343044" w14:textId="0283FC18"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10,969</w:t>
            </w:r>
          </w:p>
        </w:tc>
        <w:tc>
          <w:tcPr>
            <w:tcW w:w="996" w:type="dxa"/>
            <w:shd w:val="clear" w:color="auto" w:fill="auto"/>
            <w:noWrap/>
            <w:hideMark/>
          </w:tcPr>
          <w:p w14:paraId="552C56BA" w14:textId="623BC78A"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903</w:t>
            </w:r>
          </w:p>
        </w:tc>
        <w:tc>
          <w:tcPr>
            <w:tcW w:w="1417" w:type="dxa"/>
            <w:shd w:val="clear" w:color="auto" w:fill="auto"/>
            <w:vAlign w:val="center"/>
            <w:hideMark/>
          </w:tcPr>
          <w:p w14:paraId="2107F5FD" w14:textId="1CE79E9B"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0.99</w:t>
            </w:r>
          </w:p>
        </w:tc>
      </w:tr>
      <w:tr w:rsidR="00132E6C" w:rsidRPr="00140876" w14:paraId="78470A7A" w14:textId="77777777" w:rsidTr="00132E6C">
        <w:trPr>
          <w:trHeight w:val="288"/>
        </w:trPr>
        <w:tc>
          <w:tcPr>
            <w:tcW w:w="876" w:type="dxa"/>
            <w:shd w:val="clear" w:color="auto" w:fill="auto"/>
            <w:vAlign w:val="center"/>
            <w:hideMark/>
          </w:tcPr>
          <w:p w14:paraId="1BDB7765" w14:textId="77777777" w:rsidR="00132E6C" w:rsidRPr="00140876" w:rsidRDefault="00132E6C" w:rsidP="00132E6C">
            <w:pPr>
              <w:jc w:val="center"/>
              <w:rPr>
                <w:rFonts w:asciiTheme="minorHAnsi" w:hAnsiTheme="minorHAnsi" w:cstheme="minorHAnsi"/>
                <w:sz w:val="22"/>
                <w:szCs w:val="22"/>
              </w:rPr>
            </w:pPr>
            <w:r w:rsidRPr="00140876">
              <w:rPr>
                <w:rFonts w:asciiTheme="minorHAnsi" w:hAnsiTheme="minorHAnsi" w:cstheme="minorHAnsi"/>
                <w:sz w:val="22"/>
                <w:szCs w:val="22"/>
              </w:rPr>
              <w:t>6</w:t>
            </w:r>
          </w:p>
        </w:tc>
        <w:tc>
          <w:tcPr>
            <w:tcW w:w="3516" w:type="dxa"/>
            <w:shd w:val="clear" w:color="auto" w:fill="auto"/>
            <w:noWrap/>
            <w:vAlign w:val="bottom"/>
            <w:hideMark/>
          </w:tcPr>
          <w:p w14:paraId="4D8024CC" w14:textId="4E37F794" w:rsidR="00132E6C" w:rsidRPr="00D22D64" w:rsidRDefault="00132E6C" w:rsidP="00132E6C">
            <w:pPr>
              <w:rPr>
                <w:rFonts w:asciiTheme="minorHAnsi" w:hAnsiTheme="minorHAnsi" w:cstheme="minorHAnsi"/>
                <w:sz w:val="22"/>
                <w:szCs w:val="22"/>
              </w:rPr>
            </w:pPr>
            <w:r w:rsidRPr="00D22D64">
              <w:rPr>
                <w:rFonts w:asciiTheme="minorHAnsi" w:hAnsiTheme="minorHAnsi" w:cstheme="minorHAnsi"/>
                <w:sz w:val="22"/>
                <w:szCs w:val="22"/>
              </w:rPr>
              <w:t xml:space="preserve">Water Tanks </w:t>
            </w:r>
            <w:r>
              <w:rPr>
                <w:rFonts w:asciiTheme="minorHAnsi" w:hAnsiTheme="minorHAnsi" w:cstheme="minorHAnsi"/>
                <w:sz w:val="22"/>
                <w:szCs w:val="22"/>
              </w:rPr>
              <w:t>/Sumps</w:t>
            </w:r>
          </w:p>
        </w:tc>
        <w:tc>
          <w:tcPr>
            <w:tcW w:w="1133" w:type="dxa"/>
            <w:vAlign w:val="center"/>
          </w:tcPr>
          <w:p w14:paraId="0AEB6364" w14:textId="361B7990" w:rsidR="00132E6C" w:rsidRPr="00D22D64" w:rsidRDefault="00132E6C" w:rsidP="00132E6C">
            <w:pPr>
              <w:jc w:val="center"/>
              <w:rPr>
                <w:rFonts w:asciiTheme="minorHAnsi" w:hAnsiTheme="minorHAnsi" w:cstheme="minorHAnsi"/>
                <w:sz w:val="22"/>
                <w:szCs w:val="22"/>
              </w:rPr>
            </w:pPr>
            <w:r w:rsidRPr="00D22D64">
              <w:rPr>
                <w:rFonts w:asciiTheme="minorHAnsi" w:hAnsiTheme="minorHAnsi" w:cstheme="minorHAnsi"/>
                <w:sz w:val="22"/>
                <w:szCs w:val="22"/>
              </w:rPr>
              <w:t>215</w:t>
            </w:r>
          </w:p>
        </w:tc>
        <w:tc>
          <w:tcPr>
            <w:tcW w:w="1134" w:type="dxa"/>
            <w:shd w:val="clear" w:color="auto" w:fill="auto"/>
            <w:vAlign w:val="center"/>
            <w:hideMark/>
          </w:tcPr>
          <w:p w14:paraId="48108E69" w14:textId="4AA6FFD2"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2,310</w:t>
            </w:r>
          </w:p>
        </w:tc>
        <w:tc>
          <w:tcPr>
            <w:tcW w:w="996" w:type="dxa"/>
            <w:shd w:val="clear" w:color="auto" w:fill="auto"/>
            <w:noWrap/>
            <w:hideMark/>
          </w:tcPr>
          <w:p w14:paraId="3E3425FD" w14:textId="2D585FB7"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5,671</w:t>
            </w:r>
          </w:p>
        </w:tc>
        <w:tc>
          <w:tcPr>
            <w:tcW w:w="1417" w:type="dxa"/>
            <w:shd w:val="clear" w:color="auto" w:fill="auto"/>
            <w:vAlign w:val="center"/>
            <w:hideMark/>
          </w:tcPr>
          <w:p w14:paraId="71A23E90" w14:textId="6162869E" w:rsidR="00132E6C" w:rsidRPr="00D22D64" w:rsidRDefault="00132E6C" w:rsidP="00132E6C">
            <w:pPr>
              <w:jc w:val="center"/>
              <w:rPr>
                <w:rFonts w:asciiTheme="minorHAnsi" w:hAnsiTheme="minorHAnsi" w:cstheme="minorHAnsi"/>
                <w:sz w:val="22"/>
                <w:szCs w:val="22"/>
              </w:rPr>
            </w:pPr>
            <w:r>
              <w:rPr>
                <w:rFonts w:ascii="Calibri" w:hAnsi="Calibri" w:cs="Calibri"/>
                <w:sz w:val="22"/>
                <w:szCs w:val="22"/>
              </w:rPr>
              <w:t>1.31</w:t>
            </w:r>
          </w:p>
        </w:tc>
      </w:tr>
      <w:tr w:rsidR="002405CE" w:rsidRPr="00140876" w14:paraId="47AAC197" w14:textId="77777777" w:rsidTr="00132E6C">
        <w:trPr>
          <w:trHeight w:val="312"/>
        </w:trPr>
        <w:tc>
          <w:tcPr>
            <w:tcW w:w="7655" w:type="dxa"/>
            <w:gridSpan w:val="5"/>
            <w:shd w:val="clear" w:color="auto" w:fill="DBE5F1" w:themeFill="accent1" w:themeFillTint="33"/>
            <w:hideMark/>
          </w:tcPr>
          <w:p w14:paraId="71DE2DDB" w14:textId="6BE9620A" w:rsidR="002405CE" w:rsidRPr="00D22D64" w:rsidRDefault="00DC7026" w:rsidP="002405CE">
            <w:pPr>
              <w:jc w:val="center"/>
              <w:rPr>
                <w:rFonts w:asciiTheme="minorHAnsi" w:hAnsiTheme="minorHAnsi" w:cstheme="minorHAnsi"/>
                <w:sz w:val="22"/>
                <w:szCs w:val="22"/>
              </w:rPr>
            </w:pPr>
            <w:r w:rsidRPr="00D22D64">
              <w:rPr>
                <w:rFonts w:asciiTheme="minorHAnsi" w:hAnsiTheme="minorHAnsi" w:cstheme="minorHAnsi"/>
                <w:b/>
                <w:bCs/>
                <w:sz w:val="22"/>
                <w:szCs w:val="22"/>
              </w:rPr>
              <w:t>T</w:t>
            </w:r>
            <w:r w:rsidR="002405CE" w:rsidRPr="00D22D64">
              <w:rPr>
                <w:rFonts w:asciiTheme="minorHAnsi" w:hAnsiTheme="minorHAnsi" w:cstheme="minorHAnsi"/>
                <w:b/>
                <w:bCs/>
                <w:sz w:val="22"/>
                <w:szCs w:val="22"/>
              </w:rPr>
              <w:t>otal</w:t>
            </w:r>
          </w:p>
        </w:tc>
        <w:tc>
          <w:tcPr>
            <w:tcW w:w="1417" w:type="dxa"/>
            <w:shd w:val="clear" w:color="auto" w:fill="DBE5F1" w:themeFill="accent1" w:themeFillTint="33"/>
            <w:vAlign w:val="center"/>
            <w:hideMark/>
          </w:tcPr>
          <w:p w14:paraId="73921E8B" w14:textId="5EB11F81" w:rsidR="002405CE" w:rsidRPr="00D22D64" w:rsidRDefault="002405CE" w:rsidP="00D636F5">
            <w:pPr>
              <w:jc w:val="center"/>
              <w:rPr>
                <w:rFonts w:asciiTheme="minorHAnsi" w:hAnsiTheme="minorHAnsi" w:cstheme="minorHAnsi"/>
                <w:b/>
                <w:bCs/>
                <w:sz w:val="22"/>
                <w:szCs w:val="22"/>
              </w:rPr>
            </w:pPr>
            <w:r w:rsidRPr="00D22D64">
              <w:rPr>
                <w:rFonts w:asciiTheme="minorHAnsi" w:hAnsiTheme="minorHAnsi" w:cstheme="minorHAnsi"/>
                <w:b/>
                <w:bCs/>
                <w:sz w:val="22"/>
                <w:szCs w:val="22"/>
              </w:rPr>
              <w:t>32.45</w:t>
            </w:r>
          </w:p>
        </w:tc>
      </w:tr>
    </w:tbl>
    <w:p w14:paraId="509D5AE7" w14:textId="77777777" w:rsidR="00172854" w:rsidRPr="004778F0" w:rsidRDefault="00172854" w:rsidP="00172854">
      <w:pPr>
        <w:pStyle w:val="ListParagraph"/>
        <w:spacing w:line="360" w:lineRule="auto"/>
        <w:ind w:left="709" w:right="-2"/>
        <w:jc w:val="right"/>
        <w:rPr>
          <w:rFonts w:ascii="Arial" w:hAnsi="Arial" w:cs="Arial"/>
          <w:i/>
          <w:sz w:val="22"/>
        </w:rPr>
      </w:pPr>
      <w:bookmarkStart w:id="5" w:name="_Hlk167180783"/>
      <w:r w:rsidRPr="00272493">
        <w:rPr>
          <w:rFonts w:ascii="Arial" w:hAnsi="Arial" w:cs="Arial"/>
          <w:b/>
          <w:i/>
          <w:sz w:val="20"/>
        </w:rPr>
        <w:t>Source:</w:t>
      </w:r>
      <w:r w:rsidRPr="00272493">
        <w:rPr>
          <w:rFonts w:ascii="Arial" w:hAnsi="Arial" w:cs="Arial"/>
          <w:i/>
          <w:sz w:val="20"/>
        </w:rPr>
        <w:t xml:space="preserve"> Data/information provided by the client.</w:t>
      </w:r>
    </w:p>
    <w:p w14:paraId="379BF672" w14:textId="2705374A" w:rsidR="002A59BA" w:rsidRDefault="002A59BA" w:rsidP="009B29C9">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22D64">
        <w:rPr>
          <w:rFonts w:ascii="Arial" w:hAnsi="Arial" w:cs="Arial"/>
          <w:sz w:val="22"/>
        </w:rPr>
        <w:t xml:space="preserve">As per the above table, the Total estimated cost of the Building &amp; Civil works is ~INR 32.45 Crore including Landscaping of Gardens &amp; Horticulture, Swimming pool, internal paths, </w:t>
      </w:r>
      <w:r w:rsidRPr="00D22D64">
        <w:rPr>
          <w:rFonts w:ascii="Arial" w:hAnsi="Arial" w:cs="Arial"/>
          <w:sz w:val="22"/>
        </w:rPr>
        <w:lastRenderedPageBreak/>
        <w:t>Fencing and boundary wall, Water Tanks</w:t>
      </w:r>
      <w:r w:rsidR="00D22D64">
        <w:rPr>
          <w:rFonts w:ascii="Arial" w:hAnsi="Arial" w:cs="Arial"/>
          <w:sz w:val="22"/>
        </w:rPr>
        <w:t>, the same has been vetted and certified by SBI panelled &amp; Govt. Registered valuer P.I. Miskin (Chartered Engineer) on 24</w:t>
      </w:r>
      <w:r w:rsidR="00D22D64" w:rsidRPr="00A5566A">
        <w:rPr>
          <w:rFonts w:ascii="Arial" w:hAnsi="Arial" w:cs="Arial"/>
          <w:sz w:val="22"/>
          <w:vertAlign w:val="superscript"/>
        </w:rPr>
        <w:t>th</w:t>
      </w:r>
      <w:r w:rsidR="00D22D64">
        <w:rPr>
          <w:rFonts w:ascii="Arial" w:hAnsi="Arial" w:cs="Arial"/>
          <w:sz w:val="22"/>
        </w:rPr>
        <w:t xml:space="preserve"> July 2024.</w:t>
      </w:r>
    </w:p>
    <w:p w14:paraId="7C7879C8" w14:textId="057AF272" w:rsidR="00F40573" w:rsidRPr="00F40573" w:rsidRDefault="002820B7" w:rsidP="00F40573">
      <w:pPr>
        <w:pStyle w:val="ListParagraph"/>
        <w:autoSpaceDE w:val="0"/>
        <w:autoSpaceDN w:val="0"/>
        <w:adjustRightInd w:val="0"/>
        <w:spacing w:before="240" w:after="240" w:line="360" w:lineRule="auto"/>
        <w:ind w:left="851" w:right="-2"/>
        <w:jc w:val="both"/>
        <w:rPr>
          <w:rFonts w:ascii="Arial" w:hAnsi="Arial" w:cs="Arial"/>
          <w:bCs/>
          <w:sz w:val="22"/>
          <w:szCs w:val="22"/>
          <w:lang w:eastAsia="en-IN"/>
        </w:rPr>
      </w:pPr>
      <w:r w:rsidRPr="00EE5907">
        <w:rPr>
          <w:rFonts w:ascii="Arial" w:hAnsi="Arial" w:cs="Arial"/>
          <w:sz w:val="22"/>
        </w:rPr>
        <w:t>Out of total Building &amp; Civil works cost</w:t>
      </w:r>
      <w:r w:rsidR="006073D5" w:rsidRPr="00EE5907">
        <w:rPr>
          <w:rFonts w:ascii="Arial" w:hAnsi="Arial" w:cs="Arial"/>
          <w:sz w:val="22"/>
        </w:rPr>
        <w:t>, main</w:t>
      </w:r>
      <w:r w:rsidR="006073D5" w:rsidRPr="00EE5907">
        <w:rPr>
          <w:rFonts w:ascii="Arial" w:hAnsi="Arial" w:cs="Arial"/>
          <w:bCs/>
          <w:sz w:val="22"/>
          <w:szCs w:val="22"/>
          <w:lang w:eastAsia="en-IN"/>
        </w:rPr>
        <w:t xml:space="preserve"> building civil shell and core works will be costing ~INR 22.94 Crore</w:t>
      </w:r>
      <w:r w:rsidR="006073D5">
        <w:rPr>
          <w:rFonts w:ascii="Arial" w:hAnsi="Arial" w:cs="Arial"/>
          <w:bCs/>
          <w:sz w:val="22"/>
          <w:szCs w:val="22"/>
          <w:lang w:eastAsia="en-IN"/>
        </w:rPr>
        <w:t xml:space="preserve"> </w:t>
      </w:r>
      <w:r w:rsidR="00EE5907">
        <w:rPr>
          <w:rFonts w:ascii="Arial" w:hAnsi="Arial" w:cs="Arial"/>
          <w:bCs/>
          <w:sz w:val="22"/>
          <w:szCs w:val="22"/>
          <w:lang w:eastAsia="en-IN"/>
        </w:rPr>
        <w:t xml:space="preserve">which comes out as </w:t>
      </w:r>
      <w:r w:rsidR="00D22D64">
        <w:rPr>
          <w:rFonts w:ascii="Arial" w:hAnsi="Arial" w:cs="Arial"/>
          <w:bCs/>
          <w:sz w:val="22"/>
          <w:szCs w:val="22"/>
          <w:lang w:eastAsia="en-IN"/>
        </w:rPr>
        <w:t xml:space="preserve">INR </w:t>
      </w:r>
      <w:r w:rsidR="00132E6C">
        <w:rPr>
          <w:rFonts w:ascii="Arial" w:hAnsi="Arial" w:cs="Arial"/>
          <w:bCs/>
          <w:sz w:val="22"/>
          <w:szCs w:val="22"/>
          <w:lang w:eastAsia="en-IN"/>
        </w:rPr>
        <w:t>1754.50</w:t>
      </w:r>
      <w:r w:rsidR="00D22D64">
        <w:rPr>
          <w:rFonts w:ascii="Arial" w:hAnsi="Arial" w:cs="Arial"/>
          <w:bCs/>
          <w:sz w:val="22"/>
          <w:szCs w:val="22"/>
          <w:lang w:eastAsia="en-IN"/>
        </w:rPr>
        <w:t xml:space="preserve"> per Sq. ft. </w:t>
      </w:r>
      <w:r w:rsidR="00EE5907">
        <w:rPr>
          <w:rFonts w:ascii="Arial" w:hAnsi="Arial" w:cs="Arial"/>
          <w:bCs/>
          <w:sz w:val="22"/>
          <w:szCs w:val="22"/>
          <w:lang w:eastAsia="en-IN"/>
        </w:rPr>
        <w:t>excluding</w:t>
      </w:r>
      <w:r w:rsidR="003E56F1">
        <w:rPr>
          <w:rFonts w:ascii="Arial" w:hAnsi="Arial" w:cs="Arial"/>
          <w:bCs/>
          <w:sz w:val="22"/>
          <w:szCs w:val="22"/>
          <w:lang w:eastAsia="en-IN"/>
        </w:rPr>
        <w:t xml:space="preserve"> interior work which is </w:t>
      </w:r>
      <w:r w:rsidR="00724F40">
        <w:rPr>
          <w:rFonts w:ascii="Arial" w:hAnsi="Arial" w:cs="Arial"/>
          <w:bCs/>
          <w:sz w:val="22"/>
          <w:szCs w:val="22"/>
          <w:lang w:eastAsia="en-IN"/>
        </w:rPr>
        <w:t xml:space="preserve">seems </w:t>
      </w:r>
      <w:r w:rsidR="003E56F1">
        <w:rPr>
          <w:rFonts w:ascii="Arial" w:hAnsi="Arial" w:cs="Arial"/>
          <w:bCs/>
          <w:sz w:val="22"/>
          <w:szCs w:val="22"/>
          <w:lang w:eastAsia="en-IN"/>
        </w:rPr>
        <w:t>reasonable for the proposed luxury resort project.</w:t>
      </w:r>
      <w:r w:rsidR="00F40573">
        <w:rPr>
          <w:rFonts w:ascii="Arial" w:hAnsi="Arial" w:cs="Arial"/>
          <w:bCs/>
          <w:sz w:val="22"/>
          <w:szCs w:val="22"/>
          <w:lang w:eastAsia="en-IN"/>
        </w:rPr>
        <w:t xml:space="preserve"> Also it is ~24% of the total project cost as per the industry benchmark. (</w:t>
      </w:r>
      <w:r w:rsidR="00F40573" w:rsidRPr="00D22D64">
        <w:rPr>
          <w:rFonts w:ascii="Arial" w:hAnsi="Arial" w:cs="Arial"/>
          <w:bCs/>
          <w:i/>
          <w:sz w:val="22"/>
          <w:szCs w:val="22"/>
          <w:lang w:eastAsia="en-IN"/>
        </w:rPr>
        <w:t xml:space="preserve">Ref: </w:t>
      </w:r>
      <w:r w:rsidR="00F40573" w:rsidRPr="00D22D64">
        <w:rPr>
          <w:rFonts w:ascii="Arial" w:hAnsi="Arial" w:cs="Arial"/>
          <w:i/>
          <w:sz w:val="22"/>
        </w:rPr>
        <w:t xml:space="preserve">Hotel Development Cost Survey 2023 India done by </w:t>
      </w:r>
      <w:proofErr w:type="spellStart"/>
      <w:r w:rsidR="00F40573" w:rsidRPr="00D22D64">
        <w:rPr>
          <w:rFonts w:ascii="Arial" w:hAnsi="Arial" w:cs="Arial"/>
          <w:i/>
          <w:sz w:val="22"/>
        </w:rPr>
        <w:t>Hotelivate</w:t>
      </w:r>
      <w:proofErr w:type="spellEnd"/>
      <w:r w:rsidR="00F40573" w:rsidRPr="00D22D64">
        <w:rPr>
          <w:rFonts w:ascii="Arial" w:hAnsi="Arial" w:cs="Arial"/>
          <w:i/>
          <w:sz w:val="22"/>
        </w:rPr>
        <w:t>).</w:t>
      </w:r>
    </w:p>
    <w:bookmarkEnd w:id="5"/>
    <w:p w14:paraId="25F3A603" w14:textId="6D7CB521" w:rsidR="004E43DE" w:rsidRPr="003E56F1" w:rsidRDefault="00D22D64" w:rsidP="00AE168D">
      <w:pPr>
        <w:pStyle w:val="ListParagraph"/>
        <w:autoSpaceDE w:val="0"/>
        <w:autoSpaceDN w:val="0"/>
        <w:adjustRightInd w:val="0"/>
        <w:spacing w:before="240" w:line="360" w:lineRule="auto"/>
        <w:ind w:left="851" w:right="-2"/>
        <w:jc w:val="both"/>
        <w:rPr>
          <w:rFonts w:ascii="Arial" w:hAnsi="Arial" w:cs="Arial"/>
          <w:sz w:val="22"/>
        </w:rPr>
      </w:pPr>
      <w:r>
        <w:rPr>
          <w:rFonts w:ascii="Arial" w:hAnsi="Arial" w:cs="Arial"/>
          <w:sz w:val="22"/>
        </w:rPr>
        <w:t xml:space="preserve">The estimated cost of Boundary wall/fencing work </w:t>
      </w:r>
      <w:r w:rsidR="00B4719A">
        <w:rPr>
          <w:rFonts w:ascii="Arial" w:hAnsi="Arial" w:cs="Arial"/>
          <w:sz w:val="22"/>
        </w:rPr>
        <w:t xml:space="preserve">is ~INR 0.99 Cr. </w:t>
      </w:r>
      <w:r w:rsidR="00B4719A">
        <w:rPr>
          <w:rFonts w:ascii="Arial" w:hAnsi="Arial" w:cs="Arial"/>
          <w:bCs/>
          <w:sz w:val="22"/>
          <w:szCs w:val="22"/>
          <w:lang w:eastAsia="en-IN"/>
        </w:rPr>
        <w:t xml:space="preserve">which comes out as INR 902.50 per Sq. ft., </w:t>
      </w:r>
      <w:r w:rsidR="00B4719A">
        <w:rPr>
          <w:rFonts w:ascii="Arial" w:hAnsi="Arial" w:cs="Arial"/>
          <w:sz w:val="22"/>
        </w:rPr>
        <w:t xml:space="preserve">The estimated cost of water tank/sumps work is ~INR 1.31 Cr. </w:t>
      </w:r>
      <w:r w:rsidR="00B4719A">
        <w:rPr>
          <w:rFonts w:ascii="Arial" w:hAnsi="Arial" w:cs="Arial"/>
          <w:bCs/>
          <w:sz w:val="22"/>
          <w:szCs w:val="22"/>
          <w:lang w:eastAsia="en-IN"/>
        </w:rPr>
        <w:t>which comes out as INR 5671.00 per Sq. ft.</w:t>
      </w:r>
      <w:r w:rsidR="00AE168D">
        <w:rPr>
          <w:rFonts w:ascii="Arial" w:hAnsi="Arial" w:cs="Arial"/>
          <w:bCs/>
          <w:sz w:val="22"/>
          <w:szCs w:val="22"/>
          <w:lang w:eastAsia="en-IN"/>
        </w:rPr>
        <w:t xml:space="preserve">, which we found in the line with prevailing standard market rates </w:t>
      </w:r>
      <w:r w:rsidR="00AE168D" w:rsidRPr="00611CE0">
        <w:rPr>
          <w:rFonts w:ascii="Arial" w:hAnsi="Arial" w:cs="Arial"/>
          <w:sz w:val="22"/>
        </w:rPr>
        <w:t>in the nearby areas</w:t>
      </w:r>
      <w:r w:rsidR="00AE168D">
        <w:rPr>
          <w:rFonts w:ascii="Arial" w:hAnsi="Arial" w:cs="Arial"/>
          <w:bCs/>
          <w:sz w:val="22"/>
          <w:szCs w:val="22"/>
          <w:lang w:eastAsia="en-IN"/>
        </w:rPr>
        <w:t xml:space="preserve"> during our tertiary research. However, the cost may variate </w:t>
      </w:r>
      <w:r w:rsidR="00AE168D" w:rsidRPr="00611CE0">
        <w:rPr>
          <w:rFonts w:ascii="Arial" w:hAnsi="Arial" w:cs="Arial"/>
          <w:sz w:val="22"/>
        </w:rPr>
        <w:t>as per specifications &amp; brand of the material</w:t>
      </w:r>
      <w:bookmarkStart w:id="6" w:name="_Hlk167180813"/>
      <w:r w:rsidR="00AE168D">
        <w:rPr>
          <w:rFonts w:ascii="Arial" w:hAnsi="Arial" w:cs="Arial"/>
          <w:sz w:val="22"/>
        </w:rPr>
        <w:t xml:space="preserve">. </w:t>
      </w:r>
      <w:r w:rsidR="00172854" w:rsidRPr="00611CE0">
        <w:rPr>
          <w:rFonts w:ascii="Arial" w:hAnsi="Arial" w:cs="Arial"/>
          <w:bCs/>
          <w:sz w:val="22"/>
          <w:szCs w:val="22"/>
          <w:lang w:eastAsia="en-IN"/>
        </w:rPr>
        <w:t xml:space="preserve">As per the </w:t>
      </w:r>
      <w:r w:rsidR="004E43DE" w:rsidRPr="00611CE0">
        <w:rPr>
          <w:rFonts w:ascii="Arial" w:hAnsi="Arial" w:cs="Arial"/>
          <w:bCs/>
          <w:sz w:val="22"/>
          <w:szCs w:val="22"/>
          <w:lang w:eastAsia="en-IN"/>
        </w:rPr>
        <w:t>site inspection</w:t>
      </w:r>
      <w:r w:rsidR="003E56F1" w:rsidRPr="00611CE0">
        <w:rPr>
          <w:rFonts w:ascii="Arial" w:hAnsi="Arial" w:cs="Arial"/>
          <w:bCs/>
          <w:sz w:val="22"/>
          <w:szCs w:val="22"/>
          <w:lang w:eastAsia="en-IN"/>
        </w:rPr>
        <w:t xml:space="preserve"> on April 26</w:t>
      </w:r>
      <w:r w:rsidR="003E56F1" w:rsidRPr="00611CE0">
        <w:rPr>
          <w:rFonts w:ascii="Arial" w:hAnsi="Arial" w:cs="Arial"/>
          <w:bCs/>
          <w:sz w:val="22"/>
          <w:szCs w:val="22"/>
          <w:vertAlign w:val="superscript"/>
          <w:lang w:eastAsia="en-IN"/>
        </w:rPr>
        <w:t>th</w:t>
      </w:r>
      <w:r w:rsidR="004E43DE" w:rsidRPr="00611CE0">
        <w:rPr>
          <w:rFonts w:ascii="Arial" w:hAnsi="Arial" w:cs="Arial"/>
          <w:bCs/>
          <w:sz w:val="22"/>
          <w:szCs w:val="22"/>
          <w:lang w:eastAsia="en-IN"/>
        </w:rPr>
        <w:t xml:space="preserve">, 2024, </w:t>
      </w:r>
      <w:bookmarkEnd w:id="6"/>
      <w:r w:rsidR="004E43DE" w:rsidRPr="00611CE0">
        <w:rPr>
          <w:rFonts w:ascii="Arial" w:hAnsi="Arial" w:cs="Arial"/>
          <w:bCs/>
          <w:sz w:val="22"/>
          <w:szCs w:val="22"/>
          <w:lang w:eastAsia="en-IN"/>
        </w:rPr>
        <w:t xml:space="preserve">below are </w:t>
      </w:r>
      <w:r w:rsidR="00AE168D">
        <w:rPr>
          <w:rFonts w:ascii="Arial" w:hAnsi="Arial" w:cs="Arial"/>
          <w:bCs/>
          <w:sz w:val="22"/>
          <w:szCs w:val="22"/>
          <w:lang w:eastAsia="en-IN"/>
        </w:rPr>
        <w:t xml:space="preserve">the </w:t>
      </w:r>
      <w:r w:rsidR="004E43DE" w:rsidRPr="00611CE0">
        <w:rPr>
          <w:rFonts w:ascii="Arial" w:hAnsi="Arial" w:cs="Arial"/>
          <w:bCs/>
          <w:sz w:val="22"/>
          <w:szCs w:val="22"/>
          <w:lang w:eastAsia="en-IN"/>
        </w:rPr>
        <w:t>observations about the progress of construction work:</w:t>
      </w:r>
    </w:p>
    <w:p w14:paraId="0F347D69" w14:textId="77777777" w:rsidR="004E43DE" w:rsidRDefault="004E43DE" w:rsidP="00AE168D">
      <w:pPr>
        <w:pStyle w:val="ListParagraph"/>
        <w:numPr>
          <w:ilvl w:val="0"/>
          <w:numId w:val="34"/>
        </w:numPr>
        <w:autoSpaceDE w:val="0"/>
        <w:autoSpaceDN w:val="0"/>
        <w:adjustRightInd w:val="0"/>
        <w:spacing w:before="240" w:line="360" w:lineRule="auto"/>
        <w:ind w:left="1276" w:right="-2" w:hanging="425"/>
        <w:jc w:val="both"/>
        <w:rPr>
          <w:rFonts w:ascii="Arial" w:hAnsi="Arial" w:cs="Arial"/>
          <w:bCs/>
          <w:sz w:val="22"/>
          <w:szCs w:val="22"/>
          <w:lang w:eastAsia="en-IN"/>
        </w:rPr>
      </w:pPr>
      <w:r w:rsidRPr="00834AA7">
        <w:rPr>
          <w:rFonts w:ascii="Arial" w:hAnsi="Arial" w:cs="Arial"/>
          <w:bCs/>
          <w:sz w:val="22"/>
          <w:szCs w:val="22"/>
          <w:lang w:eastAsia="en-IN"/>
        </w:rPr>
        <w:t xml:space="preserve">Excavation and footing work for the children's area and front office have been finished. </w:t>
      </w:r>
    </w:p>
    <w:p w14:paraId="6BBBE116" w14:textId="77777777" w:rsidR="004E43DE" w:rsidRPr="00834AA7" w:rsidRDefault="004E43DE" w:rsidP="00AE168D">
      <w:pPr>
        <w:pStyle w:val="ListParagraph"/>
        <w:numPr>
          <w:ilvl w:val="0"/>
          <w:numId w:val="34"/>
        </w:numPr>
        <w:autoSpaceDE w:val="0"/>
        <w:autoSpaceDN w:val="0"/>
        <w:adjustRightInd w:val="0"/>
        <w:spacing w:line="360" w:lineRule="auto"/>
        <w:ind w:left="1276" w:right="-2" w:hanging="425"/>
        <w:jc w:val="both"/>
        <w:rPr>
          <w:rFonts w:ascii="Arial" w:hAnsi="Arial" w:cs="Arial"/>
          <w:bCs/>
          <w:sz w:val="22"/>
          <w:szCs w:val="22"/>
          <w:lang w:eastAsia="en-IN"/>
        </w:rPr>
      </w:pPr>
      <w:r w:rsidRPr="00834AA7">
        <w:rPr>
          <w:rFonts w:ascii="Arial" w:hAnsi="Arial" w:cs="Arial"/>
          <w:bCs/>
          <w:sz w:val="22"/>
          <w:szCs w:val="22"/>
          <w:lang w:eastAsia="en-IN"/>
        </w:rPr>
        <w:t>Excavation work is currently underway for the conference/meeting rooms and back-of-house area.</w:t>
      </w:r>
    </w:p>
    <w:p w14:paraId="21B6EED2" w14:textId="77777777" w:rsidR="004E43DE" w:rsidRPr="00834AA7" w:rsidRDefault="004E43DE" w:rsidP="00AE168D">
      <w:pPr>
        <w:pStyle w:val="ListParagraph"/>
        <w:numPr>
          <w:ilvl w:val="0"/>
          <w:numId w:val="34"/>
        </w:numPr>
        <w:autoSpaceDE w:val="0"/>
        <w:autoSpaceDN w:val="0"/>
        <w:adjustRightInd w:val="0"/>
        <w:spacing w:line="360" w:lineRule="auto"/>
        <w:ind w:left="1276" w:right="-2" w:hanging="425"/>
        <w:jc w:val="both"/>
        <w:rPr>
          <w:rFonts w:ascii="Arial" w:hAnsi="Arial" w:cs="Arial"/>
          <w:bCs/>
          <w:sz w:val="22"/>
          <w:szCs w:val="22"/>
          <w:lang w:eastAsia="en-IN"/>
        </w:rPr>
      </w:pPr>
      <w:r w:rsidRPr="00834AA7">
        <w:rPr>
          <w:rFonts w:ascii="Arial" w:hAnsi="Arial" w:cs="Arial"/>
          <w:bCs/>
          <w:sz w:val="22"/>
          <w:szCs w:val="22"/>
          <w:lang w:eastAsia="en-IN"/>
        </w:rPr>
        <w:t xml:space="preserve">Concerning the guest houses, the columns for Guest House are prepared, and concreting work is ongoing. </w:t>
      </w:r>
    </w:p>
    <w:p w14:paraId="01F4C270" w14:textId="77777777" w:rsidR="004E43DE" w:rsidRPr="00834AA7" w:rsidRDefault="004E43DE" w:rsidP="00AE168D">
      <w:pPr>
        <w:pStyle w:val="ListParagraph"/>
        <w:numPr>
          <w:ilvl w:val="0"/>
          <w:numId w:val="34"/>
        </w:numPr>
        <w:autoSpaceDE w:val="0"/>
        <w:autoSpaceDN w:val="0"/>
        <w:adjustRightInd w:val="0"/>
        <w:spacing w:line="360" w:lineRule="auto"/>
        <w:ind w:left="1276" w:right="-2" w:hanging="425"/>
        <w:jc w:val="both"/>
        <w:rPr>
          <w:rFonts w:ascii="Arial" w:hAnsi="Arial" w:cs="Arial"/>
          <w:bCs/>
          <w:sz w:val="22"/>
          <w:szCs w:val="22"/>
          <w:lang w:eastAsia="en-IN"/>
        </w:rPr>
      </w:pPr>
      <w:r w:rsidRPr="00834AA7">
        <w:rPr>
          <w:rFonts w:ascii="Arial" w:hAnsi="Arial" w:cs="Arial"/>
          <w:bCs/>
          <w:sz w:val="22"/>
          <w:szCs w:val="22"/>
          <w:lang w:eastAsia="en-IN"/>
        </w:rPr>
        <w:t>As for the merging area of guest houses plinth work has been completed. Temporary shades have been erected for lab work, office activities, and to provide shelter for the labour force.</w:t>
      </w:r>
    </w:p>
    <w:bookmarkEnd w:id="4"/>
    <w:p w14:paraId="2382FE97" w14:textId="77777777" w:rsidR="00E02EBE" w:rsidRDefault="00E02EBE" w:rsidP="00E02EBE">
      <w:pPr>
        <w:pStyle w:val="ListParagraph"/>
        <w:autoSpaceDE w:val="0"/>
        <w:autoSpaceDN w:val="0"/>
        <w:adjustRightInd w:val="0"/>
        <w:spacing w:line="360" w:lineRule="auto"/>
        <w:ind w:left="851" w:right="140"/>
        <w:jc w:val="both"/>
        <w:rPr>
          <w:rFonts w:ascii="Arial" w:hAnsi="Arial" w:cs="Arial"/>
          <w:sz w:val="22"/>
          <w:szCs w:val="22"/>
          <w:lang w:eastAsia="en-IN"/>
        </w:rPr>
      </w:pPr>
    </w:p>
    <w:p w14:paraId="0C14177E" w14:textId="798CBE5C" w:rsidR="00FB1418" w:rsidRDefault="007B2932" w:rsidP="00F37A46">
      <w:pPr>
        <w:pStyle w:val="ListParagraph"/>
        <w:numPr>
          <w:ilvl w:val="0"/>
          <w:numId w:val="28"/>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200BBD">
        <w:rPr>
          <w:rFonts w:ascii="Arial" w:hAnsi="Arial" w:cs="Arial"/>
          <w:b/>
          <w:sz w:val="22"/>
          <w:szCs w:val="22"/>
          <w:lang w:eastAsia="en-IN"/>
        </w:rPr>
        <w:t>EQ</w:t>
      </w:r>
      <w:r w:rsidR="00726BEA">
        <w:rPr>
          <w:rFonts w:ascii="Arial" w:hAnsi="Arial" w:cs="Arial"/>
          <w:b/>
          <w:sz w:val="22"/>
          <w:szCs w:val="22"/>
          <w:lang w:eastAsia="en-IN"/>
        </w:rPr>
        <w:t>UIPMENT</w:t>
      </w:r>
      <w:r w:rsidRPr="00200BBD">
        <w:rPr>
          <w:rFonts w:ascii="Arial" w:hAnsi="Arial" w:cs="Arial"/>
          <w:b/>
          <w:sz w:val="22"/>
          <w:szCs w:val="22"/>
          <w:lang w:eastAsia="en-IN"/>
        </w:rPr>
        <w:t xml:space="preserve"> AND </w:t>
      </w:r>
      <w:r w:rsidR="00A22FE5" w:rsidRPr="00195271">
        <w:rPr>
          <w:rFonts w:ascii="Arial" w:eastAsia="Calibri" w:hAnsi="Arial" w:cs="Arial"/>
          <w:b/>
          <w:color w:val="000000"/>
          <w:sz w:val="22"/>
          <w:szCs w:val="22"/>
        </w:rPr>
        <w:t xml:space="preserve">PLANT </w:t>
      </w:r>
      <w:r>
        <w:rPr>
          <w:rFonts w:ascii="Arial" w:eastAsia="Calibri" w:hAnsi="Arial" w:cs="Arial"/>
          <w:b/>
          <w:color w:val="000000"/>
          <w:sz w:val="22"/>
          <w:szCs w:val="22"/>
        </w:rPr>
        <w:t>&amp;</w:t>
      </w:r>
      <w:r w:rsidR="00A22FE5" w:rsidRPr="00195271">
        <w:rPr>
          <w:rFonts w:ascii="Arial" w:eastAsia="Calibri" w:hAnsi="Arial" w:cs="Arial"/>
          <w:b/>
          <w:color w:val="000000"/>
          <w:sz w:val="22"/>
          <w:szCs w:val="22"/>
        </w:rPr>
        <w:t xml:space="preserve"> MACHINERY DETAILS:</w:t>
      </w:r>
      <w:r w:rsidR="009A2416" w:rsidRPr="00195271">
        <w:rPr>
          <w:rFonts w:ascii="Arial" w:eastAsia="Calibri" w:hAnsi="Arial" w:cs="Arial"/>
          <w:b/>
          <w:color w:val="000000"/>
          <w:sz w:val="22"/>
          <w:szCs w:val="22"/>
        </w:rPr>
        <w:t xml:space="preserve"> </w:t>
      </w:r>
      <w:bookmarkStart w:id="7" w:name="_Hlk164433176"/>
    </w:p>
    <w:bookmarkEnd w:id="7"/>
    <w:p w14:paraId="6613812C" w14:textId="541DB277" w:rsidR="00D16F3B" w:rsidRDefault="006B4E33" w:rsidP="004B0E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4B0E6E">
        <w:rPr>
          <w:rFonts w:ascii="Arial" w:hAnsi="Arial" w:cs="Arial"/>
          <w:sz w:val="22"/>
          <w:szCs w:val="22"/>
          <w:lang w:eastAsia="en-IN"/>
        </w:rPr>
        <w:t>As per the data/information provided by the client,</w:t>
      </w:r>
      <w:r>
        <w:rPr>
          <w:rFonts w:ascii="Arial" w:hAnsi="Arial" w:cs="Arial"/>
          <w:sz w:val="22"/>
          <w:szCs w:val="22"/>
          <w:lang w:eastAsia="en-IN"/>
        </w:rPr>
        <w:t xml:space="preserve"> th</w:t>
      </w:r>
      <w:r w:rsidR="007B2932" w:rsidRPr="007B2932">
        <w:rPr>
          <w:rFonts w:ascii="Arial" w:hAnsi="Arial" w:cs="Arial"/>
          <w:sz w:val="22"/>
          <w:szCs w:val="22"/>
          <w:lang w:eastAsia="en-IN"/>
        </w:rPr>
        <w:t xml:space="preserve">e proposed </w:t>
      </w:r>
      <w:r w:rsidR="007B2932">
        <w:rPr>
          <w:rFonts w:ascii="Arial" w:hAnsi="Arial" w:cs="Arial"/>
          <w:sz w:val="22"/>
          <w:szCs w:val="22"/>
          <w:lang w:eastAsia="en-IN"/>
        </w:rPr>
        <w:t>luxury resort</w:t>
      </w:r>
      <w:r w:rsidR="007B2932" w:rsidRPr="007B2932">
        <w:rPr>
          <w:rFonts w:ascii="Arial" w:hAnsi="Arial" w:cs="Arial"/>
          <w:sz w:val="22"/>
          <w:szCs w:val="22"/>
          <w:lang w:eastAsia="en-IN"/>
        </w:rPr>
        <w:t xml:space="preserve"> will use equipment, which are marketed for easy to control, operate, install and maintain like washers, dryers, ironers, modern stoves and refrigerators, frozen cells, self-service elements, dishwashers, bar and stainless-steel furniture and fittings use by customers and guests. </w:t>
      </w:r>
      <w:r w:rsidR="00AC36E2" w:rsidRPr="007B2932">
        <w:rPr>
          <w:rFonts w:ascii="Arial" w:hAnsi="Arial" w:cs="Arial"/>
          <w:sz w:val="22"/>
          <w:szCs w:val="22"/>
          <w:lang w:eastAsia="en-IN"/>
        </w:rPr>
        <w:t>Detailed</w:t>
      </w:r>
      <w:r w:rsidR="00195271" w:rsidRPr="007B2932">
        <w:rPr>
          <w:rFonts w:ascii="Arial" w:hAnsi="Arial" w:cs="Arial"/>
          <w:sz w:val="22"/>
          <w:szCs w:val="22"/>
          <w:lang w:eastAsia="en-IN"/>
        </w:rPr>
        <w:t xml:space="preserve"> bifurcation of the proposed plant and machinery has been shown in the below table along with the estimated cost</w:t>
      </w:r>
      <w:r w:rsidR="004136ED" w:rsidRPr="004B0E6E">
        <w:rPr>
          <w:rFonts w:ascii="Arial" w:hAnsi="Arial" w:cs="Arial"/>
          <w:sz w:val="22"/>
          <w:szCs w:val="22"/>
          <w:lang w:eastAsia="en-IN"/>
        </w:rPr>
        <w:t xml:space="preserve"> </w:t>
      </w:r>
      <w:r w:rsidRPr="004B0E6E">
        <w:rPr>
          <w:rFonts w:ascii="Arial" w:hAnsi="Arial" w:cs="Arial"/>
          <w:sz w:val="22"/>
          <w:szCs w:val="22"/>
          <w:lang w:eastAsia="en-IN"/>
        </w:rPr>
        <w:t>provided by</w:t>
      </w:r>
      <w:r>
        <w:rPr>
          <w:rFonts w:ascii="Arial" w:hAnsi="Arial" w:cs="Arial"/>
          <w:sz w:val="22"/>
          <w:szCs w:val="22"/>
          <w:lang w:eastAsia="en-IN"/>
        </w:rPr>
        <w:t xml:space="preserve"> </w:t>
      </w:r>
      <w:r w:rsidR="004136ED" w:rsidRPr="007B2932">
        <w:rPr>
          <w:rFonts w:ascii="Arial" w:hAnsi="Arial" w:cs="Arial"/>
          <w:sz w:val="22"/>
          <w:szCs w:val="22"/>
          <w:lang w:eastAsia="en-IN"/>
        </w:rPr>
        <w:t>client: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402"/>
        <w:gridCol w:w="1134"/>
        <w:gridCol w:w="1559"/>
        <w:gridCol w:w="2268"/>
      </w:tblGrid>
      <w:tr w:rsidR="007B2932" w:rsidRPr="00136CDC" w14:paraId="641A28A1" w14:textId="77777777" w:rsidTr="00FA34F4">
        <w:trPr>
          <w:trHeight w:val="403"/>
        </w:trPr>
        <w:tc>
          <w:tcPr>
            <w:tcW w:w="709" w:type="dxa"/>
            <w:vMerge w:val="restart"/>
            <w:shd w:val="clear" w:color="auto" w:fill="002060"/>
            <w:vAlign w:val="center"/>
            <w:hideMark/>
          </w:tcPr>
          <w:p w14:paraId="1194FD77" w14:textId="77777777"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S. No</w:t>
            </w:r>
          </w:p>
        </w:tc>
        <w:tc>
          <w:tcPr>
            <w:tcW w:w="3402" w:type="dxa"/>
            <w:vMerge w:val="restart"/>
            <w:shd w:val="clear" w:color="auto" w:fill="002060"/>
            <w:vAlign w:val="center"/>
            <w:hideMark/>
          </w:tcPr>
          <w:p w14:paraId="1BCC8B1C" w14:textId="77777777" w:rsidR="007B2932" w:rsidRPr="004B0E6E" w:rsidRDefault="007B2932" w:rsidP="005617C7">
            <w:pPr>
              <w:spacing w:line="276" w:lineRule="auto"/>
              <w:rPr>
                <w:rFonts w:asciiTheme="minorHAnsi" w:hAnsiTheme="minorHAnsi" w:cstheme="minorHAnsi"/>
                <w:b/>
                <w:bCs/>
                <w:sz w:val="22"/>
                <w:szCs w:val="22"/>
              </w:rPr>
            </w:pPr>
            <w:r w:rsidRPr="004B0E6E">
              <w:rPr>
                <w:rFonts w:asciiTheme="minorHAnsi" w:hAnsiTheme="minorHAnsi" w:cstheme="minorHAnsi"/>
                <w:b/>
                <w:bCs/>
                <w:sz w:val="22"/>
                <w:szCs w:val="22"/>
              </w:rPr>
              <w:t>Particulars</w:t>
            </w:r>
          </w:p>
        </w:tc>
        <w:tc>
          <w:tcPr>
            <w:tcW w:w="1134" w:type="dxa"/>
            <w:vMerge w:val="restart"/>
            <w:shd w:val="clear" w:color="auto" w:fill="002060"/>
            <w:vAlign w:val="center"/>
            <w:hideMark/>
          </w:tcPr>
          <w:p w14:paraId="11017296" w14:textId="77777777"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QTY</w:t>
            </w:r>
          </w:p>
        </w:tc>
        <w:tc>
          <w:tcPr>
            <w:tcW w:w="1559" w:type="dxa"/>
            <w:vMerge w:val="restart"/>
            <w:shd w:val="clear" w:color="auto" w:fill="002060"/>
            <w:vAlign w:val="center"/>
            <w:hideMark/>
          </w:tcPr>
          <w:p w14:paraId="7F95ADEB" w14:textId="38A4D6F5"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Rate</w:t>
            </w:r>
            <w:r w:rsidR="00835F66" w:rsidRPr="004B0E6E">
              <w:rPr>
                <w:rFonts w:asciiTheme="minorHAnsi" w:hAnsiTheme="minorHAnsi" w:cstheme="minorHAnsi"/>
                <w:b/>
                <w:bCs/>
                <w:sz w:val="22"/>
                <w:szCs w:val="22"/>
              </w:rPr>
              <w:t xml:space="preserve"> per Unit</w:t>
            </w:r>
          </w:p>
        </w:tc>
        <w:tc>
          <w:tcPr>
            <w:tcW w:w="2268" w:type="dxa"/>
            <w:vMerge w:val="restart"/>
            <w:shd w:val="clear" w:color="auto" w:fill="002060"/>
            <w:vAlign w:val="center"/>
            <w:hideMark/>
          </w:tcPr>
          <w:p w14:paraId="7D422C34" w14:textId="77777777" w:rsidR="008D610A" w:rsidRDefault="009F575B" w:rsidP="005617C7">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Estimated Cost </w:t>
            </w:r>
          </w:p>
          <w:p w14:paraId="2C3E10E0" w14:textId="6EA6B748" w:rsidR="007B2932" w:rsidRPr="004B0E6E" w:rsidRDefault="009F575B" w:rsidP="005617C7">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(INR </w:t>
            </w:r>
            <w:r w:rsidR="008452CE" w:rsidRPr="004B0E6E">
              <w:rPr>
                <w:rFonts w:asciiTheme="minorHAnsi" w:hAnsiTheme="minorHAnsi" w:cstheme="minorHAnsi"/>
                <w:b/>
                <w:bCs/>
                <w:sz w:val="22"/>
                <w:szCs w:val="22"/>
              </w:rPr>
              <w:t>Crores</w:t>
            </w:r>
            <w:r w:rsidR="007B2932" w:rsidRPr="004B0E6E">
              <w:rPr>
                <w:rFonts w:asciiTheme="minorHAnsi" w:hAnsiTheme="minorHAnsi" w:cstheme="minorHAnsi"/>
                <w:b/>
                <w:bCs/>
                <w:sz w:val="22"/>
                <w:szCs w:val="22"/>
              </w:rPr>
              <w:t>)</w:t>
            </w:r>
          </w:p>
        </w:tc>
      </w:tr>
      <w:tr w:rsidR="007B2932" w:rsidRPr="00136CDC" w14:paraId="1DFB3A2F" w14:textId="77777777" w:rsidTr="00A66F89">
        <w:trPr>
          <w:trHeight w:val="309"/>
        </w:trPr>
        <w:tc>
          <w:tcPr>
            <w:tcW w:w="709" w:type="dxa"/>
            <w:vMerge/>
            <w:shd w:val="clear" w:color="auto" w:fill="8DB3E2" w:themeFill="text2" w:themeFillTint="66"/>
            <w:vAlign w:val="center"/>
            <w:hideMark/>
          </w:tcPr>
          <w:p w14:paraId="5A959EB9" w14:textId="77777777" w:rsidR="007B2932" w:rsidRPr="00136CDC" w:rsidRDefault="007B2932" w:rsidP="005617C7">
            <w:pPr>
              <w:spacing w:line="276" w:lineRule="auto"/>
              <w:jc w:val="center"/>
              <w:rPr>
                <w:rFonts w:asciiTheme="minorHAnsi" w:hAnsiTheme="minorHAnsi" w:cstheme="minorHAnsi"/>
                <w:sz w:val="22"/>
                <w:szCs w:val="22"/>
              </w:rPr>
            </w:pPr>
          </w:p>
        </w:tc>
        <w:tc>
          <w:tcPr>
            <w:tcW w:w="3402" w:type="dxa"/>
            <w:vMerge/>
            <w:shd w:val="clear" w:color="auto" w:fill="8DB3E2" w:themeFill="text2" w:themeFillTint="66"/>
            <w:vAlign w:val="center"/>
            <w:hideMark/>
          </w:tcPr>
          <w:p w14:paraId="38F7112C" w14:textId="77777777" w:rsidR="007B2932" w:rsidRPr="00136CDC" w:rsidRDefault="007B2932" w:rsidP="005617C7">
            <w:pPr>
              <w:spacing w:line="276" w:lineRule="auto"/>
              <w:rPr>
                <w:rFonts w:asciiTheme="minorHAnsi" w:hAnsiTheme="minorHAnsi" w:cstheme="minorHAnsi"/>
                <w:sz w:val="22"/>
                <w:szCs w:val="22"/>
              </w:rPr>
            </w:pPr>
          </w:p>
        </w:tc>
        <w:tc>
          <w:tcPr>
            <w:tcW w:w="1134" w:type="dxa"/>
            <w:vMerge/>
            <w:shd w:val="clear" w:color="auto" w:fill="8DB3E2" w:themeFill="text2" w:themeFillTint="66"/>
            <w:vAlign w:val="center"/>
            <w:hideMark/>
          </w:tcPr>
          <w:p w14:paraId="795AA963" w14:textId="77777777" w:rsidR="007B2932" w:rsidRPr="00136CDC" w:rsidRDefault="007B2932" w:rsidP="005617C7">
            <w:pPr>
              <w:spacing w:line="276" w:lineRule="auto"/>
              <w:rPr>
                <w:rFonts w:asciiTheme="minorHAnsi" w:hAnsiTheme="minorHAnsi" w:cstheme="minorHAnsi"/>
                <w:sz w:val="22"/>
                <w:szCs w:val="22"/>
              </w:rPr>
            </w:pPr>
          </w:p>
        </w:tc>
        <w:tc>
          <w:tcPr>
            <w:tcW w:w="1559" w:type="dxa"/>
            <w:vMerge/>
            <w:shd w:val="clear" w:color="auto" w:fill="8DB3E2" w:themeFill="text2" w:themeFillTint="66"/>
            <w:vAlign w:val="center"/>
            <w:hideMark/>
          </w:tcPr>
          <w:p w14:paraId="26212417" w14:textId="77777777" w:rsidR="007B2932" w:rsidRPr="00136CDC" w:rsidRDefault="007B2932" w:rsidP="005617C7">
            <w:pPr>
              <w:spacing w:line="276" w:lineRule="auto"/>
              <w:rPr>
                <w:rFonts w:asciiTheme="minorHAnsi" w:hAnsiTheme="minorHAnsi" w:cstheme="minorHAnsi"/>
                <w:sz w:val="22"/>
                <w:szCs w:val="22"/>
              </w:rPr>
            </w:pPr>
          </w:p>
        </w:tc>
        <w:tc>
          <w:tcPr>
            <w:tcW w:w="2268" w:type="dxa"/>
            <w:vMerge/>
            <w:shd w:val="clear" w:color="auto" w:fill="8DB3E2" w:themeFill="text2" w:themeFillTint="66"/>
            <w:vAlign w:val="center"/>
            <w:hideMark/>
          </w:tcPr>
          <w:p w14:paraId="60725A33" w14:textId="77777777" w:rsidR="007B2932" w:rsidRPr="00136CDC" w:rsidRDefault="007B2932" w:rsidP="005617C7">
            <w:pPr>
              <w:spacing w:line="276" w:lineRule="auto"/>
              <w:rPr>
                <w:rFonts w:asciiTheme="minorHAnsi" w:hAnsiTheme="minorHAnsi" w:cstheme="minorHAnsi"/>
                <w:sz w:val="22"/>
                <w:szCs w:val="22"/>
              </w:rPr>
            </w:pPr>
          </w:p>
        </w:tc>
      </w:tr>
      <w:tr w:rsidR="00835F66" w:rsidRPr="00136CDC" w14:paraId="351B75A9" w14:textId="77777777" w:rsidTr="004B0E6E">
        <w:trPr>
          <w:trHeight w:val="321"/>
        </w:trPr>
        <w:tc>
          <w:tcPr>
            <w:tcW w:w="709" w:type="dxa"/>
            <w:shd w:val="clear" w:color="auto" w:fill="auto"/>
            <w:vAlign w:val="center"/>
            <w:hideMark/>
          </w:tcPr>
          <w:p w14:paraId="49F3E6E1" w14:textId="77777777"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3402" w:type="dxa"/>
            <w:shd w:val="clear" w:color="auto" w:fill="auto"/>
            <w:hideMark/>
          </w:tcPr>
          <w:p w14:paraId="2CED1C5B" w14:textId="6FA2C57E" w:rsidR="00835F66" w:rsidRPr="00B648D9" w:rsidRDefault="00835F66"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Air Conditioner </w:t>
            </w:r>
          </w:p>
        </w:tc>
        <w:tc>
          <w:tcPr>
            <w:tcW w:w="1134" w:type="dxa"/>
            <w:shd w:val="clear" w:color="auto" w:fill="auto"/>
            <w:vAlign w:val="center"/>
            <w:hideMark/>
          </w:tcPr>
          <w:p w14:paraId="1F65A800" w14:textId="1EF7ECF0"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115</w:t>
            </w:r>
          </w:p>
        </w:tc>
        <w:tc>
          <w:tcPr>
            <w:tcW w:w="1559" w:type="dxa"/>
            <w:shd w:val="clear" w:color="auto" w:fill="auto"/>
            <w:vAlign w:val="center"/>
            <w:hideMark/>
          </w:tcPr>
          <w:p w14:paraId="19EAD2C8" w14:textId="28496CE2"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w:t>
            </w:r>
          </w:p>
        </w:tc>
        <w:tc>
          <w:tcPr>
            <w:tcW w:w="2268" w:type="dxa"/>
            <w:shd w:val="clear" w:color="auto" w:fill="auto"/>
            <w:noWrap/>
            <w:vAlign w:val="center"/>
            <w:hideMark/>
          </w:tcPr>
          <w:p w14:paraId="60A500C5" w14:textId="583C0795"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6.97</w:t>
            </w:r>
          </w:p>
        </w:tc>
      </w:tr>
      <w:tr w:rsidR="00835F66" w:rsidRPr="00136CDC" w14:paraId="5BB767AE" w14:textId="77777777" w:rsidTr="00FA34F4">
        <w:trPr>
          <w:trHeight w:val="288"/>
        </w:trPr>
        <w:tc>
          <w:tcPr>
            <w:tcW w:w="709" w:type="dxa"/>
            <w:shd w:val="clear" w:color="auto" w:fill="auto"/>
            <w:vAlign w:val="center"/>
            <w:hideMark/>
          </w:tcPr>
          <w:p w14:paraId="797DA40A" w14:textId="77777777"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w:t>
            </w:r>
          </w:p>
        </w:tc>
        <w:tc>
          <w:tcPr>
            <w:tcW w:w="3402" w:type="dxa"/>
            <w:shd w:val="clear" w:color="auto" w:fill="auto"/>
            <w:hideMark/>
          </w:tcPr>
          <w:p w14:paraId="640B170E" w14:textId="3028E24D" w:rsidR="00835F66" w:rsidRPr="00B648D9" w:rsidRDefault="00835F66"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Fans</w:t>
            </w:r>
          </w:p>
        </w:tc>
        <w:tc>
          <w:tcPr>
            <w:tcW w:w="1134" w:type="dxa"/>
            <w:shd w:val="clear" w:color="auto" w:fill="auto"/>
            <w:vAlign w:val="center"/>
            <w:hideMark/>
          </w:tcPr>
          <w:p w14:paraId="18806501" w14:textId="2C23C377"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90</w:t>
            </w:r>
          </w:p>
        </w:tc>
        <w:tc>
          <w:tcPr>
            <w:tcW w:w="1559" w:type="dxa"/>
            <w:shd w:val="clear" w:color="auto" w:fill="auto"/>
            <w:vAlign w:val="center"/>
            <w:hideMark/>
          </w:tcPr>
          <w:p w14:paraId="10AFA6F1" w14:textId="4CF5591D"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2,000</w:t>
            </w:r>
          </w:p>
        </w:tc>
        <w:tc>
          <w:tcPr>
            <w:tcW w:w="2268" w:type="dxa"/>
            <w:shd w:val="clear" w:color="auto" w:fill="auto"/>
            <w:noWrap/>
            <w:vAlign w:val="center"/>
            <w:hideMark/>
          </w:tcPr>
          <w:p w14:paraId="3DA41B48" w14:textId="0355385A" w:rsidR="00835F66" w:rsidRPr="00B648D9" w:rsidRDefault="00835F66"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0.02</w:t>
            </w:r>
          </w:p>
        </w:tc>
      </w:tr>
      <w:tr w:rsidR="00726BEA" w:rsidRPr="00136CDC" w14:paraId="076A1BD4" w14:textId="77777777" w:rsidTr="00FA34F4">
        <w:trPr>
          <w:trHeight w:val="288"/>
        </w:trPr>
        <w:tc>
          <w:tcPr>
            <w:tcW w:w="709" w:type="dxa"/>
            <w:shd w:val="clear" w:color="auto" w:fill="auto"/>
            <w:vAlign w:val="center"/>
            <w:hideMark/>
          </w:tcPr>
          <w:p w14:paraId="261165D7"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3</w:t>
            </w:r>
          </w:p>
        </w:tc>
        <w:tc>
          <w:tcPr>
            <w:tcW w:w="3402" w:type="dxa"/>
            <w:shd w:val="clear" w:color="auto" w:fill="auto"/>
            <w:hideMark/>
          </w:tcPr>
          <w:p w14:paraId="047CA49A" w14:textId="646938DA"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LED TVS</w:t>
            </w:r>
          </w:p>
        </w:tc>
        <w:tc>
          <w:tcPr>
            <w:tcW w:w="1134" w:type="dxa"/>
            <w:shd w:val="clear" w:color="auto" w:fill="auto"/>
            <w:vAlign w:val="center"/>
            <w:hideMark/>
          </w:tcPr>
          <w:p w14:paraId="3CC363F7" w14:textId="093EF47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100</w:t>
            </w:r>
          </w:p>
        </w:tc>
        <w:tc>
          <w:tcPr>
            <w:tcW w:w="1559" w:type="dxa"/>
            <w:shd w:val="clear" w:color="auto" w:fill="auto"/>
            <w:vAlign w:val="center"/>
            <w:hideMark/>
          </w:tcPr>
          <w:p w14:paraId="2EDEC12A" w14:textId="42A853F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50,000</w:t>
            </w:r>
          </w:p>
        </w:tc>
        <w:tc>
          <w:tcPr>
            <w:tcW w:w="2268" w:type="dxa"/>
            <w:shd w:val="clear" w:color="auto" w:fill="auto"/>
            <w:noWrap/>
            <w:vAlign w:val="center"/>
            <w:hideMark/>
          </w:tcPr>
          <w:p w14:paraId="32A53835" w14:textId="6B7E26B5"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0.50</w:t>
            </w:r>
          </w:p>
        </w:tc>
      </w:tr>
      <w:tr w:rsidR="00726BEA" w:rsidRPr="00136CDC" w14:paraId="5A4F269B" w14:textId="77777777" w:rsidTr="00726BEA">
        <w:trPr>
          <w:trHeight w:val="288"/>
        </w:trPr>
        <w:tc>
          <w:tcPr>
            <w:tcW w:w="709" w:type="dxa"/>
            <w:shd w:val="clear" w:color="auto" w:fill="auto"/>
            <w:vAlign w:val="center"/>
            <w:hideMark/>
          </w:tcPr>
          <w:p w14:paraId="0CBA4DF0"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lastRenderedPageBreak/>
              <w:t>4</w:t>
            </w:r>
          </w:p>
        </w:tc>
        <w:tc>
          <w:tcPr>
            <w:tcW w:w="3402" w:type="dxa"/>
            <w:shd w:val="clear" w:color="auto" w:fill="auto"/>
          </w:tcPr>
          <w:p w14:paraId="624CB352" w14:textId="619FED81"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Mini Bars for the rooms </w:t>
            </w:r>
          </w:p>
        </w:tc>
        <w:tc>
          <w:tcPr>
            <w:tcW w:w="1134" w:type="dxa"/>
            <w:shd w:val="clear" w:color="auto" w:fill="auto"/>
            <w:vAlign w:val="center"/>
          </w:tcPr>
          <w:p w14:paraId="33884767" w14:textId="4F67628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90</w:t>
            </w:r>
          </w:p>
        </w:tc>
        <w:tc>
          <w:tcPr>
            <w:tcW w:w="1559" w:type="dxa"/>
            <w:shd w:val="clear" w:color="auto" w:fill="auto"/>
            <w:vAlign w:val="center"/>
          </w:tcPr>
          <w:p w14:paraId="0E280281" w14:textId="4C3BA7C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15,000</w:t>
            </w:r>
          </w:p>
        </w:tc>
        <w:tc>
          <w:tcPr>
            <w:tcW w:w="2268" w:type="dxa"/>
            <w:shd w:val="clear" w:color="auto" w:fill="auto"/>
            <w:noWrap/>
            <w:vAlign w:val="center"/>
          </w:tcPr>
          <w:p w14:paraId="2FF4B84D" w14:textId="279FD210"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0.14</w:t>
            </w:r>
          </w:p>
        </w:tc>
      </w:tr>
      <w:tr w:rsidR="00726BEA" w:rsidRPr="00136CDC" w14:paraId="214873D9" w14:textId="77777777" w:rsidTr="00726BEA">
        <w:trPr>
          <w:trHeight w:val="288"/>
        </w:trPr>
        <w:tc>
          <w:tcPr>
            <w:tcW w:w="709" w:type="dxa"/>
            <w:shd w:val="clear" w:color="auto" w:fill="auto"/>
            <w:vAlign w:val="center"/>
            <w:hideMark/>
          </w:tcPr>
          <w:p w14:paraId="2988F0D6"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w:t>
            </w:r>
          </w:p>
        </w:tc>
        <w:tc>
          <w:tcPr>
            <w:tcW w:w="3402" w:type="dxa"/>
            <w:shd w:val="clear" w:color="auto" w:fill="auto"/>
          </w:tcPr>
          <w:p w14:paraId="058C0422" w14:textId="394A6AB5"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Safes for the rooms </w:t>
            </w:r>
          </w:p>
        </w:tc>
        <w:tc>
          <w:tcPr>
            <w:tcW w:w="1134" w:type="dxa"/>
            <w:shd w:val="clear" w:color="auto" w:fill="auto"/>
            <w:vAlign w:val="center"/>
          </w:tcPr>
          <w:p w14:paraId="67873D47" w14:textId="76EC72C0"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90</w:t>
            </w:r>
          </w:p>
        </w:tc>
        <w:tc>
          <w:tcPr>
            <w:tcW w:w="1559" w:type="dxa"/>
            <w:shd w:val="clear" w:color="auto" w:fill="auto"/>
            <w:vAlign w:val="center"/>
          </w:tcPr>
          <w:p w14:paraId="4A46BE16" w14:textId="67FB172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18,000</w:t>
            </w:r>
          </w:p>
        </w:tc>
        <w:tc>
          <w:tcPr>
            <w:tcW w:w="2268" w:type="dxa"/>
            <w:shd w:val="clear" w:color="auto" w:fill="auto"/>
            <w:noWrap/>
            <w:vAlign w:val="center"/>
          </w:tcPr>
          <w:p w14:paraId="16F71E0C" w14:textId="26B4001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0.16</w:t>
            </w:r>
          </w:p>
        </w:tc>
      </w:tr>
      <w:tr w:rsidR="00726BEA" w:rsidRPr="00136CDC" w14:paraId="16FEF6D9" w14:textId="77777777" w:rsidTr="00726BEA">
        <w:trPr>
          <w:trHeight w:val="288"/>
        </w:trPr>
        <w:tc>
          <w:tcPr>
            <w:tcW w:w="709" w:type="dxa"/>
            <w:shd w:val="clear" w:color="auto" w:fill="auto"/>
            <w:vAlign w:val="center"/>
            <w:hideMark/>
          </w:tcPr>
          <w:p w14:paraId="73911C3A"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6</w:t>
            </w:r>
          </w:p>
        </w:tc>
        <w:tc>
          <w:tcPr>
            <w:tcW w:w="3402" w:type="dxa"/>
            <w:shd w:val="clear" w:color="auto" w:fill="auto"/>
          </w:tcPr>
          <w:p w14:paraId="20F4D974" w14:textId="62756DA4"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Hair Dryers </w:t>
            </w:r>
          </w:p>
        </w:tc>
        <w:tc>
          <w:tcPr>
            <w:tcW w:w="1134" w:type="dxa"/>
            <w:shd w:val="clear" w:color="auto" w:fill="auto"/>
            <w:vAlign w:val="center"/>
          </w:tcPr>
          <w:p w14:paraId="6C46FEB2" w14:textId="4DFC1840"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90</w:t>
            </w:r>
          </w:p>
        </w:tc>
        <w:tc>
          <w:tcPr>
            <w:tcW w:w="1559" w:type="dxa"/>
            <w:shd w:val="clear" w:color="auto" w:fill="auto"/>
            <w:vAlign w:val="center"/>
          </w:tcPr>
          <w:p w14:paraId="7AA5DE68" w14:textId="5B3B29C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4,000</w:t>
            </w:r>
          </w:p>
        </w:tc>
        <w:tc>
          <w:tcPr>
            <w:tcW w:w="2268" w:type="dxa"/>
            <w:shd w:val="clear" w:color="auto" w:fill="auto"/>
            <w:noWrap/>
            <w:vAlign w:val="center"/>
          </w:tcPr>
          <w:p w14:paraId="485243C7" w14:textId="07BE07DE"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0.04</w:t>
            </w:r>
          </w:p>
        </w:tc>
      </w:tr>
      <w:tr w:rsidR="00726BEA" w:rsidRPr="00136CDC" w14:paraId="7CA4DD3B" w14:textId="77777777" w:rsidTr="00726BEA">
        <w:trPr>
          <w:trHeight w:val="288"/>
        </w:trPr>
        <w:tc>
          <w:tcPr>
            <w:tcW w:w="709" w:type="dxa"/>
            <w:shd w:val="clear" w:color="auto" w:fill="auto"/>
            <w:vAlign w:val="center"/>
            <w:hideMark/>
          </w:tcPr>
          <w:p w14:paraId="4E50963B"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7</w:t>
            </w:r>
          </w:p>
        </w:tc>
        <w:tc>
          <w:tcPr>
            <w:tcW w:w="3402" w:type="dxa"/>
            <w:shd w:val="clear" w:color="auto" w:fill="auto"/>
          </w:tcPr>
          <w:p w14:paraId="04A04681" w14:textId="204083F3"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Electric Kettles for the rooms </w:t>
            </w:r>
          </w:p>
        </w:tc>
        <w:tc>
          <w:tcPr>
            <w:tcW w:w="1134" w:type="dxa"/>
            <w:shd w:val="clear" w:color="auto" w:fill="auto"/>
            <w:vAlign w:val="center"/>
          </w:tcPr>
          <w:p w14:paraId="13BD7A03" w14:textId="6612D2D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90</w:t>
            </w:r>
          </w:p>
        </w:tc>
        <w:tc>
          <w:tcPr>
            <w:tcW w:w="1559" w:type="dxa"/>
            <w:shd w:val="clear" w:color="auto" w:fill="auto"/>
            <w:vAlign w:val="center"/>
          </w:tcPr>
          <w:p w14:paraId="66FE92F0" w14:textId="7B30ADCB"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3,000</w:t>
            </w:r>
          </w:p>
        </w:tc>
        <w:tc>
          <w:tcPr>
            <w:tcW w:w="2268" w:type="dxa"/>
            <w:shd w:val="clear" w:color="auto" w:fill="auto"/>
            <w:noWrap/>
            <w:vAlign w:val="center"/>
          </w:tcPr>
          <w:p w14:paraId="4F57F6D3" w14:textId="15883D75"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0.03</w:t>
            </w:r>
          </w:p>
        </w:tc>
      </w:tr>
      <w:tr w:rsidR="00726BEA" w:rsidRPr="00136CDC" w14:paraId="62F3E873" w14:textId="77777777" w:rsidTr="00726BEA">
        <w:trPr>
          <w:trHeight w:val="288"/>
        </w:trPr>
        <w:tc>
          <w:tcPr>
            <w:tcW w:w="709" w:type="dxa"/>
            <w:shd w:val="clear" w:color="auto" w:fill="auto"/>
            <w:vAlign w:val="center"/>
            <w:hideMark/>
          </w:tcPr>
          <w:p w14:paraId="5BC825CE"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8</w:t>
            </w:r>
          </w:p>
        </w:tc>
        <w:tc>
          <w:tcPr>
            <w:tcW w:w="3402" w:type="dxa"/>
            <w:shd w:val="clear" w:color="auto" w:fill="auto"/>
          </w:tcPr>
          <w:p w14:paraId="285F35F7" w14:textId="26AA7CF5"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Front office equipment </w:t>
            </w:r>
          </w:p>
        </w:tc>
        <w:tc>
          <w:tcPr>
            <w:tcW w:w="1134" w:type="dxa"/>
            <w:shd w:val="clear" w:color="auto" w:fill="auto"/>
            <w:vAlign w:val="center"/>
          </w:tcPr>
          <w:p w14:paraId="67A60E4F" w14:textId="75889978"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10</w:t>
            </w:r>
          </w:p>
        </w:tc>
        <w:tc>
          <w:tcPr>
            <w:tcW w:w="1559" w:type="dxa"/>
            <w:shd w:val="clear" w:color="auto" w:fill="auto"/>
            <w:vAlign w:val="center"/>
          </w:tcPr>
          <w:p w14:paraId="687FD4C6" w14:textId="147481F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40,000</w:t>
            </w:r>
          </w:p>
        </w:tc>
        <w:tc>
          <w:tcPr>
            <w:tcW w:w="2268" w:type="dxa"/>
            <w:shd w:val="clear" w:color="auto" w:fill="auto"/>
            <w:noWrap/>
            <w:vAlign w:val="center"/>
          </w:tcPr>
          <w:p w14:paraId="0B12953C" w14:textId="54AA8D7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0.04</w:t>
            </w:r>
          </w:p>
        </w:tc>
      </w:tr>
      <w:tr w:rsidR="00726BEA" w:rsidRPr="00136CDC" w14:paraId="46D79ECD" w14:textId="77777777" w:rsidTr="00726BEA">
        <w:trPr>
          <w:trHeight w:val="288"/>
        </w:trPr>
        <w:tc>
          <w:tcPr>
            <w:tcW w:w="709" w:type="dxa"/>
            <w:shd w:val="clear" w:color="auto" w:fill="auto"/>
            <w:noWrap/>
            <w:vAlign w:val="center"/>
            <w:hideMark/>
          </w:tcPr>
          <w:p w14:paraId="422972D2"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w:t>
            </w:r>
          </w:p>
        </w:tc>
        <w:tc>
          <w:tcPr>
            <w:tcW w:w="3402" w:type="dxa"/>
            <w:shd w:val="clear" w:color="auto" w:fill="auto"/>
            <w:noWrap/>
          </w:tcPr>
          <w:p w14:paraId="4B26C378" w14:textId="2E01D291"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Housekeeping Equipment</w:t>
            </w:r>
          </w:p>
        </w:tc>
        <w:tc>
          <w:tcPr>
            <w:tcW w:w="1134" w:type="dxa"/>
            <w:shd w:val="clear" w:color="auto" w:fill="auto"/>
            <w:noWrap/>
            <w:vAlign w:val="center"/>
          </w:tcPr>
          <w:p w14:paraId="2925C2FD" w14:textId="16F7D155"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25</w:t>
            </w:r>
          </w:p>
        </w:tc>
        <w:tc>
          <w:tcPr>
            <w:tcW w:w="1559" w:type="dxa"/>
            <w:shd w:val="clear" w:color="auto" w:fill="auto"/>
            <w:noWrap/>
            <w:vAlign w:val="center"/>
          </w:tcPr>
          <w:p w14:paraId="28B62912" w14:textId="3C26566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26,000</w:t>
            </w:r>
          </w:p>
        </w:tc>
        <w:tc>
          <w:tcPr>
            <w:tcW w:w="2268" w:type="dxa"/>
            <w:shd w:val="clear" w:color="auto" w:fill="auto"/>
            <w:noWrap/>
            <w:vAlign w:val="center"/>
          </w:tcPr>
          <w:p w14:paraId="6F52641D" w14:textId="25CCE9C2"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0.07</w:t>
            </w:r>
          </w:p>
        </w:tc>
      </w:tr>
      <w:tr w:rsidR="00726BEA" w:rsidRPr="00136CDC" w14:paraId="08C5DCA0" w14:textId="77777777" w:rsidTr="00726BEA">
        <w:trPr>
          <w:trHeight w:val="288"/>
        </w:trPr>
        <w:tc>
          <w:tcPr>
            <w:tcW w:w="709" w:type="dxa"/>
            <w:shd w:val="clear" w:color="auto" w:fill="auto"/>
            <w:vAlign w:val="center"/>
            <w:hideMark/>
          </w:tcPr>
          <w:p w14:paraId="58F3F876"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10</w:t>
            </w:r>
          </w:p>
        </w:tc>
        <w:tc>
          <w:tcPr>
            <w:tcW w:w="3402" w:type="dxa"/>
            <w:shd w:val="clear" w:color="auto" w:fill="auto"/>
          </w:tcPr>
          <w:p w14:paraId="228FA67A" w14:textId="4130907E"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Computer Hardware &amp; Software</w:t>
            </w:r>
          </w:p>
        </w:tc>
        <w:tc>
          <w:tcPr>
            <w:tcW w:w="1134" w:type="dxa"/>
            <w:shd w:val="clear" w:color="auto" w:fill="auto"/>
            <w:vAlign w:val="center"/>
          </w:tcPr>
          <w:p w14:paraId="7BF26777" w14:textId="7F240384"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10</w:t>
            </w:r>
          </w:p>
        </w:tc>
        <w:tc>
          <w:tcPr>
            <w:tcW w:w="1559" w:type="dxa"/>
            <w:shd w:val="clear" w:color="auto" w:fill="auto"/>
            <w:vAlign w:val="center"/>
          </w:tcPr>
          <w:p w14:paraId="1D783592" w14:textId="23A7E5AD"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1,00,000</w:t>
            </w:r>
          </w:p>
        </w:tc>
        <w:tc>
          <w:tcPr>
            <w:tcW w:w="2268" w:type="dxa"/>
            <w:shd w:val="clear" w:color="auto" w:fill="auto"/>
            <w:noWrap/>
            <w:vAlign w:val="center"/>
          </w:tcPr>
          <w:p w14:paraId="27ABE6E6" w14:textId="7B22E819"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0.10</w:t>
            </w:r>
          </w:p>
        </w:tc>
      </w:tr>
      <w:tr w:rsidR="00726BEA" w:rsidRPr="00136CDC" w14:paraId="0E26E323" w14:textId="77777777" w:rsidTr="00726BEA">
        <w:trPr>
          <w:trHeight w:val="300"/>
        </w:trPr>
        <w:tc>
          <w:tcPr>
            <w:tcW w:w="709" w:type="dxa"/>
            <w:shd w:val="clear" w:color="auto" w:fill="auto"/>
            <w:vAlign w:val="center"/>
            <w:hideMark/>
          </w:tcPr>
          <w:p w14:paraId="29AD9C26"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11</w:t>
            </w:r>
          </w:p>
        </w:tc>
        <w:tc>
          <w:tcPr>
            <w:tcW w:w="3402" w:type="dxa"/>
            <w:shd w:val="clear" w:color="auto" w:fill="auto"/>
          </w:tcPr>
          <w:p w14:paraId="044C3639" w14:textId="052F0783"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Firefighting system</w:t>
            </w:r>
          </w:p>
        </w:tc>
        <w:tc>
          <w:tcPr>
            <w:tcW w:w="1134" w:type="dxa"/>
            <w:shd w:val="clear" w:color="auto" w:fill="auto"/>
            <w:vAlign w:val="center"/>
          </w:tcPr>
          <w:p w14:paraId="7AC8E911" w14:textId="783FECF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08A23281" w14:textId="4772279A"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1,51,76,526</w:t>
            </w:r>
          </w:p>
        </w:tc>
        <w:tc>
          <w:tcPr>
            <w:tcW w:w="2268" w:type="dxa"/>
            <w:shd w:val="clear" w:color="auto" w:fill="auto"/>
            <w:noWrap/>
            <w:vAlign w:val="center"/>
          </w:tcPr>
          <w:p w14:paraId="5178461F" w14:textId="01662C92"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1.52</w:t>
            </w:r>
          </w:p>
        </w:tc>
      </w:tr>
      <w:tr w:rsidR="00726BEA" w:rsidRPr="00136CDC" w14:paraId="23053AFC" w14:textId="77777777" w:rsidTr="00726BEA">
        <w:trPr>
          <w:trHeight w:val="288"/>
        </w:trPr>
        <w:tc>
          <w:tcPr>
            <w:tcW w:w="709" w:type="dxa"/>
            <w:shd w:val="clear" w:color="auto" w:fill="auto"/>
            <w:vAlign w:val="center"/>
            <w:hideMark/>
          </w:tcPr>
          <w:p w14:paraId="04E48152"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12</w:t>
            </w:r>
          </w:p>
        </w:tc>
        <w:tc>
          <w:tcPr>
            <w:tcW w:w="3402" w:type="dxa"/>
            <w:shd w:val="clear" w:color="auto" w:fill="auto"/>
          </w:tcPr>
          <w:p w14:paraId="4D41E4D4" w14:textId="47C8868D"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Intercom and Wi Fi System </w:t>
            </w:r>
          </w:p>
        </w:tc>
        <w:tc>
          <w:tcPr>
            <w:tcW w:w="1134" w:type="dxa"/>
            <w:shd w:val="clear" w:color="auto" w:fill="auto"/>
            <w:vAlign w:val="center"/>
          </w:tcPr>
          <w:p w14:paraId="73F48223" w14:textId="72DE9AD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063172DA" w14:textId="60E68085"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6,00,000</w:t>
            </w:r>
          </w:p>
        </w:tc>
        <w:tc>
          <w:tcPr>
            <w:tcW w:w="2268" w:type="dxa"/>
            <w:shd w:val="clear" w:color="auto" w:fill="auto"/>
            <w:noWrap/>
            <w:vAlign w:val="center"/>
          </w:tcPr>
          <w:p w14:paraId="320FCBAB" w14:textId="05DD4F81"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0.06</w:t>
            </w:r>
          </w:p>
        </w:tc>
      </w:tr>
      <w:tr w:rsidR="00726BEA" w:rsidRPr="00136CDC" w14:paraId="70A17C2E" w14:textId="77777777" w:rsidTr="00726BEA">
        <w:trPr>
          <w:trHeight w:val="288"/>
        </w:trPr>
        <w:tc>
          <w:tcPr>
            <w:tcW w:w="709" w:type="dxa"/>
            <w:shd w:val="clear" w:color="auto" w:fill="auto"/>
            <w:vAlign w:val="center"/>
            <w:hideMark/>
          </w:tcPr>
          <w:p w14:paraId="1AB4A38D"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13</w:t>
            </w:r>
          </w:p>
        </w:tc>
        <w:tc>
          <w:tcPr>
            <w:tcW w:w="3402" w:type="dxa"/>
            <w:shd w:val="clear" w:color="auto" w:fill="auto"/>
            <w:noWrap/>
          </w:tcPr>
          <w:p w14:paraId="1EF30F13" w14:textId="163FAB88"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Gardening Tools and Equipment </w:t>
            </w:r>
          </w:p>
        </w:tc>
        <w:tc>
          <w:tcPr>
            <w:tcW w:w="1134" w:type="dxa"/>
            <w:shd w:val="clear" w:color="auto" w:fill="auto"/>
            <w:noWrap/>
            <w:vAlign w:val="center"/>
          </w:tcPr>
          <w:p w14:paraId="6D95FDE1" w14:textId="23A44591"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15</w:t>
            </w:r>
          </w:p>
        </w:tc>
        <w:tc>
          <w:tcPr>
            <w:tcW w:w="1559" w:type="dxa"/>
            <w:shd w:val="clear" w:color="auto" w:fill="auto"/>
            <w:vAlign w:val="center"/>
          </w:tcPr>
          <w:p w14:paraId="2E398080" w14:textId="700D9840"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40,000</w:t>
            </w:r>
          </w:p>
        </w:tc>
        <w:tc>
          <w:tcPr>
            <w:tcW w:w="2268" w:type="dxa"/>
            <w:shd w:val="clear" w:color="auto" w:fill="auto"/>
            <w:noWrap/>
            <w:vAlign w:val="center"/>
          </w:tcPr>
          <w:p w14:paraId="6F03675E" w14:textId="5496C184"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0.06</w:t>
            </w:r>
          </w:p>
        </w:tc>
      </w:tr>
      <w:tr w:rsidR="00726BEA" w:rsidRPr="00136CDC" w14:paraId="3E95ACC4" w14:textId="77777777" w:rsidTr="00726BEA">
        <w:trPr>
          <w:trHeight w:val="330"/>
        </w:trPr>
        <w:tc>
          <w:tcPr>
            <w:tcW w:w="709" w:type="dxa"/>
            <w:shd w:val="clear" w:color="auto" w:fill="auto"/>
            <w:vAlign w:val="center"/>
            <w:hideMark/>
          </w:tcPr>
          <w:p w14:paraId="7E25D470"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14</w:t>
            </w:r>
          </w:p>
        </w:tc>
        <w:tc>
          <w:tcPr>
            <w:tcW w:w="3402" w:type="dxa"/>
            <w:shd w:val="clear" w:color="auto" w:fill="auto"/>
            <w:noWrap/>
          </w:tcPr>
          <w:p w14:paraId="0C53C3E7" w14:textId="368ABEF1"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CCTV &amp; Camera</w:t>
            </w:r>
          </w:p>
        </w:tc>
        <w:tc>
          <w:tcPr>
            <w:tcW w:w="1134" w:type="dxa"/>
            <w:shd w:val="clear" w:color="auto" w:fill="auto"/>
            <w:noWrap/>
            <w:vAlign w:val="center"/>
          </w:tcPr>
          <w:p w14:paraId="048F2819" w14:textId="03CC032A"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0301FCE2" w14:textId="44A20D0B"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1,19,85,064</w:t>
            </w:r>
          </w:p>
        </w:tc>
        <w:tc>
          <w:tcPr>
            <w:tcW w:w="2268" w:type="dxa"/>
            <w:shd w:val="clear" w:color="auto" w:fill="auto"/>
            <w:noWrap/>
            <w:vAlign w:val="center"/>
          </w:tcPr>
          <w:p w14:paraId="7E4F2D9C" w14:textId="17DB2DF9"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1.20</w:t>
            </w:r>
          </w:p>
        </w:tc>
      </w:tr>
      <w:tr w:rsidR="00726BEA" w:rsidRPr="00136CDC" w14:paraId="78B15345" w14:textId="77777777" w:rsidTr="00726BEA">
        <w:trPr>
          <w:trHeight w:val="300"/>
        </w:trPr>
        <w:tc>
          <w:tcPr>
            <w:tcW w:w="709" w:type="dxa"/>
            <w:shd w:val="clear" w:color="auto" w:fill="auto"/>
            <w:vAlign w:val="center"/>
            <w:hideMark/>
          </w:tcPr>
          <w:p w14:paraId="0F11A5C3"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15</w:t>
            </w:r>
          </w:p>
        </w:tc>
        <w:tc>
          <w:tcPr>
            <w:tcW w:w="3402" w:type="dxa"/>
            <w:shd w:val="clear" w:color="auto" w:fill="auto"/>
          </w:tcPr>
          <w:p w14:paraId="3310D30D" w14:textId="4E7F6E2A"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Electric connection including transformer</w:t>
            </w:r>
          </w:p>
        </w:tc>
        <w:tc>
          <w:tcPr>
            <w:tcW w:w="1134" w:type="dxa"/>
            <w:shd w:val="clear" w:color="auto" w:fill="auto"/>
            <w:vAlign w:val="center"/>
          </w:tcPr>
          <w:p w14:paraId="277D6FD1" w14:textId="09B230C1"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12377374" w14:textId="14051A62"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5,54,24,391</w:t>
            </w:r>
          </w:p>
        </w:tc>
        <w:tc>
          <w:tcPr>
            <w:tcW w:w="2268" w:type="dxa"/>
            <w:shd w:val="clear" w:color="auto" w:fill="auto"/>
            <w:noWrap/>
            <w:vAlign w:val="center"/>
          </w:tcPr>
          <w:p w14:paraId="7454EA66" w14:textId="22D1D2E8"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5.54</w:t>
            </w:r>
          </w:p>
        </w:tc>
      </w:tr>
      <w:tr w:rsidR="00726BEA" w:rsidRPr="00136CDC" w14:paraId="3CACAF66" w14:textId="77777777" w:rsidTr="00726BEA">
        <w:trPr>
          <w:trHeight w:val="288"/>
        </w:trPr>
        <w:tc>
          <w:tcPr>
            <w:tcW w:w="709" w:type="dxa"/>
            <w:shd w:val="clear" w:color="auto" w:fill="auto"/>
            <w:vAlign w:val="center"/>
            <w:hideMark/>
          </w:tcPr>
          <w:p w14:paraId="45D486F6"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16</w:t>
            </w:r>
          </w:p>
        </w:tc>
        <w:tc>
          <w:tcPr>
            <w:tcW w:w="3402" w:type="dxa"/>
            <w:shd w:val="clear" w:color="auto" w:fill="auto"/>
          </w:tcPr>
          <w:p w14:paraId="054A5FD1" w14:textId="6694D5B0"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DG set-850 KVA each</w:t>
            </w:r>
          </w:p>
        </w:tc>
        <w:tc>
          <w:tcPr>
            <w:tcW w:w="1134" w:type="dxa"/>
            <w:shd w:val="clear" w:color="auto" w:fill="auto"/>
            <w:vAlign w:val="center"/>
          </w:tcPr>
          <w:p w14:paraId="114A7D3E" w14:textId="76D69EB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w:t>
            </w:r>
          </w:p>
        </w:tc>
        <w:tc>
          <w:tcPr>
            <w:tcW w:w="1559" w:type="dxa"/>
            <w:shd w:val="clear" w:color="auto" w:fill="auto"/>
            <w:vAlign w:val="center"/>
          </w:tcPr>
          <w:p w14:paraId="71B35C5B" w14:textId="2294EF1D"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43,94,911</w:t>
            </w:r>
          </w:p>
        </w:tc>
        <w:tc>
          <w:tcPr>
            <w:tcW w:w="2268" w:type="dxa"/>
            <w:shd w:val="clear" w:color="auto" w:fill="auto"/>
            <w:noWrap/>
            <w:vAlign w:val="center"/>
          </w:tcPr>
          <w:p w14:paraId="08EB0F0A" w14:textId="46A5EA6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0.88</w:t>
            </w:r>
          </w:p>
        </w:tc>
      </w:tr>
      <w:tr w:rsidR="00726BEA" w:rsidRPr="00136CDC" w14:paraId="1A3F1423" w14:textId="77777777" w:rsidTr="00726BEA">
        <w:trPr>
          <w:trHeight w:val="576"/>
        </w:trPr>
        <w:tc>
          <w:tcPr>
            <w:tcW w:w="709" w:type="dxa"/>
            <w:shd w:val="clear" w:color="auto" w:fill="auto"/>
            <w:vAlign w:val="center"/>
            <w:hideMark/>
          </w:tcPr>
          <w:p w14:paraId="47D1C1CF"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17</w:t>
            </w:r>
          </w:p>
        </w:tc>
        <w:tc>
          <w:tcPr>
            <w:tcW w:w="3402" w:type="dxa"/>
            <w:shd w:val="clear" w:color="auto" w:fill="auto"/>
          </w:tcPr>
          <w:p w14:paraId="5504EF4D" w14:textId="4B433564"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STP plant &amp; connection + Water harvesting pipelines etc</w:t>
            </w:r>
            <w:r w:rsidR="0048271D" w:rsidRPr="00B648D9">
              <w:rPr>
                <w:rFonts w:asciiTheme="minorHAnsi" w:hAnsiTheme="minorHAnsi" w:cstheme="minorHAnsi"/>
                <w:sz w:val="22"/>
                <w:szCs w:val="22"/>
              </w:rPr>
              <w:t>.</w:t>
            </w:r>
          </w:p>
        </w:tc>
        <w:tc>
          <w:tcPr>
            <w:tcW w:w="1134" w:type="dxa"/>
            <w:shd w:val="clear" w:color="auto" w:fill="auto"/>
            <w:vAlign w:val="center"/>
          </w:tcPr>
          <w:p w14:paraId="395D334A" w14:textId="2FC1BC9D"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47858150" w14:textId="366D8D7B"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33,48,214</w:t>
            </w:r>
          </w:p>
        </w:tc>
        <w:tc>
          <w:tcPr>
            <w:tcW w:w="2268" w:type="dxa"/>
            <w:shd w:val="clear" w:color="auto" w:fill="auto"/>
            <w:noWrap/>
            <w:vAlign w:val="center"/>
          </w:tcPr>
          <w:p w14:paraId="67BEB553" w14:textId="23D9753D"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0.33</w:t>
            </w:r>
          </w:p>
        </w:tc>
      </w:tr>
      <w:tr w:rsidR="00726BEA" w:rsidRPr="00136CDC" w14:paraId="59FB8C12" w14:textId="77777777" w:rsidTr="00726BEA">
        <w:trPr>
          <w:trHeight w:val="288"/>
        </w:trPr>
        <w:tc>
          <w:tcPr>
            <w:tcW w:w="709" w:type="dxa"/>
            <w:shd w:val="clear" w:color="auto" w:fill="auto"/>
            <w:vAlign w:val="center"/>
            <w:hideMark/>
          </w:tcPr>
          <w:p w14:paraId="00F4342C"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18</w:t>
            </w:r>
          </w:p>
        </w:tc>
        <w:tc>
          <w:tcPr>
            <w:tcW w:w="3402" w:type="dxa"/>
            <w:shd w:val="clear" w:color="auto" w:fill="auto"/>
          </w:tcPr>
          <w:p w14:paraId="33822AF7" w14:textId="6873588F"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Kitchen Equipment</w:t>
            </w:r>
          </w:p>
        </w:tc>
        <w:tc>
          <w:tcPr>
            <w:tcW w:w="1134" w:type="dxa"/>
            <w:shd w:val="clear" w:color="auto" w:fill="auto"/>
            <w:vAlign w:val="center"/>
          </w:tcPr>
          <w:p w14:paraId="23B71B4D" w14:textId="2C195704"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583</w:t>
            </w:r>
          </w:p>
        </w:tc>
        <w:tc>
          <w:tcPr>
            <w:tcW w:w="1559" w:type="dxa"/>
            <w:shd w:val="clear" w:color="auto" w:fill="auto"/>
            <w:vAlign w:val="center"/>
          </w:tcPr>
          <w:p w14:paraId="429F2896" w14:textId="632C11F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94,979</w:t>
            </w:r>
          </w:p>
        </w:tc>
        <w:tc>
          <w:tcPr>
            <w:tcW w:w="2268" w:type="dxa"/>
            <w:shd w:val="clear" w:color="auto" w:fill="auto"/>
            <w:noWrap/>
            <w:vAlign w:val="center"/>
          </w:tcPr>
          <w:p w14:paraId="6EE4C8E3" w14:textId="2CB9FE95"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5.54</w:t>
            </w:r>
          </w:p>
        </w:tc>
      </w:tr>
      <w:tr w:rsidR="00726BEA" w:rsidRPr="00136CDC" w14:paraId="464651C2" w14:textId="77777777" w:rsidTr="00726BEA">
        <w:trPr>
          <w:trHeight w:val="576"/>
        </w:trPr>
        <w:tc>
          <w:tcPr>
            <w:tcW w:w="709" w:type="dxa"/>
            <w:shd w:val="clear" w:color="auto" w:fill="auto"/>
            <w:vAlign w:val="center"/>
            <w:hideMark/>
          </w:tcPr>
          <w:p w14:paraId="2239860D"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19</w:t>
            </w:r>
          </w:p>
        </w:tc>
        <w:tc>
          <w:tcPr>
            <w:tcW w:w="3402" w:type="dxa"/>
            <w:shd w:val="clear" w:color="auto" w:fill="auto"/>
          </w:tcPr>
          <w:p w14:paraId="13D86FB3" w14:textId="76686966"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Crockery &amp; Cutlery for Restaurant &amp; Bar </w:t>
            </w:r>
          </w:p>
        </w:tc>
        <w:tc>
          <w:tcPr>
            <w:tcW w:w="1134" w:type="dxa"/>
            <w:shd w:val="clear" w:color="auto" w:fill="auto"/>
            <w:vAlign w:val="center"/>
          </w:tcPr>
          <w:p w14:paraId="7141EABC" w14:textId="1EA07501"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500</w:t>
            </w:r>
          </w:p>
        </w:tc>
        <w:tc>
          <w:tcPr>
            <w:tcW w:w="1559" w:type="dxa"/>
            <w:shd w:val="clear" w:color="auto" w:fill="auto"/>
            <w:vAlign w:val="center"/>
          </w:tcPr>
          <w:p w14:paraId="08D71DCB" w14:textId="0CB56016"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600</w:t>
            </w:r>
          </w:p>
        </w:tc>
        <w:tc>
          <w:tcPr>
            <w:tcW w:w="2268" w:type="dxa"/>
            <w:shd w:val="clear" w:color="auto" w:fill="auto"/>
            <w:noWrap/>
            <w:vAlign w:val="center"/>
          </w:tcPr>
          <w:p w14:paraId="3F9EB303" w14:textId="2533F2BA"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0.03</w:t>
            </w:r>
          </w:p>
        </w:tc>
      </w:tr>
      <w:tr w:rsidR="00726BEA" w:rsidRPr="00136CDC" w14:paraId="7E2ED601" w14:textId="77777777" w:rsidTr="00726BEA">
        <w:trPr>
          <w:trHeight w:val="288"/>
        </w:trPr>
        <w:tc>
          <w:tcPr>
            <w:tcW w:w="709" w:type="dxa"/>
            <w:shd w:val="clear" w:color="auto" w:fill="auto"/>
            <w:vAlign w:val="center"/>
            <w:hideMark/>
          </w:tcPr>
          <w:p w14:paraId="12BB46E3"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20</w:t>
            </w:r>
          </w:p>
        </w:tc>
        <w:tc>
          <w:tcPr>
            <w:tcW w:w="3402" w:type="dxa"/>
            <w:shd w:val="clear" w:color="auto" w:fill="auto"/>
          </w:tcPr>
          <w:p w14:paraId="359B29EA" w14:textId="54F38F07"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Lift</w:t>
            </w:r>
          </w:p>
        </w:tc>
        <w:tc>
          <w:tcPr>
            <w:tcW w:w="1134" w:type="dxa"/>
            <w:shd w:val="clear" w:color="auto" w:fill="auto"/>
            <w:vAlign w:val="center"/>
          </w:tcPr>
          <w:p w14:paraId="1CA3B95F" w14:textId="1EC2E7F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8</w:t>
            </w:r>
          </w:p>
        </w:tc>
        <w:tc>
          <w:tcPr>
            <w:tcW w:w="1559" w:type="dxa"/>
            <w:shd w:val="clear" w:color="auto" w:fill="auto"/>
            <w:vAlign w:val="center"/>
          </w:tcPr>
          <w:p w14:paraId="500B304D" w14:textId="364ADD0E"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9,94,958</w:t>
            </w:r>
          </w:p>
        </w:tc>
        <w:tc>
          <w:tcPr>
            <w:tcW w:w="2268" w:type="dxa"/>
            <w:shd w:val="clear" w:color="auto" w:fill="auto"/>
            <w:noWrap/>
            <w:vAlign w:val="center"/>
          </w:tcPr>
          <w:p w14:paraId="5848DC0D" w14:textId="710F3D7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0.80</w:t>
            </w:r>
          </w:p>
        </w:tc>
      </w:tr>
      <w:tr w:rsidR="00726BEA" w:rsidRPr="00136CDC" w14:paraId="10A3E262" w14:textId="77777777" w:rsidTr="00726BEA">
        <w:trPr>
          <w:trHeight w:val="274"/>
        </w:trPr>
        <w:tc>
          <w:tcPr>
            <w:tcW w:w="709" w:type="dxa"/>
            <w:shd w:val="clear" w:color="auto" w:fill="auto"/>
            <w:vAlign w:val="center"/>
            <w:hideMark/>
          </w:tcPr>
          <w:p w14:paraId="65D4EB28" w14:textId="77777777"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21</w:t>
            </w:r>
          </w:p>
        </w:tc>
        <w:tc>
          <w:tcPr>
            <w:tcW w:w="3402" w:type="dxa"/>
            <w:shd w:val="clear" w:color="auto" w:fill="auto"/>
          </w:tcPr>
          <w:p w14:paraId="344E550B" w14:textId="70B7220D" w:rsidR="00726BEA" w:rsidRPr="00B648D9" w:rsidRDefault="00726BEA" w:rsidP="005617C7">
            <w:pPr>
              <w:spacing w:line="276" w:lineRule="auto"/>
              <w:rPr>
                <w:rFonts w:asciiTheme="minorHAnsi" w:hAnsiTheme="minorHAnsi" w:cstheme="minorHAnsi"/>
                <w:sz w:val="22"/>
                <w:szCs w:val="22"/>
              </w:rPr>
            </w:pPr>
            <w:r w:rsidRPr="00B648D9">
              <w:rPr>
                <w:rFonts w:asciiTheme="minorHAnsi" w:hAnsiTheme="minorHAnsi" w:cstheme="minorHAnsi"/>
                <w:sz w:val="22"/>
                <w:szCs w:val="22"/>
              </w:rPr>
              <w:t xml:space="preserve">Miscellaneous </w:t>
            </w:r>
          </w:p>
        </w:tc>
        <w:tc>
          <w:tcPr>
            <w:tcW w:w="1134" w:type="dxa"/>
            <w:shd w:val="clear" w:color="auto" w:fill="auto"/>
            <w:vAlign w:val="center"/>
          </w:tcPr>
          <w:p w14:paraId="3C2155F9" w14:textId="3CA242BC"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1559" w:type="dxa"/>
            <w:shd w:val="clear" w:color="auto" w:fill="auto"/>
            <w:vAlign w:val="center"/>
          </w:tcPr>
          <w:p w14:paraId="65EBF62A" w14:textId="37E7036F"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w:t>
            </w:r>
          </w:p>
        </w:tc>
        <w:tc>
          <w:tcPr>
            <w:tcW w:w="2268" w:type="dxa"/>
            <w:shd w:val="clear" w:color="auto" w:fill="auto"/>
            <w:noWrap/>
            <w:vAlign w:val="center"/>
          </w:tcPr>
          <w:p w14:paraId="284F98C1" w14:textId="347B8AB3" w:rsidR="00726BEA" w:rsidRPr="00B648D9" w:rsidRDefault="00726BEA" w:rsidP="005617C7">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w:t>
            </w:r>
          </w:p>
        </w:tc>
      </w:tr>
      <w:tr w:rsidR="004B0E6E" w:rsidRPr="00136CDC" w14:paraId="2CEE876D" w14:textId="77777777" w:rsidTr="00B648D9">
        <w:trPr>
          <w:trHeight w:val="288"/>
        </w:trPr>
        <w:tc>
          <w:tcPr>
            <w:tcW w:w="6804" w:type="dxa"/>
            <w:gridSpan w:val="4"/>
            <w:shd w:val="clear" w:color="auto" w:fill="DBE5F1" w:themeFill="accent1" w:themeFillTint="33"/>
            <w:noWrap/>
            <w:vAlign w:val="center"/>
            <w:hideMark/>
          </w:tcPr>
          <w:p w14:paraId="18E8E27A" w14:textId="1DC161C4" w:rsidR="004B0E6E" w:rsidRPr="008452CE" w:rsidRDefault="004B0E6E"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Total</w:t>
            </w:r>
          </w:p>
        </w:tc>
        <w:tc>
          <w:tcPr>
            <w:tcW w:w="2268" w:type="dxa"/>
            <w:shd w:val="clear" w:color="auto" w:fill="DBE5F1" w:themeFill="accent1" w:themeFillTint="33"/>
            <w:vAlign w:val="center"/>
            <w:hideMark/>
          </w:tcPr>
          <w:p w14:paraId="394526CE" w14:textId="314A860D" w:rsidR="004B0E6E" w:rsidRPr="008452CE" w:rsidRDefault="004B0E6E" w:rsidP="005617C7">
            <w:pPr>
              <w:spacing w:line="276" w:lineRule="auto"/>
              <w:jc w:val="center"/>
              <w:rPr>
                <w:rFonts w:asciiTheme="minorHAnsi" w:hAnsiTheme="minorHAnsi" w:cstheme="minorHAnsi"/>
                <w:b/>
                <w:bCs/>
                <w:sz w:val="22"/>
                <w:szCs w:val="22"/>
              </w:rPr>
            </w:pPr>
            <w:r w:rsidRPr="008452CE">
              <w:rPr>
                <w:rFonts w:asciiTheme="minorHAnsi" w:hAnsiTheme="minorHAnsi" w:cstheme="minorHAnsi"/>
                <w:b/>
                <w:bCs/>
                <w:sz w:val="22"/>
                <w:szCs w:val="22"/>
              </w:rPr>
              <w:t>24.01</w:t>
            </w:r>
          </w:p>
        </w:tc>
      </w:tr>
    </w:tbl>
    <w:p w14:paraId="0BE53414" w14:textId="77777777" w:rsidR="004136ED" w:rsidRPr="004778F0" w:rsidRDefault="004136ED" w:rsidP="00726BEA">
      <w:pPr>
        <w:pStyle w:val="ListParagraph"/>
        <w:spacing w:line="360" w:lineRule="auto"/>
        <w:ind w:left="709" w:right="-2"/>
        <w:jc w:val="right"/>
        <w:rPr>
          <w:rFonts w:ascii="Arial" w:hAnsi="Arial" w:cs="Arial"/>
          <w:i/>
          <w:sz w:val="22"/>
        </w:rPr>
      </w:pPr>
      <w:r w:rsidRPr="00272493">
        <w:rPr>
          <w:rFonts w:ascii="Arial" w:hAnsi="Arial" w:cs="Arial"/>
          <w:b/>
          <w:i/>
          <w:sz w:val="20"/>
        </w:rPr>
        <w:t>Source:</w:t>
      </w:r>
      <w:r w:rsidRPr="00272493">
        <w:rPr>
          <w:rFonts w:ascii="Arial" w:hAnsi="Arial" w:cs="Arial"/>
          <w:i/>
          <w:sz w:val="20"/>
        </w:rPr>
        <w:t xml:space="preserve"> Data/information provided by the client.</w:t>
      </w:r>
    </w:p>
    <w:p w14:paraId="51E9CA2B" w14:textId="1DE10599" w:rsidR="00B648D9" w:rsidRDefault="00FE6FFF" w:rsidP="00EE627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bookmarkStart w:id="8" w:name="_Hlk166160551"/>
      <w:r>
        <w:rPr>
          <w:rFonts w:ascii="Arial" w:hAnsi="Arial" w:cs="Arial"/>
          <w:sz w:val="22"/>
          <w:szCs w:val="22"/>
          <w:lang w:eastAsia="en-IN"/>
        </w:rPr>
        <w:t>Thus</w:t>
      </w:r>
      <w:r w:rsidRPr="00FE6FFF">
        <w:rPr>
          <w:rFonts w:ascii="Arial" w:hAnsi="Arial" w:cs="Arial"/>
          <w:sz w:val="22"/>
          <w:szCs w:val="22"/>
          <w:lang w:eastAsia="en-IN"/>
        </w:rPr>
        <w:t>, the estimated cost for the proposed equipment is INR 24.01 crores</w:t>
      </w:r>
      <w:r w:rsidR="00F40573" w:rsidRPr="00FE6FFF">
        <w:rPr>
          <w:rFonts w:ascii="Arial" w:hAnsi="Arial" w:cs="Arial"/>
          <w:sz w:val="22"/>
          <w:szCs w:val="22"/>
          <w:lang w:eastAsia="en-IN"/>
        </w:rPr>
        <w:t xml:space="preserve"> according</w:t>
      </w:r>
      <w:r w:rsidR="00306810">
        <w:rPr>
          <w:rFonts w:ascii="Arial" w:hAnsi="Arial" w:cs="Arial"/>
          <w:sz w:val="22"/>
          <w:szCs w:val="22"/>
          <w:lang w:eastAsia="en-IN"/>
        </w:rPr>
        <w:t xml:space="preserve"> to the client's estimate</w:t>
      </w:r>
      <w:r w:rsidRPr="00FE6FFF">
        <w:rPr>
          <w:rFonts w:ascii="Arial" w:hAnsi="Arial" w:cs="Arial"/>
          <w:sz w:val="22"/>
          <w:szCs w:val="22"/>
          <w:lang w:eastAsia="en-IN"/>
        </w:rPr>
        <w:t xml:space="preserve">. </w:t>
      </w:r>
      <w:r w:rsidR="00B648D9" w:rsidRPr="00B648D9">
        <w:rPr>
          <w:rFonts w:ascii="Arial" w:hAnsi="Arial" w:cs="Arial"/>
          <w:sz w:val="22"/>
          <w:szCs w:val="22"/>
          <w:lang w:eastAsia="en-IN"/>
        </w:rPr>
        <w:t xml:space="preserve">As per </w:t>
      </w:r>
      <w:r w:rsidR="00B648D9">
        <w:rPr>
          <w:rFonts w:ascii="Arial" w:hAnsi="Arial" w:cs="Arial"/>
          <w:sz w:val="22"/>
          <w:szCs w:val="22"/>
          <w:lang w:eastAsia="en-IN"/>
        </w:rPr>
        <w:t>the tender documents</w:t>
      </w:r>
      <w:r w:rsidR="00C1644F">
        <w:rPr>
          <w:rFonts w:ascii="Arial" w:hAnsi="Arial" w:cs="Arial"/>
          <w:sz w:val="22"/>
          <w:szCs w:val="22"/>
          <w:lang w:eastAsia="en-IN"/>
        </w:rPr>
        <w:t xml:space="preserve"> shared by the client</w:t>
      </w:r>
      <w:r w:rsidR="00B648D9">
        <w:rPr>
          <w:rFonts w:ascii="Arial" w:hAnsi="Arial" w:cs="Arial"/>
          <w:sz w:val="22"/>
          <w:szCs w:val="22"/>
          <w:lang w:eastAsia="en-IN"/>
        </w:rPr>
        <w:t xml:space="preserve">, below are the quotations of </w:t>
      </w:r>
      <w:r w:rsidR="00724F40">
        <w:rPr>
          <w:rFonts w:ascii="Arial" w:hAnsi="Arial" w:cs="Arial"/>
          <w:sz w:val="22"/>
          <w:szCs w:val="22"/>
          <w:lang w:eastAsia="en-IN"/>
        </w:rPr>
        <w:t>expected</w:t>
      </w:r>
      <w:r w:rsidR="00C1644F">
        <w:rPr>
          <w:rFonts w:ascii="Arial" w:hAnsi="Arial" w:cs="Arial"/>
          <w:sz w:val="22"/>
          <w:szCs w:val="22"/>
          <w:lang w:eastAsia="en-IN"/>
        </w:rPr>
        <w:t xml:space="preserve"> vendors</w:t>
      </w:r>
      <w:r w:rsidR="00B648D9">
        <w:rPr>
          <w:rFonts w:ascii="Arial" w:hAnsi="Arial" w:cs="Arial"/>
          <w:sz w:val="22"/>
          <w:szCs w:val="22"/>
          <w:lang w:eastAsia="en-IN"/>
        </w:rPr>
        <w:t xml:space="preserve"> </w:t>
      </w:r>
      <w:r w:rsidR="00C1644F">
        <w:rPr>
          <w:rFonts w:ascii="Arial" w:hAnsi="Arial" w:cs="Arial"/>
          <w:sz w:val="22"/>
          <w:szCs w:val="22"/>
          <w:lang w:eastAsia="en-IN"/>
        </w:rPr>
        <w:t>received by the LLP</w:t>
      </w:r>
      <w:r w:rsidR="00724F40">
        <w:rPr>
          <w:rFonts w:ascii="Arial" w:hAnsi="Arial" w:cs="Arial"/>
          <w:sz w:val="22"/>
          <w:szCs w:val="22"/>
          <w:lang w:eastAsia="en-IN"/>
        </w:rPr>
        <w:t xml:space="preserve"> and shared with us</w:t>
      </w:r>
      <w:r w:rsidR="004F12D6">
        <w:rPr>
          <w:rFonts w:ascii="Arial" w:hAnsi="Arial" w:cs="Arial"/>
          <w:sz w:val="22"/>
          <w:szCs w:val="22"/>
          <w:lang w:eastAsia="en-IN"/>
        </w:rPr>
        <w:t xml:space="preserve"> to justify the estimated costs</w:t>
      </w:r>
      <w:r w:rsidR="00A923C5">
        <w:rPr>
          <w:rFonts w:ascii="Arial" w:hAnsi="Arial" w:cs="Arial"/>
          <w:sz w:val="22"/>
          <w:szCs w:val="22"/>
          <w:lang w:eastAsia="en-IN"/>
        </w:rPr>
        <w:t>:</w:t>
      </w:r>
    </w:p>
    <w:tbl>
      <w:tblPr>
        <w:tblW w:w="4963" w:type="pct"/>
        <w:tblInd w:w="537" w:type="dxa"/>
        <w:tblLayout w:type="fixed"/>
        <w:tblLook w:val="04A0" w:firstRow="1" w:lastRow="0" w:firstColumn="1" w:lastColumn="0" w:noHBand="0" w:noVBand="1"/>
      </w:tblPr>
      <w:tblGrid>
        <w:gridCol w:w="987"/>
        <w:gridCol w:w="1009"/>
        <w:gridCol w:w="1008"/>
        <w:gridCol w:w="1008"/>
        <w:gridCol w:w="1008"/>
        <w:gridCol w:w="1008"/>
        <w:gridCol w:w="1008"/>
        <w:gridCol w:w="1008"/>
        <w:gridCol w:w="1008"/>
        <w:gridCol w:w="1010"/>
      </w:tblGrid>
      <w:tr w:rsidR="00EE627F" w:rsidRPr="00EE627F" w14:paraId="70A4323A" w14:textId="77777777" w:rsidTr="00EE627F">
        <w:trPr>
          <w:trHeight w:val="362"/>
        </w:trPr>
        <w:tc>
          <w:tcPr>
            <w:tcW w:w="5000" w:type="pct"/>
            <w:gridSpan w:val="10"/>
            <w:tcBorders>
              <w:top w:val="single" w:sz="4" w:space="0" w:color="auto"/>
              <w:left w:val="single" w:sz="4" w:space="0" w:color="auto"/>
              <w:bottom w:val="single" w:sz="4" w:space="0" w:color="auto"/>
              <w:right w:val="single" w:sz="4" w:space="0" w:color="auto"/>
            </w:tcBorders>
            <w:shd w:val="clear" w:color="auto" w:fill="002060"/>
            <w:vAlign w:val="center"/>
          </w:tcPr>
          <w:p w14:paraId="12480994" w14:textId="1565703E" w:rsidR="00EE627F" w:rsidRPr="00EE627F" w:rsidRDefault="00EE627F" w:rsidP="00EE627F">
            <w:pPr>
              <w:spacing w:line="276" w:lineRule="auto"/>
              <w:jc w:val="center"/>
              <w:rPr>
                <w:rFonts w:asciiTheme="minorHAnsi" w:hAnsiTheme="minorHAnsi" w:cstheme="minorHAnsi"/>
                <w:b/>
                <w:bCs/>
                <w:color w:val="FFFFFF" w:themeColor="background1"/>
                <w:sz w:val="16"/>
                <w:szCs w:val="20"/>
              </w:rPr>
            </w:pPr>
            <w:r w:rsidRPr="00EE627F">
              <w:rPr>
                <w:rFonts w:asciiTheme="minorHAnsi" w:hAnsiTheme="minorHAnsi" w:cstheme="minorHAnsi"/>
                <w:b/>
                <w:bCs/>
                <w:color w:val="FFFFFF" w:themeColor="background1"/>
                <w:sz w:val="16"/>
                <w:szCs w:val="20"/>
              </w:rPr>
              <w:t xml:space="preserve">Project : Taj - </w:t>
            </w:r>
            <w:proofErr w:type="spellStart"/>
            <w:r w:rsidRPr="00EE627F">
              <w:rPr>
                <w:rFonts w:asciiTheme="minorHAnsi" w:hAnsiTheme="minorHAnsi" w:cstheme="minorHAnsi"/>
                <w:b/>
                <w:bCs/>
                <w:color w:val="FFFFFF" w:themeColor="background1"/>
                <w:sz w:val="16"/>
                <w:szCs w:val="20"/>
              </w:rPr>
              <w:t>Hampi</w:t>
            </w:r>
            <w:proofErr w:type="spellEnd"/>
            <w:r w:rsidRPr="00EE627F">
              <w:rPr>
                <w:rFonts w:asciiTheme="minorHAnsi" w:hAnsiTheme="minorHAnsi" w:cstheme="minorHAnsi"/>
                <w:b/>
                <w:bCs/>
                <w:color w:val="FFFFFF" w:themeColor="background1"/>
                <w:sz w:val="16"/>
                <w:szCs w:val="20"/>
              </w:rPr>
              <w:t>, Karnataka Fire Fighting</w:t>
            </w:r>
            <w:r>
              <w:rPr>
                <w:rFonts w:asciiTheme="minorHAnsi" w:hAnsiTheme="minorHAnsi" w:cstheme="minorHAnsi"/>
                <w:b/>
                <w:bCs/>
                <w:color w:val="FFFFFF" w:themeColor="background1"/>
                <w:sz w:val="16"/>
                <w:szCs w:val="20"/>
              </w:rPr>
              <w:t xml:space="preserve"> System Cost Comparison</w:t>
            </w:r>
          </w:p>
        </w:tc>
      </w:tr>
      <w:tr w:rsidR="00EE627F" w:rsidRPr="00EE627F" w14:paraId="14B20B23" w14:textId="77777777" w:rsidTr="00EE627F">
        <w:trPr>
          <w:trHeight w:val="765"/>
        </w:trPr>
        <w:tc>
          <w:tcPr>
            <w:tcW w:w="49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F4BFABB" w14:textId="3DE8E768" w:rsidR="00EE627F" w:rsidRPr="00EE627F" w:rsidRDefault="00EE627F" w:rsidP="00EE627F">
            <w:pPr>
              <w:spacing w:line="276" w:lineRule="auto"/>
              <w:rPr>
                <w:rFonts w:asciiTheme="minorHAnsi" w:hAnsiTheme="minorHAnsi" w:cstheme="minorHAnsi"/>
                <w:b/>
                <w:bCs/>
                <w:sz w:val="16"/>
                <w:szCs w:val="20"/>
              </w:rPr>
            </w:pPr>
            <w:r w:rsidRPr="00EE627F">
              <w:rPr>
                <w:rFonts w:asciiTheme="minorHAnsi" w:hAnsiTheme="minorHAnsi" w:cstheme="minorHAnsi"/>
                <w:b/>
                <w:bCs/>
                <w:sz w:val="16"/>
                <w:szCs w:val="20"/>
              </w:rPr>
              <w:t>Description</w:t>
            </w:r>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D47E8CC" w14:textId="148F151C"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Aeon</w:t>
            </w:r>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ABA8E8F" w14:textId="646FDC5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C&amp;W</w:t>
            </w:r>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1FBE37C" w14:textId="77595284" w:rsidR="00EE627F" w:rsidRPr="00EE627F" w:rsidRDefault="00EE627F" w:rsidP="00EE627F">
            <w:pPr>
              <w:spacing w:line="276" w:lineRule="auto"/>
              <w:jc w:val="center"/>
              <w:rPr>
                <w:rFonts w:asciiTheme="minorHAnsi" w:hAnsiTheme="minorHAnsi" w:cstheme="minorHAnsi"/>
                <w:b/>
                <w:bCs/>
                <w:sz w:val="16"/>
                <w:szCs w:val="20"/>
              </w:rPr>
            </w:pPr>
            <w:proofErr w:type="spellStart"/>
            <w:r w:rsidRPr="00EE627F">
              <w:rPr>
                <w:rFonts w:asciiTheme="minorHAnsi" w:hAnsiTheme="minorHAnsi" w:cstheme="minorHAnsi"/>
                <w:b/>
                <w:bCs/>
                <w:sz w:val="16"/>
                <w:szCs w:val="20"/>
              </w:rPr>
              <w:t>Sobha</w:t>
            </w:r>
            <w:proofErr w:type="spellEnd"/>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752D63B" w14:textId="28B2D624"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Total Solutions</w:t>
            </w:r>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FF1422B" w14:textId="4AE2C6C3" w:rsidR="00EE627F" w:rsidRPr="00EE627F" w:rsidRDefault="00EE627F" w:rsidP="00EE627F">
            <w:pPr>
              <w:spacing w:line="276" w:lineRule="auto"/>
              <w:jc w:val="center"/>
              <w:rPr>
                <w:rFonts w:asciiTheme="minorHAnsi" w:hAnsiTheme="minorHAnsi" w:cstheme="minorHAnsi"/>
                <w:b/>
                <w:bCs/>
                <w:sz w:val="16"/>
                <w:szCs w:val="20"/>
              </w:rPr>
            </w:pPr>
            <w:proofErr w:type="spellStart"/>
            <w:r w:rsidRPr="00EE627F">
              <w:rPr>
                <w:rFonts w:asciiTheme="minorHAnsi" w:hAnsiTheme="minorHAnsi" w:cstheme="minorHAnsi"/>
                <w:b/>
                <w:bCs/>
                <w:sz w:val="16"/>
                <w:szCs w:val="20"/>
              </w:rPr>
              <w:t>Vkbs</w:t>
            </w:r>
            <w:proofErr w:type="spellEnd"/>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5842FF5" w14:textId="28A7B849"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Rout Tech</w:t>
            </w:r>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B3096A8" w14:textId="7C183095" w:rsidR="00EE627F" w:rsidRPr="00EE627F" w:rsidRDefault="00EE627F" w:rsidP="00EE627F">
            <w:pPr>
              <w:spacing w:line="276" w:lineRule="auto"/>
              <w:jc w:val="center"/>
              <w:rPr>
                <w:rFonts w:asciiTheme="minorHAnsi" w:hAnsiTheme="minorHAnsi" w:cstheme="minorHAnsi"/>
                <w:b/>
                <w:bCs/>
                <w:sz w:val="16"/>
                <w:szCs w:val="20"/>
              </w:rPr>
            </w:pPr>
            <w:proofErr w:type="spellStart"/>
            <w:r w:rsidRPr="00EE627F">
              <w:rPr>
                <w:rFonts w:asciiTheme="minorHAnsi" w:hAnsiTheme="minorHAnsi" w:cstheme="minorHAnsi"/>
                <w:b/>
                <w:bCs/>
                <w:sz w:val="16"/>
                <w:szCs w:val="20"/>
              </w:rPr>
              <w:t>Firepro</w:t>
            </w:r>
            <w:proofErr w:type="spellEnd"/>
          </w:p>
        </w:tc>
        <w:tc>
          <w:tcPr>
            <w:tcW w:w="501"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2107DE8" w14:textId="4C652A33"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Douse Fire</w:t>
            </w:r>
          </w:p>
        </w:tc>
        <w:tc>
          <w:tcPr>
            <w:tcW w:w="503"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DBADCB6" w14:textId="7DED051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Lowest Of Low Quote From Vendors R1</w:t>
            </w:r>
          </w:p>
        </w:tc>
      </w:tr>
      <w:tr w:rsidR="00EE627F" w:rsidRPr="00EE627F" w14:paraId="3570E584" w14:textId="77777777" w:rsidTr="00EE627F">
        <w:trPr>
          <w:trHeight w:val="499"/>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0D62001B" w14:textId="078701D9" w:rsidR="00EE627F" w:rsidRPr="00EE627F" w:rsidRDefault="00EE627F" w:rsidP="00EE627F">
            <w:pPr>
              <w:spacing w:line="276" w:lineRule="auto"/>
              <w:rPr>
                <w:rFonts w:asciiTheme="minorHAnsi" w:hAnsiTheme="minorHAnsi" w:cstheme="minorHAnsi"/>
                <w:sz w:val="16"/>
                <w:szCs w:val="20"/>
              </w:rPr>
            </w:pPr>
            <w:r w:rsidRPr="00EE627F">
              <w:rPr>
                <w:rFonts w:asciiTheme="minorHAnsi" w:hAnsiTheme="minorHAnsi" w:cstheme="minorHAnsi"/>
                <w:sz w:val="16"/>
                <w:szCs w:val="20"/>
              </w:rPr>
              <w:t>Fire Fighting Pumps</w:t>
            </w:r>
          </w:p>
        </w:tc>
        <w:tc>
          <w:tcPr>
            <w:tcW w:w="501" w:type="pct"/>
            <w:tcBorders>
              <w:top w:val="nil"/>
              <w:left w:val="nil"/>
              <w:bottom w:val="single" w:sz="4" w:space="0" w:color="auto"/>
              <w:right w:val="single" w:sz="4" w:space="0" w:color="auto"/>
            </w:tcBorders>
            <w:shd w:val="clear" w:color="auto" w:fill="auto"/>
            <w:vAlign w:val="center"/>
            <w:hideMark/>
          </w:tcPr>
          <w:p w14:paraId="48176997" w14:textId="528F602E"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22,23,800</w:t>
            </w:r>
          </w:p>
        </w:tc>
        <w:tc>
          <w:tcPr>
            <w:tcW w:w="501" w:type="pct"/>
            <w:tcBorders>
              <w:top w:val="nil"/>
              <w:left w:val="nil"/>
              <w:bottom w:val="single" w:sz="4" w:space="0" w:color="auto"/>
              <w:right w:val="single" w:sz="4" w:space="0" w:color="auto"/>
            </w:tcBorders>
            <w:shd w:val="clear" w:color="auto" w:fill="auto"/>
            <w:vAlign w:val="center"/>
            <w:hideMark/>
          </w:tcPr>
          <w:p w14:paraId="453A91E8" w14:textId="2C72D335"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25,83,422</w:t>
            </w:r>
          </w:p>
        </w:tc>
        <w:tc>
          <w:tcPr>
            <w:tcW w:w="501" w:type="pct"/>
            <w:tcBorders>
              <w:top w:val="nil"/>
              <w:left w:val="nil"/>
              <w:bottom w:val="single" w:sz="4" w:space="0" w:color="auto"/>
              <w:right w:val="single" w:sz="4" w:space="0" w:color="auto"/>
            </w:tcBorders>
            <w:shd w:val="clear" w:color="auto" w:fill="auto"/>
            <w:vAlign w:val="center"/>
            <w:hideMark/>
          </w:tcPr>
          <w:p w14:paraId="72FC5921" w14:textId="1C704547"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35,04,276</w:t>
            </w:r>
          </w:p>
        </w:tc>
        <w:tc>
          <w:tcPr>
            <w:tcW w:w="501" w:type="pct"/>
            <w:tcBorders>
              <w:top w:val="nil"/>
              <w:left w:val="nil"/>
              <w:bottom w:val="single" w:sz="4" w:space="0" w:color="auto"/>
              <w:right w:val="single" w:sz="4" w:space="0" w:color="auto"/>
            </w:tcBorders>
            <w:shd w:val="clear" w:color="auto" w:fill="auto"/>
            <w:vAlign w:val="center"/>
            <w:hideMark/>
          </w:tcPr>
          <w:p w14:paraId="55F43DC0" w14:textId="1EFCC96D"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26,01,598</w:t>
            </w:r>
          </w:p>
        </w:tc>
        <w:tc>
          <w:tcPr>
            <w:tcW w:w="501" w:type="pct"/>
            <w:tcBorders>
              <w:top w:val="nil"/>
              <w:left w:val="nil"/>
              <w:bottom w:val="single" w:sz="4" w:space="0" w:color="auto"/>
              <w:right w:val="single" w:sz="4" w:space="0" w:color="auto"/>
            </w:tcBorders>
            <w:shd w:val="clear" w:color="auto" w:fill="auto"/>
            <w:vAlign w:val="center"/>
            <w:hideMark/>
          </w:tcPr>
          <w:p w14:paraId="15F1C4D8" w14:textId="31B96A97"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43,35,452</w:t>
            </w:r>
          </w:p>
        </w:tc>
        <w:tc>
          <w:tcPr>
            <w:tcW w:w="501" w:type="pct"/>
            <w:tcBorders>
              <w:top w:val="nil"/>
              <w:left w:val="nil"/>
              <w:bottom w:val="single" w:sz="4" w:space="0" w:color="auto"/>
              <w:right w:val="single" w:sz="4" w:space="0" w:color="auto"/>
            </w:tcBorders>
            <w:shd w:val="clear" w:color="auto" w:fill="auto"/>
            <w:vAlign w:val="center"/>
            <w:hideMark/>
          </w:tcPr>
          <w:p w14:paraId="771960FE" w14:textId="3D6A9C71"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43,37,008</w:t>
            </w:r>
          </w:p>
        </w:tc>
        <w:tc>
          <w:tcPr>
            <w:tcW w:w="501" w:type="pct"/>
            <w:tcBorders>
              <w:top w:val="nil"/>
              <w:left w:val="nil"/>
              <w:bottom w:val="single" w:sz="4" w:space="0" w:color="auto"/>
              <w:right w:val="single" w:sz="4" w:space="0" w:color="auto"/>
            </w:tcBorders>
            <w:shd w:val="clear" w:color="auto" w:fill="auto"/>
            <w:vAlign w:val="center"/>
            <w:hideMark/>
          </w:tcPr>
          <w:p w14:paraId="23AAD7E7" w14:textId="32B95EB1"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43,08,181</w:t>
            </w:r>
          </w:p>
        </w:tc>
        <w:tc>
          <w:tcPr>
            <w:tcW w:w="501" w:type="pct"/>
            <w:tcBorders>
              <w:top w:val="nil"/>
              <w:left w:val="nil"/>
              <w:bottom w:val="single" w:sz="4" w:space="0" w:color="auto"/>
              <w:right w:val="single" w:sz="4" w:space="0" w:color="auto"/>
            </w:tcBorders>
            <w:shd w:val="clear" w:color="auto" w:fill="auto"/>
            <w:vAlign w:val="center"/>
            <w:hideMark/>
          </w:tcPr>
          <w:p w14:paraId="6C29747C" w14:textId="1D9A06E5"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39,45,443</w:t>
            </w:r>
          </w:p>
        </w:tc>
        <w:tc>
          <w:tcPr>
            <w:tcW w:w="503" w:type="pct"/>
            <w:tcBorders>
              <w:top w:val="nil"/>
              <w:left w:val="nil"/>
              <w:bottom w:val="single" w:sz="4" w:space="0" w:color="auto"/>
              <w:right w:val="single" w:sz="4" w:space="0" w:color="auto"/>
            </w:tcBorders>
            <w:shd w:val="clear" w:color="auto" w:fill="auto"/>
            <w:vAlign w:val="center"/>
            <w:hideMark/>
          </w:tcPr>
          <w:p w14:paraId="0D66A266" w14:textId="662F44C5"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28,04,487</w:t>
            </w:r>
          </w:p>
        </w:tc>
      </w:tr>
      <w:tr w:rsidR="00EE627F" w:rsidRPr="00EE627F" w14:paraId="070D296A" w14:textId="77777777" w:rsidTr="00EE627F">
        <w:trPr>
          <w:trHeight w:val="499"/>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4721D736" w14:textId="43A7925A" w:rsidR="00EE627F" w:rsidRPr="00EE627F" w:rsidRDefault="00EE627F" w:rsidP="00EE627F">
            <w:pPr>
              <w:spacing w:line="276" w:lineRule="auto"/>
              <w:rPr>
                <w:rFonts w:asciiTheme="minorHAnsi" w:hAnsiTheme="minorHAnsi" w:cstheme="minorHAnsi"/>
                <w:sz w:val="16"/>
                <w:szCs w:val="20"/>
              </w:rPr>
            </w:pPr>
            <w:r w:rsidRPr="00EE627F">
              <w:rPr>
                <w:rFonts w:asciiTheme="minorHAnsi" w:hAnsiTheme="minorHAnsi" w:cstheme="minorHAnsi"/>
                <w:sz w:val="16"/>
                <w:szCs w:val="20"/>
              </w:rPr>
              <w:t>Internal &amp; External Hydrant System</w:t>
            </w:r>
          </w:p>
        </w:tc>
        <w:tc>
          <w:tcPr>
            <w:tcW w:w="501" w:type="pct"/>
            <w:tcBorders>
              <w:top w:val="nil"/>
              <w:left w:val="nil"/>
              <w:bottom w:val="single" w:sz="4" w:space="0" w:color="auto"/>
              <w:right w:val="single" w:sz="4" w:space="0" w:color="auto"/>
            </w:tcBorders>
            <w:shd w:val="clear" w:color="auto" w:fill="auto"/>
            <w:vAlign w:val="center"/>
            <w:hideMark/>
          </w:tcPr>
          <w:p w14:paraId="4EB254CF" w14:textId="24E79509"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44,99,675</w:t>
            </w:r>
          </w:p>
        </w:tc>
        <w:tc>
          <w:tcPr>
            <w:tcW w:w="501" w:type="pct"/>
            <w:tcBorders>
              <w:top w:val="nil"/>
              <w:left w:val="nil"/>
              <w:bottom w:val="single" w:sz="4" w:space="0" w:color="auto"/>
              <w:right w:val="single" w:sz="4" w:space="0" w:color="auto"/>
            </w:tcBorders>
            <w:shd w:val="clear" w:color="auto" w:fill="auto"/>
            <w:vAlign w:val="center"/>
            <w:hideMark/>
          </w:tcPr>
          <w:p w14:paraId="2A6C6D88" w14:textId="248FF6A9"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75,94,328</w:t>
            </w:r>
          </w:p>
        </w:tc>
        <w:tc>
          <w:tcPr>
            <w:tcW w:w="501" w:type="pct"/>
            <w:tcBorders>
              <w:top w:val="nil"/>
              <w:left w:val="nil"/>
              <w:bottom w:val="single" w:sz="4" w:space="0" w:color="auto"/>
              <w:right w:val="single" w:sz="4" w:space="0" w:color="auto"/>
            </w:tcBorders>
            <w:shd w:val="clear" w:color="auto" w:fill="auto"/>
            <w:vAlign w:val="center"/>
            <w:hideMark/>
          </w:tcPr>
          <w:p w14:paraId="1CB2B634" w14:textId="299056BF"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81,10,553</w:t>
            </w:r>
          </w:p>
        </w:tc>
        <w:tc>
          <w:tcPr>
            <w:tcW w:w="501" w:type="pct"/>
            <w:tcBorders>
              <w:top w:val="nil"/>
              <w:left w:val="nil"/>
              <w:bottom w:val="single" w:sz="4" w:space="0" w:color="auto"/>
              <w:right w:val="single" w:sz="4" w:space="0" w:color="auto"/>
            </w:tcBorders>
            <w:shd w:val="clear" w:color="auto" w:fill="auto"/>
            <w:vAlign w:val="center"/>
            <w:hideMark/>
          </w:tcPr>
          <w:p w14:paraId="0F049A6C" w14:textId="7C24C6CB"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81,35,555</w:t>
            </w:r>
          </w:p>
        </w:tc>
        <w:tc>
          <w:tcPr>
            <w:tcW w:w="501" w:type="pct"/>
            <w:tcBorders>
              <w:top w:val="nil"/>
              <w:left w:val="nil"/>
              <w:bottom w:val="single" w:sz="4" w:space="0" w:color="auto"/>
              <w:right w:val="single" w:sz="4" w:space="0" w:color="auto"/>
            </w:tcBorders>
            <w:shd w:val="clear" w:color="auto" w:fill="auto"/>
            <w:vAlign w:val="center"/>
            <w:hideMark/>
          </w:tcPr>
          <w:p w14:paraId="3EA4D72F" w14:textId="4212319D"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95,86,392</w:t>
            </w:r>
          </w:p>
        </w:tc>
        <w:tc>
          <w:tcPr>
            <w:tcW w:w="501" w:type="pct"/>
            <w:tcBorders>
              <w:top w:val="nil"/>
              <w:left w:val="nil"/>
              <w:bottom w:val="single" w:sz="4" w:space="0" w:color="auto"/>
              <w:right w:val="single" w:sz="4" w:space="0" w:color="auto"/>
            </w:tcBorders>
            <w:shd w:val="clear" w:color="auto" w:fill="auto"/>
            <w:vAlign w:val="center"/>
            <w:hideMark/>
          </w:tcPr>
          <w:p w14:paraId="54DFF785" w14:textId="3C7C4C24"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84,36,273</w:t>
            </w:r>
          </w:p>
        </w:tc>
        <w:tc>
          <w:tcPr>
            <w:tcW w:w="501" w:type="pct"/>
            <w:tcBorders>
              <w:top w:val="nil"/>
              <w:left w:val="nil"/>
              <w:bottom w:val="single" w:sz="4" w:space="0" w:color="auto"/>
              <w:right w:val="single" w:sz="4" w:space="0" w:color="auto"/>
            </w:tcBorders>
            <w:shd w:val="clear" w:color="auto" w:fill="auto"/>
            <w:vAlign w:val="center"/>
            <w:hideMark/>
          </w:tcPr>
          <w:p w14:paraId="2F27942A" w14:textId="1A6DA9EB"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1,04,49,111</w:t>
            </w:r>
          </w:p>
        </w:tc>
        <w:tc>
          <w:tcPr>
            <w:tcW w:w="501" w:type="pct"/>
            <w:tcBorders>
              <w:top w:val="nil"/>
              <w:left w:val="nil"/>
              <w:bottom w:val="single" w:sz="4" w:space="0" w:color="auto"/>
              <w:right w:val="single" w:sz="4" w:space="0" w:color="auto"/>
            </w:tcBorders>
            <w:shd w:val="clear" w:color="auto" w:fill="auto"/>
            <w:vAlign w:val="center"/>
            <w:hideMark/>
          </w:tcPr>
          <w:p w14:paraId="1C6BE9D9" w14:textId="672712DF"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94,52,879</w:t>
            </w:r>
          </w:p>
        </w:tc>
        <w:tc>
          <w:tcPr>
            <w:tcW w:w="503" w:type="pct"/>
            <w:tcBorders>
              <w:top w:val="nil"/>
              <w:left w:val="nil"/>
              <w:bottom w:val="single" w:sz="4" w:space="0" w:color="auto"/>
              <w:right w:val="single" w:sz="4" w:space="0" w:color="auto"/>
            </w:tcBorders>
            <w:shd w:val="clear" w:color="auto" w:fill="auto"/>
            <w:vAlign w:val="center"/>
            <w:hideMark/>
          </w:tcPr>
          <w:p w14:paraId="72F6F475" w14:textId="1E250632"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64,66,554</w:t>
            </w:r>
          </w:p>
        </w:tc>
      </w:tr>
      <w:tr w:rsidR="00EE627F" w:rsidRPr="00EE627F" w14:paraId="4C15F1BA" w14:textId="77777777" w:rsidTr="00EE627F">
        <w:trPr>
          <w:trHeight w:val="499"/>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1EFA7331" w14:textId="7267BA0A" w:rsidR="00EE627F" w:rsidRPr="00EE627F" w:rsidRDefault="00EE627F" w:rsidP="00EE627F">
            <w:pPr>
              <w:spacing w:line="276" w:lineRule="auto"/>
              <w:rPr>
                <w:rFonts w:asciiTheme="minorHAnsi" w:hAnsiTheme="minorHAnsi" w:cstheme="minorHAnsi"/>
                <w:sz w:val="16"/>
                <w:szCs w:val="20"/>
              </w:rPr>
            </w:pPr>
            <w:r w:rsidRPr="00EE627F">
              <w:rPr>
                <w:rFonts w:asciiTheme="minorHAnsi" w:hAnsiTheme="minorHAnsi" w:cstheme="minorHAnsi"/>
                <w:sz w:val="16"/>
                <w:szCs w:val="20"/>
              </w:rPr>
              <w:t>Sprinkler System</w:t>
            </w:r>
          </w:p>
        </w:tc>
        <w:tc>
          <w:tcPr>
            <w:tcW w:w="501" w:type="pct"/>
            <w:tcBorders>
              <w:top w:val="nil"/>
              <w:left w:val="nil"/>
              <w:bottom w:val="single" w:sz="4" w:space="0" w:color="auto"/>
              <w:right w:val="single" w:sz="4" w:space="0" w:color="auto"/>
            </w:tcBorders>
            <w:shd w:val="clear" w:color="auto" w:fill="auto"/>
            <w:vAlign w:val="center"/>
            <w:hideMark/>
          </w:tcPr>
          <w:p w14:paraId="76B4241A" w14:textId="6DE749B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68,55,150</w:t>
            </w:r>
          </w:p>
        </w:tc>
        <w:tc>
          <w:tcPr>
            <w:tcW w:w="501" w:type="pct"/>
            <w:tcBorders>
              <w:top w:val="nil"/>
              <w:left w:val="nil"/>
              <w:bottom w:val="single" w:sz="4" w:space="0" w:color="auto"/>
              <w:right w:val="single" w:sz="4" w:space="0" w:color="auto"/>
            </w:tcBorders>
            <w:shd w:val="clear" w:color="auto" w:fill="auto"/>
            <w:vAlign w:val="center"/>
            <w:hideMark/>
          </w:tcPr>
          <w:p w14:paraId="77D9ED6E" w14:textId="0A8429BC"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88,48,384</w:t>
            </w:r>
          </w:p>
        </w:tc>
        <w:tc>
          <w:tcPr>
            <w:tcW w:w="501" w:type="pct"/>
            <w:tcBorders>
              <w:top w:val="nil"/>
              <w:left w:val="nil"/>
              <w:bottom w:val="single" w:sz="4" w:space="0" w:color="auto"/>
              <w:right w:val="single" w:sz="4" w:space="0" w:color="auto"/>
            </w:tcBorders>
            <w:shd w:val="clear" w:color="auto" w:fill="auto"/>
            <w:vAlign w:val="center"/>
            <w:hideMark/>
          </w:tcPr>
          <w:p w14:paraId="7E769C0E" w14:textId="760407A4"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1,02,43,989</w:t>
            </w:r>
          </w:p>
        </w:tc>
        <w:tc>
          <w:tcPr>
            <w:tcW w:w="501" w:type="pct"/>
            <w:tcBorders>
              <w:top w:val="nil"/>
              <w:left w:val="nil"/>
              <w:bottom w:val="single" w:sz="4" w:space="0" w:color="auto"/>
              <w:right w:val="single" w:sz="4" w:space="0" w:color="auto"/>
            </w:tcBorders>
            <w:shd w:val="clear" w:color="auto" w:fill="auto"/>
            <w:vAlign w:val="center"/>
            <w:hideMark/>
          </w:tcPr>
          <w:p w14:paraId="274DB21C" w14:textId="6556E33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91,72,156</w:t>
            </w:r>
          </w:p>
        </w:tc>
        <w:tc>
          <w:tcPr>
            <w:tcW w:w="501" w:type="pct"/>
            <w:tcBorders>
              <w:top w:val="nil"/>
              <w:left w:val="nil"/>
              <w:bottom w:val="single" w:sz="4" w:space="0" w:color="auto"/>
              <w:right w:val="single" w:sz="4" w:space="0" w:color="auto"/>
            </w:tcBorders>
            <w:shd w:val="clear" w:color="auto" w:fill="auto"/>
            <w:vAlign w:val="center"/>
            <w:hideMark/>
          </w:tcPr>
          <w:p w14:paraId="6AB69ABC" w14:textId="3DA37BE3"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1,09,80,312</w:t>
            </w:r>
          </w:p>
        </w:tc>
        <w:tc>
          <w:tcPr>
            <w:tcW w:w="501" w:type="pct"/>
            <w:tcBorders>
              <w:top w:val="nil"/>
              <w:left w:val="nil"/>
              <w:bottom w:val="single" w:sz="4" w:space="0" w:color="auto"/>
              <w:right w:val="single" w:sz="4" w:space="0" w:color="auto"/>
            </w:tcBorders>
            <w:shd w:val="clear" w:color="auto" w:fill="auto"/>
            <w:vAlign w:val="center"/>
            <w:hideMark/>
          </w:tcPr>
          <w:p w14:paraId="7A5B11D5" w14:textId="4C071D77"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91,64,407</w:t>
            </w:r>
          </w:p>
        </w:tc>
        <w:tc>
          <w:tcPr>
            <w:tcW w:w="501" w:type="pct"/>
            <w:tcBorders>
              <w:top w:val="nil"/>
              <w:left w:val="nil"/>
              <w:bottom w:val="single" w:sz="4" w:space="0" w:color="auto"/>
              <w:right w:val="single" w:sz="4" w:space="0" w:color="auto"/>
            </w:tcBorders>
            <w:shd w:val="clear" w:color="auto" w:fill="auto"/>
            <w:vAlign w:val="center"/>
            <w:hideMark/>
          </w:tcPr>
          <w:p w14:paraId="12C81C08" w14:textId="1858FA46"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1,27,00,598</w:t>
            </w:r>
          </w:p>
        </w:tc>
        <w:tc>
          <w:tcPr>
            <w:tcW w:w="501" w:type="pct"/>
            <w:tcBorders>
              <w:top w:val="nil"/>
              <w:left w:val="nil"/>
              <w:bottom w:val="single" w:sz="4" w:space="0" w:color="auto"/>
              <w:right w:val="single" w:sz="4" w:space="0" w:color="auto"/>
            </w:tcBorders>
            <w:shd w:val="clear" w:color="auto" w:fill="auto"/>
            <w:vAlign w:val="center"/>
            <w:hideMark/>
          </w:tcPr>
          <w:p w14:paraId="21E817EE" w14:textId="3A5516FE"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1,06,83,955</w:t>
            </w:r>
          </w:p>
        </w:tc>
        <w:tc>
          <w:tcPr>
            <w:tcW w:w="503" w:type="pct"/>
            <w:tcBorders>
              <w:top w:val="nil"/>
              <w:left w:val="nil"/>
              <w:bottom w:val="single" w:sz="4" w:space="0" w:color="auto"/>
              <w:right w:val="single" w:sz="4" w:space="0" w:color="auto"/>
            </w:tcBorders>
            <w:shd w:val="clear" w:color="auto" w:fill="auto"/>
            <w:vAlign w:val="center"/>
            <w:hideMark/>
          </w:tcPr>
          <w:p w14:paraId="5FEAC1B4" w14:textId="14D10145"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82,06,776</w:t>
            </w:r>
          </w:p>
        </w:tc>
      </w:tr>
      <w:tr w:rsidR="00EE627F" w:rsidRPr="00EE627F" w14:paraId="2F579DCF" w14:textId="77777777" w:rsidTr="00EE627F">
        <w:trPr>
          <w:trHeight w:val="499"/>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00E75686" w14:textId="4BFC899E" w:rsidR="00EE627F" w:rsidRPr="00EE627F" w:rsidRDefault="00EE627F" w:rsidP="00EE627F">
            <w:pPr>
              <w:spacing w:line="276" w:lineRule="auto"/>
              <w:rPr>
                <w:rFonts w:asciiTheme="minorHAnsi" w:hAnsiTheme="minorHAnsi" w:cstheme="minorHAnsi"/>
                <w:sz w:val="16"/>
                <w:szCs w:val="20"/>
              </w:rPr>
            </w:pPr>
            <w:r w:rsidRPr="00EE627F">
              <w:rPr>
                <w:rFonts w:asciiTheme="minorHAnsi" w:hAnsiTheme="minorHAnsi" w:cstheme="minorHAnsi"/>
                <w:sz w:val="16"/>
                <w:szCs w:val="20"/>
              </w:rPr>
              <w:t>Hand Appliance  System</w:t>
            </w:r>
          </w:p>
        </w:tc>
        <w:tc>
          <w:tcPr>
            <w:tcW w:w="501" w:type="pct"/>
            <w:tcBorders>
              <w:top w:val="nil"/>
              <w:left w:val="nil"/>
              <w:bottom w:val="single" w:sz="4" w:space="0" w:color="auto"/>
              <w:right w:val="single" w:sz="4" w:space="0" w:color="auto"/>
            </w:tcBorders>
            <w:shd w:val="clear" w:color="auto" w:fill="auto"/>
            <w:vAlign w:val="center"/>
            <w:hideMark/>
          </w:tcPr>
          <w:p w14:paraId="7CE048CE" w14:textId="425A569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1,67,000</w:t>
            </w:r>
          </w:p>
        </w:tc>
        <w:tc>
          <w:tcPr>
            <w:tcW w:w="501" w:type="pct"/>
            <w:tcBorders>
              <w:top w:val="nil"/>
              <w:left w:val="nil"/>
              <w:bottom w:val="single" w:sz="4" w:space="0" w:color="auto"/>
              <w:right w:val="single" w:sz="4" w:space="0" w:color="auto"/>
            </w:tcBorders>
            <w:shd w:val="clear" w:color="auto" w:fill="auto"/>
            <w:vAlign w:val="center"/>
            <w:hideMark/>
          </w:tcPr>
          <w:p w14:paraId="43560AB6" w14:textId="3DF1B0CD"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1,48,694</w:t>
            </w:r>
          </w:p>
        </w:tc>
        <w:tc>
          <w:tcPr>
            <w:tcW w:w="501" w:type="pct"/>
            <w:tcBorders>
              <w:top w:val="nil"/>
              <w:left w:val="nil"/>
              <w:bottom w:val="single" w:sz="4" w:space="0" w:color="auto"/>
              <w:right w:val="single" w:sz="4" w:space="0" w:color="auto"/>
            </w:tcBorders>
            <w:shd w:val="clear" w:color="auto" w:fill="auto"/>
            <w:vAlign w:val="center"/>
            <w:hideMark/>
          </w:tcPr>
          <w:p w14:paraId="56E5B5F7" w14:textId="505AEA9E"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1,78,268</w:t>
            </w:r>
          </w:p>
        </w:tc>
        <w:tc>
          <w:tcPr>
            <w:tcW w:w="501" w:type="pct"/>
            <w:tcBorders>
              <w:top w:val="nil"/>
              <w:left w:val="nil"/>
              <w:bottom w:val="single" w:sz="4" w:space="0" w:color="auto"/>
              <w:right w:val="single" w:sz="4" w:space="0" w:color="auto"/>
            </w:tcBorders>
            <w:shd w:val="clear" w:color="auto" w:fill="auto"/>
            <w:vAlign w:val="center"/>
            <w:hideMark/>
          </w:tcPr>
          <w:p w14:paraId="4582BA5E" w14:textId="304C320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91,950</w:t>
            </w:r>
          </w:p>
        </w:tc>
        <w:tc>
          <w:tcPr>
            <w:tcW w:w="501" w:type="pct"/>
            <w:tcBorders>
              <w:top w:val="nil"/>
              <w:left w:val="nil"/>
              <w:bottom w:val="single" w:sz="4" w:space="0" w:color="auto"/>
              <w:right w:val="single" w:sz="4" w:space="0" w:color="auto"/>
            </w:tcBorders>
            <w:shd w:val="clear" w:color="auto" w:fill="auto"/>
            <w:vAlign w:val="center"/>
            <w:hideMark/>
          </w:tcPr>
          <w:p w14:paraId="433488BB" w14:textId="0976DF95"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2,10,892</w:t>
            </w:r>
          </w:p>
        </w:tc>
        <w:tc>
          <w:tcPr>
            <w:tcW w:w="501" w:type="pct"/>
            <w:tcBorders>
              <w:top w:val="nil"/>
              <w:left w:val="nil"/>
              <w:bottom w:val="single" w:sz="4" w:space="0" w:color="auto"/>
              <w:right w:val="single" w:sz="4" w:space="0" w:color="auto"/>
            </w:tcBorders>
            <w:shd w:val="clear" w:color="auto" w:fill="auto"/>
            <w:vAlign w:val="center"/>
            <w:hideMark/>
          </w:tcPr>
          <w:p w14:paraId="516E4CF1" w14:textId="3E1E941E"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2,67,915</w:t>
            </w:r>
          </w:p>
        </w:tc>
        <w:tc>
          <w:tcPr>
            <w:tcW w:w="501" w:type="pct"/>
            <w:tcBorders>
              <w:top w:val="nil"/>
              <w:left w:val="nil"/>
              <w:bottom w:val="single" w:sz="4" w:space="0" w:color="auto"/>
              <w:right w:val="single" w:sz="4" w:space="0" w:color="auto"/>
            </w:tcBorders>
            <w:shd w:val="clear" w:color="auto" w:fill="auto"/>
            <w:vAlign w:val="center"/>
            <w:hideMark/>
          </w:tcPr>
          <w:p w14:paraId="0F8A9FAE" w14:textId="45F2312E"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1,79,769</w:t>
            </w:r>
          </w:p>
        </w:tc>
        <w:tc>
          <w:tcPr>
            <w:tcW w:w="501" w:type="pct"/>
            <w:tcBorders>
              <w:top w:val="nil"/>
              <w:left w:val="nil"/>
              <w:bottom w:val="single" w:sz="4" w:space="0" w:color="auto"/>
              <w:right w:val="single" w:sz="4" w:space="0" w:color="auto"/>
            </w:tcBorders>
            <w:shd w:val="clear" w:color="auto" w:fill="auto"/>
            <w:vAlign w:val="center"/>
            <w:hideMark/>
          </w:tcPr>
          <w:p w14:paraId="541C9FCA" w14:textId="2969DFC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2,13,288</w:t>
            </w:r>
          </w:p>
        </w:tc>
        <w:tc>
          <w:tcPr>
            <w:tcW w:w="503" w:type="pct"/>
            <w:tcBorders>
              <w:top w:val="nil"/>
              <w:left w:val="nil"/>
              <w:bottom w:val="single" w:sz="4" w:space="0" w:color="auto"/>
              <w:right w:val="single" w:sz="4" w:space="0" w:color="auto"/>
            </w:tcBorders>
            <w:shd w:val="clear" w:color="auto" w:fill="auto"/>
            <w:vAlign w:val="center"/>
            <w:hideMark/>
          </w:tcPr>
          <w:p w14:paraId="692AF075" w14:textId="6ED7B97B"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1,46,670</w:t>
            </w:r>
          </w:p>
        </w:tc>
      </w:tr>
      <w:tr w:rsidR="00EE627F" w:rsidRPr="00EE627F" w14:paraId="6FD3C410" w14:textId="77777777" w:rsidTr="00EE627F">
        <w:trPr>
          <w:trHeight w:val="589"/>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4F4DD7DA" w14:textId="120B88E5" w:rsidR="00EE627F" w:rsidRPr="00EE627F" w:rsidRDefault="00EE627F" w:rsidP="00EE627F">
            <w:pPr>
              <w:spacing w:line="276" w:lineRule="auto"/>
              <w:rPr>
                <w:rFonts w:asciiTheme="minorHAnsi" w:hAnsiTheme="minorHAnsi" w:cstheme="minorHAnsi"/>
                <w:sz w:val="16"/>
                <w:szCs w:val="20"/>
              </w:rPr>
            </w:pPr>
            <w:r w:rsidRPr="00EE627F">
              <w:rPr>
                <w:rFonts w:asciiTheme="minorHAnsi" w:hAnsiTheme="minorHAnsi" w:cstheme="minorHAnsi"/>
                <w:sz w:val="16"/>
                <w:szCs w:val="20"/>
              </w:rPr>
              <w:t>Electrical Instal</w:t>
            </w:r>
            <w:r w:rsidR="005D09DC">
              <w:rPr>
                <w:rFonts w:asciiTheme="minorHAnsi" w:hAnsiTheme="minorHAnsi" w:cstheme="minorHAnsi"/>
                <w:sz w:val="16"/>
                <w:szCs w:val="20"/>
              </w:rPr>
              <w:t xml:space="preserve">lation </w:t>
            </w:r>
          </w:p>
        </w:tc>
        <w:tc>
          <w:tcPr>
            <w:tcW w:w="501" w:type="pct"/>
            <w:tcBorders>
              <w:top w:val="nil"/>
              <w:left w:val="nil"/>
              <w:bottom w:val="single" w:sz="4" w:space="0" w:color="auto"/>
              <w:right w:val="single" w:sz="4" w:space="0" w:color="auto"/>
            </w:tcBorders>
            <w:shd w:val="clear" w:color="auto" w:fill="auto"/>
            <w:vAlign w:val="center"/>
            <w:hideMark/>
          </w:tcPr>
          <w:p w14:paraId="645BC657" w14:textId="6F64E9EB"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4,63,250</w:t>
            </w:r>
          </w:p>
        </w:tc>
        <w:tc>
          <w:tcPr>
            <w:tcW w:w="501" w:type="pct"/>
            <w:tcBorders>
              <w:top w:val="nil"/>
              <w:left w:val="nil"/>
              <w:bottom w:val="single" w:sz="4" w:space="0" w:color="auto"/>
              <w:right w:val="single" w:sz="4" w:space="0" w:color="auto"/>
            </w:tcBorders>
            <w:shd w:val="clear" w:color="auto" w:fill="auto"/>
            <w:vAlign w:val="center"/>
            <w:hideMark/>
          </w:tcPr>
          <w:p w14:paraId="2FD4E813" w14:textId="712AA3E8"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6,38,810</w:t>
            </w:r>
          </w:p>
        </w:tc>
        <w:tc>
          <w:tcPr>
            <w:tcW w:w="501" w:type="pct"/>
            <w:tcBorders>
              <w:top w:val="nil"/>
              <w:left w:val="nil"/>
              <w:bottom w:val="single" w:sz="4" w:space="0" w:color="auto"/>
              <w:right w:val="single" w:sz="4" w:space="0" w:color="auto"/>
            </w:tcBorders>
            <w:shd w:val="clear" w:color="auto" w:fill="auto"/>
            <w:vAlign w:val="center"/>
            <w:hideMark/>
          </w:tcPr>
          <w:p w14:paraId="15D7ED08" w14:textId="04823473"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27,75,112</w:t>
            </w:r>
          </w:p>
        </w:tc>
        <w:tc>
          <w:tcPr>
            <w:tcW w:w="501" w:type="pct"/>
            <w:tcBorders>
              <w:top w:val="nil"/>
              <w:left w:val="nil"/>
              <w:bottom w:val="single" w:sz="4" w:space="0" w:color="auto"/>
              <w:right w:val="single" w:sz="4" w:space="0" w:color="auto"/>
            </w:tcBorders>
            <w:shd w:val="clear" w:color="auto" w:fill="auto"/>
            <w:vAlign w:val="center"/>
            <w:hideMark/>
          </w:tcPr>
          <w:p w14:paraId="17AD145D" w14:textId="5E094B08"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7,28,950</w:t>
            </w:r>
          </w:p>
        </w:tc>
        <w:tc>
          <w:tcPr>
            <w:tcW w:w="501" w:type="pct"/>
            <w:tcBorders>
              <w:top w:val="nil"/>
              <w:left w:val="nil"/>
              <w:bottom w:val="single" w:sz="4" w:space="0" w:color="auto"/>
              <w:right w:val="single" w:sz="4" w:space="0" w:color="auto"/>
            </w:tcBorders>
            <w:shd w:val="clear" w:color="auto" w:fill="auto"/>
            <w:vAlign w:val="center"/>
            <w:hideMark/>
          </w:tcPr>
          <w:p w14:paraId="65F3000F" w14:textId="2F686583"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19,43,386</w:t>
            </w:r>
          </w:p>
        </w:tc>
        <w:tc>
          <w:tcPr>
            <w:tcW w:w="501" w:type="pct"/>
            <w:tcBorders>
              <w:top w:val="nil"/>
              <w:left w:val="nil"/>
              <w:bottom w:val="single" w:sz="4" w:space="0" w:color="auto"/>
              <w:right w:val="single" w:sz="4" w:space="0" w:color="auto"/>
            </w:tcBorders>
            <w:shd w:val="clear" w:color="auto" w:fill="auto"/>
            <w:vAlign w:val="center"/>
            <w:hideMark/>
          </w:tcPr>
          <w:p w14:paraId="36563C35" w14:textId="6CAC010A"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7,07,811</w:t>
            </w:r>
          </w:p>
        </w:tc>
        <w:tc>
          <w:tcPr>
            <w:tcW w:w="501" w:type="pct"/>
            <w:tcBorders>
              <w:top w:val="nil"/>
              <w:left w:val="nil"/>
              <w:bottom w:val="single" w:sz="4" w:space="0" w:color="auto"/>
              <w:right w:val="single" w:sz="4" w:space="0" w:color="auto"/>
            </w:tcBorders>
            <w:shd w:val="clear" w:color="auto" w:fill="auto"/>
            <w:vAlign w:val="center"/>
            <w:hideMark/>
          </w:tcPr>
          <w:p w14:paraId="2550814A" w14:textId="21D0550D"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11,12,871</w:t>
            </w:r>
          </w:p>
        </w:tc>
        <w:tc>
          <w:tcPr>
            <w:tcW w:w="501" w:type="pct"/>
            <w:tcBorders>
              <w:top w:val="nil"/>
              <w:left w:val="nil"/>
              <w:bottom w:val="single" w:sz="4" w:space="0" w:color="auto"/>
              <w:right w:val="single" w:sz="4" w:space="0" w:color="auto"/>
            </w:tcBorders>
            <w:shd w:val="clear" w:color="auto" w:fill="auto"/>
            <w:vAlign w:val="center"/>
            <w:hideMark/>
          </w:tcPr>
          <w:p w14:paraId="1C7CCB07" w14:textId="63CB90C6"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12,15,318</w:t>
            </w:r>
          </w:p>
        </w:tc>
        <w:tc>
          <w:tcPr>
            <w:tcW w:w="503" w:type="pct"/>
            <w:tcBorders>
              <w:top w:val="nil"/>
              <w:left w:val="nil"/>
              <w:bottom w:val="single" w:sz="4" w:space="0" w:color="auto"/>
              <w:right w:val="single" w:sz="4" w:space="0" w:color="auto"/>
            </w:tcBorders>
            <w:shd w:val="clear" w:color="auto" w:fill="auto"/>
            <w:vAlign w:val="center"/>
            <w:hideMark/>
          </w:tcPr>
          <w:p w14:paraId="7A858888" w14:textId="5F7B8159" w:rsidR="00EE627F" w:rsidRPr="00EE627F" w:rsidRDefault="00EE627F" w:rsidP="00EE627F">
            <w:pPr>
              <w:spacing w:line="276" w:lineRule="auto"/>
              <w:jc w:val="center"/>
              <w:rPr>
                <w:rFonts w:asciiTheme="minorHAnsi" w:hAnsiTheme="minorHAnsi" w:cstheme="minorHAnsi"/>
                <w:sz w:val="16"/>
                <w:szCs w:val="20"/>
              </w:rPr>
            </w:pPr>
            <w:r w:rsidRPr="00EE627F">
              <w:rPr>
                <w:rFonts w:asciiTheme="minorHAnsi" w:hAnsiTheme="minorHAnsi" w:cstheme="minorHAnsi"/>
                <w:sz w:val="16"/>
                <w:szCs w:val="20"/>
              </w:rPr>
              <w:t>6,75,093</w:t>
            </w:r>
          </w:p>
        </w:tc>
      </w:tr>
      <w:tr w:rsidR="00EE627F" w:rsidRPr="00EE627F" w14:paraId="54006742" w14:textId="77777777" w:rsidTr="005D09DC">
        <w:trPr>
          <w:trHeight w:val="555"/>
        </w:trPr>
        <w:tc>
          <w:tcPr>
            <w:tcW w:w="490" w:type="pc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A1580FE" w14:textId="6B2DEA64" w:rsidR="00EE627F" w:rsidRPr="00EE627F" w:rsidRDefault="00EE627F" w:rsidP="00EE627F">
            <w:pPr>
              <w:spacing w:line="276" w:lineRule="auto"/>
              <w:rPr>
                <w:rFonts w:asciiTheme="minorHAnsi" w:hAnsiTheme="minorHAnsi" w:cstheme="minorHAnsi"/>
                <w:b/>
                <w:bCs/>
                <w:sz w:val="16"/>
                <w:szCs w:val="20"/>
              </w:rPr>
            </w:pPr>
            <w:r w:rsidRPr="00EE627F">
              <w:rPr>
                <w:rFonts w:asciiTheme="minorHAnsi" w:hAnsiTheme="minorHAnsi" w:cstheme="minorHAnsi"/>
                <w:b/>
                <w:bCs/>
                <w:sz w:val="16"/>
                <w:szCs w:val="20"/>
              </w:rPr>
              <w:lastRenderedPageBreak/>
              <w:t>Total Basic Value</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70A02667" w14:textId="3BC6C457"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1,42,08,875</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4AEE23D8" w14:textId="3171CAD3"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1,98,13,638</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2CE1FB00" w14:textId="1D9110F5"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2,48,12,198</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7466E731" w14:textId="14AEEDE3"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2,07,30,209</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2AC04BD9" w14:textId="23A3D12F"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2,70,56,434</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2E2A7FDA" w14:textId="3FB8207E"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2,29,13,414</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2F7794A1" w14:textId="02596AD1"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2,87,50,530</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198DB470" w14:textId="71D028CD"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2,55,10,883</w:t>
            </w:r>
          </w:p>
        </w:tc>
        <w:tc>
          <w:tcPr>
            <w:tcW w:w="503" w:type="pct"/>
            <w:tcBorders>
              <w:top w:val="nil"/>
              <w:left w:val="nil"/>
              <w:bottom w:val="single" w:sz="4" w:space="0" w:color="auto"/>
              <w:right w:val="single" w:sz="4" w:space="0" w:color="auto"/>
            </w:tcBorders>
            <w:shd w:val="clear" w:color="auto" w:fill="DBE5F1" w:themeFill="accent1" w:themeFillTint="33"/>
            <w:vAlign w:val="center"/>
            <w:hideMark/>
          </w:tcPr>
          <w:p w14:paraId="6C4FFF42" w14:textId="5611440B"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1,82,99,580</w:t>
            </w:r>
          </w:p>
        </w:tc>
      </w:tr>
      <w:tr w:rsidR="00EE627F" w:rsidRPr="00EE627F" w14:paraId="3C15972F" w14:textId="77777777" w:rsidTr="00EE627F">
        <w:trPr>
          <w:trHeight w:val="555"/>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E86388D" w14:textId="5D2DA685" w:rsidR="00EE627F" w:rsidRPr="00EE627F" w:rsidRDefault="00EE627F" w:rsidP="00EE627F">
            <w:pPr>
              <w:spacing w:line="276" w:lineRule="auto"/>
              <w:rPr>
                <w:rFonts w:asciiTheme="minorHAnsi" w:hAnsiTheme="minorHAnsi" w:cstheme="minorHAnsi"/>
                <w:b/>
                <w:bCs/>
                <w:sz w:val="16"/>
                <w:szCs w:val="20"/>
              </w:rPr>
            </w:pPr>
            <w:r w:rsidRPr="00EE627F">
              <w:rPr>
                <w:rFonts w:asciiTheme="minorHAnsi" w:hAnsiTheme="minorHAnsi" w:cstheme="minorHAnsi"/>
                <w:b/>
                <w:bCs/>
                <w:sz w:val="16"/>
                <w:szCs w:val="20"/>
              </w:rPr>
              <w:t>S</w:t>
            </w:r>
            <w:r>
              <w:rPr>
                <w:rFonts w:asciiTheme="minorHAnsi" w:hAnsiTheme="minorHAnsi" w:cstheme="minorHAnsi"/>
                <w:b/>
                <w:bCs/>
                <w:sz w:val="16"/>
                <w:szCs w:val="20"/>
              </w:rPr>
              <w:t>GST</w:t>
            </w:r>
          </w:p>
        </w:tc>
        <w:tc>
          <w:tcPr>
            <w:tcW w:w="501" w:type="pct"/>
            <w:tcBorders>
              <w:top w:val="nil"/>
              <w:left w:val="nil"/>
              <w:bottom w:val="single" w:sz="4" w:space="0" w:color="auto"/>
              <w:right w:val="single" w:sz="4" w:space="0" w:color="auto"/>
            </w:tcBorders>
            <w:shd w:val="clear" w:color="auto" w:fill="auto"/>
            <w:vAlign w:val="center"/>
            <w:hideMark/>
          </w:tcPr>
          <w:p w14:paraId="67FEC302" w14:textId="2754F02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12,78,799</w:t>
            </w:r>
          </w:p>
        </w:tc>
        <w:tc>
          <w:tcPr>
            <w:tcW w:w="501" w:type="pct"/>
            <w:tcBorders>
              <w:top w:val="nil"/>
              <w:left w:val="nil"/>
              <w:bottom w:val="single" w:sz="4" w:space="0" w:color="auto"/>
              <w:right w:val="single" w:sz="4" w:space="0" w:color="auto"/>
            </w:tcBorders>
            <w:shd w:val="clear" w:color="auto" w:fill="auto"/>
            <w:vAlign w:val="center"/>
            <w:hideMark/>
          </w:tcPr>
          <w:p w14:paraId="338C1A57" w14:textId="6AB1E7CF"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17,83,227</w:t>
            </w:r>
          </w:p>
        </w:tc>
        <w:tc>
          <w:tcPr>
            <w:tcW w:w="501" w:type="pct"/>
            <w:tcBorders>
              <w:top w:val="nil"/>
              <w:left w:val="nil"/>
              <w:bottom w:val="single" w:sz="4" w:space="0" w:color="auto"/>
              <w:right w:val="single" w:sz="4" w:space="0" w:color="auto"/>
            </w:tcBorders>
            <w:shd w:val="clear" w:color="auto" w:fill="auto"/>
            <w:vAlign w:val="center"/>
            <w:hideMark/>
          </w:tcPr>
          <w:p w14:paraId="20DB43B0" w14:textId="787083CB"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22,33,098</w:t>
            </w:r>
          </w:p>
        </w:tc>
        <w:tc>
          <w:tcPr>
            <w:tcW w:w="501" w:type="pct"/>
            <w:tcBorders>
              <w:top w:val="nil"/>
              <w:left w:val="nil"/>
              <w:bottom w:val="single" w:sz="4" w:space="0" w:color="auto"/>
              <w:right w:val="single" w:sz="4" w:space="0" w:color="auto"/>
            </w:tcBorders>
            <w:shd w:val="clear" w:color="auto" w:fill="auto"/>
            <w:vAlign w:val="center"/>
            <w:hideMark/>
          </w:tcPr>
          <w:p w14:paraId="16C086BD" w14:textId="48B923AE"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18,65,719</w:t>
            </w:r>
          </w:p>
        </w:tc>
        <w:tc>
          <w:tcPr>
            <w:tcW w:w="501" w:type="pct"/>
            <w:tcBorders>
              <w:top w:val="nil"/>
              <w:left w:val="nil"/>
              <w:bottom w:val="single" w:sz="4" w:space="0" w:color="auto"/>
              <w:right w:val="single" w:sz="4" w:space="0" w:color="auto"/>
            </w:tcBorders>
            <w:shd w:val="clear" w:color="auto" w:fill="auto"/>
            <w:vAlign w:val="center"/>
            <w:hideMark/>
          </w:tcPr>
          <w:p w14:paraId="72FDC54B" w14:textId="227510D7"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24,35,079</w:t>
            </w:r>
          </w:p>
        </w:tc>
        <w:tc>
          <w:tcPr>
            <w:tcW w:w="501" w:type="pct"/>
            <w:tcBorders>
              <w:top w:val="nil"/>
              <w:left w:val="nil"/>
              <w:bottom w:val="single" w:sz="4" w:space="0" w:color="auto"/>
              <w:right w:val="single" w:sz="4" w:space="0" w:color="auto"/>
            </w:tcBorders>
            <w:shd w:val="clear" w:color="auto" w:fill="auto"/>
            <w:vAlign w:val="center"/>
            <w:hideMark/>
          </w:tcPr>
          <w:p w14:paraId="0C86B6C6" w14:textId="11BC6D09"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20,62,207</w:t>
            </w:r>
          </w:p>
        </w:tc>
        <w:tc>
          <w:tcPr>
            <w:tcW w:w="501" w:type="pct"/>
            <w:tcBorders>
              <w:top w:val="nil"/>
              <w:left w:val="nil"/>
              <w:bottom w:val="single" w:sz="4" w:space="0" w:color="auto"/>
              <w:right w:val="single" w:sz="4" w:space="0" w:color="auto"/>
            </w:tcBorders>
            <w:shd w:val="clear" w:color="auto" w:fill="auto"/>
            <w:vAlign w:val="center"/>
            <w:hideMark/>
          </w:tcPr>
          <w:p w14:paraId="271E8C65" w14:textId="638E8798"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25,87,548</w:t>
            </w:r>
          </w:p>
        </w:tc>
        <w:tc>
          <w:tcPr>
            <w:tcW w:w="501" w:type="pct"/>
            <w:tcBorders>
              <w:top w:val="nil"/>
              <w:left w:val="nil"/>
              <w:bottom w:val="single" w:sz="4" w:space="0" w:color="auto"/>
              <w:right w:val="single" w:sz="4" w:space="0" w:color="auto"/>
            </w:tcBorders>
            <w:shd w:val="clear" w:color="auto" w:fill="auto"/>
            <w:vAlign w:val="center"/>
            <w:hideMark/>
          </w:tcPr>
          <w:p w14:paraId="59FCB696" w14:textId="603F00BD"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22,95,979</w:t>
            </w:r>
          </w:p>
        </w:tc>
        <w:tc>
          <w:tcPr>
            <w:tcW w:w="503" w:type="pct"/>
            <w:tcBorders>
              <w:top w:val="nil"/>
              <w:left w:val="nil"/>
              <w:bottom w:val="single" w:sz="4" w:space="0" w:color="auto"/>
              <w:right w:val="single" w:sz="4" w:space="0" w:color="auto"/>
            </w:tcBorders>
            <w:shd w:val="clear" w:color="auto" w:fill="auto"/>
            <w:vAlign w:val="center"/>
            <w:hideMark/>
          </w:tcPr>
          <w:p w14:paraId="4EF585AA" w14:textId="2A983639"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16,46,962</w:t>
            </w:r>
          </w:p>
        </w:tc>
      </w:tr>
      <w:tr w:rsidR="00EE627F" w:rsidRPr="00EE627F" w14:paraId="5C1AA104" w14:textId="77777777" w:rsidTr="00EE627F">
        <w:trPr>
          <w:trHeight w:val="555"/>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355CA68" w14:textId="24053151" w:rsidR="00EE627F" w:rsidRPr="00EE627F" w:rsidRDefault="00EE627F" w:rsidP="00EE627F">
            <w:pPr>
              <w:spacing w:line="276" w:lineRule="auto"/>
              <w:rPr>
                <w:rFonts w:asciiTheme="minorHAnsi" w:hAnsiTheme="minorHAnsi" w:cstheme="minorHAnsi"/>
                <w:b/>
                <w:bCs/>
                <w:sz w:val="16"/>
                <w:szCs w:val="20"/>
              </w:rPr>
            </w:pPr>
            <w:r w:rsidRPr="00EE627F">
              <w:rPr>
                <w:rFonts w:asciiTheme="minorHAnsi" w:hAnsiTheme="minorHAnsi" w:cstheme="minorHAnsi"/>
                <w:b/>
                <w:bCs/>
                <w:sz w:val="16"/>
                <w:szCs w:val="20"/>
              </w:rPr>
              <w:t>C</w:t>
            </w:r>
            <w:r>
              <w:rPr>
                <w:rFonts w:asciiTheme="minorHAnsi" w:hAnsiTheme="minorHAnsi" w:cstheme="minorHAnsi"/>
                <w:b/>
                <w:bCs/>
                <w:sz w:val="16"/>
                <w:szCs w:val="20"/>
              </w:rPr>
              <w:t>GST</w:t>
            </w:r>
          </w:p>
        </w:tc>
        <w:tc>
          <w:tcPr>
            <w:tcW w:w="501" w:type="pct"/>
            <w:tcBorders>
              <w:top w:val="nil"/>
              <w:left w:val="nil"/>
              <w:bottom w:val="single" w:sz="4" w:space="0" w:color="auto"/>
              <w:right w:val="single" w:sz="4" w:space="0" w:color="auto"/>
            </w:tcBorders>
            <w:shd w:val="clear" w:color="auto" w:fill="auto"/>
            <w:vAlign w:val="center"/>
            <w:hideMark/>
          </w:tcPr>
          <w:p w14:paraId="72EFE64A" w14:textId="3A64836E"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12,78,799</w:t>
            </w:r>
          </w:p>
        </w:tc>
        <w:tc>
          <w:tcPr>
            <w:tcW w:w="501" w:type="pct"/>
            <w:tcBorders>
              <w:top w:val="nil"/>
              <w:left w:val="nil"/>
              <w:bottom w:val="single" w:sz="4" w:space="0" w:color="auto"/>
              <w:right w:val="single" w:sz="4" w:space="0" w:color="auto"/>
            </w:tcBorders>
            <w:shd w:val="clear" w:color="auto" w:fill="auto"/>
            <w:vAlign w:val="center"/>
            <w:hideMark/>
          </w:tcPr>
          <w:p w14:paraId="7862A78E" w14:textId="16AF2D34"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17,83,227</w:t>
            </w:r>
          </w:p>
        </w:tc>
        <w:tc>
          <w:tcPr>
            <w:tcW w:w="501" w:type="pct"/>
            <w:tcBorders>
              <w:top w:val="nil"/>
              <w:left w:val="nil"/>
              <w:bottom w:val="single" w:sz="4" w:space="0" w:color="auto"/>
              <w:right w:val="single" w:sz="4" w:space="0" w:color="auto"/>
            </w:tcBorders>
            <w:shd w:val="clear" w:color="auto" w:fill="auto"/>
            <w:vAlign w:val="center"/>
            <w:hideMark/>
          </w:tcPr>
          <w:p w14:paraId="7BC2EA65" w14:textId="357C665F"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22,33,098</w:t>
            </w:r>
          </w:p>
        </w:tc>
        <w:tc>
          <w:tcPr>
            <w:tcW w:w="501" w:type="pct"/>
            <w:tcBorders>
              <w:top w:val="nil"/>
              <w:left w:val="nil"/>
              <w:bottom w:val="single" w:sz="4" w:space="0" w:color="auto"/>
              <w:right w:val="single" w:sz="4" w:space="0" w:color="auto"/>
            </w:tcBorders>
            <w:shd w:val="clear" w:color="auto" w:fill="auto"/>
            <w:vAlign w:val="center"/>
            <w:hideMark/>
          </w:tcPr>
          <w:p w14:paraId="7FA70F9C" w14:textId="657ACD0B"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18,65,719</w:t>
            </w:r>
          </w:p>
        </w:tc>
        <w:tc>
          <w:tcPr>
            <w:tcW w:w="501" w:type="pct"/>
            <w:tcBorders>
              <w:top w:val="nil"/>
              <w:left w:val="nil"/>
              <w:bottom w:val="single" w:sz="4" w:space="0" w:color="auto"/>
              <w:right w:val="single" w:sz="4" w:space="0" w:color="auto"/>
            </w:tcBorders>
            <w:shd w:val="clear" w:color="auto" w:fill="auto"/>
            <w:vAlign w:val="center"/>
            <w:hideMark/>
          </w:tcPr>
          <w:p w14:paraId="470EDBAB" w14:textId="6292E9E8"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24,35,079</w:t>
            </w:r>
          </w:p>
        </w:tc>
        <w:tc>
          <w:tcPr>
            <w:tcW w:w="501" w:type="pct"/>
            <w:tcBorders>
              <w:top w:val="nil"/>
              <w:left w:val="nil"/>
              <w:bottom w:val="single" w:sz="4" w:space="0" w:color="auto"/>
              <w:right w:val="single" w:sz="4" w:space="0" w:color="auto"/>
            </w:tcBorders>
            <w:shd w:val="clear" w:color="auto" w:fill="auto"/>
            <w:vAlign w:val="center"/>
            <w:hideMark/>
          </w:tcPr>
          <w:p w14:paraId="200DFCAD" w14:textId="434EBE79"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20,62,207</w:t>
            </w:r>
          </w:p>
        </w:tc>
        <w:tc>
          <w:tcPr>
            <w:tcW w:w="501" w:type="pct"/>
            <w:tcBorders>
              <w:top w:val="nil"/>
              <w:left w:val="nil"/>
              <w:bottom w:val="single" w:sz="4" w:space="0" w:color="auto"/>
              <w:right w:val="single" w:sz="4" w:space="0" w:color="auto"/>
            </w:tcBorders>
            <w:shd w:val="clear" w:color="auto" w:fill="auto"/>
            <w:vAlign w:val="center"/>
            <w:hideMark/>
          </w:tcPr>
          <w:p w14:paraId="53A32C3F" w14:textId="4946BD9F"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25,87,548</w:t>
            </w:r>
          </w:p>
        </w:tc>
        <w:tc>
          <w:tcPr>
            <w:tcW w:w="501" w:type="pct"/>
            <w:tcBorders>
              <w:top w:val="nil"/>
              <w:left w:val="nil"/>
              <w:bottom w:val="single" w:sz="4" w:space="0" w:color="auto"/>
              <w:right w:val="single" w:sz="4" w:space="0" w:color="auto"/>
            </w:tcBorders>
            <w:shd w:val="clear" w:color="auto" w:fill="auto"/>
            <w:vAlign w:val="center"/>
            <w:hideMark/>
          </w:tcPr>
          <w:p w14:paraId="35E55DF4" w14:textId="2DE4C75E"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22,95,979</w:t>
            </w:r>
          </w:p>
        </w:tc>
        <w:tc>
          <w:tcPr>
            <w:tcW w:w="503" w:type="pct"/>
            <w:tcBorders>
              <w:top w:val="nil"/>
              <w:left w:val="nil"/>
              <w:bottom w:val="single" w:sz="4" w:space="0" w:color="auto"/>
              <w:right w:val="single" w:sz="4" w:space="0" w:color="auto"/>
            </w:tcBorders>
            <w:shd w:val="clear" w:color="auto" w:fill="auto"/>
            <w:vAlign w:val="center"/>
            <w:hideMark/>
          </w:tcPr>
          <w:p w14:paraId="3B523727" w14:textId="5C9926B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16,46,962</w:t>
            </w:r>
          </w:p>
        </w:tc>
      </w:tr>
      <w:tr w:rsidR="00EE627F" w:rsidRPr="00EE627F" w14:paraId="15A907E6" w14:textId="77777777" w:rsidTr="005D09DC">
        <w:trPr>
          <w:trHeight w:val="555"/>
        </w:trPr>
        <w:tc>
          <w:tcPr>
            <w:tcW w:w="490" w:type="pc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4A00C18" w14:textId="015D0E19" w:rsidR="00EE627F" w:rsidRPr="00EE627F" w:rsidRDefault="00EE627F" w:rsidP="00EE627F">
            <w:pPr>
              <w:spacing w:line="276" w:lineRule="auto"/>
              <w:rPr>
                <w:rFonts w:asciiTheme="minorHAnsi" w:hAnsiTheme="minorHAnsi" w:cstheme="minorHAnsi"/>
                <w:b/>
                <w:bCs/>
                <w:sz w:val="16"/>
                <w:szCs w:val="20"/>
              </w:rPr>
            </w:pPr>
            <w:r w:rsidRPr="00EE627F">
              <w:rPr>
                <w:rFonts w:asciiTheme="minorHAnsi" w:hAnsiTheme="minorHAnsi" w:cstheme="minorHAnsi"/>
                <w:b/>
                <w:bCs/>
                <w:sz w:val="16"/>
                <w:szCs w:val="20"/>
              </w:rPr>
              <w:t>Total Wo Value</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1AD00C33" w14:textId="255CA54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1,67,66,473</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3A70C04B" w14:textId="55B61723"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2,33,80,093</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128DC6D4" w14:textId="0809344A"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2,92,78,394</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641174BA" w14:textId="6404F250"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2,44,61,647</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0CB7E8E0" w14:textId="61F213A7"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3,19,26,592</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066DA309" w14:textId="67BE23E8"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2,70,37,829</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37143296" w14:textId="0292A2A8"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3,39,25,625</w:t>
            </w:r>
          </w:p>
        </w:tc>
        <w:tc>
          <w:tcPr>
            <w:tcW w:w="501" w:type="pct"/>
            <w:tcBorders>
              <w:top w:val="nil"/>
              <w:left w:val="nil"/>
              <w:bottom w:val="single" w:sz="4" w:space="0" w:color="auto"/>
              <w:right w:val="single" w:sz="4" w:space="0" w:color="auto"/>
            </w:tcBorders>
            <w:shd w:val="clear" w:color="auto" w:fill="DBE5F1" w:themeFill="accent1" w:themeFillTint="33"/>
            <w:vAlign w:val="center"/>
            <w:hideMark/>
          </w:tcPr>
          <w:p w14:paraId="1CE585AD" w14:textId="3A5130C0"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3,01,02,842</w:t>
            </w:r>
          </w:p>
        </w:tc>
        <w:tc>
          <w:tcPr>
            <w:tcW w:w="503" w:type="pct"/>
            <w:tcBorders>
              <w:top w:val="nil"/>
              <w:left w:val="nil"/>
              <w:bottom w:val="single" w:sz="4" w:space="0" w:color="auto"/>
              <w:right w:val="single" w:sz="4" w:space="0" w:color="auto"/>
            </w:tcBorders>
            <w:shd w:val="clear" w:color="auto" w:fill="DBE5F1" w:themeFill="accent1" w:themeFillTint="33"/>
            <w:vAlign w:val="center"/>
            <w:hideMark/>
          </w:tcPr>
          <w:p w14:paraId="2C4607E1" w14:textId="2DA9AC75" w:rsidR="00EE627F" w:rsidRPr="00EE627F" w:rsidRDefault="00EE627F" w:rsidP="00EE627F">
            <w:pPr>
              <w:spacing w:line="276" w:lineRule="auto"/>
              <w:jc w:val="center"/>
              <w:rPr>
                <w:rFonts w:asciiTheme="minorHAnsi" w:hAnsiTheme="minorHAnsi" w:cstheme="minorHAnsi"/>
                <w:b/>
                <w:bCs/>
                <w:sz w:val="16"/>
                <w:szCs w:val="20"/>
              </w:rPr>
            </w:pPr>
            <w:r w:rsidRPr="00EE627F">
              <w:rPr>
                <w:rFonts w:asciiTheme="minorHAnsi" w:hAnsiTheme="minorHAnsi" w:cstheme="minorHAnsi"/>
                <w:b/>
                <w:bCs/>
                <w:sz w:val="16"/>
                <w:szCs w:val="20"/>
              </w:rPr>
              <w:t>2,15,93,504</w:t>
            </w:r>
          </w:p>
        </w:tc>
      </w:tr>
    </w:tbl>
    <w:p w14:paraId="2F1BF8F4" w14:textId="77777777" w:rsidR="00EE627F" w:rsidRDefault="00EE627F"/>
    <w:tbl>
      <w:tblPr>
        <w:tblW w:w="4963"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905"/>
        <w:gridCol w:w="907"/>
        <w:gridCol w:w="907"/>
        <w:gridCol w:w="908"/>
        <w:gridCol w:w="908"/>
        <w:gridCol w:w="908"/>
        <w:gridCol w:w="908"/>
        <w:gridCol w:w="908"/>
        <w:gridCol w:w="908"/>
        <w:gridCol w:w="908"/>
      </w:tblGrid>
      <w:tr w:rsidR="005D09DC" w:rsidRPr="005D09DC" w14:paraId="584F8198" w14:textId="77777777" w:rsidTr="005D09DC">
        <w:trPr>
          <w:trHeight w:val="306"/>
        </w:trPr>
        <w:tc>
          <w:tcPr>
            <w:tcW w:w="5000" w:type="pct"/>
            <w:gridSpan w:val="11"/>
            <w:shd w:val="clear" w:color="auto" w:fill="002060"/>
            <w:vAlign w:val="center"/>
          </w:tcPr>
          <w:p w14:paraId="1590350A" w14:textId="05B2DEFB" w:rsidR="005D09DC" w:rsidRPr="005D09DC" w:rsidRDefault="005D09DC" w:rsidP="005D09DC">
            <w:pPr>
              <w:jc w:val="center"/>
              <w:rPr>
                <w:rFonts w:asciiTheme="minorHAnsi" w:hAnsiTheme="minorHAnsi" w:cstheme="minorHAnsi"/>
                <w:b/>
                <w:bCs/>
                <w:color w:val="FFFFFF" w:themeColor="background1"/>
                <w:sz w:val="16"/>
                <w:szCs w:val="16"/>
              </w:rPr>
            </w:pPr>
            <w:r w:rsidRPr="005D09DC">
              <w:rPr>
                <w:rFonts w:asciiTheme="minorHAnsi" w:hAnsiTheme="minorHAnsi" w:cstheme="minorHAnsi"/>
                <w:b/>
                <w:bCs/>
                <w:color w:val="FFFFFF" w:themeColor="background1"/>
                <w:sz w:val="16"/>
                <w:szCs w:val="16"/>
              </w:rPr>
              <w:t>TAJ HAMPI - HVAC R0 COMPARISION</w:t>
            </w:r>
          </w:p>
        </w:tc>
      </w:tr>
      <w:tr w:rsidR="005D09DC" w:rsidRPr="005D09DC" w14:paraId="61E7BD9A" w14:textId="77777777" w:rsidTr="005D09DC">
        <w:trPr>
          <w:trHeight w:val="642"/>
        </w:trPr>
        <w:tc>
          <w:tcPr>
            <w:tcW w:w="491" w:type="pct"/>
            <w:shd w:val="clear" w:color="auto" w:fill="DBE5F1" w:themeFill="accent1" w:themeFillTint="33"/>
            <w:vAlign w:val="center"/>
            <w:hideMark/>
          </w:tcPr>
          <w:p w14:paraId="7B8F7625" w14:textId="77777777"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Description of Item</w:t>
            </w:r>
          </w:p>
        </w:tc>
        <w:tc>
          <w:tcPr>
            <w:tcW w:w="450" w:type="pct"/>
            <w:shd w:val="clear" w:color="auto" w:fill="DBE5F1" w:themeFill="accent1" w:themeFillTint="33"/>
            <w:vAlign w:val="center"/>
            <w:hideMark/>
          </w:tcPr>
          <w:p w14:paraId="49B455B6"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ACCUMEN</w:t>
            </w:r>
          </w:p>
        </w:tc>
        <w:tc>
          <w:tcPr>
            <w:tcW w:w="451" w:type="pct"/>
            <w:shd w:val="clear" w:color="auto" w:fill="DBE5F1" w:themeFill="accent1" w:themeFillTint="33"/>
            <w:vAlign w:val="center"/>
            <w:hideMark/>
          </w:tcPr>
          <w:p w14:paraId="26491317"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SOBHA</w:t>
            </w:r>
          </w:p>
        </w:tc>
        <w:tc>
          <w:tcPr>
            <w:tcW w:w="451" w:type="pct"/>
            <w:shd w:val="clear" w:color="auto" w:fill="DBE5F1" w:themeFill="accent1" w:themeFillTint="33"/>
            <w:vAlign w:val="center"/>
            <w:hideMark/>
          </w:tcPr>
          <w:p w14:paraId="5C6E2961"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AIRMECH</w:t>
            </w:r>
          </w:p>
        </w:tc>
        <w:tc>
          <w:tcPr>
            <w:tcW w:w="451" w:type="pct"/>
            <w:shd w:val="clear" w:color="auto" w:fill="DBE5F1" w:themeFill="accent1" w:themeFillTint="33"/>
            <w:vAlign w:val="center"/>
            <w:hideMark/>
          </w:tcPr>
          <w:p w14:paraId="093647C8"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ENMAC SYSTEM</w:t>
            </w:r>
          </w:p>
        </w:tc>
        <w:tc>
          <w:tcPr>
            <w:tcW w:w="451" w:type="pct"/>
            <w:shd w:val="clear" w:color="auto" w:fill="DBE5F1" w:themeFill="accent1" w:themeFillTint="33"/>
            <w:vAlign w:val="center"/>
            <w:hideMark/>
          </w:tcPr>
          <w:p w14:paraId="026C7975"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BLUSTAR</w:t>
            </w:r>
          </w:p>
        </w:tc>
        <w:tc>
          <w:tcPr>
            <w:tcW w:w="451" w:type="pct"/>
            <w:shd w:val="clear" w:color="auto" w:fill="DBE5F1" w:themeFill="accent1" w:themeFillTint="33"/>
            <w:vAlign w:val="center"/>
            <w:hideMark/>
          </w:tcPr>
          <w:p w14:paraId="167C4104"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POWER TECH</w:t>
            </w:r>
          </w:p>
        </w:tc>
        <w:tc>
          <w:tcPr>
            <w:tcW w:w="451" w:type="pct"/>
            <w:shd w:val="clear" w:color="auto" w:fill="DBE5F1" w:themeFill="accent1" w:themeFillTint="33"/>
            <w:vAlign w:val="center"/>
            <w:hideMark/>
          </w:tcPr>
          <w:p w14:paraId="37D7032F"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VAYUCON</w:t>
            </w:r>
          </w:p>
        </w:tc>
        <w:tc>
          <w:tcPr>
            <w:tcW w:w="451" w:type="pct"/>
            <w:shd w:val="clear" w:color="auto" w:fill="DBE5F1" w:themeFill="accent1" w:themeFillTint="33"/>
            <w:vAlign w:val="center"/>
            <w:hideMark/>
          </w:tcPr>
          <w:p w14:paraId="4EA1EC8D"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VKBS</w:t>
            </w:r>
          </w:p>
        </w:tc>
        <w:tc>
          <w:tcPr>
            <w:tcW w:w="451" w:type="pct"/>
            <w:shd w:val="clear" w:color="auto" w:fill="DBE5F1" w:themeFill="accent1" w:themeFillTint="33"/>
            <w:vAlign w:val="center"/>
            <w:hideMark/>
          </w:tcPr>
          <w:p w14:paraId="34FCCC31"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EMKAY</w:t>
            </w:r>
          </w:p>
        </w:tc>
        <w:tc>
          <w:tcPr>
            <w:tcW w:w="453" w:type="pct"/>
            <w:shd w:val="clear" w:color="auto" w:fill="DBE5F1" w:themeFill="accent1" w:themeFillTint="33"/>
            <w:vAlign w:val="center"/>
            <w:hideMark/>
          </w:tcPr>
          <w:p w14:paraId="61324E03"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LOWEST OF LOW</w:t>
            </w:r>
          </w:p>
        </w:tc>
      </w:tr>
      <w:tr w:rsidR="005D09DC" w:rsidRPr="005D09DC" w14:paraId="4954F824" w14:textId="77777777" w:rsidTr="005D09DC">
        <w:trPr>
          <w:trHeight w:val="600"/>
        </w:trPr>
        <w:tc>
          <w:tcPr>
            <w:tcW w:w="491" w:type="pct"/>
            <w:shd w:val="clear" w:color="auto" w:fill="auto"/>
            <w:vAlign w:val="center"/>
            <w:hideMark/>
          </w:tcPr>
          <w:p w14:paraId="477A70D1"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 xml:space="preserve">EQUIPMENT </w:t>
            </w:r>
          </w:p>
        </w:tc>
        <w:tc>
          <w:tcPr>
            <w:tcW w:w="450" w:type="pct"/>
            <w:shd w:val="clear" w:color="auto" w:fill="auto"/>
            <w:vAlign w:val="center"/>
            <w:hideMark/>
          </w:tcPr>
          <w:p w14:paraId="3F46E26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3,27,69,918</w:t>
            </w:r>
          </w:p>
        </w:tc>
        <w:tc>
          <w:tcPr>
            <w:tcW w:w="451" w:type="pct"/>
            <w:shd w:val="clear" w:color="auto" w:fill="auto"/>
            <w:vAlign w:val="center"/>
            <w:hideMark/>
          </w:tcPr>
          <w:p w14:paraId="1D69945E"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3,43,76,826</w:t>
            </w:r>
          </w:p>
        </w:tc>
        <w:tc>
          <w:tcPr>
            <w:tcW w:w="451" w:type="pct"/>
            <w:shd w:val="clear" w:color="auto" w:fill="auto"/>
            <w:vAlign w:val="center"/>
            <w:hideMark/>
          </w:tcPr>
          <w:p w14:paraId="766D9E0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3,07,71,333</w:t>
            </w:r>
          </w:p>
        </w:tc>
        <w:tc>
          <w:tcPr>
            <w:tcW w:w="451" w:type="pct"/>
            <w:shd w:val="clear" w:color="auto" w:fill="auto"/>
            <w:vAlign w:val="center"/>
            <w:hideMark/>
          </w:tcPr>
          <w:p w14:paraId="6654887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3,20,70,708</w:t>
            </w:r>
          </w:p>
        </w:tc>
        <w:tc>
          <w:tcPr>
            <w:tcW w:w="451" w:type="pct"/>
            <w:shd w:val="clear" w:color="auto" w:fill="auto"/>
            <w:vAlign w:val="center"/>
            <w:hideMark/>
          </w:tcPr>
          <w:p w14:paraId="540475A1"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3,23,38,592</w:t>
            </w:r>
          </w:p>
        </w:tc>
        <w:tc>
          <w:tcPr>
            <w:tcW w:w="451" w:type="pct"/>
            <w:shd w:val="clear" w:color="auto" w:fill="auto"/>
            <w:vAlign w:val="center"/>
            <w:hideMark/>
          </w:tcPr>
          <w:p w14:paraId="4A217C00"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4,06,69,700</w:t>
            </w:r>
          </w:p>
        </w:tc>
        <w:tc>
          <w:tcPr>
            <w:tcW w:w="451" w:type="pct"/>
            <w:shd w:val="clear" w:color="auto" w:fill="auto"/>
            <w:vAlign w:val="center"/>
            <w:hideMark/>
          </w:tcPr>
          <w:p w14:paraId="019EF607"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3,14,32,268</w:t>
            </w:r>
          </w:p>
        </w:tc>
        <w:tc>
          <w:tcPr>
            <w:tcW w:w="451" w:type="pct"/>
            <w:shd w:val="clear" w:color="auto" w:fill="auto"/>
            <w:vAlign w:val="center"/>
            <w:hideMark/>
          </w:tcPr>
          <w:p w14:paraId="4A511ED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3,47,84,804</w:t>
            </w:r>
          </w:p>
        </w:tc>
        <w:tc>
          <w:tcPr>
            <w:tcW w:w="451" w:type="pct"/>
            <w:shd w:val="clear" w:color="auto" w:fill="auto"/>
            <w:vAlign w:val="center"/>
            <w:hideMark/>
          </w:tcPr>
          <w:p w14:paraId="25191612"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2,94,42,577</w:t>
            </w:r>
          </w:p>
        </w:tc>
        <w:tc>
          <w:tcPr>
            <w:tcW w:w="453" w:type="pct"/>
            <w:shd w:val="clear" w:color="auto" w:fill="auto"/>
            <w:vAlign w:val="center"/>
            <w:hideMark/>
          </w:tcPr>
          <w:p w14:paraId="4E70680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2,26,25,943</w:t>
            </w:r>
          </w:p>
        </w:tc>
      </w:tr>
      <w:tr w:rsidR="005D09DC" w:rsidRPr="005D09DC" w14:paraId="5D5D77F8" w14:textId="77777777" w:rsidTr="005D09DC">
        <w:trPr>
          <w:trHeight w:val="600"/>
        </w:trPr>
        <w:tc>
          <w:tcPr>
            <w:tcW w:w="491" w:type="pct"/>
            <w:shd w:val="clear" w:color="auto" w:fill="auto"/>
            <w:vAlign w:val="center"/>
            <w:hideMark/>
          </w:tcPr>
          <w:p w14:paraId="7DE73AA0"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PIPING CONDENSER</w:t>
            </w:r>
          </w:p>
        </w:tc>
        <w:tc>
          <w:tcPr>
            <w:tcW w:w="450" w:type="pct"/>
            <w:shd w:val="clear" w:color="auto" w:fill="auto"/>
            <w:vAlign w:val="center"/>
            <w:hideMark/>
          </w:tcPr>
          <w:p w14:paraId="2AC0FFE4"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24,82,893</w:t>
            </w:r>
          </w:p>
        </w:tc>
        <w:tc>
          <w:tcPr>
            <w:tcW w:w="451" w:type="pct"/>
            <w:shd w:val="clear" w:color="auto" w:fill="auto"/>
            <w:vAlign w:val="center"/>
            <w:hideMark/>
          </w:tcPr>
          <w:p w14:paraId="492599BB"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29,03,246</w:t>
            </w:r>
          </w:p>
        </w:tc>
        <w:tc>
          <w:tcPr>
            <w:tcW w:w="451" w:type="pct"/>
            <w:shd w:val="clear" w:color="auto" w:fill="auto"/>
            <w:vAlign w:val="center"/>
            <w:hideMark/>
          </w:tcPr>
          <w:p w14:paraId="428774D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27,01,072</w:t>
            </w:r>
          </w:p>
        </w:tc>
        <w:tc>
          <w:tcPr>
            <w:tcW w:w="451" w:type="pct"/>
            <w:shd w:val="clear" w:color="auto" w:fill="auto"/>
            <w:vAlign w:val="center"/>
            <w:hideMark/>
          </w:tcPr>
          <w:p w14:paraId="619A817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25,27,700</w:t>
            </w:r>
          </w:p>
        </w:tc>
        <w:tc>
          <w:tcPr>
            <w:tcW w:w="451" w:type="pct"/>
            <w:shd w:val="clear" w:color="auto" w:fill="auto"/>
            <w:vAlign w:val="center"/>
            <w:hideMark/>
          </w:tcPr>
          <w:p w14:paraId="7F65D43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34,87,436</w:t>
            </w:r>
          </w:p>
        </w:tc>
        <w:tc>
          <w:tcPr>
            <w:tcW w:w="451" w:type="pct"/>
            <w:shd w:val="clear" w:color="auto" w:fill="auto"/>
            <w:vAlign w:val="center"/>
            <w:hideMark/>
          </w:tcPr>
          <w:p w14:paraId="008B83AD"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21,50,630</w:t>
            </w:r>
          </w:p>
        </w:tc>
        <w:tc>
          <w:tcPr>
            <w:tcW w:w="451" w:type="pct"/>
            <w:shd w:val="clear" w:color="auto" w:fill="auto"/>
            <w:vAlign w:val="center"/>
            <w:hideMark/>
          </w:tcPr>
          <w:p w14:paraId="034725CB"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34,58,360</w:t>
            </w:r>
          </w:p>
        </w:tc>
        <w:tc>
          <w:tcPr>
            <w:tcW w:w="451" w:type="pct"/>
            <w:shd w:val="clear" w:color="auto" w:fill="auto"/>
            <w:vAlign w:val="center"/>
            <w:hideMark/>
          </w:tcPr>
          <w:p w14:paraId="5B819B1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24,89,722</w:t>
            </w:r>
          </w:p>
        </w:tc>
        <w:tc>
          <w:tcPr>
            <w:tcW w:w="451" w:type="pct"/>
            <w:shd w:val="clear" w:color="auto" w:fill="auto"/>
            <w:vAlign w:val="center"/>
            <w:hideMark/>
          </w:tcPr>
          <w:p w14:paraId="16278521"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26,53,618</w:t>
            </w:r>
          </w:p>
        </w:tc>
        <w:tc>
          <w:tcPr>
            <w:tcW w:w="453" w:type="pct"/>
            <w:shd w:val="clear" w:color="auto" w:fill="auto"/>
            <w:vAlign w:val="center"/>
            <w:hideMark/>
          </w:tcPr>
          <w:p w14:paraId="052AFDF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18,51,885</w:t>
            </w:r>
          </w:p>
        </w:tc>
      </w:tr>
      <w:tr w:rsidR="005D09DC" w:rsidRPr="005D09DC" w14:paraId="6719348C" w14:textId="77777777" w:rsidTr="005D09DC">
        <w:trPr>
          <w:trHeight w:val="600"/>
        </w:trPr>
        <w:tc>
          <w:tcPr>
            <w:tcW w:w="491" w:type="pct"/>
            <w:shd w:val="clear" w:color="auto" w:fill="auto"/>
            <w:vAlign w:val="center"/>
            <w:hideMark/>
          </w:tcPr>
          <w:p w14:paraId="02755835"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PIPING CHILLED WATER</w:t>
            </w:r>
          </w:p>
        </w:tc>
        <w:tc>
          <w:tcPr>
            <w:tcW w:w="450" w:type="pct"/>
            <w:shd w:val="clear" w:color="auto" w:fill="auto"/>
            <w:vAlign w:val="center"/>
            <w:hideMark/>
          </w:tcPr>
          <w:p w14:paraId="6AC587B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1,10,06,650</w:t>
            </w:r>
          </w:p>
        </w:tc>
        <w:tc>
          <w:tcPr>
            <w:tcW w:w="451" w:type="pct"/>
            <w:shd w:val="clear" w:color="auto" w:fill="auto"/>
            <w:vAlign w:val="center"/>
            <w:hideMark/>
          </w:tcPr>
          <w:p w14:paraId="36F5A7D2"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1,14,69,795</w:t>
            </w:r>
          </w:p>
        </w:tc>
        <w:tc>
          <w:tcPr>
            <w:tcW w:w="451" w:type="pct"/>
            <w:shd w:val="clear" w:color="auto" w:fill="auto"/>
            <w:vAlign w:val="center"/>
            <w:hideMark/>
          </w:tcPr>
          <w:p w14:paraId="0933F065"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1,03,71,316</w:t>
            </w:r>
          </w:p>
        </w:tc>
        <w:tc>
          <w:tcPr>
            <w:tcW w:w="451" w:type="pct"/>
            <w:shd w:val="clear" w:color="auto" w:fill="auto"/>
            <w:vAlign w:val="center"/>
            <w:hideMark/>
          </w:tcPr>
          <w:p w14:paraId="289A02A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1,03,19,018</w:t>
            </w:r>
          </w:p>
        </w:tc>
        <w:tc>
          <w:tcPr>
            <w:tcW w:w="451" w:type="pct"/>
            <w:shd w:val="clear" w:color="auto" w:fill="auto"/>
            <w:vAlign w:val="center"/>
            <w:hideMark/>
          </w:tcPr>
          <w:p w14:paraId="3764575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1,22,97,990</w:t>
            </w:r>
          </w:p>
        </w:tc>
        <w:tc>
          <w:tcPr>
            <w:tcW w:w="451" w:type="pct"/>
            <w:shd w:val="clear" w:color="auto" w:fill="auto"/>
            <w:vAlign w:val="center"/>
            <w:hideMark/>
          </w:tcPr>
          <w:p w14:paraId="1F78B2C7"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90,74,827</w:t>
            </w:r>
          </w:p>
        </w:tc>
        <w:tc>
          <w:tcPr>
            <w:tcW w:w="451" w:type="pct"/>
            <w:shd w:val="clear" w:color="auto" w:fill="auto"/>
            <w:vAlign w:val="center"/>
            <w:hideMark/>
          </w:tcPr>
          <w:p w14:paraId="746F38E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1,27,68,262</w:t>
            </w:r>
          </w:p>
        </w:tc>
        <w:tc>
          <w:tcPr>
            <w:tcW w:w="451" w:type="pct"/>
            <w:shd w:val="clear" w:color="auto" w:fill="auto"/>
            <w:vAlign w:val="center"/>
            <w:hideMark/>
          </w:tcPr>
          <w:p w14:paraId="69E71A75"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95,23,926</w:t>
            </w:r>
          </w:p>
        </w:tc>
        <w:tc>
          <w:tcPr>
            <w:tcW w:w="451" w:type="pct"/>
            <w:shd w:val="clear" w:color="auto" w:fill="auto"/>
            <w:vAlign w:val="center"/>
            <w:hideMark/>
          </w:tcPr>
          <w:p w14:paraId="61EEF635"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1,00,82,747</w:t>
            </w:r>
          </w:p>
        </w:tc>
        <w:tc>
          <w:tcPr>
            <w:tcW w:w="453" w:type="pct"/>
            <w:shd w:val="clear" w:color="auto" w:fill="auto"/>
            <w:vAlign w:val="center"/>
            <w:hideMark/>
          </w:tcPr>
          <w:p w14:paraId="27684B30"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74,16,807</w:t>
            </w:r>
          </w:p>
        </w:tc>
      </w:tr>
      <w:tr w:rsidR="005D09DC" w:rsidRPr="005D09DC" w14:paraId="42A542BD" w14:textId="77777777" w:rsidTr="005D09DC">
        <w:trPr>
          <w:trHeight w:val="600"/>
        </w:trPr>
        <w:tc>
          <w:tcPr>
            <w:tcW w:w="491" w:type="pct"/>
            <w:shd w:val="clear" w:color="auto" w:fill="auto"/>
            <w:vAlign w:val="center"/>
            <w:hideMark/>
          </w:tcPr>
          <w:p w14:paraId="56BB5554"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AIR DISTRIBUTION</w:t>
            </w:r>
          </w:p>
        </w:tc>
        <w:tc>
          <w:tcPr>
            <w:tcW w:w="450" w:type="pct"/>
            <w:shd w:val="clear" w:color="auto" w:fill="auto"/>
            <w:vAlign w:val="center"/>
            <w:hideMark/>
          </w:tcPr>
          <w:p w14:paraId="6BC54C2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1,15,63,538</w:t>
            </w:r>
          </w:p>
        </w:tc>
        <w:tc>
          <w:tcPr>
            <w:tcW w:w="451" w:type="pct"/>
            <w:shd w:val="clear" w:color="auto" w:fill="auto"/>
            <w:vAlign w:val="center"/>
            <w:hideMark/>
          </w:tcPr>
          <w:p w14:paraId="0B088AA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1,20,81,272</w:t>
            </w:r>
          </w:p>
        </w:tc>
        <w:tc>
          <w:tcPr>
            <w:tcW w:w="451" w:type="pct"/>
            <w:shd w:val="clear" w:color="auto" w:fill="auto"/>
            <w:vAlign w:val="center"/>
            <w:hideMark/>
          </w:tcPr>
          <w:p w14:paraId="61BC11F1"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1,34,27,389</w:t>
            </w:r>
          </w:p>
        </w:tc>
        <w:tc>
          <w:tcPr>
            <w:tcW w:w="451" w:type="pct"/>
            <w:shd w:val="clear" w:color="auto" w:fill="auto"/>
            <w:vAlign w:val="center"/>
            <w:hideMark/>
          </w:tcPr>
          <w:p w14:paraId="07092C43"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1,20,37,811</w:t>
            </w:r>
          </w:p>
        </w:tc>
        <w:tc>
          <w:tcPr>
            <w:tcW w:w="451" w:type="pct"/>
            <w:shd w:val="clear" w:color="auto" w:fill="auto"/>
            <w:vAlign w:val="center"/>
            <w:hideMark/>
          </w:tcPr>
          <w:p w14:paraId="05F3B46D"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1,28,44,754</w:t>
            </w:r>
          </w:p>
        </w:tc>
        <w:tc>
          <w:tcPr>
            <w:tcW w:w="451" w:type="pct"/>
            <w:shd w:val="clear" w:color="auto" w:fill="auto"/>
            <w:vAlign w:val="center"/>
            <w:hideMark/>
          </w:tcPr>
          <w:p w14:paraId="715D61E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1,28,43,700</w:t>
            </w:r>
          </w:p>
        </w:tc>
        <w:tc>
          <w:tcPr>
            <w:tcW w:w="451" w:type="pct"/>
            <w:shd w:val="clear" w:color="auto" w:fill="auto"/>
            <w:vAlign w:val="center"/>
            <w:hideMark/>
          </w:tcPr>
          <w:p w14:paraId="2681F6D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1,36,73,271</w:t>
            </w:r>
          </w:p>
        </w:tc>
        <w:tc>
          <w:tcPr>
            <w:tcW w:w="451" w:type="pct"/>
            <w:shd w:val="clear" w:color="auto" w:fill="auto"/>
            <w:vAlign w:val="center"/>
            <w:hideMark/>
          </w:tcPr>
          <w:p w14:paraId="62E7962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1,25,80,184</w:t>
            </w:r>
          </w:p>
        </w:tc>
        <w:tc>
          <w:tcPr>
            <w:tcW w:w="451" w:type="pct"/>
            <w:shd w:val="clear" w:color="auto" w:fill="auto"/>
            <w:vAlign w:val="center"/>
            <w:hideMark/>
          </w:tcPr>
          <w:p w14:paraId="697866A1"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1,10,34,620</w:t>
            </w:r>
          </w:p>
        </w:tc>
        <w:tc>
          <w:tcPr>
            <w:tcW w:w="453" w:type="pct"/>
            <w:shd w:val="clear" w:color="auto" w:fill="auto"/>
            <w:vAlign w:val="center"/>
            <w:hideMark/>
          </w:tcPr>
          <w:p w14:paraId="4B06101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94,83,704</w:t>
            </w:r>
          </w:p>
        </w:tc>
      </w:tr>
      <w:tr w:rsidR="005D09DC" w:rsidRPr="005D09DC" w14:paraId="622B9256" w14:textId="77777777" w:rsidTr="005D09DC">
        <w:trPr>
          <w:trHeight w:val="600"/>
        </w:trPr>
        <w:tc>
          <w:tcPr>
            <w:tcW w:w="491" w:type="pct"/>
            <w:shd w:val="clear" w:color="auto" w:fill="auto"/>
            <w:vAlign w:val="center"/>
            <w:hideMark/>
          </w:tcPr>
          <w:p w14:paraId="28099A55"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THERMAL INSULATION</w:t>
            </w:r>
          </w:p>
        </w:tc>
        <w:tc>
          <w:tcPr>
            <w:tcW w:w="450" w:type="pct"/>
            <w:shd w:val="clear" w:color="auto" w:fill="auto"/>
            <w:vAlign w:val="center"/>
            <w:hideMark/>
          </w:tcPr>
          <w:p w14:paraId="137265A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72,89,920</w:t>
            </w:r>
          </w:p>
        </w:tc>
        <w:tc>
          <w:tcPr>
            <w:tcW w:w="451" w:type="pct"/>
            <w:shd w:val="clear" w:color="auto" w:fill="auto"/>
            <w:vAlign w:val="center"/>
            <w:hideMark/>
          </w:tcPr>
          <w:p w14:paraId="26B2890B"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62,90,640</w:t>
            </w:r>
          </w:p>
        </w:tc>
        <w:tc>
          <w:tcPr>
            <w:tcW w:w="451" w:type="pct"/>
            <w:shd w:val="clear" w:color="auto" w:fill="auto"/>
            <w:vAlign w:val="center"/>
            <w:hideMark/>
          </w:tcPr>
          <w:p w14:paraId="2A402884"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75,91,840</w:t>
            </w:r>
          </w:p>
        </w:tc>
        <w:tc>
          <w:tcPr>
            <w:tcW w:w="451" w:type="pct"/>
            <w:shd w:val="clear" w:color="auto" w:fill="auto"/>
            <w:vAlign w:val="center"/>
            <w:hideMark/>
          </w:tcPr>
          <w:p w14:paraId="7A5F084C"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60,86,740</w:t>
            </w:r>
          </w:p>
        </w:tc>
        <w:tc>
          <w:tcPr>
            <w:tcW w:w="451" w:type="pct"/>
            <w:shd w:val="clear" w:color="auto" w:fill="auto"/>
            <w:vAlign w:val="center"/>
            <w:hideMark/>
          </w:tcPr>
          <w:p w14:paraId="2ACE3C3A"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82,83,620</w:t>
            </w:r>
          </w:p>
        </w:tc>
        <w:tc>
          <w:tcPr>
            <w:tcW w:w="451" w:type="pct"/>
            <w:shd w:val="clear" w:color="auto" w:fill="auto"/>
            <w:vAlign w:val="center"/>
            <w:hideMark/>
          </w:tcPr>
          <w:p w14:paraId="44E9573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71,08,000</w:t>
            </w:r>
          </w:p>
        </w:tc>
        <w:tc>
          <w:tcPr>
            <w:tcW w:w="451" w:type="pct"/>
            <w:shd w:val="clear" w:color="auto" w:fill="auto"/>
            <w:vAlign w:val="center"/>
            <w:hideMark/>
          </w:tcPr>
          <w:p w14:paraId="46C379CD"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74,74,700</w:t>
            </w:r>
          </w:p>
        </w:tc>
        <w:tc>
          <w:tcPr>
            <w:tcW w:w="451" w:type="pct"/>
            <w:shd w:val="clear" w:color="auto" w:fill="auto"/>
            <w:vAlign w:val="center"/>
            <w:hideMark/>
          </w:tcPr>
          <w:p w14:paraId="54247661"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55,55,560</w:t>
            </w:r>
          </w:p>
        </w:tc>
        <w:tc>
          <w:tcPr>
            <w:tcW w:w="451" w:type="pct"/>
            <w:shd w:val="clear" w:color="auto" w:fill="auto"/>
            <w:vAlign w:val="center"/>
            <w:hideMark/>
          </w:tcPr>
          <w:p w14:paraId="15DE36F7"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48,79,480</w:t>
            </w:r>
          </w:p>
        </w:tc>
        <w:tc>
          <w:tcPr>
            <w:tcW w:w="453" w:type="pct"/>
            <w:shd w:val="clear" w:color="auto" w:fill="auto"/>
            <w:vAlign w:val="center"/>
            <w:hideMark/>
          </w:tcPr>
          <w:p w14:paraId="08EF5F6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39,36,620</w:t>
            </w:r>
          </w:p>
        </w:tc>
      </w:tr>
      <w:tr w:rsidR="005D09DC" w:rsidRPr="005D09DC" w14:paraId="05EC2E92" w14:textId="77777777" w:rsidTr="005D09DC">
        <w:trPr>
          <w:trHeight w:val="600"/>
        </w:trPr>
        <w:tc>
          <w:tcPr>
            <w:tcW w:w="491" w:type="pct"/>
            <w:shd w:val="clear" w:color="auto" w:fill="auto"/>
            <w:vAlign w:val="center"/>
            <w:hideMark/>
          </w:tcPr>
          <w:p w14:paraId="74A4E935"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ELECTRICAL INSTALLATION</w:t>
            </w:r>
          </w:p>
        </w:tc>
        <w:tc>
          <w:tcPr>
            <w:tcW w:w="450" w:type="pct"/>
            <w:shd w:val="clear" w:color="auto" w:fill="auto"/>
            <w:vAlign w:val="center"/>
            <w:hideMark/>
          </w:tcPr>
          <w:p w14:paraId="75939C26"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32,85,995</w:t>
            </w:r>
          </w:p>
        </w:tc>
        <w:tc>
          <w:tcPr>
            <w:tcW w:w="451" w:type="pct"/>
            <w:shd w:val="clear" w:color="auto" w:fill="auto"/>
            <w:vAlign w:val="center"/>
            <w:hideMark/>
          </w:tcPr>
          <w:p w14:paraId="3ADA4E6C"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89,47,775</w:t>
            </w:r>
          </w:p>
        </w:tc>
        <w:tc>
          <w:tcPr>
            <w:tcW w:w="451" w:type="pct"/>
            <w:shd w:val="clear" w:color="auto" w:fill="auto"/>
            <w:vAlign w:val="center"/>
            <w:hideMark/>
          </w:tcPr>
          <w:p w14:paraId="63FF5F5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51,89,754</w:t>
            </w:r>
          </w:p>
        </w:tc>
        <w:tc>
          <w:tcPr>
            <w:tcW w:w="451" w:type="pct"/>
            <w:shd w:val="clear" w:color="auto" w:fill="auto"/>
            <w:vAlign w:val="center"/>
            <w:hideMark/>
          </w:tcPr>
          <w:p w14:paraId="56FAAD0E"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71,85,738</w:t>
            </w:r>
          </w:p>
        </w:tc>
        <w:tc>
          <w:tcPr>
            <w:tcW w:w="451" w:type="pct"/>
            <w:shd w:val="clear" w:color="auto" w:fill="auto"/>
            <w:vAlign w:val="center"/>
            <w:hideMark/>
          </w:tcPr>
          <w:p w14:paraId="69CDE15A"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53,52,534</w:t>
            </w:r>
          </w:p>
        </w:tc>
        <w:tc>
          <w:tcPr>
            <w:tcW w:w="451" w:type="pct"/>
            <w:shd w:val="clear" w:color="auto" w:fill="auto"/>
            <w:vAlign w:val="center"/>
            <w:hideMark/>
          </w:tcPr>
          <w:p w14:paraId="1A4B2FC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20,05,000</w:t>
            </w:r>
          </w:p>
        </w:tc>
        <w:tc>
          <w:tcPr>
            <w:tcW w:w="451" w:type="pct"/>
            <w:shd w:val="clear" w:color="auto" w:fill="auto"/>
            <w:vAlign w:val="center"/>
            <w:hideMark/>
          </w:tcPr>
          <w:p w14:paraId="5174EFAF"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33,32,989</w:t>
            </w:r>
          </w:p>
        </w:tc>
        <w:tc>
          <w:tcPr>
            <w:tcW w:w="451" w:type="pct"/>
            <w:shd w:val="clear" w:color="auto" w:fill="auto"/>
            <w:vAlign w:val="center"/>
            <w:hideMark/>
          </w:tcPr>
          <w:p w14:paraId="0E1BF93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32,43,738</w:t>
            </w:r>
          </w:p>
        </w:tc>
        <w:tc>
          <w:tcPr>
            <w:tcW w:w="451" w:type="pct"/>
            <w:shd w:val="clear" w:color="auto" w:fill="auto"/>
            <w:vAlign w:val="center"/>
            <w:hideMark/>
          </w:tcPr>
          <w:p w14:paraId="6234C1B8"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30,71,266</w:t>
            </w:r>
          </w:p>
        </w:tc>
        <w:tc>
          <w:tcPr>
            <w:tcW w:w="453" w:type="pct"/>
            <w:shd w:val="clear" w:color="auto" w:fill="auto"/>
            <w:vAlign w:val="center"/>
            <w:hideMark/>
          </w:tcPr>
          <w:p w14:paraId="1CF88AA9" w14:textId="777777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16,72,015</w:t>
            </w:r>
          </w:p>
        </w:tc>
      </w:tr>
      <w:tr w:rsidR="005D09DC" w:rsidRPr="005D09DC" w14:paraId="7444B86D" w14:textId="77777777" w:rsidTr="005D09DC">
        <w:trPr>
          <w:trHeight w:val="600"/>
        </w:trPr>
        <w:tc>
          <w:tcPr>
            <w:tcW w:w="491" w:type="pct"/>
            <w:shd w:val="clear" w:color="auto" w:fill="DBE5F1" w:themeFill="accent1" w:themeFillTint="33"/>
            <w:vAlign w:val="center"/>
            <w:hideMark/>
          </w:tcPr>
          <w:p w14:paraId="6CB5B6A7" w14:textId="77777777"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TOTAL BASIC VALUE</w:t>
            </w:r>
          </w:p>
        </w:tc>
        <w:tc>
          <w:tcPr>
            <w:tcW w:w="450" w:type="pct"/>
            <w:shd w:val="clear" w:color="auto" w:fill="DBE5F1" w:themeFill="accent1" w:themeFillTint="33"/>
            <w:vAlign w:val="center"/>
            <w:hideMark/>
          </w:tcPr>
          <w:p w14:paraId="122D0F5E"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6,83,98,914</w:t>
            </w:r>
          </w:p>
        </w:tc>
        <w:tc>
          <w:tcPr>
            <w:tcW w:w="451" w:type="pct"/>
            <w:shd w:val="clear" w:color="auto" w:fill="DBE5F1" w:themeFill="accent1" w:themeFillTint="33"/>
            <w:vAlign w:val="center"/>
            <w:hideMark/>
          </w:tcPr>
          <w:p w14:paraId="65B355CC"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7,60,69,554</w:t>
            </w:r>
          </w:p>
        </w:tc>
        <w:tc>
          <w:tcPr>
            <w:tcW w:w="451" w:type="pct"/>
            <w:shd w:val="clear" w:color="auto" w:fill="DBE5F1" w:themeFill="accent1" w:themeFillTint="33"/>
            <w:vAlign w:val="center"/>
            <w:hideMark/>
          </w:tcPr>
          <w:p w14:paraId="2BEF6C58"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7,00,52,704</w:t>
            </w:r>
          </w:p>
        </w:tc>
        <w:tc>
          <w:tcPr>
            <w:tcW w:w="451" w:type="pct"/>
            <w:shd w:val="clear" w:color="auto" w:fill="DBE5F1" w:themeFill="accent1" w:themeFillTint="33"/>
            <w:vAlign w:val="center"/>
            <w:hideMark/>
          </w:tcPr>
          <w:p w14:paraId="1B1C41C4"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7,02,27,715</w:t>
            </w:r>
          </w:p>
        </w:tc>
        <w:tc>
          <w:tcPr>
            <w:tcW w:w="451" w:type="pct"/>
            <w:shd w:val="clear" w:color="auto" w:fill="DBE5F1" w:themeFill="accent1" w:themeFillTint="33"/>
            <w:vAlign w:val="center"/>
            <w:hideMark/>
          </w:tcPr>
          <w:p w14:paraId="2613AEDB"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7,46,04,926</w:t>
            </w:r>
          </w:p>
        </w:tc>
        <w:tc>
          <w:tcPr>
            <w:tcW w:w="451" w:type="pct"/>
            <w:shd w:val="clear" w:color="auto" w:fill="DBE5F1" w:themeFill="accent1" w:themeFillTint="33"/>
            <w:vAlign w:val="center"/>
            <w:hideMark/>
          </w:tcPr>
          <w:p w14:paraId="5C27D94E"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7,38,51,857</w:t>
            </w:r>
          </w:p>
        </w:tc>
        <w:tc>
          <w:tcPr>
            <w:tcW w:w="451" w:type="pct"/>
            <w:shd w:val="clear" w:color="auto" w:fill="DBE5F1" w:themeFill="accent1" w:themeFillTint="33"/>
            <w:vAlign w:val="center"/>
            <w:hideMark/>
          </w:tcPr>
          <w:p w14:paraId="7FC865B1"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7,21,39,850</w:t>
            </w:r>
          </w:p>
        </w:tc>
        <w:tc>
          <w:tcPr>
            <w:tcW w:w="451" w:type="pct"/>
            <w:shd w:val="clear" w:color="auto" w:fill="DBE5F1" w:themeFill="accent1" w:themeFillTint="33"/>
            <w:vAlign w:val="center"/>
            <w:hideMark/>
          </w:tcPr>
          <w:p w14:paraId="45F227C5"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6,81,77,934</w:t>
            </w:r>
          </w:p>
        </w:tc>
        <w:tc>
          <w:tcPr>
            <w:tcW w:w="451" w:type="pct"/>
            <w:shd w:val="clear" w:color="auto" w:fill="DBE5F1" w:themeFill="accent1" w:themeFillTint="33"/>
            <w:vAlign w:val="center"/>
            <w:hideMark/>
          </w:tcPr>
          <w:p w14:paraId="75EC7CC4"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6,11,64,308</w:t>
            </w:r>
          </w:p>
        </w:tc>
        <w:tc>
          <w:tcPr>
            <w:tcW w:w="453" w:type="pct"/>
            <w:shd w:val="clear" w:color="auto" w:fill="DBE5F1" w:themeFill="accent1" w:themeFillTint="33"/>
            <w:vAlign w:val="center"/>
            <w:hideMark/>
          </w:tcPr>
          <w:p w14:paraId="0C7B60FE" w14:textId="7777777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4,69,86,974</w:t>
            </w:r>
          </w:p>
        </w:tc>
      </w:tr>
      <w:tr w:rsidR="005D09DC" w:rsidRPr="005D09DC" w14:paraId="4B74675F" w14:textId="77777777" w:rsidTr="005D09DC">
        <w:trPr>
          <w:trHeight w:val="510"/>
        </w:trPr>
        <w:tc>
          <w:tcPr>
            <w:tcW w:w="491" w:type="pct"/>
            <w:shd w:val="clear" w:color="auto" w:fill="auto"/>
            <w:vAlign w:val="center"/>
            <w:hideMark/>
          </w:tcPr>
          <w:p w14:paraId="0A13D402"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Difference from Lowest</w:t>
            </w:r>
          </w:p>
        </w:tc>
        <w:tc>
          <w:tcPr>
            <w:tcW w:w="450" w:type="pct"/>
            <w:shd w:val="clear" w:color="auto" w:fill="auto"/>
            <w:vAlign w:val="center"/>
            <w:hideMark/>
          </w:tcPr>
          <w:p w14:paraId="35B90CD2" w14:textId="4BC55BD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2,14,11,940</w:t>
            </w:r>
          </w:p>
        </w:tc>
        <w:tc>
          <w:tcPr>
            <w:tcW w:w="451" w:type="pct"/>
            <w:shd w:val="clear" w:color="auto" w:fill="auto"/>
            <w:vAlign w:val="center"/>
            <w:hideMark/>
          </w:tcPr>
          <w:p w14:paraId="172DA1B1" w14:textId="427612DF"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2,90,82,580</w:t>
            </w:r>
          </w:p>
        </w:tc>
        <w:tc>
          <w:tcPr>
            <w:tcW w:w="451" w:type="pct"/>
            <w:shd w:val="clear" w:color="auto" w:fill="auto"/>
            <w:vAlign w:val="center"/>
            <w:hideMark/>
          </w:tcPr>
          <w:p w14:paraId="4CA0CF21" w14:textId="1F8B647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2,30,65,730</w:t>
            </w:r>
          </w:p>
        </w:tc>
        <w:tc>
          <w:tcPr>
            <w:tcW w:w="451" w:type="pct"/>
            <w:shd w:val="clear" w:color="auto" w:fill="auto"/>
            <w:vAlign w:val="center"/>
            <w:hideMark/>
          </w:tcPr>
          <w:p w14:paraId="5036F7EF" w14:textId="3EA4FA4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2,32,40,741</w:t>
            </w:r>
          </w:p>
        </w:tc>
        <w:tc>
          <w:tcPr>
            <w:tcW w:w="451" w:type="pct"/>
            <w:shd w:val="clear" w:color="auto" w:fill="auto"/>
            <w:vAlign w:val="center"/>
            <w:hideMark/>
          </w:tcPr>
          <w:p w14:paraId="67D26895" w14:textId="77C2018C"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2,76,17,952</w:t>
            </w:r>
          </w:p>
        </w:tc>
        <w:tc>
          <w:tcPr>
            <w:tcW w:w="451" w:type="pct"/>
            <w:shd w:val="clear" w:color="auto" w:fill="auto"/>
            <w:vAlign w:val="center"/>
            <w:hideMark/>
          </w:tcPr>
          <w:p w14:paraId="0E031764" w14:textId="00188DD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2,68,64,883</w:t>
            </w:r>
          </w:p>
        </w:tc>
        <w:tc>
          <w:tcPr>
            <w:tcW w:w="451" w:type="pct"/>
            <w:shd w:val="clear" w:color="auto" w:fill="auto"/>
            <w:vAlign w:val="center"/>
            <w:hideMark/>
          </w:tcPr>
          <w:p w14:paraId="27A50317" w14:textId="767A8E5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2,51,52,876</w:t>
            </w:r>
          </w:p>
        </w:tc>
        <w:tc>
          <w:tcPr>
            <w:tcW w:w="451" w:type="pct"/>
            <w:shd w:val="clear" w:color="auto" w:fill="auto"/>
            <w:vAlign w:val="center"/>
            <w:hideMark/>
          </w:tcPr>
          <w:p w14:paraId="00743FD5" w14:textId="5806138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2,11,90,960</w:t>
            </w:r>
          </w:p>
        </w:tc>
        <w:tc>
          <w:tcPr>
            <w:tcW w:w="451" w:type="pct"/>
            <w:shd w:val="clear" w:color="auto" w:fill="auto"/>
            <w:vAlign w:val="center"/>
            <w:hideMark/>
          </w:tcPr>
          <w:p w14:paraId="06C183E2" w14:textId="3A100BC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1,41,77,334</w:t>
            </w:r>
          </w:p>
        </w:tc>
        <w:tc>
          <w:tcPr>
            <w:tcW w:w="453" w:type="pct"/>
            <w:shd w:val="clear" w:color="auto" w:fill="auto"/>
            <w:vAlign w:val="center"/>
            <w:hideMark/>
          </w:tcPr>
          <w:p w14:paraId="48ED1CBD" w14:textId="14A063F4" w:rsidR="005D09DC" w:rsidRPr="005D09DC" w:rsidRDefault="005D09DC" w:rsidP="005D09DC">
            <w:pPr>
              <w:jc w:val="center"/>
              <w:rPr>
                <w:rFonts w:asciiTheme="minorHAnsi" w:hAnsiTheme="minorHAnsi" w:cstheme="minorHAnsi"/>
                <w:sz w:val="16"/>
                <w:szCs w:val="16"/>
              </w:rPr>
            </w:pPr>
          </w:p>
        </w:tc>
      </w:tr>
      <w:tr w:rsidR="005D09DC" w:rsidRPr="005D09DC" w14:paraId="3BF9664F" w14:textId="77777777" w:rsidTr="005D09DC">
        <w:trPr>
          <w:trHeight w:val="555"/>
        </w:trPr>
        <w:tc>
          <w:tcPr>
            <w:tcW w:w="491" w:type="pct"/>
            <w:shd w:val="clear" w:color="auto" w:fill="auto"/>
            <w:vAlign w:val="center"/>
            <w:hideMark/>
          </w:tcPr>
          <w:p w14:paraId="5E065FC4"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SGST 9%</w:t>
            </w:r>
          </w:p>
        </w:tc>
        <w:tc>
          <w:tcPr>
            <w:tcW w:w="450" w:type="pct"/>
            <w:shd w:val="clear" w:color="auto" w:fill="auto"/>
            <w:vAlign w:val="center"/>
            <w:hideMark/>
          </w:tcPr>
          <w:p w14:paraId="3594CA0E" w14:textId="4564107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61,55,902</w:t>
            </w:r>
          </w:p>
        </w:tc>
        <w:tc>
          <w:tcPr>
            <w:tcW w:w="451" w:type="pct"/>
            <w:shd w:val="clear" w:color="auto" w:fill="auto"/>
            <w:vAlign w:val="center"/>
            <w:hideMark/>
          </w:tcPr>
          <w:p w14:paraId="28184B7C" w14:textId="28BB7AE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68,46,260</w:t>
            </w:r>
          </w:p>
        </w:tc>
        <w:tc>
          <w:tcPr>
            <w:tcW w:w="451" w:type="pct"/>
            <w:shd w:val="clear" w:color="auto" w:fill="auto"/>
            <w:vAlign w:val="center"/>
            <w:hideMark/>
          </w:tcPr>
          <w:p w14:paraId="4714AA10" w14:textId="7C384BD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63,04,743</w:t>
            </w:r>
          </w:p>
        </w:tc>
        <w:tc>
          <w:tcPr>
            <w:tcW w:w="451" w:type="pct"/>
            <w:shd w:val="clear" w:color="auto" w:fill="auto"/>
            <w:vAlign w:val="center"/>
            <w:hideMark/>
          </w:tcPr>
          <w:p w14:paraId="7ECD15BB" w14:textId="2B90510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63,20,494</w:t>
            </w:r>
          </w:p>
        </w:tc>
        <w:tc>
          <w:tcPr>
            <w:tcW w:w="451" w:type="pct"/>
            <w:shd w:val="clear" w:color="auto" w:fill="auto"/>
            <w:vAlign w:val="center"/>
            <w:hideMark/>
          </w:tcPr>
          <w:p w14:paraId="1CC792AF" w14:textId="232B49B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67,14,443</w:t>
            </w:r>
          </w:p>
        </w:tc>
        <w:tc>
          <w:tcPr>
            <w:tcW w:w="451" w:type="pct"/>
            <w:shd w:val="clear" w:color="auto" w:fill="auto"/>
            <w:vAlign w:val="center"/>
            <w:hideMark/>
          </w:tcPr>
          <w:p w14:paraId="2F52FED8" w14:textId="1038D18C"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66,46,667</w:t>
            </w:r>
          </w:p>
        </w:tc>
        <w:tc>
          <w:tcPr>
            <w:tcW w:w="451" w:type="pct"/>
            <w:shd w:val="clear" w:color="auto" w:fill="auto"/>
            <w:vAlign w:val="center"/>
            <w:hideMark/>
          </w:tcPr>
          <w:p w14:paraId="1E0771F2" w14:textId="1712816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64,92,587</w:t>
            </w:r>
          </w:p>
        </w:tc>
        <w:tc>
          <w:tcPr>
            <w:tcW w:w="451" w:type="pct"/>
            <w:shd w:val="clear" w:color="auto" w:fill="auto"/>
            <w:vAlign w:val="center"/>
            <w:hideMark/>
          </w:tcPr>
          <w:p w14:paraId="1EAB23B6" w14:textId="11FEFA4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61,36,014</w:t>
            </w:r>
          </w:p>
        </w:tc>
        <w:tc>
          <w:tcPr>
            <w:tcW w:w="451" w:type="pct"/>
            <w:shd w:val="clear" w:color="auto" w:fill="auto"/>
            <w:vAlign w:val="center"/>
            <w:hideMark/>
          </w:tcPr>
          <w:p w14:paraId="2685CBF2" w14:textId="665603D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55,04,788</w:t>
            </w:r>
          </w:p>
        </w:tc>
        <w:tc>
          <w:tcPr>
            <w:tcW w:w="453" w:type="pct"/>
            <w:shd w:val="clear" w:color="auto" w:fill="auto"/>
            <w:vAlign w:val="center"/>
            <w:hideMark/>
          </w:tcPr>
          <w:p w14:paraId="75EDB9AF" w14:textId="4858D29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42,28,828</w:t>
            </w:r>
          </w:p>
        </w:tc>
      </w:tr>
      <w:tr w:rsidR="005D09DC" w:rsidRPr="005D09DC" w14:paraId="4E7E6CB2" w14:textId="77777777" w:rsidTr="005D09DC">
        <w:trPr>
          <w:trHeight w:val="555"/>
        </w:trPr>
        <w:tc>
          <w:tcPr>
            <w:tcW w:w="491" w:type="pct"/>
            <w:shd w:val="clear" w:color="auto" w:fill="auto"/>
            <w:vAlign w:val="center"/>
            <w:hideMark/>
          </w:tcPr>
          <w:p w14:paraId="6FDF7437" w14:textId="77777777"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CGST 9%</w:t>
            </w:r>
          </w:p>
        </w:tc>
        <w:tc>
          <w:tcPr>
            <w:tcW w:w="450" w:type="pct"/>
            <w:shd w:val="clear" w:color="auto" w:fill="auto"/>
            <w:vAlign w:val="center"/>
            <w:hideMark/>
          </w:tcPr>
          <w:p w14:paraId="6A7A4A5A" w14:textId="36DCCDEF"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61,55,902</w:t>
            </w:r>
          </w:p>
        </w:tc>
        <w:tc>
          <w:tcPr>
            <w:tcW w:w="451" w:type="pct"/>
            <w:shd w:val="clear" w:color="auto" w:fill="auto"/>
            <w:vAlign w:val="center"/>
            <w:hideMark/>
          </w:tcPr>
          <w:p w14:paraId="70835FF2" w14:textId="3B452AC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68,46,260</w:t>
            </w:r>
          </w:p>
        </w:tc>
        <w:tc>
          <w:tcPr>
            <w:tcW w:w="451" w:type="pct"/>
            <w:shd w:val="clear" w:color="auto" w:fill="auto"/>
            <w:vAlign w:val="center"/>
            <w:hideMark/>
          </w:tcPr>
          <w:p w14:paraId="7B04AD6A" w14:textId="414FFEA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63,04,743</w:t>
            </w:r>
          </w:p>
        </w:tc>
        <w:tc>
          <w:tcPr>
            <w:tcW w:w="451" w:type="pct"/>
            <w:shd w:val="clear" w:color="auto" w:fill="auto"/>
            <w:vAlign w:val="center"/>
            <w:hideMark/>
          </w:tcPr>
          <w:p w14:paraId="7D7DA7ED" w14:textId="76C9469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63,20,494</w:t>
            </w:r>
          </w:p>
        </w:tc>
        <w:tc>
          <w:tcPr>
            <w:tcW w:w="451" w:type="pct"/>
            <w:shd w:val="clear" w:color="auto" w:fill="auto"/>
            <w:vAlign w:val="center"/>
            <w:hideMark/>
          </w:tcPr>
          <w:p w14:paraId="58A02901" w14:textId="4052D06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67,14,443</w:t>
            </w:r>
          </w:p>
        </w:tc>
        <w:tc>
          <w:tcPr>
            <w:tcW w:w="451" w:type="pct"/>
            <w:shd w:val="clear" w:color="auto" w:fill="auto"/>
            <w:vAlign w:val="center"/>
            <w:hideMark/>
          </w:tcPr>
          <w:p w14:paraId="1351F996" w14:textId="1290E44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66,46,667</w:t>
            </w:r>
          </w:p>
        </w:tc>
        <w:tc>
          <w:tcPr>
            <w:tcW w:w="451" w:type="pct"/>
            <w:shd w:val="clear" w:color="auto" w:fill="auto"/>
            <w:vAlign w:val="center"/>
            <w:hideMark/>
          </w:tcPr>
          <w:p w14:paraId="4AE0AA63" w14:textId="697FB54D"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64,92,587</w:t>
            </w:r>
          </w:p>
        </w:tc>
        <w:tc>
          <w:tcPr>
            <w:tcW w:w="451" w:type="pct"/>
            <w:shd w:val="clear" w:color="auto" w:fill="auto"/>
            <w:vAlign w:val="center"/>
            <w:hideMark/>
          </w:tcPr>
          <w:p w14:paraId="27F568F7" w14:textId="3CCAD84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61,36,014</w:t>
            </w:r>
          </w:p>
        </w:tc>
        <w:tc>
          <w:tcPr>
            <w:tcW w:w="451" w:type="pct"/>
            <w:shd w:val="clear" w:color="auto" w:fill="auto"/>
            <w:vAlign w:val="center"/>
            <w:hideMark/>
          </w:tcPr>
          <w:p w14:paraId="0CC88CC6" w14:textId="0FAFEACD"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55,04,788</w:t>
            </w:r>
          </w:p>
        </w:tc>
        <w:tc>
          <w:tcPr>
            <w:tcW w:w="453" w:type="pct"/>
            <w:shd w:val="clear" w:color="auto" w:fill="auto"/>
            <w:vAlign w:val="center"/>
            <w:hideMark/>
          </w:tcPr>
          <w:p w14:paraId="04CD2E86" w14:textId="323E3A8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42,28,828</w:t>
            </w:r>
          </w:p>
        </w:tc>
      </w:tr>
      <w:tr w:rsidR="005D09DC" w:rsidRPr="005D09DC" w14:paraId="510158B8" w14:textId="77777777" w:rsidTr="005D09DC">
        <w:trPr>
          <w:trHeight w:val="555"/>
        </w:trPr>
        <w:tc>
          <w:tcPr>
            <w:tcW w:w="491" w:type="pct"/>
            <w:shd w:val="clear" w:color="auto" w:fill="DBE5F1" w:themeFill="accent1" w:themeFillTint="33"/>
            <w:vAlign w:val="center"/>
            <w:hideMark/>
          </w:tcPr>
          <w:p w14:paraId="640AC1C1" w14:textId="77777777"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TOTAL WO VALUE</w:t>
            </w:r>
          </w:p>
        </w:tc>
        <w:tc>
          <w:tcPr>
            <w:tcW w:w="450" w:type="pct"/>
            <w:shd w:val="clear" w:color="auto" w:fill="DBE5F1" w:themeFill="accent1" w:themeFillTint="33"/>
            <w:vAlign w:val="center"/>
            <w:hideMark/>
          </w:tcPr>
          <w:p w14:paraId="0BB7F324" w14:textId="6F9AA07F"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8,07,10,719</w:t>
            </w:r>
          </w:p>
        </w:tc>
        <w:tc>
          <w:tcPr>
            <w:tcW w:w="451" w:type="pct"/>
            <w:shd w:val="clear" w:color="auto" w:fill="DBE5F1" w:themeFill="accent1" w:themeFillTint="33"/>
            <w:vAlign w:val="center"/>
            <w:hideMark/>
          </w:tcPr>
          <w:p w14:paraId="2AF76061" w14:textId="5C6C4645"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8,97,62,074</w:t>
            </w:r>
          </w:p>
        </w:tc>
        <w:tc>
          <w:tcPr>
            <w:tcW w:w="451" w:type="pct"/>
            <w:shd w:val="clear" w:color="auto" w:fill="DBE5F1" w:themeFill="accent1" w:themeFillTint="33"/>
            <w:vAlign w:val="center"/>
            <w:hideMark/>
          </w:tcPr>
          <w:p w14:paraId="6F393AD5" w14:textId="1F6CD072"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8,26,62,191</w:t>
            </w:r>
          </w:p>
        </w:tc>
        <w:tc>
          <w:tcPr>
            <w:tcW w:w="451" w:type="pct"/>
            <w:shd w:val="clear" w:color="auto" w:fill="DBE5F1" w:themeFill="accent1" w:themeFillTint="33"/>
            <w:vAlign w:val="center"/>
            <w:hideMark/>
          </w:tcPr>
          <w:p w14:paraId="0192F62B" w14:textId="1525782E"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8,28,68,704</w:t>
            </w:r>
          </w:p>
        </w:tc>
        <w:tc>
          <w:tcPr>
            <w:tcW w:w="451" w:type="pct"/>
            <w:shd w:val="clear" w:color="auto" w:fill="DBE5F1" w:themeFill="accent1" w:themeFillTint="33"/>
            <w:vAlign w:val="center"/>
            <w:hideMark/>
          </w:tcPr>
          <w:p w14:paraId="7DFA7B9A" w14:textId="286EB476"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8,80,33,813</w:t>
            </w:r>
          </w:p>
        </w:tc>
        <w:tc>
          <w:tcPr>
            <w:tcW w:w="451" w:type="pct"/>
            <w:shd w:val="clear" w:color="auto" w:fill="DBE5F1" w:themeFill="accent1" w:themeFillTint="33"/>
            <w:vAlign w:val="center"/>
            <w:hideMark/>
          </w:tcPr>
          <w:p w14:paraId="0D64B4B1" w14:textId="4089EC98"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8,71,45,191</w:t>
            </w:r>
          </w:p>
        </w:tc>
        <w:tc>
          <w:tcPr>
            <w:tcW w:w="451" w:type="pct"/>
            <w:shd w:val="clear" w:color="auto" w:fill="DBE5F1" w:themeFill="accent1" w:themeFillTint="33"/>
            <w:vAlign w:val="center"/>
            <w:hideMark/>
          </w:tcPr>
          <w:p w14:paraId="6B749EF9" w14:textId="53B7C245"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8,51,25,023</w:t>
            </w:r>
          </w:p>
        </w:tc>
        <w:tc>
          <w:tcPr>
            <w:tcW w:w="451" w:type="pct"/>
            <w:shd w:val="clear" w:color="auto" w:fill="DBE5F1" w:themeFill="accent1" w:themeFillTint="33"/>
            <w:vAlign w:val="center"/>
            <w:hideMark/>
          </w:tcPr>
          <w:p w14:paraId="7403AAE5" w14:textId="05D6081F"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8,04,49,962</w:t>
            </w:r>
          </w:p>
        </w:tc>
        <w:tc>
          <w:tcPr>
            <w:tcW w:w="451" w:type="pct"/>
            <w:shd w:val="clear" w:color="auto" w:fill="DBE5F1" w:themeFill="accent1" w:themeFillTint="33"/>
            <w:vAlign w:val="center"/>
            <w:hideMark/>
          </w:tcPr>
          <w:p w14:paraId="4BBFF785" w14:textId="16DEA8CA"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7,21,73,883</w:t>
            </w:r>
          </w:p>
        </w:tc>
        <w:tc>
          <w:tcPr>
            <w:tcW w:w="453" w:type="pct"/>
            <w:shd w:val="clear" w:color="auto" w:fill="DBE5F1" w:themeFill="accent1" w:themeFillTint="33"/>
            <w:vAlign w:val="center"/>
            <w:hideMark/>
          </w:tcPr>
          <w:p w14:paraId="1E878B8D" w14:textId="0A14C25B"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5,54,44,629</w:t>
            </w:r>
          </w:p>
        </w:tc>
      </w:tr>
    </w:tbl>
    <w:p w14:paraId="0CA5FE2B" w14:textId="77777777" w:rsidR="005D09DC" w:rsidRDefault="005D09DC"/>
    <w:tbl>
      <w:tblPr>
        <w:tblW w:w="4964"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1062"/>
        <w:gridCol w:w="1063"/>
        <w:gridCol w:w="1063"/>
        <w:gridCol w:w="1063"/>
        <w:gridCol w:w="1063"/>
        <w:gridCol w:w="1063"/>
        <w:gridCol w:w="1063"/>
        <w:gridCol w:w="1063"/>
      </w:tblGrid>
      <w:tr w:rsidR="005D09DC" w:rsidRPr="005D09DC" w14:paraId="0F3CA9FA" w14:textId="77777777" w:rsidTr="005D09DC">
        <w:trPr>
          <w:trHeight w:val="232"/>
        </w:trPr>
        <w:tc>
          <w:tcPr>
            <w:tcW w:w="5000" w:type="pct"/>
            <w:gridSpan w:val="9"/>
            <w:shd w:val="clear" w:color="auto" w:fill="002060"/>
            <w:vAlign w:val="center"/>
          </w:tcPr>
          <w:p w14:paraId="5741B800" w14:textId="4D6D8D17"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TAJ HAMPI - ELECTRICAL R0 COMPARISION</w:t>
            </w:r>
          </w:p>
        </w:tc>
      </w:tr>
      <w:tr w:rsidR="005D09DC" w:rsidRPr="005D09DC" w14:paraId="4179792D" w14:textId="77777777" w:rsidTr="005D09DC">
        <w:trPr>
          <w:trHeight w:val="480"/>
        </w:trPr>
        <w:tc>
          <w:tcPr>
            <w:tcW w:w="776" w:type="pct"/>
            <w:shd w:val="clear" w:color="auto" w:fill="DBE5F1" w:themeFill="accent1" w:themeFillTint="33"/>
            <w:vAlign w:val="center"/>
            <w:hideMark/>
          </w:tcPr>
          <w:p w14:paraId="33058662" w14:textId="695513C4"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Description</w:t>
            </w:r>
          </w:p>
        </w:tc>
        <w:tc>
          <w:tcPr>
            <w:tcW w:w="528" w:type="pct"/>
            <w:shd w:val="clear" w:color="auto" w:fill="DBE5F1" w:themeFill="accent1" w:themeFillTint="33"/>
            <w:vAlign w:val="center"/>
            <w:hideMark/>
          </w:tcPr>
          <w:p w14:paraId="76013DE2" w14:textId="7003FCC4"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R&amp;M Power</w:t>
            </w:r>
          </w:p>
        </w:tc>
        <w:tc>
          <w:tcPr>
            <w:tcW w:w="528" w:type="pct"/>
            <w:shd w:val="clear" w:color="auto" w:fill="DBE5F1" w:themeFill="accent1" w:themeFillTint="33"/>
            <w:vAlign w:val="center"/>
            <w:hideMark/>
          </w:tcPr>
          <w:p w14:paraId="28AFF09A" w14:textId="29C25DCF"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Southern Electric</w:t>
            </w:r>
          </w:p>
        </w:tc>
        <w:tc>
          <w:tcPr>
            <w:tcW w:w="528" w:type="pct"/>
            <w:shd w:val="clear" w:color="auto" w:fill="DBE5F1" w:themeFill="accent1" w:themeFillTint="33"/>
            <w:vAlign w:val="center"/>
            <w:hideMark/>
          </w:tcPr>
          <w:p w14:paraId="00AE1433" w14:textId="69C02B23"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Sabah</w:t>
            </w:r>
          </w:p>
        </w:tc>
        <w:tc>
          <w:tcPr>
            <w:tcW w:w="528" w:type="pct"/>
            <w:shd w:val="clear" w:color="auto" w:fill="DBE5F1" w:themeFill="accent1" w:themeFillTint="33"/>
            <w:vAlign w:val="center"/>
            <w:hideMark/>
          </w:tcPr>
          <w:p w14:paraId="31498A3F" w14:textId="1A341080" w:rsidR="005D09DC" w:rsidRPr="005D09DC" w:rsidRDefault="005D09DC" w:rsidP="005D09DC">
            <w:pPr>
              <w:jc w:val="center"/>
              <w:rPr>
                <w:rFonts w:asciiTheme="minorHAnsi" w:hAnsiTheme="minorHAnsi" w:cstheme="minorHAnsi"/>
                <w:b/>
                <w:bCs/>
                <w:sz w:val="16"/>
                <w:szCs w:val="16"/>
              </w:rPr>
            </w:pPr>
            <w:proofErr w:type="spellStart"/>
            <w:r w:rsidRPr="005D09DC">
              <w:rPr>
                <w:rFonts w:asciiTheme="minorHAnsi" w:hAnsiTheme="minorHAnsi" w:cstheme="minorHAnsi"/>
                <w:b/>
                <w:bCs/>
                <w:sz w:val="16"/>
                <w:szCs w:val="16"/>
              </w:rPr>
              <w:t>Helio</w:t>
            </w:r>
            <w:proofErr w:type="spellEnd"/>
          </w:p>
        </w:tc>
        <w:tc>
          <w:tcPr>
            <w:tcW w:w="528" w:type="pct"/>
            <w:shd w:val="clear" w:color="auto" w:fill="DBE5F1" w:themeFill="accent1" w:themeFillTint="33"/>
            <w:vAlign w:val="center"/>
            <w:hideMark/>
          </w:tcPr>
          <w:p w14:paraId="6D4962AF" w14:textId="230E9ECE" w:rsidR="005D09DC" w:rsidRPr="005D09DC" w:rsidRDefault="005D09DC" w:rsidP="005D09DC">
            <w:pPr>
              <w:jc w:val="center"/>
              <w:rPr>
                <w:rFonts w:asciiTheme="minorHAnsi" w:hAnsiTheme="minorHAnsi" w:cstheme="minorHAnsi"/>
                <w:b/>
                <w:bCs/>
                <w:sz w:val="16"/>
                <w:szCs w:val="16"/>
              </w:rPr>
            </w:pPr>
            <w:proofErr w:type="spellStart"/>
            <w:r w:rsidRPr="005D09DC">
              <w:rPr>
                <w:rFonts w:asciiTheme="minorHAnsi" w:hAnsiTheme="minorHAnsi" w:cstheme="minorHAnsi"/>
                <w:b/>
                <w:bCs/>
                <w:sz w:val="16"/>
                <w:szCs w:val="16"/>
              </w:rPr>
              <w:t>Vkbs</w:t>
            </w:r>
            <w:proofErr w:type="spellEnd"/>
          </w:p>
        </w:tc>
        <w:tc>
          <w:tcPr>
            <w:tcW w:w="528" w:type="pct"/>
            <w:shd w:val="clear" w:color="auto" w:fill="DBE5F1" w:themeFill="accent1" w:themeFillTint="33"/>
            <w:vAlign w:val="center"/>
            <w:hideMark/>
          </w:tcPr>
          <w:p w14:paraId="335BCA13" w14:textId="28E076E3" w:rsidR="005D09DC" w:rsidRPr="005D09DC" w:rsidRDefault="005D09DC" w:rsidP="005D09DC">
            <w:pPr>
              <w:jc w:val="center"/>
              <w:rPr>
                <w:rFonts w:asciiTheme="minorHAnsi" w:hAnsiTheme="minorHAnsi" w:cstheme="minorHAnsi"/>
                <w:b/>
                <w:bCs/>
                <w:sz w:val="16"/>
                <w:szCs w:val="16"/>
              </w:rPr>
            </w:pPr>
            <w:proofErr w:type="spellStart"/>
            <w:r w:rsidRPr="005D09DC">
              <w:rPr>
                <w:rFonts w:asciiTheme="minorHAnsi" w:hAnsiTheme="minorHAnsi" w:cstheme="minorHAnsi"/>
                <w:b/>
                <w:bCs/>
                <w:sz w:val="16"/>
                <w:szCs w:val="16"/>
              </w:rPr>
              <w:t>Emkay</w:t>
            </w:r>
            <w:proofErr w:type="spellEnd"/>
          </w:p>
        </w:tc>
        <w:tc>
          <w:tcPr>
            <w:tcW w:w="528" w:type="pct"/>
            <w:shd w:val="clear" w:color="auto" w:fill="DBE5F1" w:themeFill="accent1" w:themeFillTint="33"/>
            <w:vAlign w:val="center"/>
            <w:hideMark/>
          </w:tcPr>
          <w:p w14:paraId="63640BC0" w14:textId="45129730"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Proton</w:t>
            </w:r>
          </w:p>
        </w:tc>
        <w:tc>
          <w:tcPr>
            <w:tcW w:w="528" w:type="pct"/>
            <w:shd w:val="clear" w:color="auto" w:fill="DBE5F1" w:themeFill="accent1" w:themeFillTint="33"/>
            <w:vAlign w:val="center"/>
            <w:hideMark/>
          </w:tcPr>
          <w:p w14:paraId="10239E38" w14:textId="0B9046E3"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Lowest Of Low</w:t>
            </w:r>
          </w:p>
        </w:tc>
      </w:tr>
      <w:tr w:rsidR="005D09DC" w:rsidRPr="005D09DC" w14:paraId="29365A83" w14:textId="77777777" w:rsidTr="005D09DC">
        <w:trPr>
          <w:trHeight w:val="495"/>
        </w:trPr>
        <w:tc>
          <w:tcPr>
            <w:tcW w:w="776" w:type="pct"/>
            <w:shd w:val="clear" w:color="auto" w:fill="auto"/>
            <w:vAlign w:val="center"/>
            <w:hideMark/>
          </w:tcPr>
          <w:p w14:paraId="6C2A7AFA" w14:textId="3DB84FAB"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Substation Equipment</w:t>
            </w:r>
          </w:p>
        </w:tc>
        <w:tc>
          <w:tcPr>
            <w:tcW w:w="528" w:type="pct"/>
            <w:shd w:val="clear" w:color="auto" w:fill="auto"/>
            <w:vAlign w:val="center"/>
            <w:hideMark/>
          </w:tcPr>
          <w:p w14:paraId="34BCBB89" w14:textId="28895B4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6,84,505</w:t>
            </w:r>
          </w:p>
        </w:tc>
        <w:tc>
          <w:tcPr>
            <w:tcW w:w="528" w:type="pct"/>
            <w:shd w:val="clear" w:color="auto" w:fill="auto"/>
            <w:vAlign w:val="center"/>
            <w:hideMark/>
          </w:tcPr>
          <w:p w14:paraId="47735434" w14:textId="7897852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14,70,546</w:t>
            </w:r>
          </w:p>
        </w:tc>
        <w:tc>
          <w:tcPr>
            <w:tcW w:w="528" w:type="pct"/>
            <w:shd w:val="clear" w:color="auto" w:fill="auto"/>
            <w:vAlign w:val="center"/>
            <w:hideMark/>
          </w:tcPr>
          <w:p w14:paraId="2E723C23" w14:textId="6FAB1F6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17,75,119</w:t>
            </w:r>
          </w:p>
        </w:tc>
        <w:tc>
          <w:tcPr>
            <w:tcW w:w="528" w:type="pct"/>
            <w:shd w:val="clear" w:color="auto" w:fill="auto"/>
            <w:vAlign w:val="center"/>
            <w:hideMark/>
          </w:tcPr>
          <w:p w14:paraId="6F79DE1C" w14:textId="530B9A1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6,04,375</w:t>
            </w:r>
          </w:p>
        </w:tc>
        <w:tc>
          <w:tcPr>
            <w:tcW w:w="528" w:type="pct"/>
            <w:shd w:val="clear" w:color="auto" w:fill="auto"/>
            <w:vAlign w:val="center"/>
            <w:hideMark/>
          </w:tcPr>
          <w:p w14:paraId="314AB862" w14:textId="0D59A22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18,42,416</w:t>
            </w:r>
          </w:p>
        </w:tc>
        <w:tc>
          <w:tcPr>
            <w:tcW w:w="528" w:type="pct"/>
            <w:shd w:val="clear" w:color="auto" w:fill="auto"/>
            <w:vAlign w:val="center"/>
            <w:hideMark/>
          </w:tcPr>
          <w:p w14:paraId="1A9043C6" w14:textId="4B8C15A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17,94,857</w:t>
            </w:r>
          </w:p>
        </w:tc>
        <w:tc>
          <w:tcPr>
            <w:tcW w:w="528" w:type="pct"/>
            <w:shd w:val="clear" w:color="auto" w:fill="auto"/>
            <w:vAlign w:val="center"/>
            <w:hideMark/>
          </w:tcPr>
          <w:p w14:paraId="2B84B0F0" w14:textId="6864A9F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6,76,900</w:t>
            </w:r>
          </w:p>
        </w:tc>
        <w:tc>
          <w:tcPr>
            <w:tcW w:w="528" w:type="pct"/>
            <w:shd w:val="clear" w:color="auto" w:fill="auto"/>
            <w:vAlign w:val="center"/>
            <w:hideMark/>
          </w:tcPr>
          <w:p w14:paraId="1C84AEE5" w14:textId="400A01A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4,85,746</w:t>
            </w:r>
          </w:p>
        </w:tc>
      </w:tr>
      <w:tr w:rsidR="005D09DC" w:rsidRPr="005D09DC" w14:paraId="64586F95" w14:textId="77777777" w:rsidTr="005D09DC">
        <w:trPr>
          <w:trHeight w:val="480"/>
        </w:trPr>
        <w:tc>
          <w:tcPr>
            <w:tcW w:w="776" w:type="pct"/>
            <w:shd w:val="clear" w:color="auto" w:fill="auto"/>
            <w:vAlign w:val="center"/>
            <w:hideMark/>
          </w:tcPr>
          <w:p w14:paraId="253B2CD5" w14:textId="0E78D79B"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Lt Panels &amp; Distribution Boards</w:t>
            </w:r>
          </w:p>
        </w:tc>
        <w:tc>
          <w:tcPr>
            <w:tcW w:w="528" w:type="pct"/>
            <w:shd w:val="clear" w:color="auto" w:fill="auto"/>
            <w:vAlign w:val="center"/>
            <w:hideMark/>
          </w:tcPr>
          <w:p w14:paraId="6A33A7AA" w14:textId="4BE7775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1,06,20,247</w:t>
            </w:r>
          </w:p>
        </w:tc>
        <w:tc>
          <w:tcPr>
            <w:tcW w:w="528" w:type="pct"/>
            <w:shd w:val="clear" w:color="auto" w:fill="auto"/>
            <w:vAlign w:val="center"/>
            <w:hideMark/>
          </w:tcPr>
          <w:p w14:paraId="5AB41F1D" w14:textId="7A6243D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97,26,868</w:t>
            </w:r>
          </w:p>
        </w:tc>
        <w:tc>
          <w:tcPr>
            <w:tcW w:w="528" w:type="pct"/>
            <w:shd w:val="clear" w:color="auto" w:fill="auto"/>
            <w:vAlign w:val="center"/>
            <w:hideMark/>
          </w:tcPr>
          <w:p w14:paraId="4B1A8D20" w14:textId="4A69210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1,16,87,961</w:t>
            </w:r>
          </w:p>
        </w:tc>
        <w:tc>
          <w:tcPr>
            <w:tcW w:w="528" w:type="pct"/>
            <w:shd w:val="clear" w:color="auto" w:fill="auto"/>
            <w:vAlign w:val="center"/>
            <w:hideMark/>
          </w:tcPr>
          <w:p w14:paraId="54A4EC8D" w14:textId="223D9CF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1,43,25,120</w:t>
            </w:r>
          </w:p>
        </w:tc>
        <w:tc>
          <w:tcPr>
            <w:tcW w:w="528" w:type="pct"/>
            <w:shd w:val="clear" w:color="auto" w:fill="auto"/>
            <w:vAlign w:val="center"/>
            <w:hideMark/>
          </w:tcPr>
          <w:p w14:paraId="5613B497" w14:textId="0905E0D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1,36,36,533</w:t>
            </w:r>
          </w:p>
        </w:tc>
        <w:tc>
          <w:tcPr>
            <w:tcW w:w="528" w:type="pct"/>
            <w:shd w:val="clear" w:color="auto" w:fill="auto"/>
            <w:vAlign w:val="center"/>
            <w:hideMark/>
          </w:tcPr>
          <w:p w14:paraId="4D03D6C0" w14:textId="3EFDA76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1,25,30,683</w:t>
            </w:r>
          </w:p>
        </w:tc>
        <w:tc>
          <w:tcPr>
            <w:tcW w:w="528" w:type="pct"/>
            <w:shd w:val="clear" w:color="auto" w:fill="auto"/>
            <w:vAlign w:val="center"/>
            <w:hideMark/>
          </w:tcPr>
          <w:p w14:paraId="2752720C" w14:textId="069E644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1,60,44,134</w:t>
            </w:r>
          </w:p>
        </w:tc>
        <w:tc>
          <w:tcPr>
            <w:tcW w:w="528" w:type="pct"/>
            <w:shd w:val="clear" w:color="auto" w:fill="auto"/>
            <w:vAlign w:val="center"/>
            <w:hideMark/>
          </w:tcPr>
          <w:p w14:paraId="20EDF839" w14:textId="2CF06B1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93,33,553</w:t>
            </w:r>
          </w:p>
        </w:tc>
      </w:tr>
      <w:tr w:rsidR="005D09DC" w:rsidRPr="005D09DC" w14:paraId="7ADA883C" w14:textId="77777777" w:rsidTr="005D09DC">
        <w:trPr>
          <w:trHeight w:val="480"/>
        </w:trPr>
        <w:tc>
          <w:tcPr>
            <w:tcW w:w="776" w:type="pct"/>
            <w:shd w:val="clear" w:color="auto" w:fill="auto"/>
            <w:vAlign w:val="center"/>
            <w:hideMark/>
          </w:tcPr>
          <w:p w14:paraId="2FBD8EE8" w14:textId="70096B0B"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Lt Cables &amp; Cable Trays:</w:t>
            </w:r>
          </w:p>
        </w:tc>
        <w:tc>
          <w:tcPr>
            <w:tcW w:w="528" w:type="pct"/>
            <w:shd w:val="clear" w:color="auto" w:fill="auto"/>
            <w:vAlign w:val="center"/>
            <w:hideMark/>
          </w:tcPr>
          <w:p w14:paraId="162023B7" w14:textId="5A04C301"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1,34,07,535</w:t>
            </w:r>
          </w:p>
        </w:tc>
        <w:tc>
          <w:tcPr>
            <w:tcW w:w="528" w:type="pct"/>
            <w:shd w:val="clear" w:color="auto" w:fill="auto"/>
            <w:vAlign w:val="center"/>
            <w:hideMark/>
          </w:tcPr>
          <w:p w14:paraId="6A06D741" w14:textId="0BFD5201"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1,31,85,472</w:t>
            </w:r>
          </w:p>
        </w:tc>
        <w:tc>
          <w:tcPr>
            <w:tcW w:w="528" w:type="pct"/>
            <w:shd w:val="clear" w:color="auto" w:fill="auto"/>
            <w:vAlign w:val="center"/>
            <w:hideMark/>
          </w:tcPr>
          <w:p w14:paraId="237CC629" w14:textId="6CF79D4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1,46,28,800</w:t>
            </w:r>
          </w:p>
        </w:tc>
        <w:tc>
          <w:tcPr>
            <w:tcW w:w="528" w:type="pct"/>
            <w:shd w:val="clear" w:color="auto" w:fill="auto"/>
            <w:vAlign w:val="center"/>
            <w:hideMark/>
          </w:tcPr>
          <w:p w14:paraId="04CADBCE" w14:textId="67C9A01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1,28,89,050</w:t>
            </w:r>
          </w:p>
        </w:tc>
        <w:tc>
          <w:tcPr>
            <w:tcW w:w="528" w:type="pct"/>
            <w:shd w:val="clear" w:color="auto" w:fill="auto"/>
            <w:vAlign w:val="center"/>
            <w:hideMark/>
          </w:tcPr>
          <w:p w14:paraId="755F1732" w14:textId="16A1EA3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2,50,21,319</w:t>
            </w:r>
          </w:p>
        </w:tc>
        <w:tc>
          <w:tcPr>
            <w:tcW w:w="528" w:type="pct"/>
            <w:shd w:val="clear" w:color="auto" w:fill="auto"/>
            <w:vAlign w:val="center"/>
            <w:hideMark/>
          </w:tcPr>
          <w:p w14:paraId="5C09BD31" w14:textId="72B8DD4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1,51,78,848</w:t>
            </w:r>
          </w:p>
        </w:tc>
        <w:tc>
          <w:tcPr>
            <w:tcW w:w="528" w:type="pct"/>
            <w:shd w:val="clear" w:color="auto" w:fill="auto"/>
            <w:vAlign w:val="center"/>
            <w:hideMark/>
          </w:tcPr>
          <w:p w14:paraId="7CABED85" w14:textId="7BEFCB0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2,28,64,481</w:t>
            </w:r>
          </w:p>
        </w:tc>
        <w:tc>
          <w:tcPr>
            <w:tcW w:w="528" w:type="pct"/>
            <w:shd w:val="clear" w:color="auto" w:fill="auto"/>
            <w:vAlign w:val="center"/>
            <w:hideMark/>
          </w:tcPr>
          <w:p w14:paraId="6AC3F6A8" w14:textId="63C9858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1,08,71,869</w:t>
            </w:r>
          </w:p>
        </w:tc>
      </w:tr>
      <w:tr w:rsidR="005D09DC" w:rsidRPr="005D09DC" w14:paraId="48F09E0D" w14:textId="77777777" w:rsidTr="005D09DC">
        <w:trPr>
          <w:trHeight w:val="480"/>
        </w:trPr>
        <w:tc>
          <w:tcPr>
            <w:tcW w:w="776" w:type="pct"/>
            <w:shd w:val="clear" w:color="auto" w:fill="auto"/>
            <w:vAlign w:val="center"/>
            <w:hideMark/>
          </w:tcPr>
          <w:p w14:paraId="2CA953A5" w14:textId="62F32FD8"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Earthing &amp; Lightning Protection System</w:t>
            </w:r>
          </w:p>
        </w:tc>
        <w:tc>
          <w:tcPr>
            <w:tcW w:w="528" w:type="pct"/>
            <w:shd w:val="clear" w:color="auto" w:fill="auto"/>
            <w:vAlign w:val="center"/>
            <w:hideMark/>
          </w:tcPr>
          <w:p w14:paraId="76FA9F81" w14:textId="011C11F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25,69,962</w:t>
            </w:r>
          </w:p>
        </w:tc>
        <w:tc>
          <w:tcPr>
            <w:tcW w:w="528" w:type="pct"/>
            <w:shd w:val="clear" w:color="auto" w:fill="auto"/>
            <w:vAlign w:val="center"/>
            <w:hideMark/>
          </w:tcPr>
          <w:p w14:paraId="07C60B68" w14:textId="21B9CFE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29,01,632</w:t>
            </w:r>
          </w:p>
        </w:tc>
        <w:tc>
          <w:tcPr>
            <w:tcW w:w="528" w:type="pct"/>
            <w:shd w:val="clear" w:color="auto" w:fill="auto"/>
            <w:vAlign w:val="center"/>
            <w:hideMark/>
          </w:tcPr>
          <w:p w14:paraId="53B04BDA" w14:textId="09E7DDA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25,15,190</w:t>
            </w:r>
          </w:p>
        </w:tc>
        <w:tc>
          <w:tcPr>
            <w:tcW w:w="528" w:type="pct"/>
            <w:shd w:val="clear" w:color="auto" w:fill="auto"/>
            <w:vAlign w:val="center"/>
            <w:hideMark/>
          </w:tcPr>
          <w:p w14:paraId="2D5AD771" w14:textId="6BAF1C0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51,68,530</w:t>
            </w:r>
          </w:p>
        </w:tc>
        <w:tc>
          <w:tcPr>
            <w:tcW w:w="528" w:type="pct"/>
            <w:shd w:val="clear" w:color="auto" w:fill="auto"/>
            <w:vAlign w:val="center"/>
            <w:hideMark/>
          </w:tcPr>
          <w:p w14:paraId="1107DD73" w14:textId="657E791C"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40,17,242</w:t>
            </w:r>
          </w:p>
        </w:tc>
        <w:tc>
          <w:tcPr>
            <w:tcW w:w="528" w:type="pct"/>
            <w:shd w:val="clear" w:color="auto" w:fill="auto"/>
            <w:vAlign w:val="center"/>
            <w:hideMark/>
          </w:tcPr>
          <w:p w14:paraId="75C73E9E" w14:textId="52EA10BF"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32,59,182</w:t>
            </w:r>
          </w:p>
        </w:tc>
        <w:tc>
          <w:tcPr>
            <w:tcW w:w="528" w:type="pct"/>
            <w:shd w:val="clear" w:color="auto" w:fill="auto"/>
            <w:vAlign w:val="center"/>
            <w:hideMark/>
          </w:tcPr>
          <w:p w14:paraId="77BA3C4A" w14:textId="7A485581"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36,70,956</w:t>
            </w:r>
          </w:p>
        </w:tc>
        <w:tc>
          <w:tcPr>
            <w:tcW w:w="528" w:type="pct"/>
            <w:shd w:val="clear" w:color="auto" w:fill="auto"/>
            <w:vAlign w:val="center"/>
            <w:hideMark/>
          </w:tcPr>
          <w:p w14:paraId="3EA7DDB1" w14:textId="1612064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21,65,719</w:t>
            </w:r>
          </w:p>
        </w:tc>
      </w:tr>
      <w:tr w:rsidR="005D09DC" w:rsidRPr="005D09DC" w14:paraId="7FFCA4AC" w14:textId="77777777" w:rsidTr="005D09DC">
        <w:trPr>
          <w:trHeight w:val="495"/>
        </w:trPr>
        <w:tc>
          <w:tcPr>
            <w:tcW w:w="776" w:type="pct"/>
            <w:shd w:val="clear" w:color="auto" w:fill="auto"/>
            <w:vAlign w:val="center"/>
            <w:hideMark/>
          </w:tcPr>
          <w:p w14:paraId="51EC2EE4" w14:textId="7EF4EB99"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Wiring &amp; Conduiting</w:t>
            </w:r>
          </w:p>
        </w:tc>
        <w:tc>
          <w:tcPr>
            <w:tcW w:w="528" w:type="pct"/>
            <w:shd w:val="clear" w:color="auto" w:fill="auto"/>
            <w:vAlign w:val="center"/>
            <w:hideMark/>
          </w:tcPr>
          <w:p w14:paraId="6CCFB652" w14:textId="211D6D9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94,83,640</w:t>
            </w:r>
          </w:p>
        </w:tc>
        <w:tc>
          <w:tcPr>
            <w:tcW w:w="528" w:type="pct"/>
            <w:shd w:val="clear" w:color="auto" w:fill="auto"/>
            <w:vAlign w:val="center"/>
            <w:hideMark/>
          </w:tcPr>
          <w:p w14:paraId="77924B4A" w14:textId="51BB921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1,01,65,761</w:t>
            </w:r>
          </w:p>
        </w:tc>
        <w:tc>
          <w:tcPr>
            <w:tcW w:w="528" w:type="pct"/>
            <w:shd w:val="clear" w:color="auto" w:fill="auto"/>
            <w:vAlign w:val="center"/>
            <w:hideMark/>
          </w:tcPr>
          <w:p w14:paraId="425F5E7A" w14:textId="08EBDE3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91,73,306</w:t>
            </w:r>
          </w:p>
        </w:tc>
        <w:tc>
          <w:tcPr>
            <w:tcW w:w="528" w:type="pct"/>
            <w:shd w:val="clear" w:color="auto" w:fill="auto"/>
            <w:vAlign w:val="center"/>
            <w:hideMark/>
          </w:tcPr>
          <w:p w14:paraId="5FB84D41" w14:textId="4BBB0FB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1,61,90,080</w:t>
            </w:r>
          </w:p>
        </w:tc>
        <w:tc>
          <w:tcPr>
            <w:tcW w:w="528" w:type="pct"/>
            <w:shd w:val="clear" w:color="auto" w:fill="auto"/>
            <w:vAlign w:val="center"/>
            <w:hideMark/>
          </w:tcPr>
          <w:p w14:paraId="3C7895C6" w14:textId="23DF4AF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2,81,48,121</w:t>
            </w:r>
          </w:p>
        </w:tc>
        <w:tc>
          <w:tcPr>
            <w:tcW w:w="528" w:type="pct"/>
            <w:shd w:val="clear" w:color="auto" w:fill="auto"/>
            <w:vAlign w:val="center"/>
            <w:hideMark/>
          </w:tcPr>
          <w:p w14:paraId="79169AA1" w14:textId="056125D1"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1,27,40,956</w:t>
            </w:r>
          </w:p>
        </w:tc>
        <w:tc>
          <w:tcPr>
            <w:tcW w:w="528" w:type="pct"/>
            <w:shd w:val="clear" w:color="auto" w:fill="auto"/>
            <w:vAlign w:val="center"/>
            <w:hideMark/>
          </w:tcPr>
          <w:p w14:paraId="7336FA30" w14:textId="0F74DED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2,57,21,753</w:t>
            </w:r>
          </w:p>
        </w:tc>
        <w:tc>
          <w:tcPr>
            <w:tcW w:w="528" w:type="pct"/>
            <w:shd w:val="clear" w:color="auto" w:fill="auto"/>
            <w:vAlign w:val="center"/>
            <w:hideMark/>
          </w:tcPr>
          <w:p w14:paraId="1F28EC44" w14:textId="2AF1A40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76,34,970</w:t>
            </w:r>
          </w:p>
        </w:tc>
      </w:tr>
      <w:tr w:rsidR="005D09DC" w:rsidRPr="005D09DC" w14:paraId="08B15F9E" w14:textId="77777777" w:rsidTr="005D09DC">
        <w:trPr>
          <w:trHeight w:val="495"/>
        </w:trPr>
        <w:tc>
          <w:tcPr>
            <w:tcW w:w="776" w:type="pct"/>
            <w:shd w:val="clear" w:color="auto" w:fill="auto"/>
            <w:vAlign w:val="center"/>
            <w:hideMark/>
          </w:tcPr>
          <w:p w14:paraId="1A464EA0" w14:textId="6A6FBC2C"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lastRenderedPageBreak/>
              <w:t>Internal Lighting Fixtures</w:t>
            </w:r>
          </w:p>
        </w:tc>
        <w:tc>
          <w:tcPr>
            <w:tcW w:w="528" w:type="pct"/>
            <w:shd w:val="clear" w:color="auto" w:fill="auto"/>
            <w:vAlign w:val="center"/>
            <w:hideMark/>
          </w:tcPr>
          <w:p w14:paraId="16431895" w14:textId="292706B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7,76,700</w:t>
            </w:r>
          </w:p>
        </w:tc>
        <w:tc>
          <w:tcPr>
            <w:tcW w:w="528" w:type="pct"/>
            <w:shd w:val="clear" w:color="auto" w:fill="auto"/>
            <w:vAlign w:val="center"/>
            <w:hideMark/>
          </w:tcPr>
          <w:p w14:paraId="2712D868" w14:textId="782DE5E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19,18,415</w:t>
            </w:r>
          </w:p>
        </w:tc>
        <w:tc>
          <w:tcPr>
            <w:tcW w:w="528" w:type="pct"/>
            <w:shd w:val="clear" w:color="auto" w:fill="auto"/>
            <w:vAlign w:val="center"/>
            <w:hideMark/>
          </w:tcPr>
          <w:p w14:paraId="1904E42D" w14:textId="398C47F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16,45,873</w:t>
            </w:r>
          </w:p>
        </w:tc>
        <w:tc>
          <w:tcPr>
            <w:tcW w:w="528" w:type="pct"/>
            <w:shd w:val="clear" w:color="auto" w:fill="auto"/>
            <w:vAlign w:val="center"/>
            <w:hideMark/>
          </w:tcPr>
          <w:p w14:paraId="6BB25661" w14:textId="01258B8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22,92,670</w:t>
            </w:r>
          </w:p>
        </w:tc>
        <w:tc>
          <w:tcPr>
            <w:tcW w:w="528" w:type="pct"/>
            <w:shd w:val="clear" w:color="auto" w:fill="auto"/>
            <w:vAlign w:val="center"/>
            <w:hideMark/>
          </w:tcPr>
          <w:p w14:paraId="33A8C4BF" w14:textId="390F288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33,74,693</w:t>
            </w:r>
          </w:p>
        </w:tc>
        <w:tc>
          <w:tcPr>
            <w:tcW w:w="528" w:type="pct"/>
            <w:shd w:val="clear" w:color="auto" w:fill="auto"/>
            <w:vAlign w:val="center"/>
            <w:hideMark/>
          </w:tcPr>
          <w:p w14:paraId="6C909073" w14:textId="3C0F75CD"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6,71,381</w:t>
            </w:r>
          </w:p>
        </w:tc>
        <w:tc>
          <w:tcPr>
            <w:tcW w:w="528" w:type="pct"/>
            <w:shd w:val="clear" w:color="auto" w:fill="auto"/>
            <w:vAlign w:val="center"/>
            <w:hideMark/>
          </w:tcPr>
          <w:p w14:paraId="01028D68" w14:textId="4B53D5CF"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30,83,794</w:t>
            </w:r>
          </w:p>
        </w:tc>
        <w:tc>
          <w:tcPr>
            <w:tcW w:w="528" w:type="pct"/>
            <w:shd w:val="clear" w:color="auto" w:fill="auto"/>
            <w:vAlign w:val="center"/>
            <w:hideMark/>
          </w:tcPr>
          <w:p w14:paraId="59F78B8C" w14:textId="6F0969E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5,60,231</w:t>
            </w:r>
          </w:p>
        </w:tc>
      </w:tr>
      <w:tr w:rsidR="005D09DC" w:rsidRPr="005D09DC" w14:paraId="2E5DE4D7" w14:textId="77777777" w:rsidTr="005D09DC">
        <w:trPr>
          <w:trHeight w:val="495"/>
        </w:trPr>
        <w:tc>
          <w:tcPr>
            <w:tcW w:w="776" w:type="pct"/>
            <w:shd w:val="clear" w:color="auto" w:fill="auto"/>
            <w:vAlign w:val="center"/>
            <w:hideMark/>
          </w:tcPr>
          <w:p w14:paraId="17ADE29A" w14:textId="333157EE"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Infrastructure For It, Voice &amp; Tv System</w:t>
            </w:r>
          </w:p>
        </w:tc>
        <w:tc>
          <w:tcPr>
            <w:tcW w:w="528" w:type="pct"/>
            <w:shd w:val="clear" w:color="auto" w:fill="auto"/>
            <w:vAlign w:val="center"/>
            <w:hideMark/>
          </w:tcPr>
          <w:p w14:paraId="04DAFC40" w14:textId="36CFE41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11,22,120</w:t>
            </w:r>
          </w:p>
        </w:tc>
        <w:tc>
          <w:tcPr>
            <w:tcW w:w="528" w:type="pct"/>
            <w:shd w:val="clear" w:color="auto" w:fill="auto"/>
            <w:vAlign w:val="center"/>
            <w:hideMark/>
          </w:tcPr>
          <w:p w14:paraId="600BCF9B" w14:textId="67B6D79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13,04,810</w:t>
            </w:r>
          </w:p>
        </w:tc>
        <w:tc>
          <w:tcPr>
            <w:tcW w:w="528" w:type="pct"/>
            <w:shd w:val="clear" w:color="auto" w:fill="auto"/>
            <w:vAlign w:val="center"/>
            <w:hideMark/>
          </w:tcPr>
          <w:p w14:paraId="40285B87" w14:textId="0C7F813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10,88,655</w:t>
            </w:r>
          </w:p>
        </w:tc>
        <w:tc>
          <w:tcPr>
            <w:tcW w:w="528" w:type="pct"/>
            <w:shd w:val="clear" w:color="auto" w:fill="auto"/>
            <w:vAlign w:val="center"/>
            <w:hideMark/>
          </w:tcPr>
          <w:p w14:paraId="674C2B4C" w14:textId="4B1C22F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12,87,750</w:t>
            </w:r>
          </w:p>
        </w:tc>
        <w:tc>
          <w:tcPr>
            <w:tcW w:w="528" w:type="pct"/>
            <w:shd w:val="clear" w:color="auto" w:fill="auto"/>
            <w:vAlign w:val="center"/>
            <w:hideMark/>
          </w:tcPr>
          <w:p w14:paraId="7025F9F8" w14:textId="6C2DC94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17,81,655</w:t>
            </w:r>
          </w:p>
        </w:tc>
        <w:tc>
          <w:tcPr>
            <w:tcW w:w="528" w:type="pct"/>
            <w:shd w:val="clear" w:color="auto" w:fill="auto"/>
            <w:vAlign w:val="center"/>
            <w:hideMark/>
          </w:tcPr>
          <w:p w14:paraId="7BF3867E" w14:textId="4E10693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16,51,800</w:t>
            </w:r>
          </w:p>
        </w:tc>
        <w:tc>
          <w:tcPr>
            <w:tcW w:w="528" w:type="pct"/>
            <w:shd w:val="clear" w:color="auto" w:fill="auto"/>
            <w:vAlign w:val="center"/>
            <w:hideMark/>
          </w:tcPr>
          <w:p w14:paraId="487B8317" w14:textId="67D741EC"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16,28,076</w:t>
            </w:r>
          </w:p>
        </w:tc>
        <w:tc>
          <w:tcPr>
            <w:tcW w:w="528" w:type="pct"/>
            <w:shd w:val="clear" w:color="auto" w:fill="auto"/>
            <w:vAlign w:val="center"/>
            <w:hideMark/>
          </w:tcPr>
          <w:p w14:paraId="4560D1D0" w14:textId="1770AA5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9,73,943</w:t>
            </w:r>
          </w:p>
        </w:tc>
      </w:tr>
      <w:tr w:rsidR="005D09DC" w:rsidRPr="005D09DC" w14:paraId="6D3AAE15" w14:textId="77777777" w:rsidTr="005D09DC">
        <w:trPr>
          <w:trHeight w:val="495"/>
        </w:trPr>
        <w:tc>
          <w:tcPr>
            <w:tcW w:w="776" w:type="pct"/>
            <w:shd w:val="clear" w:color="auto" w:fill="auto"/>
            <w:vAlign w:val="center"/>
            <w:hideMark/>
          </w:tcPr>
          <w:p w14:paraId="6320E27F" w14:textId="1BCEA7E0"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Ups</w:t>
            </w:r>
          </w:p>
        </w:tc>
        <w:tc>
          <w:tcPr>
            <w:tcW w:w="528" w:type="pct"/>
            <w:shd w:val="clear" w:color="auto" w:fill="auto"/>
            <w:vAlign w:val="center"/>
            <w:hideMark/>
          </w:tcPr>
          <w:p w14:paraId="7F9E0C88" w14:textId="5A7A9A8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11,22,440</w:t>
            </w:r>
          </w:p>
        </w:tc>
        <w:tc>
          <w:tcPr>
            <w:tcW w:w="528" w:type="pct"/>
            <w:shd w:val="clear" w:color="auto" w:fill="auto"/>
            <w:vAlign w:val="center"/>
            <w:hideMark/>
          </w:tcPr>
          <w:p w14:paraId="6D53BAE9" w14:textId="54A3EC5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14,27,710</w:t>
            </w:r>
          </w:p>
        </w:tc>
        <w:tc>
          <w:tcPr>
            <w:tcW w:w="528" w:type="pct"/>
            <w:shd w:val="clear" w:color="auto" w:fill="auto"/>
            <w:vAlign w:val="center"/>
            <w:hideMark/>
          </w:tcPr>
          <w:p w14:paraId="40366013" w14:textId="33B5396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15,82,639</w:t>
            </w:r>
          </w:p>
        </w:tc>
        <w:tc>
          <w:tcPr>
            <w:tcW w:w="528" w:type="pct"/>
            <w:shd w:val="clear" w:color="auto" w:fill="auto"/>
            <w:vAlign w:val="center"/>
            <w:hideMark/>
          </w:tcPr>
          <w:p w14:paraId="0110943E" w14:textId="7CF4949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14,37,070</w:t>
            </w:r>
          </w:p>
        </w:tc>
        <w:tc>
          <w:tcPr>
            <w:tcW w:w="528" w:type="pct"/>
            <w:shd w:val="clear" w:color="auto" w:fill="auto"/>
            <w:vAlign w:val="center"/>
            <w:hideMark/>
          </w:tcPr>
          <w:p w14:paraId="7413D21B" w14:textId="6467AC9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25,43,568</w:t>
            </w:r>
          </w:p>
        </w:tc>
        <w:tc>
          <w:tcPr>
            <w:tcW w:w="528" w:type="pct"/>
            <w:shd w:val="clear" w:color="auto" w:fill="auto"/>
            <w:vAlign w:val="center"/>
            <w:hideMark/>
          </w:tcPr>
          <w:p w14:paraId="37704FDE" w14:textId="4841B53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13,53,823</w:t>
            </w:r>
          </w:p>
        </w:tc>
        <w:tc>
          <w:tcPr>
            <w:tcW w:w="528" w:type="pct"/>
            <w:shd w:val="clear" w:color="auto" w:fill="auto"/>
            <w:vAlign w:val="center"/>
            <w:hideMark/>
          </w:tcPr>
          <w:p w14:paraId="6AB4D8FA" w14:textId="5211F9B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23,24,312</w:t>
            </w:r>
          </w:p>
        </w:tc>
        <w:tc>
          <w:tcPr>
            <w:tcW w:w="528" w:type="pct"/>
            <w:shd w:val="clear" w:color="auto" w:fill="auto"/>
            <w:vAlign w:val="center"/>
            <w:hideMark/>
          </w:tcPr>
          <w:p w14:paraId="36F4ED26" w14:textId="71B66BF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7,28,386</w:t>
            </w:r>
          </w:p>
        </w:tc>
      </w:tr>
      <w:tr w:rsidR="005D09DC" w:rsidRPr="005D09DC" w14:paraId="1F46ED36" w14:textId="77777777" w:rsidTr="005D09DC">
        <w:trPr>
          <w:trHeight w:val="495"/>
        </w:trPr>
        <w:tc>
          <w:tcPr>
            <w:tcW w:w="776" w:type="pct"/>
            <w:shd w:val="clear" w:color="auto" w:fill="auto"/>
            <w:vAlign w:val="center"/>
            <w:hideMark/>
          </w:tcPr>
          <w:p w14:paraId="7F354F51" w14:textId="08B1E422"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Infrastructure For External Lighting System</w:t>
            </w:r>
          </w:p>
        </w:tc>
        <w:tc>
          <w:tcPr>
            <w:tcW w:w="528" w:type="pct"/>
            <w:shd w:val="clear" w:color="auto" w:fill="auto"/>
            <w:vAlign w:val="center"/>
            <w:hideMark/>
          </w:tcPr>
          <w:p w14:paraId="3B30C1A6" w14:textId="5AA58F9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25,71,890</w:t>
            </w:r>
          </w:p>
        </w:tc>
        <w:tc>
          <w:tcPr>
            <w:tcW w:w="528" w:type="pct"/>
            <w:shd w:val="clear" w:color="auto" w:fill="auto"/>
            <w:vAlign w:val="center"/>
            <w:hideMark/>
          </w:tcPr>
          <w:p w14:paraId="5881D472" w14:textId="61B76A8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24,46,025</w:t>
            </w:r>
          </w:p>
        </w:tc>
        <w:tc>
          <w:tcPr>
            <w:tcW w:w="528" w:type="pct"/>
            <w:shd w:val="clear" w:color="auto" w:fill="auto"/>
            <w:vAlign w:val="center"/>
            <w:hideMark/>
          </w:tcPr>
          <w:p w14:paraId="07BFFCC6" w14:textId="4264FEF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44,31,687</w:t>
            </w:r>
          </w:p>
        </w:tc>
        <w:tc>
          <w:tcPr>
            <w:tcW w:w="528" w:type="pct"/>
            <w:shd w:val="clear" w:color="auto" w:fill="auto"/>
            <w:vAlign w:val="center"/>
            <w:hideMark/>
          </w:tcPr>
          <w:p w14:paraId="6B50E5DC" w14:textId="215365CD"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23,51,600</w:t>
            </w:r>
          </w:p>
        </w:tc>
        <w:tc>
          <w:tcPr>
            <w:tcW w:w="528" w:type="pct"/>
            <w:shd w:val="clear" w:color="auto" w:fill="auto"/>
            <w:vAlign w:val="center"/>
            <w:hideMark/>
          </w:tcPr>
          <w:p w14:paraId="198F1007" w14:textId="054B8C4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62,27,707</w:t>
            </w:r>
          </w:p>
        </w:tc>
        <w:tc>
          <w:tcPr>
            <w:tcW w:w="528" w:type="pct"/>
            <w:shd w:val="clear" w:color="auto" w:fill="auto"/>
            <w:vAlign w:val="center"/>
            <w:hideMark/>
          </w:tcPr>
          <w:p w14:paraId="20668DA0" w14:textId="4C28AFBD"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28,01,681</w:t>
            </w:r>
          </w:p>
        </w:tc>
        <w:tc>
          <w:tcPr>
            <w:tcW w:w="528" w:type="pct"/>
            <w:shd w:val="clear" w:color="auto" w:fill="auto"/>
            <w:vAlign w:val="center"/>
            <w:hideMark/>
          </w:tcPr>
          <w:p w14:paraId="1953E5A1" w14:textId="7BB023F2"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56,90,879</w:t>
            </w:r>
          </w:p>
        </w:tc>
        <w:tc>
          <w:tcPr>
            <w:tcW w:w="528" w:type="pct"/>
            <w:shd w:val="clear" w:color="auto" w:fill="auto"/>
            <w:vAlign w:val="center"/>
            <w:hideMark/>
          </w:tcPr>
          <w:p w14:paraId="429D154C" w14:textId="0E1517F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17,23,525</w:t>
            </w:r>
          </w:p>
        </w:tc>
      </w:tr>
      <w:tr w:rsidR="005D09DC" w:rsidRPr="005D09DC" w14:paraId="7FC68922" w14:textId="77777777" w:rsidTr="005D09DC">
        <w:trPr>
          <w:trHeight w:val="555"/>
        </w:trPr>
        <w:tc>
          <w:tcPr>
            <w:tcW w:w="776" w:type="pct"/>
            <w:shd w:val="clear" w:color="auto" w:fill="DBE5F1" w:themeFill="accent1" w:themeFillTint="33"/>
            <w:vAlign w:val="center"/>
            <w:hideMark/>
          </w:tcPr>
          <w:p w14:paraId="7F06F9F8" w14:textId="233216F5"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Total Basic Value</w:t>
            </w:r>
          </w:p>
        </w:tc>
        <w:tc>
          <w:tcPr>
            <w:tcW w:w="528" w:type="pct"/>
            <w:shd w:val="clear" w:color="auto" w:fill="DBE5F1" w:themeFill="accent1" w:themeFillTint="33"/>
            <w:vAlign w:val="center"/>
            <w:hideMark/>
          </w:tcPr>
          <w:p w14:paraId="49B098A1" w14:textId="5D8D2CBC"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4,23,59,039</w:t>
            </w:r>
          </w:p>
        </w:tc>
        <w:tc>
          <w:tcPr>
            <w:tcW w:w="528" w:type="pct"/>
            <w:shd w:val="clear" w:color="auto" w:fill="DBE5F1" w:themeFill="accent1" w:themeFillTint="33"/>
            <w:vAlign w:val="center"/>
            <w:hideMark/>
          </w:tcPr>
          <w:p w14:paraId="16DC23F2" w14:textId="13DFCB7B"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4,45,47,239</w:t>
            </w:r>
          </w:p>
        </w:tc>
        <w:tc>
          <w:tcPr>
            <w:tcW w:w="528" w:type="pct"/>
            <w:shd w:val="clear" w:color="auto" w:fill="DBE5F1" w:themeFill="accent1" w:themeFillTint="33"/>
            <w:vAlign w:val="center"/>
            <w:hideMark/>
          </w:tcPr>
          <w:p w14:paraId="165BAB05" w14:textId="5ED27EBE"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4,85,29,230</w:t>
            </w:r>
          </w:p>
        </w:tc>
        <w:tc>
          <w:tcPr>
            <w:tcW w:w="528" w:type="pct"/>
            <w:shd w:val="clear" w:color="auto" w:fill="DBE5F1" w:themeFill="accent1" w:themeFillTint="33"/>
            <w:vAlign w:val="center"/>
            <w:hideMark/>
          </w:tcPr>
          <w:p w14:paraId="55BCA9D2" w14:textId="7BA41A0B"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5,65,46,245</w:t>
            </w:r>
          </w:p>
        </w:tc>
        <w:tc>
          <w:tcPr>
            <w:tcW w:w="528" w:type="pct"/>
            <w:shd w:val="clear" w:color="auto" w:fill="DBE5F1" w:themeFill="accent1" w:themeFillTint="33"/>
            <w:vAlign w:val="center"/>
            <w:hideMark/>
          </w:tcPr>
          <w:p w14:paraId="41CBB04F" w14:textId="3C3D97E6"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8,65,93,254</w:t>
            </w:r>
          </w:p>
        </w:tc>
        <w:tc>
          <w:tcPr>
            <w:tcW w:w="528" w:type="pct"/>
            <w:shd w:val="clear" w:color="auto" w:fill="DBE5F1" w:themeFill="accent1" w:themeFillTint="33"/>
            <w:vAlign w:val="center"/>
            <w:hideMark/>
          </w:tcPr>
          <w:p w14:paraId="3E37AA6E" w14:textId="6F6B0D63"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5,19,83,211</w:t>
            </w:r>
          </w:p>
        </w:tc>
        <w:tc>
          <w:tcPr>
            <w:tcW w:w="528" w:type="pct"/>
            <w:shd w:val="clear" w:color="auto" w:fill="DBE5F1" w:themeFill="accent1" w:themeFillTint="33"/>
            <w:vAlign w:val="center"/>
            <w:hideMark/>
          </w:tcPr>
          <w:p w14:paraId="78920EBB" w14:textId="49D4363C"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8,17,05,286</w:t>
            </w:r>
          </w:p>
        </w:tc>
        <w:tc>
          <w:tcPr>
            <w:tcW w:w="528" w:type="pct"/>
            <w:shd w:val="clear" w:color="auto" w:fill="DBE5F1" w:themeFill="accent1" w:themeFillTint="33"/>
            <w:vAlign w:val="center"/>
            <w:hideMark/>
          </w:tcPr>
          <w:p w14:paraId="164C14CC" w14:textId="207D1D3B"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3,44,77,942</w:t>
            </w:r>
          </w:p>
        </w:tc>
      </w:tr>
      <w:tr w:rsidR="005D09DC" w:rsidRPr="005D09DC" w14:paraId="2573CB42" w14:textId="77777777" w:rsidTr="005D09DC">
        <w:trPr>
          <w:trHeight w:val="510"/>
        </w:trPr>
        <w:tc>
          <w:tcPr>
            <w:tcW w:w="776" w:type="pct"/>
            <w:shd w:val="clear" w:color="auto" w:fill="auto"/>
            <w:vAlign w:val="center"/>
            <w:hideMark/>
          </w:tcPr>
          <w:p w14:paraId="2440F5ED" w14:textId="294E95DE" w:rsidR="005D09DC" w:rsidRPr="005D09DC" w:rsidRDefault="005D09DC" w:rsidP="005D09DC">
            <w:pPr>
              <w:rPr>
                <w:rFonts w:asciiTheme="minorHAnsi" w:hAnsiTheme="minorHAnsi" w:cstheme="minorHAnsi"/>
                <w:sz w:val="16"/>
                <w:szCs w:val="16"/>
              </w:rPr>
            </w:pPr>
            <w:r w:rsidRPr="005D09DC">
              <w:rPr>
                <w:rFonts w:asciiTheme="minorHAnsi" w:hAnsiTheme="minorHAnsi" w:cstheme="minorHAnsi"/>
                <w:sz w:val="16"/>
                <w:szCs w:val="16"/>
              </w:rPr>
              <w:t>Difference From Lowest</w:t>
            </w:r>
          </w:p>
        </w:tc>
        <w:tc>
          <w:tcPr>
            <w:tcW w:w="528" w:type="pct"/>
            <w:shd w:val="clear" w:color="auto" w:fill="auto"/>
            <w:vAlign w:val="center"/>
            <w:hideMark/>
          </w:tcPr>
          <w:p w14:paraId="6B27532C" w14:textId="6FFFFBF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78,81,097</w:t>
            </w:r>
          </w:p>
        </w:tc>
        <w:tc>
          <w:tcPr>
            <w:tcW w:w="528" w:type="pct"/>
            <w:shd w:val="clear" w:color="auto" w:fill="auto"/>
            <w:vAlign w:val="center"/>
            <w:hideMark/>
          </w:tcPr>
          <w:p w14:paraId="5EAEA329" w14:textId="2A9A4E7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1,00,69,297</w:t>
            </w:r>
          </w:p>
        </w:tc>
        <w:tc>
          <w:tcPr>
            <w:tcW w:w="528" w:type="pct"/>
            <w:shd w:val="clear" w:color="auto" w:fill="auto"/>
            <w:vAlign w:val="center"/>
            <w:hideMark/>
          </w:tcPr>
          <w:p w14:paraId="6CB6568D" w14:textId="0FAAE63B"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1,40,51,288</w:t>
            </w:r>
          </w:p>
        </w:tc>
        <w:tc>
          <w:tcPr>
            <w:tcW w:w="528" w:type="pct"/>
            <w:shd w:val="clear" w:color="auto" w:fill="auto"/>
            <w:vAlign w:val="center"/>
            <w:hideMark/>
          </w:tcPr>
          <w:p w14:paraId="2A234653" w14:textId="35C687F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2,20,68,303</w:t>
            </w:r>
          </w:p>
        </w:tc>
        <w:tc>
          <w:tcPr>
            <w:tcW w:w="528" w:type="pct"/>
            <w:shd w:val="clear" w:color="auto" w:fill="auto"/>
            <w:vAlign w:val="center"/>
            <w:hideMark/>
          </w:tcPr>
          <w:p w14:paraId="264DB598" w14:textId="73EA2154"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5,21,15,312</w:t>
            </w:r>
          </w:p>
        </w:tc>
        <w:tc>
          <w:tcPr>
            <w:tcW w:w="528" w:type="pct"/>
            <w:shd w:val="clear" w:color="auto" w:fill="auto"/>
            <w:vAlign w:val="center"/>
            <w:hideMark/>
          </w:tcPr>
          <w:p w14:paraId="0E3C6116" w14:textId="39876702"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1,75,05,269</w:t>
            </w:r>
          </w:p>
        </w:tc>
        <w:tc>
          <w:tcPr>
            <w:tcW w:w="528" w:type="pct"/>
            <w:shd w:val="clear" w:color="auto" w:fill="auto"/>
            <w:vAlign w:val="center"/>
            <w:hideMark/>
          </w:tcPr>
          <w:p w14:paraId="3D654CCE" w14:textId="5D97BCF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4,72,27,345</w:t>
            </w:r>
          </w:p>
        </w:tc>
        <w:tc>
          <w:tcPr>
            <w:tcW w:w="528" w:type="pct"/>
            <w:shd w:val="clear" w:color="auto" w:fill="auto"/>
            <w:vAlign w:val="center"/>
            <w:hideMark/>
          </w:tcPr>
          <w:p w14:paraId="72403D12" w14:textId="2EB695C2"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w:t>
            </w:r>
          </w:p>
        </w:tc>
      </w:tr>
      <w:tr w:rsidR="005D09DC" w:rsidRPr="005D09DC" w14:paraId="1D70EA51" w14:textId="77777777" w:rsidTr="005D09DC">
        <w:trPr>
          <w:trHeight w:val="555"/>
        </w:trPr>
        <w:tc>
          <w:tcPr>
            <w:tcW w:w="776" w:type="pct"/>
            <w:shd w:val="clear" w:color="auto" w:fill="auto"/>
            <w:vAlign w:val="center"/>
            <w:hideMark/>
          </w:tcPr>
          <w:p w14:paraId="1BB626E4" w14:textId="20B6CBB1" w:rsidR="005D09DC" w:rsidRPr="005D09DC" w:rsidRDefault="005D09DC" w:rsidP="005D09DC">
            <w:pPr>
              <w:rPr>
                <w:rFonts w:asciiTheme="minorHAnsi" w:hAnsiTheme="minorHAnsi" w:cstheme="minorHAnsi"/>
                <w:sz w:val="16"/>
                <w:szCs w:val="16"/>
              </w:rPr>
            </w:pPr>
            <w:r>
              <w:rPr>
                <w:rFonts w:asciiTheme="minorHAnsi" w:hAnsiTheme="minorHAnsi" w:cstheme="minorHAnsi"/>
                <w:sz w:val="16"/>
                <w:szCs w:val="16"/>
              </w:rPr>
              <w:t>SGST</w:t>
            </w:r>
            <w:r w:rsidRPr="005D09DC">
              <w:rPr>
                <w:rFonts w:asciiTheme="minorHAnsi" w:hAnsiTheme="minorHAnsi" w:cstheme="minorHAnsi"/>
                <w:sz w:val="16"/>
                <w:szCs w:val="16"/>
              </w:rPr>
              <w:t xml:space="preserve"> 9%</w:t>
            </w:r>
          </w:p>
        </w:tc>
        <w:tc>
          <w:tcPr>
            <w:tcW w:w="528" w:type="pct"/>
            <w:shd w:val="clear" w:color="auto" w:fill="auto"/>
            <w:vAlign w:val="center"/>
            <w:hideMark/>
          </w:tcPr>
          <w:p w14:paraId="35FEC6AE" w14:textId="28C3F37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38,12,314</w:t>
            </w:r>
          </w:p>
        </w:tc>
        <w:tc>
          <w:tcPr>
            <w:tcW w:w="528" w:type="pct"/>
            <w:shd w:val="clear" w:color="auto" w:fill="auto"/>
            <w:vAlign w:val="center"/>
            <w:hideMark/>
          </w:tcPr>
          <w:p w14:paraId="0A18D07D" w14:textId="6BAF232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40,09,252</w:t>
            </w:r>
          </w:p>
        </w:tc>
        <w:tc>
          <w:tcPr>
            <w:tcW w:w="528" w:type="pct"/>
            <w:shd w:val="clear" w:color="auto" w:fill="auto"/>
            <w:vAlign w:val="center"/>
            <w:hideMark/>
          </w:tcPr>
          <w:p w14:paraId="750305A0" w14:textId="405DB9E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43,67,631</w:t>
            </w:r>
          </w:p>
        </w:tc>
        <w:tc>
          <w:tcPr>
            <w:tcW w:w="528" w:type="pct"/>
            <w:shd w:val="clear" w:color="auto" w:fill="auto"/>
            <w:vAlign w:val="center"/>
            <w:hideMark/>
          </w:tcPr>
          <w:p w14:paraId="0FFBD080" w14:textId="303BE029"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50,89,162</w:t>
            </w:r>
          </w:p>
        </w:tc>
        <w:tc>
          <w:tcPr>
            <w:tcW w:w="528" w:type="pct"/>
            <w:shd w:val="clear" w:color="auto" w:fill="auto"/>
            <w:vAlign w:val="center"/>
            <w:hideMark/>
          </w:tcPr>
          <w:p w14:paraId="4A7A7E43" w14:textId="71A577D3"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77,93,393</w:t>
            </w:r>
          </w:p>
        </w:tc>
        <w:tc>
          <w:tcPr>
            <w:tcW w:w="528" w:type="pct"/>
            <w:shd w:val="clear" w:color="auto" w:fill="auto"/>
            <w:vAlign w:val="center"/>
            <w:hideMark/>
          </w:tcPr>
          <w:p w14:paraId="584AC048" w14:textId="46FB53F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46,78,489</w:t>
            </w:r>
          </w:p>
        </w:tc>
        <w:tc>
          <w:tcPr>
            <w:tcW w:w="528" w:type="pct"/>
            <w:shd w:val="clear" w:color="auto" w:fill="auto"/>
            <w:vAlign w:val="center"/>
            <w:hideMark/>
          </w:tcPr>
          <w:p w14:paraId="46BF723B" w14:textId="1478CB71"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73,53,476</w:t>
            </w:r>
          </w:p>
        </w:tc>
        <w:tc>
          <w:tcPr>
            <w:tcW w:w="528" w:type="pct"/>
            <w:shd w:val="clear" w:color="auto" w:fill="auto"/>
            <w:vAlign w:val="center"/>
            <w:hideMark/>
          </w:tcPr>
          <w:p w14:paraId="398E26BD" w14:textId="138168D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31,03,015</w:t>
            </w:r>
          </w:p>
        </w:tc>
      </w:tr>
      <w:tr w:rsidR="005D09DC" w:rsidRPr="005D09DC" w14:paraId="566E7002" w14:textId="77777777" w:rsidTr="005D09DC">
        <w:trPr>
          <w:trHeight w:val="555"/>
        </w:trPr>
        <w:tc>
          <w:tcPr>
            <w:tcW w:w="776" w:type="pct"/>
            <w:shd w:val="clear" w:color="auto" w:fill="auto"/>
            <w:vAlign w:val="center"/>
            <w:hideMark/>
          </w:tcPr>
          <w:p w14:paraId="0FD9EE1C" w14:textId="68580182" w:rsidR="005D09DC" w:rsidRPr="005D09DC" w:rsidRDefault="005D09DC" w:rsidP="005D09DC">
            <w:pPr>
              <w:rPr>
                <w:rFonts w:asciiTheme="minorHAnsi" w:hAnsiTheme="minorHAnsi" w:cstheme="minorHAnsi"/>
                <w:sz w:val="16"/>
                <w:szCs w:val="16"/>
              </w:rPr>
            </w:pPr>
            <w:r>
              <w:rPr>
                <w:rFonts w:asciiTheme="minorHAnsi" w:hAnsiTheme="minorHAnsi" w:cstheme="minorHAnsi"/>
                <w:sz w:val="16"/>
                <w:szCs w:val="16"/>
              </w:rPr>
              <w:t xml:space="preserve">CGST </w:t>
            </w:r>
            <w:r w:rsidRPr="005D09DC">
              <w:rPr>
                <w:rFonts w:asciiTheme="minorHAnsi" w:hAnsiTheme="minorHAnsi" w:cstheme="minorHAnsi"/>
                <w:sz w:val="16"/>
                <w:szCs w:val="16"/>
              </w:rPr>
              <w:t>9%</w:t>
            </w:r>
          </w:p>
        </w:tc>
        <w:tc>
          <w:tcPr>
            <w:tcW w:w="528" w:type="pct"/>
            <w:shd w:val="clear" w:color="auto" w:fill="auto"/>
            <w:vAlign w:val="center"/>
            <w:hideMark/>
          </w:tcPr>
          <w:p w14:paraId="369062FE" w14:textId="6B1AC53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38,12,314</w:t>
            </w:r>
          </w:p>
        </w:tc>
        <w:tc>
          <w:tcPr>
            <w:tcW w:w="528" w:type="pct"/>
            <w:shd w:val="clear" w:color="auto" w:fill="auto"/>
            <w:vAlign w:val="center"/>
            <w:hideMark/>
          </w:tcPr>
          <w:p w14:paraId="5C32744D" w14:textId="72D36905"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40,09,252</w:t>
            </w:r>
          </w:p>
        </w:tc>
        <w:tc>
          <w:tcPr>
            <w:tcW w:w="528" w:type="pct"/>
            <w:shd w:val="clear" w:color="auto" w:fill="auto"/>
            <w:vAlign w:val="center"/>
            <w:hideMark/>
          </w:tcPr>
          <w:p w14:paraId="16A4997F" w14:textId="0CBE4630"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43,67,631</w:t>
            </w:r>
          </w:p>
        </w:tc>
        <w:tc>
          <w:tcPr>
            <w:tcW w:w="528" w:type="pct"/>
            <w:shd w:val="clear" w:color="auto" w:fill="auto"/>
            <w:vAlign w:val="center"/>
            <w:hideMark/>
          </w:tcPr>
          <w:p w14:paraId="43A169B7" w14:textId="1B5A40EA"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50,89,162</w:t>
            </w:r>
          </w:p>
        </w:tc>
        <w:tc>
          <w:tcPr>
            <w:tcW w:w="528" w:type="pct"/>
            <w:shd w:val="clear" w:color="auto" w:fill="auto"/>
            <w:vAlign w:val="center"/>
            <w:hideMark/>
          </w:tcPr>
          <w:p w14:paraId="22615D63" w14:textId="6EEA0C7E"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77,93,393</w:t>
            </w:r>
          </w:p>
        </w:tc>
        <w:tc>
          <w:tcPr>
            <w:tcW w:w="528" w:type="pct"/>
            <w:shd w:val="clear" w:color="auto" w:fill="auto"/>
            <w:vAlign w:val="center"/>
            <w:hideMark/>
          </w:tcPr>
          <w:p w14:paraId="0C485285" w14:textId="0109A868"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46,78,489</w:t>
            </w:r>
          </w:p>
        </w:tc>
        <w:tc>
          <w:tcPr>
            <w:tcW w:w="528" w:type="pct"/>
            <w:shd w:val="clear" w:color="auto" w:fill="auto"/>
            <w:vAlign w:val="center"/>
            <w:hideMark/>
          </w:tcPr>
          <w:p w14:paraId="4D926A98" w14:textId="6F2F5566"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73,53,476</w:t>
            </w:r>
          </w:p>
        </w:tc>
        <w:tc>
          <w:tcPr>
            <w:tcW w:w="528" w:type="pct"/>
            <w:shd w:val="clear" w:color="auto" w:fill="auto"/>
            <w:vAlign w:val="center"/>
            <w:hideMark/>
          </w:tcPr>
          <w:p w14:paraId="05101E7E" w14:textId="4F54C0C7" w:rsidR="005D09DC" w:rsidRPr="005D09DC" w:rsidRDefault="005D09DC" w:rsidP="005D09DC">
            <w:pPr>
              <w:jc w:val="center"/>
              <w:rPr>
                <w:rFonts w:asciiTheme="minorHAnsi" w:hAnsiTheme="minorHAnsi" w:cstheme="minorHAnsi"/>
                <w:sz w:val="16"/>
                <w:szCs w:val="16"/>
              </w:rPr>
            </w:pPr>
            <w:r w:rsidRPr="005D09DC">
              <w:rPr>
                <w:rFonts w:asciiTheme="minorHAnsi" w:hAnsiTheme="minorHAnsi" w:cstheme="minorHAnsi"/>
                <w:sz w:val="16"/>
                <w:szCs w:val="16"/>
              </w:rPr>
              <w:t>31,03,015</w:t>
            </w:r>
          </w:p>
        </w:tc>
      </w:tr>
      <w:tr w:rsidR="005D09DC" w:rsidRPr="005D09DC" w14:paraId="6D41B412" w14:textId="77777777" w:rsidTr="005D09DC">
        <w:trPr>
          <w:trHeight w:val="555"/>
        </w:trPr>
        <w:tc>
          <w:tcPr>
            <w:tcW w:w="776" w:type="pct"/>
            <w:shd w:val="clear" w:color="auto" w:fill="DBE5F1" w:themeFill="accent1" w:themeFillTint="33"/>
            <w:vAlign w:val="center"/>
            <w:hideMark/>
          </w:tcPr>
          <w:p w14:paraId="65CBEB52" w14:textId="689C1A96" w:rsidR="005D09DC" w:rsidRPr="005D09DC" w:rsidRDefault="005D09DC" w:rsidP="005D09DC">
            <w:pPr>
              <w:rPr>
                <w:rFonts w:asciiTheme="minorHAnsi" w:hAnsiTheme="minorHAnsi" w:cstheme="minorHAnsi"/>
                <w:b/>
                <w:bCs/>
                <w:sz w:val="16"/>
                <w:szCs w:val="16"/>
              </w:rPr>
            </w:pPr>
            <w:r w:rsidRPr="005D09DC">
              <w:rPr>
                <w:rFonts w:asciiTheme="minorHAnsi" w:hAnsiTheme="minorHAnsi" w:cstheme="minorHAnsi"/>
                <w:b/>
                <w:bCs/>
                <w:sz w:val="16"/>
                <w:szCs w:val="16"/>
              </w:rPr>
              <w:t>Total Wo Value</w:t>
            </w:r>
          </w:p>
        </w:tc>
        <w:tc>
          <w:tcPr>
            <w:tcW w:w="528" w:type="pct"/>
            <w:shd w:val="clear" w:color="auto" w:fill="DBE5F1" w:themeFill="accent1" w:themeFillTint="33"/>
            <w:vAlign w:val="center"/>
            <w:hideMark/>
          </w:tcPr>
          <w:p w14:paraId="5B0F8686" w14:textId="7D8E237C"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4,99,83,666</w:t>
            </w:r>
          </w:p>
        </w:tc>
        <w:tc>
          <w:tcPr>
            <w:tcW w:w="528" w:type="pct"/>
            <w:shd w:val="clear" w:color="auto" w:fill="DBE5F1" w:themeFill="accent1" w:themeFillTint="33"/>
            <w:vAlign w:val="center"/>
            <w:hideMark/>
          </w:tcPr>
          <w:p w14:paraId="7DA8A56F" w14:textId="473AC3B4"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5,25,65,742</w:t>
            </w:r>
          </w:p>
        </w:tc>
        <w:tc>
          <w:tcPr>
            <w:tcW w:w="528" w:type="pct"/>
            <w:shd w:val="clear" w:color="auto" w:fill="DBE5F1" w:themeFill="accent1" w:themeFillTint="33"/>
            <w:vAlign w:val="center"/>
            <w:hideMark/>
          </w:tcPr>
          <w:p w14:paraId="49DF7C99" w14:textId="2E8644C5"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5,72,64,491</w:t>
            </w:r>
          </w:p>
        </w:tc>
        <w:tc>
          <w:tcPr>
            <w:tcW w:w="528" w:type="pct"/>
            <w:shd w:val="clear" w:color="auto" w:fill="DBE5F1" w:themeFill="accent1" w:themeFillTint="33"/>
            <w:vAlign w:val="center"/>
            <w:hideMark/>
          </w:tcPr>
          <w:p w14:paraId="1DBBDB5E" w14:textId="25A500B1"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6,67,24,569</w:t>
            </w:r>
          </w:p>
        </w:tc>
        <w:tc>
          <w:tcPr>
            <w:tcW w:w="528" w:type="pct"/>
            <w:shd w:val="clear" w:color="auto" w:fill="DBE5F1" w:themeFill="accent1" w:themeFillTint="33"/>
            <w:vAlign w:val="center"/>
            <w:hideMark/>
          </w:tcPr>
          <w:p w14:paraId="4ADB5A33" w14:textId="2B368FEA"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10,21,80,040</w:t>
            </w:r>
          </w:p>
        </w:tc>
        <w:tc>
          <w:tcPr>
            <w:tcW w:w="528" w:type="pct"/>
            <w:shd w:val="clear" w:color="auto" w:fill="DBE5F1" w:themeFill="accent1" w:themeFillTint="33"/>
            <w:vAlign w:val="center"/>
            <w:hideMark/>
          </w:tcPr>
          <w:p w14:paraId="5C202114" w14:textId="7BACC2AD"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6,13,40,189</w:t>
            </w:r>
          </w:p>
        </w:tc>
        <w:tc>
          <w:tcPr>
            <w:tcW w:w="528" w:type="pct"/>
            <w:shd w:val="clear" w:color="auto" w:fill="DBE5F1" w:themeFill="accent1" w:themeFillTint="33"/>
            <w:vAlign w:val="center"/>
            <w:hideMark/>
          </w:tcPr>
          <w:p w14:paraId="57A1F234" w14:textId="246FE1C3"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9,64,12,238</w:t>
            </w:r>
          </w:p>
        </w:tc>
        <w:tc>
          <w:tcPr>
            <w:tcW w:w="528" w:type="pct"/>
            <w:shd w:val="clear" w:color="auto" w:fill="DBE5F1" w:themeFill="accent1" w:themeFillTint="33"/>
            <w:vAlign w:val="center"/>
            <w:hideMark/>
          </w:tcPr>
          <w:p w14:paraId="7AD58AFB" w14:textId="4AD1063D" w:rsidR="005D09DC" w:rsidRPr="005D09DC" w:rsidRDefault="005D09DC" w:rsidP="005D09DC">
            <w:pPr>
              <w:jc w:val="center"/>
              <w:rPr>
                <w:rFonts w:asciiTheme="minorHAnsi" w:hAnsiTheme="minorHAnsi" w:cstheme="minorHAnsi"/>
                <w:b/>
                <w:bCs/>
                <w:sz w:val="16"/>
                <w:szCs w:val="16"/>
              </w:rPr>
            </w:pPr>
            <w:r w:rsidRPr="005D09DC">
              <w:rPr>
                <w:rFonts w:asciiTheme="minorHAnsi" w:hAnsiTheme="minorHAnsi" w:cstheme="minorHAnsi"/>
                <w:b/>
                <w:bCs/>
                <w:sz w:val="16"/>
                <w:szCs w:val="16"/>
              </w:rPr>
              <w:t>4,06,83,971</w:t>
            </w:r>
          </w:p>
        </w:tc>
      </w:tr>
    </w:tbl>
    <w:p w14:paraId="14C2AFDE" w14:textId="115EC5F2" w:rsidR="00C1644F" w:rsidRDefault="00EE627F" w:rsidP="00EE627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 xml:space="preserve">Thus the cost of firefighting systems may vary from INR 1.67 to 3.39 crore including GST. </w:t>
      </w:r>
      <w:r w:rsidR="005D09DC">
        <w:rPr>
          <w:rFonts w:ascii="Arial" w:hAnsi="Arial" w:cs="Arial"/>
          <w:sz w:val="22"/>
          <w:szCs w:val="22"/>
          <w:lang w:eastAsia="en-IN"/>
        </w:rPr>
        <w:t>Similarly</w:t>
      </w:r>
      <w:r w:rsidR="004F12D6">
        <w:rPr>
          <w:rFonts w:ascii="Arial" w:hAnsi="Arial" w:cs="Arial"/>
          <w:sz w:val="22"/>
          <w:szCs w:val="22"/>
          <w:lang w:eastAsia="en-IN"/>
        </w:rPr>
        <w:t xml:space="preserve">, cost of </w:t>
      </w:r>
      <w:r w:rsidR="005D09DC">
        <w:rPr>
          <w:rFonts w:ascii="Arial" w:hAnsi="Arial" w:cs="Arial"/>
          <w:sz w:val="22"/>
          <w:szCs w:val="22"/>
          <w:lang w:eastAsia="en-IN"/>
        </w:rPr>
        <w:t>HVAC may</w:t>
      </w:r>
      <w:r w:rsidR="004F12D6">
        <w:rPr>
          <w:rFonts w:ascii="Arial" w:hAnsi="Arial" w:cs="Arial"/>
          <w:sz w:val="22"/>
          <w:szCs w:val="22"/>
          <w:lang w:eastAsia="en-IN"/>
        </w:rPr>
        <w:t xml:space="preserve"> vary from INR 5.54 to 8.07 Crore and cost of electrical works may variate from INR 4.06 to 10.21 Crore depending on the brand name and</w:t>
      </w:r>
      <w:r w:rsidR="004F12D6" w:rsidRPr="00FE6FFF">
        <w:rPr>
          <w:rFonts w:ascii="Arial" w:hAnsi="Arial" w:cs="Arial"/>
          <w:sz w:val="22"/>
          <w:szCs w:val="22"/>
          <w:lang w:eastAsia="en-IN"/>
        </w:rPr>
        <w:t xml:space="preserve"> tec</w:t>
      </w:r>
      <w:r w:rsidR="004F12D6">
        <w:rPr>
          <w:rFonts w:ascii="Arial" w:hAnsi="Arial" w:cs="Arial"/>
          <w:sz w:val="22"/>
          <w:szCs w:val="22"/>
          <w:lang w:eastAsia="en-IN"/>
        </w:rPr>
        <w:t>hnical specifications.</w:t>
      </w:r>
    </w:p>
    <w:p w14:paraId="55D8EB8E" w14:textId="364A47AD" w:rsidR="004F12D6" w:rsidRPr="004F12D6" w:rsidRDefault="004F12D6" w:rsidP="004F12D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 xml:space="preserve">However tenders of major equipment’s such </w:t>
      </w:r>
      <w:r w:rsidRPr="004F12D6">
        <w:rPr>
          <w:rFonts w:ascii="Arial" w:hAnsi="Arial" w:cs="Arial"/>
          <w:sz w:val="22"/>
          <w:szCs w:val="22"/>
          <w:lang w:eastAsia="en-IN"/>
        </w:rPr>
        <w:t xml:space="preserve">Air Conditioner, Firefighting system , CCTV and Camera and Electrical connection including transformer  </w:t>
      </w:r>
      <w:r>
        <w:rPr>
          <w:rFonts w:ascii="Arial" w:hAnsi="Arial" w:cs="Arial"/>
          <w:sz w:val="22"/>
          <w:szCs w:val="22"/>
          <w:lang w:eastAsia="en-IN"/>
        </w:rPr>
        <w:t xml:space="preserve">as are in process at present as informed by LLP/client </w:t>
      </w:r>
      <w:r w:rsidRPr="004F12D6">
        <w:rPr>
          <w:rFonts w:ascii="Arial" w:hAnsi="Arial" w:cs="Arial"/>
          <w:sz w:val="22"/>
          <w:szCs w:val="22"/>
          <w:lang w:eastAsia="en-IN"/>
        </w:rPr>
        <w:t>and actual costs along with Performa invoices will be provided after</w:t>
      </w:r>
      <w:r w:rsidR="00724F40">
        <w:rPr>
          <w:rFonts w:ascii="Arial" w:hAnsi="Arial" w:cs="Arial"/>
          <w:sz w:val="22"/>
          <w:szCs w:val="22"/>
          <w:lang w:eastAsia="en-IN"/>
        </w:rPr>
        <w:t xml:space="preserve"> finalised the suitable vendors. Bank need to obtain the same before disbursement.</w:t>
      </w:r>
    </w:p>
    <w:p w14:paraId="101E0EA8" w14:textId="75A645C1" w:rsidR="00FE6FFF" w:rsidRDefault="00522B1E" w:rsidP="009F575B">
      <w:pPr>
        <w:pStyle w:val="ListParagraph"/>
        <w:autoSpaceDE w:val="0"/>
        <w:autoSpaceDN w:val="0"/>
        <w:adjustRightInd w:val="0"/>
        <w:spacing w:before="240" w:line="360" w:lineRule="auto"/>
        <w:ind w:left="851" w:right="-2"/>
        <w:jc w:val="both"/>
        <w:rPr>
          <w:rFonts w:ascii="Arial" w:hAnsi="Arial" w:cs="Arial"/>
          <w:sz w:val="22"/>
        </w:rPr>
      </w:pPr>
      <w:r>
        <w:rPr>
          <w:rFonts w:ascii="Arial" w:hAnsi="Arial" w:cs="Arial"/>
          <w:sz w:val="22"/>
          <w:szCs w:val="22"/>
          <w:lang w:eastAsia="en-IN"/>
        </w:rPr>
        <w:t>Hence,</w:t>
      </w:r>
      <w:r w:rsidR="00A923C5">
        <w:rPr>
          <w:rFonts w:ascii="Arial" w:hAnsi="Arial" w:cs="Arial"/>
          <w:sz w:val="22"/>
          <w:szCs w:val="22"/>
          <w:lang w:eastAsia="en-IN"/>
        </w:rPr>
        <w:t xml:space="preserve"> we have considered these cost as tentative in nature since costs are seeming in the line with prevailing market rates. </w:t>
      </w:r>
      <w:r w:rsidR="00B11270">
        <w:rPr>
          <w:rFonts w:ascii="Arial" w:hAnsi="Arial" w:cs="Arial"/>
          <w:sz w:val="22"/>
          <w:szCs w:val="22"/>
          <w:lang w:eastAsia="en-IN"/>
        </w:rPr>
        <w:t xml:space="preserve">As per our cost estimation </w:t>
      </w:r>
      <w:r w:rsidR="00EE5907">
        <w:rPr>
          <w:rFonts w:ascii="Arial" w:hAnsi="Arial" w:cs="Arial"/>
          <w:sz w:val="22"/>
          <w:szCs w:val="22"/>
          <w:lang w:eastAsia="en-IN"/>
        </w:rPr>
        <w:t>~</w:t>
      </w:r>
      <w:r w:rsidR="00B11270">
        <w:rPr>
          <w:rFonts w:ascii="Arial" w:hAnsi="Arial" w:cs="Arial"/>
          <w:sz w:val="22"/>
          <w:szCs w:val="22"/>
          <w:lang w:eastAsia="en-IN"/>
        </w:rPr>
        <w:t>INR 23-</w:t>
      </w:r>
      <w:r w:rsidR="00306810">
        <w:rPr>
          <w:rFonts w:ascii="Arial" w:hAnsi="Arial" w:cs="Arial"/>
          <w:sz w:val="22"/>
          <w:szCs w:val="22"/>
          <w:lang w:eastAsia="en-IN"/>
        </w:rPr>
        <w:t>26 Crore</w:t>
      </w:r>
      <w:r w:rsidR="00B11270">
        <w:rPr>
          <w:rFonts w:ascii="Arial" w:hAnsi="Arial" w:cs="Arial"/>
          <w:sz w:val="22"/>
          <w:szCs w:val="22"/>
          <w:lang w:eastAsia="en-IN"/>
        </w:rPr>
        <w:t xml:space="preserve"> </w:t>
      </w:r>
      <w:r w:rsidR="00F40573">
        <w:rPr>
          <w:rFonts w:ascii="Arial" w:hAnsi="Arial" w:cs="Arial"/>
          <w:sz w:val="22"/>
          <w:szCs w:val="22"/>
          <w:lang w:eastAsia="en-IN"/>
        </w:rPr>
        <w:t xml:space="preserve">is the standard cost for a luxury segment hotel and </w:t>
      </w:r>
      <w:r w:rsidR="00F40573" w:rsidRPr="00FE6FFF">
        <w:rPr>
          <w:rFonts w:ascii="Arial" w:hAnsi="Arial" w:cs="Arial"/>
          <w:sz w:val="22"/>
          <w:szCs w:val="22"/>
          <w:lang w:eastAsia="en-IN"/>
        </w:rPr>
        <w:t>it’s</w:t>
      </w:r>
      <w:r w:rsidR="00FE6FFF" w:rsidRPr="00FE6FFF">
        <w:rPr>
          <w:rFonts w:ascii="Arial" w:hAnsi="Arial" w:cs="Arial"/>
          <w:sz w:val="22"/>
          <w:szCs w:val="22"/>
          <w:lang w:eastAsia="en-IN"/>
        </w:rPr>
        <w:t xml:space="preserve"> important to note that the cost of proposed </w:t>
      </w:r>
      <w:r w:rsidR="00FE6FFF">
        <w:rPr>
          <w:rFonts w:ascii="Arial" w:hAnsi="Arial" w:cs="Arial"/>
          <w:sz w:val="22"/>
          <w:szCs w:val="22"/>
          <w:lang w:eastAsia="en-IN"/>
        </w:rPr>
        <w:t>equipment</w:t>
      </w:r>
      <w:r w:rsidR="00FE6FFF" w:rsidRPr="00FE6FFF">
        <w:rPr>
          <w:rFonts w:ascii="Arial" w:hAnsi="Arial" w:cs="Arial"/>
          <w:sz w:val="22"/>
          <w:szCs w:val="22"/>
          <w:lang w:eastAsia="en-IN"/>
        </w:rPr>
        <w:t xml:space="preserve"> may v</w:t>
      </w:r>
      <w:r w:rsidR="00FE6FFF">
        <w:rPr>
          <w:rFonts w:ascii="Arial" w:hAnsi="Arial" w:cs="Arial"/>
          <w:sz w:val="22"/>
          <w:szCs w:val="22"/>
          <w:lang w:eastAsia="en-IN"/>
        </w:rPr>
        <w:t>ary depending on the brand name and</w:t>
      </w:r>
      <w:r w:rsidR="00FE6FFF" w:rsidRPr="00FE6FFF">
        <w:rPr>
          <w:rFonts w:ascii="Arial" w:hAnsi="Arial" w:cs="Arial"/>
          <w:sz w:val="22"/>
          <w:szCs w:val="22"/>
          <w:lang w:eastAsia="en-IN"/>
        </w:rPr>
        <w:t xml:space="preserve"> tec</w:t>
      </w:r>
      <w:r w:rsidR="00FE6FFF">
        <w:rPr>
          <w:rFonts w:ascii="Arial" w:hAnsi="Arial" w:cs="Arial"/>
          <w:sz w:val="22"/>
          <w:szCs w:val="22"/>
          <w:lang w:eastAsia="en-IN"/>
        </w:rPr>
        <w:t>hnical specifications of the equipment</w:t>
      </w:r>
      <w:r w:rsidR="00FE6FFF" w:rsidRPr="00FE6FFF">
        <w:rPr>
          <w:rFonts w:ascii="Arial" w:hAnsi="Arial" w:cs="Arial"/>
          <w:sz w:val="22"/>
          <w:szCs w:val="22"/>
          <w:lang w:eastAsia="en-IN"/>
        </w:rPr>
        <w:t>.</w:t>
      </w:r>
      <w:r w:rsidR="00F40573">
        <w:rPr>
          <w:rFonts w:ascii="Arial" w:hAnsi="Arial" w:cs="Arial"/>
          <w:sz w:val="22"/>
          <w:szCs w:val="22"/>
          <w:lang w:eastAsia="en-IN"/>
        </w:rPr>
        <w:t xml:space="preserve"> As per the </w:t>
      </w:r>
      <w:r w:rsidR="00F40573" w:rsidRPr="00F40573">
        <w:rPr>
          <w:rFonts w:ascii="Arial" w:hAnsi="Arial" w:cs="Arial"/>
          <w:sz w:val="22"/>
        </w:rPr>
        <w:t>Hotel Development Cost Survey 2023</w:t>
      </w:r>
      <w:r w:rsidR="00F40573">
        <w:rPr>
          <w:rFonts w:ascii="Arial" w:hAnsi="Arial" w:cs="Arial"/>
          <w:sz w:val="22"/>
        </w:rPr>
        <w:t>,</w:t>
      </w:r>
      <w:r w:rsidR="00F40573" w:rsidRPr="00F40573">
        <w:rPr>
          <w:rFonts w:ascii="Arial" w:hAnsi="Arial" w:cs="Arial"/>
          <w:sz w:val="22"/>
        </w:rPr>
        <w:t xml:space="preserve"> India</w:t>
      </w:r>
      <w:r w:rsidR="00F40573">
        <w:rPr>
          <w:rFonts w:ascii="Arial" w:hAnsi="Arial" w:cs="Arial"/>
          <w:sz w:val="22"/>
        </w:rPr>
        <w:t xml:space="preserve"> done by </w:t>
      </w:r>
      <w:proofErr w:type="spellStart"/>
      <w:r w:rsidR="00F40573">
        <w:rPr>
          <w:rFonts w:ascii="Arial" w:hAnsi="Arial" w:cs="Arial"/>
          <w:sz w:val="22"/>
        </w:rPr>
        <w:t>Hotelivate</w:t>
      </w:r>
      <w:proofErr w:type="spellEnd"/>
      <w:r w:rsidR="00F40573">
        <w:rPr>
          <w:rFonts w:ascii="Arial" w:hAnsi="Arial" w:cs="Arial"/>
          <w:sz w:val="22"/>
        </w:rPr>
        <w:t xml:space="preserve"> standard cost of FF&amp;E is ~25% of the Total project cost. Thus cost of equipment is taken in the line with industrial benchmark.</w:t>
      </w:r>
    </w:p>
    <w:p w14:paraId="072AD34E" w14:textId="3C20F203" w:rsidR="00740462" w:rsidRPr="008452CE" w:rsidRDefault="00740462" w:rsidP="005617C7">
      <w:pPr>
        <w:pStyle w:val="ListParagraph"/>
        <w:autoSpaceDE w:val="0"/>
        <w:autoSpaceDN w:val="0"/>
        <w:adjustRightInd w:val="0"/>
        <w:spacing w:line="360" w:lineRule="auto"/>
        <w:ind w:left="851" w:right="-2"/>
        <w:jc w:val="both"/>
        <w:rPr>
          <w:rFonts w:ascii="Arial" w:hAnsi="Arial" w:cs="Arial"/>
          <w:sz w:val="22"/>
          <w:szCs w:val="22"/>
          <w:lang w:eastAsia="en-IN"/>
        </w:rPr>
      </w:pPr>
    </w:p>
    <w:bookmarkEnd w:id="8"/>
    <w:p w14:paraId="19DB3630" w14:textId="77777777" w:rsidR="006B4E33" w:rsidRPr="006B4E33" w:rsidRDefault="00835F66" w:rsidP="00F37A46">
      <w:pPr>
        <w:pStyle w:val="ListParagraph"/>
        <w:numPr>
          <w:ilvl w:val="0"/>
          <w:numId w:val="28"/>
        </w:numPr>
        <w:autoSpaceDE w:val="0"/>
        <w:autoSpaceDN w:val="0"/>
        <w:adjustRightInd w:val="0"/>
        <w:spacing w:after="240" w:line="360" w:lineRule="auto"/>
        <w:ind w:left="851" w:right="-2" w:hanging="425"/>
        <w:jc w:val="both"/>
        <w:rPr>
          <w:rFonts w:ascii="Arial" w:hAnsi="Arial" w:cs="Arial"/>
          <w:sz w:val="22"/>
          <w:szCs w:val="22"/>
          <w:lang w:eastAsia="en-IN"/>
        </w:rPr>
      </w:pPr>
      <w:r w:rsidRPr="00373C6D">
        <w:rPr>
          <w:rFonts w:ascii="Arial" w:hAnsi="Arial" w:cs="Arial"/>
          <w:b/>
          <w:sz w:val="22"/>
          <w:szCs w:val="22"/>
          <w:lang w:eastAsia="en-IN"/>
        </w:rPr>
        <w:t>FURNITURE AND FIXTURES</w:t>
      </w:r>
      <w:r>
        <w:rPr>
          <w:rFonts w:ascii="Arial" w:hAnsi="Arial" w:cs="Arial"/>
          <w:b/>
          <w:sz w:val="22"/>
          <w:szCs w:val="22"/>
          <w:lang w:eastAsia="en-IN"/>
        </w:rPr>
        <w:t xml:space="preserve">: </w:t>
      </w:r>
    </w:p>
    <w:p w14:paraId="7394CEA6" w14:textId="09BA9C51" w:rsidR="00835F66" w:rsidRPr="001D0AAC" w:rsidRDefault="00835F66" w:rsidP="006B4E33">
      <w:pPr>
        <w:pStyle w:val="ListParagraph"/>
        <w:autoSpaceDE w:val="0"/>
        <w:autoSpaceDN w:val="0"/>
        <w:adjustRightInd w:val="0"/>
        <w:spacing w:after="240" w:line="360" w:lineRule="auto"/>
        <w:ind w:left="851" w:right="-2"/>
        <w:jc w:val="both"/>
        <w:rPr>
          <w:rFonts w:ascii="Arial" w:hAnsi="Arial" w:cs="Arial"/>
          <w:sz w:val="22"/>
          <w:szCs w:val="22"/>
          <w:lang w:eastAsia="en-IN"/>
        </w:rPr>
      </w:pPr>
      <w:r>
        <w:rPr>
          <w:rFonts w:ascii="Arial" w:hAnsi="Arial" w:cs="Arial"/>
          <w:bCs/>
          <w:sz w:val="22"/>
          <w:szCs w:val="22"/>
          <w:lang w:eastAsia="en-IN"/>
        </w:rPr>
        <w:t xml:space="preserve">The list of furniture to be utilized at the proposed hotel includes items such as beds, chairs, tables, desks, wardrobes and sofas. The furniture chosen should be comfortable, functional and durable. It should also align with the hotel’s design aesthetic and brand image. </w:t>
      </w:r>
      <w:r w:rsidRPr="001D0AAC">
        <w:rPr>
          <w:rFonts w:ascii="Arial" w:hAnsi="Arial" w:cs="Arial"/>
          <w:bCs/>
          <w:sz w:val="22"/>
          <w:szCs w:val="22"/>
          <w:lang w:eastAsia="en-IN"/>
        </w:rPr>
        <w:t xml:space="preserve">Fixtures refer to items that are attached to the walls or floors of the hotel, such as mirrors, towel </w:t>
      </w:r>
      <w:r w:rsidRPr="001D0AAC">
        <w:rPr>
          <w:rFonts w:ascii="Arial" w:hAnsi="Arial" w:cs="Arial"/>
          <w:bCs/>
          <w:sz w:val="22"/>
          <w:szCs w:val="22"/>
          <w:lang w:eastAsia="en-IN"/>
        </w:rPr>
        <w:lastRenderedPageBreak/>
        <w:t>racks</w:t>
      </w:r>
      <w:r>
        <w:rPr>
          <w:rFonts w:ascii="Arial" w:hAnsi="Arial" w:cs="Arial"/>
          <w:bCs/>
          <w:sz w:val="22"/>
          <w:szCs w:val="22"/>
          <w:lang w:eastAsia="en-IN"/>
        </w:rPr>
        <w:t>,</w:t>
      </w:r>
      <w:r w:rsidRPr="001D0AAC">
        <w:rPr>
          <w:rFonts w:ascii="Arial" w:hAnsi="Arial" w:cs="Arial"/>
          <w:bCs/>
          <w:sz w:val="22"/>
          <w:szCs w:val="22"/>
          <w:lang w:eastAsia="en-IN"/>
        </w:rPr>
        <w:t xml:space="preserve"> lighting fixtures</w:t>
      </w:r>
      <w:r>
        <w:rPr>
          <w:rFonts w:ascii="Arial" w:hAnsi="Arial" w:cs="Arial"/>
          <w:bCs/>
          <w:sz w:val="22"/>
          <w:szCs w:val="22"/>
          <w:lang w:eastAsia="en-IN"/>
        </w:rPr>
        <w:t>, etc.</w:t>
      </w:r>
      <w:r w:rsidRPr="001D0AAC">
        <w:rPr>
          <w:rFonts w:ascii="Arial" w:hAnsi="Arial" w:cs="Arial"/>
          <w:bCs/>
          <w:sz w:val="22"/>
          <w:szCs w:val="22"/>
          <w:lang w:eastAsia="en-IN"/>
        </w:rPr>
        <w:t xml:space="preserve"> These items are crucial in creating a comfortable and functional space for guests.</w:t>
      </w:r>
      <w:r>
        <w:rPr>
          <w:rFonts w:ascii="Arial" w:hAnsi="Arial" w:cs="Arial"/>
          <w:bCs/>
          <w:sz w:val="22"/>
          <w:szCs w:val="22"/>
          <w:lang w:eastAsia="en-IN"/>
        </w:rPr>
        <w:t xml:space="preserve"> Accordingly, </w:t>
      </w:r>
      <w:r w:rsidRPr="007F1FF7">
        <w:rPr>
          <w:rFonts w:ascii="Arial" w:hAnsi="Arial" w:cs="Arial"/>
          <w:bCs/>
          <w:sz w:val="22"/>
          <w:szCs w:val="22"/>
          <w:lang w:eastAsia="en-IN"/>
        </w:rPr>
        <w:t>proposed hotel management</w:t>
      </w:r>
      <w:r>
        <w:rPr>
          <w:rFonts w:ascii="Arial" w:hAnsi="Arial" w:cs="Arial"/>
          <w:bCs/>
          <w:sz w:val="22"/>
          <w:szCs w:val="22"/>
          <w:lang w:eastAsia="en-IN"/>
        </w:rPr>
        <w:t xml:space="preserve"> shared the details of furniture and fixtures with quantity, rate and estimated cost: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126"/>
        <w:gridCol w:w="1446"/>
        <w:gridCol w:w="1872"/>
        <w:gridCol w:w="2636"/>
      </w:tblGrid>
      <w:tr w:rsidR="00835F66" w14:paraId="25FD92F8" w14:textId="77777777" w:rsidTr="001B350D">
        <w:trPr>
          <w:trHeight w:val="288"/>
        </w:trPr>
        <w:tc>
          <w:tcPr>
            <w:tcW w:w="992" w:type="dxa"/>
            <w:shd w:val="clear" w:color="auto" w:fill="002060"/>
            <w:vAlign w:val="center"/>
            <w:hideMark/>
          </w:tcPr>
          <w:p w14:paraId="2EC89B16" w14:textId="77777777" w:rsidR="00835F66" w:rsidRPr="001D0AAC" w:rsidRDefault="00835F66" w:rsidP="005617C7">
            <w:pPr>
              <w:spacing w:line="276" w:lineRule="auto"/>
              <w:jc w:val="center"/>
              <w:rPr>
                <w:rFonts w:ascii="Calibri" w:hAnsi="Calibri" w:cs="Calibri"/>
                <w:b/>
                <w:bCs/>
                <w:sz w:val="22"/>
                <w:szCs w:val="22"/>
              </w:rPr>
            </w:pPr>
            <w:r w:rsidRPr="001D0AAC">
              <w:rPr>
                <w:rFonts w:ascii="Calibri" w:hAnsi="Calibri" w:cs="Calibri"/>
                <w:b/>
                <w:bCs/>
                <w:sz w:val="22"/>
                <w:szCs w:val="22"/>
              </w:rPr>
              <w:t>S. No.</w:t>
            </w:r>
          </w:p>
        </w:tc>
        <w:tc>
          <w:tcPr>
            <w:tcW w:w="2126" w:type="dxa"/>
            <w:shd w:val="clear" w:color="auto" w:fill="002060"/>
            <w:vAlign w:val="center"/>
            <w:hideMark/>
          </w:tcPr>
          <w:p w14:paraId="60F25A4E" w14:textId="77777777" w:rsidR="00835F66" w:rsidRPr="001D0AAC" w:rsidRDefault="00835F66" w:rsidP="005617C7">
            <w:pPr>
              <w:spacing w:line="276" w:lineRule="auto"/>
              <w:rPr>
                <w:rFonts w:ascii="Calibri" w:hAnsi="Calibri" w:cs="Calibri"/>
                <w:b/>
                <w:bCs/>
                <w:sz w:val="22"/>
                <w:szCs w:val="22"/>
              </w:rPr>
            </w:pPr>
            <w:r w:rsidRPr="001D0AAC">
              <w:rPr>
                <w:rFonts w:ascii="Calibri" w:hAnsi="Calibri" w:cs="Calibri"/>
                <w:b/>
                <w:bCs/>
                <w:sz w:val="22"/>
                <w:szCs w:val="22"/>
              </w:rPr>
              <w:t>Description</w:t>
            </w:r>
          </w:p>
        </w:tc>
        <w:tc>
          <w:tcPr>
            <w:tcW w:w="1446" w:type="dxa"/>
            <w:shd w:val="clear" w:color="auto" w:fill="002060"/>
            <w:vAlign w:val="center"/>
            <w:hideMark/>
          </w:tcPr>
          <w:p w14:paraId="4C7F4ED5" w14:textId="74E193B6"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QTY</w:t>
            </w:r>
          </w:p>
        </w:tc>
        <w:tc>
          <w:tcPr>
            <w:tcW w:w="1872" w:type="dxa"/>
            <w:shd w:val="clear" w:color="auto" w:fill="002060"/>
            <w:vAlign w:val="center"/>
            <w:hideMark/>
          </w:tcPr>
          <w:p w14:paraId="4B001BD1" w14:textId="6EE752C7"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Rate</w:t>
            </w:r>
            <w:r>
              <w:rPr>
                <w:rFonts w:asciiTheme="minorHAnsi" w:hAnsiTheme="minorHAnsi" w:cstheme="minorHAnsi"/>
                <w:b/>
                <w:bCs/>
                <w:sz w:val="22"/>
                <w:szCs w:val="22"/>
              </w:rPr>
              <w:t xml:space="preserve"> per Unit</w:t>
            </w:r>
          </w:p>
        </w:tc>
        <w:tc>
          <w:tcPr>
            <w:tcW w:w="2636" w:type="dxa"/>
            <w:shd w:val="clear" w:color="auto" w:fill="002060"/>
            <w:vAlign w:val="center"/>
            <w:hideMark/>
          </w:tcPr>
          <w:p w14:paraId="5E3803FB" w14:textId="5BAAC0FC"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 xml:space="preserve">Estimated Cost (In </w:t>
            </w:r>
            <w:r>
              <w:rPr>
                <w:rFonts w:asciiTheme="minorHAnsi" w:hAnsiTheme="minorHAnsi" w:cstheme="minorHAnsi"/>
                <w:b/>
                <w:bCs/>
                <w:sz w:val="22"/>
                <w:szCs w:val="22"/>
              </w:rPr>
              <w:t>Crores</w:t>
            </w:r>
            <w:r w:rsidRPr="00136CDC">
              <w:rPr>
                <w:rFonts w:asciiTheme="minorHAnsi" w:hAnsiTheme="minorHAnsi" w:cstheme="minorHAnsi"/>
                <w:b/>
                <w:bCs/>
                <w:sz w:val="22"/>
                <w:szCs w:val="22"/>
              </w:rPr>
              <w:t>)</w:t>
            </w:r>
          </w:p>
        </w:tc>
      </w:tr>
      <w:tr w:rsidR="00A030A6" w14:paraId="31725107" w14:textId="77777777" w:rsidTr="001B350D">
        <w:trPr>
          <w:trHeight w:val="300"/>
        </w:trPr>
        <w:tc>
          <w:tcPr>
            <w:tcW w:w="992" w:type="dxa"/>
            <w:shd w:val="clear" w:color="auto" w:fill="auto"/>
            <w:noWrap/>
            <w:vAlign w:val="center"/>
            <w:hideMark/>
          </w:tcPr>
          <w:p w14:paraId="0BFC0552"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w:t>
            </w:r>
          </w:p>
        </w:tc>
        <w:tc>
          <w:tcPr>
            <w:tcW w:w="2126" w:type="dxa"/>
            <w:shd w:val="clear" w:color="auto" w:fill="auto"/>
            <w:vAlign w:val="center"/>
            <w:hideMark/>
          </w:tcPr>
          <w:p w14:paraId="5E64CA5E"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 xml:space="preserve">Furniture </w:t>
            </w:r>
          </w:p>
        </w:tc>
        <w:tc>
          <w:tcPr>
            <w:tcW w:w="1446" w:type="dxa"/>
            <w:shd w:val="clear" w:color="auto" w:fill="auto"/>
            <w:vAlign w:val="center"/>
            <w:hideMark/>
          </w:tcPr>
          <w:p w14:paraId="5BB45F19" w14:textId="555876F0"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810</w:t>
            </w:r>
          </w:p>
        </w:tc>
        <w:tc>
          <w:tcPr>
            <w:tcW w:w="1872" w:type="dxa"/>
            <w:shd w:val="clear" w:color="auto" w:fill="auto"/>
            <w:noWrap/>
            <w:vAlign w:val="center"/>
            <w:hideMark/>
          </w:tcPr>
          <w:p w14:paraId="31B131F3" w14:textId="19DAA941"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100000</w:t>
            </w:r>
          </w:p>
        </w:tc>
        <w:tc>
          <w:tcPr>
            <w:tcW w:w="2636" w:type="dxa"/>
            <w:shd w:val="clear" w:color="auto" w:fill="auto"/>
            <w:noWrap/>
            <w:vAlign w:val="center"/>
            <w:hideMark/>
          </w:tcPr>
          <w:p w14:paraId="75D61862" w14:textId="299D6753"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8.10</w:t>
            </w:r>
          </w:p>
        </w:tc>
      </w:tr>
      <w:tr w:rsidR="00A030A6" w14:paraId="2A1E9F51" w14:textId="77777777" w:rsidTr="001B350D">
        <w:trPr>
          <w:trHeight w:val="288"/>
        </w:trPr>
        <w:tc>
          <w:tcPr>
            <w:tcW w:w="992" w:type="dxa"/>
            <w:shd w:val="clear" w:color="auto" w:fill="auto"/>
            <w:noWrap/>
            <w:vAlign w:val="center"/>
            <w:hideMark/>
          </w:tcPr>
          <w:p w14:paraId="099B42E7"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2</w:t>
            </w:r>
          </w:p>
        </w:tc>
        <w:tc>
          <w:tcPr>
            <w:tcW w:w="2126" w:type="dxa"/>
            <w:shd w:val="clear" w:color="auto" w:fill="auto"/>
            <w:vAlign w:val="center"/>
            <w:hideMark/>
          </w:tcPr>
          <w:p w14:paraId="246244BA"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 xml:space="preserve">Restaurant </w:t>
            </w:r>
          </w:p>
        </w:tc>
        <w:tc>
          <w:tcPr>
            <w:tcW w:w="1446" w:type="dxa"/>
            <w:shd w:val="clear" w:color="auto" w:fill="auto"/>
            <w:vAlign w:val="center"/>
            <w:hideMark/>
          </w:tcPr>
          <w:p w14:paraId="68F35EDF" w14:textId="23C5C473"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90</w:t>
            </w:r>
          </w:p>
        </w:tc>
        <w:tc>
          <w:tcPr>
            <w:tcW w:w="1872" w:type="dxa"/>
            <w:shd w:val="clear" w:color="auto" w:fill="auto"/>
            <w:vAlign w:val="center"/>
            <w:hideMark/>
          </w:tcPr>
          <w:p w14:paraId="5B8B7FE7" w14:textId="3B5CBB6C"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50000</w:t>
            </w:r>
          </w:p>
        </w:tc>
        <w:tc>
          <w:tcPr>
            <w:tcW w:w="2636" w:type="dxa"/>
            <w:shd w:val="clear" w:color="auto" w:fill="auto"/>
            <w:noWrap/>
            <w:vAlign w:val="center"/>
            <w:hideMark/>
          </w:tcPr>
          <w:p w14:paraId="11B6BA88" w14:textId="6E5ACBA2"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0.45</w:t>
            </w:r>
          </w:p>
        </w:tc>
      </w:tr>
      <w:tr w:rsidR="00A030A6" w14:paraId="5AEC6E7A" w14:textId="77777777" w:rsidTr="001B350D">
        <w:trPr>
          <w:trHeight w:val="288"/>
        </w:trPr>
        <w:tc>
          <w:tcPr>
            <w:tcW w:w="992" w:type="dxa"/>
            <w:shd w:val="clear" w:color="auto" w:fill="auto"/>
            <w:noWrap/>
            <w:vAlign w:val="center"/>
            <w:hideMark/>
          </w:tcPr>
          <w:p w14:paraId="73D2AAD5"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3</w:t>
            </w:r>
          </w:p>
        </w:tc>
        <w:tc>
          <w:tcPr>
            <w:tcW w:w="2126" w:type="dxa"/>
            <w:shd w:val="clear" w:color="auto" w:fill="auto"/>
            <w:vAlign w:val="center"/>
            <w:hideMark/>
          </w:tcPr>
          <w:p w14:paraId="73F0A75C"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 xml:space="preserve">Banquet </w:t>
            </w:r>
          </w:p>
        </w:tc>
        <w:tc>
          <w:tcPr>
            <w:tcW w:w="1446" w:type="dxa"/>
            <w:shd w:val="clear" w:color="auto" w:fill="auto"/>
            <w:vAlign w:val="center"/>
            <w:hideMark/>
          </w:tcPr>
          <w:p w14:paraId="72516988" w14:textId="5CB0A878"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200</w:t>
            </w:r>
          </w:p>
        </w:tc>
        <w:tc>
          <w:tcPr>
            <w:tcW w:w="1872" w:type="dxa"/>
            <w:shd w:val="clear" w:color="auto" w:fill="auto"/>
            <w:vAlign w:val="center"/>
            <w:hideMark/>
          </w:tcPr>
          <w:p w14:paraId="384A8303" w14:textId="13040480"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1D90E6A1" w14:textId="20A86BB7"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0.20</w:t>
            </w:r>
          </w:p>
        </w:tc>
      </w:tr>
      <w:tr w:rsidR="00A030A6" w14:paraId="205DA32A" w14:textId="77777777" w:rsidTr="001B350D">
        <w:trPr>
          <w:trHeight w:val="288"/>
        </w:trPr>
        <w:tc>
          <w:tcPr>
            <w:tcW w:w="992" w:type="dxa"/>
            <w:shd w:val="clear" w:color="auto" w:fill="auto"/>
            <w:noWrap/>
            <w:vAlign w:val="center"/>
            <w:hideMark/>
          </w:tcPr>
          <w:p w14:paraId="3B571CCE"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4</w:t>
            </w:r>
          </w:p>
        </w:tc>
        <w:tc>
          <w:tcPr>
            <w:tcW w:w="2126" w:type="dxa"/>
            <w:shd w:val="clear" w:color="auto" w:fill="auto"/>
            <w:vAlign w:val="center"/>
            <w:hideMark/>
          </w:tcPr>
          <w:p w14:paraId="17F8E68D"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Bar</w:t>
            </w:r>
          </w:p>
        </w:tc>
        <w:tc>
          <w:tcPr>
            <w:tcW w:w="1446" w:type="dxa"/>
            <w:shd w:val="clear" w:color="auto" w:fill="auto"/>
            <w:vAlign w:val="center"/>
            <w:hideMark/>
          </w:tcPr>
          <w:p w14:paraId="42B16F49" w14:textId="6DEAD8B1"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40</w:t>
            </w:r>
          </w:p>
        </w:tc>
        <w:tc>
          <w:tcPr>
            <w:tcW w:w="1872" w:type="dxa"/>
            <w:shd w:val="clear" w:color="auto" w:fill="auto"/>
            <w:vAlign w:val="center"/>
            <w:hideMark/>
          </w:tcPr>
          <w:p w14:paraId="2C0728F9" w14:textId="2CEDD007"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50000</w:t>
            </w:r>
          </w:p>
        </w:tc>
        <w:tc>
          <w:tcPr>
            <w:tcW w:w="2636" w:type="dxa"/>
            <w:shd w:val="clear" w:color="auto" w:fill="auto"/>
            <w:noWrap/>
            <w:vAlign w:val="center"/>
            <w:hideMark/>
          </w:tcPr>
          <w:p w14:paraId="29BBB00D" w14:textId="4281F629"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0.20</w:t>
            </w:r>
          </w:p>
        </w:tc>
      </w:tr>
      <w:tr w:rsidR="00A030A6" w14:paraId="26CE47B6" w14:textId="77777777" w:rsidTr="001B350D">
        <w:trPr>
          <w:trHeight w:val="288"/>
        </w:trPr>
        <w:tc>
          <w:tcPr>
            <w:tcW w:w="992" w:type="dxa"/>
            <w:shd w:val="clear" w:color="auto" w:fill="auto"/>
            <w:noWrap/>
            <w:vAlign w:val="center"/>
            <w:hideMark/>
          </w:tcPr>
          <w:p w14:paraId="43493DD3"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8</w:t>
            </w:r>
          </w:p>
        </w:tc>
        <w:tc>
          <w:tcPr>
            <w:tcW w:w="2126" w:type="dxa"/>
            <w:shd w:val="clear" w:color="auto" w:fill="auto"/>
            <w:vAlign w:val="center"/>
            <w:hideMark/>
          </w:tcPr>
          <w:p w14:paraId="6BD5B100"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Stores</w:t>
            </w:r>
          </w:p>
        </w:tc>
        <w:tc>
          <w:tcPr>
            <w:tcW w:w="1446" w:type="dxa"/>
            <w:shd w:val="clear" w:color="auto" w:fill="auto"/>
            <w:vAlign w:val="center"/>
            <w:hideMark/>
          </w:tcPr>
          <w:p w14:paraId="7FF435AC" w14:textId="550E3FF5"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15</w:t>
            </w:r>
          </w:p>
        </w:tc>
        <w:tc>
          <w:tcPr>
            <w:tcW w:w="1872" w:type="dxa"/>
            <w:shd w:val="clear" w:color="auto" w:fill="auto"/>
            <w:vAlign w:val="center"/>
            <w:hideMark/>
          </w:tcPr>
          <w:p w14:paraId="56BBFE3F" w14:textId="247AA011"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05158CFC" w14:textId="77B066DD"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0.02</w:t>
            </w:r>
          </w:p>
        </w:tc>
      </w:tr>
      <w:tr w:rsidR="00A030A6" w14:paraId="6A4EAC82" w14:textId="77777777" w:rsidTr="001B350D">
        <w:trPr>
          <w:trHeight w:val="288"/>
        </w:trPr>
        <w:tc>
          <w:tcPr>
            <w:tcW w:w="992" w:type="dxa"/>
            <w:shd w:val="clear" w:color="auto" w:fill="auto"/>
            <w:noWrap/>
            <w:vAlign w:val="center"/>
            <w:hideMark/>
          </w:tcPr>
          <w:p w14:paraId="52A1D261"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9</w:t>
            </w:r>
          </w:p>
        </w:tc>
        <w:tc>
          <w:tcPr>
            <w:tcW w:w="2126" w:type="dxa"/>
            <w:shd w:val="clear" w:color="auto" w:fill="auto"/>
            <w:vAlign w:val="center"/>
            <w:hideMark/>
          </w:tcPr>
          <w:p w14:paraId="2510B519"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Kitchen</w:t>
            </w:r>
          </w:p>
        </w:tc>
        <w:tc>
          <w:tcPr>
            <w:tcW w:w="1446" w:type="dxa"/>
            <w:shd w:val="clear" w:color="auto" w:fill="auto"/>
            <w:vAlign w:val="center"/>
            <w:hideMark/>
          </w:tcPr>
          <w:p w14:paraId="0D003C1A" w14:textId="5471CB6E"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26</w:t>
            </w:r>
          </w:p>
        </w:tc>
        <w:tc>
          <w:tcPr>
            <w:tcW w:w="1872" w:type="dxa"/>
            <w:shd w:val="clear" w:color="auto" w:fill="auto"/>
            <w:vAlign w:val="center"/>
            <w:hideMark/>
          </w:tcPr>
          <w:p w14:paraId="5D0E77E0" w14:textId="1397BA6F"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0F19C2B1" w14:textId="1EBE7037"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0.03</w:t>
            </w:r>
          </w:p>
        </w:tc>
      </w:tr>
      <w:tr w:rsidR="00A030A6" w14:paraId="571A77B2" w14:textId="77777777" w:rsidTr="001B350D">
        <w:trPr>
          <w:trHeight w:val="288"/>
        </w:trPr>
        <w:tc>
          <w:tcPr>
            <w:tcW w:w="992" w:type="dxa"/>
            <w:shd w:val="clear" w:color="auto" w:fill="auto"/>
            <w:noWrap/>
            <w:vAlign w:val="center"/>
            <w:hideMark/>
          </w:tcPr>
          <w:p w14:paraId="673CD782"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10</w:t>
            </w:r>
          </w:p>
        </w:tc>
        <w:tc>
          <w:tcPr>
            <w:tcW w:w="2126" w:type="dxa"/>
            <w:shd w:val="clear" w:color="auto" w:fill="auto"/>
            <w:vAlign w:val="center"/>
            <w:hideMark/>
          </w:tcPr>
          <w:p w14:paraId="24247FBA"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Pantry</w:t>
            </w:r>
          </w:p>
        </w:tc>
        <w:tc>
          <w:tcPr>
            <w:tcW w:w="1446" w:type="dxa"/>
            <w:shd w:val="clear" w:color="auto" w:fill="auto"/>
            <w:vAlign w:val="center"/>
            <w:hideMark/>
          </w:tcPr>
          <w:p w14:paraId="2744D2D2" w14:textId="2DF6EEAE"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30</w:t>
            </w:r>
          </w:p>
        </w:tc>
        <w:tc>
          <w:tcPr>
            <w:tcW w:w="1872" w:type="dxa"/>
            <w:shd w:val="clear" w:color="auto" w:fill="auto"/>
            <w:vAlign w:val="center"/>
            <w:hideMark/>
          </w:tcPr>
          <w:p w14:paraId="16588A5F" w14:textId="3359F987"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5DC12E4F" w14:textId="5D398EB2"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0.03</w:t>
            </w:r>
          </w:p>
        </w:tc>
      </w:tr>
      <w:tr w:rsidR="00A030A6" w14:paraId="77F90F17" w14:textId="77777777" w:rsidTr="001B350D">
        <w:trPr>
          <w:trHeight w:val="288"/>
        </w:trPr>
        <w:tc>
          <w:tcPr>
            <w:tcW w:w="992" w:type="dxa"/>
            <w:shd w:val="clear" w:color="auto" w:fill="auto"/>
            <w:noWrap/>
            <w:vAlign w:val="center"/>
            <w:hideMark/>
          </w:tcPr>
          <w:p w14:paraId="2D6ED031"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11</w:t>
            </w:r>
          </w:p>
        </w:tc>
        <w:tc>
          <w:tcPr>
            <w:tcW w:w="2126" w:type="dxa"/>
            <w:shd w:val="clear" w:color="auto" w:fill="auto"/>
            <w:vAlign w:val="center"/>
            <w:hideMark/>
          </w:tcPr>
          <w:p w14:paraId="0F35AA31"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Time Office</w:t>
            </w:r>
          </w:p>
        </w:tc>
        <w:tc>
          <w:tcPr>
            <w:tcW w:w="1446" w:type="dxa"/>
            <w:shd w:val="clear" w:color="auto" w:fill="auto"/>
            <w:vAlign w:val="center"/>
            <w:hideMark/>
          </w:tcPr>
          <w:p w14:paraId="18CECABB" w14:textId="65079F0A"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30</w:t>
            </w:r>
          </w:p>
        </w:tc>
        <w:tc>
          <w:tcPr>
            <w:tcW w:w="1872" w:type="dxa"/>
            <w:shd w:val="clear" w:color="auto" w:fill="auto"/>
            <w:vAlign w:val="center"/>
            <w:hideMark/>
          </w:tcPr>
          <w:p w14:paraId="504432DC" w14:textId="2906304C"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63601456" w14:textId="7A7FDA59"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0.03</w:t>
            </w:r>
          </w:p>
        </w:tc>
      </w:tr>
      <w:tr w:rsidR="00A030A6" w14:paraId="6EBA476B" w14:textId="77777777" w:rsidTr="001B350D">
        <w:trPr>
          <w:trHeight w:val="288"/>
        </w:trPr>
        <w:tc>
          <w:tcPr>
            <w:tcW w:w="992" w:type="dxa"/>
            <w:shd w:val="clear" w:color="auto" w:fill="auto"/>
            <w:noWrap/>
            <w:vAlign w:val="center"/>
            <w:hideMark/>
          </w:tcPr>
          <w:p w14:paraId="28C4DC1E"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12</w:t>
            </w:r>
          </w:p>
        </w:tc>
        <w:tc>
          <w:tcPr>
            <w:tcW w:w="2126" w:type="dxa"/>
            <w:shd w:val="clear" w:color="auto" w:fill="auto"/>
            <w:vAlign w:val="center"/>
            <w:hideMark/>
          </w:tcPr>
          <w:p w14:paraId="233D40FE"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Security Office</w:t>
            </w:r>
          </w:p>
        </w:tc>
        <w:tc>
          <w:tcPr>
            <w:tcW w:w="1446" w:type="dxa"/>
            <w:shd w:val="clear" w:color="auto" w:fill="auto"/>
            <w:vAlign w:val="center"/>
            <w:hideMark/>
          </w:tcPr>
          <w:p w14:paraId="7FF31ECB" w14:textId="28BF9486"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6</w:t>
            </w:r>
          </w:p>
        </w:tc>
        <w:tc>
          <w:tcPr>
            <w:tcW w:w="1872" w:type="dxa"/>
            <w:shd w:val="clear" w:color="auto" w:fill="auto"/>
            <w:vAlign w:val="center"/>
            <w:hideMark/>
          </w:tcPr>
          <w:p w14:paraId="2CF15FBD" w14:textId="33347456"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42F2913A" w14:textId="1438280A"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0.01</w:t>
            </w:r>
          </w:p>
        </w:tc>
      </w:tr>
      <w:tr w:rsidR="00A030A6" w14:paraId="1131558C" w14:textId="77777777" w:rsidTr="001B350D">
        <w:trPr>
          <w:trHeight w:val="288"/>
        </w:trPr>
        <w:tc>
          <w:tcPr>
            <w:tcW w:w="992" w:type="dxa"/>
            <w:shd w:val="clear" w:color="auto" w:fill="auto"/>
            <w:noWrap/>
            <w:vAlign w:val="center"/>
            <w:hideMark/>
          </w:tcPr>
          <w:p w14:paraId="7B52BC8B"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13</w:t>
            </w:r>
          </w:p>
        </w:tc>
        <w:tc>
          <w:tcPr>
            <w:tcW w:w="2126" w:type="dxa"/>
            <w:shd w:val="clear" w:color="auto" w:fill="auto"/>
            <w:vAlign w:val="center"/>
            <w:hideMark/>
          </w:tcPr>
          <w:p w14:paraId="30181742"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Administration Office</w:t>
            </w:r>
          </w:p>
        </w:tc>
        <w:tc>
          <w:tcPr>
            <w:tcW w:w="1446" w:type="dxa"/>
            <w:shd w:val="clear" w:color="auto" w:fill="auto"/>
            <w:vAlign w:val="center"/>
            <w:hideMark/>
          </w:tcPr>
          <w:p w14:paraId="27411512" w14:textId="7468FD9E"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15</w:t>
            </w:r>
          </w:p>
        </w:tc>
        <w:tc>
          <w:tcPr>
            <w:tcW w:w="1872" w:type="dxa"/>
            <w:shd w:val="clear" w:color="auto" w:fill="auto"/>
            <w:vAlign w:val="center"/>
            <w:hideMark/>
          </w:tcPr>
          <w:p w14:paraId="06D22211" w14:textId="1134DF16"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50000</w:t>
            </w:r>
          </w:p>
        </w:tc>
        <w:tc>
          <w:tcPr>
            <w:tcW w:w="2636" w:type="dxa"/>
            <w:shd w:val="clear" w:color="auto" w:fill="auto"/>
            <w:noWrap/>
            <w:vAlign w:val="center"/>
            <w:hideMark/>
          </w:tcPr>
          <w:p w14:paraId="4671A770" w14:textId="3B19F3EF"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0.08</w:t>
            </w:r>
          </w:p>
        </w:tc>
      </w:tr>
      <w:tr w:rsidR="00A030A6" w14:paraId="35709AF5" w14:textId="77777777" w:rsidTr="001B350D">
        <w:trPr>
          <w:trHeight w:val="288"/>
        </w:trPr>
        <w:tc>
          <w:tcPr>
            <w:tcW w:w="992" w:type="dxa"/>
            <w:shd w:val="clear" w:color="auto" w:fill="auto"/>
            <w:noWrap/>
            <w:vAlign w:val="center"/>
            <w:hideMark/>
          </w:tcPr>
          <w:p w14:paraId="2CAB97E1"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14</w:t>
            </w:r>
          </w:p>
        </w:tc>
        <w:tc>
          <w:tcPr>
            <w:tcW w:w="2126" w:type="dxa"/>
            <w:shd w:val="clear" w:color="auto" w:fill="auto"/>
            <w:vAlign w:val="center"/>
            <w:hideMark/>
          </w:tcPr>
          <w:p w14:paraId="4DEE592C"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Laundry Room</w:t>
            </w:r>
          </w:p>
        </w:tc>
        <w:tc>
          <w:tcPr>
            <w:tcW w:w="1446" w:type="dxa"/>
            <w:shd w:val="clear" w:color="auto" w:fill="auto"/>
            <w:vAlign w:val="center"/>
            <w:hideMark/>
          </w:tcPr>
          <w:p w14:paraId="4BDFBCEF" w14:textId="062C7C98"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20</w:t>
            </w:r>
          </w:p>
        </w:tc>
        <w:tc>
          <w:tcPr>
            <w:tcW w:w="1872" w:type="dxa"/>
            <w:shd w:val="clear" w:color="auto" w:fill="auto"/>
            <w:vAlign w:val="center"/>
            <w:hideMark/>
          </w:tcPr>
          <w:p w14:paraId="615FEF65" w14:textId="6E52BB56"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386FD5FA" w14:textId="13A5A39C"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0.02</w:t>
            </w:r>
          </w:p>
        </w:tc>
      </w:tr>
      <w:tr w:rsidR="00A030A6" w14:paraId="3F6B42F3" w14:textId="77777777" w:rsidTr="001B350D">
        <w:trPr>
          <w:trHeight w:val="288"/>
        </w:trPr>
        <w:tc>
          <w:tcPr>
            <w:tcW w:w="992" w:type="dxa"/>
            <w:shd w:val="clear" w:color="auto" w:fill="auto"/>
            <w:noWrap/>
            <w:vAlign w:val="center"/>
            <w:hideMark/>
          </w:tcPr>
          <w:p w14:paraId="3BF57941"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15</w:t>
            </w:r>
          </w:p>
        </w:tc>
        <w:tc>
          <w:tcPr>
            <w:tcW w:w="2126" w:type="dxa"/>
            <w:shd w:val="clear" w:color="auto" w:fill="auto"/>
            <w:vAlign w:val="center"/>
            <w:hideMark/>
          </w:tcPr>
          <w:p w14:paraId="53397AB2"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Staff Changing room</w:t>
            </w:r>
          </w:p>
        </w:tc>
        <w:tc>
          <w:tcPr>
            <w:tcW w:w="1446" w:type="dxa"/>
            <w:shd w:val="clear" w:color="auto" w:fill="auto"/>
            <w:vAlign w:val="center"/>
            <w:hideMark/>
          </w:tcPr>
          <w:p w14:paraId="5F24CE76" w14:textId="73EEF8D0"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30</w:t>
            </w:r>
          </w:p>
        </w:tc>
        <w:tc>
          <w:tcPr>
            <w:tcW w:w="1872" w:type="dxa"/>
            <w:shd w:val="clear" w:color="auto" w:fill="auto"/>
            <w:vAlign w:val="center"/>
            <w:hideMark/>
          </w:tcPr>
          <w:p w14:paraId="22116FDE" w14:textId="02006298"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10000</w:t>
            </w:r>
          </w:p>
        </w:tc>
        <w:tc>
          <w:tcPr>
            <w:tcW w:w="2636" w:type="dxa"/>
            <w:shd w:val="clear" w:color="auto" w:fill="auto"/>
            <w:noWrap/>
            <w:vAlign w:val="center"/>
            <w:hideMark/>
          </w:tcPr>
          <w:p w14:paraId="11FD59D0" w14:textId="29891470"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0.03</w:t>
            </w:r>
          </w:p>
        </w:tc>
      </w:tr>
      <w:tr w:rsidR="00A030A6" w14:paraId="25E69BF6" w14:textId="77777777" w:rsidTr="001B350D">
        <w:trPr>
          <w:trHeight w:val="288"/>
        </w:trPr>
        <w:tc>
          <w:tcPr>
            <w:tcW w:w="992" w:type="dxa"/>
            <w:shd w:val="clear" w:color="auto" w:fill="auto"/>
            <w:noWrap/>
            <w:vAlign w:val="center"/>
            <w:hideMark/>
          </w:tcPr>
          <w:p w14:paraId="10F43B92"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16</w:t>
            </w:r>
          </w:p>
        </w:tc>
        <w:tc>
          <w:tcPr>
            <w:tcW w:w="2126" w:type="dxa"/>
            <w:shd w:val="clear" w:color="auto" w:fill="auto"/>
            <w:vAlign w:val="center"/>
            <w:hideMark/>
          </w:tcPr>
          <w:p w14:paraId="049E1AF9"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Front office furniture</w:t>
            </w:r>
          </w:p>
        </w:tc>
        <w:tc>
          <w:tcPr>
            <w:tcW w:w="1446" w:type="dxa"/>
            <w:shd w:val="clear" w:color="auto" w:fill="auto"/>
            <w:vAlign w:val="center"/>
            <w:hideMark/>
          </w:tcPr>
          <w:p w14:paraId="407D6825" w14:textId="143C1A66"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10</w:t>
            </w:r>
          </w:p>
        </w:tc>
        <w:tc>
          <w:tcPr>
            <w:tcW w:w="1872" w:type="dxa"/>
            <w:shd w:val="clear" w:color="auto" w:fill="auto"/>
            <w:vAlign w:val="center"/>
            <w:hideMark/>
          </w:tcPr>
          <w:p w14:paraId="26113B4B" w14:textId="479700BA"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30000</w:t>
            </w:r>
          </w:p>
        </w:tc>
        <w:tc>
          <w:tcPr>
            <w:tcW w:w="2636" w:type="dxa"/>
            <w:shd w:val="clear" w:color="auto" w:fill="auto"/>
            <w:noWrap/>
            <w:vAlign w:val="center"/>
            <w:hideMark/>
          </w:tcPr>
          <w:p w14:paraId="7E1C7CA4" w14:textId="15DFEB88"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0.03</w:t>
            </w:r>
          </w:p>
        </w:tc>
      </w:tr>
      <w:tr w:rsidR="00A030A6" w14:paraId="22635333" w14:textId="77777777" w:rsidTr="001B350D">
        <w:trPr>
          <w:trHeight w:val="288"/>
        </w:trPr>
        <w:tc>
          <w:tcPr>
            <w:tcW w:w="992" w:type="dxa"/>
            <w:shd w:val="clear" w:color="auto" w:fill="auto"/>
            <w:noWrap/>
            <w:vAlign w:val="center"/>
            <w:hideMark/>
          </w:tcPr>
          <w:p w14:paraId="1AF9F3ED"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17</w:t>
            </w:r>
          </w:p>
        </w:tc>
        <w:tc>
          <w:tcPr>
            <w:tcW w:w="2126" w:type="dxa"/>
            <w:shd w:val="clear" w:color="auto" w:fill="auto"/>
            <w:vAlign w:val="center"/>
            <w:hideMark/>
          </w:tcPr>
          <w:p w14:paraId="020F907C"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Furniture of garden</w:t>
            </w:r>
          </w:p>
        </w:tc>
        <w:tc>
          <w:tcPr>
            <w:tcW w:w="1446" w:type="dxa"/>
            <w:shd w:val="clear" w:color="auto" w:fill="auto"/>
            <w:vAlign w:val="center"/>
            <w:hideMark/>
          </w:tcPr>
          <w:p w14:paraId="2A26A02B" w14:textId="3DC8B3B9"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52</w:t>
            </w:r>
          </w:p>
        </w:tc>
        <w:tc>
          <w:tcPr>
            <w:tcW w:w="1872" w:type="dxa"/>
            <w:shd w:val="clear" w:color="auto" w:fill="auto"/>
            <w:vAlign w:val="center"/>
            <w:hideMark/>
          </w:tcPr>
          <w:p w14:paraId="26DB512A" w14:textId="3700F692"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40000</w:t>
            </w:r>
          </w:p>
        </w:tc>
        <w:tc>
          <w:tcPr>
            <w:tcW w:w="2636" w:type="dxa"/>
            <w:shd w:val="clear" w:color="auto" w:fill="auto"/>
            <w:noWrap/>
            <w:vAlign w:val="center"/>
            <w:hideMark/>
          </w:tcPr>
          <w:p w14:paraId="46C583EF" w14:textId="313479E1"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0.21</w:t>
            </w:r>
          </w:p>
        </w:tc>
      </w:tr>
      <w:tr w:rsidR="00A030A6" w14:paraId="432835FD" w14:textId="77777777" w:rsidTr="001B350D">
        <w:trPr>
          <w:trHeight w:val="288"/>
        </w:trPr>
        <w:tc>
          <w:tcPr>
            <w:tcW w:w="992" w:type="dxa"/>
            <w:shd w:val="clear" w:color="auto" w:fill="auto"/>
            <w:noWrap/>
            <w:vAlign w:val="center"/>
            <w:hideMark/>
          </w:tcPr>
          <w:p w14:paraId="577B8A2B" w14:textId="77777777" w:rsidR="00A030A6" w:rsidRPr="00611CE0" w:rsidRDefault="00A030A6" w:rsidP="005617C7">
            <w:pPr>
              <w:spacing w:line="276" w:lineRule="auto"/>
              <w:jc w:val="center"/>
              <w:rPr>
                <w:rFonts w:ascii="Calibri" w:hAnsi="Calibri" w:cs="Calibri"/>
                <w:sz w:val="22"/>
                <w:szCs w:val="22"/>
              </w:rPr>
            </w:pPr>
            <w:r w:rsidRPr="00611CE0">
              <w:rPr>
                <w:rFonts w:ascii="Calibri" w:hAnsi="Calibri" w:cs="Calibri"/>
                <w:sz w:val="22"/>
                <w:szCs w:val="22"/>
              </w:rPr>
              <w:t>18</w:t>
            </w:r>
          </w:p>
        </w:tc>
        <w:tc>
          <w:tcPr>
            <w:tcW w:w="2126" w:type="dxa"/>
            <w:shd w:val="clear" w:color="auto" w:fill="auto"/>
            <w:vAlign w:val="center"/>
            <w:hideMark/>
          </w:tcPr>
          <w:p w14:paraId="397067C4" w14:textId="77777777" w:rsidR="00A030A6" w:rsidRPr="00611CE0" w:rsidRDefault="00A030A6" w:rsidP="005617C7">
            <w:pPr>
              <w:spacing w:line="276" w:lineRule="auto"/>
              <w:rPr>
                <w:rFonts w:ascii="Calibri" w:hAnsi="Calibri" w:cs="Calibri"/>
                <w:sz w:val="22"/>
                <w:szCs w:val="22"/>
              </w:rPr>
            </w:pPr>
            <w:r w:rsidRPr="00611CE0">
              <w:rPr>
                <w:rFonts w:ascii="Calibri" w:hAnsi="Calibri" w:cs="Calibri"/>
                <w:sz w:val="22"/>
                <w:szCs w:val="22"/>
              </w:rPr>
              <w:t xml:space="preserve">Misc. Furniture </w:t>
            </w:r>
          </w:p>
        </w:tc>
        <w:tc>
          <w:tcPr>
            <w:tcW w:w="1446" w:type="dxa"/>
            <w:shd w:val="clear" w:color="auto" w:fill="auto"/>
            <w:vAlign w:val="center"/>
            <w:hideMark/>
          </w:tcPr>
          <w:p w14:paraId="2849A35F" w14:textId="30253289"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1</w:t>
            </w:r>
          </w:p>
        </w:tc>
        <w:tc>
          <w:tcPr>
            <w:tcW w:w="1872" w:type="dxa"/>
            <w:shd w:val="clear" w:color="auto" w:fill="auto"/>
            <w:vAlign w:val="center"/>
            <w:hideMark/>
          </w:tcPr>
          <w:p w14:paraId="2C0D2CD5" w14:textId="7A0B2563"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2000000</w:t>
            </w:r>
          </w:p>
        </w:tc>
        <w:tc>
          <w:tcPr>
            <w:tcW w:w="2636" w:type="dxa"/>
            <w:shd w:val="clear" w:color="auto" w:fill="auto"/>
            <w:noWrap/>
            <w:vAlign w:val="center"/>
            <w:hideMark/>
          </w:tcPr>
          <w:p w14:paraId="107DBF7F" w14:textId="089D8A27" w:rsidR="00A030A6" w:rsidRPr="00611CE0" w:rsidRDefault="00A030A6" w:rsidP="005617C7">
            <w:pPr>
              <w:spacing w:line="276" w:lineRule="auto"/>
              <w:jc w:val="center"/>
              <w:rPr>
                <w:rFonts w:asciiTheme="minorHAnsi" w:hAnsiTheme="minorHAnsi" w:cstheme="minorHAnsi"/>
                <w:sz w:val="22"/>
                <w:szCs w:val="22"/>
              </w:rPr>
            </w:pPr>
            <w:r w:rsidRPr="00611CE0">
              <w:rPr>
                <w:rFonts w:asciiTheme="minorHAnsi" w:hAnsiTheme="minorHAnsi" w:cstheme="minorHAnsi"/>
                <w:sz w:val="22"/>
                <w:szCs w:val="22"/>
              </w:rPr>
              <w:t>0.20</w:t>
            </w:r>
          </w:p>
        </w:tc>
      </w:tr>
      <w:tr w:rsidR="005617C7" w14:paraId="4A0B7FDD" w14:textId="77777777" w:rsidTr="001B350D">
        <w:trPr>
          <w:trHeight w:val="288"/>
        </w:trPr>
        <w:tc>
          <w:tcPr>
            <w:tcW w:w="6436" w:type="dxa"/>
            <w:gridSpan w:val="4"/>
            <w:shd w:val="clear" w:color="auto" w:fill="8DB3E2" w:themeFill="text2" w:themeFillTint="66"/>
            <w:noWrap/>
            <w:vAlign w:val="center"/>
            <w:hideMark/>
          </w:tcPr>
          <w:p w14:paraId="068FD2F3" w14:textId="6183D29F" w:rsidR="005617C7" w:rsidRDefault="005617C7" w:rsidP="005617C7">
            <w:pPr>
              <w:spacing w:line="276" w:lineRule="auto"/>
              <w:jc w:val="center"/>
              <w:rPr>
                <w:rFonts w:ascii="Calibri" w:hAnsi="Calibri" w:cs="Calibri"/>
                <w:b/>
                <w:bCs/>
                <w:sz w:val="22"/>
                <w:szCs w:val="22"/>
              </w:rPr>
            </w:pPr>
            <w:r>
              <w:rPr>
                <w:rFonts w:ascii="Calibri" w:hAnsi="Calibri" w:cs="Calibri"/>
                <w:b/>
                <w:bCs/>
                <w:sz w:val="22"/>
                <w:szCs w:val="22"/>
              </w:rPr>
              <w:t>Total</w:t>
            </w:r>
          </w:p>
        </w:tc>
        <w:tc>
          <w:tcPr>
            <w:tcW w:w="2636" w:type="dxa"/>
            <w:shd w:val="clear" w:color="000000" w:fill="8DB4E2"/>
            <w:vAlign w:val="center"/>
            <w:hideMark/>
          </w:tcPr>
          <w:p w14:paraId="569C6CEC" w14:textId="3B6C9967" w:rsidR="005617C7" w:rsidRDefault="005617C7" w:rsidP="005617C7">
            <w:pPr>
              <w:spacing w:line="276" w:lineRule="auto"/>
              <w:jc w:val="center"/>
              <w:rPr>
                <w:rFonts w:ascii="Calibri" w:hAnsi="Calibri" w:cs="Calibri"/>
                <w:b/>
                <w:bCs/>
                <w:sz w:val="22"/>
                <w:szCs w:val="22"/>
              </w:rPr>
            </w:pPr>
            <w:r>
              <w:rPr>
                <w:rFonts w:ascii="Calibri" w:hAnsi="Calibri" w:cs="Calibri"/>
                <w:b/>
                <w:bCs/>
                <w:sz w:val="22"/>
                <w:szCs w:val="22"/>
              </w:rPr>
              <w:t>9.62</w:t>
            </w:r>
          </w:p>
        </w:tc>
      </w:tr>
    </w:tbl>
    <w:p w14:paraId="36350ADE" w14:textId="5B618FE7" w:rsidR="00835F66" w:rsidRPr="001D0AAC" w:rsidRDefault="00F40573" w:rsidP="00F40573">
      <w:pPr>
        <w:autoSpaceDE w:val="0"/>
        <w:autoSpaceDN w:val="0"/>
        <w:spacing w:line="360" w:lineRule="auto"/>
        <w:ind w:right="-2"/>
        <w:jc w:val="right"/>
        <w:rPr>
          <w:rFonts w:ascii="Arial" w:hAnsi="Arial" w:cs="Arial"/>
          <w:bCs/>
          <w:iCs/>
          <w:sz w:val="20"/>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p w14:paraId="205EFCCD" w14:textId="77777777" w:rsidR="00214F29" w:rsidRPr="00611CE0" w:rsidRDefault="00117DCB" w:rsidP="00C31375">
      <w:pPr>
        <w:pStyle w:val="ListParagraph"/>
        <w:autoSpaceDE w:val="0"/>
        <w:autoSpaceDN w:val="0"/>
        <w:adjustRightInd w:val="0"/>
        <w:spacing w:before="240" w:line="360" w:lineRule="auto"/>
        <w:ind w:left="851" w:right="-8"/>
        <w:jc w:val="both"/>
        <w:rPr>
          <w:rFonts w:ascii="Arial" w:hAnsi="Arial" w:cs="Arial"/>
          <w:sz w:val="22"/>
          <w:szCs w:val="22"/>
          <w:lang w:eastAsia="en-IN"/>
        </w:rPr>
      </w:pPr>
      <w:bookmarkStart w:id="9" w:name="_Hlk167180942"/>
      <w:r w:rsidRPr="00611CE0">
        <w:rPr>
          <w:rFonts w:ascii="Arial" w:hAnsi="Arial" w:cs="Arial"/>
          <w:sz w:val="22"/>
          <w:szCs w:val="22"/>
          <w:lang w:eastAsia="en-IN"/>
        </w:rPr>
        <w:t>Thus, the estimated cost for</w:t>
      </w:r>
      <w:r w:rsidR="00C52E10" w:rsidRPr="00611CE0">
        <w:rPr>
          <w:rFonts w:ascii="Arial" w:hAnsi="Arial" w:cs="Arial"/>
          <w:sz w:val="22"/>
          <w:szCs w:val="22"/>
          <w:lang w:eastAsia="en-IN"/>
        </w:rPr>
        <w:t xml:space="preserve"> the proposed</w:t>
      </w:r>
      <w:r w:rsidRPr="00611CE0">
        <w:rPr>
          <w:rFonts w:ascii="Arial" w:hAnsi="Arial" w:cs="Arial"/>
          <w:sz w:val="22"/>
          <w:szCs w:val="22"/>
          <w:lang w:eastAsia="en-IN"/>
        </w:rPr>
        <w:t xml:space="preserv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Pr="00611CE0">
        <w:rPr>
          <w:rFonts w:ascii="Arial" w:hAnsi="Arial" w:cs="Arial"/>
          <w:sz w:val="22"/>
          <w:szCs w:val="22"/>
          <w:lang w:eastAsia="en-IN"/>
        </w:rPr>
        <w:t xml:space="preserve"> will be INR 9.62 crores as per the client. </w:t>
      </w:r>
      <w:bookmarkStart w:id="10" w:name="_Hlk167180936"/>
      <w:bookmarkEnd w:id="9"/>
      <w:r w:rsidR="00C52E10" w:rsidRPr="00611CE0">
        <w:rPr>
          <w:rFonts w:ascii="Arial" w:hAnsi="Arial" w:cs="Arial"/>
          <w:sz w:val="22"/>
          <w:szCs w:val="22"/>
          <w:lang w:eastAsia="en-IN"/>
        </w:rPr>
        <w:t xml:space="preserve">As TEV consultants, we have independently verified the cost of the proposed </w:t>
      </w:r>
      <w:r w:rsidR="00C52E10" w:rsidRPr="00611CE0">
        <w:rPr>
          <w:rFonts w:ascii="Arial" w:hAnsi="Arial" w:cs="Arial"/>
          <w:bCs/>
          <w:sz w:val="22"/>
          <w:szCs w:val="22"/>
          <w:lang w:eastAsia="en-IN"/>
        </w:rPr>
        <w:t>furniture</w:t>
      </w:r>
      <w:r w:rsidR="00C52E10" w:rsidRPr="00611CE0">
        <w:rPr>
          <w:rFonts w:ascii="Arial" w:hAnsi="Arial" w:cs="Arial"/>
          <w:sz w:val="22"/>
          <w:szCs w:val="22"/>
          <w:lang w:eastAsia="en-IN"/>
        </w:rPr>
        <w:t xml:space="preserve"> &amp; </w:t>
      </w:r>
      <w:r w:rsidR="00C52E10" w:rsidRPr="00611CE0">
        <w:rPr>
          <w:rFonts w:ascii="Arial" w:hAnsi="Arial" w:cs="Arial"/>
          <w:bCs/>
          <w:sz w:val="22"/>
          <w:szCs w:val="22"/>
          <w:lang w:eastAsia="en-IN"/>
        </w:rPr>
        <w:t>fixtures</w:t>
      </w:r>
      <w:r w:rsidR="00C52E10" w:rsidRPr="00611CE0">
        <w:rPr>
          <w:rFonts w:ascii="Arial" w:hAnsi="Arial" w:cs="Arial"/>
          <w:sz w:val="22"/>
          <w:szCs w:val="22"/>
          <w:lang w:eastAsia="en-IN"/>
        </w:rPr>
        <w:t xml:space="preserve"> by consulting several vendors who specialize in similar market. We found that </w:t>
      </w:r>
      <w:r w:rsidR="00FD6125" w:rsidRPr="00611CE0">
        <w:rPr>
          <w:rFonts w:ascii="Arial" w:hAnsi="Arial" w:cs="Arial"/>
          <w:sz w:val="22"/>
          <w:szCs w:val="22"/>
          <w:lang w:eastAsia="en-IN"/>
        </w:rPr>
        <w:t xml:space="preserve">proposed </w:t>
      </w:r>
      <w:r w:rsidR="00FD6125" w:rsidRPr="00611CE0">
        <w:rPr>
          <w:rFonts w:ascii="Arial" w:hAnsi="Arial" w:cs="Arial"/>
          <w:bCs/>
          <w:sz w:val="22"/>
          <w:szCs w:val="22"/>
          <w:lang w:eastAsia="en-IN"/>
        </w:rPr>
        <w:t>furniture</w:t>
      </w:r>
      <w:r w:rsidR="00FD6125" w:rsidRPr="00611CE0">
        <w:rPr>
          <w:rFonts w:ascii="Arial" w:hAnsi="Arial" w:cs="Arial"/>
          <w:sz w:val="22"/>
          <w:szCs w:val="22"/>
          <w:lang w:eastAsia="en-IN"/>
        </w:rPr>
        <w:t xml:space="preserve"> &amp; </w:t>
      </w:r>
      <w:r w:rsidR="00FD6125" w:rsidRPr="00611CE0">
        <w:rPr>
          <w:rFonts w:ascii="Arial" w:hAnsi="Arial" w:cs="Arial"/>
          <w:bCs/>
          <w:sz w:val="22"/>
          <w:szCs w:val="22"/>
          <w:lang w:eastAsia="en-IN"/>
        </w:rPr>
        <w:t>fixtures</w:t>
      </w:r>
      <w:r w:rsidR="00FD6125" w:rsidRPr="00611CE0">
        <w:rPr>
          <w:rFonts w:ascii="Arial" w:hAnsi="Arial" w:cs="Arial"/>
          <w:sz w:val="22"/>
          <w:szCs w:val="22"/>
          <w:lang w:eastAsia="en-IN"/>
        </w:rPr>
        <w:t xml:space="preserve"> </w:t>
      </w:r>
      <w:r w:rsidR="00C52E10" w:rsidRPr="00611CE0">
        <w:rPr>
          <w:rFonts w:ascii="Arial" w:hAnsi="Arial" w:cs="Arial"/>
          <w:sz w:val="22"/>
          <w:szCs w:val="22"/>
          <w:lang w:eastAsia="en-IN"/>
        </w:rPr>
        <w:t>costs to be reasonable and within permissible ranges.</w:t>
      </w:r>
      <w:r w:rsidR="00FD6125" w:rsidRPr="00611CE0">
        <w:rPr>
          <w:rFonts w:ascii="Arial" w:hAnsi="Arial" w:cs="Arial"/>
          <w:sz w:val="22"/>
          <w:szCs w:val="22"/>
          <w:lang w:eastAsia="en-IN"/>
        </w:rPr>
        <w:t xml:space="preserve"> </w:t>
      </w:r>
    </w:p>
    <w:p w14:paraId="22528C4A" w14:textId="607BCFCF" w:rsidR="00816B22" w:rsidRPr="003A2E0C" w:rsidRDefault="00FD6125" w:rsidP="003A2E0C">
      <w:pPr>
        <w:pStyle w:val="ListParagraph"/>
        <w:autoSpaceDE w:val="0"/>
        <w:autoSpaceDN w:val="0"/>
        <w:adjustRightInd w:val="0"/>
        <w:spacing w:before="240" w:after="240" w:line="360" w:lineRule="auto"/>
        <w:ind w:left="851" w:right="-8"/>
        <w:jc w:val="both"/>
        <w:rPr>
          <w:rFonts w:ascii="Arial" w:hAnsi="Arial" w:cs="Arial"/>
          <w:sz w:val="22"/>
        </w:rPr>
      </w:pPr>
      <w:r w:rsidRPr="00611CE0">
        <w:rPr>
          <w:rFonts w:ascii="Arial" w:hAnsi="Arial" w:cs="Arial"/>
          <w:sz w:val="22"/>
          <w:szCs w:val="22"/>
          <w:lang w:eastAsia="en-IN"/>
        </w:rPr>
        <w:t xml:space="preserve">It's important to note that the cost of proposed </w:t>
      </w:r>
      <w:r w:rsidR="00B9153B" w:rsidRPr="00611CE0">
        <w:rPr>
          <w:rFonts w:ascii="Arial" w:hAnsi="Arial" w:cs="Arial"/>
          <w:bCs/>
          <w:sz w:val="22"/>
          <w:szCs w:val="22"/>
          <w:lang w:eastAsia="en-IN"/>
        </w:rPr>
        <w:t>furniture</w:t>
      </w:r>
      <w:r w:rsidR="00B9153B" w:rsidRPr="00611CE0">
        <w:rPr>
          <w:rFonts w:ascii="Arial" w:hAnsi="Arial" w:cs="Arial"/>
          <w:sz w:val="22"/>
          <w:szCs w:val="22"/>
          <w:lang w:eastAsia="en-IN"/>
        </w:rPr>
        <w:t xml:space="preserve"> &amp; </w:t>
      </w:r>
      <w:r w:rsidR="00B9153B" w:rsidRPr="00611CE0">
        <w:rPr>
          <w:rFonts w:ascii="Arial" w:hAnsi="Arial" w:cs="Arial"/>
          <w:bCs/>
          <w:sz w:val="22"/>
          <w:szCs w:val="22"/>
          <w:lang w:eastAsia="en-IN"/>
        </w:rPr>
        <w:t>fixtures</w:t>
      </w:r>
      <w:r w:rsidRPr="00611CE0">
        <w:rPr>
          <w:rFonts w:ascii="Arial" w:hAnsi="Arial" w:cs="Arial"/>
          <w:sz w:val="22"/>
          <w:szCs w:val="22"/>
          <w:lang w:eastAsia="en-IN"/>
        </w:rPr>
        <w:t xml:space="preserve"> may vary depending on the brand name and quality of the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Pr="00611CE0">
        <w:rPr>
          <w:rFonts w:ascii="Arial" w:hAnsi="Arial" w:cs="Arial"/>
          <w:sz w:val="22"/>
          <w:szCs w:val="22"/>
          <w:lang w:eastAsia="en-IN"/>
        </w:rPr>
        <w:t>.</w:t>
      </w:r>
      <w:r w:rsidR="00E66B17" w:rsidRPr="00611CE0">
        <w:rPr>
          <w:rFonts w:ascii="Arial" w:hAnsi="Arial" w:cs="Arial"/>
          <w:sz w:val="22"/>
          <w:szCs w:val="22"/>
          <w:lang w:eastAsia="en-IN"/>
        </w:rPr>
        <w:t xml:space="preserve"> As per the </w:t>
      </w:r>
      <w:r w:rsidR="00E66B17" w:rsidRPr="00611CE0">
        <w:rPr>
          <w:rFonts w:ascii="Arial" w:hAnsi="Arial" w:cs="Arial"/>
          <w:sz w:val="22"/>
        </w:rPr>
        <w:t xml:space="preserve">Hotel Development Cost Survey 2023, India done by </w:t>
      </w:r>
      <w:proofErr w:type="spellStart"/>
      <w:r w:rsidR="00E66B17" w:rsidRPr="00611CE0">
        <w:rPr>
          <w:rFonts w:ascii="Arial" w:hAnsi="Arial" w:cs="Arial"/>
          <w:sz w:val="22"/>
        </w:rPr>
        <w:t>Hotelivate</w:t>
      </w:r>
      <w:proofErr w:type="spellEnd"/>
      <w:r w:rsidR="00E66B17" w:rsidRPr="00611CE0">
        <w:rPr>
          <w:rFonts w:ascii="Arial" w:hAnsi="Arial" w:cs="Arial"/>
          <w:sz w:val="22"/>
        </w:rPr>
        <w:t xml:space="preserve"> standard cost of FF&amp;E is ~25% of the Total project cost. Thus cost of equipment is taken in the line with industrial benchmark.</w:t>
      </w:r>
      <w:r w:rsidR="00C31375">
        <w:rPr>
          <w:rFonts w:ascii="Arial" w:hAnsi="Arial" w:cs="Arial"/>
          <w:sz w:val="22"/>
        </w:rPr>
        <w:t xml:space="preserve"> </w:t>
      </w:r>
      <w:r w:rsidR="00816B22" w:rsidRPr="00C31375">
        <w:rPr>
          <w:rFonts w:ascii="Arial" w:hAnsi="Arial" w:cs="Arial"/>
          <w:sz w:val="22"/>
        </w:rPr>
        <w:t xml:space="preserve">As per the data/information shared by the client, </w:t>
      </w:r>
      <w:r w:rsidR="003A2E0C">
        <w:rPr>
          <w:rFonts w:ascii="Arial" w:hAnsi="Arial" w:cs="Arial"/>
          <w:sz w:val="22"/>
        </w:rPr>
        <w:t>t</w:t>
      </w:r>
      <w:r w:rsidR="003A2E0C" w:rsidRPr="003A2E0C">
        <w:rPr>
          <w:rFonts w:ascii="Arial" w:hAnsi="Arial" w:cs="Arial"/>
          <w:sz w:val="22"/>
        </w:rPr>
        <w:t xml:space="preserve">enders are in progress </w:t>
      </w:r>
      <w:r w:rsidR="00226F66">
        <w:rPr>
          <w:rFonts w:ascii="Arial" w:hAnsi="Arial" w:cs="Arial"/>
          <w:sz w:val="22"/>
        </w:rPr>
        <w:t xml:space="preserve">till date </w:t>
      </w:r>
      <w:r w:rsidR="003A2E0C" w:rsidRPr="003A2E0C">
        <w:rPr>
          <w:rFonts w:ascii="Arial" w:hAnsi="Arial" w:cs="Arial"/>
          <w:sz w:val="22"/>
        </w:rPr>
        <w:t xml:space="preserve">and bank needs to obtain the </w:t>
      </w:r>
      <w:r w:rsidR="00226F66">
        <w:rPr>
          <w:rFonts w:ascii="Arial" w:hAnsi="Arial" w:cs="Arial"/>
          <w:sz w:val="22"/>
        </w:rPr>
        <w:t xml:space="preserve">final </w:t>
      </w:r>
      <w:r w:rsidR="003A2E0C" w:rsidRPr="003A2E0C">
        <w:rPr>
          <w:rFonts w:ascii="Arial" w:hAnsi="Arial" w:cs="Arial"/>
          <w:sz w:val="22"/>
        </w:rPr>
        <w:t xml:space="preserve">list </w:t>
      </w:r>
      <w:r w:rsidR="00226F66">
        <w:rPr>
          <w:rFonts w:ascii="Arial" w:hAnsi="Arial" w:cs="Arial"/>
          <w:sz w:val="22"/>
        </w:rPr>
        <w:t xml:space="preserve">of </w:t>
      </w:r>
      <w:r w:rsidR="00226F66" w:rsidRPr="003A2E0C">
        <w:rPr>
          <w:rFonts w:ascii="Arial" w:hAnsi="Arial" w:cs="Arial"/>
          <w:sz w:val="22"/>
        </w:rPr>
        <w:t xml:space="preserve">vendors/supplier </w:t>
      </w:r>
      <w:r w:rsidR="00226F66">
        <w:rPr>
          <w:rFonts w:ascii="Arial" w:hAnsi="Arial" w:cs="Arial"/>
          <w:sz w:val="22"/>
        </w:rPr>
        <w:t>along with</w:t>
      </w:r>
      <w:r w:rsidR="00226F66" w:rsidRPr="003A2E0C">
        <w:rPr>
          <w:rFonts w:ascii="Arial" w:hAnsi="Arial" w:cs="Arial"/>
          <w:sz w:val="22"/>
        </w:rPr>
        <w:t xml:space="preserve"> </w:t>
      </w:r>
      <w:r w:rsidR="00226F66">
        <w:rPr>
          <w:rFonts w:ascii="Arial" w:hAnsi="Arial" w:cs="Arial"/>
          <w:sz w:val="22"/>
        </w:rPr>
        <w:t xml:space="preserve">actual scope of work &amp; final cost </w:t>
      </w:r>
      <w:r w:rsidR="003A2E0C" w:rsidRPr="003A2E0C">
        <w:rPr>
          <w:rFonts w:ascii="Arial" w:hAnsi="Arial" w:cs="Arial"/>
          <w:sz w:val="22"/>
        </w:rPr>
        <w:t xml:space="preserve">before disbursement, </w:t>
      </w:r>
      <w:r w:rsidR="00816B22" w:rsidRPr="003A2E0C">
        <w:rPr>
          <w:rFonts w:ascii="Arial" w:hAnsi="Arial" w:cs="Arial"/>
          <w:sz w:val="22"/>
        </w:rPr>
        <w:t xml:space="preserve">details </w:t>
      </w:r>
      <w:r w:rsidR="00226F66">
        <w:rPr>
          <w:rFonts w:ascii="Arial" w:hAnsi="Arial" w:cs="Arial"/>
          <w:sz w:val="22"/>
        </w:rPr>
        <w:t xml:space="preserve">of expected </w:t>
      </w:r>
      <w:r w:rsidR="00226F66" w:rsidRPr="003A2E0C">
        <w:rPr>
          <w:rFonts w:ascii="Arial" w:hAnsi="Arial" w:cs="Arial"/>
          <w:sz w:val="22"/>
        </w:rPr>
        <w:t xml:space="preserve">vendors/supplier </w:t>
      </w:r>
      <w:r w:rsidR="00816B22" w:rsidRPr="003A2E0C">
        <w:rPr>
          <w:rFonts w:ascii="Arial" w:hAnsi="Arial" w:cs="Arial"/>
          <w:sz w:val="22"/>
        </w:rPr>
        <w:t>for furniture are shown in the below table</w:t>
      </w:r>
      <w:r w:rsidR="005D2497">
        <w:rPr>
          <w:rFonts w:ascii="Arial" w:hAnsi="Arial" w:cs="Arial"/>
          <w:sz w:val="22"/>
        </w:rPr>
        <w:t>:</w:t>
      </w:r>
      <w:r w:rsidR="0004480A" w:rsidRPr="003A2E0C">
        <w:rPr>
          <w:rFonts w:ascii="Arial" w:hAnsi="Arial" w:cs="Arial"/>
          <w:sz w:val="22"/>
        </w:rPr>
        <w:t xml:space="preserve"> </w:t>
      </w:r>
    </w:p>
    <w:tbl>
      <w:tblPr>
        <w:tblW w:w="907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66"/>
        <w:gridCol w:w="1685"/>
        <w:gridCol w:w="2552"/>
        <w:gridCol w:w="2693"/>
        <w:gridCol w:w="1276"/>
      </w:tblGrid>
      <w:tr w:rsidR="0004480A" w:rsidRPr="00AE168D" w14:paraId="75D851B6" w14:textId="655B5C7D" w:rsidTr="00226F66">
        <w:trPr>
          <w:trHeight w:val="321"/>
        </w:trPr>
        <w:tc>
          <w:tcPr>
            <w:tcW w:w="7796" w:type="dxa"/>
            <w:gridSpan w:val="4"/>
            <w:shd w:val="clear" w:color="auto" w:fill="002060"/>
          </w:tcPr>
          <w:p w14:paraId="2CDEAE7A" w14:textId="77777777" w:rsidR="0004480A" w:rsidRPr="00AE168D" w:rsidRDefault="0004480A" w:rsidP="000E3D42">
            <w:pPr>
              <w:pStyle w:val="TableParagraph"/>
              <w:spacing w:line="276" w:lineRule="auto"/>
              <w:ind w:right="-1701"/>
              <w:jc w:val="center"/>
              <w:rPr>
                <w:rFonts w:asciiTheme="minorHAnsi" w:hAnsiTheme="minorHAnsi" w:cstheme="minorHAnsi"/>
                <w:b/>
                <w:color w:val="002060"/>
              </w:rPr>
            </w:pPr>
            <w:r w:rsidRPr="00AE168D">
              <w:rPr>
                <w:rFonts w:asciiTheme="minorHAnsi" w:hAnsiTheme="minorHAnsi" w:cstheme="minorHAnsi"/>
                <w:b/>
                <w:w w:val="90"/>
              </w:rPr>
              <w:t>Furniture</w:t>
            </w:r>
            <w:r w:rsidRPr="00AE168D">
              <w:rPr>
                <w:rFonts w:asciiTheme="minorHAnsi" w:hAnsiTheme="minorHAnsi" w:cstheme="minorHAnsi"/>
                <w:b/>
                <w:spacing w:val="1"/>
              </w:rPr>
              <w:t xml:space="preserve"> </w:t>
            </w:r>
            <w:r w:rsidRPr="00AE168D">
              <w:rPr>
                <w:rFonts w:asciiTheme="minorHAnsi" w:hAnsiTheme="minorHAnsi" w:cstheme="minorHAnsi"/>
                <w:b/>
                <w:w w:val="90"/>
              </w:rPr>
              <w:t>Vendors</w:t>
            </w:r>
            <w:r w:rsidRPr="00AE168D">
              <w:rPr>
                <w:rFonts w:asciiTheme="minorHAnsi" w:hAnsiTheme="minorHAnsi" w:cstheme="minorHAnsi"/>
                <w:b/>
                <w:spacing w:val="2"/>
              </w:rPr>
              <w:t xml:space="preserve"> </w:t>
            </w:r>
            <w:r w:rsidRPr="00AE168D">
              <w:rPr>
                <w:rFonts w:asciiTheme="minorHAnsi" w:hAnsiTheme="minorHAnsi" w:cstheme="minorHAnsi"/>
                <w:b/>
                <w:w w:val="90"/>
              </w:rPr>
              <w:t>for</w:t>
            </w:r>
            <w:r w:rsidRPr="00AE168D">
              <w:rPr>
                <w:rFonts w:asciiTheme="minorHAnsi" w:hAnsiTheme="minorHAnsi" w:cstheme="minorHAnsi"/>
                <w:b/>
                <w:spacing w:val="2"/>
              </w:rPr>
              <w:t xml:space="preserve"> </w:t>
            </w:r>
            <w:r w:rsidRPr="00AE168D">
              <w:rPr>
                <w:rFonts w:asciiTheme="minorHAnsi" w:hAnsiTheme="minorHAnsi" w:cstheme="minorHAnsi"/>
                <w:b/>
                <w:w w:val="90"/>
              </w:rPr>
              <w:t>Taj,</w:t>
            </w:r>
            <w:r w:rsidRPr="00AE168D">
              <w:rPr>
                <w:rFonts w:asciiTheme="minorHAnsi" w:hAnsiTheme="minorHAnsi" w:cstheme="minorHAnsi"/>
                <w:b/>
                <w:spacing w:val="1"/>
              </w:rPr>
              <w:t xml:space="preserve"> </w:t>
            </w:r>
            <w:proofErr w:type="spellStart"/>
            <w:r w:rsidRPr="00AE168D">
              <w:rPr>
                <w:rFonts w:asciiTheme="minorHAnsi" w:hAnsiTheme="minorHAnsi" w:cstheme="minorHAnsi"/>
                <w:b/>
                <w:spacing w:val="-2"/>
                <w:w w:val="90"/>
              </w:rPr>
              <w:t>Hampi</w:t>
            </w:r>
            <w:proofErr w:type="spellEnd"/>
          </w:p>
        </w:tc>
        <w:tc>
          <w:tcPr>
            <w:tcW w:w="1276" w:type="dxa"/>
            <w:shd w:val="clear" w:color="auto" w:fill="002060"/>
          </w:tcPr>
          <w:p w14:paraId="7CF82177" w14:textId="77777777" w:rsidR="0004480A" w:rsidRPr="00AE168D" w:rsidRDefault="0004480A" w:rsidP="008D3608">
            <w:pPr>
              <w:pStyle w:val="TableParagraph"/>
              <w:spacing w:line="276" w:lineRule="auto"/>
              <w:jc w:val="center"/>
              <w:rPr>
                <w:rFonts w:asciiTheme="minorHAnsi" w:hAnsiTheme="minorHAnsi" w:cstheme="minorHAnsi"/>
                <w:b/>
                <w:w w:val="90"/>
              </w:rPr>
            </w:pPr>
          </w:p>
        </w:tc>
      </w:tr>
      <w:tr w:rsidR="0004480A" w:rsidRPr="00AE168D" w14:paraId="59E73502" w14:textId="5628CE50" w:rsidTr="00226F66">
        <w:trPr>
          <w:trHeight w:val="372"/>
        </w:trPr>
        <w:tc>
          <w:tcPr>
            <w:tcW w:w="866" w:type="dxa"/>
            <w:shd w:val="clear" w:color="auto" w:fill="B8CCE4" w:themeFill="accent1" w:themeFillTint="66"/>
            <w:vAlign w:val="center"/>
          </w:tcPr>
          <w:p w14:paraId="06C3B9B1" w14:textId="77777777" w:rsidR="0004480A" w:rsidRPr="00AE168D" w:rsidRDefault="0004480A" w:rsidP="008D3608">
            <w:pPr>
              <w:pStyle w:val="TableParagraph"/>
              <w:spacing w:line="276" w:lineRule="auto"/>
              <w:ind w:left="52"/>
              <w:jc w:val="center"/>
              <w:rPr>
                <w:rFonts w:asciiTheme="minorHAnsi" w:hAnsiTheme="minorHAnsi" w:cstheme="minorHAnsi"/>
                <w:b/>
              </w:rPr>
            </w:pPr>
            <w:r w:rsidRPr="00AE168D">
              <w:rPr>
                <w:rFonts w:asciiTheme="minorHAnsi" w:hAnsiTheme="minorHAnsi" w:cstheme="minorHAnsi"/>
                <w:b/>
                <w:spacing w:val="-5"/>
              </w:rPr>
              <w:t>S.</w:t>
            </w:r>
            <w:r w:rsidRPr="00AE168D">
              <w:rPr>
                <w:rFonts w:asciiTheme="minorHAnsi" w:hAnsiTheme="minorHAnsi" w:cstheme="minorHAnsi"/>
                <w:b/>
              </w:rPr>
              <w:t xml:space="preserve"> </w:t>
            </w:r>
            <w:r w:rsidRPr="00AE168D">
              <w:rPr>
                <w:rFonts w:asciiTheme="minorHAnsi" w:hAnsiTheme="minorHAnsi" w:cstheme="minorHAnsi"/>
                <w:b/>
                <w:spacing w:val="-5"/>
              </w:rPr>
              <w:t>No.</w:t>
            </w:r>
          </w:p>
        </w:tc>
        <w:tc>
          <w:tcPr>
            <w:tcW w:w="1685" w:type="dxa"/>
            <w:shd w:val="clear" w:color="auto" w:fill="B8CCE4" w:themeFill="accent1" w:themeFillTint="66"/>
            <w:vAlign w:val="center"/>
          </w:tcPr>
          <w:p w14:paraId="1DB77778" w14:textId="77777777" w:rsidR="0004480A" w:rsidRPr="00AE168D" w:rsidRDefault="0004480A" w:rsidP="008D3608">
            <w:pPr>
              <w:pStyle w:val="TableParagraph"/>
              <w:spacing w:before="65" w:line="276" w:lineRule="auto"/>
              <w:jc w:val="center"/>
              <w:rPr>
                <w:rFonts w:asciiTheme="minorHAnsi" w:hAnsiTheme="minorHAnsi" w:cstheme="minorHAnsi"/>
                <w:b/>
              </w:rPr>
            </w:pPr>
            <w:r w:rsidRPr="00AE168D">
              <w:rPr>
                <w:rFonts w:asciiTheme="minorHAnsi" w:hAnsiTheme="minorHAnsi" w:cstheme="minorHAnsi"/>
                <w:b/>
                <w:spacing w:val="-4"/>
              </w:rPr>
              <w:t>Company</w:t>
            </w:r>
            <w:r w:rsidRPr="00AE168D">
              <w:rPr>
                <w:rFonts w:asciiTheme="minorHAnsi" w:hAnsiTheme="minorHAnsi" w:cstheme="minorHAnsi"/>
                <w:b/>
                <w:spacing w:val="-7"/>
              </w:rPr>
              <w:t xml:space="preserve"> </w:t>
            </w:r>
            <w:r w:rsidRPr="00AE168D">
              <w:rPr>
                <w:rFonts w:asciiTheme="minorHAnsi" w:hAnsiTheme="minorHAnsi" w:cstheme="minorHAnsi"/>
                <w:b/>
                <w:spacing w:val="-4"/>
              </w:rPr>
              <w:t>Name</w:t>
            </w:r>
          </w:p>
        </w:tc>
        <w:tc>
          <w:tcPr>
            <w:tcW w:w="2552" w:type="dxa"/>
            <w:shd w:val="clear" w:color="auto" w:fill="B8CCE4" w:themeFill="accent1" w:themeFillTint="66"/>
            <w:vAlign w:val="center"/>
          </w:tcPr>
          <w:p w14:paraId="226F0AF7" w14:textId="77777777" w:rsidR="0004480A" w:rsidRPr="00AE168D" w:rsidRDefault="0004480A" w:rsidP="008D3608">
            <w:pPr>
              <w:pStyle w:val="TableParagraph"/>
              <w:spacing w:before="65" w:line="276" w:lineRule="auto"/>
              <w:jc w:val="center"/>
              <w:rPr>
                <w:rFonts w:asciiTheme="minorHAnsi" w:hAnsiTheme="minorHAnsi" w:cstheme="minorHAnsi"/>
                <w:b/>
              </w:rPr>
            </w:pPr>
            <w:r w:rsidRPr="00AE168D">
              <w:rPr>
                <w:rFonts w:asciiTheme="minorHAnsi" w:hAnsiTheme="minorHAnsi" w:cstheme="minorHAnsi"/>
                <w:b/>
                <w:spacing w:val="-2"/>
              </w:rPr>
              <w:t>Website</w:t>
            </w:r>
          </w:p>
        </w:tc>
        <w:tc>
          <w:tcPr>
            <w:tcW w:w="2693" w:type="dxa"/>
            <w:shd w:val="clear" w:color="auto" w:fill="B8CCE4" w:themeFill="accent1" w:themeFillTint="66"/>
            <w:vAlign w:val="center"/>
          </w:tcPr>
          <w:p w14:paraId="19046D71" w14:textId="77777777" w:rsidR="0004480A" w:rsidRPr="00AE168D" w:rsidRDefault="0004480A" w:rsidP="008D3608">
            <w:pPr>
              <w:pStyle w:val="TableParagraph"/>
              <w:spacing w:before="65" w:line="276" w:lineRule="auto"/>
              <w:jc w:val="center"/>
              <w:rPr>
                <w:rFonts w:asciiTheme="minorHAnsi" w:hAnsiTheme="minorHAnsi" w:cstheme="minorHAnsi"/>
                <w:b/>
              </w:rPr>
            </w:pPr>
            <w:r w:rsidRPr="00AE168D">
              <w:rPr>
                <w:rFonts w:asciiTheme="minorHAnsi" w:hAnsiTheme="minorHAnsi" w:cstheme="minorHAnsi"/>
                <w:b/>
                <w:spacing w:val="-6"/>
              </w:rPr>
              <w:t>Major</w:t>
            </w:r>
            <w:r w:rsidRPr="00AE168D">
              <w:rPr>
                <w:rFonts w:asciiTheme="minorHAnsi" w:hAnsiTheme="minorHAnsi" w:cstheme="minorHAnsi"/>
                <w:b/>
                <w:spacing w:val="-11"/>
              </w:rPr>
              <w:t xml:space="preserve"> </w:t>
            </w:r>
            <w:r w:rsidRPr="00AE168D">
              <w:rPr>
                <w:rFonts w:asciiTheme="minorHAnsi" w:hAnsiTheme="minorHAnsi" w:cstheme="minorHAnsi"/>
                <w:b/>
                <w:spacing w:val="-6"/>
              </w:rPr>
              <w:t>Work</w:t>
            </w:r>
            <w:r w:rsidRPr="00AE168D">
              <w:rPr>
                <w:rFonts w:asciiTheme="minorHAnsi" w:hAnsiTheme="minorHAnsi" w:cstheme="minorHAnsi"/>
                <w:b/>
                <w:spacing w:val="-11"/>
              </w:rPr>
              <w:t xml:space="preserve"> </w:t>
            </w:r>
            <w:r w:rsidRPr="00AE168D">
              <w:rPr>
                <w:rFonts w:asciiTheme="minorHAnsi" w:hAnsiTheme="minorHAnsi" w:cstheme="minorHAnsi"/>
                <w:b/>
                <w:spacing w:val="-6"/>
              </w:rPr>
              <w:t>Area</w:t>
            </w:r>
          </w:p>
        </w:tc>
        <w:tc>
          <w:tcPr>
            <w:tcW w:w="1276" w:type="dxa"/>
            <w:shd w:val="clear" w:color="auto" w:fill="B8CCE4" w:themeFill="accent1" w:themeFillTint="66"/>
          </w:tcPr>
          <w:p w14:paraId="767FA51B" w14:textId="7E65C2CC" w:rsidR="0004480A" w:rsidRPr="00AE168D" w:rsidRDefault="0004480A" w:rsidP="008D3608">
            <w:pPr>
              <w:pStyle w:val="TableParagraph"/>
              <w:spacing w:before="65" w:line="276" w:lineRule="auto"/>
              <w:jc w:val="center"/>
              <w:rPr>
                <w:rFonts w:asciiTheme="minorHAnsi" w:hAnsiTheme="minorHAnsi" w:cstheme="minorHAnsi"/>
                <w:b/>
                <w:spacing w:val="-6"/>
              </w:rPr>
            </w:pPr>
            <w:r w:rsidRPr="00AE168D">
              <w:rPr>
                <w:rFonts w:asciiTheme="minorHAnsi" w:hAnsiTheme="minorHAnsi" w:cstheme="minorHAnsi"/>
                <w:b/>
                <w:spacing w:val="-6"/>
              </w:rPr>
              <w:t>Scope of work</w:t>
            </w:r>
          </w:p>
        </w:tc>
      </w:tr>
      <w:tr w:rsidR="005572AF" w:rsidRPr="00AE168D" w14:paraId="0A267821" w14:textId="19EDF90B" w:rsidTr="00226F66">
        <w:trPr>
          <w:trHeight w:val="285"/>
        </w:trPr>
        <w:tc>
          <w:tcPr>
            <w:tcW w:w="866" w:type="dxa"/>
            <w:vAlign w:val="center"/>
          </w:tcPr>
          <w:p w14:paraId="15E966F8" w14:textId="77777777" w:rsidR="005572AF" w:rsidRPr="00AE168D" w:rsidRDefault="005572AF" w:rsidP="005572AF">
            <w:pPr>
              <w:pStyle w:val="TableParagraph"/>
              <w:spacing w:before="6" w:line="276" w:lineRule="auto"/>
              <w:jc w:val="center"/>
              <w:rPr>
                <w:rFonts w:asciiTheme="minorHAnsi" w:hAnsiTheme="minorHAnsi" w:cstheme="minorHAnsi"/>
              </w:rPr>
            </w:pPr>
            <w:r w:rsidRPr="00AE168D">
              <w:rPr>
                <w:rFonts w:asciiTheme="minorHAnsi" w:hAnsiTheme="minorHAnsi" w:cstheme="minorHAnsi"/>
                <w:spacing w:val="-10"/>
                <w:w w:val="65"/>
              </w:rPr>
              <w:t>1</w:t>
            </w:r>
          </w:p>
        </w:tc>
        <w:tc>
          <w:tcPr>
            <w:tcW w:w="1685" w:type="dxa"/>
            <w:vAlign w:val="center"/>
          </w:tcPr>
          <w:p w14:paraId="361FF862" w14:textId="4C0EEF27" w:rsidR="005572AF" w:rsidRPr="00AE168D" w:rsidRDefault="005572AF" w:rsidP="005572AF">
            <w:pPr>
              <w:pStyle w:val="TableParagraph"/>
              <w:spacing w:before="6" w:line="276" w:lineRule="auto"/>
              <w:ind w:left="126" w:right="15"/>
              <w:rPr>
                <w:rFonts w:asciiTheme="minorHAnsi" w:hAnsiTheme="minorHAnsi" w:cstheme="minorHAnsi"/>
              </w:rPr>
            </w:pPr>
            <w:r w:rsidRPr="00AE168D">
              <w:rPr>
                <w:rFonts w:asciiTheme="minorHAnsi" w:hAnsiTheme="minorHAnsi" w:cstheme="minorHAnsi"/>
                <w:spacing w:val="-2"/>
              </w:rPr>
              <w:t>Blue loft</w:t>
            </w:r>
          </w:p>
        </w:tc>
        <w:tc>
          <w:tcPr>
            <w:tcW w:w="2552" w:type="dxa"/>
            <w:vAlign w:val="center"/>
          </w:tcPr>
          <w:p w14:paraId="03889B9A" w14:textId="77777777" w:rsidR="005572AF" w:rsidRPr="00AE168D" w:rsidRDefault="005A7716" w:rsidP="005572AF">
            <w:pPr>
              <w:pStyle w:val="TableParagraph"/>
              <w:spacing w:before="6" w:line="276" w:lineRule="auto"/>
              <w:ind w:left="126" w:right="16"/>
              <w:rPr>
                <w:rFonts w:asciiTheme="minorHAnsi" w:hAnsiTheme="minorHAnsi" w:cstheme="minorHAnsi"/>
              </w:rPr>
            </w:pPr>
            <w:hyperlink r:id="rId76">
              <w:r w:rsidR="005572AF" w:rsidRPr="00AE168D">
                <w:rPr>
                  <w:rFonts w:asciiTheme="minorHAnsi" w:hAnsiTheme="minorHAnsi" w:cstheme="minorHAnsi"/>
                  <w:spacing w:val="-2"/>
                  <w:u w:val="single" w:color="666666"/>
                </w:rPr>
                <w:t>https://www.blueloft.com/</w:t>
              </w:r>
            </w:hyperlink>
          </w:p>
        </w:tc>
        <w:tc>
          <w:tcPr>
            <w:tcW w:w="2693" w:type="dxa"/>
            <w:vAlign w:val="center"/>
          </w:tcPr>
          <w:p w14:paraId="2AC607D0" w14:textId="77777777" w:rsidR="005572AF" w:rsidRPr="00AE168D" w:rsidRDefault="005572AF" w:rsidP="005572AF">
            <w:pPr>
              <w:pStyle w:val="TableParagraph"/>
              <w:spacing w:before="6" w:line="276" w:lineRule="auto"/>
              <w:ind w:left="126" w:right="142"/>
              <w:rPr>
                <w:rFonts w:asciiTheme="minorHAnsi" w:hAnsiTheme="minorHAnsi" w:cstheme="minorHAnsi"/>
              </w:rPr>
            </w:pPr>
            <w:r w:rsidRPr="00AE168D">
              <w:rPr>
                <w:rFonts w:asciiTheme="minorHAnsi" w:hAnsiTheme="minorHAnsi" w:cstheme="minorHAnsi"/>
                <w:w w:val="90"/>
              </w:rPr>
              <w:t>Loose</w:t>
            </w:r>
            <w:r w:rsidRPr="00AE168D">
              <w:rPr>
                <w:rFonts w:asciiTheme="minorHAnsi" w:hAnsiTheme="minorHAnsi" w:cstheme="minorHAnsi"/>
                <w:spacing w:val="-1"/>
              </w:rPr>
              <w:t xml:space="preserve"> </w:t>
            </w:r>
            <w:r w:rsidRPr="00AE168D">
              <w:rPr>
                <w:rFonts w:asciiTheme="minorHAnsi" w:hAnsiTheme="minorHAnsi" w:cstheme="minorHAnsi"/>
                <w:spacing w:val="-2"/>
                <w:w w:val="95"/>
              </w:rPr>
              <w:t>Furniture</w:t>
            </w:r>
          </w:p>
        </w:tc>
        <w:tc>
          <w:tcPr>
            <w:tcW w:w="1276" w:type="dxa"/>
            <w:vAlign w:val="center"/>
          </w:tcPr>
          <w:p w14:paraId="5977D4C4" w14:textId="52D62C4E" w:rsidR="005572AF" w:rsidRPr="00AE168D" w:rsidRDefault="005572AF" w:rsidP="005572AF">
            <w:pPr>
              <w:pStyle w:val="TableParagraph"/>
              <w:spacing w:before="6" w:line="276" w:lineRule="auto"/>
              <w:ind w:left="126" w:right="142"/>
              <w:jc w:val="center"/>
              <w:rPr>
                <w:rFonts w:asciiTheme="minorHAnsi" w:hAnsiTheme="minorHAnsi" w:cstheme="minorHAnsi"/>
                <w:w w:val="90"/>
              </w:rPr>
            </w:pPr>
            <w:r w:rsidRPr="004251CD">
              <w:rPr>
                <w:rFonts w:asciiTheme="minorHAnsi" w:hAnsiTheme="minorHAnsi" w:cstheme="minorHAnsi"/>
                <w:w w:val="90"/>
              </w:rPr>
              <w:t>Tender is in process</w:t>
            </w:r>
          </w:p>
        </w:tc>
      </w:tr>
      <w:tr w:rsidR="005572AF" w:rsidRPr="00AE168D" w14:paraId="426B46C2" w14:textId="652A3EC3" w:rsidTr="00226F66">
        <w:trPr>
          <w:trHeight w:val="300"/>
        </w:trPr>
        <w:tc>
          <w:tcPr>
            <w:tcW w:w="866" w:type="dxa"/>
            <w:vAlign w:val="center"/>
          </w:tcPr>
          <w:p w14:paraId="00DB3AFF" w14:textId="77777777" w:rsidR="005572AF" w:rsidRPr="00AE168D" w:rsidRDefault="005572AF" w:rsidP="005572AF">
            <w:pPr>
              <w:pStyle w:val="TableParagraph"/>
              <w:spacing w:before="15" w:line="276" w:lineRule="auto"/>
              <w:jc w:val="center"/>
              <w:rPr>
                <w:rFonts w:asciiTheme="minorHAnsi" w:hAnsiTheme="minorHAnsi" w:cstheme="minorHAnsi"/>
              </w:rPr>
            </w:pPr>
            <w:r w:rsidRPr="00AE168D">
              <w:rPr>
                <w:rFonts w:asciiTheme="minorHAnsi" w:hAnsiTheme="minorHAnsi" w:cstheme="minorHAnsi"/>
                <w:spacing w:val="-10"/>
              </w:rPr>
              <w:lastRenderedPageBreak/>
              <w:t>2</w:t>
            </w:r>
          </w:p>
        </w:tc>
        <w:tc>
          <w:tcPr>
            <w:tcW w:w="1685" w:type="dxa"/>
            <w:vAlign w:val="center"/>
          </w:tcPr>
          <w:p w14:paraId="7572F42B" w14:textId="77777777" w:rsidR="005572AF" w:rsidRPr="00AE168D" w:rsidRDefault="005572AF" w:rsidP="005572AF">
            <w:pPr>
              <w:pStyle w:val="TableParagraph"/>
              <w:spacing w:before="15" w:line="276" w:lineRule="auto"/>
              <w:ind w:left="126" w:right="15"/>
              <w:rPr>
                <w:rFonts w:asciiTheme="minorHAnsi" w:hAnsiTheme="minorHAnsi" w:cstheme="minorHAnsi"/>
              </w:rPr>
            </w:pPr>
            <w:r w:rsidRPr="00AE168D">
              <w:rPr>
                <w:rFonts w:asciiTheme="minorHAnsi" w:hAnsiTheme="minorHAnsi" w:cstheme="minorHAnsi"/>
                <w:spacing w:val="-4"/>
              </w:rPr>
              <w:t>AKFD</w:t>
            </w:r>
          </w:p>
        </w:tc>
        <w:tc>
          <w:tcPr>
            <w:tcW w:w="2552" w:type="dxa"/>
            <w:vAlign w:val="center"/>
          </w:tcPr>
          <w:p w14:paraId="560E03EA" w14:textId="77777777" w:rsidR="005572AF" w:rsidRPr="00AE168D" w:rsidRDefault="005A7716" w:rsidP="005572AF">
            <w:pPr>
              <w:pStyle w:val="TableParagraph"/>
              <w:spacing w:before="15" w:line="276" w:lineRule="auto"/>
              <w:ind w:left="126" w:right="16"/>
              <w:rPr>
                <w:rFonts w:asciiTheme="minorHAnsi" w:hAnsiTheme="minorHAnsi" w:cstheme="minorHAnsi"/>
              </w:rPr>
            </w:pPr>
            <w:hyperlink r:id="rId77">
              <w:r w:rsidR="005572AF" w:rsidRPr="00AE168D">
                <w:rPr>
                  <w:rFonts w:asciiTheme="minorHAnsi" w:hAnsiTheme="minorHAnsi" w:cstheme="minorHAnsi"/>
                  <w:spacing w:val="-2"/>
                  <w:u w:val="single" w:color="666666"/>
                </w:rPr>
                <w:t>https://akfdstudio.com/</w:t>
              </w:r>
            </w:hyperlink>
          </w:p>
        </w:tc>
        <w:tc>
          <w:tcPr>
            <w:tcW w:w="2693" w:type="dxa"/>
            <w:vAlign w:val="center"/>
          </w:tcPr>
          <w:p w14:paraId="72B91BC5" w14:textId="77777777" w:rsidR="005572AF" w:rsidRPr="00AE168D" w:rsidRDefault="005572AF" w:rsidP="005572AF">
            <w:pPr>
              <w:pStyle w:val="TableParagraph"/>
              <w:spacing w:before="15" w:line="276" w:lineRule="auto"/>
              <w:ind w:left="126" w:right="142"/>
              <w:rPr>
                <w:rFonts w:asciiTheme="minorHAnsi" w:hAnsiTheme="minorHAnsi" w:cstheme="minorHAnsi"/>
              </w:rPr>
            </w:pPr>
            <w:r w:rsidRPr="00AE168D">
              <w:rPr>
                <w:rFonts w:asciiTheme="minorHAnsi" w:hAnsiTheme="minorHAnsi" w:cstheme="minorHAnsi"/>
                <w:w w:val="90"/>
              </w:rPr>
              <w:t>Loose</w:t>
            </w:r>
            <w:r w:rsidRPr="00AE168D">
              <w:rPr>
                <w:rFonts w:asciiTheme="minorHAnsi" w:hAnsiTheme="minorHAnsi" w:cstheme="minorHAnsi"/>
                <w:spacing w:val="-1"/>
              </w:rPr>
              <w:t xml:space="preserve"> </w:t>
            </w:r>
            <w:r w:rsidRPr="00AE168D">
              <w:rPr>
                <w:rFonts w:asciiTheme="minorHAnsi" w:hAnsiTheme="minorHAnsi" w:cstheme="minorHAnsi"/>
                <w:spacing w:val="-2"/>
                <w:w w:val="95"/>
              </w:rPr>
              <w:t>Furniture</w:t>
            </w:r>
          </w:p>
        </w:tc>
        <w:tc>
          <w:tcPr>
            <w:tcW w:w="1276" w:type="dxa"/>
            <w:vAlign w:val="center"/>
          </w:tcPr>
          <w:p w14:paraId="20B6BDB2" w14:textId="15D60A3C" w:rsidR="005572AF" w:rsidRPr="00AE168D" w:rsidRDefault="005572AF" w:rsidP="005572AF">
            <w:pPr>
              <w:pStyle w:val="TableParagraph"/>
              <w:spacing w:before="15" w:line="276" w:lineRule="auto"/>
              <w:ind w:left="126" w:right="142"/>
              <w:jc w:val="center"/>
              <w:rPr>
                <w:rFonts w:asciiTheme="minorHAnsi" w:hAnsiTheme="minorHAnsi" w:cstheme="minorHAnsi"/>
                <w:w w:val="90"/>
              </w:rPr>
            </w:pPr>
            <w:r w:rsidRPr="004251CD">
              <w:rPr>
                <w:rFonts w:asciiTheme="minorHAnsi" w:hAnsiTheme="minorHAnsi" w:cstheme="minorHAnsi"/>
                <w:w w:val="90"/>
              </w:rPr>
              <w:t>Tender is in process</w:t>
            </w:r>
          </w:p>
        </w:tc>
      </w:tr>
      <w:tr w:rsidR="005572AF" w:rsidRPr="00AE168D" w14:paraId="6D2D3BE0" w14:textId="1D981D00" w:rsidTr="00226F66">
        <w:trPr>
          <w:trHeight w:val="420"/>
        </w:trPr>
        <w:tc>
          <w:tcPr>
            <w:tcW w:w="866" w:type="dxa"/>
            <w:vAlign w:val="center"/>
          </w:tcPr>
          <w:p w14:paraId="2886536D" w14:textId="77777777" w:rsidR="005572AF" w:rsidRPr="00AE168D" w:rsidRDefault="005572AF" w:rsidP="005572AF">
            <w:pPr>
              <w:pStyle w:val="TableParagraph"/>
              <w:spacing w:before="70" w:line="276" w:lineRule="auto"/>
              <w:jc w:val="center"/>
              <w:rPr>
                <w:rFonts w:asciiTheme="minorHAnsi" w:hAnsiTheme="minorHAnsi" w:cstheme="minorHAnsi"/>
              </w:rPr>
            </w:pPr>
            <w:r w:rsidRPr="00AE168D">
              <w:rPr>
                <w:rFonts w:asciiTheme="minorHAnsi" w:hAnsiTheme="minorHAnsi" w:cstheme="minorHAnsi"/>
                <w:spacing w:val="-10"/>
              </w:rPr>
              <w:t>3</w:t>
            </w:r>
          </w:p>
        </w:tc>
        <w:tc>
          <w:tcPr>
            <w:tcW w:w="1685" w:type="dxa"/>
            <w:vAlign w:val="center"/>
          </w:tcPr>
          <w:p w14:paraId="443B32FF" w14:textId="77777777" w:rsidR="005572AF" w:rsidRPr="00AE168D" w:rsidRDefault="005572AF" w:rsidP="005572AF">
            <w:pPr>
              <w:pStyle w:val="TableParagraph"/>
              <w:spacing w:before="22" w:line="276" w:lineRule="auto"/>
              <w:ind w:left="126" w:right="15"/>
              <w:rPr>
                <w:rFonts w:asciiTheme="minorHAnsi" w:hAnsiTheme="minorHAnsi" w:cstheme="minorHAnsi"/>
              </w:rPr>
            </w:pPr>
            <w:proofErr w:type="spellStart"/>
            <w:r w:rsidRPr="00AE168D">
              <w:rPr>
                <w:rFonts w:asciiTheme="minorHAnsi" w:hAnsiTheme="minorHAnsi" w:cstheme="minorHAnsi"/>
                <w:spacing w:val="-4"/>
              </w:rPr>
              <w:t>Manąroove</w:t>
            </w:r>
            <w:proofErr w:type="spellEnd"/>
            <w:r w:rsidRPr="00AE168D">
              <w:rPr>
                <w:rFonts w:asciiTheme="minorHAnsi" w:hAnsiTheme="minorHAnsi" w:cstheme="minorHAnsi"/>
                <w:spacing w:val="-4"/>
              </w:rPr>
              <w:t xml:space="preserve"> </w:t>
            </w:r>
            <w:r w:rsidRPr="00AE168D">
              <w:rPr>
                <w:rFonts w:asciiTheme="minorHAnsi" w:hAnsiTheme="minorHAnsi" w:cstheme="minorHAnsi"/>
                <w:spacing w:val="-2"/>
              </w:rPr>
              <w:t>Collective</w:t>
            </w:r>
          </w:p>
        </w:tc>
        <w:tc>
          <w:tcPr>
            <w:tcW w:w="2552" w:type="dxa"/>
            <w:vAlign w:val="center"/>
          </w:tcPr>
          <w:p w14:paraId="2E203588" w14:textId="77777777" w:rsidR="005572AF" w:rsidRPr="00AE168D" w:rsidRDefault="005A7716" w:rsidP="005572AF">
            <w:pPr>
              <w:pStyle w:val="TableParagraph"/>
              <w:spacing w:before="70" w:line="276" w:lineRule="auto"/>
              <w:ind w:left="126" w:right="16"/>
              <w:rPr>
                <w:rFonts w:asciiTheme="minorHAnsi" w:hAnsiTheme="minorHAnsi" w:cstheme="minorHAnsi"/>
              </w:rPr>
            </w:pPr>
            <w:hyperlink r:id="rId78">
              <w:r w:rsidR="005572AF" w:rsidRPr="00AE168D">
                <w:rPr>
                  <w:rFonts w:asciiTheme="minorHAnsi" w:hAnsiTheme="minorHAnsi" w:cstheme="minorHAnsi"/>
                  <w:spacing w:val="-2"/>
                  <w:u w:val="single" w:color="666666"/>
                </w:rPr>
                <w:t>https://manąrovecollective.in/</w:t>
              </w:r>
            </w:hyperlink>
          </w:p>
        </w:tc>
        <w:tc>
          <w:tcPr>
            <w:tcW w:w="2693" w:type="dxa"/>
            <w:vAlign w:val="center"/>
          </w:tcPr>
          <w:p w14:paraId="24B27488" w14:textId="77777777" w:rsidR="005572AF" w:rsidRPr="00AE168D" w:rsidRDefault="005572AF" w:rsidP="005572AF">
            <w:pPr>
              <w:pStyle w:val="TableParagraph"/>
              <w:spacing w:before="70" w:line="276" w:lineRule="auto"/>
              <w:ind w:left="126" w:right="142"/>
              <w:rPr>
                <w:rFonts w:asciiTheme="minorHAnsi" w:hAnsiTheme="minorHAnsi" w:cstheme="minorHAnsi"/>
              </w:rPr>
            </w:pPr>
            <w:r w:rsidRPr="00AE168D">
              <w:rPr>
                <w:rFonts w:asciiTheme="minorHAnsi" w:hAnsiTheme="minorHAnsi" w:cstheme="minorHAnsi"/>
                <w:w w:val="90"/>
              </w:rPr>
              <w:t>Loose</w:t>
            </w:r>
            <w:r w:rsidRPr="00AE168D">
              <w:rPr>
                <w:rFonts w:asciiTheme="minorHAnsi" w:hAnsiTheme="minorHAnsi" w:cstheme="minorHAnsi"/>
                <w:spacing w:val="-1"/>
              </w:rPr>
              <w:t xml:space="preserve"> </w:t>
            </w:r>
            <w:r w:rsidRPr="00AE168D">
              <w:rPr>
                <w:rFonts w:asciiTheme="minorHAnsi" w:hAnsiTheme="minorHAnsi" w:cstheme="minorHAnsi"/>
                <w:spacing w:val="-2"/>
                <w:w w:val="95"/>
              </w:rPr>
              <w:t>Furniture</w:t>
            </w:r>
          </w:p>
        </w:tc>
        <w:tc>
          <w:tcPr>
            <w:tcW w:w="1276" w:type="dxa"/>
            <w:vAlign w:val="center"/>
          </w:tcPr>
          <w:p w14:paraId="6F9D397A" w14:textId="4DDED15F" w:rsidR="005572AF" w:rsidRPr="00AE168D" w:rsidRDefault="005572AF" w:rsidP="005572AF">
            <w:pPr>
              <w:pStyle w:val="TableParagraph"/>
              <w:spacing w:before="70" w:line="276" w:lineRule="auto"/>
              <w:ind w:left="126" w:right="142"/>
              <w:jc w:val="center"/>
              <w:rPr>
                <w:rFonts w:asciiTheme="minorHAnsi" w:hAnsiTheme="minorHAnsi" w:cstheme="minorHAnsi"/>
                <w:w w:val="90"/>
              </w:rPr>
            </w:pPr>
            <w:r w:rsidRPr="004251CD">
              <w:rPr>
                <w:rFonts w:asciiTheme="minorHAnsi" w:hAnsiTheme="minorHAnsi" w:cstheme="minorHAnsi"/>
                <w:w w:val="90"/>
              </w:rPr>
              <w:t>Tender is in process</w:t>
            </w:r>
          </w:p>
        </w:tc>
      </w:tr>
      <w:tr w:rsidR="005572AF" w:rsidRPr="00AE168D" w14:paraId="4A88C566" w14:textId="7DB2EB29" w:rsidTr="00226F66">
        <w:trPr>
          <w:trHeight w:val="939"/>
        </w:trPr>
        <w:tc>
          <w:tcPr>
            <w:tcW w:w="866" w:type="dxa"/>
            <w:vAlign w:val="center"/>
          </w:tcPr>
          <w:p w14:paraId="7B5F0299" w14:textId="77777777" w:rsidR="005572AF" w:rsidRPr="00AE168D" w:rsidRDefault="005572AF" w:rsidP="005572AF">
            <w:pPr>
              <w:pStyle w:val="TableParagraph"/>
              <w:spacing w:before="5" w:line="276" w:lineRule="auto"/>
              <w:jc w:val="center"/>
              <w:rPr>
                <w:rFonts w:asciiTheme="minorHAnsi" w:hAnsiTheme="minorHAnsi" w:cstheme="minorHAnsi"/>
              </w:rPr>
            </w:pPr>
            <w:r w:rsidRPr="00AE168D">
              <w:rPr>
                <w:rFonts w:asciiTheme="minorHAnsi" w:hAnsiTheme="minorHAnsi" w:cstheme="minorHAnsi"/>
                <w:spacing w:val="-10"/>
              </w:rPr>
              <w:t>4</w:t>
            </w:r>
          </w:p>
          <w:p w14:paraId="06F39C19" w14:textId="77777777" w:rsidR="005572AF" w:rsidRPr="00AE168D" w:rsidRDefault="005572AF" w:rsidP="005572AF">
            <w:pPr>
              <w:pStyle w:val="TableParagraph"/>
              <w:spacing w:before="17" w:line="276" w:lineRule="auto"/>
              <w:jc w:val="center"/>
              <w:rPr>
                <w:rFonts w:asciiTheme="minorHAnsi" w:hAnsiTheme="minorHAnsi" w:cstheme="minorHAnsi"/>
              </w:rPr>
            </w:pPr>
          </w:p>
          <w:p w14:paraId="4AB82FF1" w14:textId="77777777" w:rsidR="005572AF" w:rsidRPr="00AE168D" w:rsidRDefault="005572AF" w:rsidP="005572AF">
            <w:pPr>
              <w:pStyle w:val="TableParagraph"/>
              <w:spacing w:line="276" w:lineRule="auto"/>
              <w:jc w:val="center"/>
              <w:rPr>
                <w:rFonts w:asciiTheme="minorHAnsi" w:hAnsiTheme="minorHAnsi" w:cstheme="minorHAnsi"/>
              </w:rPr>
            </w:pPr>
            <w:r w:rsidRPr="00AE168D">
              <w:rPr>
                <w:rFonts w:asciiTheme="minorHAnsi" w:hAnsiTheme="minorHAnsi" w:cstheme="minorHAnsi"/>
                <w:spacing w:val="-10"/>
              </w:rPr>
              <w:t>5</w:t>
            </w:r>
          </w:p>
        </w:tc>
        <w:tc>
          <w:tcPr>
            <w:tcW w:w="1685" w:type="dxa"/>
            <w:vAlign w:val="center"/>
          </w:tcPr>
          <w:p w14:paraId="1714079F" w14:textId="77777777" w:rsidR="005572AF" w:rsidRPr="00AE168D" w:rsidRDefault="005572AF" w:rsidP="005572AF">
            <w:pPr>
              <w:pStyle w:val="TableParagraph"/>
              <w:spacing w:before="5" w:line="276" w:lineRule="auto"/>
              <w:ind w:left="126" w:right="15"/>
              <w:rPr>
                <w:rFonts w:asciiTheme="minorHAnsi" w:hAnsiTheme="minorHAnsi" w:cstheme="minorHAnsi"/>
              </w:rPr>
            </w:pPr>
            <w:proofErr w:type="spellStart"/>
            <w:r w:rsidRPr="00AE168D">
              <w:rPr>
                <w:rFonts w:asciiTheme="minorHAnsi" w:hAnsiTheme="minorHAnsi" w:cstheme="minorHAnsi"/>
                <w:w w:val="90"/>
              </w:rPr>
              <w:t>Isha</w:t>
            </w:r>
            <w:proofErr w:type="spellEnd"/>
            <w:r w:rsidRPr="00AE168D">
              <w:rPr>
                <w:rFonts w:asciiTheme="minorHAnsi" w:hAnsiTheme="minorHAnsi" w:cstheme="minorHAnsi"/>
                <w:spacing w:val="-9"/>
                <w:w w:val="90"/>
              </w:rPr>
              <w:t xml:space="preserve"> </w:t>
            </w:r>
            <w:proofErr w:type="spellStart"/>
            <w:r w:rsidRPr="00AE168D">
              <w:rPr>
                <w:rFonts w:asciiTheme="minorHAnsi" w:hAnsiTheme="minorHAnsi" w:cstheme="minorHAnsi"/>
                <w:spacing w:val="-2"/>
              </w:rPr>
              <w:t>Desiąnz</w:t>
            </w:r>
            <w:proofErr w:type="spellEnd"/>
            <w:r w:rsidRPr="00AE168D">
              <w:rPr>
                <w:rFonts w:asciiTheme="minorHAnsi" w:hAnsiTheme="minorHAnsi" w:cstheme="minorHAnsi"/>
              </w:rPr>
              <w:t xml:space="preserve"> </w:t>
            </w:r>
          </w:p>
          <w:p w14:paraId="767514C8" w14:textId="77777777" w:rsidR="005572AF" w:rsidRPr="00AE168D" w:rsidRDefault="005572AF" w:rsidP="005572AF">
            <w:pPr>
              <w:pStyle w:val="TableParagraph"/>
              <w:spacing w:before="5" w:line="276" w:lineRule="auto"/>
              <w:ind w:left="126" w:right="15"/>
              <w:rPr>
                <w:rFonts w:asciiTheme="minorHAnsi" w:hAnsiTheme="minorHAnsi" w:cstheme="minorHAnsi"/>
              </w:rPr>
            </w:pPr>
            <w:proofErr w:type="spellStart"/>
            <w:r w:rsidRPr="00AE168D">
              <w:rPr>
                <w:rFonts w:asciiTheme="minorHAnsi" w:hAnsiTheme="minorHAnsi" w:cstheme="minorHAnsi"/>
                <w:spacing w:val="-2"/>
              </w:rPr>
              <w:t>MurA</w:t>
            </w:r>
            <w:proofErr w:type="spellEnd"/>
            <w:r w:rsidRPr="00AE168D">
              <w:rPr>
                <w:rFonts w:asciiTheme="minorHAnsi" w:hAnsiTheme="minorHAnsi" w:cstheme="minorHAnsi"/>
                <w:spacing w:val="-12"/>
              </w:rPr>
              <w:t xml:space="preserve"> </w:t>
            </w:r>
            <w:r w:rsidRPr="00AE168D">
              <w:rPr>
                <w:rFonts w:asciiTheme="minorHAnsi" w:hAnsiTheme="minorHAnsi" w:cstheme="minorHAnsi"/>
                <w:spacing w:val="-2"/>
              </w:rPr>
              <w:t>Group</w:t>
            </w:r>
          </w:p>
        </w:tc>
        <w:tc>
          <w:tcPr>
            <w:tcW w:w="2552" w:type="dxa"/>
            <w:vAlign w:val="center"/>
          </w:tcPr>
          <w:p w14:paraId="04AB3B70" w14:textId="77777777" w:rsidR="005572AF" w:rsidRPr="00AE168D" w:rsidRDefault="005572AF" w:rsidP="005572AF">
            <w:pPr>
              <w:pStyle w:val="TableParagraph"/>
              <w:spacing w:before="5" w:line="276" w:lineRule="auto"/>
              <w:ind w:left="126" w:right="16"/>
              <w:rPr>
                <w:rFonts w:asciiTheme="minorHAnsi" w:hAnsiTheme="minorHAnsi" w:cstheme="minorHAnsi"/>
                <w:spacing w:val="-6"/>
              </w:rPr>
            </w:pPr>
          </w:p>
          <w:p w14:paraId="3813F80D" w14:textId="77777777" w:rsidR="005572AF" w:rsidRPr="00AE168D" w:rsidRDefault="005572AF" w:rsidP="005572AF">
            <w:pPr>
              <w:pStyle w:val="TableParagraph"/>
              <w:spacing w:before="5" w:line="276" w:lineRule="auto"/>
              <w:ind w:left="126" w:right="16"/>
              <w:rPr>
                <w:rFonts w:asciiTheme="minorHAnsi" w:hAnsiTheme="minorHAnsi" w:cstheme="minorHAnsi"/>
              </w:rPr>
            </w:pPr>
            <w:proofErr w:type="spellStart"/>
            <w:r w:rsidRPr="00AE168D">
              <w:rPr>
                <w:rFonts w:asciiTheme="minorHAnsi" w:hAnsiTheme="minorHAnsi" w:cstheme="minorHAnsi"/>
                <w:spacing w:val="-6"/>
              </w:rPr>
              <w:t>Dont</w:t>
            </w:r>
            <w:proofErr w:type="spellEnd"/>
            <w:r w:rsidRPr="00AE168D">
              <w:rPr>
                <w:rFonts w:asciiTheme="minorHAnsi" w:hAnsiTheme="minorHAnsi" w:cstheme="minorHAnsi"/>
                <w:spacing w:val="-11"/>
              </w:rPr>
              <w:t xml:space="preserve"> </w:t>
            </w:r>
            <w:r w:rsidRPr="00AE168D">
              <w:rPr>
                <w:rFonts w:asciiTheme="minorHAnsi" w:hAnsiTheme="minorHAnsi" w:cstheme="minorHAnsi"/>
                <w:spacing w:val="-6"/>
              </w:rPr>
              <w:t>Have</w:t>
            </w:r>
            <w:r w:rsidRPr="00AE168D">
              <w:rPr>
                <w:rFonts w:asciiTheme="minorHAnsi" w:hAnsiTheme="minorHAnsi" w:cstheme="minorHAnsi"/>
                <w:spacing w:val="-11"/>
              </w:rPr>
              <w:t xml:space="preserve"> </w:t>
            </w:r>
            <w:r w:rsidRPr="00AE168D">
              <w:rPr>
                <w:rFonts w:asciiTheme="minorHAnsi" w:hAnsiTheme="minorHAnsi" w:cstheme="minorHAnsi"/>
                <w:spacing w:val="-6"/>
              </w:rPr>
              <w:t>Website</w:t>
            </w:r>
          </w:p>
          <w:p w14:paraId="711FE5AF" w14:textId="77777777" w:rsidR="005572AF" w:rsidRPr="00AE168D" w:rsidRDefault="005A7716" w:rsidP="005572AF">
            <w:pPr>
              <w:pStyle w:val="TableParagraph"/>
              <w:spacing w:line="276" w:lineRule="auto"/>
              <w:ind w:left="126" w:right="16"/>
              <w:rPr>
                <w:rFonts w:asciiTheme="minorHAnsi" w:hAnsiTheme="minorHAnsi" w:cstheme="minorHAnsi"/>
              </w:rPr>
            </w:pPr>
            <w:hyperlink r:id="rId79">
              <w:r w:rsidR="005572AF" w:rsidRPr="00AE168D">
                <w:rPr>
                  <w:rFonts w:asciiTheme="minorHAnsi" w:hAnsiTheme="minorHAnsi" w:cstheme="minorHAnsi"/>
                  <w:spacing w:val="-2"/>
                  <w:u w:val="single" w:color="0563C1"/>
                </w:rPr>
                <w:t>www.muraindia.com</w:t>
              </w:r>
            </w:hyperlink>
          </w:p>
        </w:tc>
        <w:tc>
          <w:tcPr>
            <w:tcW w:w="2693" w:type="dxa"/>
            <w:vAlign w:val="center"/>
          </w:tcPr>
          <w:p w14:paraId="6FBB580B" w14:textId="77777777" w:rsidR="005572AF" w:rsidRPr="00AE168D" w:rsidRDefault="005572AF" w:rsidP="005572AF">
            <w:pPr>
              <w:pStyle w:val="TableParagraph"/>
              <w:spacing w:before="5" w:line="276" w:lineRule="auto"/>
              <w:ind w:left="126" w:right="142"/>
              <w:rPr>
                <w:rFonts w:asciiTheme="minorHAnsi" w:hAnsiTheme="minorHAnsi" w:cstheme="minorHAnsi"/>
              </w:rPr>
            </w:pPr>
            <w:r w:rsidRPr="00AE168D">
              <w:rPr>
                <w:rFonts w:asciiTheme="minorHAnsi" w:hAnsiTheme="minorHAnsi" w:cstheme="minorHAnsi"/>
                <w:spacing w:val="-4"/>
              </w:rPr>
              <w:t>Hotel</w:t>
            </w:r>
            <w:r w:rsidRPr="00AE168D">
              <w:rPr>
                <w:rFonts w:asciiTheme="minorHAnsi" w:hAnsiTheme="minorHAnsi" w:cstheme="minorHAnsi"/>
                <w:spacing w:val="-6"/>
              </w:rPr>
              <w:t xml:space="preserve"> </w:t>
            </w:r>
            <w:r w:rsidRPr="00AE168D">
              <w:rPr>
                <w:rFonts w:asciiTheme="minorHAnsi" w:hAnsiTheme="minorHAnsi" w:cstheme="minorHAnsi"/>
                <w:spacing w:val="-4"/>
              </w:rPr>
              <w:t>&amp;</w:t>
            </w:r>
            <w:r w:rsidRPr="00AE168D">
              <w:rPr>
                <w:rFonts w:asciiTheme="minorHAnsi" w:hAnsiTheme="minorHAnsi" w:cstheme="minorHAnsi"/>
                <w:spacing w:val="-5"/>
              </w:rPr>
              <w:t xml:space="preserve"> </w:t>
            </w:r>
            <w:r w:rsidRPr="00AE168D">
              <w:rPr>
                <w:rFonts w:asciiTheme="minorHAnsi" w:hAnsiTheme="minorHAnsi" w:cstheme="minorHAnsi"/>
                <w:spacing w:val="-4"/>
              </w:rPr>
              <w:t>Office</w:t>
            </w:r>
            <w:r w:rsidRPr="00AE168D">
              <w:rPr>
                <w:rFonts w:asciiTheme="minorHAnsi" w:hAnsiTheme="minorHAnsi" w:cstheme="minorHAnsi"/>
                <w:spacing w:val="-6"/>
              </w:rPr>
              <w:t xml:space="preserve"> </w:t>
            </w:r>
            <w:r w:rsidRPr="00AE168D">
              <w:rPr>
                <w:rFonts w:asciiTheme="minorHAnsi" w:hAnsiTheme="minorHAnsi" w:cstheme="minorHAnsi"/>
                <w:spacing w:val="-4"/>
              </w:rPr>
              <w:t>Furniture</w:t>
            </w:r>
          </w:p>
          <w:p w14:paraId="012D8660" w14:textId="77777777" w:rsidR="005572AF" w:rsidRPr="00AE168D" w:rsidRDefault="005572AF" w:rsidP="005572AF">
            <w:pPr>
              <w:pStyle w:val="TableParagraph"/>
              <w:spacing w:before="98" w:line="276" w:lineRule="auto"/>
              <w:ind w:left="126" w:right="142"/>
              <w:rPr>
                <w:rFonts w:asciiTheme="minorHAnsi" w:hAnsiTheme="minorHAnsi" w:cstheme="minorHAnsi"/>
              </w:rPr>
            </w:pPr>
            <w:r w:rsidRPr="00AE168D">
              <w:rPr>
                <w:rFonts w:asciiTheme="minorHAnsi" w:hAnsiTheme="minorHAnsi" w:cstheme="minorHAnsi"/>
                <w:spacing w:val="-6"/>
              </w:rPr>
              <w:t>Loose</w:t>
            </w:r>
            <w:r w:rsidRPr="00AE168D">
              <w:rPr>
                <w:rFonts w:asciiTheme="minorHAnsi" w:hAnsiTheme="minorHAnsi" w:cstheme="minorHAnsi"/>
                <w:spacing w:val="-11"/>
              </w:rPr>
              <w:t xml:space="preserve"> </w:t>
            </w:r>
            <w:r w:rsidRPr="00AE168D">
              <w:rPr>
                <w:rFonts w:asciiTheme="minorHAnsi" w:hAnsiTheme="minorHAnsi" w:cstheme="minorHAnsi"/>
                <w:spacing w:val="-6"/>
              </w:rPr>
              <w:t>Furniture,</w:t>
            </w:r>
            <w:r w:rsidRPr="00AE168D">
              <w:rPr>
                <w:rFonts w:asciiTheme="minorHAnsi" w:hAnsiTheme="minorHAnsi" w:cstheme="minorHAnsi"/>
                <w:spacing w:val="-11"/>
              </w:rPr>
              <w:t xml:space="preserve"> </w:t>
            </w:r>
            <w:r w:rsidRPr="00AE168D">
              <w:rPr>
                <w:rFonts w:asciiTheme="minorHAnsi" w:hAnsiTheme="minorHAnsi" w:cstheme="minorHAnsi"/>
                <w:spacing w:val="-6"/>
              </w:rPr>
              <w:t>Hotel</w:t>
            </w:r>
            <w:r w:rsidRPr="00AE168D">
              <w:rPr>
                <w:rFonts w:asciiTheme="minorHAnsi" w:hAnsiTheme="minorHAnsi" w:cstheme="minorHAnsi"/>
                <w:spacing w:val="-11"/>
              </w:rPr>
              <w:t xml:space="preserve"> </w:t>
            </w:r>
            <w:r w:rsidRPr="00AE168D">
              <w:rPr>
                <w:rFonts w:asciiTheme="minorHAnsi" w:hAnsiTheme="minorHAnsi" w:cstheme="minorHAnsi"/>
                <w:spacing w:val="-6"/>
              </w:rPr>
              <w:t xml:space="preserve">in </w:t>
            </w:r>
            <w:r w:rsidRPr="00AE168D">
              <w:rPr>
                <w:rFonts w:asciiTheme="minorHAnsi" w:hAnsiTheme="minorHAnsi" w:cstheme="minorHAnsi"/>
              </w:rPr>
              <w:t>room product, Interior Turnkey &amp; Facade</w:t>
            </w:r>
          </w:p>
        </w:tc>
        <w:tc>
          <w:tcPr>
            <w:tcW w:w="1276" w:type="dxa"/>
            <w:vAlign w:val="center"/>
          </w:tcPr>
          <w:p w14:paraId="53F48F2F" w14:textId="0F37858E" w:rsidR="005572AF" w:rsidRPr="00AE168D" w:rsidRDefault="005572AF" w:rsidP="005572AF">
            <w:pPr>
              <w:pStyle w:val="TableParagraph"/>
              <w:spacing w:before="5" w:line="276" w:lineRule="auto"/>
              <w:ind w:left="126" w:right="142"/>
              <w:jc w:val="center"/>
              <w:rPr>
                <w:rFonts w:asciiTheme="minorHAnsi" w:hAnsiTheme="minorHAnsi" w:cstheme="minorHAnsi"/>
                <w:spacing w:val="-4"/>
              </w:rPr>
            </w:pPr>
            <w:r w:rsidRPr="004251CD">
              <w:rPr>
                <w:rFonts w:asciiTheme="minorHAnsi" w:hAnsiTheme="minorHAnsi" w:cstheme="minorHAnsi"/>
                <w:w w:val="90"/>
              </w:rPr>
              <w:t>Tender is in process</w:t>
            </w:r>
          </w:p>
        </w:tc>
      </w:tr>
      <w:tr w:rsidR="005572AF" w:rsidRPr="00AE168D" w14:paraId="0B8B6C0B" w14:textId="6825F1B0" w:rsidTr="00226F66">
        <w:trPr>
          <w:trHeight w:val="420"/>
        </w:trPr>
        <w:tc>
          <w:tcPr>
            <w:tcW w:w="866" w:type="dxa"/>
            <w:vAlign w:val="center"/>
          </w:tcPr>
          <w:p w14:paraId="7C09C08E" w14:textId="77777777" w:rsidR="005572AF" w:rsidRPr="00AE168D" w:rsidRDefault="005572AF" w:rsidP="005572AF">
            <w:pPr>
              <w:pStyle w:val="TableParagraph"/>
              <w:spacing w:before="75" w:line="276" w:lineRule="auto"/>
              <w:jc w:val="center"/>
              <w:rPr>
                <w:rFonts w:asciiTheme="minorHAnsi" w:hAnsiTheme="minorHAnsi" w:cstheme="minorHAnsi"/>
              </w:rPr>
            </w:pPr>
            <w:r w:rsidRPr="00AE168D">
              <w:rPr>
                <w:rFonts w:asciiTheme="minorHAnsi" w:hAnsiTheme="minorHAnsi" w:cstheme="minorHAnsi"/>
                <w:spacing w:val="-10"/>
                <w:w w:val="105"/>
              </w:rPr>
              <w:t>6</w:t>
            </w:r>
          </w:p>
        </w:tc>
        <w:tc>
          <w:tcPr>
            <w:tcW w:w="1685" w:type="dxa"/>
            <w:vAlign w:val="center"/>
          </w:tcPr>
          <w:p w14:paraId="1D2CFF79" w14:textId="77777777" w:rsidR="005572AF" w:rsidRPr="00AE168D" w:rsidRDefault="005572AF" w:rsidP="005572AF">
            <w:pPr>
              <w:pStyle w:val="TableParagraph"/>
              <w:spacing w:before="75" w:line="276" w:lineRule="auto"/>
              <w:ind w:left="126" w:right="15"/>
              <w:rPr>
                <w:rFonts w:asciiTheme="minorHAnsi" w:hAnsiTheme="minorHAnsi" w:cstheme="minorHAnsi"/>
              </w:rPr>
            </w:pPr>
            <w:proofErr w:type="spellStart"/>
            <w:r w:rsidRPr="00AE168D">
              <w:rPr>
                <w:rFonts w:asciiTheme="minorHAnsi" w:hAnsiTheme="minorHAnsi" w:cstheme="minorHAnsi"/>
                <w:spacing w:val="-2"/>
              </w:rPr>
              <w:t>Interscape</w:t>
            </w:r>
            <w:proofErr w:type="spellEnd"/>
          </w:p>
        </w:tc>
        <w:tc>
          <w:tcPr>
            <w:tcW w:w="2552" w:type="dxa"/>
            <w:vAlign w:val="center"/>
          </w:tcPr>
          <w:p w14:paraId="62519068" w14:textId="77777777" w:rsidR="005572AF" w:rsidRPr="00AE168D" w:rsidRDefault="005A7716" w:rsidP="005572AF">
            <w:pPr>
              <w:pStyle w:val="TableParagraph"/>
              <w:spacing w:before="75" w:line="276" w:lineRule="auto"/>
              <w:ind w:left="126" w:right="16"/>
              <w:rPr>
                <w:rFonts w:asciiTheme="minorHAnsi" w:hAnsiTheme="minorHAnsi" w:cstheme="minorHAnsi"/>
              </w:rPr>
            </w:pPr>
            <w:hyperlink r:id="rId80">
              <w:r w:rsidR="005572AF" w:rsidRPr="00AE168D">
                <w:rPr>
                  <w:rFonts w:asciiTheme="minorHAnsi" w:hAnsiTheme="minorHAnsi" w:cstheme="minorHAnsi"/>
                  <w:spacing w:val="-2"/>
                  <w:u w:val="single" w:color="1155CC"/>
                </w:rPr>
                <w:t>www.interscape.co.in</w:t>
              </w:r>
            </w:hyperlink>
          </w:p>
        </w:tc>
        <w:tc>
          <w:tcPr>
            <w:tcW w:w="2693" w:type="dxa"/>
            <w:vAlign w:val="center"/>
          </w:tcPr>
          <w:p w14:paraId="6E1DE29C" w14:textId="77777777" w:rsidR="005572AF" w:rsidRPr="00AE168D" w:rsidRDefault="005572AF" w:rsidP="005572AF">
            <w:pPr>
              <w:pStyle w:val="TableParagraph"/>
              <w:spacing w:before="27" w:line="276" w:lineRule="auto"/>
              <w:ind w:left="126" w:right="142"/>
              <w:rPr>
                <w:rFonts w:asciiTheme="minorHAnsi" w:hAnsiTheme="minorHAnsi" w:cstheme="minorHAnsi"/>
              </w:rPr>
            </w:pPr>
            <w:r w:rsidRPr="00AE168D">
              <w:rPr>
                <w:rFonts w:asciiTheme="minorHAnsi" w:hAnsiTheme="minorHAnsi" w:cstheme="minorHAnsi"/>
                <w:spacing w:val="-6"/>
              </w:rPr>
              <w:t>Loose</w:t>
            </w:r>
            <w:r w:rsidRPr="00AE168D">
              <w:rPr>
                <w:rFonts w:asciiTheme="minorHAnsi" w:hAnsiTheme="minorHAnsi" w:cstheme="minorHAnsi"/>
                <w:spacing w:val="-11"/>
              </w:rPr>
              <w:t xml:space="preserve"> </w:t>
            </w:r>
            <w:r w:rsidRPr="00AE168D">
              <w:rPr>
                <w:rFonts w:asciiTheme="minorHAnsi" w:hAnsiTheme="minorHAnsi" w:cstheme="minorHAnsi"/>
                <w:spacing w:val="-6"/>
              </w:rPr>
              <w:t>Furniture,</w:t>
            </w:r>
            <w:r w:rsidRPr="00AE168D">
              <w:rPr>
                <w:rFonts w:asciiTheme="minorHAnsi" w:hAnsiTheme="minorHAnsi" w:cstheme="minorHAnsi"/>
                <w:spacing w:val="-11"/>
              </w:rPr>
              <w:t xml:space="preserve"> </w:t>
            </w:r>
            <w:r w:rsidRPr="00AE168D">
              <w:rPr>
                <w:rFonts w:asciiTheme="minorHAnsi" w:hAnsiTheme="minorHAnsi" w:cstheme="minorHAnsi"/>
                <w:spacing w:val="-6"/>
              </w:rPr>
              <w:t xml:space="preserve">Interior </w:t>
            </w:r>
            <w:r w:rsidRPr="00AE168D">
              <w:rPr>
                <w:rFonts w:asciiTheme="minorHAnsi" w:hAnsiTheme="minorHAnsi" w:cstheme="minorHAnsi"/>
                <w:spacing w:val="-2"/>
              </w:rPr>
              <w:t>Turnkey</w:t>
            </w:r>
            <w:r w:rsidRPr="00AE168D">
              <w:rPr>
                <w:rFonts w:asciiTheme="minorHAnsi" w:hAnsiTheme="minorHAnsi" w:cstheme="minorHAnsi"/>
                <w:spacing w:val="-11"/>
              </w:rPr>
              <w:t xml:space="preserve"> </w:t>
            </w:r>
            <w:r w:rsidRPr="00AE168D">
              <w:rPr>
                <w:rFonts w:asciiTheme="minorHAnsi" w:hAnsiTheme="minorHAnsi" w:cstheme="minorHAnsi"/>
                <w:spacing w:val="-2"/>
              </w:rPr>
              <w:t>&amp;</w:t>
            </w:r>
            <w:r w:rsidRPr="00AE168D">
              <w:rPr>
                <w:rFonts w:asciiTheme="minorHAnsi" w:hAnsiTheme="minorHAnsi" w:cstheme="minorHAnsi"/>
                <w:spacing w:val="-11"/>
              </w:rPr>
              <w:t xml:space="preserve"> </w:t>
            </w:r>
            <w:r w:rsidRPr="00AE168D">
              <w:rPr>
                <w:rFonts w:asciiTheme="minorHAnsi" w:hAnsiTheme="minorHAnsi" w:cstheme="minorHAnsi"/>
                <w:spacing w:val="-2"/>
              </w:rPr>
              <w:t>Architecture</w:t>
            </w:r>
          </w:p>
        </w:tc>
        <w:tc>
          <w:tcPr>
            <w:tcW w:w="1276" w:type="dxa"/>
            <w:vAlign w:val="center"/>
          </w:tcPr>
          <w:p w14:paraId="12B5D132" w14:textId="2FADAE3D" w:rsidR="005572AF" w:rsidRPr="00AE168D" w:rsidRDefault="005572AF" w:rsidP="005572AF">
            <w:pPr>
              <w:pStyle w:val="TableParagraph"/>
              <w:spacing w:before="27" w:line="276" w:lineRule="auto"/>
              <w:ind w:left="126" w:right="142"/>
              <w:jc w:val="center"/>
              <w:rPr>
                <w:rFonts w:asciiTheme="minorHAnsi" w:hAnsiTheme="minorHAnsi" w:cstheme="minorHAnsi"/>
                <w:spacing w:val="-6"/>
              </w:rPr>
            </w:pPr>
            <w:r w:rsidRPr="004251CD">
              <w:rPr>
                <w:rFonts w:asciiTheme="minorHAnsi" w:hAnsiTheme="minorHAnsi" w:cstheme="minorHAnsi"/>
                <w:w w:val="90"/>
              </w:rPr>
              <w:t>Tender is in process</w:t>
            </w:r>
          </w:p>
        </w:tc>
      </w:tr>
      <w:tr w:rsidR="005572AF" w:rsidRPr="00AE168D" w14:paraId="67824E45" w14:textId="64271FFD" w:rsidTr="00226F66">
        <w:trPr>
          <w:trHeight w:val="420"/>
        </w:trPr>
        <w:tc>
          <w:tcPr>
            <w:tcW w:w="866" w:type="dxa"/>
            <w:vAlign w:val="center"/>
          </w:tcPr>
          <w:p w14:paraId="7EBC8EBA" w14:textId="77777777" w:rsidR="005572AF" w:rsidRPr="00AE168D" w:rsidRDefault="005572AF" w:rsidP="005572AF">
            <w:pPr>
              <w:pStyle w:val="TableParagraph"/>
              <w:spacing w:before="70" w:line="276" w:lineRule="auto"/>
              <w:jc w:val="center"/>
              <w:rPr>
                <w:rFonts w:asciiTheme="minorHAnsi" w:hAnsiTheme="minorHAnsi" w:cstheme="minorHAnsi"/>
              </w:rPr>
            </w:pPr>
            <w:r w:rsidRPr="00AE168D">
              <w:rPr>
                <w:rFonts w:asciiTheme="minorHAnsi" w:hAnsiTheme="minorHAnsi" w:cstheme="minorHAnsi"/>
                <w:spacing w:val="-10"/>
              </w:rPr>
              <w:t>7</w:t>
            </w:r>
          </w:p>
        </w:tc>
        <w:tc>
          <w:tcPr>
            <w:tcW w:w="1685" w:type="dxa"/>
            <w:vAlign w:val="center"/>
          </w:tcPr>
          <w:p w14:paraId="22BC6045" w14:textId="77777777" w:rsidR="005572AF" w:rsidRPr="00AE168D" w:rsidRDefault="005572AF" w:rsidP="005572AF">
            <w:pPr>
              <w:pStyle w:val="TableParagraph"/>
              <w:spacing w:before="22" w:line="276" w:lineRule="auto"/>
              <w:ind w:left="126" w:right="15"/>
              <w:rPr>
                <w:rFonts w:asciiTheme="minorHAnsi" w:hAnsiTheme="minorHAnsi" w:cstheme="minorHAnsi"/>
              </w:rPr>
            </w:pPr>
            <w:proofErr w:type="spellStart"/>
            <w:r w:rsidRPr="00AE168D">
              <w:rPr>
                <w:rFonts w:asciiTheme="minorHAnsi" w:hAnsiTheme="minorHAnsi" w:cstheme="minorHAnsi"/>
                <w:spacing w:val="-6"/>
              </w:rPr>
              <w:t>Hipeak</w:t>
            </w:r>
            <w:proofErr w:type="spellEnd"/>
            <w:r w:rsidRPr="00AE168D">
              <w:rPr>
                <w:rFonts w:asciiTheme="minorHAnsi" w:hAnsiTheme="minorHAnsi" w:cstheme="minorHAnsi"/>
                <w:spacing w:val="-11"/>
              </w:rPr>
              <w:t xml:space="preserve"> </w:t>
            </w:r>
            <w:r w:rsidRPr="00AE168D">
              <w:rPr>
                <w:rFonts w:asciiTheme="minorHAnsi" w:hAnsiTheme="minorHAnsi" w:cstheme="minorHAnsi"/>
                <w:spacing w:val="-6"/>
              </w:rPr>
              <w:t xml:space="preserve">Interiors </w:t>
            </w:r>
            <w:r w:rsidRPr="00AE168D">
              <w:rPr>
                <w:rFonts w:asciiTheme="minorHAnsi" w:hAnsiTheme="minorHAnsi" w:cstheme="minorHAnsi"/>
              </w:rPr>
              <w:t>Pvt</w:t>
            </w:r>
            <w:r w:rsidRPr="00AE168D">
              <w:rPr>
                <w:rFonts w:asciiTheme="minorHAnsi" w:hAnsiTheme="minorHAnsi" w:cstheme="minorHAnsi"/>
                <w:spacing w:val="-3"/>
              </w:rPr>
              <w:t xml:space="preserve"> </w:t>
            </w:r>
            <w:r w:rsidRPr="00AE168D">
              <w:rPr>
                <w:rFonts w:asciiTheme="minorHAnsi" w:hAnsiTheme="minorHAnsi" w:cstheme="minorHAnsi"/>
              </w:rPr>
              <w:t>Ltd</w:t>
            </w:r>
          </w:p>
        </w:tc>
        <w:tc>
          <w:tcPr>
            <w:tcW w:w="2552" w:type="dxa"/>
            <w:vAlign w:val="center"/>
          </w:tcPr>
          <w:p w14:paraId="2FC603B8" w14:textId="77777777" w:rsidR="005572AF" w:rsidRPr="00AE168D" w:rsidRDefault="005A7716" w:rsidP="005572AF">
            <w:pPr>
              <w:pStyle w:val="TableParagraph"/>
              <w:spacing w:before="70" w:line="276" w:lineRule="auto"/>
              <w:ind w:left="126" w:right="16"/>
              <w:rPr>
                <w:rFonts w:asciiTheme="minorHAnsi" w:hAnsiTheme="minorHAnsi" w:cstheme="minorHAnsi"/>
              </w:rPr>
            </w:pPr>
            <w:hyperlink r:id="rId81">
              <w:r w:rsidR="005572AF" w:rsidRPr="00AE168D">
                <w:rPr>
                  <w:rFonts w:asciiTheme="minorHAnsi" w:hAnsiTheme="minorHAnsi" w:cstheme="minorHAnsi"/>
                  <w:spacing w:val="-2"/>
                  <w:u w:val="single" w:color="1155CC"/>
                </w:rPr>
                <w:t>https://hipeakinteriors.in/</w:t>
              </w:r>
            </w:hyperlink>
          </w:p>
        </w:tc>
        <w:tc>
          <w:tcPr>
            <w:tcW w:w="2693" w:type="dxa"/>
            <w:vAlign w:val="center"/>
          </w:tcPr>
          <w:p w14:paraId="5A897CB7" w14:textId="77777777" w:rsidR="005572AF" w:rsidRPr="00AE168D" w:rsidRDefault="005572AF" w:rsidP="005572AF">
            <w:pPr>
              <w:pStyle w:val="TableParagraph"/>
              <w:spacing w:before="22" w:line="276" w:lineRule="auto"/>
              <w:ind w:left="126" w:right="142"/>
              <w:rPr>
                <w:rFonts w:asciiTheme="minorHAnsi" w:hAnsiTheme="minorHAnsi" w:cstheme="minorHAnsi"/>
              </w:rPr>
            </w:pPr>
            <w:r w:rsidRPr="00AE168D">
              <w:rPr>
                <w:rFonts w:asciiTheme="minorHAnsi" w:hAnsiTheme="minorHAnsi" w:cstheme="minorHAnsi"/>
                <w:spacing w:val="-6"/>
              </w:rPr>
              <w:t>Interiors,</w:t>
            </w:r>
            <w:r w:rsidRPr="00AE168D">
              <w:rPr>
                <w:rFonts w:asciiTheme="minorHAnsi" w:hAnsiTheme="minorHAnsi" w:cstheme="minorHAnsi"/>
                <w:spacing w:val="-11"/>
              </w:rPr>
              <w:t xml:space="preserve"> </w:t>
            </w:r>
            <w:r w:rsidRPr="00AE168D">
              <w:rPr>
                <w:rFonts w:asciiTheme="minorHAnsi" w:hAnsiTheme="minorHAnsi" w:cstheme="minorHAnsi"/>
                <w:spacing w:val="-6"/>
              </w:rPr>
              <w:t>Loose</w:t>
            </w:r>
            <w:r w:rsidRPr="00AE168D">
              <w:rPr>
                <w:rFonts w:asciiTheme="minorHAnsi" w:hAnsiTheme="minorHAnsi" w:cstheme="minorHAnsi"/>
                <w:spacing w:val="-11"/>
              </w:rPr>
              <w:t xml:space="preserve"> </w:t>
            </w:r>
            <w:r w:rsidRPr="00AE168D">
              <w:rPr>
                <w:rFonts w:asciiTheme="minorHAnsi" w:hAnsiTheme="minorHAnsi" w:cstheme="minorHAnsi"/>
                <w:spacing w:val="-6"/>
              </w:rPr>
              <w:t xml:space="preserve">Furniture, </w:t>
            </w:r>
            <w:r w:rsidRPr="00AE168D">
              <w:rPr>
                <w:rFonts w:asciiTheme="minorHAnsi" w:hAnsiTheme="minorHAnsi" w:cstheme="minorHAnsi"/>
              </w:rPr>
              <w:t>Interior</w:t>
            </w:r>
            <w:r w:rsidRPr="00AE168D">
              <w:rPr>
                <w:rFonts w:asciiTheme="minorHAnsi" w:hAnsiTheme="minorHAnsi" w:cstheme="minorHAnsi"/>
                <w:spacing w:val="-3"/>
              </w:rPr>
              <w:t xml:space="preserve"> </w:t>
            </w:r>
            <w:r w:rsidRPr="00AE168D">
              <w:rPr>
                <w:rFonts w:asciiTheme="minorHAnsi" w:hAnsiTheme="minorHAnsi" w:cstheme="minorHAnsi"/>
              </w:rPr>
              <w:t>Products</w:t>
            </w:r>
          </w:p>
        </w:tc>
        <w:tc>
          <w:tcPr>
            <w:tcW w:w="1276" w:type="dxa"/>
            <w:vAlign w:val="center"/>
          </w:tcPr>
          <w:p w14:paraId="4C0308EC" w14:textId="30DC7250" w:rsidR="005572AF" w:rsidRPr="00AE168D" w:rsidRDefault="005572AF" w:rsidP="005572AF">
            <w:pPr>
              <w:pStyle w:val="TableParagraph"/>
              <w:spacing w:before="22" w:line="276" w:lineRule="auto"/>
              <w:ind w:left="126" w:right="142"/>
              <w:jc w:val="center"/>
              <w:rPr>
                <w:rFonts w:asciiTheme="minorHAnsi" w:hAnsiTheme="minorHAnsi" w:cstheme="minorHAnsi"/>
                <w:spacing w:val="-6"/>
              </w:rPr>
            </w:pPr>
            <w:r w:rsidRPr="004251CD">
              <w:rPr>
                <w:rFonts w:asciiTheme="minorHAnsi" w:hAnsiTheme="minorHAnsi" w:cstheme="minorHAnsi"/>
                <w:w w:val="90"/>
              </w:rPr>
              <w:t>Tender is in process</w:t>
            </w:r>
          </w:p>
        </w:tc>
      </w:tr>
      <w:tr w:rsidR="005572AF" w:rsidRPr="00AE168D" w14:paraId="65A045F8" w14:textId="2B7A21AC" w:rsidTr="00226F66">
        <w:trPr>
          <w:trHeight w:val="720"/>
        </w:trPr>
        <w:tc>
          <w:tcPr>
            <w:tcW w:w="866" w:type="dxa"/>
            <w:vAlign w:val="center"/>
          </w:tcPr>
          <w:p w14:paraId="0D01AC73" w14:textId="77777777" w:rsidR="005572AF" w:rsidRPr="00AE168D" w:rsidRDefault="005572AF" w:rsidP="005572AF">
            <w:pPr>
              <w:pStyle w:val="TableParagraph"/>
              <w:spacing w:before="65" w:line="276" w:lineRule="auto"/>
              <w:jc w:val="center"/>
              <w:rPr>
                <w:rFonts w:asciiTheme="minorHAnsi" w:hAnsiTheme="minorHAnsi" w:cstheme="minorHAnsi"/>
              </w:rPr>
            </w:pPr>
            <w:r w:rsidRPr="00AE168D">
              <w:rPr>
                <w:rFonts w:asciiTheme="minorHAnsi" w:hAnsiTheme="minorHAnsi" w:cstheme="minorHAnsi"/>
                <w:spacing w:val="-10"/>
                <w:w w:val="105"/>
              </w:rPr>
              <w:t>8</w:t>
            </w:r>
          </w:p>
        </w:tc>
        <w:tc>
          <w:tcPr>
            <w:tcW w:w="1685" w:type="dxa"/>
            <w:vAlign w:val="center"/>
          </w:tcPr>
          <w:p w14:paraId="1441632A" w14:textId="77777777" w:rsidR="005572AF" w:rsidRPr="00AE168D" w:rsidRDefault="005572AF" w:rsidP="005572AF">
            <w:pPr>
              <w:pStyle w:val="TableParagraph"/>
              <w:spacing w:before="65" w:line="276" w:lineRule="auto"/>
              <w:ind w:left="126" w:right="15"/>
              <w:rPr>
                <w:rFonts w:asciiTheme="minorHAnsi" w:hAnsiTheme="minorHAnsi" w:cstheme="minorHAnsi"/>
              </w:rPr>
            </w:pPr>
            <w:r w:rsidRPr="00AE168D">
              <w:rPr>
                <w:rFonts w:asciiTheme="minorHAnsi" w:hAnsiTheme="minorHAnsi" w:cstheme="minorHAnsi"/>
                <w:spacing w:val="-4"/>
              </w:rPr>
              <w:t>Swati</w:t>
            </w:r>
            <w:r w:rsidRPr="00AE168D">
              <w:rPr>
                <w:rFonts w:asciiTheme="minorHAnsi" w:hAnsiTheme="minorHAnsi" w:cstheme="minorHAnsi"/>
                <w:spacing w:val="-5"/>
              </w:rPr>
              <w:t xml:space="preserve"> </w:t>
            </w:r>
            <w:r w:rsidRPr="00AE168D">
              <w:rPr>
                <w:rFonts w:asciiTheme="minorHAnsi" w:hAnsiTheme="minorHAnsi" w:cstheme="minorHAnsi"/>
                <w:spacing w:val="-2"/>
              </w:rPr>
              <w:t>Interiors</w:t>
            </w:r>
          </w:p>
        </w:tc>
        <w:tc>
          <w:tcPr>
            <w:tcW w:w="2552" w:type="dxa"/>
            <w:vAlign w:val="center"/>
          </w:tcPr>
          <w:p w14:paraId="2B85FC41" w14:textId="77777777" w:rsidR="005572AF" w:rsidRPr="00AE168D" w:rsidRDefault="005A7716" w:rsidP="005572AF">
            <w:pPr>
              <w:pStyle w:val="TableParagraph"/>
              <w:spacing w:before="65" w:line="276" w:lineRule="auto"/>
              <w:ind w:left="126" w:right="16"/>
              <w:rPr>
                <w:rFonts w:asciiTheme="minorHAnsi" w:hAnsiTheme="minorHAnsi" w:cstheme="minorHAnsi"/>
              </w:rPr>
            </w:pPr>
            <w:hyperlink r:id="rId82">
              <w:r w:rsidR="005572AF" w:rsidRPr="00AE168D">
                <w:rPr>
                  <w:rFonts w:asciiTheme="minorHAnsi" w:hAnsiTheme="minorHAnsi" w:cstheme="minorHAnsi"/>
                  <w:spacing w:val="-2"/>
                  <w:u w:val="single" w:color="1155CC"/>
                </w:rPr>
                <w:t>http://swatiinterior.com/</w:t>
              </w:r>
            </w:hyperlink>
          </w:p>
        </w:tc>
        <w:tc>
          <w:tcPr>
            <w:tcW w:w="2693" w:type="dxa"/>
            <w:vAlign w:val="center"/>
          </w:tcPr>
          <w:p w14:paraId="4E2B13B8" w14:textId="77777777" w:rsidR="005572AF" w:rsidRPr="00AE168D" w:rsidRDefault="005572AF" w:rsidP="005572AF">
            <w:pPr>
              <w:pStyle w:val="TableParagraph"/>
              <w:spacing w:before="17" w:line="276" w:lineRule="auto"/>
              <w:ind w:left="126" w:right="142"/>
              <w:rPr>
                <w:rFonts w:asciiTheme="minorHAnsi" w:hAnsiTheme="minorHAnsi" w:cstheme="minorHAnsi"/>
              </w:rPr>
            </w:pPr>
            <w:r w:rsidRPr="00AE168D">
              <w:rPr>
                <w:rFonts w:asciiTheme="minorHAnsi" w:hAnsiTheme="minorHAnsi" w:cstheme="minorHAnsi"/>
                <w:spacing w:val="-6"/>
              </w:rPr>
              <w:t>Loose</w:t>
            </w:r>
            <w:r w:rsidRPr="00AE168D">
              <w:rPr>
                <w:rFonts w:asciiTheme="minorHAnsi" w:hAnsiTheme="minorHAnsi" w:cstheme="minorHAnsi"/>
                <w:spacing w:val="-11"/>
              </w:rPr>
              <w:t xml:space="preserve"> </w:t>
            </w:r>
            <w:r w:rsidRPr="00AE168D">
              <w:rPr>
                <w:rFonts w:asciiTheme="minorHAnsi" w:hAnsiTheme="minorHAnsi" w:cstheme="minorHAnsi"/>
                <w:spacing w:val="-6"/>
              </w:rPr>
              <w:t>Furniture,</w:t>
            </w:r>
            <w:r w:rsidRPr="00AE168D">
              <w:rPr>
                <w:rFonts w:asciiTheme="minorHAnsi" w:hAnsiTheme="minorHAnsi" w:cstheme="minorHAnsi"/>
                <w:spacing w:val="-11"/>
              </w:rPr>
              <w:t xml:space="preserve"> </w:t>
            </w:r>
            <w:r w:rsidRPr="00AE168D">
              <w:rPr>
                <w:rFonts w:asciiTheme="minorHAnsi" w:hAnsiTheme="minorHAnsi" w:cstheme="minorHAnsi"/>
                <w:spacing w:val="-6"/>
              </w:rPr>
              <w:t xml:space="preserve">Interior </w:t>
            </w:r>
            <w:r w:rsidRPr="00AE168D">
              <w:rPr>
                <w:rFonts w:asciiTheme="minorHAnsi" w:hAnsiTheme="minorHAnsi" w:cstheme="minorHAnsi"/>
              </w:rPr>
              <w:t>Turnkey &amp; Concept</w:t>
            </w:r>
          </w:p>
        </w:tc>
        <w:tc>
          <w:tcPr>
            <w:tcW w:w="1276" w:type="dxa"/>
            <w:vAlign w:val="center"/>
          </w:tcPr>
          <w:p w14:paraId="076A9875" w14:textId="141A2209" w:rsidR="005572AF" w:rsidRPr="00AE168D" w:rsidRDefault="005572AF" w:rsidP="005572AF">
            <w:pPr>
              <w:pStyle w:val="TableParagraph"/>
              <w:spacing w:before="17" w:line="276" w:lineRule="auto"/>
              <w:ind w:left="126" w:right="142"/>
              <w:jc w:val="center"/>
              <w:rPr>
                <w:rFonts w:asciiTheme="minorHAnsi" w:hAnsiTheme="minorHAnsi" w:cstheme="minorHAnsi"/>
                <w:spacing w:val="-6"/>
              </w:rPr>
            </w:pPr>
            <w:r w:rsidRPr="004251CD">
              <w:rPr>
                <w:rFonts w:asciiTheme="minorHAnsi" w:hAnsiTheme="minorHAnsi" w:cstheme="minorHAnsi"/>
                <w:w w:val="90"/>
              </w:rPr>
              <w:t>Tender is in process</w:t>
            </w:r>
          </w:p>
        </w:tc>
      </w:tr>
      <w:tr w:rsidR="005572AF" w:rsidRPr="00AE168D" w14:paraId="3F161E23" w14:textId="1F67733C" w:rsidTr="00226F66">
        <w:trPr>
          <w:trHeight w:val="300"/>
        </w:trPr>
        <w:tc>
          <w:tcPr>
            <w:tcW w:w="866" w:type="dxa"/>
            <w:vAlign w:val="center"/>
          </w:tcPr>
          <w:p w14:paraId="50A929E9" w14:textId="77777777" w:rsidR="005572AF" w:rsidRPr="00AE168D" w:rsidRDefault="005572AF" w:rsidP="005572AF">
            <w:pPr>
              <w:pStyle w:val="TableParagraph"/>
              <w:spacing w:before="10" w:line="276" w:lineRule="auto"/>
              <w:jc w:val="center"/>
              <w:rPr>
                <w:rFonts w:asciiTheme="minorHAnsi" w:hAnsiTheme="minorHAnsi" w:cstheme="minorHAnsi"/>
              </w:rPr>
            </w:pPr>
            <w:r w:rsidRPr="00AE168D">
              <w:rPr>
                <w:rFonts w:asciiTheme="minorHAnsi" w:hAnsiTheme="minorHAnsi" w:cstheme="minorHAnsi"/>
                <w:spacing w:val="-10"/>
                <w:w w:val="105"/>
              </w:rPr>
              <w:t>9</w:t>
            </w:r>
          </w:p>
        </w:tc>
        <w:tc>
          <w:tcPr>
            <w:tcW w:w="1685" w:type="dxa"/>
            <w:vAlign w:val="center"/>
          </w:tcPr>
          <w:p w14:paraId="04B9C24A" w14:textId="77777777" w:rsidR="005572AF" w:rsidRPr="00AE168D" w:rsidRDefault="005572AF" w:rsidP="005572AF">
            <w:pPr>
              <w:pStyle w:val="TableParagraph"/>
              <w:spacing w:before="10" w:line="276" w:lineRule="auto"/>
              <w:ind w:left="126" w:right="15"/>
              <w:rPr>
                <w:rFonts w:asciiTheme="minorHAnsi" w:hAnsiTheme="minorHAnsi" w:cstheme="minorHAnsi"/>
              </w:rPr>
            </w:pPr>
            <w:proofErr w:type="spellStart"/>
            <w:r w:rsidRPr="00AE168D">
              <w:rPr>
                <w:rFonts w:asciiTheme="minorHAnsi" w:hAnsiTheme="minorHAnsi" w:cstheme="minorHAnsi"/>
                <w:spacing w:val="-2"/>
              </w:rPr>
              <w:t>Sprinąfit</w:t>
            </w:r>
            <w:proofErr w:type="spellEnd"/>
          </w:p>
        </w:tc>
        <w:tc>
          <w:tcPr>
            <w:tcW w:w="2552" w:type="dxa"/>
            <w:vAlign w:val="center"/>
          </w:tcPr>
          <w:p w14:paraId="655F40E9" w14:textId="5F217956" w:rsidR="005572AF" w:rsidRPr="00AE168D" w:rsidRDefault="005572AF" w:rsidP="005572AF">
            <w:pPr>
              <w:pStyle w:val="TableParagraph"/>
              <w:spacing w:before="10" w:line="276" w:lineRule="auto"/>
              <w:ind w:right="16"/>
              <w:rPr>
                <w:rFonts w:asciiTheme="minorHAnsi" w:hAnsiTheme="minorHAnsi" w:cstheme="minorHAnsi"/>
              </w:rPr>
            </w:pPr>
            <w:r w:rsidRPr="00AE168D">
              <w:rPr>
                <w:rFonts w:asciiTheme="minorHAnsi" w:hAnsiTheme="minorHAnsi" w:cstheme="minorHAnsi"/>
                <w:spacing w:val="-2"/>
                <w:u w:val="single" w:color="1155CC"/>
              </w:rPr>
              <w:t>https://www.sprinąfit.com/</w:t>
            </w:r>
          </w:p>
        </w:tc>
        <w:tc>
          <w:tcPr>
            <w:tcW w:w="2693" w:type="dxa"/>
            <w:vAlign w:val="center"/>
          </w:tcPr>
          <w:p w14:paraId="124A150C" w14:textId="77777777" w:rsidR="005572AF" w:rsidRPr="00AE168D" w:rsidRDefault="005572AF" w:rsidP="005572AF">
            <w:pPr>
              <w:pStyle w:val="TableParagraph"/>
              <w:spacing w:before="10" w:line="276" w:lineRule="auto"/>
              <w:ind w:left="126" w:right="142"/>
              <w:rPr>
                <w:rFonts w:asciiTheme="minorHAnsi" w:hAnsiTheme="minorHAnsi" w:cstheme="minorHAnsi"/>
              </w:rPr>
            </w:pPr>
            <w:r w:rsidRPr="00AE168D">
              <w:rPr>
                <w:rFonts w:asciiTheme="minorHAnsi" w:hAnsiTheme="minorHAnsi" w:cstheme="minorHAnsi"/>
                <w:spacing w:val="-6"/>
              </w:rPr>
              <w:t>Bed and Mattress</w:t>
            </w:r>
          </w:p>
        </w:tc>
        <w:tc>
          <w:tcPr>
            <w:tcW w:w="1276" w:type="dxa"/>
            <w:vAlign w:val="center"/>
          </w:tcPr>
          <w:p w14:paraId="5EBC7726" w14:textId="7662A24A" w:rsidR="005572AF" w:rsidRPr="00AE168D" w:rsidRDefault="005572AF" w:rsidP="005572AF">
            <w:pPr>
              <w:pStyle w:val="TableParagraph"/>
              <w:spacing w:before="10" w:line="276" w:lineRule="auto"/>
              <w:ind w:left="126" w:right="142"/>
              <w:jc w:val="center"/>
              <w:rPr>
                <w:rFonts w:asciiTheme="minorHAnsi" w:hAnsiTheme="minorHAnsi" w:cstheme="minorHAnsi"/>
                <w:spacing w:val="-6"/>
              </w:rPr>
            </w:pPr>
            <w:r w:rsidRPr="004251CD">
              <w:rPr>
                <w:rFonts w:asciiTheme="minorHAnsi" w:hAnsiTheme="minorHAnsi" w:cstheme="minorHAnsi"/>
                <w:w w:val="90"/>
              </w:rPr>
              <w:t>Tender is in process</w:t>
            </w:r>
          </w:p>
        </w:tc>
      </w:tr>
      <w:tr w:rsidR="005572AF" w:rsidRPr="00AE168D" w14:paraId="7E081A90" w14:textId="7F33C90A" w:rsidTr="00226F66">
        <w:trPr>
          <w:trHeight w:val="300"/>
        </w:trPr>
        <w:tc>
          <w:tcPr>
            <w:tcW w:w="866" w:type="dxa"/>
            <w:vAlign w:val="center"/>
          </w:tcPr>
          <w:p w14:paraId="4E8F0812" w14:textId="77777777" w:rsidR="005572AF" w:rsidRPr="00AE168D" w:rsidRDefault="005572AF" w:rsidP="005572AF">
            <w:pPr>
              <w:pStyle w:val="TableParagraph"/>
              <w:spacing w:before="15" w:line="276" w:lineRule="auto"/>
              <w:jc w:val="center"/>
              <w:rPr>
                <w:rFonts w:asciiTheme="minorHAnsi" w:hAnsiTheme="minorHAnsi" w:cstheme="minorHAnsi"/>
              </w:rPr>
            </w:pPr>
            <w:r w:rsidRPr="00AE168D">
              <w:rPr>
                <w:rFonts w:asciiTheme="minorHAnsi" w:hAnsiTheme="minorHAnsi" w:cstheme="minorHAnsi"/>
                <w:spacing w:val="-5"/>
                <w:w w:val="95"/>
              </w:rPr>
              <w:t>10</w:t>
            </w:r>
          </w:p>
        </w:tc>
        <w:tc>
          <w:tcPr>
            <w:tcW w:w="1685" w:type="dxa"/>
            <w:vAlign w:val="center"/>
          </w:tcPr>
          <w:p w14:paraId="60356ED5" w14:textId="773C401F" w:rsidR="005572AF" w:rsidRPr="00AE168D" w:rsidRDefault="005572AF" w:rsidP="005572AF">
            <w:pPr>
              <w:pStyle w:val="TableParagraph"/>
              <w:spacing w:before="15" w:line="276" w:lineRule="auto"/>
              <w:ind w:left="126" w:right="15"/>
              <w:rPr>
                <w:rFonts w:asciiTheme="minorHAnsi" w:hAnsiTheme="minorHAnsi" w:cstheme="minorHAnsi"/>
              </w:rPr>
            </w:pPr>
            <w:r w:rsidRPr="00AE168D">
              <w:rPr>
                <w:rFonts w:asciiTheme="minorHAnsi" w:hAnsiTheme="minorHAnsi" w:cstheme="minorHAnsi"/>
                <w:spacing w:val="-2"/>
              </w:rPr>
              <w:t>Orient</w:t>
            </w:r>
            <w:r w:rsidRPr="00AE168D">
              <w:rPr>
                <w:rFonts w:asciiTheme="minorHAnsi" w:hAnsiTheme="minorHAnsi" w:cstheme="minorHAnsi"/>
                <w:spacing w:val="-5"/>
              </w:rPr>
              <w:t xml:space="preserve"> </w:t>
            </w:r>
            <w:r w:rsidRPr="00AE168D">
              <w:rPr>
                <w:rFonts w:asciiTheme="minorHAnsi" w:hAnsiTheme="minorHAnsi" w:cstheme="minorHAnsi"/>
                <w:spacing w:val="-2"/>
              </w:rPr>
              <w:t>Lights</w:t>
            </w:r>
          </w:p>
        </w:tc>
        <w:tc>
          <w:tcPr>
            <w:tcW w:w="2552" w:type="dxa"/>
            <w:vAlign w:val="center"/>
          </w:tcPr>
          <w:p w14:paraId="7CE9C87A" w14:textId="77777777" w:rsidR="005572AF" w:rsidRPr="00AE168D" w:rsidRDefault="005A7716" w:rsidP="005572AF">
            <w:pPr>
              <w:pStyle w:val="TableParagraph"/>
              <w:spacing w:before="15" w:line="276" w:lineRule="auto"/>
              <w:ind w:left="126" w:right="16"/>
              <w:rPr>
                <w:rFonts w:asciiTheme="minorHAnsi" w:hAnsiTheme="minorHAnsi" w:cstheme="minorHAnsi"/>
              </w:rPr>
            </w:pPr>
            <w:hyperlink r:id="rId83">
              <w:r w:rsidR="005572AF" w:rsidRPr="00AE168D">
                <w:rPr>
                  <w:rFonts w:asciiTheme="minorHAnsi" w:hAnsiTheme="minorHAnsi" w:cstheme="minorHAnsi"/>
                  <w:spacing w:val="-2"/>
                </w:rPr>
                <w:t>orientlites1980@yahoo.com</w:t>
              </w:r>
            </w:hyperlink>
          </w:p>
        </w:tc>
        <w:tc>
          <w:tcPr>
            <w:tcW w:w="2693" w:type="dxa"/>
            <w:vAlign w:val="center"/>
          </w:tcPr>
          <w:p w14:paraId="2FBCEE20" w14:textId="77777777" w:rsidR="005572AF" w:rsidRPr="00AE168D" w:rsidRDefault="005572AF" w:rsidP="005572AF">
            <w:pPr>
              <w:pStyle w:val="TableParagraph"/>
              <w:spacing w:before="15" w:line="276" w:lineRule="auto"/>
              <w:ind w:left="126" w:right="142"/>
              <w:rPr>
                <w:rFonts w:asciiTheme="minorHAnsi" w:hAnsiTheme="minorHAnsi" w:cstheme="minorHAnsi"/>
              </w:rPr>
            </w:pPr>
            <w:r w:rsidRPr="00AE168D">
              <w:rPr>
                <w:rFonts w:asciiTheme="minorHAnsi" w:hAnsiTheme="minorHAnsi" w:cstheme="minorHAnsi"/>
                <w:spacing w:val="-6"/>
              </w:rPr>
              <w:t>Decorative</w:t>
            </w:r>
            <w:r w:rsidRPr="00AE168D">
              <w:rPr>
                <w:rFonts w:asciiTheme="minorHAnsi" w:hAnsiTheme="minorHAnsi" w:cstheme="minorHAnsi"/>
                <w:spacing w:val="3"/>
              </w:rPr>
              <w:t xml:space="preserve"> </w:t>
            </w:r>
            <w:r w:rsidRPr="00AE168D">
              <w:rPr>
                <w:rFonts w:asciiTheme="minorHAnsi" w:hAnsiTheme="minorHAnsi" w:cstheme="minorHAnsi"/>
                <w:spacing w:val="-2"/>
              </w:rPr>
              <w:t>Lights</w:t>
            </w:r>
          </w:p>
        </w:tc>
        <w:tc>
          <w:tcPr>
            <w:tcW w:w="1276" w:type="dxa"/>
            <w:vAlign w:val="center"/>
          </w:tcPr>
          <w:p w14:paraId="00B4757B" w14:textId="2765A043" w:rsidR="005572AF" w:rsidRPr="00AE168D" w:rsidRDefault="005572AF" w:rsidP="005572AF">
            <w:pPr>
              <w:pStyle w:val="TableParagraph"/>
              <w:spacing w:before="15" w:line="276" w:lineRule="auto"/>
              <w:ind w:left="126" w:right="142"/>
              <w:jc w:val="center"/>
              <w:rPr>
                <w:rFonts w:asciiTheme="minorHAnsi" w:hAnsiTheme="minorHAnsi" w:cstheme="minorHAnsi"/>
                <w:spacing w:val="-6"/>
              </w:rPr>
            </w:pPr>
            <w:r w:rsidRPr="004251CD">
              <w:rPr>
                <w:rFonts w:asciiTheme="minorHAnsi" w:hAnsiTheme="minorHAnsi" w:cstheme="minorHAnsi"/>
                <w:w w:val="90"/>
              </w:rPr>
              <w:t>Tender is in process</w:t>
            </w:r>
          </w:p>
        </w:tc>
      </w:tr>
    </w:tbl>
    <w:p w14:paraId="70B56D17" w14:textId="2C2C5E7C" w:rsidR="00816B22" w:rsidRPr="00E66B17" w:rsidRDefault="00816B22" w:rsidP="00816B22">
      <w:pPr>
        <w:pStyle w:val="ListParagraph"/>
        <w:autoSpaceDE w:val="0"/>
        <w:autoSpaceDN w:val="0"/>
        <w:adjustRightInd w:val="0"/>
        <w:spacing w:line="360" w:lineRule="auto"/>
        <w:ind w:left="851" w:right="-8"/>
        <w:jc w:val="right"/>
        <w:rPr>
          <w:rFonts w:ascii="Arial" w:hAnsi="Arial" w:cs="Arial"/>
          <w:sz w:val="22"/>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bookmarkEnd w:id="10"/>
    <w:p w14:paraId="30E7CB8D" w14:textId="7B717D54" w:rsidR="0051378A" w:rsidRDefault="0051378A" w:rsidP="00F40573">
      <w:pPr>
        <w:pStyle w:val="ListParagraph"/>
        <w:numPr>
          <w:ilvl w:val="0"/>
          <w:numId w:val="28"/>
        </w:numPr>
        <w:autoSpaceDE w:val="0"/>
        <w:autoSpaceDN w:val="0"/>
        <w:adjustRightInd w:val="0"/>
        <w:spacing w:before="240" w:after="240" w:line="360" w:lineRule="auto"/>
        <w:ind w:left="851" w:right="140" w:hanging="425"/>
        <w:jc w:val="both"/>
        <w:rPr>
          <w:rFonts w:ascii="Arial" w:eastAsia="Calibri" w:hAnsi="Arial" w:cs="Arial"/>
          <w:b/>
          <w:color w:val="000000"/>
          <w:sz w:val="22"/>
          <w:szCs w:val="22"/>
        </w:rPr>
      </w:pPr>
      <w:r w:rsidRPr="0051378A">
        <w:rPr>
          <w:rFonts w:ascii="Arial" w:eastAsia="Calibri" w:hAnsi="Arial" w:cs="Arial"/>
          <w:b/>
          <w:color w:val="000000"/>
          <w:sz w:val="22"/>
          <w:szCs w:val="22"/>
        </w:rPr>
        <w:t xml:space="preserve">INTERIOR &amp; LANDSCAPE </w:t>
      </w:r>
      <w:r>
        <w:rPr>
          <w:rFonts w:ascii="Arial" w:eastAsia="Calibri" w:hAnsi="Arial" w:cs="Arial"/>
          <w:b/>
          <w:color w:val="000000"/>
          <w:sz w:val="22"/>
          <w:szCs w:val="22"/>
        </w:rPr>
        <w:t xml:space="preserve">DESIGN: </w:t>
      </w:r>
    </w:p>
    <w:p w14:paraId="1396DCD7" w14:textId="77777777" w:rsidR="00E66B17" w:rsidRDefault="00EA1196" w:rsidP="00EA1196">
      <w:pPr>
        <w:pStyle w:val="ListParagraph"/>
        <w:autoSpaceDE w:val="0"/>
        <w:autoSpaceDN w:val="0"/>
        <w:adjustRightInd w:val="0"/>
        <w:spacing w:after="240" w:line="360" w:lineRule="auto"/>
        <w:ind w:left="851" w:right="-2"/>
        <w:jc w:val="both"/>
        <w:rPr>
          <w:rFonts w:ascii="Arial" w:eastAsia="Calibri" w:hAnsi="Arial" w:cs="Arial"/>
          <w:color w:val="000000"/>
          <w:sz w:val="22"/>
          <w:szCs w:val="22"/>
        </w:rPr>
      </w:pPr>
      <w:r w:rsidRPr="00EA1196">
        <w:rPr>
          <w:rFonts w:ascii="Arial" w:eastAsia="Calibri" w:hAnsi="Arial" w:cs="Arial"/>
          <w:color w:val="000000"/>
          <w:sz w:val="22"/>
          <w:szCs w:val="22"/>
        </w:rPr>
        <w:t xml:space="preserve">Interior design plans indoor spaces like guest rooms, public areas, restaurants, lounges, and recreational facilities to create a luxurious and welcoming atmosphere reflecting Taj's standards and local culture. Landscape design arranges outdoor spaces like gardens, pathways, water features, and recreational areas to enhance ambiance, provide relaxation, and complement the hotel's architecture. </w:t>
      </w:r>
    </w:p>
    <w:p w14:paraId="502925D6" w14:textId="1DA2E991" w:rsidR="00EA1196" w:rsidRDefault="00EA1196" w:rsidP="00EA1196">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EA1196">
        <w:rPr>
          <w:rFonts w:ascii="Arial" w:eastAsia="Calibri" w:hAnsi="Arial" w:cs="Arial"/>
          <w:color w:val="000000"/>
          <w:sz w:val="22"/>
          <w:szCs w:val="22"/>
        </w:rPr>
        <w:t>These elements combine to ensure a cohesive, aesthetically pleasing environment that upholds Taj Hotel's reputation for luxury and hospitality.</w:t>
      </w:r>
      <w:r>
        <w:rPr>
          <w:rFonts w:ascii="Arial" w:eastAsia="Calibri" w:hAnsi="Arial" w:cs="Arial"/>
          <w:color w:val="000000"/>
          <w:sz w:val="22"/>
          <w:szCs w:val="22"/>
        </w:rPr>
        <w:t xml:space="preserve"> </w:t>
      </w:r>
      <w:r>
        <w:rPr>
          <w:rFonts w:ascii="Arial" w:hAnsi="Arial" w:cs="Arial"/>
          <w:bCs/>
          <w:sz w:val="22"/>
          <w:szCs w:val="22"/>
          <w:lang w:eastAsia="en-IN"/>
        </w:rPr>
        <w:t xml:space="preserve">Accordingly, </w:t>
      </w:r>
      <w:r w:rsidRPr="007F1FF7">
        <w:rPr>
          <w:rFonts w:ascii="Arial" w:hAnsi="Arial" w:cs="Arial"/>
          <w:bCs/>
          <w:sz w:val="22"/>
          <w:szCs w:val="22"/>
          <w:lang w:eastAsia="en-IN"/>
        </w:rPr>
        <w:t xml:space="preserve">proposed </w:t>
      </w:r>
      <w:r>
        <w:rPr>
          <w:rFonts w:ascii="Arial" w:hAnsi="Arial" w:cs="Arial"/>
          <w:bCs/>
          <w:sz w:val="22"/>
          <w:szCs w:val="22"/>
          <w:lang w:eastAsia="en-IN"/>
        </w:rPr>
        <w:t>company had shared the details of Interior &amp; L</w:t>
      </w:r>
      <w:r w:rsidRPr="00EA1196">
        <w:rPr>
          <w:rFonts w:ascii="Arial" w:hAnsi="Arial" w:cs="Arial"/>
          <w:bCs/>
          <w:sz w:val="22"/>
          <w:szCs w:val="22"/>
          <w:lang w:eastAsia="en-IN"/>
        </w:rPr>
        <w:t xml:space="preserve">andscape </w:t>
      </w:r>
      <w:r>
        <w:rPr>
          <w:rFonts w:ascii="Arial" w:hAnsi="Arial" w:cs="Arial"/>
          <w:bCs/>
          <w:sz w:val="22"/>
          <w:szCs w:val="22"/>
          <w:lang w:eastAsia="en-IN"/>
        </w:rPr>
        <w:t>estimated cost:</w:t>
      </w:r>
    </w:p>
    <w:tbl>
      <w:tblPr>
        <w:tblW w:w="7655"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3119"/>
      </w:tblGrid>
      <w:tr w:rsidR="00EA1196" w:rsidRPr="00EA1196" w14:paraId="291EE18F" w14:textId="77777777" w:rsidTr="00FB0091">
        <w:trPr>
          <w:trHeight w:val="300"/>
        </w:trPr>
        <w:tc>
          <w:tcPr>
            <w:tcW w:w="7655" w:type="dxa"/>
            <w:gridSpan w:val="2"/>
            <w:shd w:val="clear" w:color="auto" w:fill="002060"/>
            <w:noWrap/>
            <w:vAlign w:val="center"/>
          </w:tcPr>
          <w:p w14:paraId="544D00A7" w14:textId="1979EB0A" w:rsidR="00EA1196" w:rsidRPr="00EA1196" w:rsidRDefault="00EA1196" w:rsidP="00EA1196">
            <w:pPr>
              <w:jc w:val="center"/>
              <w:rPr>
                <w:rFonts w:asciiTheme="minorHAnsi" w:hAnsiTheme="minorHAnsi" w:cstheme="minorHAnsi"/>
                <w:b/>
                <w:bCs/>
                <w:sz w:val="22"/>
                <w:szCs w:val="22"/>
              </w:rPr>
            </w:pPr>
            <w:r w:rsidRPr="00EA1196">
              <w:rPr>
                <w:rFonts w:asciiTheme="minorHAnsi" w:hAnsiTheme="minorHAnsi" w:cstheme="minorHAnsi"/>
                <w:b/>
                <w:bCs/>
                <w:color w:val="FFFFFF" w:themeColor="background1"/>
                <w:sz w:val="22"/>
                <w:szCs w:val="22"/>
                <w:lang w:eastAsia="en-IN"/>
              </w:rPr>
              <w:t>Interior &amp; Landscape estimated cost</w:t>
            </w:r>
          </w:p>
        </w:tc>
      </w:tr>
      <w:tr w:rsidR="00EA1196" w:rsidRPr="00EA1196" w14:paraId="37991519" w14:textId="77777777" w:rsidTr="00FB0091">
        <w:trPr>
          <w:trHeight w:val="300"/>
        </w:trPr>
        <w:tc>
          <w:tcPr>
            <w:tcW w:w="7655" w:type="dxa"/>
            <w:gridSpan w:val="2"/>
            <w:shd w:val="clear" w:color="auto" w:fill="auto"/>
            <w:noWrap/>
            <w:vAlign w:val="center"/>
            <w:hideMark/>
          </w:tcPr>
          <w:p w14:paraId="119C6345" w14:textId="5B798728"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b/>
                <w:bCs/>
                <w:sz w:val="22"/>
                <w:szCs w:val="22"/>
              </w:rPr>
              <w:t>Guest Rooms</w:t>
            </w:r>
          </w:p>
        </w:tc>
      </w:tr>
      <w:tr w:rsidR="00EA1196" w:rsidRPr="00EA1196" w14:paraId="1BBDA03D" w14:textId="77777777" w:rsidTr="00FB0091">
        <w:trPr>
          <w:trHeight w:val="300"/>
        </w:trPr>
        <w:tc>
          <w:tcPr>
            <w:tcW w:w="4536" w:type="dxa"/>
            <w:shd w:val="clear" w:color="auto" w:fill="auto"/>
            <w:noWrap/>
            <w:vAlign w:val="center"/>
            <w:hideMark/>
          </w:tcPr>
          <w:p w14:paraId="06CB416B"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Standard Rooms</w:t>
            </w:r>
          </w:p>
        </w:tc>
        <w:tc>
          <w:tcPr>
            <w:tcW w:w="3119" w:type="dxa"/>
            <w:shd w:val="clear" w:color="auto" w:fill="auto"/>
            <w:noWrap/>
            <w:vAlign w:val="center"/>
            <w:hideMark/>
          </w:tcPr>
          <w:p w14:paraId="3E995779" w14:textId="0E728D99"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10,50,70,899</w:t>
            </w:r>
          </w:p>
        </w:tc>
      </w:tr>
      <w:tr w:rsidR="00EA1196" w:rsidRPr="00EA1196" w14:paraId="78640721" w14:textId="77777777" w:rsidTr="00FB0091">
        <w:trPr>
          <w:trHeight w:val="300"/>
        </w:trPr>
        <w:tc>
          <w:tcPr>
            <w:tcW w:w="4536" w:type="dxa"/>
            <w:shd w:val="clear" w:color="auto" w:fill="auto"/>
            <w:noWrap/>
            <w:vAlign w:val="center"/>
            <w:hideMark/>
          </w:tcPr>
          <w:p w14:paraId="54B9117C"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Executive rooms</w:t>
            </w:r>
          </w:p>
        </w:tc>
        <w:tc>
          <w:tcPr>
            <w:tcW w:w="3119" w:type="dxa"/>
            <w:shd w:val="clear" w:color="auto" w:fill="auto"/>
            <w:noWrap/>
            <w:vAlign w:val="center"/>
            <w:hideMark/>
          </w:tcPr>
          <w:p w14:paraId="5AE0AD45" w14:textId="5EE1B842"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2,12,04,000</w:t>
            </w:r>
          </w:p>
        </w:tc>
      </w:tr>
      <w:tr w:rsidR="00EA1196" w:rsidRPr="00EA1196" w14:paraId="6811F57F" w14:textId="77777777" w:rsidTr="00FB0091">
        <w:trPr>
          <w:trHeight w:val="300"/>
        </w:trPr>
        <w:tc>
          <w:tcPr>
            <w:tcW w:w="4536" w:type="dxa"/>
            <w:shd w:val="clear" w:color="auto" w:fill="auto"/>
            <w:noWrap/>
            <w:vAlign w:val="center"/>
            <w:hideMark/>
          </w:tcPr>
          <w:p w14:paraId="30727FBD"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Presidential Suite</w:t>
            </w:r>
          </w:p>
        </w:tc>
        <w:tc>
          <w:tcPr>
            <w:tcW w:w="3119" w:type="dxa"/>
            <w:shd w:val="clear" w:color="auto" w:fill="auto"/>
            <w:noWrap/>
            <w:vAlign w:val="center"/>
            <w:hideMark/>
          </w:tcPr>
          <w:p w14:paraId="339B4E27" w14:textId="3E5A86ED"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55,96,800</w:t>
            </w:r>
          </w:p>
        </w:tc>
      </w:tr>
      <w:tr w:rsidR="00EA1196" w:rsidRPr="00EA1196" w14:paraId="77CD918E" w14:textId="77777777" w:rsidTr="00FB0091">
        <w:trPr>
          <w:trHeight w:val="300"/>
        </w:trPr>
        <w:tc>
          <w:tcPr>
            <w:tcW w:w="4536" w:type="dxa"/>
            <w:shd w:val="clear" w:color="auto" w:fill="DBE5F1" w:themeFill="accent1" w:themeFillTint="33"/>
            <w:noWrap/>
            <w:vAlign w:val="center"/>
            <w:hideMark/>
          </w:tcPr>
          <w:p w14:paraId="14040658" w14:textId="77777777" w:rsidR="00EA1196" w:rsidRPr="00EA1196" w:rsidRDefault="00EA1196" w:rsidP="00EA1196">
            <w:pPr>
              <w:rPr>
                <w:rFonts w:asciiTheme="minorHAnsi" w:hAnsiTheme="minorHAnsi" w:cstheme="minorHAnsi"/>
                <w:b/>
                <w:sz w:val="22"/>
                <w:szCs w:val="22"/>
              </w:rPr>
            </w:pPr>
            <w:r w:rsidRPr="00EA1196">
              <w:rPr>
                <w:rFonts w:asciiTheme="minorHAnsi" w:hAnsiTheme="minorHAnsi" w:cstheme="minorHAnsi"/>
                <w:b/>
                <w:sz w:val="22"/>
                <w:szCs w:val="22"/>
              </w:rPr>
              <w:t>Total</w:t>
            </w:r>
          </w:p>
        </w:tc>
        <w:tc>
          <w:tcPr>
            <w:tcW w:w="3119" w:type="dxa"/>
            <w:shd w:val="clear" w:color="auto" w:fill="DBE5F1" w:themeFill="accent1" w:themeFillTint="33"/>
            <w:noWrap/>
            <w:vAlign w:val="center"/>
            <w:hideMark/>
          </w:tcPr>
          <w:p w14:paraId="79742572" w14:textId="6D1ECD08" w:rsidR="00EA1196" w:rsidRPr="00EA1196" w:rsidRDefault="00EA1196" w:rsidP="00EA1196">
            <w:pPr>
              <w:jc w:val="center"/>
              <w:rPr>
                <w:rFonts w:asciiTheme="minorHAnsi" w:hAnsiTheme="minorHAnsi" w:cstheme="minorHAnsi"/>
                <w:b/>
                <w:bCs/>
                <w:sz w:val="22"/>
                <w:szCs w:val="22"/>
              </w:rPr>
            </w:pPr>
            <w:r w:rsidRPr="00EA1196">
              <w:rPr>
                <w:rFonts w:asciiTheme="minorHAnsi" w:hAnsiTheme="minorHAnsi" w:cstheme="minorHAnsi"/>
                <w:b/>
                <w:bCs/>
                <w:sz w:val="22"/>
                <w:szCs w:val="22"/>
              </w:rPr>
              <w:t>13,18,71,699</w:t>
            </w:r>
          </w:p>
        </w:tc>
      </w:tr>
      <w:tr w:rsidR="00EA1196" w:rsidRPr="00EA1196" w14:paraId="6A65540D" w14:textId="77777777" w:rsidTr="00FB0091">
        <w:trPr>
          <w:trHeight w:val="300"/>
        </w:trPr>
        <w:tc>
          <w:tcPr>
            <w:tcW w:w="7655" w:type="dxa"/>
            <w:gridSpan w:val="2"/>
            <w:shd w:val="clear" w:color="auto" w:fill="auto"/>
            <w:noWrap/>
            <w:vAlign w:val="center"/>
            <w:hideMark/>
          </w:tcPr>
          <w:p w14:paraId="0CA328EA" w14:textId="6E7796FF" w:rsidR="00EA1196" w:rsidRPr="00EA1196" w:rsidRDefault="00EA1196" w:rsidP="00EA1196">
            <w:pPr>
              <w:rPr>
                <w:rFonts w:asciiTheme="minorHAnsi" w:hAnsiTheme="minorHAnsi" w:cstheme="minorHAnsi"/>
                <w:b/>
                <w:bCs/>
                <w:sz w:val="22"/>
                <w:szCs w:val="22"/>
              </w:rPr>
            </w:pPr>
            <w:r w:rsidRPr="00EA1196">
              <w:rPr>
                <w:rFonts w:asciiTheme="minorHAnsi" w:hAnsiTheme="minorHAnsi" w:cstheme="minorHAnsi"/>
                <w:b/>
                <w:bCs/>
                <w:sz w:val="22"/>
                <w:szCs w:val="22"/>
              </w:rPr>
              <w:t>Total Public Areas</w:t>
            </w:r>
          </w:p>
        </w:tc>
      </w:tr>
      <w:tr w:rsidR="00EA1196" w:rsidRPr="00EA1196" w14:paraId="35383E81" w14:textId="77777777" w:rsidTr="00FB0091">
        <w:trPr>
          <w:trHeight w:val="300"/>
        </w:trPr>
        <w:tc>
          <w:tcPr>
            <w:tcW w:w="4536" w:type="dxa"/>
            <w:shd w:val="clear" w:color="auto" w:fill="auto"/>
            <w:noWrap/>
            <w:vAlign w:val="center"/>
            <w:hideMark/>
          </w:tcPr>
          <w:p w14:paraId="4C5655A8" w14:textId="64376F40"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Lobby &amp; Reception</w:t>
            </w:r>
          </w:p>
        </w:tc>
        <w:tc>
          <w:tcPr>
            <w:tcW w:w="3119" w:type="dxa"/>
            <w:shd w:val="clear" w:color="auto" w:fill="auto"/>
            <w:noWrap/>
            <w:vAlign w:val="center"/>
            <w:hideMark/>
          </w:tcPr>
          <w:p w14:paraId="2720ED31" w14:textId="374237D3"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37,40,705</w:t>
            </w:r>
          </w:p>
        </w:tc>
      </w:tr>
      <w:tr w:rsidR="00EA1196" w:rsidRPr="00EA1196" w14:paraId="79780FF4" w14:textId="77777777" w:rsidTr="00FB0091">
        <w:trPr>
          <w:trHeight w:val="300"/>
        </w:trPr>
        <w:tc>
          <w:tcPr>
            <w:tcW w:w="4536" w:type="dxa"/>
            <w:shd w:val="clear" w:color="auto" w:fill="auto"/>
            <w:noWrap/>
            <w:vAlign w:val="center"/>
            <w:hideMark/>
          </w:tcPr>
          <w:p w14:paraId="49C29C33"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Day Lounge</w:t>
            </w:r>
          </w:p>
        </w:tc>
        <w:tc>
          <w:tcPr>
            <w:tcW w:w="3119" w:type="dxa"/>
            <w:shd w:val="clear" w:color="auto" w:fill="auto"/>
            <w:noWrap/>
            <w:vAlign w:val="center"/>
            <w:hideMark/>
          </w:tcPr>
          <w:p w14:paraId="49EF395A" w14:textId="64110A89"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8,19,571</w:t>
            </w:r>
          </w:p>
        </w:tc>
      </w:tr>
      <w:tr w:rsidR="00EA1196" w:rsidRPr="00EA1196" w14:paraId="2F0CD91C" w14:textId="77777777" w:rsidTr="00FB0091">
        <w:trPr>
          <w:trHeight w:val="300"/>
        </w:trPr>
        <w:tc>
          <w:tcPr>
            <w:tcW w:w="4536" w:type="dxa"/>
            <w:shd w:val="clear" w:color="auto" w:fill="auto"/>
            <w:noWrap/>
            <w:vAlign w:val="center"/>
            <w:hideMark/>
          </w:tcPr>
          <w:p w14:paraId="0E08F0D1"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Retail</w:t>
            </w:r>
          </w:p>
        </w:tc>
        <w:tc>
          <w:tcPr>
            <w:tcW w:w="3119" w:type="dxa"/>
            <w:shd w:val="clear" w:color="auto" w:fill="auto"/>
            <w:noWrap/>
            <w:vAlign w:val="center"/>
            <w:hideMark/>
          </w:tcPr>
          <w:p w14:paraId="080B2811" w14:textId="0AE28D02"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8,05,147</w:t>
            </w:r>
          </w:p>
        </w:tc>
      </w:tr>
      <w:tr w:rsidR="00EA1196" w:rsidRPr="00EA1196" w14:paraId="2081991C" w14:textId="77777777" w:rsidTr="00FB0091">
        <w:trPr>
          <w:trHeight w:val="300"/>
        </w:trPr>
        <w:tc>
          <w:tcPr>
            <w:tcW w:w="4536" w:type="dxa"/>
            <w:shd w:val="clear" w:color="auto" w:fill="auto"/>
            <w:noWrap/>
            <w:vAlign w:val="center"/>
            <w:hideMark/>
          </w:tcPr>
          <w:p w14:paraId="1AF1E536"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lastRenderedPageBreak/>
              <w:t>ADD (All Day Dining)</w:t>
            </w:r>
          </w:p>
        </w:tc>
        <w:tc>
          <w:tcPr>
            <w:tcW w:w="3119" w:type="dxa"/>
            <w:shd w:val="clear" w:color="auto" w:fill="auto"/>
            <w:noWrap/>
            <w:vAlign w:val="center"/>
            <w:hideMark/>
          </w:tcPr>
          <w:p w14:paraId="4CF2FA85" w14:textId="5E684A52"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1,61,98,884</w:t>
            </w:r>
          </w:p>
        </w:tc>
      </w:tr>
      <w:tr w:rsidR="00EA1196" w:rsidRPr="00EA1196" w14:paraId="79F01B8A" w14:textId="77777777" w:rsidTr="00FB0091">
        <w:trPr>
          <w:trHeight w:val="300"/>
        </w:trPr>
        <w:tc>
          <w:tcPr>
            <w:tcW w:w="4536" w:type="dxa"/>
            <w:shd w:val="clear" w:color="auto" w:fill="auto"/>
            <w:noWrap/>
            <w:vAlign w:val="center"/>
            <w:hideMark/>
          </w:tcPr>
          <w:p w14:paraId="26DB8404"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Bar</w:t>
            </w:r>
          </w:p>
        </w:tc>
        <w:tc>
          <w:tcPr>
            <w:tcW w:w="3119" w:type="dxa"/>
            <w:shd w:val="clear" w:color="auto" w:fill="auto"/>
            <w:noWrap/>
            <w:vAlign w:val="center"/>
            <w:hideMark/>
          </w:tcPr>
          <w:p w14:paraId="4E6453CF" w14:textId="02D484FA"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87,64,049</w:t>
            </w:r>
          </w:p>
        </w:tc>
      </w:tr>
      <w:tr w:rsidR="00EA1196" w:rsidRPr="00EA1196" w14:paraId="6163F3DC" w14:textId="77777777" w:rsidTr="00FB0091">
        <w:trPr>
          <w:trHeight w:val="300"/>
        </w:trPr>
        <w:tc>
          <w:tcPr>
            <w:tcW w:w="4536" w:type="dxa"/>
            <w:shd w:val="clear" w:color="auto" w:fill="auto"/>
            <w:noWrap/>
            <w:vAlign w:val="center"/>
            <w:hideMark/>
          </w:tcPr>
          <w:p w14:paraId="0B5D7A31"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Speciality Restaurant</w:t>
            </w:r>
          </w:p>
        </w:tc>
        <w:tc>
          <w:tcPr>
            <w:tcW w:w="3119" w:type="dxa"/>
            <w:shd w:val="clear" w:color="auto" w:fill="auto"/>
            <w:noWrap/>
            <w:vAlign w:val="center"/>
            <w:hideMark/>
          </w:tcPr>
          <w:p w14:paraId="1C25636C" w14:textId="05F1BCEA"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76,39,329</w:t>
            </w:r>
          </w:p>
        </w:tc>
      </w:tr>
      <w:tr w:rsidR="00EA1196" w:rsidRPr="00EA1196" w14:paraId="374202EC" w14:textId="77777777" w:rsidTr="00FB0091">
        <w:trPr>
          <w:trHeight w:val="300"/>
        </w:trPr>
        <w:tc>
          <w:tcPr>
            <w:tcW w:w="4536" w:type="dxa"/>
            <w:shd w:val="clear" w:color="auto" w:fill="auto"/>
            <w:noWrap/>
            <w:vAlign w:val="center"/>
            <w:hideMark/>
          </w:tcPr>
          <w:p w14:paraId="528F1FA7"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Pool Bar</w:t>
            </w:r>
          </w:p>
        </w:tc>
        <w:tc>
          <w:tcPr>
            <w:tcW w:w="3119" w:type="dxa"/>
            <w:shd w:val="clear" w:color="auto" w:fill="auto"/>
            <w:noWrap/>
            <w:vAlign w:val="center"/>
            <w:hideMark/>
          </w:tcPr>
          <w:p w14:paraId="57BE369D" w14:textId="766436A9"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8,60,017</w:t>
            </w:r>
          </w:p>
        </w:tc>
      </w:tr>
      <w:tr w:rsidR="00EA1196" w:rsidRPr="00EA1196" w14:paraId="3E4F2100" w14:textId="77777777" w:rsidTr="00FB0091">
        <w:trPr>
          <w:trHeight w:val="300"/>
        </w:trPr>
        <w:tc>
          <w:tcPr>
            <w:tcW w:w="4536" w:type="dxa"/>
            <w:shd w:val="clear" w:color="auto" w:fill="auto"/>
            <w:noWrap/>
            <w:vAlign w:val="center"/>
            <w:hideMark/>
          </w:tcPr>
          <w:p w14:paraId="7A76E20F" w14:textId="7D91DF3C"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Banquet Hall 1</w:t>
            </w:r>
          </w:p>
        </w:tc>
        <w:tc>
          <w:tcPr>
            <w:tcW w:w="3119" w:type="dxa"/>
            <w:shd w:val="clear" w:color="auto" w:fill="auto"/>
            <w:noWrap/>
            <w:vAlign w:val="center"/>
            <w:hideMark/>
          </w:tcPr>
          <w:p w14:paraId="3DCB60D8" w14:textId="61929B9B"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3,22,92,000</w:t>
            </w:r>
          </w:p>
        </w:tc>
      </w:tr>
      <w:tr w:rsidR="00EA1196" w:rsidRPr="00EA1196" w14:paraId="1467C4BE" w14:textId="77777777" w:rsidTr="00FB0091">
        <w:trPr>
          <w:trHeight w:val="300"/>
        </w:trPr>
        <w:tc>
          <w:tcPr>
            <w:tcW w:w="4536" w:type="dxa"/>
            <w:shd w:val="clear" w:color="auto" w:fill="auto"/>
            <w:noWrap/>
            <w:vAlign w:val="center"/>
            <w:hideMark/>
          </w:tcPr>
          <w:p w14:paraId="7CB1D15E" w14:textId="50686D90"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Meeting Room 1</w:t>
            </w:r>
          </w:p>
        </w:tc>
        <w:tc>
          <w:tcPr>
            <w:tcW w:w="3119" w:type="dxa"/>
            <w:shd w:val="clear" w:color="auto" w:fill="auto"/>
            <w:noWrap/>
            <w:vAlign w:val="center"/>
            <w:hideMark/>
          </w:tcPr>
          <w:p w14:paraId="4CB9F138" w14:textId="2092F284"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16,40,703</w:t>
            </w:r>
          </w:p>
        </w:tc>
      </w:tr>
      <w:tr w:rsidR="00EA1196" w:rsidRPr="00EA1196" w14:paraId="630AFA27" w14:textId="77777777" w:rsidTr="00FB0091">
        <w:trPr>
          <w:trHeight w:val="300"/>
        </w:trPr>
        <w:tc>
          <w:tcPr>
            <w:tcW w:w="4536" w:type="dxa"/>
            <w:shd w:val="clear" w:color="auto" w:fill="auto"/>
            <w:noWrap/>
            <w:vAlign w:val="center"/>
            <w:hideMark/>
          </w:tcPr>
          <w:p w14:paraId="6BF366DE"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Meeting Room 2 (Board Room)</w:t>
            </w:r>
          </w:p>
        </w:tc>
        <w:tc>
          <w:tcPr>
            <w:tcW w:w="3119" w:type="dxa"/>
            <w:shd w:val="clear" w:color="auto" w:fill="auto"/>
            <w:noWrap/>
            <w:vAlign w:val="center"/>
            <w:hideMark/>
          </w:tcPr>
          <w:p w14:paraId="73BE352D" w14:textId="66867B02"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9,96,477</w:t>
            </w:r>
          </w:p>
        </w:tc>
      </w:tr>
      <w:tr w:rsidR="00EA1196" w:rsidRPr="00EA1196" w14:paraId="1B113CA6" w14:textId="77777777" w:rsidTr="00FB0091">
        <w:trPr>
          <w:trHeight w:val="300"/>
        </w:trPr>
        <w:tc>
          <w:tcPr>
            <w:tcW w:w="4536" w:type="dxa"/>
            <w:shd w:val="clear" w:color="auto" w:fill="auto"/>
            <w:noWrap/>
            <w:vAlign w:val="center"/>
            <w:hideMark/>
          </w:tcPr>
          <w:p w14:paraId="372B9F48"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Conference</w:t>
            </w:r>
          </w:p>
        </w:tc>
        <w:tc>
          <w:tcPr>
            <w:tcW w:w="3119" w:type="dxa"/>
            <w:shd w:val="clear" w:color="auto" w:fill="auto"/>
            <w:noWrap/>
            <w:vAlign w:val="center"/>
            <w:hideMark/>
          </w:tcPr>
          <w:p w14:paraId="1F8A6353" w14:textId="7595EC6C"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23,33,097</w:t>
            </w:r>
          </w:p>
        </w:tc>
      </w:tr>
      <w:tr w:rsidR="00EA1196" w:rsidRPr="00EA1196" w14:paraId="1259C4E1" w14:textId="77777777" w:rsidTr="00FB0091">
        <w:trPr>
          <w:trHeight w:val="300"/>
        </w:trPr>
        <w:tc>
          <w:tcPr>
            <w:tcW w:w="4536" w:type="dxa"/>
            <w:shd w:val="clear" w:color="auto" w:fill="auto"/>
            <w:noWrap/>
            <w:vAlign w:val="center"/>
            <w:hideMark/>
          </w:tcPr>
          <w:p w14:paraId="7F506971"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Spa Reception</w:t>
            </w:r>
          </w:p>
        </w:tc>
        <w:tc>
          <w:tcPr>
            <w:tcW w:w="3119" w:type="dxa"/>
            <w:shd w:val="clear" w:color="auto" w:fill="auto"/>
            <w:noWrap/>
            <w:vAlign w:val="center"/>
            <w:hideMark/>
          </w:tcPr>
          <w:p w14:paraId="4AEA1CA5" w14:textId="5FFFF54B"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13,23,972</w:t>
            </w:r>
          </w:p>
        </w:tc>
      </w:tr>
      <w:tr w:rsidR="00EA1196" w:rsidRPr="00EA1196" w14:paraId="21DF884C" w14:textId="77777777" w:rsidTr="00FB0091">
        <w:trPr>
          <w:trHeight w:val="300"/>
        </w:trPr>
        <w:tc>
          <w:tcPr>
            <w:tcW w:w="4536" w:type="dxa"/>
            <w:shd w:val="clear" w:color="auto" w:fill="auto"/>
            <w:noWrap/>
            <w:vAlign w:val="center"/>
            <w:hideMark/>
          </w:tcPr>
          <w:p w14:paraId="18E2A489"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Couple's Treatment Room with attached toilet</w:t>
            </w:r>
          </w:p>
        </w:tc>
        <w:tc>
          <w:tcPr>
            <w:tcW w:w="3119" w:type="dxa"/>
            <w:shd w:val="clear" w:color="auto" w:fill="auto"/>
            <w:noWrap/>
            <w:vAlign w:val="center"/>
            <w:hideMark/>
          </w:tcPr>
          <w:p w14:paraId="49CEE978" w14:textId="2D48C52B"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19,06,304</w:t>
            </w:r>
          </w:p>
        </w:tc>
      </w:tr>
      <w:tr w:rsidR="00EA1196" w:rsidRPr="00EA1196" w14:paraId="16D44D48" w14:textId="77777777" w:rsidTr="00FB0091">
        <w:trPr>
          <w:trHeight w:val="300"/>
        </w:trPr>
        <w:tc>
          <w:tcPr>
            <w:tcW w:w="4536" w:type="dxa"/>
            <w:shd w:val="clear" w:color="auto" w:fill="auto"/>
            <w:noWrap/>
            <w:vAlign w:val="center"/>
            <w:hideMark/>
          </w:tcPr>
          <w:p w14:paraId="177C8E13"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Spa Treatment room with attached toilet</w:t>
            </w:r>
          </w:p>
        </w:tc>
        <w:tc>
          <w:tcPr>
            <w:tcW w:w="3119" w:type="dxa"/>
            <w:shd w:val="clear" w:color="auto" w:fill="auto"/>
            <w:noWrap/>
            <w:vAlign w:val="center"/>
            <w:hideMark/>
          </w:tcPr>
          <w:p w14:paraId="206326CD" w14:textId="0F273FF1"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10,92,546</w:t>
            </w:r>
          </w:p>
        </w:tc>
      </w:tr>
      <w:tr w:rsidR="00EA1196" w:rsidRPr="00EA1196" w14:paraId="0FCA09AA" w14:textId="77777777" w:rsidTr="00FB0091">
        <w:trPr>
          <w:trHeight w:val="300"/>
        </w:trPr>
        <w:tc>
          <w:tcPr>
            <w:tcW w:w="4536" w:type="dxa"/>
            <w:shd w:val="clear" w:color="auto" w:fill="auto"/>
            <w:noWrap/>
            <w:vAlign w:val="center"/>
            <w:hideMark/>
          </w:tcPr>
          <w:p w14:paraId="69A58F95"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Ayurvedic treatment Room</w:t>
            </w:r>
          </w:p>
        </w:tc>
        <w:tc>
          <w:tcPr>
            <w:tcW w:w="3119" w:type="dxa"/>
            <w:shd w:val="clear" w:color="auto" w:fill="auto"/>
            <w:noWrap/>
            <w:vAlign w:val="center"/>
            <w:hideMark/>
          </w:tcPr>
          <w:p w14:paraId="0F822B76" w14:textId="1BB8BB7E"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11,64,127</w:t>
            </w:r>
          </w:p>
        </w:tc>
      </w:tr>
      <w:tr w:rsidR="00EA1196" w:rsidRPr="00EA1196" w14:paraId="1FCAC8D4" w14:textId="77777777" w:rsidTr="00FB0091">
        <w:trPr>
          <w:trHeight w:val="300"/>
        </w:trPr>
        <w:tc>
          <w:tcPr>
            <w:tcW w:w="4536" w:type="dxa"/>
            <w:shd w:val="clear" w:color="auto" w:fill="auto"/>
            <w:noWrap/>
            <w:vAlign w:val="center"/>
            <w:hideMark/>
          </w:tcPr>
          <w:p w14:paraId="54E17049"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Relaxation Room</w:t>
            </w:r>
          </w:p>
        </w:tc>
        <w:tc>
          <w:tcPr>
            <w:tcW w:w="3119" w:type="dxa"/>
            <w:shd w:val="clear" w:color="auto" w:fill="auto"/>
            <w:noWrap/>
            <w:vAlign w:val="center"/>
            <w:hideMark/>
          </w:tcPr>
          <w:p w14:paraId="679D7CD4" w14:textId="531D4205"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7,64,782</w:t>
            </w:r>
          </w:p>
        </w:tc>
      </w:tr>
      <w:tr w:rsidR="00EA1196" w:rsidRPr="00EA1196" w14:paraId="085BFAFD" w14:textId="77777777" w:rsidTr="00FB0091">
        <w:trPr>
          <w:trHeight w:val="300"/>
        </w:trPr>
        <w:tc>
          <w:tcPr>
            <w:tcW w:w="4536" w:type="dxa"/>
            <w:shd w:val="clear" w:color="auto" w:fill="auto"/>
            <w:noWrap/>
            <w:vAlign w:val="center"/>
            <w:hideMark/>
          </w:tcPr>
          <w:p w14:paraId="41873180"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Yoga Room</w:t>
            </w:r>
          </w:p>
        </w:tc>
        <w:tc>
          <w:tcPr>
            <w:tcW w:w="3119" w:type="dxa"/>
            <w:shd w:val="clear" w:color="auto" w:fill="auto"/>
            <w:noWrap/>
            <w:vAlign w:val="center"/>
            <w:hideMark/>
          </w:tcPr>
          <w:p w14:paraId="7A82D616" w14:textId="1133FB07"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16,78,377</w:t>
            </w:r>
          </w:p>
        </w:tc>
      </w:tr>
      <w:tr w:rsidR="00EA1196" w:rsidRPr="00EA1196" w14:paraId="09A2E56B" w14:textId="77777777" w:rsidTr="00FB0091">
        <w:trPr>
          <w:trHeight w:val="300"/>
        </w:trPr>
        <w:tc>
          <w:tcPr>
            <w:tcW w:w="4536" w:type="dxa"/>
            <w:shd w:val="clear" w:color="auto" w:fill="auto"/>
            <w:noWrap/>
            <w:vAlign w:val="center"/>
            <w:hideMark/>
          </w:tcPr>
          <w:p w14:paraId="4BB86C17"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Salon</w:t>
            </w:r>
          </w:p>
        </w:tc>
        <w:tc>
          <w:tcPr>
            <w:tcW w:w="3119" w:type="dxa"/>
            <w:shd w:val="clear" w:color="auto" w:fill="auto"/>
            <w:noWrap/>
            <w:vAlign w:val="center"/>
            <w:hideMark/>
          </w:tcPr>
          <w:p w14:paraId="7D178053" w14:textId="23C4C0CC"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23,85,302</w:t>
            </w:r>
          </w:p>
        </w:tc>
      </w:tr>
      <w:tr w:rsidR="00EA1196" w:rsidRPr="00EA1196" w14:paraId="3DE4B1AA" w14:textId="77777777" w:rsidTr="00FB0091">
        <w:trPr>
          <w:trHeight w:val="300"/>
        </w:trPr>
        <w:tc>
          <w:tcPr>
            <w:tcW w:w="4536" w:type="dxa"/>
            <w:shd w:val="clear" w:color="auto" w:fill="auto"/>
            <w:noWrap/>
            <w:vAlign w:val="center"/>
            <w:hideMark/>
          </w:tcPr>
          <w:p w14:paraId="4947F7B0"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Gym</w:t>
            </w:r>
          </w:p>
        </w:tc>
        <w:tc>
          <w:tcPr>
            <w:tcW w:w="3119" w:type="dxa"/>
            <w:shd w:val="clear" w:color="auto" w:fill="auto"/>
            <w:noWrap/>
            <w:vAlign w:val="center"/>
            <w:hideMark/>
          </w:tcPr>
          <w:p w14:paraId="68F5EF28" w14:textId="7F4846A8"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34,87,536</w:t>
            </w:r>
          </w:p>
        </w:tc>
      </w:tr>
      <w:tr w:rsidR="00EA1196" w:rsidRPr="00EA1196" w14:paraId="79DE1D7C" w14:textId="77777777" w:rsidTr="00FB0091">
        <w:trPr>
          <w:trHeight w:val="300"/>
        </w:trPr>
        <w:tc>
          <w:tcPr>
            <w:tcW w:w="4536" w:type="dxa"/>
            <w:shd w:val="clear" w:color="auto" w:fill="auto"/>
            <w:noWrap/>
            <w:vAlign w:val="center"/>
            <w:hideMark/>
          </w:tcPr>
          <w:p w14:paraId="0980A253"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Adult Recreation</w:t>
            </w:r>
          </w:p>
        </w:tc>
        <w:tc>
          <w:tcPr>
            <w:tcW w:w="3119" w:type="dxa"/>
            <w:shd w:val="clear" w:color="auto" w:fill="auto"/>
            <w:noWrap/>
            <w:vAlign w:val="center"/>
            <w:hideMark/>
          </w:tcPr>
          <w:p w14:paraId="26DFFC48" w14:textId="29C40AE3"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32,61,492</w:t>
            </w:r>
          </w:p>
        </w:tc>
      </w:tr>
      <w:tr w:rsidR="00EA1196" w:rsidRPr="00EA1196" w14:paraId="2191E15F" w14:textId="77777777" w:rsidTr="00FB0091">
        <w:trPr>
          <w:trHeight w:val="300"/>
        </w:trPr>
        <w:tc>
          <w:tcPr>
            <w:tcW w:w="4536" w:type="dxa"/>
            <w:shd w:val="clear" w:color="auto" w:fill="auto"/>
            <w:noWrap/>
            <w:vAlign w:val="center"/>
            <w:hideMark/>
          </w:tcPr>
          <w:p w14:paraId="591E1B40"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Kid's Recreation Area</w:t>
            </w:r>
          </w:p>
        </w:tc>
        <w:tc>
          <w:tcPr>
            <w:tcW w:w="3119" w:type="dxa"/>
            <w:shd w:val="clear" w:color="auto" w:fill="auto"/>
            <w:noWrap/>
            <w:vAlign w:val="center"/>
            <w:hideMark/>
          </w:tcPr>
          <w:p w14:paraId="7308542B" w14:textId="6B782C7B"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19,34,291</w:t>
            </w:r>
          </w:p>
        </w:tc>
      </w:tr>
      <w:tr w:rsidR="00EA1196" w:rsidRPr="00EA1196" w14:paraId="5F282D4C" w14:textId="77777777" w:rsidTr="00FB0091">
        <w:trPr>
          <w:trHeight w:val="300"/>
        </w:trPr>
        <w:tc>
          <w:tcPr>
            <w:tcW w:w="4536" w:type="dxa"/>
            <w:shd w:val="clear" w:color="auto" w:fill="auto"/>
            <w:noWrap/>
            <w:vAlign w:val="center"/>
            <w:hideMark/>
          </w:tcPr>
          <w:p w14:paraId="747FB4C7"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public toilet</w:t>
            </w:r>
          </w:p>
        </w:tc>
        <w:tc>
          <w:tcPr>
            <w:tcW w:w="3119" w:type="dxa"/>
            <w:shd w:val="clear" w:color="auto" w:fill="auto"/>
            <w:noWrap/>
            <w:vAlign w:val="center"/>
            <w:hideMark/>
          </w:tcPr>
          <w:p w14:paraId="62472A21" w14:textId="0BFB4CB4"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24,52,577</w:t>
            </w:r>
          </w:p>
        </w:tc>
      </w:tr>
      <w:tr w:rsidR="00EA1196" w:rsidRPr="00EA1196" w14:paraId="3BB2B5E7" w14:textId="77777777" w:rsidTr="00FB0091">
        <w:trPr>
          <w:trHeight w:val="300"/>
        </w:trPr>
        <w:tc>
          <w:tcPr>
            <w:tcW w:w="4536" w:type="dxa"/>
            <w:shd w:val="clear" w:color="auto" w:fill="auto"/>
            <w:noWrap/>
            <w:vAlign w:val="center"/>
            <w:hideMark/>
          </w:tcPr>
          <w:p w14:paraId="235E995F"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banquet toilet</w:t>
            </w:r>
          </w:p>
        </w:tc>
        <w:tc>
          <w:tcPr>
            <w:tcW w:w="3119" w:type="dxa"/>
            <w:shd w:val="clear" w:color="auto" w:fill="auto"/>
            <w:noWrap/>
            <w:vAlign w:val="center"/>
            <w:hideMark/>
          </w:tcPr>
          <w:p w14:paraId="7F2EA667" w14:textId="7FF1B9A9"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30,94,542</w:t>
            </w:r>
          </w:p>
        </w:tc>
      </w:tr>
      <w:tr w:rsidR="00EA1196" w:rsidRPr="00EA1196" w14:paraId="0F27E2D3" w14:textId="77777777" w:rsidTr="00FB0091">
        <w:trPr>
          <w:trHeight w:val="300"/>
        </w:trPr>
        <w:tc>
          <w:tcPr>
            <w:tcW w:w="4536" w:type="dxa"/>
            <w:shd w:val="clear" w:color="auto" w:fill="auto"/>
            <w:noWrap/>
            <w:vAlign w:val="center"/>
            <w:hideMark/>
          </w:tcPr>
          <w:p w14:paraId="51F93BC1"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changing rooms</w:t>
            </w:r>
          </w:p>
        </w:tc>
        <w:tc>
          <w:tcPr>
            <w:tcW w:w="3119" w:type="dxa"/>
            <w:shd w:val="clear" w:color="auto" w:fill="auto"/>
            <w:noWrap/>
            <w:vAlign w:val="center"/>
            <w:hideMark/>
          </w:tcPr>
          <w:p w14:paraId="617636F9" w14:textId="1A735F50"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38,20,144</w:t>
            </w:r>
          </w:p>
        </w:tc>
      </w:tr>
      <w:tr w:rsidR="00EA1196" w:rsidRPr="00EA1196" w14:paraId="6C9A6CDD" w14:textId="77777777" w:rsidTr="00FB0091">
        <w:trPr>
          <w:trHeight w:val="300"/>
        </w:trPr>
        <w:tc>
          <w:tcPr>
            <w:tcW w:w="4536" w:type="dxa"/>
            <w:shd w:val="clear" w:color="auto" w:fill="auto"/>
            <w:noWrap/>
            <w:vAlign w:val="center"/>
            <w:hideMark/>
          </w:tcPr>
          <w:p w14:paraId="08356F81"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 xml:space="preserve">banquet </w:t>
            </w:r>
            <w:proofErr w:type="spellStart"/>
            <w:r w:rsidRPr="00EA1196">
              <w:rPr>
                <w:rFonts w:asciiTheme="minorHAnsi" w:hAnsiTheme="minorHAnsi" w:cstheme="minorHAnsi"/>
                <w:sz w:val="22"/>
                <w:szCs w:val="22"/>
              </w:rPr>
              <w:t>Prefunction</w:t>
            </w:r>
            <w:proofErr w:type="spellEnd"/>
          </w:p>
        </w:tc>
        <w:tc>
          <w:tcPr>
            <w:tcW w:w="3119" w:type="dxa"/>
            <w:shd w:val="clear" w:color="auto" w:fill="auto"/>
            <w:noWrap/>
            <w:vAlign w:val="center"/>
            <w:hideMark/>
          </w:tcPr>
          <w:p w14:paraId="050359D8" w14:textId="72E324EB"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39,63,843</w:t>
            </w:r>
          </w:p>
        </w:tc>
      </w:tr>
      <w:tr w:rsidR="00EA1196" w:rsidRPr="00EA1196" w14:paraId="4BA3EE4A" w14:textId="77777777" w:rsidTr="00FB0091">
        <w:trPr>
          <w:trHeight w:val="300"/>
        </w:trPr>
        <w:tc>
          <w:tcPr>
            <w:tcW w:w="4536" w:type="dxa"/>
            <w:shd w:val="clear" w:color="auto" w:fill="auto"/>
            <w:noWrap/>
            <w:vAlign w:val="center"/>
            <w:hideMark/>
          </w:tcPr>
          <w:p w14:paraId="7B4F395E"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 xml:space="preserve">Meeting area </w:t>
            </w:r>
            <w:proofErr w:type="spellStart"/>
            <w:r w:rsidRPr="00EA1196">
              <w:rPr>
                <w:rFonts w:asciiTheme="minorHAnsi" w:hAnsiTheme="minorHAnsi" w:cstheme="minorHAnsi"/>
                <w:sz w:val="22"/>
                <w:szCs w:val="22"/>
              </w:rPr>
              <w:t>Prefunction</w:t>
            </w:r>
            <w:proofErr w:type="spellEnd"/>
          </w:p>
        </w:tc>
        <w:tc>
          <w:tcPr>
            <w:tcW w:w="3119" w:type="dxa"/>
            <w:shd w:val="clear" w:color="auto" w:fill="auto"/>
            <w:noWrap/>
            <w:vAlign w:val="center"/>
            <w:hideMark/>
          </w:tcPr>
          <w:p w14:paraId="2958B852" w14:textId="64D6227E"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15,37,228</w:t>
            </w:r>
          </w:p>
        </w:tc>
      </w:tr>
      <w:tr w:rsidR="00EA1196" w:rsidRPr="00EA1196" w14:paraId="139A29BB" w14:textId="77777777" w:rsidTr="00FB0091">
        <w:trPr>
          <w:trHeight w:val="300"/>
        </w:trPr>
        <w:tc>
          <w:tcPr>
            <w:tcW w:w="4536" w:type="dxa"/>
            <w:shd w:val="clear" w:color="auto" w:fill="auto"/>
            <w:noWrap/>
            <w:vAlign w:val="center"/>
            <w:hideMark/>
          </w:tcPr>
          <w:p w14:paraId="6AF9782E"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Guest Area Circulation</w:t>
            </w:r>
          </w:p>
        </w:tc>
        <w:tc>
          <w:tcPr>
            <w:tcW w:w="3119" w:type="dxa"/>
            <w:shd w:val="clear" w:color="auto" w:fill="auto"/>
            <w:noWrap/>
            <w:vAlign w:val="center"/>
            <w:hideMark/>
          </w:tcPr>
          <w:p w14:paraId="7F845ABE" w14:textId="510BE724"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1,34,79,918</w:t>
            </w:r>
          </w:p>
        </w:tc>
      </w:tr>
      <w:tr w:rsidR="00EA1196" w:rsidRPr="00EA1196" w14:paraId="2F138992" w14:textId="77777777" w:rsidTr="00FB0091">
        <w:trPr>
          <w:trHeight w:val="300"/>
        </w:trPr>
        <w:tc>
          <w:tcPr>
            <w:tcW w:w="4536" w:type="dxa"/>
            <w:shd w:val="clear" w:color="auto" w:fill="auto"/>
            <w:noWrap/>
            <w:vAlign w:val="center"/>
            <w:hideMark/>
          </w:tcPr>
          <w:p w14:paraId="1C3FA468"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Public Area Circulation</w:t>
            </w:r>
          </w:p>
        </w:tc>
        <w:tc>
          <w:tcPr>
            <w:tcW w:w="3119" w:type="dxa"/>
            <w:shd w:val="clear" w:color="auto" w:fill="auto"/>
            <w:noWrap/>
            <w:vAlign w:val="center"/>
            <w:hideMark/>
          </w:tcPr>
          <w:p w14:paraId="5092E978" w14:textId="6AD3CEF2"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1,34,47,783</w:t>
            </w:r>
          </w:p>
        </w:tc>
      </w:tr>
      <w:tr w:rsidR="00EA1196" w:rsidRPr="00EA1196" w14:paraId="30E9A0BA" w14:textId="77777777" w:rsidTr="00FB0091">
        <w:trPr>
          <w:trHeight w:val="300"/>
        </w:trPr>
        <w:tc>
          <w:tcPr>
            <w:tcW w:w="4536" w:type="dxa"/>
            <w:shd w:val="clear" w:color="auto" w:fill="auto"/>
            <w:noWrap/>
            <w:vAlign w:val="center"/>
            <w:hideMark/>
          </w:tcPr>
          <w:p w14:paraId="1B916BE0"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Tier roof cladding</w:t>
            </w:r>
          </w:p>
        </w:tc>
        <w:tc>
          <w:tcPr>
            <w:tcW w:w="3119" w:type="dxa"/>
            <w:shd w:val="clear" w:color="auto" w:fill="auto"/>
            <w:noWrap/>
            <w:vAlign w:val="center"/>
            <w:hideMark/>
          </w:tcPr>
          <w:p w14:paraId="34E42EF1" w14:textId="3BF373EC"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1,02,37,500</w:t>
            </w:r>
          </w:p>
        </w:tc>
      </w:tr>
      <w:tr w:rsidR="00EA1196" w:rsidRPr="00EA1196" w14:paraId="463ECC49" w14:textId="77777777" w:rsidTr="00FB0091">
        <w:trPr>
          <w:trHeight w:val="300"/>
        </w:trPr>
        <w:tc>
          <w:tcPr>
            <w:tcW w:w="4536" w:type="dxa"/>
            <w:shd w:val="clear" w:color="auto" w:fill="auto"/>
            <w:noWrap/>
            <w:vAlign w:val="center"/>
            <w:hideMark/>
          </w:tcPr>
          <w:p w14:paraId="0DC7DCDC" w14:textId="05B2F0B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Stone Cladding - Columns</w:t>
            </w:r>
          </w:p>
        </w:tc>
        <w:tc>
          <w:tcPr>
            <w:tcW w:w="3119" w:type="dxa"/>
            <w:shd w:val="clear" w:color="auto" w:fill="auto"/>
            <w:noWrap/>
            <w:vAlign w:val="center"/>
            <w:hideMark/>
          </w:tcPr>
          <w:p w14:paraId="47709CDE" w14:textId="131B6F86"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1,45,01,516</w:t>
            </w:r>
          </w:p>
        </w:tc>
      </w:tr>
      <w:tr w:rsidR="00EA1196" w:rsidRPr="00EA1196" w14:paraId="53C75CFB" w14:textId="77777777" w:rsidTr="00FB0091">
        <w:trPr>
          <w:trHeight w:val="300"/>
        </w:trPr>
        <w:tc>
          <w:tcPr>
            <w:tcW w:w="4536" w:type="dxa"/>
            <w:shd w:val="clear" w:color="auto" w:fill="auto"/>
            <w:noWrap/>
            <w:vAlign w:val="center"/>
            <w:hideMark/>
          </w:tcPr>
          <w:p w14:paraId="722FEBFA" w14:textId="1E9216F6"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Stone Cladding - Walls</w:t>
            </w:r>
          </w:p>
        </w:tc>
        <w:tc>
          <w:tcPr>
            <w:tcW w:w="3119" w:type="dxa"/>
            <w:shd w:val="clear" w:color="auto" w:fill="auto"/>
            <w:noWrap/>
            <w:vAlign w:val="center"/>
            <w:hideMark/>
          </w:tcPr>
          <w:p w14:paraId="337CBF65" w14:textId="20093D68"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2,30,00,000</w:t>
            </w:r>
          </w:p>
        </w:tc>
      </w:tr>
      <w:tr w:rsidR="00EA1196" w:rsidRPr="00EA1196" w14:paraId="68A9B25C" w14:textId="77777777" w:rsidTr="00FB0091">
        <w:trPr>
          <w:trHeight w:val="300"/>
        </w:trPr>
        <w:tc>
          <w:tcPr>
            <w:tcW w:w="4536" w:type="dxa"/>
            <w:shd w:val="clear" w:color="auto" w:fill="DBE5F1" w:themeFill="accent1" w:themeFillTint="33"/>
            <w:noWrap/>
            <w:vAlign w:val="center"/>
            <w:hideMark/>
          </w:tcPr>
          <w:p w14:paraId="2246FA7A" w14:textId="77777777" w:rsidR="00EA1196" w:rsidRPr="00EA1196" w:rsidRDefault="00EA1196" w:rsidP="00EA1196">
            <w:pPr>
              <w:rPr>
                <w:rFonts w:asciiTheme="minorHAnsi" w:hAnsiTheme="minorHAnsi" w:cstheme="minorHAnsi"/>
                <w:b/>
                <w:bCs/>
                <w:sz w:val="22"/>
                <w:szCs w:val="22"/>
              </w:rPr>
            </w:pPr>
            <w:r w:rsidRPr="00EA1196">
              <w:rPr>
                <w:rFonts w:asciiTheme="minorHAnsi" w:hAnsiTheme="minorHAnsi" w:cstheme="minorHAnsi"/>
                <w:b/>
                <w:bCs/>
                <w:sz w:val="22"/>
                <w:szCs w:val="22"/>
              </w:rPr>
              <w:t>Total</w:t>
            </w:r>
          </w:p>
        </w:tc>
        <w:tc>
          <w:tcPr>
            <w:tcW w:w="3119" w:type="dxa"/>
            <w:shd w:val="clear" w:color="auto" w:fill="DBE5F1" w:themeFill="accent1" w:themeFillTint="33"/>
            <w:noWrap/>
            <w:vAlign w:val="center"/>
            <w:hideMark/>
          </w:tcPr>
          <w:p w14:paraId="1803E660" w14:textId="245A75B1" w:rsidR="00EA1196" w:rsidRPr="00EA1196" w:rsidRDefault="00EA1196" w:rsidP="00EA1196">
            <w:pPr>
              <w:jc w:val="center"/>
              <w:rPr>
                <w:rFonts w:asciiTheme="minorHAnsi" w:hAnsiTheme="minorHAnsi" w:cstheme="minorHAnsi"/>
                <w:b/>
                <w:bCs/>
                <w:sz w:val="22"/>
                <w:szCs w:val="22"/>
              </w:rPr>
            </w:pPr>
            <w:r w:rsidRPr="00EA1196">
              <w:rPr>
                <w:rFonts w:asciiTheme="minorHAnsi" w:hAnsiTheme="minorHAnsi" w:cstheme="minorHAnsi"/>
                <w:b/>
                <w:bCs/>
                <w:sz w:val="22"/>
                <w:szCs w:val="22"/>
              </w:rPr>
              <w:t>18,46,23,759</w:t>
            </w:r>
          </w:p>
        </w:tc>
      </w:tr>
      <w:tr w:rsidR="00EA1196" w:rsidRPr="00EA1196" w14:paraId="00D05748" w14:textId="77777777" w:rsidTr="00FB0091">
        <w:trPr>
          <w:trHeight w:val="300"/>
        </w:trPr>
        <w:tc>
          <w:tcPr>
            <w:tcW w:w="7655" w:type="dxa"/>
            <w:gridSpan w:val="2"/>
            <w:shd w:val="clear" w:color="auto" w:fill="auto"/>
            <w:noWrap/>
            <w:vAlign w:val="center"/>
            <w:hideMark/>
          </w:tcPr>
          <w:p w14:paraId="2FF26318" w14:textId="2359C509"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b/>
                <w:bCs/>
                <w:sz w:val="22"/>
                <w:szCs w:val="22"/>
              </w:rPr>
              <w:t>Villas</w:t>
            </w:r>
          </w:p>
        </w:tc>
      </w:tr>
      <w:tr w:rsidR="00EA1196" w:rsidRPr="00EA1196" w14:paraId="3CD79D62" w14:textId="77777777" w:rsidTr="00FB0091">
        <w:trPr>
          <w:trHeight w:val="300"/>
        </w:trPr>
        <w:tc>
          <w:tcPr>
            <w:tcW w:w="4536" w:type="dxa"/>
            <w:shd w:val="clear" w:color="auto" w:fill="auto"/>
            <w:noWrap/>
            <w:vAlign w:val="center"/>
            <w:hideMark/>
          </w:tcPr>
          <w:p w14:paraId="53B1042D" w14:textId="77777777"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Standard</w:t>
            </w:r>
          </w:p>
        </w:tc>
        <w:tc>
          <w:tcPr>
            <w:tcW w:w="3119" w:type="dxa"/>
            <w:shd w:val="clear" w:color="auto" w:fill="auto"/>
            <w:noWrap/>
            <w:vAlign w:val="center"/>
            <w:hideMark/>
          </w:tcPr>
          <w:p w14:paraId="48FA13D5" w14:textId="02DFEBFF"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3,21,23,520</w:t>
            </w:r>
          </w:p>
        </w:tc>
      </w:tr>
      <w:tr w:rsidR="00EA1196" w:rsidRPr="00EA1196" w14:paraId="0A11508D" w14:textId="77777777" w:rsidTr="00FB0091">
        <w:trPr>
          <w:trHeight w:val="300"/>
        </w:trPr>
        <w:tc>
          <w:tcPr>
            <w:tcW w:w="4536" w:type="dxa"/>
            <w:shd w:val="clear" w:color="auto" w:fill="auto"/>
            <w:noWrap/>
            <w:vAlign w:val="center"/>
            <w:hideMark/>
          </w:tcPr>
          <w:p w14:paraId="36BD8B9F" w14:textId="6481B20D" w:rsidR="00EA1196" w:rsidRPr="00EA1196" w:rsidRDefault="00EA1196" w:rsidP="00EA1196">
            <w:pPr>
              <w:rPr>
                <w:rFonts w:asciiTheme="minorHAnsi" w:hAnsiTheme="minorHAnsi" w:cstheme="minorHAnsi"/>
                <w:sz w:val="22"/>
                <w:szCs w:val="22"/>
              </w:rPr>
            </w:pPr>
            <w:r w:rsidRPr="00EA1196">
              <w:rPr>
                <w:rFonts w:asciiTheme="minorHAnsi" w:hAnsiTheme="minorHAnsi" w:cstheme="minorHAnsi"/>
                <w:sz w:val="22"/>
                <w:szCs w:val="22"/>
              </w:rPr>
              <w:t>Presidential</w:t>
            </w:r>
          </w:p>
        </w:tc>
        <w:tc>
          <w:tcPr>
            <w:tcW w:w="3119" w:type="dxa"/>
            <w:shd w:val="clear" w:color="auto" w:fill="auto"/>
            <w:noWrap/>
            <w:vAlign w:val="center"/>
            <w:hideMark/>
          </w:tcPr>
          <w:p w14:paraId="20A2367E" w14:textId="74389C95" w:rsidR="00EA1196" w:rsidRPr="00EA1196" w:rsidRDefault="00EA1196" w:rsidP="00EA1196">
            <w:pPr>
              <w:jc w:val="center"/>
              <w:rPr>
                <w:rFonts w:asciiTheme="minorHAnsi" w:hAnsiTheme="minorHAnsi" w:cstheme="minorHAnsi"/>
                <w:sz w:val="22"/>
                <w:szCs w:val="22"/>
              </w:rPr>
            </w:pPr>
            <w:r w:rsidRPr="00EA1196">
              <w:rPr>
                <w:rFonts w:asciiTheme="minorHAnsi" w:hAnsiTheme="minorHAnsi" w:cstheme="minorHAnsi"/>
                <w:sz w:val="22"/>
                <w:szCs w:val="22"/>
              </w:rPr>
              <w:t>78,10,875</w:t>
            </w:r>
          </w:p>
        </w:tc>
      </w:tr>
      <w:tr w:rsidR="00EA1196" w:rsidRPr="00EA1196" w14:paraId="3FDBBB22" w14:textId="77777777" w:rsidTr="00FB0091">
        <w:trPr>
          <w:trHeight w:val="300"/>
        </w:trPr>
        <w:tc>
          <w:tcPr>
            <w:tcW w:w="4536" w:type="dxa"/>
            <w:shd w:val="clear" w:color="auto" w:fill="DBE5F1" w:themeFill="accent1" w:themeFillTint="33"/>
            <w:noWrap/>
            <w:vAlign w:val="center"/>
            <w:hideMark/>
          </w:tcPr>
          <w:p w14:paraId="554BDD5B" w14:textId="77777777" w:rsidR="00EA1196" w:rsidRPr="00EA1196" w:rsidRDefault="00EA1196" w:rsidP="00EA1196">
            <w:pPr>
              <w:rPr>
                <w:rFonts w:asciiTheme="minorHAnsi" w:hAnsiTheme="minorHAnsi" w:cstheme="minorHAnsi"/>
                <w:b/>
                <w:bCs/>
                <w:sz w:val="22"/>
                <w:szCs w:val="22"/>
              </w:rPr>
            </w:pPr>
            <w:r w:rsidRPr="00EA1196">
              <w:rPr>
                <w:rFonts w:asciiTheme="minorHAnsi" w:hAnsiTheme="minorHAnsi" w:cstheme="minorHAnsi"/>
                <w:b/>
                <w:bCs/>
                <w:sz w:val="22"/>
                <w:szCs w:val="22"/>
              </w:rPr>
              <w:t>Total</w:t>
            </w:r>
          </w:p>
        </w:tc>
        <w:tc>
          <w:tcPr>
            <w:tcW w:w="3119" w:type="dxa"/>
            <w:shd w:val="clear" w:color="auto" w:fill="DBE5F1" w:themeFill="accent1" w:themeFillTint="33"/>
            <w:noWrap/>
            <w:vAlign w:val="center"/>
            <w:hideMark/>
          </w:tcPr>
          <w:p w14:paraId="5A77C55F" w14:textId="25B4E6AA" w:rsidR="00EA1196" w:rsidRPr="00EA1196" w:rsidRDefault="00EA1196" w:rsidP="00EA1196">
            <w:pPr>
              <w:jc w:val="center"/>
              <w:rPr>
                <w:rFonts w:asciiTheme="minorHAnsi" w:hAnsiTheme="minorHAnsi" w:cstheme="minorHAnsi"/>
                <w:b/>
                <w:bCs/>
                <w:sz w:val="22"/>
                <w:szCs w:val="22"/>
              </w:rPr>
            </w:pPr>
            <w:r w:rsidRPr="00EA1196">
              <w:rPr>
                <w:rFonts w:asciiTheme="minorHAnsi" w:hAnsiTheme="minorHAnsi" w:cstheme="minorHAnsi"/>
                <w:b/>
                <w:bCs/>
                <w:sz w:val="22"/>
                <w:szCs w:val="22"/>
              </w:rPr>
              <w:t>3,99,34,395</w:t>
            </w:r>
          </w:p>
        </w:tc>
      </w:tr>
      <w:tr w:rsidR="00EA1196" w:rsidRPr="00EA1196" w14:paraId="3E1685F7" w14:textId="77777777" w:rsidTr="00FB0091">
        <w:trPr>
          <w:trHeight w:val="300"/>
        </w:trPr>
        <w:tc>
          <w:tcPr>
            <w:tcW w:w="4536" w:type="dxa"/>
            <w:shd w:val="clear" w:color="auto" w:fill="auto"/>
            <w:noWrap/>
            <w:vAlign w:val="center"/>
            <w:hideMark/>
          </w:tcPr>
          <w:p w14:paraId="6BA6D739" w14:textId="0BE1AD02" w:rsidR="00EA1196" w:rsidRPr="00C31375" w:rsidRDefault="00EA1196" w:rsidP="00C31375">
            <w:pPr>
              <w:rPr>
                <w:rFonts w:asciiTheme="minorHAnsi" w:hAnsiTheme="minorHAnsi" w:cstheme="minorHAnsi"/>
                <w:b/>
                <w:bCs/>
                <w:sz w:val="22"/>
                <w:szCs w:val="22"/>
              </w:rPr>
            </w:pPr>
            <w:r w:rsidRPr="00C31375">
              <w:rPr>
                <w:rFonts w:asciiTheme="minorHAnsi" w:hAnsiTheme="minorHAnsi" w:cstheme="minorHAnsi"/>
                <w:b/>
                <w:bCs/>
                <w:sz w:val="22"/>
                <w:szCs w:val="22"/>
              </w:rPr>
              <w:t>BOH</w:t>
            </w:r>
            <w:r w:rsidR="0004480A" w:rsidRPr="00C31375">
              <w:rPr>
                <w:rFonts w:asciiTheme="minorHAnsi" w:hAnsiTheme="minorHAnsi" w:cstheme="minorHAnsi"/>
                <w:b/>
                <w:bCs/>
                <w:sz w:val="22"/>
                <w:szCs w:val="22"/>
              </w:rPr>
              <w:t xml:space="preserve"> </w:t>
            </w:r>
          </w:p>
        </w:tc>
        <w:tc>
          <w:tcPr>
            <w:tcW w:w="3119" w:type="dxa"/>
            <w:shd w:val="clear" w:color="auto" w:fill="auto"/>
            <w:noWrap/>
            <w:vAlign w:val="center"/>
            <w:hideMark/>
          </w:tcPr>
          <w:p w14:paraId="7A9B97AB" w14:textId="67F9C1A0" w:rsidR="00EA1196" w:rsidRPr="00C31375" w:rsidRDefault="00EA1196" w:rsidP="00EA1196">
            <w:pPr>
              <w:jc w:val="center"/>
              <w:rPr>
                <w:rFonts w:asciiTheme="minorHAnsi" w:hAnsiTheme="minorHAnsi" w:cstheme="minorHAnsi"/>
                <w:b/>
                <w:bCs/>
                <w:sz w:val="22"/>
                <w:szCs w:val="22"/>
              </w:rPr>
            </w:pPr>
            <w:r w:rsidRPr="00C31375">
              <w:rPr>
                <w:rFonts w:asciiTheme="minorHAnsi" w:hAnsiTheme="minorHAnsi" w:cstheme="minorHAnsi"/>
                <w:b/>
                <w:bCs/>
                <w:sz w:val="22"/>
                <w:szCs w:val="22"/>
              </w:rPr>
              <w:t>2,37,62,276</w:t>
            </w:r>
          </w:p>
        </w:tc>
      </w:tr>
      <w:tr w:rsidR="00EA1196" w:rsidRPr="00EA1196" w14:paraId="68FA62E7" w14:textId="77777777" w:rsidTr="00FB0091">
        <w:trPr>
          <w:trHeight w:val="300"/>
        </w:trPr>
        <w:tc>
          <w:tcPr>
            <w:tcW w:w="4536" w:type="dxa"/>
            <w:shd w:val="clear" w:color="auto" w:fill="auto"/>
            <w:noWrap/>
            <w:vAlign w:val="center"/>
            <w:hideMark/>
          </w:tcPr>
          <w:p w14:paraId="011E1E8A" w14:textId="4E6B77D9" w:rsidR="00EA1196" w:rsidRPr="00C31375" w:rsidRDefault="00EA1196" w:rsidP="00C31375">
            <w:pPr>
              <w:rPr>
                <w:rFonts w:asciiTheme="minorHAnsi" w:hAnsiTheme="minorHAnsi" w:cstheme="minorHAnsi"/>
                <w:b/>
                <w:bCs/>
                <w:sz w:val="22"/>
                <w:szCs w:val="22"/>
              </w:rPr>
            </w:pPr>
            <w:r w:rsidRPr="00C31375">
              <w:rPr>
                <w:rFonts w:asciiTheme="minorHAnsi" w:hAnsiTheme="minorHAnsi" w:cstheme="minorHAnsi"/>
                <w:b/>
                <w:bCs/>
                <w:sz w:val="22"/>
                <w:szCs w:val="22"/>
              </w:rPr>
              <w:t>FOH</w:t>
            </w:r>
            <w:r w:rsidR="0004480A" w:rsidRPr="00C31375">
              <w:rPr>
                <w:rFonts w:asciiTheme="minorHAnsi" w:hAnsiTheme="minorHAnsi" w:cstheme="minorHAnsi"/>
                <w:b/>
                <w:bCs/>
                <w:sz w:val="22"/>
                <w:szCs w:val="22"/>
              </w:rPr>
              <w:t xml:space="preserve"> </w:t>
            </w:r>
          </w:p>
        </w:tc>
        <w:tc>
          <w:tcPr>
            <w:tcW w:w="3119" w:type="dxa"/>
            <w:shd w:val="clear" w:color="auto" w:fill="auto"/>
            <w:noWrap/>
            <w:vAlign w:val="center"/>
            <w:hideMark/>
          </w:tcPr>
          <w:p w14:paraId="7B864462" w14:textId="7A6AA0FC" w:rsidR="00EA1196" w:rsidRPr="00C31375" w:rsidRDefault="00EA1196" w:rsidP="00EA1196">
            <w:pPr>
              <w:jc w:val="center"/>
              <w:rPr>
                <w:rFonts w:asciiTheme="minorHAnsi" w:hAnsiTheme="minorHAnsi" w:cstheme="minorHAnsi"/>
                <w:b/>
                <w:bCs/>
                <w:sz w:val="22"/>
                <w:szCs w:val="22"/>
              </w:rPr>
            </w:pPr>
            <w:r w:rsidRPr="00C31375">
              <w:rPr>
                <w:rFonts w:asciiTheme="minorHAnsi" w:hAnsiTheme="minorHAnsi" w:cstheme="minorHAnsi"/>
                <w:b/>
                <w:bCs/>
                <w:sz w:val="22"/>
                <w:szCs w:val="22"/>
              </w:rPr>
              <w:t>32,54,102</w:t>
            </w:r>
          </w:p>
        </w:tc>
      </w:tr>
      <w:tr w:rsidR="00EA1196" w:rsidRPr="00EA1196" w14:paraId="08E2793F" w14:textId="77777777" w:rsidTr="00FB0091">
        <w:trPr>
          <w:trHeight w:val="300"/>
        </w:trPr>
        <w:tc>
          <w:tcPr>
            <w:tcW w:w="4536" w:type="dxa"/>
            <w:shd w:val="clear" w:color="auto" w:fill="auto"/>
            <w:noWrap/>
            <w:vAlign w:val="center"/>
            <w:hideMark/>
          </w:tcPr>
          <w:p w14:paraId="68B134AC" w14:textId="7E7EE303" w:rsidR="00EA1196" w:rsidRPr="00C31375" w:rsidRDefault="0004480A" w:rsidP="00C31375">
            <w:pPr>
              <w:rPr>
                <w:rFonts w:asciiTheme="minorHAnsi" w:hAnsiTheme="minorHAnsi" w:cstheme="minorHAnsi"/>
                <w:b/>
                <w:bCs/>
                <w:sz w:val="22"/>
                <w:szCs w:val="22"/>
              </w:rPr>
            </w:pPr>
            <w:r w:rsidRPr="00C31375">
              <w:rPr>
                <w:rFonts w:asciiTheme="minorHAnsi" w:hAnsiTheme="minorHAnsi" w:cstheme="minorHAnsi"/>
                <w:b/>
                <w:bCs/>
                <w:sz w:val="22"/>
                <w:szCs w:val="22"/>
              </w:rPr>
              <w:t xml:space="preserve">Façade </w:t>
            </w:r>
          </w:p>
        </w:tc>
        <w:tc>
          <w:tcPr>
            <w:tcW w:w="3119" w:type="dxa"/>
            <w:shd w:val="clear" w:color="auto" w:fill="auto"/>
            <w:noWrap/>
            <w:vAlign w:val="center"/>
            <w:hideMark/>
          </w:tcPr>
          <w:p w14:paraId="713E94E1" w14:textId="3C5583A2" w:rsidR="00EA1196" w:rsidRPr="00C31375" w:rsidRDefault="00EA1196" w:rsidP="00EA1196">
            <w:pPr>
              <w:jc w:val="center"/>
              <w:rPr>
                <w:rFonts w:asciiTheme="minorHAnsi" w:hAnsiTheme="minorHAnsi" w:cstheme="minorHAnsi"/>
                <w:b/>
                <w:bCs/>
                <w:sz w:val="22"/>
                <w:szCs w:val="22"/>
              </w:rPr>
            </w:pPr>
            <w:r w:rsidRPr="00C31375">
              <w:rPr>
                <w:rFonts w:asciiTheme="minorHAnsi" w:hAnsiTheme="minorHAnsi" w:cstheme="minorHAnsi"/>
                <w:b/>
                <w:bCs/>
                <w:sz w:val="22"/>
                <w:szCs w:val="22"/>
              </w:rPr>
              <w:t>1,65,00,000</w:t>
            </w:r>
          </w:p>
        </w:tc>
      </w:tr>
      <w:tr w:rsidR="00EA1196" w:rsidRPr="00EA1196" w14:paraId="5E9C120C" w14:textId="77777777" w:rsidTr="00FB0091">
        <w:trPr>
          <w:trHeight w:val="300"/>
        </w:trPr>
        <w:tc>
          <w:tcPr>
            <w:tcW w:w="4536" w:type="dxa"/>
            <w:shd w:val="clear" w:color="auto" w:fill="002060"/>
            <w:noWrap/>
            <w:vAlign w:val="center"/>
            <w:hideMark/>
          </w:tcPr>
          <w:p w14:paraId="735222F3" w14:textId="5E98901C" w:rsidR="00EA1196" w:rsidRPr="00EA1196" w:rsidRDefault="00EA1196" w:rsidP="00EA1196">
            <w:pPr>
              <w:rPr>
                <w:rFonts w:asciiTheme="minorHAnsi" w:hAnsiTheme="minorHAnsi" w:cstheme="minorHAnsi"/>
                <w:b/>
                <w:bCs/>
                <w:sz w:val="22"/>
                <w:szCs w:val="22"/>
              </w:rPr>
            </w:pPr>
            <w:r w:rsidRPr="00EA1196">
              <w:rPr>
                <w:rFonts w:asciiTheme="minorHAnsi" w:hAnsiTheme="minorHAnsi" w:cstheme="minorHAnsi"/>
                <w:b/>
                <w:bCs/>
                <w:sz w:val="22"/>
                <w:szCs w:val="22"/>
                <w:lang w:eastAsia="en-IN"/>
              </w:rPr>
              <w:t xml:space="preserve">Interior &amp; Landscape </w:t>
            </w:r>
          </w:p>
        </w:tc>
        <w:tc>
          <w:tcPr>
            <w:tcW w:w="3119" w:type="dxa"/>
            <w:shd w:val="clear" w:color="auto" w:fill="002060"/>
            <w:noWrap/>
            <w:vAlign w:val="center"/>
            <w:hideMark/>
          </w:tcPr>
          <w:p w14:paraId="3113C5E8" w14:textId="2BD179A6" w:rsidR="00EA1196" w:rsidRPr="00EA1196" w:rsidRDefault="00EA1196" w:rsidP="00EA1196">
            <w:pPr>
              <w:jc w:val="center"/>
              <w:rPr>
                <w:rFonts w:asciiTheme="minorHAnsi" w:hAnsiTheme="minorHAnsi" w:cstheme="minorHAnsi"/>
                <w:b/>
                <w:sz w:val="22"/>
                <w:szCs w:val="22"/>
              </w:rPr>
            </w:pPr>
            <w:r w:rsidRPr="00EA1196">
              <w:rPr>
                <w:rFonts w:asciiTheme="minorHAnsi" w:hAnsiTheme="minorHAnsi" w:cstheme="minorHAnsi"/>
                <w:b/>
                <w:sz w:val="22"/>
                <w:szCs w:val="22"/>
              </w:rPr>
              <w:t>39,99,46,231</w:t>
            </w:r>
          </w:p>
        </w:tc>
      </w:tr>
    </w:tbl>
    <w:p w14:paraId="0606BFEA" w14:textId="24AD9383" w:rsidR="005656EB" w:rsidRPr="00FB0091" w:rsidRDefault="00FB0091" w:rsidP="00FB0091">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B0091">
        <w:rPr>
          <w:rFonts w:ascii="Arial" w:hAnsi="Arial" w:cs="Arial"/>
          <w:sz w:val="22"/>
          <w:szCs w:val="22"/>
          <w:lang w:eastAsia="en-IN"/>
        </w:rPr>
        <w:t xml:space="preserve">Below table shows the </w:t>
      </w:r>
      <w:r w:rsidR="00C31375" w:rsidRPr="00FB0091">
        <w:rPr>
          <w:rFonts w:ascii="Arial" w:hAnsi="Arial" w:cs="Arial"/>
          <w:sz w:val="22"/>
          <w:szCs w:val="22"/>
          <w:lang w:eastAsia="en-IN"/>
        </w:rPr>
        <w:t xml:space="preserve">list of expected vendors/suppliers shared </w:t>
      </w:r>
      <w:r w:rsidR="00816B22" w:rsidRPr="00FB0091">
        <w:rPr>
          <w:rFonts w:ascii="Arial" w:hAnsi="Arial" w:cs="Arial"/>
          <w:sz w:val="22"/>
          <w:szCs w:val="22"/>
          <w:lang w:eastAsia="en-IN"/>
        </w:rPr>
        <w:t>by the client</w:t>
      </w:r>
      <w:r w:rsidR="00C31375" w:rsidRPr="00FB0091">
        <w:rPr>
          <w:rFonts w:ascii="Arial" w:hAnsi="Arial" w:cs="Arial"/>
          <w:sz w:val="22"/>
          <w:szCs w:val="22"/>
          <w:lang w:eastAsia="en-IN"/>
        </w:rPr>
        <w:t>/LLP</w:t>
      </w:r>
      <w:r w:rsidR="00816B22" w:rsidRPr="00FB0091">
        <w:rPr>
          <w:rFonts w:ascii="Arial" w:hAnsi="Arial" w:cs="Arial"/>
          <w:sz w:val="22"/>
          <w:szCs w:val="22"/>
          <w:lang w:eastAsia="en-IN"/>
        </w:rPr>
        <w:t xml:space="preserve"> for interior work for the proposed luxury resort project:</w:t>
      </w:r>
    </w:p>
    <w:tbl>
      <w:tblPr>
        <w:tblW w:w="907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64"/>
        <w:gridCol w:w="1604"/>
        <w:gridCol w:w="3402"/>
        <w:gridCol w:w="1984"/>
        <w:gridCol w:w="1418"/>
      </w:tblGrid>
      <w:tr w:rsidR="00423173" w:rsidRPr="00525600" w14:paraId="7D5FA745" w14:textId="413158B5" w:rsidTr="00FB0091">
        <w:trPr>
          <w:trHeight w:val="188"/>
        </w:trPr>
        <w:tc>
          <w:tcPr>
            <w:tcW w:w="664" w:type="dxa"/>
            <w:shd w:val="clear" w:color="auto" w:fill="DBE5F1" w:themeFill="accent1" w:themeFillTint="33"/>
          </w:tcPr>
          <w:p w14:paraId="08E09CC8" w14:textId="77777777" w:rsidR="00423173" w:rsidRPr="00525600" w:rsidRDefault="00423173" w:rsidP="008D3608">
            <w:pPr>
              <w:pStyle w:val="TableParagraph"/>
              <w:spacing w:before="42" w:line="276" w:lineRule="auto"/>
              <w:ind w:left="67" w:right="50"/>
              <w:jc w:val="center"/>
              <w:rPr>
                <w:rFonts w:asciiTheme="minorHAnsi" w:hAnsiTheme="minorHAnsi" w:cstheme="minorHAnsi"/>
                <w:b/>
              </w:rPr>
            </w:pPr>
            <w:r>
              <w:rPr>
                <w:rFonts w:asciiTheme="minorHAnsi" w:hAnsiTheme="minorHAnsi" w:cstheme="minorHAnsi"/>
                <w:b/>
              </w:rPr>
              <w:t>S</w:t>
            </w:r>
            <w:r w:rsidRPr="00525600">
              <w:rPr>
                <w:rFonts w:asciiTheme="minorHAnsi" w:hAnsiTheme="minorHAnsi" w:cstheme="minorHAnsi"/>
                <w:b/>
              </w:rPr>
              <w:t>.</w:t>
            </w:r>
            <w:r>
              <w:rPr>
                <w:rFonts w:asciiTheme="minorHAnsi" w:hAnsiTheme="minorHAnsi" w:cstheme="minorHAnsi"/>
                <w:b/>
              </w:rPr>
              <w:t xml:space="preserve"> </w:t>
            </w:r>
            <w:r w:rsidRPr="00525600">
              <w:rPr>
                <w:rFonts w:asciiTheme="minorHAnsi" w:hAnsiTheme="minorHAnsi" w:cstheme="minorHAnsi"/>
                <w:b/>
              </w:rPr>
              <w:t>No.</w:t>
            </w:r>
          </w:p>
        </w:tc>
        <w:tc>
          <w:tcPr>
            <w:tcW w:w="1604" w:type="dxa"/>
            <w:shd w:val="clear" w:color="auto" w:fill="DBE5F1" w:themeFill="accent1" w:themeFillTint="33"/>
            <w:vAlign w:val="center"/>
          </w:tcPr>
          <w:p w14:paraId="2BEB5F1A" w14:textId="77777777" w:rsidR="00423173" w:rsidRPr="00816B22" w:rsidRDefault="00423173" w:rsidP="00816B22">
            <w:pPr>
              <w:pStyle w:val="TableParagraph"/>
              <w:spacing w:before="42" w:line="276" w:lineRule="auto"/>
              <w:ind w:left="24"/>
              <w:jc w:val="center"/>
              <w:rPr>
                <w:rFonts w:asciiTheme="minorHAnsi" w:hAnsiTheme="minorHAnsi" w:cstheme="minorHAnsi"/>
                <w:b/>
              </w:rPr>
            </w:pPr>
            <w:r w:rsidRPr="00816B22">
              <w:rPr>
                <w:rFonts w:asciiTheme="minorHAnsi" w:hAnsiTheme="minorHAnsi" w:cstheme="minorHAnsi"/>
                <w:b/>
              </w:rPr>
              <w:t>Company Name</w:t>
            </w:r>
          </w:p>
        </w:tc>
        <w:tc>
          <w:tcPr>
            <w:tcW w:w="3402" w:type="dxa"/>
            <w:shd w:val="clear" w:color="auto" w:fill="DBE5F1" w:themeFill="accent1" w:themeFillTint="33"/>
            <w:vAlign w:val="center"/>
          </w:tcPr>
          <w:p w14:paraId="7FAC35FE" w14:textId="77777777" w:rsidR="00423173" w:rsidRPr="00525600" w:rsidRDefault="00423173" w:rsidP="008D3608">
            <w:pPr>
              <w:pStyle w:val="TableParagraph"/>
              <w:spacing w:before="42" w:line="276" w:lineRule="auto"/>
              <w:ind w:left="1131" w:right="1108"/>
              <w:jc w:val="both"/>
              <w:rPr>
                <w:rFonts w:asciiTheme="minorHAnsi" w:hAnsiTheme="minorHAnsi" w:cstheme="minorHAnsi"/>
                <w:b/>
              </w:rPr>
            </w:pPr>
            <w:r w:rsidRPr="00525600">
              <w:rPr>
                <w:rFonts w:asciiTheme="minorHAnsi" w:hAnsiTheme="minorHAnsi" w:cstheme="minorHAnsi"/>
                <w:b/>
              </w:rPr>
              <w:t>Address</w:t>
            </w:r>
          </w:p>
        </w:tc>
        <w:tc>
          <w:tcPr>
            <w:tcW w:w="1984" w:type="dxa"/>
            <w:shd w:val="clear" w:color="auto" w:fill="DBE5F1" w:themeFill="accent1" w:themeFillTint="33"/>
            <w:vAlign w:val="center"/>
          </w:tcPr>
          <w:p w14:paraId="0CA05167" w14:textId="77777777" w:rsidR="00423173" w:rsidRPr="00525600" w:rsidRDefault="00423173" w:rsidP="008D3608">
            <w:pPr>
              <w:pStyle w:val="TableParagraph"/>
              <w:spacing w:before="42" w:line="276" w:lineRule="auto"/>
              <w:ind w:left="614" w:right="587"/>
              <w:jc w:val="center"/>
              <w:rPr>
                <w:rFonts w:asciiTheme="minorHAnsi" w:hAnsiTheme="minorHAnsi" w:cstheme="minorHAnsi"/>
                <w:b/>
              </w:rPr>
            </w:pPr>
            <w:r w:rsidRPr="00525600">
              <w:rPr>
                <w:rFonts w:asciiTheme="minorHAnsi" w:hAnsiTheme="minorHAnsi" w:cstheme="minorHAnsi"/>
                <w:b/>
              </w:rPr>
              <w:t>Email</w:t>
            </w:r>
          </w:p>
        </w:tc>
        <w:tc>
          <w:tcPr>
            <w:tcW w:w="1418" w:type="dxa"/>
            <w:shd w:val="clear" w:color="auto" w:fill="DBE5F1" w:themeFill="accent1" w:themeFillTint="33"/>
            <w:vAlign w:val="center"/>
          </w:tcPr>
          <w:p w14:paraId="1D24DE90" w14:textId="63CEF2C8" w:rsidR="00423173" w:rsidRPr="00525600" w:rsidRDefault="00423173" w:rsidP="00FB0091">
            <w:pPr>
              <w:pStyle w:val="TableParagraph"/>
              <w:spacing w:before="42" w:line="276" w:lineRule="auto"/>
              <w:jc w:val="center"/>
              <w:rPr>
                <w:rFonts w:asciiTheme="minorHAnsi" w:hAnsiTheme="minorHAnsi" w:cstheme="minorHAnsi"/>
                <w:b/>
              </w:rPr>
            </w:pPr>
            <w:r w:rsidRPr="00611CE0">
              <w:rPr>
                <w:rFonts w:asciiTheme="minorHAnsi" w:hAnsiTheme="minorHAnsi" w:cstheme="minorHAnsi"/>
                <w:b/>
              </w:rPr>
              <w:t>Scope of work</w:t>
            </w:r>
          </w:p>
        </w:tc>
      </w:tr>
      <w:tr w:rsidR="00C31375" w:rsidRPr="00525600" w14:paraId="5B970489" w14:textId="2A7B06BE" w:rsidTr="00C31375">
        <w:trPr>
          <w:trHeight w:val="345"/>
        </w:trPr>
        <w:tc>
          <w:tcPr>
            <w:tcW w:w="664" w:type="dxa"/>
          </w:tcPr>
          <w:p w14:paraId="59A0ED83" w14:textId="77777777" w:rsidR="00C31375" w:rsidRPr="00525600" w:rsidRDefault="00C31375" w:rsidP="00C31375">
            <w:pPr>
              <w:pStyle w:val="TableParagraph"/>
              <w:spacing w:before="1" w:line="276" w:lineRule="auto"/>
              <w:rPr>
                <w:rFonts w:asciiTheme="minorHAnsi" w:hAnsiTheme="minorHAnsi" w:cstheme="minorHAnsi"/>
              </w:rPr>
            </w:pPr>
          </w:p>
          <w:p w14:paraId="0DC4A6B7" w14:textId="77777777" w:rsidR="00C31375" w:rsidRPr="00525600" w:rsidRDefault="00C31375" w:rsidP="00C31375">
            <w:pPr>
              <w:pStyle w:val="TableParagraph"/>
              <w:spacing w:before="0" w:line="276" w:lineRule="auto"/>
              <w:ind w:left="17"/>
              <w:jc w:val="center"/>
              <w:rPr>
                <w:rFonts w:asciiTheme="minorHAnsi" w:hAnsiTheme="minorHAnsi" w:cstheme="minorHAnsi"/>
              </w:rPr>
            </w:pPr>
            <w:r w:rsidRPr="00525600">
              <w:rPr>
                <w:rFonts w:asciiTheme="minorHAnsi" w:hAnsiTheme="minorHAnsi" w:cstheme="minorHAnsi"/>
                <w:w w:val="101"/>
              </w:rPr>
              <w:t>1</w:t>
            </w:r>
          </w:p>
        </w:tc>
        <w:tc>
          <w:tcPr>
            <w:tcW w:w="1604" w:type="dxa"/>
            <w:vAlign w:val="center"/>
          </w:tcPr>
          <w:p w14:paraId="4C3C7214" w14:textId="77777777" w:rsidR="00C31375" w:rsidRPr="00816B22" w:rsidRDefault="00C31375" w:rsidP="00C31375">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1"/>
              </w:rPr>
              <w:t xml:space="preserve"> </w:t>
            </w:r>
            <w:r w:rsidRPr="00816B22">
              <w:rPr>
                <w:rFonts w:asciiTheme="minorHAnsi" w:hAnsiTheme="minorHAnsi" w:cstheme="minorHAnsi"/>
              </w:rPr>
              <w:t>KP</w:t>
            </w:r>
            <w:r w:rsidRPr="00816B22">
              <w:rPr>
                <w:rFonts w:asciiTheme="minorHAnsi" w:hAnsiTheme="minorHAnsi" w:cstheme="minorHAnsi"/>
                <w:spacing w:val="3"/>
              </w:rPr>
              <w:t xml:space="preserve"> </w:t>
            </w:r>
            <w:r w:rsidRPr="00816B22">
              <w:rPr>
                <w:rFonts w:asciiTheme="minorHAnsi" w:hAnsiTheme="minorHAnsi" w:cstheme="minorHAnsi"/>
              </w:rPr>
              <w:t>Interiors</w:t>
            </w:r>
          </w:p>
        </w:tc>
        <w:tc>
          <w:tcPr>
            <w:tcW w:w="3402" w:type="dxa"/>
            <w:vAlign w:val="center"/>
          </w:tcPr>
          <w:p w14:paraId="45F13A90" w14:textId="77777777" w:rsidR="00C31375" w:rsidRPr="00525600" w:rsidRDefault="00C31375" w:rsidP="00C31375">
            <w:pPr>
              <w:pStyle w:val="TableParagraph"/>
              <w:spacing w:before="56" w:line="276" w:lineRule="auto"/>
              <w:ind w:left="142" w:right="142"/>
              <w:jc w:val="both"/>
              <w:rPr>
                <w:rFonts w:asciiTheme="minorHAnsi" w:hAnsiTheme="minorHAnsi" w:cstheme="minorHAnsi"/>
              </w:rPr>
            </w:pPr>
            <w:r w:rsidRPr="00525600">
              <w:rPr>
                <w:rFonts w:asciiTheme="minorHAnsi" w:hAnsiTheme="minorHAnsi" w:cstheme="minorHAnsi"/>
              </w:rPr>
              <w:t>Shop</w:t>
            </w:r>
            <w:r w:rsidRPr="00525600">
              <w:rPr>
                <w:rFonts w:asciiTheme="minorHAnsi" w:hAnsiTheme="minorHAnsi" w:cstheme="minorHAnsi"/>
                <w:spacing w:val="1"/>
              </w:rPr>
              <w:t xml:space="preserve"> </w:t>
            </w:r>
            <w:r w:rsidRPr="00525600">
              <w:rPr>
                <w:rFonts w:asciiTheme="minorHAnsi" w:hAnsiTheme="minorHAnsi" w:cstheme="minorHAnsi"/>
              </w:rPr>
              <w:t>No.11, Gulshan</w:t>
            </w:r>
            <w:r w:rsidRPr="00525600">
              <w:rPr>
                <w:rFonts w:asciiTheme="minorHAnsi" w:hAnsiTheme="minorHAnsi" w:cstheme="minorHAnsi"/>
                <w:spacing w:val="2"/>
              </w:rPr>
              <w:t xml:space="preserve"> </w:t>
            </w:r>
            <w:r w:rsidRPr="00525600">
              <w:rPr>
                <w:rFonts w:asciiTheme="minorHAnsi" w:hAnsiTheme="minorHAnsi" w:cstheme="minorHAnsi"/>
              </w:rPr>
              <w:t>Compound, New Link</w:t>
            </w:r>
            <w:r w:rsidRPr="00525600">
              <w:rPr>
                <w:rFonts w:asciiTheme="minorHAnsi" w:hAnsiTheme="minorHAnsi" w:cstheme="minorHAnsi"/>
                <w:spacing w:val="1"/>
              </w:rPr>
              <w:t xml:space="preserve"> </w:t>
            </w:r>
            <w:r w:rsidRPr="00525600">
              <w:rPr>
                <w:rFonts w:asciiTheme="minorHAnsi" w:hAnsiTheme="minorHAnsi" w:cstheme="minorHAnsi"/>
              </w:rPr>
              <w:t>Rd, near royal</w:t>
            </w:r>
            <w:r w:rsidRPr="00525600">
              <w:rPr>
                <w:rFonts w:asciiTheme="minorHAnsi" w:hAnsiTheme="minorHAnsi" w:cstheme="minorHAnsi"/>
                <w:spacing w:val="2"/>
              </w:rPr>
              <w:t xml:space="preserve"> </w:t>
            </w:r>
            <w:proofErr w:type="spellStart"/>
            <w:r w:rsidRPr="00525600">
              <w:rPr>
                <w:rFonts w:asciiTheme="minorHAnsi" w:hAnsiTheme="minorHAnsi" w:cstheme="minorHAnsi"/>
              </w:rPr>
              <w:t>enfield</w:t>
            </w:r>
            <w:proofErr w:type="spellEnd"/>
            <w:r w:rsidRPr="00525600">
              <w:rPr>
                <w:rFonts w:asciiTheme="minorHAnsi" w:hAnsiTheme="minorHAnsi" w:cstheme="minorHAnsi"/>
                <w:spacing w:val="1"/>
              </w:rPr>
              <w:t xml:space="preserve"> </w:t>
            </w:r>
            <w:r w:rsidRPr="00525600">
              <w:rPr>
                <w:rFonts w:asciiTheme="minorHAnsi" w:hAnsiTheme="minorHAnsi" w:cstheme="minorHAnsi"/>
              </w:rPr>
              <w:lastRenderedPageBreak/>
              <w:t>Service</w:t>
            </w:r>
            <w:r w:rsidRPr="00525600">
              <w:rPr>
                <w:rFonts w:asciiTheme="minorHAnsi" w:hAnsiTheme="minorHAnsi" w:cstheme="minorHAnsi"/>
                <w:spacing w:val="1"/>
              </w:rPr>
              <w:t xml:space="preserve"> </w:t>
            </w:r>
            <w:r w:rsidRPr="00525600">
              <w:rPr>
                <w:rFonts w:asciiTheme="minorHAnsi" w:hAnsiTheme="minorHAnsi" w:cstheme="minorHAnsi"/>
              </w:rPr>
              <w:t>Center,</w:t>
            </w:r>
            <w:r w:rsidRPr="00525600">
              <w:rPr>
                <w:rFonts w:asciiTheme="minorHAnsi" w:hAnsiTheme="minorHAnsi" w:cstheme="minorHAnsi"/>
                <w:spacing w:val="1"/>
              </w:rPr>
              <w:t xml:space="preserve"> </w:t>
            </w:r>
            <w:r w:rsidRPr="00525600">
              <w:rPr>
                <w:rFonts w:asciiTheme="minorHAnsi" w:hAnsiTheme="minorHAnsi" w:cstheme="minorHAnsi"/>
              </w:rPr>
              <w:t>Colony No</w:t>
            </w:r>
            <w:r w:rsidRPr="00525600">
              <w:rPr>
                <w:rFonts w:asciiTheme="minorHAnsi" w:hAnsiTheme="minorHAnsi" w:cstheme="minorHAnsi"/>
                <w:spacing w:val="2"/>
              </w:rPr>
              <w:t xml:space="preserve"> </w:t>
            </w:r>
            <w:r w:rsidRPr="00525600">
              <w:rPr>
                <w:rFonts w:asciiTheme="minorHAnsi" w:hAnsiTheme="minorHAnsi" w:cstheme="minorHAnsi"/>
              </w:rPr>
              <w:t>2, Laxmi</w:t>
            </w:r>
            <w:r w:rsidRPr="00525600">
              <w:rPr>
                <w:rFonts w:asciiTheme="minorHAnsi" w:hAnsiTheme="minorHAnsi" w:cstheme="minorHAnsi"/>
                <w:spacing w:val="2"/>
              </w:rPr>
              <w:t xml:space="preserve"> </w:t>
            </w:r>
            <w:r w:rsidRPr="00525600">
              <w:rPr>
                <w:rFonts w:asciiTheme="minorHAnsi" w:hAnsiTheme="minorHAnsi" w:cstheme="minorHAnsi"/>
              </w:rPr>
              <w:t>Nagar,</w:t>
            </w:r>
            <w:r w:rsidRPr="00525600">
              <w:rPr>
                <w:rFonts w:asciiTheme="minorHAnsi" w:hAnsiTheme="minorHAnsi" w:cstheme="minorHAnsi"/>
                <w:spacing w:val="1"/>
              </w:rPr>
              <w:t xml:space="preserve"> </w:t>
            </w:r>
            <w:r w:rsidRPr="00525600">
              <w:rPr>
                <w:rFonts w:asciiTheme="minorHAnsi" w:hAnsiTheme="minorHAnsi" w:cstheme="minorHAnsi"/>
              </w:rPr>
              <w:t>Goregaon</w:t>
            </w:r>
            <w:r w:rsidRPr="00525600">
              <w:rPr>
                <w:rFonts w:asciiTheme="minorHAnsi" w:hAnsiTheme="minorHAnsi" w:cstheme="minorHAnsi"/>
                <w:spacing w:val="1"/>
              </w:rPr>
              <w:t xml:space="preserve"> </w:t>
            </w:r>
            <w:r w:rsidRPr="00525600">
              <w:rPr>
                <w:rFonts w:asciiTheme="minorHAnsi" w:hAnsiTheme="minorHAnsi" w:cstheme="minorHAnsi"/>
              </w:rPr>
              <w:t>West,</w:t>
            </w:r>
            <w:r w:rsidRPr="00525600">
              <w:rPr>
                <w:rFonts w:asciiTheme="minorHAnsi" w:hAnsiTheme="minorHAnsi" w:cstheme="minorHAnsi"/>
                <w:spacing w:val="1"/>
              </w:rPr>
              <w:t xml:space="preserve"> </w:t>
            </w:r>
            <w:r w:rsidRPr="00525600">
              <w:rPr>
                <w:rFonts w:asciiTheme="minorHAnsi" w:hAnsiTheme="minorHAnsi" w:cstheme="minorHAnsi"/>
              </w:rPr>
              <w:t>Mumbai,</w:t>
            </w:r>
          </w:p>
        </w:tc>
        <w:tc>
          <w:tcPr>
            <w:tcW w:w="1984" w:type="dxa"/>
            <w:vAlign w:val="center"/>
          </w:tcPr>
          <w:p w14:paraId="52608339" w14:textId="77777777" w:rsidR="00C31375" w:rsidRPr="008D3608" w:rsidRDefault="005A7716" w:rsidP="00C31375">
            <w:pPr>
              <w:pStyle w:val="TableParagraph"/>
              <w:spacing w:before="56" w:line="276" w:lineRule="auto"/>
              <w:ind w:left="142" w:right="142"/>
              <w:jc w:val="center"/>
              <w:rPr>
                <w:rFonts w:asciiTheme="minorHAnsi" w:hAnsiTheme="minorHAnsi" w:cstheme="minorHAnsi"/>
                <w:color w:val="0070C0"/>
              </w:rPr>
            </w:pPr>
            <w:hyperlink r:id="rId84">
              <w:r w:rsidR="00C31375" w:rsidRPr="008D3608">
                <w:rPr>
                  <w:rFonts w:asciiTheme="minorHAnsi" w:hAnsiTheme="minorHAnsi" w:cstheme="minorHAnsi"/>
                  <w:color w:val="0070C0"/>
                  <w:u w:val="single" w:color="0462C1"/>
                </w:rPr>
                <w:t>kpinterior@gmail.com</w:t>
              </w:r>
            </w:hyperlink>
            <w:r w:rsidR="00C31375" w:rsidRPr="008D3608">
              <w:rPr>
                <w:rFonts w:asciiTheme="minorHAnsi" w:hAnsiTheme="minorHAnsi" w:cstheme="minorHAnsi"/>
                <w:color w:val="0070C0"/>
                <w:spacing w:val="1"/>
              </w:rPr>
              <w:t xml:space="preserve"> </w:t>
            </w:r>
            <w:hyperlink r:id="rId85">
              <w:r w:rsidR="00C31375" w:rsidRPr="008D3608">
                <w:rPr>
                  <w:rFonts w:asciiTheme="minorHAnsi" w:hAnsiTheme="minorHAnsi" w:cstheme="minorHAnsi"/>
                  <w:color w:val="0070C0"/>
                  <w:u w:val="single" w:color="0462C1"/>
                </w:rPr>
                <w:t>jatinmistry23@gmail.com</w:t>
              </w:r>
            </w:hyperlink>
          </w:p>
        </w:tc>
        <w:tc>
          <w:tcPr>
            <w:tcW w:w="1418" w:type="dxa"/>
            <w:vAlign w:val="center"/>
          </w:tcPr>
          <w:p w14:paraId="4CBE64FD" w14:textId="367B8086" w:rsidR="00C31375" w:rsidRDefault="005572AF" w:rsidP="00C31375">
            <w:pPr>
              <w:pStyle w:val="TableParagraph"/>
              <w:spacing w:before="56" w:line="276" w:lineRule="auto"/>
              <w:ind w:left="142" w:right="142"/>
              <w:jc w:val="center"/>
              <w:rPr>
                <w:rFonts w:asciiTheme="minorHAnsi" w:hAnsiTheme="minorHAnsi" w:cstheme="minorHAnsi"/>
                <w:color w:val="0070C0"/>
                <w:u w:val="single" w:color="0462C1"/>
              </w:rPr>
            </w:pPr>
            <w:r>
              <w:rPr>
                <w:rFonts w:asciiTheme="minorHAnsi" w:hAnsiTheme="minorHAnsi" w:cstheme="minorHAnsi"/>
                <w:w w:val="90"/>
              </w:rPr>
              <w:lastRenderedPageBreak/>
              <w:t>Tender is in process</w:t>
            </w:r>
          </w:p>
        </w:tc>
      </w:tr>
      <w:tr w:rsidR="005572AF" w:rsidRPr="00525600" w14:paraId="3B696B74" w14:textId="3F352011" w:rsidTr="005572AF">
        <w:trPr>
          <w:trHeight w:val="232"/>
        </w:trPr>
        <w:tc>
          <w:tcPr>
            <w:tcW w:w="664" w:type="dxa"/>
          </w:tcPr>
          <w:p w14:paraId="4B95EC03"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2</w:t>
            </w:r>
          </w:p>
        </w:tc>
        <w:tc>
          <w:tcPr>
            <w:tcW w:w="1604" w:type="dxa"/>
            <w:vAlign w:val="center"/>
          </w:tcPr>
          <w:p w14:paraId="518C0CAD" w14:textId="77777777" w:rsidR="005572AF" w:rsidRPr="00816B22" w:rsidRDefault="005572AF" w:rsidP="005572AF">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1"/>
              </w:rPr>
              <w:t xml:space="preserve"> </w:t>
            </w:r>
            <w:r w:rsidRPr="00816B22">
              <w:rPr>
                <w:rFonts w:asciiTheme="minorHAnsi" w:hAnsiTheme="minorHAnsi" w:cstheme="minorHAnsi"/>
              </w:rPr>
              <w:t>D</w:t>
            </w:r>
            <w:r w:rsidRPr="00816B22">
              <w:rPr>
                <w:rFonts w:asciiTheme="minorHAnsi" w:hAnsiTheme="minorHAnsi" w:cstheme="minorHAnsi"/>
                <w:spacing w:val="2"/>
              </w:rPr>
              <w:t xml:space="preserve"> </w:t>
            </w:r>
            <w:r w:rsidRPr="00816B22">
              <w:rPr>
                <w:rFonts w:asciiTheme="minorHAnsi" w:hAnsiTheme="minorHAnsi" w:cstheme="minorHAnsi"/>
              </w:rPr>
              <w:t>N</w:t>
            </w:r>
            <w:r w:rsidRPr="00816B22">
              <w:rPr>
                <w:rFonts w:asciiTheme="minorHAnsi" w:hAnsiTheme="minorHAnsi" w:cstheme="minorHAnsi"/>
                <w:spacing w:val="2"/>
              </w:rPr>
              <w:t xml:space="preserve"> </w:t>
            </w:r>
            <w:r w:rsidRPr="00816B22">
              <w:rPr>
                <w:rFonts w:asciiTheme="minorHAnsi" w:hAnsiTheme="minorHAnsi" w:cstheme="minorHAnsi"/>
              </w:rPr>
              <w:t>Mistry</w:t>
            </w:r>
          </w:p>
        </w:tc>
        <w:tc>
          <w:tcPr>
            <w:tcW w:w="3402" w:type="dxa"/>
            <w:vAlign w:val="center"/>
          </w:tcPr>
          <w:p w14:paraId="04CF1DAC"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332, Sarita</w:t>
            </w:r>
            <w:r w:rsidRPr="00525600">
              <w:rPr>
                <w:rFonts w:asciiTheme="minorHAnsi" w:hAnsiTheme="minorHAnsi" w:cstheme="minorHAnsi"/>
                <w:spacing w:val="-1"/>
              </w:rPr>
              <w:t xml:space="preserve"> </w:t>
            </w:r>
            <w:proofErr w:type="spellStart"/>
            <w:proofErr w:type="gramStart"/>
            <w:r w:rsidRPr="00525600">
              <w:rPr>
                <w:rFonts w:asciiTheme="minorHAnsi" w:hAnsiTheme="minorHAnsi" w:cstheme="minorHAnsi"/>
              </w:rPr>
              <w:t>bldg,Prabhat</w:t>
            </w:r>
            <w:proofErr w:type="spellEnd"/>
            <w:proofErr w:type="gramEnd"/>
            <w:r w:rsidRPr="00525600">
              <w:rPr>
                <w:rFonts w:asciiTheme="minorHAnsi" w:hAnsiTheme="minorHAnsi" w:cstheme="minorHAnsi"/>
                <w:spacing w:val="1"/>
              </w:rPr>
              <w:t xml:space="preserve"> </w:t>
            </w:r>
            <w:r w:rsidRPr="00525600">
              <w:rPr>
                <w:rFonts w:asciiTheme="minorHAnsi" w:hAnsiTheme="minorHAnsi" w:cstheme="minorHAnsi"/>
              </w:rPr>
              <w:t>Industry, Near Dahisar Toll</w:t>
            </w:r>
            <w:r w:rsidRPr="00525600">
              <w:rPr>
                <w:rFonts w:asciiTheme="minorHAnsi" w:hAnsiTheme="minorHAnsi" w:cstheme="minorHAnsi"/>
                <w:spacing w:val="1"/>
              </w:rPr>
              <w:t xml:space="preserve"> </w:t>
            </w:r>
            <w:proofErr w:type="spellStart"/>
            <w:r w:rsidRPr="00525600">
              <w:rPr>
                <w:rFonts w:asciiTheme="minorHAnsi" w:hAnsiTheme="minorHAnsi" w:cstheme="minorHAnsi"/>
              </w:rPr>
              <w:t>Naka,Dahisar</w:t>
            </w:r>
            <w:proofErr w:type="spellEnd"/>
            <w:r w:rsidRPr="00525600">
              <w:rPr>
                <w:rFonts w:asciiTheme="minorHAnsi" w:hAnsiTheme="minorHAnsi" w:cstheme="minorHAnsi"/>
              </w:rPr>
              <w:t xml:space="preserve"> (E),</w:t>
            </w:r>
            <w:r>
              <w:rPr>
                <w:rFonts w:asciiTheme="minorHAnsi" w:hAnsiTheme="minorHAnsi" w:cstheme="minorHAnsi"/>
              </w:rPr>
              <w:t xml:space="preserve"> </w:t>
            </w:r>
            <w:r w:rsidRPr="00525600">
              <w:rPr>
                <w:rFonts w:asciiTheme="minorHAnsi" w:hAnsiTheme="minorHAnsi" w:cstheme="minorHAnsi"/>
              </w:rPr>
              <w:t>Mumbai - 400 068.</w:t>
            </w:r>
          </w:p>
        </w:tc>
        <w:tc>
          <w:tcPr>
            <w:tcW w:w="1984" w:type="dxa"/>
            <w:vAlign w:val="center"/>
          </w:tcPr>
          <w:p w14:paraId="18B1F447" w14:textId="77777777" w:rsidR="005572AF" w:rsidRPr="008D3608" w:rsidRDefault="005A7716" w:rsidP="005572AF">
            <w:pPr>
              <w:pStyle w:val="TableParagraph"/>
              <w:spacing w:before="6" w:line="276" w:lineRule="auto"/>
              <w:ind w:left="142" w:right="142"/>
              <w:jc w:val="center"/>
              <w:rPr>
                <w:rFonts w:asciiTheme="minorHAnsi" w:hAnsiTheme="minorHAnsi" w:cstheme="minorHAnsi"/>
                <w:color w:val="0070C0"/>
              </w:rPr>
            </w:pPr>
            <w:hyperlink r:id="rId86">
              <w:r w:rsidR="005572AF" w:rsidRPr="008D3608">
                <w:rPr>
                  <w:rFonts w:asciiTheme="minorHAnsi" w:hAnsiTheme="minorHAnsi" w:cstheme="minorHAnsi"/>
                  <w:color w:val="0070C0"/>
                  <w:u w:val="single" w:color="0462C1"/>
                </w:rPr>
                <w:t>dnmistry7@gmail.com</w:t>
              </w:r>
            </w:hyperlink>
          </w:p>
          <w:p w14:paraId="7DF50262" w14:textId="77777777" w:rsidR="005572AF" w:rsidRPr="008D3608" w:rsidRDefault="005A7716" w:rsidP="005572AF">
            <w:pPr>
              <w:pStyle w:val="TableParagraph"/>
              <w:spacing w:before="10" w:line="276" w:lineRule="auto"/>
              <w:ind w:left="142" w:right="142"/>
              <w:jc w:val="center"/>
              <w:rPr>
                <w:rFonts w:asciiTheme="minorHAnsi" w:hAnsiTheme="minorHAnsi" w:cstheme="minorHAnsi"/>
                <w:color w:val="0070C0"/>
              </w:rPr>
            </w:pPr>
            <w:hyperlink r:id="rId87">
              <w:r w:rsidR="005572AF" w:rsidRPr="008D3608">
                <w:rPr>
                  <w:rFonts w:asciiTheme="minorHAnsi" w:hAnsiTheme="minorHAnsi" w:cstheme="minorHAnsi"/>
                  <w:color w:val="0070C0"/>
                  <w:u w:val="single" w:color="0462C1"/>
                </w:rPr>
                <w:t>mistrydnm@gmail.com</w:t>
              </w:r>
            </w:hyperlink>
          </w:p>
        </w:tc>
        <w:tc>
          <w:tcPr>
            <w:tcW w:w="1418" w:type="dxa"/>
            <w:vAlign w:val="center"/>
          </w:tcPr>
          <w:p w14:paraId="741C0410" w14:textId="459EA0B4" w:rsidR="005572AF" w:rsidRDefault="005572AF" w:rsidP="005572AF">
            <w:pPr>
              <w:pStyle w:val="TableParagraph"/>
              <w:spacing w:before="6" w:line="276" w:lineRule="auto"/>
              <w:ind w:left="142" w:right="142"/>
              <w:jc w:val="center"/>
              <w:rPr>
                <w:rFonts w:asciiTheme="minorHAnsi" w:hAnsiTheme="minorHAnsi" w:cstheme="minorHAnsi"/>
                <w:color w:val="0070C0"/>
                <w:u w:val="single" w:color="0462C1"/>
              </w:rPr>
            </w:pPr>
            <w:r w:rsidRPr="009004F9">
              <w:rPr>
                <w:rFonts w:asciiTheme="minorHAnsi" w:hAnsiTheme="minorHAnsi" w:cstheme="minorHAnsi"/>
                <w:w w:val="90"/>
              </w:rPr>
              <w:t>Tender is in process</w:t>
            </w:r>
          </w:p>
        </w:tc>
      </w:tr>
      <w:tr w:rsidR="005572AF" w:rsidRPr="00525600" w14:paraId="1B504369" w14:textId="71D4DC7C" w:rsidTr="005572AF">
        <w:trPr>
          <w:trHeight w:val="232"/>
        </w:trPr>
        <w:tc>
          <w:tcPr>
            <w:tcW w:w="664" w:type="dxa"/>
          </w:tcPr>
          <w:p w14:paraId="564C12BD"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3</w:t>
            </w:r>
          </w:p>
        </w:tc>
        <w:tc>
          <w:tcPr>
            <w:tcW w:w="1604" w:type="dxa"/>
            <w:vAlign w:val="center"/>
          </w:tcPr>
          <w:p w14:paraId="3F77AF15" w14:textId="77777777" w:rsidR="005572AF" w:rsidRPr="00816B22" w:rsidRDefault="005572AF" w:rsidP="005572AF">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1"/>
              </w:rPr>
              <w:t xml:space="preserve"> </w:t>
            </w:r>
            <w:r w:rsidRPr="00816B22">
              <w:rPr>
                <w:rFonts w:asciiTheme="minorHAnsi" w:hAnsiTheme="minorHAnsi" w:cstheme="minorHAnsi"/>
              </w:rPr>
              <w:t>BNP</w:t>
            </w:r>
            <w:r w:rsidRPr="00816B22">
              <w:rPr>
                <w:rFonts w:asciiTheme="minorHAnsi" w:hAnsiTheme="minorHAnsi" w:cstheme="minorHAnsi"/>
                <w:spacing w:val="2"/>
              </w:rPr>
              <w:t xml:space="preserve"> </w:t>
            </w:r>
            <w:r w:rsidRPr="00816B22">
              <w:rPr>
                <w:rFonts w:asciiTheme="minorHAnsi" w:hAnsiTheme="minorHAnsi" w:cstheme="minorHAnsi"/>
              </w:rPr>
              <w:t>INTERIOR</w:t>
            </w:r>
          </w:p>
        </w:tc>
        <w:tc>
          <w:tcPr>
            <w:tcW w:w="3402" w:type="dxa"/>
            <w:vAlign w:val="center"/>
          </w:tcPr>
          <w:p w14:paraId="6D848AF9"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519</w:t>
            </w:r>
            <w:r w:rsidRPr="00525600">
              <w:rPr>
                <w:rFonts w:asciiTheme="minorHAnsi" w:hAnsiTheme="minorHAnsi" w:cstheme="minorHAnsi"/>
                <w:spacing w:val="-1"/>
              </w:rPr>
              <w:t xml:space="preserve"> </w:t>
            </w:r>
            <w:r w:rsidRPr="00525600">
              <w:rPr>
                <w:rFonts w:asciiTheme="minorHAnsi" w:hAnsiTheme="minorHAnsi" w:cstheme="minorHAnsi"/>
              </w:rPr>
              <w:t>/</w:t>
            </w:r>
            <w:r w:rsidRPr="00525600">
              <w:rPr>
                <w:rFonts w:asciiTheme="minorHAnsi" w:hAnsiTheme="minorHAnsi" w:cstheme="minorHAnsi"/>
                <w:spacing w:val="1"/>
              </w:rPr>
              <w:t xml:space="preserve"> </w:t>
            </w:r>
            <w:r w:rsidRPr="00525600">
              <w:rPr>
                <w:rFonts w:asciiTheme="minorHAnsi" w:hAnsiTheme="minorHAnsi" w:cstheme="minorHAnsi"/>
              </w:rPr>
              <w:t>520, Laxmi</w:t>
            </w:r>
            <w:r w:rsidRPr="00525600">
              <w:rPr>
                <w:rFonts w:asciiTheme="minorHAnsi" w:hAnsiTheme="minorHAnsi" w:cstheme="minorHAnsi"/>
                <w:spacing w:val="1"/>
              </w:rPr>
              <w:t xml:space="preserve"> </w:t>
            </w:r>
            <w:r w:rsidRPr="00525600">
              <w:rPr>
                <w:rFonts w:asciiTheme="minorHAnsi" w:hAnsiTheme="minorHAnsi" w:cstheme="minorHAnsi"/>
              </w:rPr>
              <w:t>Mall, Laxmi</w:t>
            </w:r>
            <w:r w:rsidRPr="00525600">
              <w:rPr>
                <w:rFonts w:asciiTheme="minorHAnsi" w:hAnsiTheme="minorHAnsi" w:cstheme="minorHAnsi"/>
                <w:spacing w:val="1"/>
              </w:rPr>
              <w:t xml:space="preserve"> </w:t>
            </w:r>
            <w:r w:rsidRPr="00525600">
              <w:rPr>
                <w:rFonts w:asciiTheme="minorHAnsi" w:hAnsiTheme="minorHAnsi" w:cstheme="minorHAnsi"/>
              </w:rPr>
              <w:t>Industrial</w:t>
            </w:r>
            <w:r w:rsidRPr="00525600">
              <w:rPr>
                <w:rFonts w:asciiTheme="minorHAnsi" w:hAnsiTheme="minorHAnsi" w:cstheme="minorHAnsi"/>
                <w:spacing w:val="1"/>
              </w:rPr>
              <w:t xml:space="preserve"> </w:t>
            </w:r>
            <w:r w:rsidRPr="00525600">
              <w:rPr>
                <w:rFonts w:asciiTheme="minorHAnsi" w:hAnsiTheme="minorHAnsi" w:cstheme="minorHAnsi"/>
              </w:rPr>
              <w:t>Estate, New Link Road,</w:t>
            </w:r>
            <w:r>
              <w:rPr>
                <w:rFonts w:asciiTheme="minorHAnsi" w:hAnsiTheme="minorHAnsi" w:cstheme="minorHAnsi"/>
              </w:rPr>
              <w:t xml:space="preserve"> </w:t>
            </w:r>
            <w:r w:rsidRPr="00525600">
              <w:rPr>
                <w:rFonts w:asciiTheme="minorHAnsi" w:hAnsiTheme="minorHAnsi" w:cstheme="minorHAnsi"/>
              </w:rPr>
              <w:t>Andheri</w:t>
            </w:r>
            <w:r w:rsidRPr="00525600">
              <w:rPr>
                <w:rFonts w:asciiTheme="minorHAnsi" w:hAnsiTheme="minorHAnsi" w:cstheme="minorHAnsi"/>
                <w:spacing w:val="1"/>
              </w:rPr>
              <w:t xml:space="preserve"> </w:t>
            </w:r>
            <w:r w:rsidRPr="00525600">
              <w:rPr>
                <w:rFonts w:asciiTheme="minorHAnsi" w:hAnsiTheme="minorHAnsi" w:cstheme="minorHAnsi"/>
              </w:rPr>
              <w:t>(W),</w:t>
            </w:r>
            <w:r w:rsidRPr="00525600">
              <w:rPr>
                <w:rFonts w:asciiTheme="minorHAnsi" w:hAnsiTheme="minorHAnsi" w:cstheme="minorHAnsi"/>
                <w:spacing w:val="1"/>
              </w:rPr>
              <w:t xml:space="preserve"> </w:t>
            </w:r>
            <w:r w:rsidRPr="00525600">
              <w:rPr>
                <w:rFonts w:asciiTheme="minorHAnsi" w:hAnsiTheme="minorHAnsi" w:cstheme="minorHAnsi"/>
              </w:rPr>
              <w:t>Mumbai</w:t>
            </w:r>
            <w:r w:rsidRPr="00525600">
              <w:rPr>
                <w:rFonts w:asciiTheme="minorHAnsi" w:hAnsiTheme="minorHAnsi" w:cstheme="minorHAnsi"/>
                <w:spacing w:val="2"/>
              </w:rPr>
              <w:t xml:space="preserve"> </w:t>
            </w:r>
            <w:r w:rsidRPr="00525600">
              <w:rPr>
                <w:rFonts w:asciiTheme="minorHAnsi" w:hAnsiTheme="minorHAnsi" w:cstheme="minorHAnsi"/>
              </w:rPr>
              <w:t>-</w:t>
            </w:r>
            <w:r w:rsidRPr="00525600">
              <w:rPr>
                <w:rFonts w:asciiTheme="minorHAnsi" w:hAnsiTheme="minorHAnsi" w:cstheme="minorHAnsi"/>
                <w:spacing w:val="2"/>
              </w:rPr>
              <w:t xml:space="preserve"> </w:t>
            </w:r>
            <w:r w:rsidRPr="00525600">
              <w:rPr>
                <w:rFonts w:asciiTheme="minorHAnsi" w:hAnsiTheme="minorHAnsi" w:cstheme="minorHAnsi"/>
              </w:rPr>
              <w:t>400053</w:t>
            </w:r>
          </w:p>
        </w:tc>
        <w:tc>
          <w:tcPr>
            <w:tcW w:w="1984" w:type="dxa"/>
            <w:vAlign w:val="center"/>
          </w:tcPr>
          <w:p w14:paraId="10D46434" w14:textId="77777777" w:rsidR="005572AF" w:rsidRPr="008D3608" w:rsidRDefault="005A7716" w:rsidP="005572AF">
            <w:pPr>
              <w:pStyle w:val="TableParagraph"/>
              <w:spacing w:before="6" w:line="276" w:lineRule="auto"/>
              <w:ind w:left="142" w:right="142"/>
              <w:jc w:val="center"/>
              <w:rPr>
                <w:rFonts w:asciiTheme="minorHAnsi" w:hAnsiTheme="minorHAnsi" w:cstheme="minorHAnsi"/>
                <w:color w:val="0070C0"/>
              </w:rPr>
            </w:pPr>
            <w:hyperlink r:id="rId88">
              <w:r w:rsidR="005572AF" w:rsidRPr="008D3608">
                <w:rPr>
                  <w:rFonts w:asciiTheme="minorHAnsi" w:hAnsiTheme="minorHAnsi" w:cstheme="minorHAnsi"/>
                  <w:color w:val="0070C0"/>
                  <w:u w:val="single" w:color="0462C1"/>
                </w:rPr>
                <w:t>tender@bnpinteriors.com</w:t>
              </w:r>
            </w:hyperlink>
          </w:p>
          <w:p w14:paraId="3F14C82D" w14:textId="77777777" w:rsidR="005572AF" w:rsidRPr="008D3608" w:rsidRDefault="005A7716" w:rsidP="005572AF">
            <w:pPr>
              <w:pStyle w:val="TableParagraph"/>
              <w:spacing w:before="10" w:line="276" w:lineRule="auto"/>
              <w:ind w:left="142" w:right="142"/>
              <w:jc w:val="center"/>
              <w:rPr>
                <w:rFonts w:asciiTheme="minorHAnsi" w:hAnsiTheme="minorHAnsi" w:cstheme="minorHAnsi"/>
                <w:color w:val="0070C0"/>
              </w:rPr>
            </w:pPr>
            <w:hyperlink r:id="rId89">
              <w:r w:rsidR="005572AF" w:rsidRPr="008D3608">
                <w:rPr>
                  <w:rFonts w:asciiTheme="minorHAnsi" w:hAnsiTheme="minorHAnsi" w:cstheme="minorHAnsi"/>
                  <w:color w:val="0070C0"/>
                  <w:u w:val="single" w:color="0462C1"/>
                </w:rPr>
                <w:t>ajaymasand@bnpinteriors.com</w:t>
              </w:r>
            </w:hyperlink>
          </w:p>
        </w:tc>
        <w:tc>
          <w:tcPr>
            <w:tcW w:w="1418" w:type="dxa"/>
            <w:vAlign w:val="center"/>
          </w:tcPr>
          <w:p w14:paraId="0E1B78DC" w14:textId="05858763" w:rsidR="005572AF" w:rsidRDefault="005572AF" w:rsidP="005572AF">
            <w:pPr>
              <w:pStyle w:val="TableParagraph"/>
              <w:spacing w:before="6" w:line="276" w:lineRule="auto"/>
              <w:ind w:left="142" w:right="142"/>
              <w:jc w:val="center"/>
              <w:rPr>
                <w:rFonts w:asciiTheme="minorHAnsi" w:hAnsiTheme="minorHAnsi" w:cstheme="minorHAnsi"/>
                <w:color w:val="0070C0"/>
                <w:u w:val="single" w:color="0462C1"/>
              </w:rPr>
            </w:pPr>
            <w:r w:rsidRPr="009004F9">
              <w:rPr>
                <w:rFonts w:asciiTheme="minorHAnsi" w:hAnsiTheme="minorHAnsi" w:cstheme="minorHAnsi"/>
                <w:w w:val="90"/>
              </w:rPr>
              <w:t>Tender is in process</w:t>
            </w:r>
          </w:p>
        </w:tc>
      </w:tr>
      <w:tr w:rsidR="005572AF" w:rsidRPr="00525600" w14:paraId="503C93A6" w14:textId="4EF8547B" w:rsidTr="005572AF">
        <w:trPr>
          <w:trHeight w:val="233"/>
        </w:trPr>
        <w:tc>
          <w:tcPr>
            <w:tcW w:w="664" w:type="dxa"/>
          </w:tcPr>
          <w:p w14:paraId="7136DD8C"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4</w:t>
            </w:r>
          </w:p>
        </w:tc>
        <w:tc>
          <w:tcPr>
            <w:tcW w:w="1604" w:type="dxa"/>
            <w:vAlign w:val="center"/>
          </w:tcPr>
          <w:p w14:paraId="60DE2BDC" w14:textId="77777777" w:rsidR="005572AF" w:rsidRPr="00816B22" w:rsidRDefault="005572AF" w:rsidP="005572AF">
            <w:pPr>
              <w:pStyle w:val="TableParagraph"/>
              <w:spacing w:before="13" w:line="276" w:lineRule="auto"/>
              <w:ind w:left="142" w:right="142"/>
              <w:rPr>
                <w:rFonts w:asciiTheme="minorHAnsi" w:hAnsiTheme="minorHAnsi" w:cstheme="minorHAnsi"/>
              </w:rPr>
            </w:pPr>
            <w:r w:rsidRPr="00816B22">
              <w:rPr>
                <w:rFonts w:asciiTheme="minorHAnsi" w:hAnsiTheme="minorHAnsi" w:cstheme="minorHAnsi"/>
              </w:rPr>
              <w:t>M/s. ASHISH</w:t>
            </w:r>
            <w:r w:rsidRPr="00816B22">
              <w:rPr>
                <w:rFonts w:asciiTheme="minorHAnsi" w:hAnsiTheme="minorHAnsi" w:cstheme="minorHAnsi"/>
                <w:spacing w:val="2"/>
              </w:rPr>
              <w:t xml:space="preserve"> </w:t>
            </w:r>
            <w:r w:rsidRPr="00816B22">
              <w:rPr>
                <w:rFonts w:asciiTheme="minorHAnsi" w:hAnsiTheme="minorHAnsi" w:cstheme="minorHAnsi"/>
              </w:rPr>
              <w:t>INTERBUILD</w:t>
            </w:r>
            <w:r w:rsidRPr="00816B22">
              <w:rPr>
                <w:rFonts w:asciiTheme="minorHAnsi" w:hAnsiTheme="minorHAnsi" w:cstheme="minorHAnsi"/>
                <w:spacing w:val="3"/>
              </w:rPr>
              <w:t xml:space="preserve"> </w:t>
            </w:r>
            <w:r w:rsidRPr="00816B22">
              <w:rPr>
                <w:rFonts w:asciiTheme="minorHAnsi" w:hAnsiTheme="minorHAnsi" w:cstheme="minorHAnsi"/>
              </w:rPr>
              <w:t>PVT.</w:t>
            </w:r>
            <w:r w:rsidRPr="00816B22">
              <w:rPr>
                <w:rFonts w:asciiTheme="minorHAnsi" w:hAnsiTheme="minorHAnsi" w:cstheme="minorHAnsi"/>
                <w:spacing w:val="-19"/>
              </w:rPr>
              <w:t xml:space="preserve"> </w:t>
            </w:r>
            <w:r w:rsidRPr="00816B22">
              <w:rPr>
                <w:rFonts w:asciiTheme="minorHAnsi" w:hAnsiTheme="minorHAnsi" w:cstheme="minorHAnsi"/>
              </w:rPr>
              <w:t>LTD.</w:t>
            </w:r>
          </w:p>
        </w:tc>
        <w:tc>
          <w:tcPr>
            <w:tcW w:w="3402" w:type="dxa"/>
            <w:vAlign w:val="center"/>
          </w:tcPr>
          <w:p w14:paraId="46457542"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204,</w:t>
            </w:r>
            <w:r w:rsidRPr="00525600">
              <w:rPr>
                <w:rFonts w:asciiTheme="minorHAnsi" w:hAnsiTheme="minorHAnsi" w:cstheme="minorHAnsi"/>
                <w:spacing w:val="-1"/>
              </w:rPr>
              <w:t xml:space="preserve"> </w:t>
            </w:r>
            <w:r w:rsidRPr="00525600">
              <w:rPr>
                <w:rFonts w:asciiTheme="minorHAnsi" w:hAnsiTheme="minorHAnsi" w:cstheme="minorHAnsi"/>
              </w:rPr>
              <w:t>2nd</w:t>
            </w:r>
            <w:r w:rsidRPr="00525600">
              <w:rPr>
                <w:rFonts w:asciiTheme="minorHAnsi" w:hAnsiTheme="minorHAnsi" w:cstheme="minorHAnsi"/>
                <w:spacing w:val="1"/>
              </w:rPr>
              <w:t xml:space="preserve"> </w:t>
            </w:r>
            <w:proofErr w:type="spellStart"/>
            <w:r w:rsidRPr="00525600">
              <w:rPr>
                <w:rFonts w:asciiTheme="minorHAnsi" w:hAnsiTheme="minorHAnsi" w:cstheme="minorHAnsi"/>
              </w:rPr>
              <w:t>Floor,ARK</w:t>
            </w:r>
            <w:proofErr w:type="spellEnd"/>
            <w:r w:rsidRPr="00525600">
              <w:rPr>
                <w:rFonts w:asciiTheme="minorHAnsi" w:hAnsiTheme="minorHAnsi" w:cstheme="minorHAnsi"/>
              </w:rPr>
              <w:t xml:space="preserve"> Industrial</w:t>
            </w:r>
            <w:r w:rsidRPr="00525600">
              <w:rPr>
                <w:rFonts w:asciiTheme="minorHAnsi" w:hAnsiTheme="minorHAnsi" w:cstheme="minorHAnsi"/>
                <w:spacing w:val="1"/>
              </w:rPr>
              <w:t xml:space="preserve"> </w:t>
            </w:r>
            <w:r w:rsidRPr="00525600">
              <w:rPr>
                <w:rFonts w:asciiTheme="minorHAnsi" w:hAnsiTheme="minorHAnsi" w:cstheme="minorHAnsi"/>
              </w:rPr>
              <w:t>Estate,</w:t>
            </w:r>
            <w:r w:rsidRPr="00525600">
              <w:rPr>
                <w:rFonts w:asciiTheme="minorHAnsi" w:hAnsiTheme="minorHAnsi" w:cstheme="minorHAnsi"/>
                <w:spacing w:val="-1"/>
              </w:rPr>
              <w:t xml:space="preserve"> </w:t>
            </w:r>
            <w:r w:rsidRPr="00525600">
              <w:rPr>
                <w:rFonts w:asciiTheme="minorHAnsi" w:hAnsiTheme="minorHAnsi" w:cstheme="minorHAnsi"/>
              </w:rPr>
              <w:t xml:space="preserve">Makwana </w:t>
            </w:r>
            <w:proofErr w:type="spellStart"/>
            <w:r w:rsidRPr="00525600">
              <w:rPr>
                <w:rFonts w:asciiTheme="minorHAnsi" w:hAnsiTheme="minorHAnsi" w:cstheme="minorHAnsi"/>
              </w:rPr>
              <w:t>Road,Marol</w:t>
            </w:r>
            <w:proofErr w:type="spellEnd"/>
            <w:r w:rsidRPr="00525600">
              <w:rPr>
                <w:rFonts w:asciiTheme="minorHAnsi" w:hAnsiTheme="minorHAnsi" w:cstheme="minorHAnsi"/>
              </w:rPr>
              <w:t xml:space="preserve"> Andheri</w:t>
            </w:r>
          </w:p>
          <w:p w14:paraId="71B032C0" w14:textId="77777777" w:rsidR="005572AF" w:rsidRPr="00525600" w:rsidRDefault="005572AF" w:rsidP="005572AF">
            <w:pPr>
              <w:pStyle w:val="TableParagraph"/>
              <w:spacing w:before="11" w:line="276" w:lineRule="auto"/>
              <w:ind w:left="142" w:right="142"/>
              <w:jc w:val="both"/>
              <w:rPr>
                <w:rFonts w:asciiTheme="minorHAnsi" w:hAnsiTheme="minorHAnsi" w:cstheme="minorHAnsi"/>
              </w:rPr>
            </w:pPr>
            <w:r w:rsidRPr="00525600">
              <w:rPr>
                <w:rFonts w:asciiTheme="minorHAnsi" w:hAnsiTheme="minorHAnsi" w:cstheme="minorHAnsi"/>
              </w:rPr>
              <w:t>East Mumbai 400059</w:t>
            </w:r>
          </w:p>
        </w:tc>
        <w:tc>
          <w:tcPr>
            <w:tcW w:w="1984" w:type="dxa"/>
            <w:vAlign w:val="center"/>
          </w:tcPr>
          <w:p w14:paraId="0F97DE6C" w14:textId="77777777" w:rsidR="005572AF" w:rsidRPr="008D3608" w:rsidRDefault="005A7716" w:rsidP="005572AF">
            <w:pPr>
              <w:pStyle w:val="TableParagraph"/>
              <w:spacing w:line="276" w:lineRule="auto"/>
              <w:ind w:left="142" w:right="142"/>
              <w:jc w:val="center"/>
              <w:rPr>
                <w:rFonts w:asciiTheme="minorHAnsi" w:hAnsiTheme="minorHAnsi" w:cstheme="minorHAnsi"/>
                <w:color w:val="0070C0"/>
              </w:rPr>
            </w:pPr>
            <w:hyperlink r:id="rId90">
              <w:r w:rsidR="005572AF" w:rsidRPr="008D3608">
                <w:rPr>
                  <w:rFonts w:asciiTheme="minorHAnsi" w:hAnsiTheme="minorHAnsi" w:cstheme="minorHAnsi"/>
                  <w:color w:val="0070C0"/>
                  <w:u w:val="single" w:color="0462C1"/>
                </w:rPr>
                <w:t>bh@ashishinterbuild.com</w:t>
              </w:r>
            </w:hyperlink>
          </w:p>
        </w:tc>
        <w:tc>
          <w:tcPr>
            <w:tcW w:w="1418" w:type="dxa"/>
            <w:vAlign w:val="center"/>
          </w:tcPr>
          <w:p w14:paraId="27CDD43E" w14:textId="2FD96EFF" w:rsidR="005572AF" w:rsidRDefault="005572AF" w:rsidP="005572AF">
            <w:pPr>
              <w:pStyle w:val="TableParagraph"/>
              <w:spacing w:line="276" w:lineRule="auto"/>
              <w:ind w:left="142" w:right="142"/>
              <w:jc w:val="center"/>
              <w:rPr>
                <w:rFonts w:asciiTheme="minorHAnsi" w:hAnsiTheme="minorHAnsi" w:cstheme="minorHAnsi"/>
                <w:color w:val="0070C0"/>
                <w:u w:val="single" w:color="0462C1"/>
              </w:rPr>
            </w:pPr>
            <w:r w:rsidRPr="009004F9">
              <w:rPr>
                <w:rFonts w:asciiTheme="minorHAnsi" w:hAnsiTheme="minorHAnsi" w:cstheme="minorHAnsi"/>
                <w:w w:val="90"/>
              </w:rPr>
              <w:t>Tender is in process</w:t>
            </w:r>
          </w:p>
        </w:tc>
      </w:tr>
      <w:tr w:rsidR="005572AF" w:rsidRPr="00525600" w14:paraId="4DC0AC5A" w14:textId="1E541509" w:rsidTr="005572AF">
        <w:trPr>
          <w:trHeight w:val="232"/>
        </w:trPr>
        <w:tc>
          <w:tcPr>
            <w:tcW w:w="664" w:type="dxa"/>
          </w:tcPr>
          <w:p w14:paraId="3EF92CE8"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5</w:t>
            </w:r>
          </w:p>
        </w:tc>
        <w:tc>
          <w:tcPr>
            <w:tcW w:w="1604" w:type="dxa"/>
            <w:vAlign w:val="center"/>
          </w:tcPr>
          <w:p w14:paraId="783CA5CE" w14:textId="77777777" w:rsidR="005572AF" w:rsidRPr="00816B22" w:rsidRDefault="005572AF" w:rsidP="005572AF">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2"/>
              </w:rPr>
              <w:t xml:space="preserve"> </w:t>
            </w:r>
            <w:r w:rsidRPr="00816B22">
              <w:rPr>
                <w:rFonts w:asciiTheme="minorHAnsi" w:hAnsiTheme="minorHAnsi" w:cstheme="minorHAnsi"/>
              </w:rPr>
              <w:t>HARIOM</w:t>
            </w:r>
            <w:r w:rsidRPr="00816B22">
              <w:rPr>
                <w:rFonts w:asciiTheme="minorHAnsi" w:hAnsiTheme="minorHAnsi" w:cstheme="minorHAnsi"/>
                <w:spacing w:val="1"/>
              </w:rPr>
              <w:t xml:space="preserve"> </w:t>
            </w:r>
            <w:r w:rsidRPr="00816B22">
              <w:rPr>
                <w:rFonts w:asciiTheme="minorHAnsi" w:hAnsiTheme="minorHAnsi" w:cstheme="minorHAnsi"/>
              </w:rPr>
              <w:t>INTERIOR</w:t>
            </w:r>
          </w:p>
        </w:tc>
        <w:tc>
          <w:tcPr>
            <w:tcW w:w="3402" w:type="dxa"/>
            <w:vAlign w:val="center"/>
          </w:tcPr>
          <w:p w14:paraId="49B1D4C2"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1001, 10th</w:t>
            </w:r>
            <w:r w:rsidRPr="00525600">
              <w:rPr>
                <w:rFonts w:asciiTheme="minorHAnsi" w:hAnsiTheme="minorHAnsi" w:cstheme="minorHAnsi"/>
                <w:spacing w:val="1"/>
              </w:rPr>
              <w:t xml:space="preserve"> </w:t>
            </w:r>
            <w:r w:rsidRPr="00525600">
              <w:rPr>
                <w:rFonts w:asciiTheme="minorHAnsi" w:hAnsiTheme="minorHAnsi" w:cstheme="minorHAnsi"/>
              </w:rPr>
              <w:t>Floor, Synergy Business</w:t>
            </w:r>
            <w:r w:rsidRPr="00525600">
              <w:rPr>
                <w:rFonts w:asciiTheme="minorHAnsi" w:hAnsiTheme="minorHAnsi" w:cstheme="minorHAnsi"/>
                <w:spacing w:val="1"/>
              </w:rPr>
              <w:t xml:space="preserve"> </w:t>
            </w:r>
            <w:r w:rsidRPr="00525600">
              <w:rPr>
                <w:rFonts w:asciiTheme="minorHAnsi" w:hAnsiTheme="minorHAnsi" w:cstheme="minorHAnsi"/>
              </w:rPr>
              <w:t>Park, Behind</w:t>
            </w:r>
            <w:r w:rsidRPr="00525600">
              <w:rPr>
                <w:rFonts w:asciiTheme="minorHAnsi" w:hAnsiTheme="minorHAnsi" w:cstheme="minorHAnsi"/>
                <w:spacing w:val="1"/>
              </w:rPr>
              <w:t xml:space="preserve"> </w:t>
            </w:r>
            <w:r w:rsidRPr="00525600">
              <w:rPr>
                <w:rFonts w:asciiTheme="minorHAnsi" w:hAnsiTheme="minorHAnsi" w:cstheme="minorHAnsi"/>
              </w:rPr>
              <w:t>Virwani</w:t>
            </w:r>
            <w:r w:rsidRPr="00525600">
              <w:rPr>
                <w:rFonts w:asciiTheme="minorHAnsi" w:hAnsiTheme="minorHAnsi" w:cstheme="minorHAnsi"/>
                <w:spacing w:val="1"/>
              </w:rPr>
              <w:t xml:space="preserve"> </w:t>
            </w:r>
            <w:r w:rsidRPr="00525600">
              <w:rPr>
                <w:rFonts w:asciiTheme="minorHAnsi" w:hAnsiTheme="minorHAnsi" w:cstheme="minorHAnsi"/>
              </w:rPr>
              <w:t>Industrial</w:t>
            </w:r>
          </w:p>
          <w:p w14:paraId="463BF94F" w14:textId="77777777" w:rsidR="005572AF" w:rsidRPr="00525600" w:rsidRDefault="005572AF" w:rsidP="005572AF">
            <w:pPr>
              <w:pStyle w:val="TableParagraph"/>
              <w:spacing w:before="10" w:line="276" w:lineRule="auto"/>
              <w:ind w:left="142" w:right="142"/>
              <w:jc w:val="both"/>
              <w:rPr>
                <w:rFonts w:asciiTheme="minorHAnsi" w:hAnsiTheme="minorHAnsi" w:cstheme="minorHAnsi"/>
              </w:rPr>
            </w:pPr>
            <w:r w:rsidRPr="00525600">
              <w:rPr>
                <w:rFonts w:asciiTheme="minorHAnsi" w:hAnsiTheme="minorHAnsi" w:cstheme="minorHAnsi"/>
              </w:rPr>
              <w:t xml:space="preserve">Estate, </w:t>
            </w:r>
            <w:proofErr w:type="spellStart"/>
            <w:r w:rsidRPr="00525600">
              <w:rPr>
                <w:rFonts w:asciiTheme="minorHAnsi" w:hAnsiTheme="minorHAnsi" w:cstheme="minorHAnsi"/>
              </w:rPr>
              <w:t>Goregoan</w:t>
            </w:r>
            <w:proofErr w:type="spellEnd"/>
            <w:r w:rsidRPr="00525600">
              <w:rPr>
                <w:rFonts w:asciiTheme="minorHAnsi" w:hAnsiTheme="minorHAnsi" w:cstheme="minorHAnsi"/>
                <w:spacing w:val="2"/>
              </w:rPr>
              <w:t xml:space="preserve"> </w:t>
            </w:r>
            <w:r w:rsidRPr="00525600">
              <w:rPr>
                <w:rFonts w:asciiTheme="minorHAnsi" w:hAnsiTheme="minorHAnsi" w:cstheme="minorHAnsi"/>
              </w:rPr>
              <w:t>East, Mumbai-400063</w:t>
            </w:r>
          </w:p>
        </w:tc>
        <w:tc>
          <w:tcPr>
            <w:tcW w:w="1984" w:type="dxa"/>
            <w:vAlign w:val="center"/>
          </w:tcPr>
          <w:p w14:paraId="05D81595" w14:textId="77777777" w:rsidR="005572AF" w:rsidRPr="008D3608" w:rsidRDefault="005A7716" w:rsidP="005572AF">
            <w:pPr>
              <w:pStyle w:val="TableParagraph"/>
              <w:spacing w:line="276" w:lineRule="auto"/>
              <w:ind w:left="142" w:right="142"/>
              <w:jc w:val="center"/>
              <w:rPr>
                <w:rFonts w:asciiTheme="minorHAnsi" w:hAnsiTheme="minorHAnsi" w:cstheme="minorHAnsi"/>
                <w:color w:val="0070C0"/>
              </w:rPr>
            </w:pPr>
            <w:hyperlink r:id="rId91">
              <w:r w:rsidR="005572AF" w:rsidRPr="008D3608">
                <w:rPr>
                  <w:rFonts w:asciiTheme="minorHAnsi" w:hAnsiTheme="minorHAnsi" w:cstheme="minorHAnsi"/>
                  <w:color w:val="0070C0"/>
                  <w:u w:val="single" w:color="0462C1"/>
                </w:rPr>
                <w:t>ramniwas@hariominterior.in</w:t>
              </w:r>
            </w:hyperlink>
          </w:p>
        </w:tc>
        <w:tc>
          <w:tcPr>
            <w:tcW w:w="1418" w:type="dxa"/>
            <w:vAlign w:val="center"/>
          </w:tcPr>
          <w:p w14:paraId="1AB7AAD3" w14:textId="409B56AE" w:rsidR="005572AF" w:rsidRDefault="005572AF" w:rsidP="005572AF">
            <w:pPr>
              <w:pStyle w:val="TableParagraph"/>
              <w:spacing w:line="276" w:lineRule="auto"/>
              <w:ind w:left="142" w:right="142"/>
              <w:jc w:val="center"/>
              <w:rPr>
                <w:rFonts w:asciiTheme="minorHAnsi" w:hAnsiTheme="minorHAnsi" w:cstheme="minorHAnsi"/>
                <w:color w:val="0070C0"/>
                <w:u w:val="single" w:color="0462C1"/>
              </w:rPr>
            </w:pPr>
            <w:r w:rsidRPr="00977F04">
              <w:rPr>
                <w:rFonts w:asciiTheme="minorHAnsi" w:hAnsiTheme="minorHAnsi" w:cstheme="minorHAnsi"/>
                <w:w w:val="90"/>
              </w:rPr>
              <w:t>Tender is in process</w:t>
            </w:r>
          </w:p>
        </w:tc>
      </w:tr>
      <w:tr w:rsidR="005572AF" w:rsidRPr="00525600" w14:paraId="0242C4DA" w14:textId="13212F1B" w:rsidTr="005572AF">
        <w:trPr>
          <w:trHeight w:val="352"/>
        </w:trPr>
        <w:tc>
          <w:tcPr>
            <w:tcW w:w="664" w:type="dxa"/>
          </w:tcPr>
          <w:p w14:paraId="73A0CD83" w14:textId="77777777" w:rsidR="005572AF" w:rsidRPr="00525600" w:rsidRDefault="005572AF" w:rsidP="005572AF">
            <w:pPr>
              <w:pStyle w:val="TableParagraph"/>
              <w:spacing w:before="9" w:line="276" w:lineRule="auto"/>
              <w:rPr>
                <w:rFonts w:asciiTheme="minorHAnsi" w:hAnsiTheme="minorHAnsi" w:cstheme="minorHAnsi"/>
              </w:rPr>
            </w:pPr>
          </w:p>
          <w:p w14:paraId="7AF90C1A" w14:textId="77777777" w:rsidR="005572AF" w:rsidRPr="00525600" w:rsidRDefault="005572AF" w:rsidP="005572AF">
            <w:pPr>
              <w:pStyle w:val="TableParagraph"/>
              <w:spacing w:before="0" w:line="276" w:lineRule="auto"/>
              <w:ind w:left="17"/>
              <w:jc w:val="center"/>
              <w:rPr>
                <w:rFonts w:asciiTheme="minorHAnsi" w:hAnsiTheme="minorHAnsi" w:cstheme="minorHAnsi"/>
              </w:rPr>
            </w:pPr>
            <w:r w:rsidRPr="00525600">
              <w:rPr>
                <w:rFonts w:asciiTheme="minorHAnsi" w:hAnsiTheme="minorHAnsi" w:cstheme="minorHAnsi"/>
                <w:w w:val="101"/>
              </w:rPr>
              <w:t>6</w:t>
            </w:r>
          </w:p>
        </w:tc>
        <w:tc>
          <w:tcPr>
            <w:tcW w:w="1604" w:type="dxa"/>
            <w:vAlign w:val="center"/>
          </w:tcPr>
          <w:p w14:paraId="3F5248D7" w14:textId="77777777" w:rsidR="005572AF" w:rsidRPr="00816B22" w:rsidRDefault="005572AF" w:rsidP="005572AF">
            <w:pPr>
              <w:pStyle w:val="TableParagraph"/>
              <w:spacing w:before="0" w:line="276" w:lineRule="auto"/>
              <w:ind w:left="142" w:right="142"/>
              <w:rPr>
                <w:rFonts w:asciiTheme="minorHAnsi" w:hAnsiTheme="minorHAnsi" w:cstheme="minorHAnsi"/>
              </w:rPr>
            </w:pPr>
            <w:r w:rsidRPr="00816B22">
              <w:rPr>
                <w:rFonts w:asciiTheme="minorHAnsi" w:hAnsiTheme="minorHAnsi" w:cstheme="minorHAnsi"/>
              </w:rPr>
              <w:t>M/s. JUNEJA</w:t>
            </w:r>
            <w:r w:rsidRPr="00816B22">
              <w:rPr>
                <w:rFonts w:asciiTheme="minorHAnsi" w:hAnsiTheme="minorHAnsi" w:cstheme="minorHAnsi"/>
                <w:spacing w:val="-3"/>
              </w:rPr>
              <w:t xml:space="preserve"> </w:t>
            </w:r>
            <w:r w:rsidRPr="00816B22">
              <w:rPr>
                <w:rFonts w:asciiTheme="minorHAnsi" w:hAnsiTheme="minorHAnsi" w:cstheme="minorHAnsi"/>
              </w:rPr>
              <w:t>ASSOCIATES</w:t>
            </w:r>
          </w:p>
        </w:tc>
        <w:tc>
          <w:tcPr>
            <w:tcW w:w="3402" w:type="dxa"/>
            <w:vAlign w:val="center"/>
          </w:tcPr>
          <w:p w14:paraId="52C142A3"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23 DSIDC, Okhla</w:t>
            </w:r>
            <w:r w:rsidRPr="00525600">
              <w:rPr>
                <w:rFonts w:asciiTheme="minorHAnsi" w:hAnsiTheme="minorHAnsi" w:cstheme="minorHAnsi"/>
                <w:spacing w:val="1"/>
              </w:rPr>
              <w:t xml:space="preserve"> </w:t>
            </w:r>
            <w:r w:rsidRPr="00525600">
              <w:rPr>
                <w:rFonts w:asciiTheme="minorHAnsi" w:hAnsiTheme="minorHAnsi" w:cstheme="minorHAnsi"/>
              </w:rPr>
              <w:t>Estate</w:t>
            </w:r>
            <w:r w:rsidRPr="00525600">
              <w:rPr>
                <w:rFonts w:asciiTheme="minorHAnsi" w:hAnsiTheme="minorHAnsi" w:cstheme="minorHAnsi"/>
                <w:spacing w:val="1"/>
              </w:rPr>
              <w:t xml:space="preserve"> </w:t>
            </w:r>
            <w:r w:rsidRPr="00525600">
              <w:rPr>
                <w:rFonts w:asciiTheme="minorHAnsi" w:hAnsiTheme="minorHAnsi" w:cstheme="minorHAnsi"/>
              </w:rPr>
              <w:t>Marg,</w:t>
            </w:r>
            <w:r w:rsidRPr="00525600">
              <w:rPr>
                <w:rFonts w:asciiTheme="minorHAnsi" w:hAnsiTheme="minorHAnsi" w:cstheme="minorHAnsi"/>
                <w:spacing w:val="1"/>
              </w:rPr>
              <w:t xml:space="preserve"> </w:t>
            </w:r>
            <w:r w:rsidRPr="00525600">
              <w:rPr>
                <w:rFonts w:asciiTheme="minorHAnsi" w:hAnsiTheme="minorHAnsi" w:cstheme="minorHAnsi"/>
              </w:rPr>
              <w:t>Phase</w:t>
            </w:r>
            <w:r w:rsidRPr="00525600">
              <w:rPr>
                <w:rFonts w:asciiTheme="minorHAnsi" w:hAnsiTheme="minorHAnsi" w:cstheme="minorHAnsi"/>
                <w:spacing w:val="1"/>
              </w:rPr>
              <w:t xml:space="preserve"> </w:t>
            </w:r>
            <w:r w:rsidRPr="00525600">
              <w:rPr>
                <w:rFonts w:asciiTheme="minorHAnsi" w:hAnsiTheme="minorHAnsi" w:cstheme="minorHAnsi"/>
              </w:rPr>
              <w:t>-</w:t>
            </w:r>
            <w:r w:rsidRPr="00525600">
              <w:rPr>
                <w:rFonts w:asciiTheme="minorHAnsi" w:hAnsiTheme="minorHAnsi" w:cstheme="minorHAnsi"/>
                <w:spacing w:val="2"/>
              </w:rPr>
              <w:t xml:space="preserve"> </w:t>
            </w:r>
            <w:r w:rsidRPr="00525600">
              <w:rPr>
                <w:rFonts w:asciiTheme="minorHAnsi" w:hAnsiTheme="minorHAnsi" w:cstheme="minorHAnsi"/>
              </w:rPr>
              <w:t>II, Scheme</w:t>
            </w:r>
            <w:r w:rsidRPr="00525600">
              <w:rPr>
                <w:rFonts w:asciiTheme="minorHAnsi" w:hAnsiTheme="minorHAnsi" w:cstheme="minorHAnsi"/>
                <w:spacing w:val="1"/>
              </w:rPr>
              <w:t xml:space="preserve"> </w:t>
            </w:r>
            <w:r w:rsidRPr="00525600">
              <w:rPr>
                <w:rFonts w:asciiTheme="minorHAnsi" w:hAnsiTheme="minorHAnsi" w:cstheme="minorHAnsi"/>
              </w:rPr>
              <w:t>-</w:t>
            </w:r>
            <w:r w:rsidRPr="00525600">
              <w:rPr>
                <w:rFonts w:asciiTheme="minorHAnsi" w:hAnsiTheme="minorHAnsi" w:cstheme="minorHAnsi"/>
                <w:spacing w:val="2"/>
              </w:rPr>
              <w:t xml:space="preserve"> </w:t>
            </w:r>
            <w:r w:rsidRPr="00525600">
              <w:rPr>
                <w:rFonts w:asciiTheme="minorHAnsi" w:hAnsiTheme="minorHAnsi" w:cstheme="minorHAnsi"/>
              </w:rPr>
              <w:t>II, New</w:t>
            </w:r>
            <w:r w:rsidRPr="00525600">
              <w:rPr>
                <w:rFonts w:asciiTheme="minorHAnsi" w:hAnsiTheme="minorHAnsi" w:cstheme="minorHAnsi"/>
                <w:spacing w:val="1"/>
              </w:rPr>
              <w:t xml:space="preserve"> </w:t>
            </w:r>
            <w:r w:rsidRPr="00525600">
              <w:rPr>
                <w:rFonts w:asciiTheme="minorHAnsi" w:hAnsiTheme="minorHAnsi" w:cstheme="minorHAnsi"/>
              </w:rPr>
              <w:t>Okhla</w:t>
            </w:r>
            <w:r w:rsidRPr="00525600">
              <w:rPr>
                <w:rFonts w:asciiTheme="minorHAnsi" w:hAnsiTheme="minorHAnsi" w:cstheme="minorHAnsi"/>
                <w:spacing w:val="1"/>
              </w:rPr>
              <w:t xml:space="preserve"> </w:t>
            </w:r>
            <w:r w:rsidRPr="00525600">
              <w:rPr>
                <w:rFonts w:asciiTheme="minorHAnsi" w:hAnsiTheme="minorHAnsi" w:cstheme="minorHAnsi"/>
              </w:rPr>
              <w:t>Complex, Pocket</w:t>
            </w:r>
            <w:r w:rsidRPr="00525600">
              <w:rPr>
                <w:rFonts w:asciiTheme="minorHAnsi" w:hAnsiTheme="minorHAnsi" w:cstheme="minorHAnsi"/>
                <w:spacing w:val="2"/>
              </w:rPr>
              <w:t xml:space="preserve"> </w:t>
            </w:r>
            <w:r w:rsidRPr="00525600">
              <w:rPr>
                <w:rFonts w:asciiTheme="minorHAnsi" w:hAnsiTheme="minorHAnsi" w:cstheme="minorHAnsi"/>
              </w:rPr>
              <w:t>W,</w:t>
            </w:r>
            <w:r w:rsidRPr="00525600">
              <w:rPr>
                <w:rFonts w:asciiTheme="minorHAnsi" w:hAnsiTheme="minorHAnsi" w:cstheme="minorHAnsi"/>
                <w:spacing w:val="1"/>
              </w:rPr>
              <w:t xml:space="preserve"> </w:t>
            </w:r>
            <w:r w:rsidRPr="00525600">
              <w:rPr>
                <w:rFonts w:asciiTheme="minorHAnsi" w:hAnsiTheme="minorHAnsi" w:cstheme="minorHAnsi"/>
              </w:rPr>
              <w:t>Okhla</w:t>
            </w:r>
            <w:r w:rsidRPr="00525600">
              <w:rPr>
                <w:rFonts w:asciiTheme="minorHAnsi" w:hAnsiTheme="minorHAnsi" w:cstheme="minorHAnsi"/>
                <w:spacing w:val="1"/>
              </w:rPr>
              <w:t xml:space="preserve"> </w:t>
            </w:r>
            <w:r w:rsidRPr="00525600">
              <w:rPr>
                <w:rFonts w:asciiTheme="minorHAnsi" w:hAnsiTheme="minorHAnsi" w:cstheme="minorHAnsi"/>
              </w:rPr>
              <w:t>Phase</w:t>
            </w:r>
            <w:r w:rsidRPr="00525600">
              <w:rPr>
                <w:rFonts w:asciiTheme="minorHAnsi" w:hAnsiTheme="minorHAnsi" w:cstheme="minorHAnsi"/>
                <w:spacing w:val="2"/>
              </w:rPr>
              <w:t xml:space="preserve"> </w:t>
            </w:r>
            <w:r w:rsidRPr="00525600">
              <w:rPr>
                <w:rFonts w:asciiTheme="minorHAnsi" w:hAnsiTheme="minorHAnsi" w:cstheme="minorHAnsi"/>
              </w:rPr>
              <w:t>II,</w:t>
            </w:r>
            <w:r w:rsidRPr="00525600">
              <w:rPr>
                <w:rFonts w:asciiTheme="minorHAnsi" w:hAnsiTheme="minorHAnsi" w:cstheme="minorHAnsi"/>
                <w:spacing w:val="1"/>
              </w:rPr>
              <w:t xml:space="preserve"> </w:t>
            </w:r>
            <w:r w:rsidRPr="00525600">
              <w:rPr>
                <w:rFonts w:asciiTheme="minorHAnsi" w:hAnsiTheme="minorHAnsi" w:cstheme="minorHAnsi"/>
              </w:rPr>
              <w:t>Okhla Industrial</w:t>
            </w:r>
            <w:r w:rsidRPr="00525600">
              <w:rPr>
                <w:rFonts w:asciiTheme="minorHAnsi" w:hAnsiTheme="minorHAnsi" w:cstheme="minorHAnsi"/>
                <w:spacing w:val="2"/>
              </w:rPr>
              <w:t xml:space="preserve"> </w:t>
            </w:r>
            <w:r w:rsidRPr="00525600">
              <w:rPr>
                <w:rFonts w:asciiTheme="minorHAnsi" w:hAnsiTheme="minorHAnsi" w:cstheme="minorHAnsi"/>
              </w:rPr>
              <w:t>Estate,</w:t>
            </w:r>
            <w:r w:rsidRPr="00525600">
              <w:rPr>
                <w:rFonts w:asciiTheme="minorHAnsi" w:hAnsiTheme="minorHAnsi" w:cstheme="minorHAnsi"/>
                <w:spacing w:val="1"/>
              </w:rPr>
              <w:t xml:space="preserve"> </w:t>
            </w:r>
            <w:r w:rsidRPr="00525600">
              <w:rPr>
                <w:rFonts w:asciiTheme="minorHAnsi" w:hAnsiTheme="minorHAnsi" w:cstheme="minorHAnsi"/>
              </w:rPr>
              <w:t>New</w:t>
            </w:r>
            <w:r>
              <w:rPr>
                <w:rFonts w:asciiTheme="minorHAnsi" w:hAnsiTheme="minorHAnsi" w:cstheme="minorHAnsi"/>
              </w:rPr>
              <w:t xml:space="preserve"> </w:t>
            </w:r>
            <w:r w:rsidRPr="00525600">
              <w:rPr>
                <w:rFonts w:asciiTheme="minorHAnsi" w:hAnsiTheme="minorHAnsi" w:cstheme="minorHAnsi"/>
              </w:rPr>
              <w:t>Delhi, Delhi 110020</w:t>
            </w:r>
          </w:p>
        </w:tc>
        <w:tc>
          <w:tcPr>
            <w:tcW w:w="1984" w:type="dxa"/>
            <w:vAlign w:val="center"/>
          </w:tcPr>
          <w:p w14:paraId="5B263B95" w14:textId="77777777" w:rsidR="005572AF" w:rsidRPr="008D3608" w:rsidRDefault="005572AF" w:rsidP="005572AF">
            <w:pPr>
              <w:pStyle w:val="TableParagraph"/>
              <w:spacing w:before="9" w:line="276" w:lineRule="auto"/>
              <w:ind w:left="142" w:right="142"/>
              <w:jc w:val="center"/>
              <w:rPr>
                <w:rFonts w:asciiTheme="minorHAnsi" w:hAnsiTheme="minorHAnsi" w:cstheme="minorHAnsi"/>
                <w:color w:val="0070C0"/>
              </w:rPr>
            </w:pPr>
          </w:p>
          <w:p w14:paraId="64C8B132" w14:textId="77777777" w:rsidR="005572AF" w:rsidRPr="008D3608" w:rsidRDefault="005A7716" w:rsidP="005572AF">
            <w:pPr>
              <w:pStyle w:val="TableParagraph"/>
              <w:spacing w:before="0" w:line="276" w:lineRule="auto"/>
              <w:ind w:left="142" w:right="142"/>
              <w:jc w:val="center"/>
              <w:rPr>
                <w:rFonts w:asciiTheme="minorHAnsi" w:hAnsiTheme="minorHAnsi" w:cstheme="minorHAnsi"/>
                <w:color w:val="0070C0"/>
              </w:rPr>
            </w:pPr>
            <w:hyperlink r:id="rId92">
              <w:r w:rsidR="005572AF" w:rsidRPr="008D3608">
                <w:rPr>
                  <w:rFonts w:asciiTheme="minorHAnsi" w:hAnsiTheme="minorHAnsi" w:cstheme="minorHAnsi"/>
                  <w:color w:val="0070C0"/>
                  <w:u w:val="single" w:color="0462C1"/>
                </w:rPr>
                <w:t>s.juneja@japl.in</w:t>
              </w:r>
            </w:hyperlink>
          </w:p>
        </w:tc>
        <w:tc>
          <w:tcPr>
            <w:tcW w:w="1418" w:type="dxa"/>
            <w:vAlign w:val="center"/>
          </w:tcPr>
          <w:p w14:paraId="7B18D919" w14:textId="5433E81B" w:rsidR="005572AF" w:rsidRPr="008D3608" w:rsidRDefault="005572AF" w:rsidP="005572AF">
            <w:pPr>
              <w:pStyle w:val="TableParagraph"/>
              <w:spacing w:before="9" w:line="276" w:lineRule="auto"/>
              <w:ind w:left="142" w:right="142"/>
              <w:jc w:val="center"/>
              <w:rPr>
                <w:rFonts w:asciiTheme="minorHAnsi" w:hAnsiTheme="minorHAnsi" w:cstheme="minorHAnsi"/>
                <w:color w:val="0070C0"/>
              </w:rPr>
            </w:pPr>
            <w:r w:rsidRPr="00977F04">
              <w:rPr>
                <w:rFonts w:asciiTheme="minorHAnsi" w:hAnsiTheme="minorHAnsi" w:cstheme="minorHAnsi"/>
                <w:w w:val="90"/>
              </w:rPr>
              <w:t>Tender is in process</w:t>
            </w:r>
          </w:p>
        </w:tc>
      </w:tr>
      <w:tr w:rsidR="005572AF" w:rsidRPr="00525600" w14:paraId="59E5051B" w14:textId="034DA06D" w:rsidTr="005572AF">
        <w:trPr>
          <w:trHeight w:val="232"/>
        </w:trPr>
        <w:tc>
          <w:tcPr>
            <w:tcW w:w="664" w:type="dxa"/>
          </w:tcPr>
          <w:p w14:paraId="56869212"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7</w:t>
            </w:r>
          </w:p>
        </w:tc>
        <w:tc>
          <w:tcPr>
            <w:tcW w:w="1604" w:type="dxa"/>
            <w:vAlign w:val="center"/>
          </w:tcPr>
          <w:p w14:paraId="039EA332" w14:textId="77777777" w:rsidR="005572AF" w:rsidRPr="00816B22" w:rsidRDefault="005572AF" w:rsidP="005572AF">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 Garnet Interiors</w:t>
            </w:r>
            <w:r w:rsidRPr="00816B22">
              <w:rPr>
                <w:rFonts w:asciiTheme="minorHAnsi" w:hAnsiTheme="minorHAnsi" w:cstheme="minorHAnsi"/>
                <w:spacing w:val="1"/>
              </w:rPr>
              <w:t xml:space="preserve"> </w:t>
            </w:r>
            <w:r w:rsidRPr="00816B22">
              <w:rPr>
                <w:rFonts w:asciiTheme="minorHAnsi" w:hAnsiTheme="minorHAnsi" w:cstheme="minorHAnsi"/>
              </w:rPr>
              <w:t>Pvt Ltd</w:t>
            </w:r>
          </w:p>
        </w:tc>
        <w:tc>
          <w:tcPr>
            <w:tcW w:w="3402" w:type="dxa"/>
            <w:vAlign w:val="center"/>
          </w:tcPr>
          <w:p w14:paraId="77E779CC"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D.S Business</w:t>
            </w:r>
            <w:r w:rsidRPr="00525600">
              <w:rPr>
                <w:rFonts w:asciiTheme="minorHAnsi" w:hAnsiTheme="minorHAnsi" w:cstheme="minorHAnsi"/>
                <w:spacing w:val="2"/>
              </w:rPr>
              <w:t xml:space="preserve"> </w:t>
            </w:r>
            <w:r w:rsidRPr="00525600">
              <w:rPr>
                <w:rFonts w:asciiTheme="minorHAnsi" w:hAnsiTheme="minorHAnsi" w:cstheme="minorHAnsi"/>
              </w:rPr>
              <w:t>Galleria,</w:t>
            </w:r>
            <w:r w:rsidRPr="00525600">
              <w:rPr>
                <w:rFonts w:asciiTheme="minorHAnsi" w:hAnsiTheme="minorHAnsi" w:cstheme="minorHAnsi"/>
                <w:spacing w:val="3"/>
              </w:rPr>
              <w:t xml:space="preserve"> </w:t>
            </w:r>
            <w:r w:rsidRPr="00525600">
              <w:rPr>
                <w:rFonts w:asciiTheme="minorHAnsi" w:hAnsiTheme="minorHAnsi" w:cstheme="minorHAnsi"/>
              </w:rPr>
              <w:t>1101-1104, Near</w:t>
            </w:r>
            <w:r w:rsidRPr="00525600">
              <w:rPr>
                <w:rFonts w:asciiTheme="minorHAnsi" w:hAnsiTheme="minorHAnsi" w:cstheme="minorHAnsi"/>
                <w:spacing w:val="1"/>
              </w:rPr>
              <w:t xml:space="preserve"> </w:t>
            </w:r>
            <w:r w:rsidRPr="00525600">
              <w:rPr>
                <w:rFonts w:asciiTheme="minorHAnsi" w:hAnsiTheme="minorHAnsi" w:cstheme="minorHAnsi"/>
              </w:rPr>
              <w:t>Toyo</w:t>
            </w:r>
            <w:r w:rsidRPr="00525600">
              <w:rPr>
                <w:rFonts w:asciiTheme="minorHAnsi" w:hAnsiTheme="minorHAnsi" w:cstheme="minorHAnsi"/>
                <w:spacing w:val="1"/>
              </w:rPr>
              <w:t xml:space="preserve"> </w:t>
            </w:r>
            <w:proofErr w:type="spellStart"/>
            <w:r w:rsidRPr="00525600">
              <w:rPr>
                <w:rFonts w:asciiTheme="minorHAnsi" w:hAnsiTheme="minorHAnsi" w:cstheme="minorHAnsi"/>
              </w:rPr>
              <w:t>House,LBS</w:t>
            </w:r>
            <w:proofErr w:type="spellEnd"/>
            <w:r w:rsidRPr="00525600">
              <w:rPr>
                <w:rFonts w:asciiTheme="minorHAnsi" w:hAnsiTheme="minorHAnsi" w:cstheme="minorHAnsi"/>
                <w:spacing w:val="1"/>
              </w:rPr>
              <w:t xml:space="preserve"> </w:t>
            </w:r>
            <w:r w:rsidRPr="00525600">
              <w:rPr>
                <w:rFonts w:asciiTheme="minorHAnsi" w:hAnsiTheme="minorHAnsi" w:cstheme="minorHAnsi"/>
              </w:rPr>
              <w:t>Road,</w:t>
            </w:r>
          </w:p>
          <w:p w14:paraId="06386FA3" w14:textId="77777777" w:rsidR="005572AF" w:rsidRPr="00525600" w:rsidRDefault="005572AF" w:rsidP="005572AF">
            <w:pPr>
              <w:pStyle w:val="TableParagraph"/>
              <w:spacing w:before="10" w:line="276" w:lineRule="auto"/>
              <w:ind w:left="142" w:right="142"/>
              <w:jc w:val="both"/>
              <w:rPr>
                <w:rFonts w:asciiTheme="minorHAnsi" w:hAnsiTheme="minorHAnsi" w:cstheme="minorHAnsi"/>
              </w:rPr>
            </w:pPr>
            <w:r w:rsidRPr="00525600">
              <w:rPr>
                <w:rFonts w:asciiTheme="minorHAnsi" w:hAnsiTheme="minorHAnsi" w:cstheme="minorHAnsi"/>
              </w:rPr>
              <w:t>Kanjurmarg-West,</w:t>
            </w:r>
            <w:r w:rsidRPr="00525600">
              <w:rPr>
                <w:rFonts w:asciiTheme="minorHAnsi" w:hAnsiTheme="minorHAnsi" w:cstheme="minorHAnsi"/>
                <w:spacing w:val="-1"/>
              </w:rPr>
              <w:t xml:space="preserve"> </w:t>
            </w:r>
            <w:r w:rsidRPr="00525600">
              <w:rPr>
                <w:rFonts w:asciiTheme="minorHAnsi" w:hAnsiTheme="minorHAnsi" w:cstheme="minorHAnsi"/>
              </w:rPr>
              <w:t>Mumbai-400078.</w:t>
            </w:r>
          </w:p>
        </w:tc>
        <w:tc>
          <w:tcPr>
            <w:tcW w:w="1984" w:type="dxa"/>
            <w:vAlign w:val="center"/>
          </w:tcPr>
          <w:p w14:paraId="3E1F82AD" w14:textId="77777777" w:rsidR="005572AF" w:rsidRPr="008D3608" w:rsidRDefault="005A7716" w:rsidP="005572AF">
            <w:pPr>
              <w:pStyle w:val="TableParagraph"/>
              <w:spacing w:line="276" w:lineRule="auto"/>
              <w:ind w:left="142" w:right="142"/>
              <w:jc w:val="center"/>
              <w:rPr>
                <w:rFonts w:asciiTheme="minorHAnsi" w:hAnsiTheme="minorHAnsi" w:cstheme="minorHAnsi"/>
                <w:color w:val="0070C0"/>
              </w:rPr>
            </w:pPr>
            <w:hyperlink r:id="rId93">
              <w:r w:rsidR="005572AF" w:rsidRPr="008D3608">
                <w:rPr>
                  <w:rFonts w:asciiTheme="minorHAnsi" w:hAnsiTheme="minorHAnsi" w:cstheme="minorHAnsi"/>
                  <w:color w:val="0070C0"/>
                  <w:u w:val="single" w:color="0462C1"/>
                </w:rPr>
                <w:t>nikitamaurya.garnet@gmail.com</w:t>
              </w:r>
            </w:hyperlink>
          </w:p>
        </w:tc>
        <w:tc>
          <w:tcPr>
            <w:tcW w:w="1418" w:type="dxa"/>
            <w:vAlign w:val="center"/>
          </w:tcPr>
          <w:p w14:paraId="54103151" w14:textId="7B2A55A2" w:rsidR="005572AF" w:rsidRDefault="005572AF" w:rsidP="005572AF">
            <w:pPr>
              <w:pStyle w:val="TableParagraph"/>
              <w:spacing w:line="276" w:lineRule="auto"/>
              <w:ind w:left="142" w:right="142"/>
              <w:jc w:val="center"/>
              <w:rPr>
                <w:rFonts w:asciiTheme="minorHAnsi" w:hAnsiTheme="minorHAnsi" w:cstheme="minorHAnsi"/>
                <w:color w:val="0070C0"/>
                <w:u w:val="single" w:color="0462C1"/>
              </w:rPr>
            </w:pPr>
            <w:r w:rsidRPr="00977F04">
              <w:rPr>
                <w:rFonts w:asciiTheme="minorHAnsi" w:hAnsiTheme="minorHAnsi" w:cstheme="minorHAnsi"/>
                <w:w w:val="90"/>
              </w:rPr>
              <w:t>Tender is in process</w:t>
            </w:r>
          </w:p>
        </w:tc>
      </w:tr>
      <w:tr w:rsidR="005572AF" w:rsidRPr="00525600" w14:paraId="7CF7628B" w14:textId="0C40C15B" w:rsidTr="005572AF">
        <w:trPr>
          <w:trHeight w:val="352"/>
        </w:trPr>
        <w:tc>
          <w:tcPr>
            <w:tcW w:w="664" w:type="dxa"/>
          </w:tcPr>
          <w:p w14:paraId="4201C9FB" w14:textId="77777777" w:rsidR="005572AF" w:rsidRPr="00525600" w:rsidRDefault="005572AF" w:rsidP="005572AF">
            <w:pPr>
              <w:pStyle w:val="TableParagraph"/>
              <w:spacing w:before="9" w:line="276" w:lineRule="auto"/>
              <w:rPr>
                <w:rFonts w:asciiTheme="minorHAnsi" w:hAnsiTheme="minorHAnsi" w:cstheme="minorHAnsi"/>
              </w:rPr>
            </w:pPr>
          </w:p>
          <w:p w14:paraId="59AE6E9C" w14:textId="77777777" w:rsidR="005572AF" w:rsidRPr="00525600" w:rsidRDefault="005572AF" w:rsidP="005572AF">
            <w:pPr>
              <w:pStyle w:val="TableParagraph"/>
              <w:spacing w:before="0" w:line="276" w:lineRule="auto"/>
              <w:ind w:left="17"/>
              <w:jc w:val="center"/>
              <w:rPr>
                <w:rFonts w:asciiTheme="minorHAnsi" w:hAnsiTheme="minorHAnsi" w:cstheme="minorHAnsi"/>
              </w:rPr>
            </w:pPr>
            <w:r w:rsidRPr="00525600">
              <w:rPr>
                <w:rFonts w:asciiTheme="minorHAnsi" w:hAnsiTheme="minorHAnsi" w:cstheme="minorHAnsi"/>
                <w:w w:val="101"/>
              </w:rPr>
              <w:t>8</w:t>
            </w:r>
          </w:p>
        </w:tc>
        <w:tc>
          <w:tcPr>
            <w:tcW w:w="1604" w:type="dxa"/>
            <w:vAlign w:val="center"/>
          </w:tcPr>
          <w:p w14:paraId="13D63B01" w14:textId="77777777" w:rsidR="005572AF" w:rsidRPr="00816B22" w:rsidRDefault="005572AF" w:rsidP="005572AF">
            <w:pPr>
              <w:pStyle w:val="TableParagraph"/>
              <w:spacing w:before="0"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1"/>
              </w:rPr>
              <w:t xml:space="preserve"> </w:t>
            </w:r>
            <w:proofErr w:type="spellStart"/>
            <w:r w:rsidRPr="00816B22">
              <w:rPr>
                <w:rFonts w:asciiTheme="minorHAnsi" w:hAnsiTheme="minorHAnsi" w:cstheme="minorHAnsi"/>
              </w:rPr>
              <w:t>Interscape</w:t>
            </w:r>
            <w:proofErr w:type="spellEnd"/>
          </w:p>
        </w:tc>
        <w:tc>
          <w:tcPr>
            <w:tcW w:w="3402" w:type="dxa"/>
            <w:vAlign w:val="center"/>
          </w:tcPr>
          <w:p w14:paraId="1CA25129"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r w:rsidRPr="00525600">
              <w:rPr>
                <w:rFonts w:asciiTheme="minorHAnsi" w:hAnsiTheme="minorHAnsi" w:cstheme="minorHAnsi"/>
              </w:rPr>
              <w:t>236, Blue</w:t>
            </w:r>
            <w:r w:rsidRPr="00525600">
              <w:rPr>
                <w:rFonts w:asciiTheme="minorHAnsi" w:hAnsiTheme="minorHAnsi" w:cstheme="minorHAnsi"/>
                <w:spacing w:val="1"/>
              </w:rPr>
              <w:t xml:space="preserve"> </w:t>
            </w:r>
            <w:r w:rsidRPr="00525600">
              <w:rPr>
                <w:rFonts w:asciiTheme="minorHAnsi" w:hAnsiTheme="minorHAnsi" w:cstheme="minorHAnsi"/>
              </w:rPr>
              <w:t>Rose</w:t>
            </w:r>
            <w:r w:rsidRPr="00525600">
              <w:rPr>
                <w:rFonts w:asciiTheme="minorHAnsi" w:hAnsiTheme="minorHAnsi" w:cstheme="minorHAnsi"/>
                <w:spacing w:val="2"/>
              </w:rPr>
              <w:t xml:space="preserve"> </w:t>
            </w:r>
            <w:r w:rsidRPr="00525600">
              <w:rPr>
                <w:rFonts w:asciiTheme="minorHAnsi" w:hAnsiTheme="minorHAnsi" w:cstheme="minorHAnsi"/>
              </w:rPr>
              <w:t>Industrial</w:t>
            </w:r>
            <w:r w:rsidRPr="00525600">
              <w:rPr>
                <w:rFonts w:asciiTheme="minorHAnsi" w:hAnsiTheme="minorHAnsi" w:cstheme="minorHAnsi"/>
                <w:spacing w:val="1"/>
              </w:rPr>
              <w:t xml:space="preserve"> </w:t>
            </w:r>
            <w:r w:rsidRPr="00525600">
              <w:rPr>
                <w:rFonts w:asciiTheme="minorHAnsi" w:hAnsiTheme="minorHAnsi" w:cstheme="minorHAnsi"/>
              </w:rPr>
              <w:t>Estate,</w:t>
            </w:r>
            <w:r w:rsidRPr="00525600">
              <w:rPr>
                <w:rFonts w:asciiTheme="minorHAnsi" w:hAnsiTheme="minorHAnsi" w:cstheme="minorHAnsi"/>
                <w:spacing w:val="1"/>
              </w:rPr>
              <w:t xml:space="preserve"> </w:t>
            </w:r>
            <w:r w:rsidRPr="00525600">
              <w:rPr>
                <w:rFonts w:asciiTheme="minorHAnsi" w:hAnsiTheme="minorHAnsi" w:cstheme="minorHAnsi"/>
              </w:rPr>
              <w:t>Besides</w:t>
            </w:r>
            <w:r w:rsidRPr="00525600">
              <w:rPr>
                <w:rFonts w:asciiTheme="minorHAnsi" w:hAnsiTheme="minorHAnsi" w:cstheme="minorHAnsi"/>
                <w:spacing w:val="1"/>
              </w:rPr>
              <w:t xml:space="preserve"> </w:t>
            </w:r>
            <w:r w:rsidRPr="00525600">
              <w:rPr>
                <w:rFonts w:asciiTheme="minorHAnsi" w:hAnsiTheme="minorHAnsi" w:cstheme="minorHAnsi"/>
              </w:rPr>
              <w:t>Metro</w:t>
            </w:r>
            <w:r w:rsidRPr="00525600">
              <w:rPr>
                <w:rFonts w:asciiTheme="minorHAnsi" w:hAnsiTheme="minorHAnsi" w:cstheme="minorHAnsi"/>
                <w:spacing w:val="2"/>
              </w:rPr>
              <w:t xml:space="preserve"> </w:t>
            </w:r>
            <w:r w:rsidRPr="00525600">
              <w:rPr>
                <w:rFonts w:asciiTheme="minorHAnsi" w:hAnsiTheme="minorHAnsi" w:cstheme="minorHAnsi"/>
              </w:rPr>
              <w:t>Cash</w:t>
            </w:r>
            <w:r w:rsidRPr="00525600">
              <w:rPr>
                <w:rFonts w:asciiTheme="minorHAnsi" w:hAnsiTheme="minorHAnsi" w:cstheme="minorHAnsi"/>
                <w:spacing w:val="1"/>
              </w:rPr>
              <w:t xml:space="preserve"> </w:t>
            </w:r>
            <w:r w:rsidRPr="00525600">
              <w:rPr>
                <w:rFonts w:asciiTheme="minorHAnsi" w:hAnsiTheme="minorHAnsi" w:cstheme="minorHAnsi"/>
              </w:rPr>
              <w:t>&amp;</w:t>
            </w:r>
            <w:r w:rsidRPr="00525600">
              <w:rPr>
                <w:rFonts w:asciiTheme="minorHAnsi" w:hAnsiTheme="minorHAnsi" w:cstheme="minorHAnsi"/>
                <w:spacing w:val="2"/>
              </w:rPr>
              <w:t xml:space="preserve"> </w:t>
            </w:r>
            <w:r w:rsidRPr="00525600">
              <w:rPr>
                <w:rFonts w:asciiTheme="minorHAnsi" w:hAnsiTheme="minorHAnsi" w:cstheme="minorHAnsi"/>
              </w:rPr>
              <w:t>Carry,</w:t>
            </w:r>
            <w:r w:rsidRPr="00525600">
              <w:rPr>
                <w:rFonts w:asciiTheme="minorHAnsi" w:hAnsiTheme="minorHAnsi" w:cstheme="minorHAnsi"/>
                <w:spacing w:val="1"/>
              </w:rPr>
              <w:t xml:space="preserve"> </w:t>
            </w:r>
            <w:r w:rsidRPr="00525600">
              <w:rPr>
                <w:rFonts w:asciiTheme="minorHAnsi" w:hAnsiTheme="minorHAnsi" w:cstheme="minorHAnsi"/>
              </w:rPr>
              <w:t>Western</w:t>
            </w:r>
            <w:r w:rsidRPr="00525600">
              <w:rPr>
                <w:rFonts w:asciiTheme="minorHAnsi" w:hAnsiTheme="minorHAnsi" w:cstheme="minorHAnsi"/>
                <w:spacing w:val="1"/>
              </w:rPr>
              <w:t xml:space="preserve"> </w:t>
            </w:r>
            <w:r w:rsidRPr="00525600">
              <w:rPr>
                <w:rFonts w:asciiTheme="minorHAnsi" w:hAnsiTheme="minorHAnsi" w:cstheme="minorHAnsi"/>
              </w:rPr>
              <w:t>Express, Highway, Borivali</w:t>
            </w:r>
            <w:r w:rsidRPr="00525600">
              <w:rPr>
                <w:rFonts w:asciiTheme="minorHAnsi" w:hAnsiTheme="minorHAnsi" w:cstheme="minorHAnsi"/>
                <w:spacing w:val="1"/>
              </w:rPr>
              <w:t xml:space="preserve"> </w:t>
            </w:r>
            <w:r w:rsidRPr="00525600">
              <w:rPr>
                <w:rFonts w:asciiTheme="minorHAnsi" w:hAnsiTheme="minorHAnsi" w:cstheme="minorHAnsi"/>
              </w:rPr>
              <w:t>East, Mumbai,</w:t>
            </w:r>
            <w:r w:rsidRPr="00525600">
              <w:rPr>
                <w:rFonts w:asciiTheme="minorHAnsi" w:hAnsiTheme="minorHAnsi" w:cstheme="minorHAnsi"/>
                <w:spacing w:val="1"/>
              </w:rPr>
              <w:t xml:space="preserve"> </w:t>
            </w:r>
            <w:r w:rsidRPr="00525600">
              <w:rPr>
                <w:rFonts w:asciiTheme="minorHAnsi" w:hAnsiTheme="minorHAnsi" w:cstheme="minorHAnsi"/>
              </w:rPr>
              <w:t>Maharashtra</w:t>
            </w:r>
            <w:r>
              <w:rPr>
                <w:rFonts w:asciiTheme="minorHAnsi" w:hAnsiTheme="minorHAnsi" w:cstheme="minorHAnsi"/>
              </w:rPr>
              <w:t xml:space="preserve"> </w:t>
            </w:r>
            <w:r w:rsidRPr="00525600">
              <w:rPr>
                <w:rFonts w:asciiTheme="minorHAnsi" w:hAnsiTheme="minorHAnsi" w:cstheme="minorHAnsi"/>
              </w:rPr>
              <w:t>400066</w:t>
            </w:r>
          </w:p>
        </w:tc>
        <w:tc>
          <w:tcPr>
            <w:tcW w:w="1984" w:type="dxa"/>
            <w:vAlign w:val="center"/>
          </w:tcPr>
          <w:p w14:paraId="1A10436D" w14:textId="77777777" w:rsidR="005572AF" w:rsidRPr="008D3608" w:rsidRDefault="005A7716" w:rsidP="005572AF">
            <w:pPr>
              <w:pStyle w:val="TableParagraph"/>
              <w:spacing w:line="276" w:lineRule="auto"/>
              <w:ind w:left="142" w:right="142"/>
              <w:jc w:val="center"/>
              <w:rPr>
                <w:rFonts w:asciiTheme="minorHAnsi" w:hAnsiTheme="minorHAnsi" w:cstheme="minorHAnsi"/>
                <w:color w:val="0070C0"/>
              </w:rPr>
            </w:pPr>
            <w:hyperlink r:id="rId94">
              <w:r w:rsidR="005572AF" w:rsidRPr="008D3608">
                <w:rPr>
                  <w:rFonts w:asciiTheme="minorHAnsi" w:hAnsiTheme="minorHAnsi" w:cstheme="minorHAnsi"/>
                  <w:color w:val="0070C0"/>
                  <w:u w:val="single" w:color="0462C1"/>
                </w:rPr>
                <w:t>vinoonaik@yahoo.co.in</w:t>
              </w:r>
            </w:hyperlink>
            <w:r w:rsidR="005572AF" w:rsidRPr="008D3608">
              <w:rPr>
                <w:rFonts w:asciiTheme="minorHAnsi" w:hAnsiTheme="minorHAnsi" w:cstheme="minorHAnsi"/>
                <w:color w:val="0070C0"/>
                <w:spacing w:val="1"/>
              </w:rPr>
              <w:t xml:space="preserve"> </w:t>
            </w:r>
            <w:hyperlink r:id="rId95">
              <w:r w:rsidR="005572AF" w:rsidRPr="008D3608">
                <w:rPr>
                  <w:rFonts w:asciiTheme="minorHAnsi" w:hAnsiTheme="minorHAnsi" w:cstheme="minorHAnsi"/>
                  <w:color w:val="0070C0"/>
                  <w:u w:val="single" w:color="0462C1"/>
                </w:rPr>
                <w:t>Interscape3006@gmail.com</w:t>
              </w:r>
            </w:hyperlink>
          </w:p>
        </w:tc>
        <w:tc>
          <w:tcPr>
            <w:tcW w:w="1418" w:type="dxa"/>
            <w:vAlign w:val="center"/>
          </w:tcPr>
          <w:p w14:paraId="2B466AC5" w14:textId="0DB5604B" w:rsidR="005572AF" w:rsidRDefault="005572AF" w:rsidP="005572AF">
            <w:pPr>
              <w:pStyle w:val="TableParagraph"/>
              <w:spacing w:line="276" w:lineRule="auto"/>
              <w:ind w:left="142" w:right="142"/>
              <w:jc w:val="center"/>
              <w:rPr>
                <w:rFonts w:asciiTheme="minorHAnsi" w:hAnsiTheme="minorHAnsi" w:cstheme="minorHAnsi"/>
                <w:color w:val="0070C0"/>
                <w:u w:val="single" w:color="0462C1"/>
              </w:rPr>
            </w:pPr>
            <w:r w:rsidRPr="00630582">
              <w:rPr>
                <w:rFonts w:asciiTheme="minorHAnsi" w:hAnsiTheme="minorHAnsi" w:cstheme="minorHAnsi"/>
                <w:w w:val="90"/>
              </w:rPr>
              <w:t>Tender is in process</w:t>
            </w:r>
          </w:p>
        </w:tc>
      </w:tr>
      <w:tr w:rsidR="005572AF" w:rsidRPr="00525600" w14:paraId="3152CAB6" w14:textId="477ACF93" w:rsidTr="005572AF">
        <w:trPr>
          <w:trHeight w:val="232"/>
        </w:trPr>
        <w:tc>
          <w:tcPr>
            <w:tcW w:w="664" w:type="dxa"/>
          </w:tcPr>
          <w:p w14:paraId="398C664F" w14:textId="77777777" w:rsidR="005572AF" w:rsidRPr="00525600" w:rsidRDefault="005572AF" w:rsidP="005572AF">
            <w:pPr>
              <w:pStyle w:val="TableParagraph"/>
              <w:spacing w:line="276" w:lineRule="auto"/>
              <w:ind w:left="17"/>
              <w:jc w:val="center"/>
              <w:rPr>
                <w:rFonts w:asciiTheme="minorHAnsi" w:hAnsiTheme="minorHAnsi" w:cstheme="minorHAnsi"/>
              </w:rPr>
            </w:pPr>
            <w:r w:rsidRPr="00525600">
              <w:rPr>
                <w:rFonts w:asciiTheme="minorHAnsi" w:hAnsiTheme="minorHAnsi" w:cstheme="minorHAnsi"/>
                <w:w w:val="101"/>
              </w:rPr>
              <w:t>9</w:t>
            </w:r>
          </w:p>
        </w:tc>
        <w:tc>
          <w:tcPr>
            <w:tcW w:w="1604" w:type="dxa"/>
            <w:vAlign w:val="center"/>
          </w:tcPr>
          <w:p w14:paraId="5A3DA942" w14:textId="77777777" w:rsidR="005572AF" w:rsidRPr="00816B22" w:rsidRDefault="005572AF" w:rsidP="005572AF">
            <w:pPr>
              <w:pStyle w:val="TableParagraph"/>
              <w:spacing w:before="1" w:line="276" w:lineRule="auto"/>
              <w:ind w:left="142" w:right="142"/>
              <w:rPr>
                <w:rFonts w:asciiTheme="minorHAnsi" w:hAnsiTheme="minorHAnsi" w:cstheme="minorHAnsi"/>
              </w:rPr>
            </w:pPr>
            <w:r w:rsidRPr="00816B22">
              <w:rPr>
                <w:rFonts w:asciiTheme="minorHAnsi" w:hAnsiTheme="minorHAnsi" w:cstheme="minorHAnsi"/>
              </w:rPr>
              <w:t>M/s.</w:t>
            </w:r>
            <w:r w:rsidRPr="00816B22">
              <w:rPr>
                <w:rFonts w:asciiTheme="minorHAnsi" w:hAnsiTheme="minorHAnsi" w:cstheme="minorHAnsi"/>
                <w:spacing w:val="-1"/>
              </w:rPr>
              <w:t xml:space="preserve"> </w:t>
            </w:r>
            <w:r w:rsidRPr="00816B22">
              <w:rPr>
                <w:rFonts w:asciiTheme="minorHAnsi" w:hAnsiTheme="minorHAnsi" w:cstheme="minorHAnsi"/>
              </w:rPr>
              <w:t>Vishal Woodworks</w:t>
            </w:r>
          </w:p>
        </w:tc>
        <w:tc>
          <w:tcPr>
            <w:tcW w:w="3402" w:type="dxa"/>
            <w:vAlign w:val="center"/>
          </w:tcPr>
          <w:p w14:paraId="0A932A89" w14:textId="77777777" w:rsidR="005572AF" w:rsidRPr="00525600" w:rsidRDefault="005572AF" w:rsidP="005572AF">
            <w:pPr>
              <w:pStyle w:val="TableParagraph"/>
              <w:spacing w:before="6" w:line="276" w:lineRule="auto"/>
              <w:ind w:left="142" w:right="142"/>
              <w:jc w:val="both"/>
              <w:rPr>
                <w:rFonts w:asciiTheme="minorHAnsi" w:hAnsiTheme="minorHAnsi" w:cstheme="minorHAnsi"/>
              </w:rPr>
            </w:pPr>
            <w:proofErr w:type="spellStart"/>
            <w:r w:rsidRPr="00525600">
              <w:rPr>
                <w:rFonts w:asciiTheme="minorHAnsi" w:hAnsiTheme="minorHAnsi" w:cstheme="minorHAnsi"/>
              </w:rPr>
              <w:t>Sahyog</w:t>
            </w:r>
            <w:proofErr w:type="spellEnd"/>
            <w:r w:rsidRPr="00525600">
              <w:rPr>
                <w:rFonts w:asciiTheme="minorHAnsi" w:hAnsiTheme="minorHAnsi" w:cstheme="minorHAnsi"/>
                <w:spacing w:val="2"/>
              </w:rPr>
              <w:t xml:space="preserve"> </w:t>
            </w:r>
            <w:r w:rsidRPr="00525600">
              <w:rPr>
                <w:rFonts w:asciiTheme="minorHAnsi" w:hAnsiTheme="minorHAnsi" w:cstheme="minorHAnsi"/>
              </w:rPr>
              <w:t>Welfare</w:t>
            </w:r>
            <w:r w:rsidRPr="00525600">
              <w:rPr>
                <w:rFonts w:asciiTheme="minorHAnsi" w:hAnsiTheme="minorHAnsi" w:cstheme="minorHAnsi"/>
                <w:spacing w:val="3"/>
              </w:rPr>
              <w:t xml:space="preserve"> </w:t>
            </w:r>
            <w:r w:rsidRPr="00525600">
              <w:rPr>
                <w:rFonts w:asciiTheme="minorHAnsi" w:hAnsiTheme="minorHAnsi" w:cstheme="minorHAnsi"/>
              </w:rPr>
              <w:t>Society,</w:t>
            </w:r>
            <w:r w:rsidRPr="00525600">
              <w:rPr>
                <w:rFonts w:asciiTheme="minorHAnsi" w:hAnsiTheme="minorHAnsi" w:cstheme="minorHAnsi"/>
                <w:spacing w:val="1"/>
              </w:rPr>
              <w:t xml:space="preserve"> </w:t>
            </w:r>
            <w:r w:rsidRPr="00525600">
              <w:rPr>
                <w:rFonts w:asciiTheme="minorHAnsi" w:hAnsiTheme="minorHAnsi" w:cstheme="minorHAnsi"/>
              </w:rPr>
              <w:t>Gr</w:t>
            </w:r>
            <w:r w:rsidRPr="00525600">
              <w:rPr>
                <w:rFonts w:asciiTheme="minorHAnsi" w:hAnsiTheme="minorHAnsi" w:cstheme="minorHAnsi"/>
                <w:spacing w:val="3"/>
              </w:rPr>
              <w:t xml:space="preserve"> </w:t>
            </w:r>
            <w:r w:rsidRPr="00525600">
              <w:rPr>
                <w:rFonts w:asciiTheme="minorHAnsi" w:hAnsiTheme="minorHAnsi" w:cstheme="minorHAnsi"/>
              </w:rPr>
              <w:t>Floor,</w:t>
            </w:r>
            <w:r w:rsidRPr="00525600">
              <w:rPr>
                <w:rFonts w:asciiTheme="minorHAnsi" w:hAnsiTheme="minorHAnsi" w:cstheme="minorHAnsi"/>
                <w:spacing w:val="1"/>
              </w:rPr>
              <w:t xml:space="preserve"> </w:t>
            </w:r>
            <w:proofErr w:type="spellStart"/>
            <w:r w:rsidRPr="00525600">
              <w:rPr>
                <w:rFonts w:asciiTheme="minorHAnsi" w:hAnsiTheme="minorHAnsi" w:cstheme="minorHAnsi"/>
              </w:rPr>
              <w:t>Filmcity</w:t>
            </w:r>
            <w:proofErr w:type="spellEnd"/>
            <w:r w:rsidRPr="00525600">
              <w:rPr>
                <w:rFonts w:asciiTheme="minorHAnsi" w:hAnsiTheme="minorHAnsi" w:cstheme="minorHAnsi"/>
                <w:spacing w:val="3"/>
              </w:rPr>
              <w:t xml:space="preserve"> </w:t>
            </w:r>
            <w:proofErr w:type="spellStart"/>
            <w:r w:rsidRPr="00525600">
              <w:rPr>
                <w:rFonts w:asciiTheme="minorHAnsi" w:hAnsiTheme="minorHAnsi" w:cstheme="minorHAnsi"/>
              </w:rPr>
              <w:t>Road,East</w:t>
            </w:r>
            <w:proofErr w:type="spellEnd"/>
            <w:r w:rsidRPr="00525600">
              <w:rPr>
                <w:rFonts w:asciiTheme="minorHAnsi" w:hAnsiTheme="minorHAnsi" w:cstheme="minorHAnsi"/>
                <w:spacing w:val="1"/>
              </w:rPr>
              <w:t xml:space="preserve"> </w:t>
            </w:r>
            <w:r w:rsidRPr="00525600">
              <w:rPr>
                <w:rFonts w:asciiTheme="minorHAnsi" w:hAnsiTheme="minorHAnsi" w:cstheme="minorHAnsi"/>
              </w:rPr>
              <w:t>Mumbai,</w:t>
            </w:r>
            <w:r w:rsidRPr="00525600">
              <w:rPr>
                <w:rFonts w:asciiTheme="minorHAnsi" w:hAnsiTheme="minorHAnsi" w:cstheme="minorHAnsi"/>
                <w:spacing w:val="-1"/>
              </w:rPr>
              <w:t xml:space="preserve"> </w:t>
            </w:r>
            <w:r w:rsidRPr="00525600">
              <w:rPr>
                <w:rFonts w:asciiTheme="minorHAnsi" w:hAnsiTheme="minorHAnsi" w:cstheme="minorHAnsi"/>
              </w:rPr>
              <w:t>Maharashtra - 400097</w:t>
            </w:r>
          </w:p>
        </w:tc>
        <w:tc>
          <w:tcPr>
            <w:tcW w:w="1984" w:type="dxa"/>
            <w:vAlign w:val="center"/>
          </w:tcPr>
          <w:p w14:paraId="4AD39047" w14:textId="77777777" w:rsidR="005572AF" w:rsidRPr="008D3608" w:rsidRDefault="005A7716" w:rsidP="005572AF">
            <w:pPr>
              <w:pStyle w:val="TableParagraph"/>
              <w:spacing w:line="276" w:lineRule="auto"/>
              <w:ind w:left="142" w:right="142"/>
              <w:jc w:val="center"/>
              <w:rPr>
                <w:rFonts w:asciiTheme="minorHAnsi" w:hAnsiTheme="minorHAnsi" w:cstheme="minorHAnsi"/>
                <w:color w:val="0070C0"/>
              </w:rPr>
            </w:pPr>
            <w:hyperlink r:id="rId96">
              <w:r w:rsidR="005572AF" w:rsidRPr="008D3608">
                <w:rPr>
                  <w:rFonts w:asciiTheme="minorHAnsi" w:hAnsiTheme="minorHAnsi" w:cstheme="minorHAnsi"/>
                  <w:color w:val="0070C0"/>
                  <w:u w:val="single" w:color="0462C1"/>
                </w:rPr>
                <w:t>jmmistry_2006@yahoo.co.in</w:t>
              </w:r>
            </w:hyperlink>
          </w:p>
        </w:tc>
        <w:tc>
          <w:tcPr>
            <w:tcW w:w="1418" w:type="dxa"/>
            <w:vAlign w:val="center"/>
          </w:tcPr>
          <w:p w14:paraId="4D7A033B" w14:textId="4DDCA2B2" w:rsidR="005572AF" w:rsidRDefault="005572AF" w:rsidP="005572AF">
            <w:pPr>
              <w:pStyle w:val="TableParagraph"/>
              <w:spacing w:line="276" w:lineRule="auto"/>
              <w:ind w:left="142" w:right="142"/>
              <w:jc w:val="center"/>
              <w:rPr>
                <w:rFonts w:asciiTheme="minorHAnsi" w:hAnsiTheme="minorHAnsi" w:cstheme="minorHAnsi"/>
                <w:color w:val="0070C0"/>
                <w:u w:val="single" w:color="0462C1"/>
              </w:rPr>
            </w:pPr>
            <w:r w:rsidRPr="00630582">
              <w:rPr>
                <w:rFonts w:asciiTheme="minorHAnsi" w:hAnsiTheme="minorHAnsi" w:cstheme="minorHAnsi"/>
                <w:w w:val="90"/>
              </w:rPr>
              <w:t>Tender is in process</w:t>
            </w:r>
          </w:p>
        </w:tc>
      </w:tr>
      <w:tr w:rsidR="005572AF" w:rsidRPr="00525600" w14:paraId="4A1901E5" w14:textId="5CDADD8D" w:rsidTr="005572AF">
        <w:trPr>
          <w:trHeight w:val="352"/>
        </w:trPr>
        <w:tc>
          <w:tcPr>
            <w:tcW w:w="664" w:type="dxa"/>
          </w:tcPr>
          <w:p w14:paraId="50377691" w14:textId="77777777" w:rsidR="005572AF" w:rsidRPr="00525600" w:rsidRDefault="005572AF" w:rsidP="005572AF">
            <w:pPr>
              <w:pStyle w:val="TableParagraph"/>
              <w:spacing w:before="9" w:line="276" w:lineRule="auto"/>
              <w:rPr>
                <w:rFonts w:asciiTheme="minorHAnsi" w:hAnsiTheme="minorHAnsi" w:cstheme="minorHAnsi"/>
              </w:rPr>
            </w:pPr>
          </w:p>
          <w:p w14:paraId="7ACC7954" w14:textId="77777777" w:rsidR="005572AF" w:rsidRPr="00525600" w:rsidRDefault="005572AF" w:rsidP="005572AF">
            <w:pPr>
              <w:pStyle w:val="TableParagraph"/>
              <w:spacing w:before="0" w:line="276" w:lineRule="auto"/>
              <w:ind w:left="67" w:right="48"/>
              <w:jc w:val="center"/>
              <w:rPr>
                <w:rFonts w:asciiTheme="minorHAnsi" w:hAnsiTheme="minorHAnsi" w:cstheme="minorHAnsi"/>
              </w:rPr>
            </w:pPr>
            <w:r w:rsidRPr="00525600">
              <w:rPr>
                <w:rFonts w:asciiTheme="minorHAnsi" w:hAnsiTheme="minorHAnsi" w:cstheme="minorHAnsi"/>
              </w:rPr>
              <w:t>10</w:t>
            </w:r>
          </w:p>
        </w:tc>
        <w:tc>
          <w:tcPr>
            <w:tcW w:w="1604" w:type="dxa"/>
            <w:vAlign w:val="center"/>
          </w:tcPr>
          <w:p w14:paraId="115797DC" w14:textId="77777777" w:rsidR="005572AF" w:rsidRPr="00816B22" w:rsidRDefault="005572AF" w:rsidP="005572AF">
            <w:pPr>
              <w:pStyle w:val="TableParagraph"/>
              <w:spacing w:before="0" w:line="276" w:lineRule="auto"/>
              <w:ind w:left="142" w:right="142"/>
              <w:rPr>
                <w:rFonts w:asciiTheme="minorHAnsi" w:hAnsiTheme="minorHAnsi" w:cstheme="minorHAnsi"/>
              </w:rPr>
            </w:pPr>
            <w:proofErr w:type="spellStart"/>
            <w:r w:rsidRPr="00816B22">
              <w:rPr>
                <w:rFonts w:asciiTheme="minorHAnsi" w:hAnsiTheme="minorHAnsi" w:cstheme="minorHAnsi"/>
              </w:rPr>
              <w:t>Kaishar</w:t>
            </w:r>
            <w:proofErr w:type="spellEnd"/>
            <w:r w:rsidRPr="00816B22">
              <w:rPr>
                <w:rFonts w:asciiTheme="minorHAnsi" w:hAnsiTheme="minorHAnsi" w:cstheme="minorHAnsi"/>
                <w:spacing w:val="3"/>
              </w:rPr>
              <w:t xml:space="preserve"> </w:t>
            </w:r>
            <w:r w:rsidRPr="00816B22">
              <w:rPr>
                <w:rFonts w:asciiTheme="minorHAnsi" w:hAnsiTheme="minorHAnsi" w:cstheme="minorHAnsi"/>
              </w:rPr>
              <w:t>Interiors</w:t>
            </w:r>
            <w:r w:rsidRPr="00816B22">
              <w:rPr>
                <w:rFonts w:asciiTheme="minorHAnsi" w:hAnsiTheme="minorHAnsi" w:cstheme="minorHAnsi"/>
                <w:spacing w:val="2"/>
              </w:rPr>
              <w:t xml:space="preserve"> </w:t>
            </w:r>
            <w:r w:rsidRPr="00816B22">
              <w:rPr>
                <w:rFonts w:asciiTheme="minorHAnsi" w:hAnsiTheme="minorHAnsi" w:cstheme="minorHAnsi"/>
              </w:rPr>
              <w:t>Pvt. Ltd</w:t>
            </w:r>
            <w:r w:rsidRPr="00816B22">
              <w:rPr>
                <w:rFonts w:asciiTheme="minorHAnsi" w:hAnsiTheme="minorHAnsi" w:cstheme="minorHAnsi"/>
                <w:spacing w:val="-19"/>
              </w:rPr>
              <w:t xml:space="preserve"> </w:t>
            </w:r>
            <w:r w:rsidRPr="00816B22">
              <w:rPr>
                <w:rFonts w:asciiTheme="minorHAnsi" w:hAnsiTheme="minorHAnsi" w:cstheme="minorHAnsi"/>
              </w:rPr>
              <w:t>Professional.</w:t>
            </w:r>
          </w:p>
        </w:tc>
        <w:tc>
          <w:tcPr>
            <w:tcW w:w="3402" w:type="dxa"/>
            <w:vAlign w:val="center"/>
          </w:tcPr>
          <w:p w14:paraId="68698EA3" w14:textId="77777777" w:rsidR="005572AF" w:rsidRPr="00525600" w:rsidRDefault="005572AF" w:rsidP="005572AF">
            <w:pPr>
              <w:pStyle w:val="TableParagraph"/>
              <w:spacing w:line="276" w:lineRule="auto"/>
              <w:ind w:left="142" w:right="142"/>
              <w:jc w:val="both"/>
              <w:rPr>
                <w:rFonts w:asciiTheme="minorHAnsi" w:hAnsiTheme="minorHAnsi" w:cstheme="minorHAnsi"/>
              </w:rPr>
            </w:pPr>
            <w:r w:rsidRPr="00525600">
              <w:rPr>
                <w:rFonts w:asciiTheme="minorHAnsi" w:hAnsiTheme="minorHAnsi" w:cstheme="minorHAnsi"/>
              </w:rPr>
              <w:t>Shop</w:t>
            </w:r>
            <w:r w:rsidRPr="00525600">
              <w:rPr>
                <w:rFonts w:asciiTheme="minorHAnsi" w:hAnsiTheme="minorHAnsi" w:cstheme="minorHAnsi"/>
                <w:spacing w:val="1"/>
              </w:rPr>
              <w:t xml:space="preserve"> </w:t>
            </w:r>
            <w:r w:rsidRPr="00525600">
              <w:rPr>
                <w:rFonts w:asciiTheme="minorHAnsi" w:hAnsiTheme="minorHAnsi" w:cstheme="minorHAnsi"/>
              </w:rPr>
              <w:t xml:space="preserve">No.10, </w:t>
            </w:r>
            <w:proofErr w:type="spellStart"/>
            <w:r w:rsidRPr="00525600">
              <w:rPr>
                <w:rFonts w:asciiTheme="minorHAnsi" w:hAnsiTheme="minorHAnsi" w:cstheme="minorHAnsi"/>
              </w:rPr>
              <w:t>Yunus</w:t>
            </w:r>
            <w:proofErr w:type="spellEnd"/>
            <w:r w:rsidRPr="00525600">
              <w:rPr>
                <w:rFonts w:asciiTheme="minorHAnsi" w:hAnsiTheme="minorHAnsi" w:cstheme="minorHAnsi"/>
                <w:spacing w:val="1"/>
              </w:rPr>
              <w:t xml:space="preserve"> </w:t>
            </w:r>
            <w:r w:rsidRPr="00525600">
              <w:rPr>
                <w:rFonts w:asciiTheme="minorHAnsi" w:hAnsiTheme="minorHAnsi" w:cstheme="minorHAnsi"/>
              </w:rPr>
              <w:t>Building, 3rd</w:t>
            </w:r>
            <w:r w:rsidRPr="00525600">
              <w:rPr>
                <w:rFonts w:asciiTheme="minorHAnsi" w:hAnsiTheme="minorHAnsi" w:cstheme="minorHAnsi"/>
                <w:spacing w:val="1"/>
              </w:rPr>
              <w:t xml:space="preserve"> </w:t>
            </w:r>
            <w:proofErr w:type="spellStart"/>
            <w:r w:rsidRPr="00525600">
              <w:rPr>
                <w:rFonts w:asciiTheme="minorHAnsi" w:hAnsiTheme="minorHAnsi" w:cstheme="minorHAnsi"/>
              </w:rPr>
              <w:t>Dhobitialo</w:t>
            </w:r>
            <w:proofErr w:type="spellEnd"/>
            <w:r w:rsidRPr="00525600">
              <w:rPr>
                <w:rFonts w:asciiTheme="minorHAnsi" w:hAnsiTheme="minorHAnsi" w:cstheme="minorHAnsi"/>
                <w:spacing w:val="2"/>
              </w:rPr>
              <w:t xml:space="preserve"> </w:t>
            </w:r>
            <w:r w:rsidRPr="00525600">
              <w:rPr>
                <w:rFonts w:asciiTheme="minorHAnsi" w:hAnsiTheme="minorHAnsi" w:cstheme="minorHAnsi"/>
              </w:rPr>
              <w:t>Ln, Marine</w:t>
            </w:r>
            <w:r w:rsidRPr="00525600">
              <w:rPr>
                <w:rFonts w:asciiTheme="minorHAnsi" w:hAnsiTheme="minorHAnsi" w:cstheme="minorHAnsi"/>
                <w:spacing w:val="1"/>
              </w:rPr>
              <w:t xml:space="preserve"> </w:t>
            </w:r>
            <w:r w:rsidRPr="00525600">
              <w:rPr>
                <w:rFonts w:asciiTheme="minorHAnsi" w:hAnsiTheme="minorHAnsi" w:cstheme="minorHAnsi"/>
              </w:rPr>
              <w:t>Lines</w:t>
            </w:r>
            <w:r w:rsidRPr="00525600">
              <w:rPr>
                <w:rFonts w:asciiTheme="minorHAnsi" w:hAnsiTheme="minorHAnsi" w:cstheme="minorHAnsi"/>
                <w:spacing w:val="1"/>
              </w:rPr>
              <w:t xml:space="preserve"> </w:t>
            </w:r>
            <w:r w:rsidRPr="00525600">
              <w:rPr>
                <w:rFonts w:asciiTheme="minorHAnsi" w:hAnsiTheme="minorHAnsi" w:cstheme="minorHAnsi"/>
              </w:rPr>
              <w:t>East,</w:t>
            </w:r>
            <w:r w:rsidRPr="00525600">
              <w:rPr>
                <w:rFonts w:asciiTheme="minorHAnsi" w:hAnsiTheme="minorHAnsi" w:cstheme="minorHAnsi"/>
                <w:spacing w:val="1"/>
              </w:rPr>
              <w:t xml:space="preserve"> </w:t>
            </w:r>
            <w:r w:rsidRPr="00525600">
              <w:rPr>
                <w:rFonts w:asciiTheme="minorHAnsi" w:hAnsiTheme="minorHAnsi" w:cstheme="minorHAnsi"/>
              </w:rPr>
              <w:t>Dhobi</w:t>
            </w:r>
            <w:r w:rsidRPr="00525600">
              <w:rPr>
                <w:rFonts w:asciiTheme="minorHAnsi" w:hAnsiTheme="minorHAnsi" w:cstheme="minorHAnsi"/>
                <w:spacing w:val="-1"/>
              </w:rPr>
              <w:t xml:space="preserve"> </w:t>
            </w:r>
            <w:proofErr w:type="spellStart"/>
            <w:r w:rsidRPr="00525600">
              <w:rPr>
                <w:rFonts w:asciiTheme="minorHAnsi" w:hAnsiTheme="minorHAnsi" w:cstheme="minorHAnsi"/>
              </w:rPr>
              <w:t>Talao</w:t>
            </w:r>
            <w:proofErr w:type="spellEnd"/>
            <w:r w:rsidRPr="00525600">
              <w:rPr>
                <w:rFonts w:asciiTheme="minorHAnsi" w:hAnsiTheme="minorHAnsi" w:cstheme="minorHAnsi"/>
              </w:rPr>
              <w:t>,</w:t>
            </w:r>
            <w:r w:rsidRPr="00525600">
              <w:rPr>
                <w:rFonts w:asciiTheme="minorHAnsi" w:hAnsiTheme="minorHAnsi" w:cstheme="minorHAnsi"/>
                <w:spacing w:val="-2"/>
              </w:rPr>
              <w:t xml:space="preserve"> </w:t>
            </w:r>
            <w:proofErr w:type="spellStart"/>
            <w:r w:rsidRPr="00525600">
              <w:rPr>
                <w:rFonts w:asciiTheme="minorHAnsi" w:hAnsiTheme="minorHAnsi" w:cstheme="minorHAnsi"/>
              </w:rPr>
              <w:t>Sonapur</w:t>
            </w:r>
            <w:proofErr w:type="spellEnd"/>
            <w:r w:rsidRPr="00525600">
              <w:rPr>
                <w:rFonts w:asciiTheme="minorHAnsi" w:hAnsiTheme="minorHAnsi" w:cstheme="minorHAnsi"/>
              </w:rPr>
              <w:t>,</w:t>
            </w:r>
            <w:r w:rsidRPr="00525600">
              <w:rPr>
                <w:rFonts w:asciiTheme="minorHAnsi" w:hAnsiTheme="minorHAnsi" w:cstheme="minorHAnsi"/>
                <w:spacing w:val="-1"/>
              </w:rPr>
              <w:t xml:space="preserve"> </w:t>
            </w:r>
            <w:r w:rsidRPr="00525600">
              <w:rPr>
                <w:rFonts w:asciiTheme="minorHAnsi" w:hAnsiTheme="minorHAnsi" w:cstheme="minorHAnsi"/>
              </w:rPr>
              <w:t>Marine Lines,</w:t>
            </w:r>
            <w:r w:rsidRPr="00525600">
              <w:rPr>
                <w:rFonts w:asciiTheme="minorHAnsi" w:hAnsiTheme="minorHAnsi" w:cstheme="minorHAnsi"/>
                <w:spacing w:val="-1"/>
              </w:rPr>
              <w:t xml:space="preserve"> </w:t>
            </w:r>
            <w:r w:rsidRPr="00525600">
              <w:rPr>
                <w:rFonts w:asciiTheme="minorHAnsi" w:hAnsiTheme="minorHAnsi" w:cstheme="minorHAnsi"/>
              </w:rPr>
              <w:t>Mumbai,</w:t>
            </w:r>
            <w:r w:rsidRPr="00525600">
              <w:rPr>
                <w:rFonts w:asciiTheme="minorHAnsi" w:hAnsiTheme="minorHAnsi" w:cstheme="minorHAnsi"/>
                <w:spacing w:val="-1"/>
              </w:rPr>
              <w:t xml:space="preserve"> </w:t>
            </w:r>
            <w:r w:rsidRPr="00525600">
              <w:rPr>
                <w:rFonts w:asciiTheme="minorHAnsi" w:hAnsiTheme="minorHAnsi" w:cstheme="minorHAnsi"/>
              </w:rPr>
              <w:t>Maharashtra</w:t>
            </w:r>
            <w:r w:rsidRPr="00525600">
              <w:rPr>
                <w:rFonts w:asciiTheme="minorHAnsi" w:hAnsiTheme="minorHAnsi" w:cstheme="minorHAnsi"/>
                <w:spacing w:val="-2"/>
              </w:rPr>
              <w:t xml:space="preserve"> </w:t>
            </w:r>
            <w:r w:rsidRPr="00525600">
              <w:rPr>
                <w:rFonts w:asciiTheme="minorHAnsi" w:hAnsiTheme="minorHAnsi" w:cstheme="minorHAnsi"/>
              </w:rPr>
              <w:t>400002</w:t>
            </w:r>
          </w:p>
        </w:tc>
        <w:tc>
          <w:tcPr>
            <w:tcW w:w="1984" w:type="dxa"/>
            <w:vAlign w:val="center"/>
          </w:tcPr>
          <w:p w14:paraId="3491FA80" w14:textId="77777777" w:rsidR="005572AF" w:rsidRPr="008D3608" w:rsidRDefault="005572AF" w:rsidP="005572AF">
            <w:pPr>
              <w:pStyle w:val="TableParagraph"/>
              <w:spacing w:before="9" w:line="276" w:lineRule="auto"/>
              <w:ind w:left="142" w:right="142"/>
              <w:jc w:val="center"/>
              <w:rPr>
                <w:rFonts w:asciiTheme="minorHAnsi" w:hAnsiTheme="minorHAnsi" w:cstheme="minorHAnsi"/>
                <w:color w:val="0070C0"/>
              </w:rPr>
            </w:pPr>
          </w:p>
          <w:p w14:paraId="5F43E0EE" w14:textId="77777777" w:rsidR="005572AF" w:rsidRPr="008D3608" w:rsidRDefault="005A7716" w:rsidP="005572AF">
            <w:pPr>
              <w:pStyle w:val="TableParagraph"/>
              <w:spacing w:before="0" w:line="276" w:lineRule="auto"/>
              <w:ind w:left="142" w:right="142"/>
              <w:jc w:val="center"/>
              <w:rPr>
                <w:rFonts w:asciiTheme="minorHAnsi" w:hAnsiTheme="minorHAnsi" w:cstheme="minorHAnsi"/>
                <w:color w:val="0070C0"/>
              </w:rPr>
            </w:pPr>
            <w:hyperlink r:id="rId97">
              <w:r w:rsidR="005572AF" w:rsidRPr="008D3608">
                <w:rPr>
                  <w:rFonts w:asciiTheme="minorHAnsi" w:hAnsiTheme="minorHAnsi" w:cstheme="minorHAnsi"/>
                  <w:color w:val="0070C0"/>
                  <w:u w:val="single" w:color="0462C1"/>
                </w:rPr>
                <w:t>sunal@kaisharinteriors.com</w:t>
              </w:r>
              <w:r w:rsidR="005572AF" w:rsidRPr="008D3608">
                <w:rPr>
                  <w:rFonts w:asciiTheme="minorHAnsi" w:hAnsiTheme="minorHAnsi" w:cstheme="minorHAnsi"/>
                  <w:color w:val="0070C0"/>
                  <w:spacing w:val="1"/>
                  <w:u w:val="single" w:color="0462C1"/>
                </w:rPr>
                <w:t xml:space="preserve"> </w:t>
              </w:r>
              <w:r w:rsidR="005572AF" w:rsidRPr="008D3608">
                <w:rPr>
                  <w:rFonts w:asciiTheme="minorHAnsi" w:hAnsiTheme="minorHAnsi" w:cstheme="minorHAnsi"/>
                  <w:color w:val="0070C0"/>
                  <w:u w:val="single" w:color="0462C1"/>
                </w:rPr>
                <w:t>–</w:t>
              </w:r>
              <w:r w:rsidR="005572AF" w:rsidRPr="008D3608">
                <w:rPr>
                  <w:rFonts w:asciiTheme="minorHAnsi" w:hAnsiTheme="minorHAnsi" w:cstheme="minorHAnsi"/>
                  <w:color w:val="0070C0"/>
                  <w:spacing w:val="2"/>
                  <w:u w:val="single" w:color="0462C1"/>
                </w:rPr>
                <w:t xml:space="preserve"> </w:t>
              </w:r>
              <w:r w:rsidR="005572AF" w:rsidRPr="008D3608">
                <w:rPr>
                  <w:rFonts w:asciiTheme="minorHAnsi" w:hAnsiTheme="minorHAnsi" w:cstheme="minorHAnsi"/>
                  <w:color w:val="0070C0"/>
                  <w:u w:val="single" w:color="0462C1"/>
                </w:rPr>
                <w:t>BD</w:t>
              </w:r>
            </w:hyperlink>
          </w:p>
        </w:tc>
        <w:tc>
          <w:tcPr>
            <w:tcW w:w="1418" w:type="dxa"/>
            <w:vAlign w:val="center"/>
          </w:tcPr>
          <w:p w14:paraId="5372525F" w14:textId="39A28422" w:rsidR="005572AF" w:rsidRPr="008D3608" w:rsidRDefault="005572AF" w:rsidP="005572AF">
            <w:pPr>
              <w:pStyle w:val="TableParagraph"/>
              <w:spacing w:before="9" w:line="276" w:lineRule="auto"/>
              <w:ind w:left="142" w:right="142"/>
              <w:jc w:val="center"/>
              <w:rPr>
                <w:rFonts w:asciiTheme="minorHAnsi" w:hAnsiTheme="minorHAnsi" w:cstheme="minorHAnsi"/>
                <w:color w:val="0070C0"/>
              </w:rPr>
            </w:pPr>
            <w:r w:rsidRPr="00630582">
              <w:rPr>
                <w:rFonts w:asciiTheme="minorHAnsi" w:hAnsiTheme="minorHAnsi" w:cstheme="minorHAnsi"/>
                <w:w w:val="90"/>
              </w:rPr>
              <w:t>Tender is in process</w:t>
            </w:r>
          </w:p>
        </w:tc>
      </w:tr>
    </w:tbl>
    <w:p w14:paraId="619E5C49" w14:textId="77777777" w:rsidR="008D3608" w:rsidRPr="00E66B17" w:rsidRDefault="008D3608" w:rsidP="008D3608">
      <w:pPr>
        <w:pStyle w:val="ListParagraph"/>
        <w:autoSpaceDE w:val="0"/>
        <w:autoSpaceDN w:val="0"/>
        <w:adjustRightInd w:val="0"/>
        <w:spacing w:line="360" w:lineRule="auto"/>
        <w:ind w:left="851" w:right="-8"/>
        <w:jc w:val="right"/>
        <w:rPr>
          <w:rFonts w:ascii="Arial" w:hAnsi="Arial" w:cs="Arial"/>
          <w:sz w:val="22"/>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p w14:paraId="7A36953D" w14:textId="63F39E9A" w:rsidR="005D2497" w:rsidRDefault="00FB0091" w:rsidP="003976B6">
      <w:pPr>
        <w:pStyle w:val="ListParagraph"/>
        <w:autoSpaceDE w:val="0"/>
        <w:autoSpaceDN w:val="0"/>
        <w:adjustRightInd w:val="0"/>
        <w:spacing w:before="240" w:after="240" w:line="360" w:lineRule="auto"/>
        <w:ind w:left="851" w:right="140"/>
        <w:jc w:val="both"/>
        <w:rPr>
          <w:rFonts w:ascii="Arial" w:hAnsi="Arial" w:cs="Arial"/>
          <w:sz w:val="22"/>
          <w:szCs w:val="22"/>
          <w:highlight w:val="yellow"/>
          <w:lang w:eastAsia="en-IN"/>
        </w:rPr>
      </w:pPr>
      <w:r w:rsidRPr="00611CE0">
        <w:rPr>
          <w:rFonts w:ascii="Arial" w:hAnsi="Arial" w:cs="Arial"/>
          <w:sz w:val="22"/>
          <w:szCs w:val="22"/>
          <w:lang w:eastAsia="en-IN"/>
        </w:rPr>
        <w:lastRenderedPageBreak/>
        <w:t xml:space="preserve">Thus, the estimated cost for the proposed </w:t>
      </w:r>
      <w:r w:rsidRPr="00611CE0">
        <w:rPr>
          <w:rFonts w:ascii="Arial" w:hAnsi="Arial" w:cs="Arial"/>
          <w:bCs/>
          <w:sz w:val="22"/>
          <w:szCs w:val="22"/>
          <w:lang w:eastAsia="en-IN"/>
        </w:rPr>
        <w:t xml:space="preserve">Interior &amp; Landscape </w:t>
      </w:r>
      <w:r w:rsidRPr="00611CE0">
        <w:rPr>
          <w:rFonts w:ascii="Arial" w:hAnsi="Arial" w:cs="Arial"/>
          <w:sz w:val="22"/>
          <w:szCs w:val="22"/>
          <w:lang w:eastAsia="en-IN"/>
        </w:rPr>
        <w:t>will be INR 39.99 crores as per the data/information provided by the client.</w:t>
      </w:r>
      <w:r>
        <w:rPr>
          <w:rFonts w:ascii="Arial" w:hAnsi="Arial" w:cs="Arial"/>
          <w:sz w:val="22"/>
          <w:szCs w:val="22"/>
          <w:lang w:eastAsia="en-IN"/>
        </w:rPr>
        <w:t xml:space="preserve"> </w:t>
      </w:r>
      <w:r w:rsidR="003976B6">
        <w:rPr>
          <w:rFonts w:ascii="Arial" w:hAnsi="Arial" w:cs="Arial"/>
          <w:sz w:val="22"/>
          <w:szCs w:val="22"/>
          <w:lang w:eastAsia="en-IN"/>
        </w:rPr>
        <w:t xml:space="preserve">Detailed Breakup of BOH, FOH &amp; Façade is in the process and will be shared by LLP soon. </w:t>
      </w:r>
    </w:p>
    <w:p w14:paraId="44A04A37" w14:textId="183C4453" w:rsidR="003976B6" w:rsidRPr="005D2497" w:rsidRDefault="005D2497" w:rsidP="005D2497">
      <w:pPr>
        <w:pStyle w:val="ListParagraph"/>
        <w:autoSpaceDE w:val="0"/>
        <w:autoSpaceDN w:val="0"/>
        <w:adjustRightInd w:val="0"/>
        <w:spacing w:before="240" w:after="240" w:line="360" w:lineRule="auto"/>
        <w:ind w:left="851" w:right="140"/>
        <w:jc w:val="both"/>
        <w:rPr>
          <w:rFonts w:ascii="Arial" w:hAnsi="Arial" w:cs="Arial"/>
          <w:sz w:val="22"/>
          <w:szCs w:val="22"/>
          <w:highlight w:val="yellow"/>
          <w:lang w:eastAsia="en-IN"/>
        </w:rPr>
      </w:pPr>
      <w:r w:rsidRPr="00C31375">
        <w:rPr>
          <w:rFonts w:ascii="Arial" w:hAnsi="Arial" w:cs="Arial"/>
          <w:sz w:val="22"/>
        </w:rPr>
        <w:t xml:space="preserve">As per the data/information shared by the client, </w:t>
      </w:r>
      <w:r>
        <w:rPr>
          <w:rFonts w:ascii="Arial" w:hAnsi="Arial" w:cs="Arial"/>
          <w:sz w:val="22"/>
        </w:rPr>
        <w:t>t</w:t>
      </w:r>
      <w:r w:rsidRPr="003A2E0C">
        <w:rPr>
          <w:rFonts w:ascii="Arial" w:hAnsi="Arial" w:cs="Arial"/>
          <w:sz w:val="22"/>
        </w:rPr>
        <w:t xml:space="preserve">enders are in progress </w:t>
      </w:r>
      <w:r>
        <w:rPr>
          <w:rFonts w:ascii="Arial" w:hAnsi="Arial" w:cs="Arial"/>
          <w:sz w:val="22"/>
        </w:rPr>
        <w:t xml:space="preserve">till date. </w:t>
      </w:r>
      <w:r w:rsidRPr="005D2497">
        <w:rPr>
          <w:rFonts w:ascii="Arial" w:hAnsi="Arial" w:cs="Arial"/>
          <w:sz w:val="22"/>
          <w:szCs w:val="22"/>
          <w:lang w:eastAsia="en-IN"/>
        </w:rPr>
        <w:t xml:space="preserve">We recommend the bank to </w:t>
      </w:r>
      <w:r w:rsidRPr="003A2E0C">
        <w:rPr>
          <w:rFonts w:ascii="Arial" w:hAnsi="Arial" w:cs="Arial"/>
          <w:sz w:val="22"/>
        </w:rPr>
        <w:t xml:space="preserve">obtain the </w:t>
      </w:r>
      <w:r>
        <w:rPr>
          <w:rFonts w:ascii="Arial" w:hAnsi="Arial" w:cs="Arial"/>
          <w:sz w:val="22"/>
        </w:rPr>
        <w:t xml:space="preserve">final </w:t>
      </w:r>
      <w:r w:rsidRPr="003A2E0C">
        <w:rPr>
          <w:rFonts w:ascii="Arial" w:hAnsi="Arial" w:cs="Arial"/>
          <w:sz w:val="22"/>
        </w:rPr>
        <w:t xml:space="preserve">list </w:t>
      </w:r>
      <w:r>
        <w:rPr>
          <w:rFonts w:ascii="Arial" w:hAnsi="Arial" w:cs="Arial"/>
          <w:sz w:val="22"/>
        </w:rPr>
        <w:t xml:space="preserve">of </w:t>
      </w:r>
      <w:r w:rsidRPr="003A2E0C">
        <w:rPr>
          <w:rFonts w:ascii="Arial" w:hAnsi="Arial" w:cs="Arial"/>
          <w:sz w:val="22"/>
        </w:rPr>
        <w:t xml:space="preserve">vendors/supplier </w:t>
      </w:r>
      <w:r>
        <w:rPr>
          <w:rFonts w:ascii="Arial" w:hAnsi="Arial" w:cs="Arial"/>
          <w:sz w:val="22"/>
        </w:rPr>
        <w:t>along with</w:t>
      </w:r>
      <w:r w:rsidRPr="003A2E0C">
        <w:rPr>
          <w:rFonts w:ascii="Arial" w:hAnsi="Arial" w:cs="Arial"/>
          <w:sz w:val="22"/>
        </w:rPr>
        <w:t xml:space="preserve"> </w:t>
      </w:r>
      <w:r>
        <w:rPr>
          <w:rFonts w:ascii="Arial" w:hAnsi="Arial" w:cs="Arial"/>
          <w:sz w:val="22"/>
        </w:rPr>
        <w:t>actual scope of work &amp; final cost before disbursement.</w:t>
      </w:r>
      <w:r w:rsidR="003976B6" w:rsidRPr="005D2497">
        <w:rPr>
          <w:rFonts w:ascii="Arial" w:hAnsi="Arial" w:cs="Arial"/>
          <w:sz w:val="22"/>
          <w:szCs w:val="22"/>
          <w:lang w:eastAsia="en-IN"/>
        </w:rPr>
        <w:t xml:space="preserve">  </w:t>
      </w:r>
    </w:p>
    <w:p w14:paraId="7F18745F" w14:textId="48FD4477" w:rsidR="003976B6" w:rsidRDefault="003976B6" w:rsidP="00FB0091">
      <w:pPr>
        <w:pStyle w:val="ListParagraph"/>
        <w:autoSpaceDE w:val="0"/>
        <w:autoSpaceDN w:val="0"/>
        <w:adjustRightInd w:val="0"/>
        <w:spacing w:before="240" w:after="240" w:line="360" w:lineRule="auto"/>
        <w:ind w:left="851" w:right="140"/>
        <w:jc w:val="both"/>
        <w:rPr>
          <w:rFonts w:ascii="Arial" w:hAnsi="Arial" w:cs="Arial"/>
          <w:sz w:val="22"/>
          <w:szCs w:val="22"/>
          <w:lang w:eastAsia="en-IN"/>
        </w:rPr>
      </w:pPr>
      <w:r w:rsidRPr="003976B6">
        <w:rPr>
          <w:rFonts w:ascii="Arial" w:hAnsi="Arial" w:cs="Arial"/>
          <w:sz w:val="22"/>
          <w:szCs w:val="22"/>
          <w:lang w:eastAsia="en-IN"/>
        </w:rPr>
        <w:t>The FOH (Front of House) areas are public areas where employees deal with the customers face-to-face. These spaces include Entrance &amp; Reception Lobby &amp; Lounge, Food &amp; Beverage: Restaurants, Dining, etc., Function rooms – Ball rooms, Banquet halls, Meeting/ conference rooms, Gymnasium &amp; Spa, Swimming pool, etc</w:t>
      </w:r>
      <w:r>
        <w:rPr>
          <w:rFonts w:ascii="Arial" w:hAnsi="Arial" w:cs="Arial"/>
          <w:sz w:val="22"/>
          <w:szCs w:val="22"/>
          <w:lang w:eastAsia="en-IN"/>
        </w:rPr>
        <w:t>.</w:t>
      </w:r>
      <w:r w:rsidR="00E71F57">
        <w:rPr>
          <w:rFonts w:ascii="Arial" w:hAnsi="Arial" w:cs="Arial"/>
          <w:sz w:val="22"/>
          <w:szCs w:val="22"/>
          <w:lang w:eastAsia="en-IN"/>
        </w:rPr>
        <w:t xml:space="preserve"> We have considered the tentative cost as INR </w:t>
      </w:r>
      <w:r w:rsidR="00E71F57" w:rsidRPr="00E71F57">
        <w:rPr>
          <w:rFonts w:ascii="Arial" w:hAnsi="Arial" w:cs="Arial"/>
          <w:sz w:val="22"/>
          <w:szCs w:val="22"/>
          <w:lang w:eastAsia="en-IN"/>
        </w:rPr>
        <w:t>2,37,62,276</w:t>
      </w:r>
      <w:r w:rsidR="00E71F57">
        <w:rPr>
          <w:rFonts w:ascii="Arial" w:hAnsi="Arial" w:cs="Arial"/>
          <w:sz w:val="22"/>
          <w:szCs w:val="22"/>
          <w:lang w:eastAsia="en-IN"/>
        </w:rPr>
        <w:t xml:space="preserve"> as estimates provided by the client.</w:t>
      </w:r>
    </w:p>
    <w:p w14:paraId="67F59997" w14:textId="77777777" w:rsidR="005A0F1E" w:rsidRDefault="003976B6" w:rsidP="005A0F1E">
      <w:pPr>
        <w:pStyle w:val="ListParagraph"/>
        <w:autoSpaceDE w:val="0"/>
        <w:autoSpaceDN w:val="0"/>
        <w:adjustRightInd w:val="0"/>
        <w:spacing w:before="240" w:after="240" w:line="360" w:lineRule="auto"/>
        <w:ind w:left="851" w:right="140"/>
        <w:jc w:val="both"/>
        <w:rPr>
          <w:rFonts w:ascii="Arial" w:hAnsi="Arial" w:cs="Arial"/>
          <w:sz w:val="22"/>
          <w:szCs w:val="22"/>
          <w:lang w:eastAsia="en-IN"/>
        </w:rPr>
      </w:pPr>
      <w:r w:rsidRPr="003976B6">
        <w:rPr>
          <w:rFonts w:ascii="Arial" w:hAnsi="Arial" w:cs="Arial"/>
          <w:sz w:val="22"/>
          <w:szCs w:val="22"/>
          <w:lang w:eastAsia="en-IN"/>
        </w:rPr>
        <w:t>BOH (Back of house) areas are hidden from the guests. These are used for the back of house services for the functioning of the hotel. Separate consultants are required for the integration of these services. These include areas such as Service entrance, Kitchen – food preparation area, Employee areas – Locker rooms, Laundry area, Housekeeping, Storage areas, Locker rooms, Administration, offices, etc.</w:t>
      </w:r>
    </w:p>
    <w:p w14:paraId="255ABA63"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t>The cost of interior and landscape design for a 5-star Taj hotel in India can vary significantly based on factors such as the hotel's location, size, design complexity, and luxury level.</w:t>
      </w:r>
      <w:r>
        <w:rPr>
          <w:rFonts w:ascii="Arial" w:hAnsi="Arial" w:cs="Arial"/>
        </w:rPr>
        <w:t xml:space="preserve"> </w:t>
      </w:r>
      <w:r w:rsidRPr="001E5336">
        <w:rPr>
          <w:rFonts w:ascii="Arial" w:hAnsi="Arial" w:cs="Arial"/>
          <w:sz w:val="22"/>
          <w:szCs w:val="22"/>
        </w:rPr>
        <w:t>Total Estimated Cost for Interior and Landscape Design: Small to Medium 5-Star Hotel: ₹20-40 crores</w:t>
      </w:r>
      <w:r>
        <w:rPr>
          <w:rFonts w:ascii="Arial" w:hAnsi="Arial" w:cs="Arial"/>
        </w:rPr>
        <w:t>,</w:t>
      </w:r>
      <w:r w:rsidRPr="001E5336">
        <w:rPr>
          <w:rFonts w:ascii="Arial" w:hAnsi="Arial" w:cs="Arial"/>
          <w:sz w:val="22"/>
          <w:szCs w:val="22"/>
        </w:rPr>
        <w:t xml:space="preserve"> Includes both interior design and landscape elements for hotels with mode</w:t>
      </w:r>
      <w:r>
        <w:rPr>
          <w:rFonts w:ascii="Arial" w:hAnsi="Arial" w:cs="Arial"/>
        </w:rPr>
        <w:t xml:space="preserve">rate size and luxury standards. </w:t>
      </w:r>
      <w:r w:rsidRPr="001E5336">
        <w:rPr>
          <w:rFonts w:ascii="Arial" w:hAnsi="Arial" w:cs="Arial"/>
          <w:sz w:val="22"/>
          <w:szCs w:val="22"/>
        </w:rPr>
        <w:t>Large or High-End 5-Star Hotel: ₹50-100 crores, Encompasses extensive interior design work and elaborate landscaping for high-end properties.</w:t>
      </w:r>
      <w:r>
        <w:rPr>
          <w:rFonts w:ascii="Arial" w:hAnsi="Arial" w:cs="Arial"/>
        </w:rPr>
        <w:t xml:space="preserve"> </w:t>
      </w:r>
      <w:r w:rsidRPr="001E5336">
        <w:rPr>
          <w:rFonts w:ascii="Arial" w:hAnsi="Arial" w:cs="Arial"/>
          <w:sz w:val="22"/>
          <w:szCs w:val="22"/>
        </w:rPr>
        <w:t>Approximate Cost Breakdown</w:t>
      </w:r>
      <w:r>
        <w:rPr>
          <w:rFonts w:ascii="Arial" w:hAnsi="Arial" w:cs="Arial"/>
        </w:rPr>
        <w:t xml:space="preserve"> is as follows</w:t>
      </w:r>
      <w:r w:rsidRPr="001E5336">
        <w:rPr>
          <w:rFonts w:ascii="Arial" w:hAnsi="Arial" w:cs="Arial"/>
          <w:sz w:val="22"/>
          <w:szCs w:val="22"/>
        </w:rPr>
        <w:t>:</w:t>
      </w:r>
    </w:p>
    <w:p w14:paraId="0D207C3C"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t>Interior Design: Cost per Square Foot: ₹2,000 - ₹5,000 per square foot.</w:t>
      </w:r>
    </w:p>
    <w:p w14:paraId="27FC551B"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t>Components:</w:t>
      </w:r>
      <w:r>
        <w:rPr>
          <w:rFonts w:ascii="Arial" w:hAnsi="Arial" w:cs="Arial"/>
          <w:sz w:val="22"/>
          <w:szCs w:val="22"/>
        </w:rPr>
        <w:t xml:space="preserve"> </w:t>
      </w:r>
      <w:r w:rsidRPr="001E5336">
        <w:rPr>
          <w:rFonts w:ascii="Arial" w:hAnsi="Arial" w:cs="Arial"/>
          <w:sz w:val="22"/>
          <w:szCs w:val="22"/>
        </w:rPr>
        <w:t>Guest Rooms: High-end finishes, luxury furnishings, custom-designed interiors.</w:t>
      </w:r>
      <w:r>
        <w:rPr>
          <w:rFonts w:ascii="Arial" w:hAnsi="Arial" w:cs="Arial"/>
          <w:sz w:val="22"/>
          <w:szCs w:val="22"/>
        </w:rPr>
        <w:t xml:space="preserve"> </w:t>
      </w:r>
      <w:r w:rsidRPr="001E5336">
        <w:rPr>
          <w:rFonts w:ascii="Arial" w:hAnsi="Arial" w:cs="Arial"/>
          <w:sz w:val="22"/>
          <w:szCs w:val="22"/>
        </w:rPr>
        <w:t>Public Areas: Lobbies, lounges, restaurants, and conference rooms with premium materials and unique design elements.</w:t>
      </w:r>
      <w:r>
        <w:rPr>
          <w:rFonts w:ascii="Arial" w:hAnsi="Arial" w:cs="Arial"/>
          <w:sz w:val="22"/>
          <w:szCs w:val="22"/>
        </w:rPr>
        <w:t xml:space="preserve"> </w:t>
      </w:r>
      <w:r w:rsidRPr="001E5336">
        <w:rPr>
          <w:rFonts w:ascii="Arial" w:hAnsi="Arial" w:cs="Arial"/>
          <w:sz w:val="22"/>
          <w:szCs w:val="22"/>
        </w:rPr>
        <w:t>Special Features: Spa areas, fitness centres, and other specialized amenities.</w:t>
      </w:r>
    </w:p>
    <w:p w14:paraId="6F740308"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t>Example Cost: Taj Mahal Palace, Mumbai: Renovation and interior design can range from ₹25-50 crores, depending on the scale of refurbishment and luxury standards.</w:t>
      </w:r>
    </w:p>
    <w:p w14:paraId="19DCA2C7"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t>Landscape Design: Cost per Acre: ₹1 crore - ₹3 crores ($1.2 million - $3.6 million) per acre.</w:t>
      </w:r>
    </w:p>
    <w:p w14:paraId="7820391B" w14:textId="77777777" w:rsidR="005A0F1E"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rPr>
      </w:pPr>
      <w:r w:rsidRPr="001E5336">
        <w:rPr>
          <w:rFonts w:ascii="Arial" w:hAnsi="Arial" w:cs="Arial"/>
          <w:sz w:val="22"/>
          <w:szCs w:val="22"/>
        </w:rPr>
        <w:lastRenderedPageBreak/>
        <w:t>Components:</w:t>
      </w:r>
      <w:r>
        <w:rPr>
          <w:rFonts w:ascii="Arial" w:hAnsi="Arial" w:cs="Arial"/>
          <w:sz w:val="22"/>
          <w:szCs w:val="22"/>
        </w:rPr>
        <w:t xml:space="preserve"> </w:t>
      </w:r>
      <w:r w:rsidRPr="001E5336">
        <w:rPr>
          <w:rFonts w:ascii="Arial" w:hAnsi="Arial" w:cs="Arial"/>
          <w:sz w:val="22"/>
          <w:szCs w:val="22"/>
        </w:rPr>
        <w:t>Garden Layout: Landscaping for gardens, pools, and outdoor seating areas.</w:t>
      </w:r>
      <w:r>
        <w:rPr>
          <w:rFonts w:ascii="Arial" w:hAnsi="Arial" w:cs="Arial"/>
          <w:sz w:val="22"/>
          <w:szCs w:val="22"/>
        </w:rPr>
        <w:t xml:space="preserve"> </w:t>
      </w:r>
      <w:r w:rsidRPr="001E5336">
        <w:rPr>
          <w:rFonts w:ascii="Arial" w:hAnsi="Arial" w:cs="Arial"/>
          <w:sz w:val="22"/>
          <w:szCs w:val="22"/>
        </w:rPr>
        <w:t>Green Spaces: Integration of local flora, water features, and decorative elements.</w:t>
      </w:r>
      <w:r>
        <w:rPr>
          <w:rFonts w:ascii="Arial" w:hAnsi="Arial" w:cs="Arial"/>
          <w:sz w:val="22"/>
          <w:szCs w:val="22"/>
        </w:rPr>
        <w:t xml:space="preserve"> </w:t>
      </w:r>
      <w:r w:rsidRPr="001E5336">
        <w:rPr>
          <w:rFonts w:ascii="Arial" w:hAnsi="Arial" w:cs="Arial"/>
          <w:sz w:val="22"/>
          <w:szCs w:val="22"/>
        </w:rPr>
        <w:t>Maintenance and Irrigation Systems: Installation of automated irrigation systems and ongoing maintenance costs.</w:t>
      </w:r>
    </w:p>
    <w:p w14:paraId="48BF91A1" w14:textId="073BC609" w:rsidR="005A0F1E" w:rsidRPr="001E5336" w:rsidRDefault="005A0F1E" w:rsidP="005A0F1E">
      <w:pPr>
        <w:pStyle w:val="ListParagraph"/>
        <w:autoSpaceDE w:val="0"/>
        <w:autoSpaceDN w:val="0"/>
        <w:adjustRightInd w:val="0"/>
        <w:spacing w:before="240" w:after="240" w:line="360" w:lineRule="auto"/>
        <w:ind w:left="851" w:right="140"/>
        <w:jc w:val="both"/>
        <w:rPr>
          <w:rFonts w:ascii="Arial" w:hAnsi="Arial" w:cs="Arial"/>
          <w:sz w:val="22"/>
          <w:szCs w:val="22"/>
          <w:lang w:eastAsia="en-IN"/>
        </w:rPr>
      </w:pPr>
      <w:r w:rsidRPr="001E5336">
        <w:rPr>
          <w:rFonts w:ascii="Arial" w:hAnsi="Arial" w:cs="Arial"/>
          <w:sz w:val="22"/>
          <w:szCs w:val="22"/>
        </w:rPr>
        <w:t>Example Cost: Taj Falaknuma Palace, Hyderabad: Landscape design and maintenance might range between ₹5-10 crores, depending on the size of the grounds and the complexity of the design.</w:t>
      </w:r>
    </w:p>
    <w:p w14:paraId="593E5F84" w14:textId="77777777" w:rsidR="00682F4A" w:rsidRDefault="00A22FE5" w:rsidP="008D3608">
      <w:pPr>
        <w:pStyle w:val="ListParagraph"/>
        <w:numPr>
          <w:ilvl w:val="0"/>
          <w:numId w:val="28"/>
        </w:numPr>
        <w:autoSpaceDE w:val="0"/>
        <w:autoSpaceDN w:val="0"/>
        <w:adjustRightInd w:val="0"/>
        <w:spacing w:before="240" w:after="240" w:line="360" w:lineRule="auto"/>
        <w:ind w:left="851" w:right="140" w:hanging="425"/>
        <w:jc w:val="both"/>
        <w:rPr>
          <w:rFonts w:ascii="Arial" w:eastAsia="Calibri" w:hAnsi="Arial" w:cs="Arial"/>
          <w:b/>
          <w:color w:val="000000"/>
          <w:sz w:val="22"/>
          <w:szCs w:val="22"/>
        </w:rPr>
      </w:pPr>
      <w:r w:rsidRPr="00682F4A">
        <w:rPr>
          <w:rFonts w:ascii="Arial" w:eastAsia="Calibri" w:hAnsi="Arial" w:cs="Arial"/>
          <w:b/>
          <w:color w:val="000000"/>
          <w:sz w:val="22"/>
          <w:szCs w:val="22"/>
        </w:rPr>
        <w:t>UTILITIES</w:t>
      </w:r>
      <w:r w:rsidR="00FC1B6B" w:rsidRPr="00682F4A">
        <w:rPr>
          <w:rFonts w:ascii="Arial" w:eastAsia="Calibri" w:hAnsi="Arial" w:cs="Arial"/>
          <w:b/>
          <w:color w:val="000000"/>
          <w:sz w:val="22"/>
          <w:szCs w:val="22"/>
        </w:rPr>
        <w:t>:</w:t>
      </w:r>
    </w:p>
    <w:p w14:paraId="44EBCDA9" w14:textId="01E8D670" w:rsidR="00FD6125" w:rsidRPr="00FB0091" w:rsidRDefault="00996FAF" w:rsidP="00FB0091">
      <w:pPr>
        <w:pStyle w:val="ListParagraph"/>
        <w:numPr>
          <w:ilvl w:val="0"/>
          <w:numId w:val="18"/>
        </w:numPr>
        <w:autoSpaceDE w:val="0"/>
        <w:autoSpaceDN w:val="0"/>
        <w:adjustRightInd w:val="0"/>
        <w:spacing w:line="360" w:lineRule="auto"/>
        <w:ind w:left="1276" w:right="140" w:hanging="425"/>
        <w:jc w:val="both"/>
        <w:rPr>
          <w:rFonts w:ascii="Arial" w:eastAsia="Calibri" w:hAnsi="Arial" w:cs="Arial"/>
          <w:b/>
          <w:color w:val="000000"/>
          <w:sz w:val="22"/>
          <w:szCs w:val="22"/>
        </w:rPr>
      </w:pPr>
      <w:r>
        <w:rPr>
          <w:rFonts w:ascii="Arial" w:eastAsia="Calibri" w:hAnsi="Arial" w:cs="Arial"/>
          <w:b/>
          <w:color w:val="000000"/>
          <w:sz w:val="22"/>
          <w:szCs w:val="22"/>
        </w:rPr>
        <w:t>WATER</w:t>
      </w:r>
      <w:r w:rsidRPr="006A4C43">
        <w:rPr>
          <w:rFonts w:ascii="Arial" w:eastAsia="Calibri" w:hAnsi="Arial" w:cs="Arial"/>
          <w:b/>
          <w:color w:val="000000"/>
          <w:sz w:val="22"/>
          <w:szCs w:val="22"/>
        </w:rPr>
        <w:t xml:space="preserve">: </w:t>
      </w:r>
      <w:r w:rsidR="00FD6125" w:rsidRPr="00FB0091">
        <w:rPr>
          <w:rFonts w:ascii="Arial" w:hAnsi="Arial" w:cs="Arial"/>
          <w:sz w:val="22"/>
          <w:szCs w:val="22"/>
          <w:lang w:eastAsia="en-IN"/>
        </w:rPr>
        <w:t>As per consent to establishment expand (Consent Order No. CTE-341428; Dated: 4th January</w:t>
      </w:r>
      <w:r w:rsidR="00E66B17" w:rsidRPr="00FB0091">
        <w:rPr>
          <w:rFonts w:ascii="Arial" w:hAnsi="Arial" w:cs="Arial"/>
          <w:sz w:val="22"/>
          <w:szCs w:val="22"/>
          <w:lang w:eastAsia="en-IN"/>
        </w:rPr>
        <w:t>, 2024</w:t>
      </w:r>
      <w:r w:rsidR="00FD6125" w:rsidRPr="00FB0091">
        <w:rPr>
          <w:rFonts w:ascii="Arial" w:hAnsi="Arial" w:cs="Arial"/>
          <w:sz w:val="22"/>
          <w:szCs w:val="22"/>
          <w:lang w:eastAsia="en-IN"/>
        </w:rPr>
        <w:t xml:space="preserve">), the proposed Luxury resort will require approximately 100 KLD of water, which will be sourced from borewell. </w:t>
      </w:r>
    </w:p>
    <w:p w14:paraId="4E5B119A" w14:textId="05F1020E" w:rsidR="00FD6125" w:rsidRPr="00FD6125" w:rsidRDefault="00FD6125" w:rsidP="00FD6125">
      <w:pPr>
        <w:pStyle w:val="ListParagraph"/>
        <w:autoSpaceDE w:val="0"/>
        <w:autoSpaceDN w:val="0"/>
        <w:adjustRightInd w:val="0"/>
        <w:spacing w:before="240" w:line="360" w:lineRule="auto"/>
        <w:ind w:left="1276" w:right="-8"/>
        <w:jc w:val="both"/>
        <w:rPr>
          <w:rFonts w:ascii="Arial" w:hAnsi="Arial" w:cs="Arial"/>
          <w:sz w:val="22"/>
          <w:szCs w:val="22"/>
          <w:lang w:eastAsia="en-IN"/>
        </w:rPr>
      </w:pPr>
      <w:r>
        <w:rPr>
          <w:rFonts w:ascii="Arial" w:hAnsi="Arial" w:cs="Arial"/>
          <w:sz w:val="22"/>
          <w:szCs w:val="22"/>
          <w:lang w:eastAsia="en-IN"/>
        </w:rPr>
        <w:t>O</w:t>
      </w:r>
      <w:r w:rsidRPr="00FD6125">
        <w:rPr>
          <w:rFonts w:ascii="Arial" w:hAnsi="Arial" w:cs="Arial"/>
          <w:sz w:val="22"/>
          <w:szCs w:val="22"/>
          <w:lang w:eastAsia="en-IN"/>
        </w:rPr>
        <w:t xml:space="preserve">n 6th April 2024, M/s Dhruvdesh Ventures LLP and DHARE Consultants entered into an agreement, to obtain the NOC from Ground Water Authority for construction of proposed 90 key of Taj Hotel Project, at </w:t>
      </w:r>
      <w:proofErr w:type="spellStart"/>
      <w:r w:rsidRPr="00FD6125">
        <w:rPr>
          <w:rFonts w:ascii="Arial" w:hAnsi="Arial" w:cs="Arial"/>
          <w:sz w:val="22"/>
          <w:szCs w:val="22"/>
          <w:lang w:eastAsia="en-IN"/>
        </w:rPr>
        <w:t>Hampi</w:t>
      </w:r>
      <w:proofErr w:type="spellEnd"/>
      <w:r w:rsidRPr="00FD6125">
        <w:rPr>
          <w:rFonts w:ascii="Arial" w:hAnsi="Arial" w:cs="Arial"/>
          <w:sz w:val="22"/>
          <w:szCs w:val="22"/>
          <w:lang w:eastAsia="en-IN"/>
        </w:rPr>
        <w:t xml:space="preserve"> Karnataka. It is mentioned in the agreement that time to obtain NOC from Karnataka Ground Water Authority (KGWA) will take about 10 to 11 Months.</w:t>
      </w:r>
    </w:p>
    <w:p w14:paraId="785954D4" w14:textId="70C4B1F4" w:rsidR="00FD6125" w:rsidRPr="00FD6125" w:rsidRDefault="00FD6125" w:rsidP="00FD6125">
      <w:pPr>
        <w:pStyle w:val="ListParagraph"/>
        <w:autoSpaceDE w:val="0"/>
        <w:autoSpaceDN w:val="0"/>
        <w:adjustRightInd w:val="0"/>
        <w:spacing w:line="360" w:lineRule="auto"/>
        <w:ind w:left="1276" w:right="-8"/>
        <w:jc w:val="both"/>
        <w:rPr>
          <w:rFonts w:ascii="Arial" w:hAnsi="Arial" w:cs="Arial"/>
          <w:sz w:val="22"/>
          <w:szCs w:val="22"/>
          <w:lang w:eastAsia="en-IN"/>
        </w:rPr>
      </w:pPr>
    </w:p>
    <w:p w14:paraId="7111E638" w14:textId="229CCE9D" w:rsidR="00F02241" w:rsidRPr="00F02241" w:rsidRDefault="00996FAF" w:rsidP="00F02241">
      <w:pPr>
        <w:pStyle w:val="ListParagraph"/>
        <w:numPr>
          <w:ilvl w:val="0"/>
          <w:numId w:val="18"/>
        </w:numPr>
        <w:autoSpaceDE w:val="0"/>
        <w:autoSpaceDN w:val="0"/>
        <w:adjustRightInd w:val="0"/>
        <w:spacing w:line="360" w:lineRule="auto"/>
        <w:ind w:left="1276" w:right="140" w:hanging="425"/>
        <w:jc w:val="both"/>
        <w:rPr>
          <w:rFonts w:ascii="Arial" w:eastAsia="Calibri" w:hAnsi="Arial" w:cs="Arial"/>
          <w:sz w:val="22"/>
          <w:szCs w:val="22"/>
        </w:rPr>
      </w:pPr>
      <w:r w:rsidRPr="00445B50">
        <w:rPr>
          <w:rFonts w:ascii="Arial" w:eastAsia="Calibri" w:hAnsi="Arial" w:cs="Arial"/>
          <w:b/>
          <w:color w:val="000000"/>
          <w:sz w:val="22"/>
          <w:szCs w:val="22"/>
        </w:rPr>
        <w:t xml:space="preserve">ELECTRICITY: </w:t>
      </w:r>
      <w:r w:rsidR="00EA3E3A" w:rsidRPr="00FB0091">
        <w:rPr>
          <w:rFonts w:ascii="Arial" w:eastAsia="Calibri" w:hAnsi="Arial" w:cs="Arial"/>
          <w:sz w:val="22"/>
          <w:szCs w:val="22"/>
        </w:rPr>
        <w:t>As per the information shared by the client,</w:t>
      </w:r>
      <w:r w:rsidR="00EA3E3A" w:rsidRPr="00FB0091">
        <w:rPr>
          <w:rFonts w:ascii="Arial" w:eastAsia="Calibri" w:hAnsi="Arial" w:cs="Arial"/>
          <w:b/>
          <w:bCs/>
          <w:sz w:val="22"/>
          <w:szCs w:val="22"/>
        </w:rPr>
        <w:t xml:space="preserve"> </w:t>
      </w:r>
      <w:r w:rsidR="00EA3E3A" w:rsidRPr="00FB0091">
        <w:rPr>
          <w:rFonts w:ascii="Arial" w:eastAsia="Calibri" w:hAnsi="Arial" w:cs="Arial"/>
          <w:bCs/>
          <w:color w:val="000000"/>
          <w:sz w:val="22"/>
          <w:szCs w:val="22"/>
        </w:rPr>
        <w:t xml:space="preserve">sufficient electric supply is available in the area. Electrical connections are available on demand for </w:t>
      </w:r>
      <w:r w:rsidR="009C752D" w:rsidRPr="00FB0091">
        <w:rPr>
          <w:rFonts w:ascii="Arial" w:eastAsia="Calibri" w:hAnsi="Arial" w:cs="Arial"/>
          <w:bCs/>
          <w:color w:val="000000"/>
          <w:sz w:val="22"/>
          <w:szCs w:val="22"/>
        </w:rPr>
        <w:t>resort</w:t>
      </w:r>
      <w:r w:rsidR="00EA3E3A" w:rsidRPr="00FB0091">
        <w:rPr>
          <w:rFonts w:ascii="Arial" w:eastAsia="Calibri" w:hAnsi="Arial" w:cs="Arial"/>
          <w:bCs/>
          <w:color w:val="000000"/>
          <w:sz w:val="22"/>
          <w:szCs w:val="22"/>
        </w:rPr>
        <w:t xml:space="preserve">. For the green-field project, commercial electric connection from the </w:t>
      </w:r>
      <w:r w:rsidR="008F453A" w:rsidRPr="00FB0091">
        <w:rPr>
          <w:rFonts w:ascii="Arial" w:eastAsia="Calibri" w:hAnsi="Arial" w:cs="Arial"/>
          <w:bCs/>
          <w:color w:val="000000"/>
          <w:sz w:val="22"/>
          <w:szCs w:val="22"/>
        </w:rPr>
        <w:t xml:space="preserve">Gulbarga Electricity Supply Company Ltd (GESCOM) </w:t>
      </w:r>
      <w:r w:rsidR="00EA3E3A" w:rsidRPr="00FB0091">
        <w:rPr>
          <w:rFonts w:ascii="Arial" w:eastAsia="Calibri" w:hAnsi="Arial" w:cs="Arial"/>
          <w:bCs/>
          <w:color w:val="000000"/>
          <w:sz w:val="22"/>
          <w:szCs w:val="22"/>
        </w:rPr>
        <w:t>has been taken and currently company have 1</w:t>
      </w:r>
      <w:r w:rsidR="008F453A" w:rsidRPr="00FB0091">
        <w:rPr>
          <w:rFonts w:ascii="Arial" w:eastAsia="Calibri" w:hAnsi="Arial" w:cs="Arial"/>
          <w:bCs/>
          <w:color w:val="000000"/>
          <w:sz w:val="22"/>
          <w:szCs w:val="22"/>
        </w:rPr>
        <w:t>50</w:t>
      </w:r>
      <w:r w:rsidR="00EA3E3A" w:rsidRPr="00FB0091">
        <w:rPr>
          <w:rFonts w:ascii="Arial" w:eastAsia="Calibri" w:hAnsi="Arial" w:cs="Arial"/>
          <w:bCs/>
          <w:color w:val="000000"/>
          <w:sz w:val="22"/>
          <w:szCs w:val="22"/>
        </w:rPr>
        <w:t xml:space="preserve"> KW </w:t>
      </w:r>
      <w:r w:rsidR="00523256">
        <w:rPr>
          <w:rFonts w:ascii="Arial" w:eastAsia="Calibri" w:hAnsi="Arial" w:cs="Arial"/>
          <w:bCs/>
          <w:color w:val="000000"/>
          <w:sz w:val="22"/>
          <w:szCs w:val="22"/>
        </w:rPr>
        <w:t xml:space="preserve">(3,600 kWh per day) </w:t>
      </w:r>
      <w:r w:rsidR="00EA3E3A" w:rsidRPr="00FB0091">
        <w:rPr>
          <w:rFonts w:ascii="Arial" w:eastAsia="Calibri" w:hAnsi="Arial" w:cs="Arial"/>
          <w:bCs/>
          <w:color w:val="000000"/>
          <w:sz w:val="22"/>
          <w:szCs w:val="22"/>
        </w:rPr>
        <w:t xml:space="preserve">load approval for construction work and the load would be extended </w:t>
      </w:r>
      <w:r w:rsidR="002D01AE">
        <w:rPr>
          <w:rFonts w:ascii="Arial" w:eastAsia="Calibri" w:hAnsi="Arial" w:cs="Arial"/>
          <w:bCs/>
          <w:color w:val="000000"/>
          <w:sz w:val="22"/>
          <w:szCs w:val="22"/>
        </w:rPr>
        <w:t xml:space="preserve">as per the requirement </w:t>
      </w:r>
      <w:r w:rsidR="00EA3E3A" w:rsidRPr="00FB0091">
        <w:rPr>
          <w:rFonts w:ascii="Arial" w:eastAsia="Calibri" w:hAnsi="Arial" w:cs="Arial"/>
          <w:bCs/>
          <w:color w:val="000000"/>
          <w:sz w:val="22"/>
          <w:szCs w:val="22"/>
        </w:rPr>
        <w:t xml:space="preserve">once the </w:t>
      </w:r>
      <w:r w:rsidR="008F453A" w:rsidRPr="00FB0091">
        <w:rPr>
          <w:rFonts w:ascii="Arial" w:eastAsia="Calibri" w:hAnsi="Arial" w:cs="Arial"/>
          <w:bCs/>
          <w:color w:val="000000"/>
          <w:sz w:val="22"/>
          <w:szCs w:val="22"/>
        </w:rPr>
        <w:t>resort</w:t>
      </w:r>
      <w:r w:rsidR="00EA3E3A" w:rsidRPr="00FB0091">
        <w:rPr>
          <w:rFonts w:ascii="Arial" w:eastAsia="Calibri" w:hAnsi="Arial" w:cs="Arial"/>
          <w:bCs/>
          <w:color w:val="000000"/>
          <w:sz w:val="22"/>
          <w:szCs w:val="22"/>
        </w:rPr>
        <w:t xml:space="preserve"> becomes operational. </w:t>
      </w:r>
    </w:p>
    <w:p w14:paraId="7EB32FFC" w14:textId="69183D1E" w:rsidR="00F02241" w:rsidRPr="00F02241" w:rsidRDefault="00EA3E3A" w:rsidP="00F02241">
      <w:pPr>
        <w:pStyle w:val="ListParagraph"/>
        <w:autoSpaceDE w:val="0"/>
        <w:autoSpaceDN w:val="0"/>
        <w:adjustRightInd w:val="0"/>
        <w:spacing w:before="240" w:line="360" w:lineRule="auto"/>
        <w:ind w:left="1276" w:right="140"/>
        <w:jc w:val="both"/>
        <w:rPr>
          <w:rFonts w:ascii="Arial" w:eastAsia="Calibri" w:hAnsi="Arial" w:cs="Arial"/>
          <w:sz w:val="22"/>
          <w:szCs w:val="22"/>
        </w:rPr>
      </w:pPr>
      <w:r w:rsidRPr="00FB0091">
        <w:rPr>
          <w:rFonts w:ascii="Arial" w:eastAsia="Calibri" w:hAnsi="Arial" w:cs="Arial"/>
          <w:bCs/>
          <w:color w:val="000000"/>
          <w:sz w:val="22"/>
          <w:szCs w:val="22"/>
        </w:rPr>
        <w:t xml:space="preserve">For backup support, </w:t>
      </w:r>
      <w:r w:rsidR="008F453A" w:rsidRPr="00FB0091">
        <w:rPr>
          <w:rFonts w:ascii="Arial" w:eastAsia="Calibri" w:hAnsi="Arial" w:cs="Arial"/>
          <w:bCs/>
          <w:color w:val="000000"/>
          <w:sz w:val="22"/>
          <w:szCs w:val="22"/>
        </w:rPr>
        <w:t xml:space="preserve">two 630 kVA </w:t>
      </w:r>
      <w:r w:rsidRPr="00FB0091">
        <w:rPr>
          <w:rFonts w:ascii="Arial" w:eastAsia="Calibri" w:hAnsi="Arial" w:cs="Arial"/>
          <w:bCs/>
          <w:color w:val="000000"/>
          <w:sz w:val="22"/>
          <w:szCs w:val="22"/>
        </w:rPr>
        <w:t>DG</w:t>
      </w:r>
      <w:r w:rsidR="008F453A" w:rsidRPr="00FB0091">
        <w:rPr>
          <w:rFonts w:ascii="Arial" w:eastAsia="Calibri" w:hAnsi="Arial" w:cs="Arial"/>
          <w:bCs/>
          <w:color w:val="000000"/>
          <w:sz w:val="22"/>
          <w:szCs w:val="22"/>
        </w:rPr>
        <w:t xml:space="preserve"> sets</w:t>
      </w:r>
      <w:r w:rsidR="00FD6125" w:rsidRPr="00FB0091">
        <w:rPr>
          <w:rFonts w:ascii="Arial" w:eastAsia="Calibri" w:hAnsi="Arial" w:cs="Arial"/>
          <w:bCs/>
          <w:color w:val="000000"/>
          <w:sz w:val="22"/>
          <w:szCs w:val="22"/>
        </w:rPr>
        <w:t xml:space="preserve"> would also be provided</w:t>
      </w:r>
      <w:r w:rsidRPr="00FB0091">
        <w:rPr>
          <w:rFonts w:ascii="Arial" w:eastAsia="Calibri" w:hAnsi="Arial" w:cs="Arial"/>
          <w:bCs/>
          <w:color w:val="000000"/>
          <w:sz w:val="22"/>
          <w:szCs w:val="22"/>
        </w:rPr>
        <w:t>.</w:t>
      </w:r>
      <w:r w:rsidRPr="00FB0091">
        <w:rPr>
          <w:rFonts w:ascii="Arial" w:eastAsia="Calibri" w:hAnsi="Arial" w:cs="Arial"/>
          <w:b/>
          <w:color w:val="000000"/>
          <w:sz w:val="22"/>
          <w:szCs w:val="22"/>
        </w:rPr>
        <w:t xml:space="preserve"> </w:t>
      </w:r>
      <w:r w:rsidR="00523256">
        <w:rPr>
          <w:rFonts w:ascii="Arial" w:eastAsia="Calibri" w:hAnsi="Arial" w:cs="Arial"/>
          <w:color w:val="000000"/>
          <w:sz w:val="22"/>
          <w:szCs w:val="22"/>
        </w:rPr>
        <w:t xml:space="preserve">A </w:t>
      </w:r>
      <w:r w:rsidR="00F02241" w:rsidRPr="00F02241">
        <w:rPr>
          <w:rFonts w:ascii="Arial" w:eastAsia="Calibri" w:hAnsi="Arial" w:cs="Arial"/>
          <w:sz w:val="22"/>
          <w:szCs w:val="22"/>
        </w:rPr>
        <w:t>100-room hotel, on an average, consumes between 3,000 and 4,000 units of electricity per day. (</w:t>
      </w:r>
      <w:hyperlink r:id="rId98" w:history="1">
        <w:r w:rsidR="00F02241" w:rsidRPr="00F02241">
          <w:rPr>
            <w:rStyle w:val="Hyperlink"/>
            <w:rFonts w:ascii="Arial" w:eastAsia="Calibri" w:hAnsi="Arial" w:cs="Arial"/>
            <w:i/>
            <w:sz w:val="22"/>
            <w:szCs w:val="22"/>
          </w:rPr>
          <w:t>https://economictimes.indiatimes.com/industry/services/hotels-/-restaurants/itc-hotels-trident-oberoi-and-others-ask-executives-to-tame-rising-power-bills/articleshow/11160662.cms?from=mdr</w:t>
        </w:r>
      </w:hyperlink>
      <w:r w:rsidR="00F02241" w:rsidRPr="00F02241">
        <w:rPr>
          <w:rFonts w:ascii="Arial" w:eastAsia="Calibri" w:hAnsi="Arial" w:cs="Arial"/>
          <w:sz w:val="22"/>
          <w:szCs w:val="22"/>
        </w:rPr>
        <w:t>)</w:t>
      </w:r>
      <w:r w:rsidR="00F02241">
        <w:rPr>
          <w:rFonts w:ascii="Arial" w:eastAsia="Calibri" w:hAnsi="Arial" w:cs="Arial"/>
          <w:sz w:val="22"/>
          <w:szCs w:val="22"/>
        </w:rPr>
        <w:t xml:space="preserve">. Thus the proposed </w:t>
      </w:r>
      <w:r w:rsidR="00523256">
        <w:rPr>
          <w:rFonts w:ascii="Arial" w:eastAsia="Calibri" w:hAnsi="Arial" w:cs="Arial"/>
          <w:sz w:val="22"/>
          <w:szCs w:val="22"/>
        </w:rPr>
        <w:t xml:space="preserve">90 room </w:t>
      </w:r>
      <w:r w:rsidR="00F02241">
        <w:rPr>
          <w:rFonts w:ascii="Arial" w:eastAsia="Calibri" w:hAnsi="Arial" w:cs="Arial"/>
          <w:sz w:val="22"/>
          <w:szCs w:val="22"/>
        </w:rPr>
        <w:t>hotel</w:t>
      </w:r>
      <w:r w:rsidR="00523256">
        <w:rPr>
          <w:rFonts w:ascii="Arial" w:eastAsia="Calibri" w:hAnsi="Arial" w:cs="Arial"/>
          <w:sz w:val="22"/>
          <w:szCs w:val="22"/>
        </w:rPr>
        <w:t xml:space="preserve"> will be required ~2,700 kWh to 3,600 kWh or units per day.</w:t>
      </w:r>
    </w:p>
    <w:p w14:paraId="4CBCBE55" w14:textId="2C5F5671" w:rsidR="00793020" w:rsidRPr="00793020" w:rsidRDefault="00E66B17" w:rsidP="00FB0091">
      <w:pPr>
        <w:pStyle w:val="ListParagraph"/>
        <w:numPr>
          <w:ilvl w:val="0"/>
          <w:numId w:val="18"/>
        </w:numPr>
        <w:autoSpaceDE w:val="0"/>
        <w:autoSpaceDN w:val="0"/>
        <w:adjustRightInd w:val="0"/>
        <w:spacing w:before="240" w:line="360" w:lineRule="auto"/>
        <w:ind w:left="1276" w:right="140" w:hanging="425"/>
        <w:jc w:val="both"/>
        <w:rPr>
          <w:rFonts w:ascii="Arial" w:hAnsi="Arial" w:cs="Arial"/>
          <w:sz w:val="22"/>
          <w:szCs w:val="22"/>
          <w:lang w:eastAsia="en-IN"/>
        </w:rPr>
      </w:pPr>
      <w:r w:rsidRPr="00CE286D">
        <w:rPr>
          <w:rFonts w:ascii="Arial" w:eastAsia="Calibri" w:hAnsi="Arial" w:cs="Arial"/>
          <w:b/>
          <w:color w:val="000000"/>
          <w:sz w:val="22"/>
          <w:szCs w:val="22"/>
        </w:rPr>
        <w:t>TRANSPORTATION:</w:t>
      </w:r>
      <w:r w:rsidRPr="00CE286D">
        <w:rPr>
          <w:rFonts w:ascii="Arial" w:eastAsia="Calibri" w:hAnsi="Arial" w:cs="Arial"/>
          <w:sz w:val="22"/>
          <w:szCs w:val="22"/>
        </w:rPr>
        <w:t xml:space="preserve"> </w:t>
      </w:r>
    </w:p>
    <w:p w14:paraId="7CC826ED" w14:textId="6772D33D" w:rsidR="001B350D" w:rsidRPr="000C3CF1" w:rsidRDefault="00EA3E3A" w:rsidP="00996FAF">
      <w:pPr>
        <w:pStyle w:val="ListParagraph"/>
        <w:autoSpaceDE w:val="0"/>
        <w:autoSpaceDN w:val="0"/>
        <w:adjustRightInd w:val="0"/>
        <w:spacing w:before="240" w:line="360" w:lineRule="auto"/>
        <w:ind w:left="1276" w:right="-2"/>
        <w:jc w:val="both"/>
        <w:rPr>
          <w:rFonts w:ascii="Arial" w:eastAsia="Calibri" w:hAnsi="Arial" w:cs="Arial"/>
          <w:sz w:val="22"/>
          <w:szCs w:val="22"/>
        </w:rPr>
      </w:pPr>
      <w:r w:rsidRPr="00CE286D">
        <w:rPr>
          <w:rFonts w:ascii="Arial" w:eastAsia="Calibri" w:hAnsi="Arial" w:cs="Arial"/>
          <w:sz w:val="22"/>
          <w:szCs w:val="22"/>
        </w:rPr>
        <w:t xml:space="preserve">The proposed </w:t>
      </w:r>
      <w:r w:rsidR="00CE286D" w:rsidRPr="00CE286D">
        <w:rPr>
          <w:rFonts w:ascii="Arial" w:eastAsia="Calibri" w:hAnsi="Arial" w:cs="Arial"/>
          <w:sz w:val="22"/>
          <w:szCs w:val="22"/>
        </w:rPr>
        <w:t>luxury resort</w:t>
      </w:r>
      <w:r w:rsidRPr="00CE286D">
        <w:rPr>
          <w:rFonts w:ascii="Arial" w:eastAsia="Calibri" w:hAnsi="Arial" w:cs="Arial"/>
          <w:sz w:val="22"/>
          <w:szCs w:val="22"/>
        </w:rPr>
        <w:t xml:space="preserve"> is conveniently located </w:t>
      </w:r>
      <w:r w:rsidR="00CE286D" w:rsidRPr="00CE286D">
        <w:rPr>
          <w:rFonts w:ascii="Arial" w:eastAsia="Calibri" w:hAnsi="Arial" w:cs="Arial"/>
          <w:sz w:val="22"/>
          <w:szCs w:val="22"/>
        </w:rPr>
        <w:t>near to the State Highway 131</w:t>
      </w:r>
      <w:r w:rsidR="005A7096">
        <w:rPr>
          <w:rFonts w:ascii="Arial" w:eastAsia="Calibri" w:hAnsi="Arial" w:cs="Arial"/>
          <w:sz w:val="22"/>
          <w:szCs w:val="22"/>
        </w:rPr>
        <w:t>,</w:t>
      </w:r>
      <w:r w:rsidR="00CE286D" w:rsidRPr="00CE286D">
        <w:rPr>
          <w:rFonts w:ascii="Arial" w:eastAsia="Calibri" w:hAnsi="Arial" w:cs="Arial"/>
          <w:sz w:val="22"/>
          <w:szCs w:val="22"/>
        </w:rPr>
        <w:t xml:space="preserve"> which is connected to SH-49 of </w:t>
      </w:r>
      <w:proofErr w:type="spellStart"/>
      <w:r w:rsidR="00CE286D" w:rsidRPr="00CE286D">
        <w:rPr>
          <w:rFonts w:ascii="Arial" w:eastAsia="Calibri" w:hAnsi="Arial" w:cs="Arial"/>
          <w:sz w:val="22"/>
          <w:szCs w:val="22"/>
        </w:rPr>
        <w:t>Kamalapur</w:t>
      </w:r>
      <w:proofErr w:type="spellEnd"/>
      <w:r w:rsidR="00CE286D" w:rsidRPr="00CE286D">
        <w:rPr>
          <w:rFonts w:ascii="Arial" w:eastAsia="Calibri" w:hAnsi="Arial" w:cs="Arial"/>
          <w:sz w:val="22"/>
          <w:szCs w:val="22"/>
        </w:rPr>
        <w:t xml:space="preserve">, </w:t>
      </w:r>
      <w:r w:rsidRPr="00CE286D">
        <w:rPr>
          <w:rFonts w:ascii="Arial" w:eastAsia="Calibri" w:hAnsi="Arial" w:cs="Arial"/>
          <w:sz w:val="22"/>
          <w:szCs w:val="22"/>
        </w:rPr>
        <w:t xml:space="preserve">offering excellent connectivity via road </w:t>
      </w:r>
      <w:r w:rsidR="00CE286D" w:rsidRPr="00CE286D">
        <w:rPr>
          <w:rFonts w:ascii="Arial" w:eastAsia="Calibri" w:hAnsi="Arial" w:cs="Arial"/>
          <w:sz w:val="22"/>
          <w:szCs w:val="22"/>
        </w:rPr>
        <w:t xml:space="preserve">to </w:t>
      </w:r>
      <w:proofErr w:type="spellStart"/>
      <w:r w:rsidR="00CE286D" w:rsidRPr="00CE286D">
        <w:rPr>
          <w:rFonts w:ascii="Arial" w:eastAsia="Calibri" w:hAnsi="Arial" w:cs="Arial"/>
          <w:sz w:val="22"/>
          <w:szCs w:val="22"/>
        </w:rPr>
        <w:t>Hosapete</w:t>
      </w:r>
      <w:proofErr w:type="spellEnd"/>
      <w:r w:rsidR="00CE286D" w:rsidRPr="00CE286D">
        <w:rPr>
          <w:rFonts w:ascii="Arial" w:eastAsia="Calibri" w:hAnsi="Arial" w:cs="Arial"/>
          <w:sz w:val="22"/>
          <w:szCs w:val="22"/>
        </w:rPr>
        <w:t xml:space="preserve"> </w:t>
      </w:r>
      <w:r w:rsidR="00CE286D" w:rsidRPr="00CE286D">
        <w:rPr>
          <w:rFonts w:ascii="Arial" w:eastAsia="Calibri" w:hAnsi="Arial" w:cs="Arial"/>
          <w:sz w:val="22"/>
          <w:szCs w:val="22"/>
        </w:rPr>
        <w:lastRenderedPageBreak/>
        <w:t xml:space="preserve">and </w:t>
      </w:r>
      <w:proofErr w:type="spellStart"/>
      <w:r w:rsidR="00CE286D" w:rsidRPr="00CE286D">
        <w:rPr>
          <w:rFonts w:ascii="Arial" w:eastAsia="Calibri" w:hAnsi="Arial" w:cs="Arial"/>
          <w:sz w:val="22"/>
          <w:szCs w:val="22"/>
        </w:rPr>
        <w:t>Humpi</w:t>
      </w:r>
      <w:proofErr w:type="spellEnd"/>
      <w:r w:rsidR="00CE286D" w:rsidRPr="00CE286D">
        <w:rPr>
          <w:rFonts w:ascii="Arial" w:eastAsia="Calibri" w:hAnsi="Arial" w:cs="Arial"/>
          <w:sz w:val="22"/>
          <w:szCs w:val="22"/>
        </w:rPr>
        <w:t xml:space="preserve">. </w:t>
      </w:r>
      <w:r w:rsidRPr="00CE286D">
        <w:rPr>
          <w:rFonts w:ascii="Arial" w:eastAsia="Calibri" w:hAnsi="Arial" w:cs="Arial"/>
          <w:sz w:val="22"/>
          <w:szCs w:val="22"/>
        </w:rPr>
        <w:t xml:space="preserve"> </w:t>
      </w:r>
      <w:r w:rsidR="00CE286D" w:rsidRPr="00CE286D">
        <w:rPr>
          <w:rFonts w:ascii="Arial" w:eastAsia="Calibri" w:hAnsi="Arial" w:cs="Arial"/>
          <w:sz w:val="22"/>
          <w:szCs w:val="22"/>
        </w:rPr>
        <w:t xml:space="preserve">Bangalore, the capital city of Karnataka, </w:t>
      </w:r>
      <w:r w:rsidR="005A7096">
        <w:rPr>
          <w:rFonts w:ascii="Arial" w:eastAsia="Calibri" w:hAnsi="Arial" w:cs="Arial"/>
          <w:sz w:val="22"/>
          <w:szCs w:val="22"/>
        </w:rPr>
        <w:t xml:space="preserve">which </w:t>
      </w:r>
      <w:r w:rsidR="00CE286D" w:rsidRPr="00CE286D">
        <w:rPr>
          <w:rFonts w:ascii="Arial" w:eastAsia="Calibri" w:hAnsi="Arial" w:cs="Arial"/>
          <w:sz w:val="22"/>
          <w:szCs w:val="22"/>
        </w:rPr>
        <w:t xml:space="preserve">is one of the major feeder markets for </w:t>
      </w:r>
      <w:proofErr w:type="spellStart"/>
      <w:r w:rsidR="00CE286D" w:rsidRPr="00CE286D">
        <w:rPr>
          <w:rFonts w:ascii="Arial" w:eastAsia="Calibri" w:hAnsi="Arial" w:cs="Arial"/>
          <w:sz w:val="22"/>
          <w:szCs w:val="22"/>
        </w:rPr>
        <w:t>Hampi</w:t>
      </w:r>
      <w:proofErr w:type="spellEnd"/>
      <w:r w:rsidR="00CE286D" w:rsidRPr="00CE286D">
        <w:rPr>
          <w:rFonts w:ascii="Arial" w:eastAsia="Calibri" w:hAnsi="Arial" w:cs="Arial"/>
          <w:sz w:val="22"/>
          <w:szCs w:val="22"/>
        </w:rPr>
        <w:t xml:space="preserve">. It is well-connected to </w:t>
      </w:r>
      <w:proofErr w:type="spellStart"/>
      <w:r w:rsidR="00CE286D" w:rsidRPr="00CE286D">
        <w:rPr>
          <w:rFonts w:ascii="Arial" w:eastAsia="Calibri" w:hAnsi="Arial" w:cs="Arial"/>
          <w:sz w:val="22"/>
          <w:szCs w:val="22"/>
        </w:rPr>
        <w:t>Hampi</w:t>
      </w:r>
      <w:proofErr w:type="spellEnd"/>
      <w:r w:rsidR="00CE286D" w:rsidRPr="00CE286D">
        <w:rPr>
          <w:rFonts w:ascii="Arial" w:eastAsia="Calibri" w:hAnsi="Arial" w:cs="Arial"/>
          <w:sz w:val="22"/>
          <w:szCs w:val="22"/>
        </w:rPr>
        <w:t xml:space="preserve"> by road, rail and air</w:t>
      </w:r>
      <w:r w:rsidR="006F0EAA">
        <w:rPr>
          <w:rFonts w:ascii="Arial" w:eastAsia="Calibri" w:hAnsi="Arial" w:cs="Arial"/>
          <w:sz w:val="22"/>
          <w:szCs w:val="22"/>
        </w:rPr>
        <w:t>.</w:t>
      </w:r>
      <w:r w:rsidR="00CE286D" w:rsidRPr="00CE286D">
        <w:rPr>
          <w:rFonts w:ascii="Arial" w:eastAsia="Calibri" w:hAnsi="Arial" w:cs="Arial"/>
          <w:sz w:val="22"/>
          <w:szCs w:val="22"/>
        </w:rPr>
        <w:t xml:space="preserve"> Bangalore</w:t>
      </w:r>
      <w:r w:rsidRPr="00CE286D">
        <w:rPr>
          <w:rFonts w:ascii="Arial" w:eastAsia="Calibri" w:hAnsi="Arial" w:cs="Arial"/>
          <w:sz w:val="22"/>
          <w:szCs w:val="22"/>
        </w:rPr>
        <w:t xml:space="preserve"> enjoys excellent transportation links to various parts of the country, including Jaipur, Delhi, Mumbai, Chennai</w:t>
      </w:r>
      <w:r w:rsidR="006F0EAA">
        <w:rPr>
          <w:rFonts w:ascii="Arial" w:eastAsia="Calibri" w:hAnsi="Arial" w:cs="Arial"/>
          <w:sz w:val="22"/>
          <w:szCs w:val="22"/>
        </w:rPr>
        <w:t xml:space="preserve"> </w:t>
      </w:r>
      <w:r w:rsidRPr="00CE286D">
        <w:rPr>
          <w:rFonts w:ascii="Arial" w:eastAsia="Calibri" w:hAnsi="Arial" w:cs="Arial"/>
          <w:sz w:val="22"/>
          <w:szCs w:val="22"/>
        </w:rPr>
        <w:t xml:space="preserve">and Kolkata. This easy accessibility ensures enhanced business opportunities for the </w:t>
      </w:r>
      <w:r w:rsidR="006F0EAA">
        <w:rPr>
          <w:rFonts w:ascii="Arial" w:eastAsia="Calibri" w:hAnsi="Arial" w:cs="Arial"/>
          <w:sz w:val="22"/>
          <w:szCs w:val="22"/>
        </w:rPr>
        <w:t>resort.</w:t>
      </w:r>
    </w:p>
    <w:p w14:paraId="65163A54" w14:textId="77777777" w:rsidR="00DD261C" w:rsidRPr="00DD261C" w:rsidRDefault="00DD261C" w:rsidP="00DD261C">
      <w:pPr>
        <w:pStyle w:val="ListParagraph"/>
        <w:autoSpaceDE w:val="0"/>
        <w:autoSpaceDN w:val="0"/>
        <w:adjustRightInd w:val="0"/>
        <w:spacing w:line="360" w:lineRule="auto"/>
        <w:ind w:left="851" w:right="140"/>
        <w:jc w:val="both"/>
        <w:rPr>
          <w:rFonts w:ascii="Arial" w:hAnsi="Arial" w:cs="Arial"/>
          <w:sz w:val="22"/>
          <w:szCs w:val="22"/>
          <w:lang w:eastAsia="en-IN"/>
        </w:rPr>
      </w:pPr>
    </w:p>
    <w:p w14:paraId="70F0192B" w14:textId="406F12AB" w:rsidR="006F0EAA" w:rsidRDefault="006F0EAA" w:rsidP="00F37A46">
      <w:pPr>
        <w:pStyle w:val="ListParagraph"/>
        <w:numPr>
          <w:ilvl w:val="0"/>
          <w:numId w:val="28"/>
        </w:numPr>
        <w:autoSpaceDE w:val="0"/>
        <w:autoSpaceDN w:val="0"/>
        <w:adjustRightInd w:val="0"/>
        <w:spacing w:after="240" w:line="360" w:lineRule="auto"/>
        <w:ind w:left="851" w:right="140" w:hanging="425"/>
        <w:jc w:val="both"/>
        <w:rPr>
          <w:rFonts w:ascii="Arial" w:hAnsi="Arial" w:cs="Arial"/>
          <w:sz w:val="22"/>
          <w:szCs w:val="22"/>
          <w:lang w:eastAsia="en-IN"/>
        </w:rPr>
      </w:pPr>
      <w:r w:rsidRPr="006F0EAA">
        <w:rPr>
          <w:rFonts w:ascii="Arial" w:eastAsia="Calibri" w:hAnsi="Arial" w:cs="Arial"/>
          <w:b/>
          <w:noProof/>
          <w:color w:val="000000"/>
          <w:sz w:val="22"/>
          <w:szCs w:val="22"/>
          <w:lang w:eastAsia="en-IN"/>
        </w:rPr>
        <w:t xml:space="preserve">MANPOWER: </w:t>
      </w:r>
    </w:p>
    <w:p w14:paraId="08D754E9" w14:textId="3CCC05A6" w:rsidR="00C002D2" w:rsidRDefault="00C002D2" w:rsidP="002A7D41">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C002D2">
        <w:rPr>
          <w:rFonts w:ascii="Arial" w:hAnsi="Arial" w:cs="Arial"/>
          <w:sz w:val="22"/>
          <w:szCs w:val="22"/>
          <w:lang w:eastAsia="en-IN"/>
        </w:rPr>
        <w:t>According to the Technical Services Agreement, Dhruvdesh Ventures</w:t>
      </w:r>
      <w:r>
        <w:rPr>
          <w:rFonts w:ascii="Arial" w:hAnsi="Arial" w:cs="Arial"/>
          <w:sz w:val="22"/>
          <w:szCs w:val="22"/>
          <w:lang w:eastAsia="en-IN"/>
        </w:rPr>
        <w:t xml:space="preserve"> LLP</w:t>
      </w:r>
      <w:r w:rsidRPr="00C002D2">
        <w:rPr>
          <w:rFonts w:ascii="Arial" w:hAnsi="Arial" w:cs="Arial"/>
          <w:sz w:val="22"/>
          <w:szCs w:val="22"/>
          <w:lang w:eastAsia="en-IN"/>
        </w:rPr>
        <w:t xml:space="preserve"> will </w:t>
      </w:r>
      <w:r>
        <w:rPr>
          <w:rFonts w:ascii="Arial" w:hAnsi="Arial" w:cs="Arial"/>
          <w:sz w:val="22"/>
          <w:szCs w:val="22"/>
          <w:lang w:eastAsia="en-IN"/>
        </w:rPr>
        <w:t>be</w:t>
      </w:r>
      <w:r w:rsidRPr="00C002D2">
        <w:rPr>
          <w:rFonts w:ascii="Arial" w:hAnsi="Arial" w:cs="Arial"/>
          <w:sz w:val="22"/>
          <w:szCs w:val="22"/>
          <w:lang w:eastAsia="en-IN"/>
        </w:rPr>
        <w:t xml:space="preserve"> project owner, and The Indian Hotels Company Limited will </w:t>
      </w:r>
      <w:r>
        <w:rPr>
          <w:rFonts w:ascii="Arial" w:hAnsi="Arial" w:cs="Arial"/>
          <w:sz w:val="22"/>
          <w:szCs w:val="22"/>
          <w:lang w:eastAsia="en-IN"/>
        </w:rPr>
        <w:t xml:space="preserve">be </w:t>
      </w:r>
      <w:r w:rsidRPr="00C002D2">
        <w:rPr>
          <w:rFonts w:ascii="Arial" w:hAnsi="Arial" w:cs="Arial"/>
          <w:sz w:val="22"/>
          <w:szCs w:val="22"/>
          <w:lang w:eastAsia="en-IN"/>
        </w:rPr>
        <w:t>project</w:t>
      </w:r>
      <w:r>
        <w:rPr>
          <w:rFonts w:ascii="Arial" w:hAnsi="Arial" w:cs="Arial"/>
          <w:sz w:val="22"/>
          <w:szCs w:val="22"/>
          <w:lang w:eastAsia="en-IN"/>
        </w:rPr>
        <w:t xml:space="preserve"> operator</w:t>
      </w:r>
      <w:r w:rsidRPr="00C002D2">
        <w:rPr>
          <w:rFonts w:ascii="Arial" w:hAnsi="Arial" w:cs="Arial"/>
          <w:sz w:val="22"/>
          <w:szCs w:val="22"/>
          <w:lang w:eastAsia="en-IN"/>
        </w:rPr>
        <w:t xml:space="preserve">. Clause 5.4.1.(a) specifies that "at </w:t>
      </w:r>
      <w:proofErr w:type="gramStart"/>
      <w:r w:rsidRPr="00C002D2">
        <w:rPr>
          <w:rFonts w:ascii="Arial" w:hAnsi="Arial" w:cs="Arial"/>
          <w:sz w:val="22"/>
          <w:szCs w:val="22"/>
          <w:lang w:eastAsia="en-IN"/>
        </w:rPr>
        <w:t>owners</w:t>
      </w:r>
      <w:proofErr w:type="gramEnd"/>
      <w:r w:rsidRPr="00C002D2">
        <w:rPr>
          <w:rFonts w:ascii="Arial" w:hAnsi="Arial" w:cs="Arial"/>
          <w:sz w:val="22"/>
          <w:szCs w:val="22"/>
          <w:lang w:eastAsia="en-IN"/>
        </w:rPr>
        <w:t xml:space="preserve"> cost, operator will assist in the recruitment, hiring and training of Hotel Employees, including (if required) executives who are not citizens or residents of the country in which the Hotel is located required for opening and operating the Hotel." Therefore, once the hotel is handed over to the operator by the owner, the operator will handle the recruitment of manpower.</w:t>
      </w:r>
    </w:p>
    <w:p w14:paraId="050561B0" w14:textId="77777777" w:rsidR="002A7D41" w:rsidRPr="006F0EAA" w:rsidRDefault="002A7D41" w:rsidP="002A7D41">
      <w:pPr>
        <w:pStyle w:val="ListParagraph"/>
        <w:autoSpaceDE w:val="0"/>
        <w:autoSpaceDN w:val="0"/>
        <w:adjustRightInd w:val="0"/>
        <w:spacing w:line="360" w:lineRule="auto"/>
        <w:ind w:left="851" w:right="-2"/>
        <w:jc w:val="both"/>
        <w:rPr>
          <w:rFonts w:ascii="Arial" w:hAnsi="Arial" w:cs="Arial"/>
          <w:sz w:val="22"/>
          <w:szCs w:val="22"/>
          <w:lang w:eastAsia="en-IN"/>
        </w:rPr>
      </w:pPr>
    </w:p>
    <w:p w14:paraId="03721305" w14:textId="77777777" w:rsidR="00F0406E" w:rsidRPr="00F0406E" w:rsidRDefault="003400A4" w:rsidP="002A7D41">
      <w:pPr>
        <w:pStyle w:val="ListParagraph"/>
        <w:numPr>
          <w:ilvl w:val="0"/>
          <w:numId w:val="28"/>
        </w:numPr>
        <w:autoSpaceDE w:val="0"/>
        <w:autoSpaceDN w:val="0"/>
        <w:adjustRightInd w:val="0"/>
        <w:spacing w:after="240" w:line="360" w:lineRule="auto"/>
        <w:ind w:left="851" w:right="-2" w:hanging="425"/>
        <w:jc w:val="both"/>
        <w:rPr>
          <w:rFonts w:ascii="Arial" w:hAnsi="Arial" w:cs="Arial"/>
          <w:sz w:val="22"/>
          <w:szCs w:val="22"/>
          <w:lang w:eastAsia="en-IN"/>
        </w:rPr>
      </w:pPr>
      <w:r w:rsidRPr="00320D79">
        <w:rPr>
          <w:rFonts w:ascii="Arial" w:hAnsi="Arial" w:cs="Arial"/>
          <w:b/>
          <w:sz w:val="22"/>
          <w:szCs w:val="22"/>
          <w:lang w:eastAsia="en-IN"/>
        </w:rPr>
        <w:t xml:space="preserve">MARKETING STRATEGIES: </w:t>
      </w:r>
    </w:p>
    <w:p w14:paraId="0CAC00C3" w14:textId="1F7B2868" w:rsidR="00320D79" w:rsidRPr="00320D79" w:rsidRDefault="003400A4" w:rsidP="00F040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320D79">
        <w:rPr>
          <w:rFonts w:ascii="Arial" w:hAnsi="Arial" w:cs="Arial"/>
          <w:bCs/>
          <w:sz w:val="22"/>
          <w:szCs w:val="22"/>
          <w:lang w:eastAsia="en-IN"/>
        </w:rPr>
        <w:t>As per information provided by the client/company, m</w:t>
      </w:r>
      <w:r w:rsidRPr="00320D79">
        <w:rPr>
          <w:rFonts w:ascii="Arial" w:hAnsi="Arial" w:cs="Arial"/>
          <w:sz w:val="22"/>
          <w:szCs w:val="22"/>
          <w:lang w:eastAsia="en-IN"/>
        </w:rPr>
        <w:t xml:space="preserve">arketing strategies for proposed </w:t>
      </w:r>
      <w:r w:rsidRPr="00320D79">
        <w:rPr>
          <w:rFonts w:ascii="Arial" w:hAnsi="Arial" w:cs="Arial"/>
          <w:bCs/>
          <w:sz w:val="22"/>
          <w:szCs w:val="22"/>
          <w:lang w:eastAsia="en-IN"/>
        </w:rPr>
        <w:t>luxury</w:t>
      </w:r>
      <w:r w:rsidRPr="00320D79">
        <w:rPr>
          <w:rFonts w:ascii="Arial" w:hAnsi="Arial" w:cs="Arial"/>
          <w:sz w:val="22"/>
          <w:szCs w:val="22"/>
          <w:lang w:eastAsia="en-IN"/>
        </w:rPr>
        <w:t xml:space="preserve"> hotels </w:t>
      </w:r>
      <w:r w:rsidR="009C1BE0" w:rsidRPr="00320D79">
        <w:rPr>
          <w:rFonts w:ascii="Arial" w:hAnsi="Arial" w:cs="Arial"/>
          <w:sz w:val="22"/>
          <w:szCs w:val="22"/>
          <w:lang w:eastAsia="en-IN"/>
        </w:rPr>
        <w:t xml:space="preserve">will be according to the marketing strategies followed </w:t>
      </w:r>
      <w:r w:rsidR="009C1BE0" w:rsidRPr="00225B16">
        <w:rPr>
          <w:rFonts w:ascii="Arial" w:hAnsi="Arial" w:cs="Arial"/>
          <w:sz w:val="22"/>
          <w:szCs w:val="22"/>
          <w:lang w:eastAsia="en-IN"/>
        </w:rPr>
        <w:t>by</w:t>
      </w:r>
      <w:r w:rsidR="00320D79" w:rsidRPr="00225B16">
        <w:rPr>
          <w:rFonts w:ascii="Arial" w:hAnsi="Arial" w:cs="Arial"/>
          <w:sz w:val="22"/>
          <w:szCs w:val="22"/>
          <w:lang w:eastAsia="en-IN"/>
        </w:rPr>
        <w:t xml:space="preserve"> </w:t>
      </w:r>
      <w:r w:rsidR="00B7396E" w:rsidRPr="00225B16">
        <w:rPr>
          <w:rFonts w:ascii="Arial" w:hAnsi="Arial" w:cs="Arial"/>
          <w:sz w:val="22"/>
          <w:szCs w:val="22"/>
          <w:lang w:eastAsia="en-IN"/>
        </w:rPr>
        <w:t>Taj</w:t>
      </w:r>
      <w:r w:rsidR="00320D79">
        <w:rPr>
          <w:rFonts w:ascii="Arial" w:hAnsi="Arial" w:cs="Arial"/>
          <w:sz w:val="22"/>
          <w:szCs w:val="22"/>
          <w:lang w:eastAsia="en-IN"/>
        </w:rPr>
        <w:t xml:space="preserve"> brand</w:t>
      </w:r>
      <w:r w:rsidR="009C1BE0" w:rsidRPr="00320D79">
        <w:rPr>
          <w:rFonts w:ascii="Arial" w:hAnsi="Arial" w:cs="Arial"/>
          <w:sz w:val="22"/>
          <w:szCs w:val="22"/>
          <w:lang w:eastAsia="en-IN"/>
        </w:rPr>
        <w:t xml:space="preserve"> </w:t>
      </w:r>
      <w:r w:rsidR="00320D79">
        <w:rPr>
          <w:rFonts w:ascii="Arial" w:hAnsi="Arial" w:cs="Arial"/>
          <w:sz w:val="22"/>
          <w:szCs w:val="22"/>
          <w:lang w:eastAsia="en-IN"/>
        </w:rPr>
        <w:t>(</w:t>
      </w:r>
      <w:r w:rsidR="009C1BE0" w:rsidRPr="00320D79">
        <w:rPr>
          <w:rFonts w:ascii="Arial" w:hAnsi="Arial" w:cs="Arial"/>
          <w:sz w:val="22"/>
          <w:szCs w:val="22"/>
          <w:lang w:eastAsia="en-IN"/>
        </w:rPr>
        <w:t>IHCL</w:t>
      </w:r>
      <w:r w:rsidR="00320D79">
        <w:rPr>
          <w:rFonts w:ascii="Arial" w:hAnsi="Arial" w:cs="Arial"/>
          <w:sz w:val="22"/>
          <w:szCs w:val="22"/>
          <w:lang w:eastAsia="en-IN"/>
        </w:rPr>
        <w:t>)</w:t>
      </w:r>
      <w:r w:rsidR="009C1BE0"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00320D79" w:rsidRPr="00320D79">
        <w:rPr>
          <w:rFonts w:ascii="Arial" w:hAnsi="Arial" w:cs="Arial"/>
          <w:sz w:val="22"/>
          <w:szCs w:val="22"/>
          <w:lang w:eastAsia="en-IN"/>
        </w:rPr>
        <w:t xml:space="preserve"> resorts in India employ several marketing strategies to attract and retain guests while maintaining their luxury brand image. Here are </w:t>
      </w:r>
      <w:r w:rsidR="00320D79">
        <w:rPr>
          <w:rFonts w:ascii="Arial" w:hAnsi="Arial" w:cs="Arial"/>
          <w:sz w:val="22"/>
          <w:szCs w:val="22"/>
          <w:lang w:eastAsia="en-IN"/>
        </w:rPr>
        <w:t>the</w:t>
      </w:r>
      <w:r w:rsidR="00D53D6C">
        <w:rPr>
          <w:rFonts w:ascii="Arial" w:hAnsi="Arial" w:cs="Arial"/>
          <w:sz w:val="22"/>
          <w:szCs w:val="22"/>
          <w:lang w:eastAsia="en-IN"/>
        </w:rPr>
        <w:t xml:space="preserve"> major</w:t>
      </w:r>
      <w:r w:rsidR="00320D79" w:rsidRPr="00320D79">
        <w:rPr>
          <w:rFonts w:ascii="Arial" w:hAnsi="Arial" w:cs="Arial"/>
          <w:sz w:val="22"/>
          <w:szCs w:val="22"/>
          <w:lang w:eastAsia="en-IN"/>
        </w:rPr>
        <w:t xml:space="preserve"> marketing strategies </w:t>
      </w:r>
      <w:r w:rsidR="00320D79">
        <w:rPr>
          <w:rFonts w:ascii="Arial" w:hAnsi="Arial" w:cs="Arial"/>
          <w:sz w:val="22"/>
          <w:szCs w:val="22"/>
          <w:lang w:eastAsia="en-IN"/>
        </w:rPr>
        <w:t xml:space="preserve">used </w:t>
      </w:r>
      <w:r w:rsidR="00D53D6C">
        <w:rPr>
          <w:rFonts w:ascii="Arial" w:hAnsi="Arial" w:cs="Arial"/>
          <w:sz w:val="22"/>
          <w:szCs w:val="22"/>
          <w:lang w:eastAsia="en-IN"/>
        </w:rPr>
        <w:t xml:space="preserve">by </w:t>
      </w:r>
      <w:r w:rsidR="00B7396E" w:rsidRPr="00225B16">
        <w:rPr>
          <w:rFonts w:ascii="Arial" w:hAnsi="Arial" w:cs="Arial"/>
          <w:sz w:val="22"/>
          <w:szCs w:val="22"/>
          <w:lang w:eastAsia="en-IN"/>
        </w:rPr>
        <w:t>Taj</w:t>
      </w:r>
      <w:r w:rsidR="00320D79" w:rsidRPr="00225B16">
        <w:rPr>
          <w:rFonts w:ascii="Arial" w:hAnsi="Arial" w:cs="Arial"/>
          <w:sz w:val="22"/>
          <w:szCs w:val="22"/>
          <w:lang w:eastAsia="en-IN"/>
        </w:rPr>
        <w:t>:</w:t>
      </w:r>
    </w:p>
    <w:p w14:paraId="3DA5E9EB" w14:textId="283ECB2B"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Brand Positioning:</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positions itself as a premium luxury brand, emphasizing its exclusive amenities, exceptional service, and unique experiences to differentiate itself from competitors.</w:t>
      </w:r>
    </w:p>
    <w:p w14:paraId="210BB53D" w14:textId="37E248E0"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Targeted Advertising:</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uses targeted advertising campaigns across various channels, including print, digital, and social media, to reach affluent </w:t>
      </w:r>
      <w:proofErr w:type="spellStart"/>
      <w:r w:rsidRPr="00320D79">
        <w:rPr>
          <w:rFonts w:ascii="Arial" w:hAnsi="Arial" w:cs="Arial"/>
          <w:sz w:val="22"/>
          <w:szCs w:val="22"/>
          <w:lang w:eastAsia="en-IN"/>
        </w:rPr>
        <w:t>travelers</w:t>
      </w:r>
      <w:proofErr w:type="spellEnd"/>
      <w:r w:rsidRPr="00320D79">
        <w:rPr>
          <w:rFonts w:ascii="Arial" w:hAnsi="Arial" w:cs="Arial"/>
          <w:sz w:val="22"/>
          <w:szCs w:val="22"/>
          <w:lang w:eastAsia="en-IN"/>
        </w:rPr>
        <w:t xml:space="preserve"> and those interested in luxury experiences.</w:t>
      </w:r>
    </w:p>
    <w:p w14:paraId="5934A8F8" w14:textId="081945F9"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Content Marketing:</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creates and shares engaging content related to travel, lifestyle, and local experiences to attract and engage potential guests. This content may include blog posts, videos, and social media updates showcasing the resort's offerings and destinations.</w:t>
      </w:r>
    </w:p>
    <w:p w14:paraId="54431AB1" w14:textId="68595DB3" w:rsidR="00320D79" w:rsidRPr="00320D79" w:rsidRDefault="00320D79" w:rsidP="005A0F1E">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 xml:space="preserve">Partnerships and Collaborations: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collaborates with airlines, travel agencies, and other luxury brands to offer exclusive packages, promotions, and loyalty programs, expanding its reach and attracting new guests.</w:t>
      </w:r>
    </w:p>
    <w:p w14:paraId="2D63E805" w14:textId="2AE0AA0F"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lastRenderedPageBreak/>
        <w:t>Event Sponsorship and Hosting:</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sponsors and hosts various events, including cultural festivals, corporate retreats, and weddings, to showcase its facilities and attract event planners and high-profile guests.</w:t>
      </w:r>
    </w:p>
    <w:p w14:paraId="6CC8DAFC" w14:textId="07B09FE8"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Online Presence:</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maintains a strong online presence through its website and social media channels, where it showcases its properties, shares guest reviews and testimonials, and engages with followers to build brand loyalty.</w:t>
      </w:r>
    </w:p>
    <w:p w14:paraId="7085E736" w14:textId="1A0794C9"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Personalized Marketing:</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uses data analytics and customer relationship management (CRM) systems to personalize marketing communications and offers based on guest preferences, booking history, and demographic information.</w:t>
      </w:r>
    </w:p>
    <w:p w14:paraId="1E57E1C8" w14:textId="4AA3C5B4"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Seasonal Promotions:</w:t>
      </w:r>
      <w:r w:rsidRPr="00320D79">
        <w:rPr>
          <w:rFonts w:ascii="Arial" w:hAnsi="Arial" w:cs="Arial"/>
          <w:sz w:val="22"/>
          <w:szCs w:val="22"/>
          <w:lang w:eastAsia="en-IN"/>
        </w:rPr>
        <w:t xml:space="preserve"> </w:t>
      </w:r>
      <w:r w:rsidR="00B7396E" w:rsidRPr="00225B16">
        <w:rPr>
          <w:rFonts w:ascii="Arial" w:hAnsi="Arial" w:cs="Arial"/>
          <w:sz w:val="22"/>
          <w:szCs w:val="22"/>
          <w:lang w:eastAsia="en-IN"/>
        </w:rPr>
        <w:t>Taj</w:t>
      </w:r>
      <w:r w:rsidRPr="00320D79">
        <w:rPr>
          <w:rFonts w:ascii="Arial" w:hAnsi="Arial" w:cs="Arial"/>
          <w:sz w:val="22"/>
          <w:szCs w:val="22"/>
          <w:lang w:eastAsia="en-IN"/>
        </w:rPr>
        <w:t xml:space="preserve"> offers seasonal promotions, discounts, and packages to attract guests during off-peak periods and capitalize on peak travel seasons.</w:t>
      </w:r>
    </w:p>
    <w:p w14:paraId="19679FFF" w14:textId="505AB8AD" w:rsidR="00320D79" w:rsidRDefault="00225B16"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By implementing the above</w:t>
      </w:r>
      <w:r w:rsidR="00320D79" w:rsidRPr="00320D79">
        <w:rPr>
          <w:rFonts w:ascii="Arial" w:hAnsi="Arial" w:cs="Arial"/>
          <w:sz w:val="22"/>
          <w:szCs w:val="22"/>
          <w:lang w:eastAsia="en-IN"/>
        </w:rPr>
        <w:t xml:space="preserve"> marketing strategies</w:t>
      </w:r>
      <w:r w:rsidR="00F0406E">
        <w:rPr>
          <w:rFonts w:ascii="Arial" w:hAnsi="Arial" w:cs="Arial"/>
          <w:sz w:val="22"/>
          <w:szCs w:val="22"/>
          <w:lang w:eastAsia="en-IN"/>
        </w:rPr>
        <w:t xml:space="preserve"> </w:t>
      </w:r>
      <w:r w:rsidR="00F0406E" w:rsidRPr="00853636">
        <w:rPr>
          <w:rFonts w:ascii="Arial" w:hAnsi="Arial" w:cs="Arial"/>
          <w:sz w:val="22"/>
          <w:szCs w:val="22"/>
          <w:lang w:eastAsia="en-IN"/>
        </w:rPr>
        <w:t xml:space="preserve">in combination with </w:t>
      </w:r>
      <w:r>
        <w:rPr>
          <w:rFonts w:ascii="Arial" w:hAnsi="Arial" w:cs="Arial"/>
          <w:sz w:val="22"/>
          <w:szCs w:val="22"/>
          <w:lang w:eastAsia="en-IN"/>
        </w:rPr>
        <w:t>Taj</w:t>
      </w:r>
      <w:r w:rsidR="00320D79" w:rsidRPr="00853636">
        <w:rPr>
          <w:rFonts w:ascii="Arial" w:hAnsi="Arial" w:cs="Arial"/>
          <w:sz w:val="22"/>
          <w:szCs w:val="22"/>
          <w:lang w:eastAsia="en-IN"/>
        </w:rPr>
        <w:t>,</w:t>
      </w:r>
      <w:r w:rsidR="00320D79" w:rsidRPr="00320D79">
        <w:rPr>
          <w:rFonts w:ascii="Arial" w:hAnsi="Arial" w:cs="Arial"/>
          <w:sz w:val="22"/>
          <w:szCs w:val="22"/>
          <w:lang w:eastAsia="en-IN"/>
        </w:rPr>
        <w:t xml:space="preserve"> </w:t>
      </w:r>
      <w:r w:rsidR="00853636">
        <w:rPr>
          <w:rFonts w:ascii="Arial" w:hAnsi="Arial" w:cs="Arial"/>
          <w:sz w:val="22"/>
          <w:szCs w:val="22"/>
          <w:lang w:eastAsia="en-IN"/>
        </w:rPr>
        <w:t xml:space="preserve">M/s </w:t>
      </w:r>
      <w:r w:rsidR="00D53D6C">
        <w:rPr>
          <w:rFonts w:ascii="Arial" w:hAnsi="Arial" w:cs="Arial"/>
          <w:sz w:val="22"/>
          <w:szCs w:val="22"/>
          <w:lang w:eastAsia="en-IN"/>
        </w:rPr>
        <w:t>Dhruvdesh Ventures LLP</w:t>
      </w:r>
      <w:r w:rsidR="00320D79" w:rsidRPr="00320D79">
        <w:rPr>
          <w:rFonts w:ascii="Arial" w:hAnsi="Arial" w:cs="Arial"/>
          <w:sz w:val="22"/>
          <w:szCs w:val="22"/>
          <w:lang w:eastAsia="en-IN"/>
        </w:rPr>
        <w:t xml:space="preserve"> aim to attract discerning </w:t>
      </w:r>
      <w:r w:rsidR="00D53D6C" w:rsidRPr="00320D79">
        <w:rPr>
          <w:rFonts w:ascii="Arial" w:hAnsi="Arial" w:cs="Arial"/>
          <w:sz w:val="22"/>
          <w:szCs w:val="22"/>
          <w:lang w:eastAsia="en-IN"/>
        </w:rPr>
        <w:t>travellers</w:t>
      </w:r>
      <w:r w:rsidR="00320D79" w:rsidRPr="00320D79">
        <w:rPr>
          <w:rFonts w:ascii="Arial" w:hAnsi="Arial" w:cs="Arial"/>
          <w:sz w:val="22"/>
          <w:szCs w:val="22"/>
          <w:lang w:eastAsia="en-IN"/>
        </w:rPr>
        <w:t xml:space="preserve"> seeking luxury experiences while maintaining a competitive edge in the hospitality industry.</w:t>
      </w:r>
    </w:p>
    <w:p w14:paraId="320A009C" w14:textId="42F16331" w:rsidR="00297603" w:rsidRDefault="00297603" w:rsidP="00297603">
      <w:pPr>
        <w:pStyle w:val="ListParagraph"/>
        <w:numPr>
          <w:ilvl w:val="0"/>
          <w:numId w:val="28"/>
        </w:numPr>
        <w:autoSpaceDE w:val="0"/>
        <w:autoSpaceDN w:val="0"/>
        <w:adjustRightInd w:val="0"/>
        <w:spacing w:after="240" w:line="360" w:lineRule="auto"/>
        <w:ind w:left="851" w:right="-2" w:hanging="425"/>
        <w:jc w:val="both"/>
        <w:rPr>
          <w:rFonts w:ascii="Arial" w:hAnsi="Arial" w:cs="Arial"/>
          <w:b/>
          <w:sz w:val="22"/>
          <w:szCs w:val="22"/>
          <w:lang w:eastAsia="en-IN"/>
        </w:rPr>
      </w:pPr>
      <w:r w:rsidRPr="00297603">
        <w:rPr>
          <w:rFonts w:ascii="Arial" w:hAnsi="Arial" w:cs="Arial"/>
          <w:b/>
          <w:sz w:val="22"/>
          <w:szCs w:val="22"/>
          <w:lang w:eastAsia="en-IN"/>
        </w:rPr>
        <w:t>CURRENT STATUS OF THE PROJECT</w:t>
      </w:r>
      <w:r>
        <w:rPr>
          <w:rFonts w:ascii="Arial" w:hAnsi="Arial" w:cs="Arial"/>
          <w:b/>
          <w:sz w:val="22"/>
          <w:szCs w:val="22"/>
          <w:lang w:eastAsia="en-IN"/>
        </w:rPr>
        <w:t xml:space="preserve">: </w:t>
      </w:r>
    </w:p>
    <w:p w14:paraId="59DE5F0D" w14:textId="5AAC7A9C" w:rsidR="00297603" w:rsidRDefault="00297603" w:rsidP="00297603">
      <w:pPr>
        <w:pStyle w:val="ListParagraph"/>
        <w:autoSpaceDE w:val="0"/>
        <w:autoSpaceDN w:val="0"/>
        <w:adjustRightInd w:val="0"/>
        <w:spacing w:after="240" w:line="360" w:lineRule="auto"/>
        <w:ind w:left="851" w:right="-2"/>
        <w:jc w:val="both"/>
        <w:rPr>
          <w:rFonts w:ascii="Arial" w:hAnsi="Arial" w:cs="Arial"/>
          <w:sz w:val="22"/>
          <w:szCs w:val="22"/>
          <w:lang w:eastAsia="en-IN"/>
        </w:rPr>
      </w:pPr>
      <w:r>
        <w:rPr>
          <w:rFonts w:ascii="Arial" w:hAnsi="Arial" w:cs="Arial"/>
          <w:sz w:val="22"/>
          <w:szCs w:val="22"/>
          <w:lang w:eastAsia="en-IN"/>
        </w:rPr>
        <w:t>As per the recent communication with LLP/</w:t>
      </w:r>
      <w:r w:rsidR="00724F40">
        <w:rPr>
          <w:rFonts w:ascii="Arial" w:hAnsi="Arial" w:cs="Arial"/>
          <w:sz w:val="22"/>
          <w:szCs w:val="22"/>
          <w:lang w:eastAsia="en-IN"/>
        </w:rPr>
        <w:t>bank/</w:t>
      </w:r>
      <w:r>
        <w:rPr>
          <w:rFonts w:ascii="Arial" w:hAnsi="Arial" w:cs="Arial"/>
          <w:sz w:val="22"/>
          <w:szCs w:val="22"/>
          <w:lang w:eastAsia="en-IN"/>
        </w:rPr>
        <w:t xml:space="preserve">client, </w:t>
      </w:r>
      <w:r w:rsidR="00883358" w:rsidRPr="00883358">
        <w:rPr>
          <w:rFonts w:ascii="Arial" w:hAnsi="Arial" w:cs="Arial"/>
          <w:sz w:val="22"/>
          <w:szCs w:val="22"/>
          <w:lang w:eastAsia="en-IN"/>
        </w:rPr>
        <w:t>the outcome of the meetings with PMC and other consultants</w:t>
      </w:r>
      <w:r w:rsidR="00883358">
        <w:rPr>
          <w:rFonts w:ascii="Arial" w:hAnsi="Arial" w:cs="Arial"/>
          <w:sz w:val="22"/>
          <w:szCs w:val="22"/>
          <w:lang w:eastAsia="en-IN"/>
        </w:rPr>
        <w:t xml:space="preserve"> are as follows:</w:t>
      </w:r>
    </w:p>
    <w:p w14:paraId="557C1FC5" w14:textId="77777777" w:rsidR="00883358" w:rsidRDefault="00883358"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883358">
        <w:rPr>
          <w:rFonts w:ascii="Arial" w:hAnsi="Arial" w:cs="Arial"/>
          <w:sz w:val="22"/>
          <w:szCs w:val="22"/>
          <w:lang w:eastAsia="en-IN"/>
        </w:rPr>
        <w:t>Plumbing Package has been fina</w:t>
      </w:r>
      <w:r>
        <w:rPr>
          <w:rFonts w:ascii="Arial" w:hAnsi="Arial" w:cs="Arial"/>
          <w:sz w:val="22"/>
          <w:szCs w:val="22"/>
          <w:lang w:eastAsia="en-IN"/>
        </w:rPr>
        <w:t xml:space="preserve">lised with M/s </w:t>
      </w:r>
      <w:proofErr w:type="spellStart"/>
      <w:r>
        <w:rPr>
          <w:rFonts w:ascii="Arial" w:hAnsi="Arial" w:cs="Arial"/>
          <w:sz w:val="22"/>
          <w:szCs w:val="22"/>
          <w:lang w:eastAsia="en-IN"/>
        </w:rPr>
        <w:t>Sobha</w:t>
      </w:r>
      <w:proofErr w:type="spellEnd"/>
      <w:r>
        <w:rPr>
          <w:rFonts w:ascii="Arial" w:hAnsi="Arial" w:cs="Arial"/>
          <w:sz w:val="22"/>
          <w:szCs w:val="22"/>
          <w:lang w:eastAsia="en-IN"/>
        </w:rPr>
        <w:t xml:space="preserve"> Limited, </w:t>
      </w:r>
      <w:r w:rsidRPr="00883358">
        <w:rPr>
          <w:rFonts w:ascii="Arial" w:hAnsi="Arial" w:cs="Arial"/>
          <w:sz w:val="22"/>
          <w:szCs w:val="22"/>
          <w:lang w:eastAsia="en-IN"/>
        </w:rPr>
        <w:t>Bangalor</w:t>
      </w:r>
      <w:r>
        <w:rPr>
          <w:rFonts w:ascii="Arial" w:hAnsi="Arial" w:cs="Arial"/>
          <w:sz w:val="22"/>
          <w:szCs w:val="22"/>
          <w:lang w:eastAsia="en-IN"/>
        </w:rPr>
        <w:t xml:space="preserve">e. Tender has been finalised @INR </w:t>
      </w:r>
      <w:r w:rsidRPr="00883358">
        <w:rPr>
          <w:rFonts w:ascii="Arial" w:hAnsi="Arial" w:cs="Arial"/>
          <w:sz w:val="22"/>
          <w:szCs w:val="22"/>
          <w:lang w:eastAsia="en-IN"/>
        </w:rPr>
        <w:t>3.95 Cr</w:t>
      </w:r>
      <w:r>
        <w:rPr>
          <w:rFonts w:ascii="Arial" w:hAnsi="Arial" w:cs="Arial"/>
          <w:sz w:val="22"/>
          <w:szCs w:val="22"/>
          <w:lang w:eastAsia="en-IN"/>
        </w:rPr>
        <w:t>ore</w:t>
      </w:r>
      <w:r w:rsidRPr="00883358">
        <w:rPr>
          <w:rFonts w:ascii="Arial" w:hAnsi="Arial" w:cs="Arial"/>
          <w:sz w:val="22"/>
          <w:szCs w:val="22"/>
          <w:lang w:eastAsia="en-IN"/>
        </w:rPr>
        <w:t>s</w:t>
      </w:r>
      <w:r>
        <w:rPr>
          <w:rFonts w:ascii="Arial" w:hAnsi="Arial" w:cs="Arial"/>
          <w:sz w:val="22"/>
          <w:szCs w:val="22"/>
          <w:lang w:eastAsia="en-IN"/>
        </w:rPr>
        <w:t xml:space="preserve"> including GST</w:t>
      </w:r>
      <w:r w:rsidRPr="00883358">
        <w:rPr>
          <w:rFonts w:ascii="Arial" w:hAnsi="Arial" w:cs="Arial"/>
          <w:sz w:val="22"/>
          <w:szCs w:val="22"/>
          <w:lang w:eastAsia="en-IN"/>
        </w:rPr>
        <w:t>.</w:t>
      </w:r>
    </w:p>
    <w:p w14:paraId="70222D7A" w14:textId="77777777" w:rsidR="00883358" w:rsidRDefault="00883358"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883358">
        <w:rPr>
          <w:rFonts w:ascii="Arial" w:hAnsi="Arial" w:cs="Arial"/>
          <w:sz w:val="22"/>
          <w:szCs w:val="22"/>
          <w:lang w:eastAsia="en-IN"/>
        </w:rPr>
        <w:t xml:space="preserve">The Fire Fighting Package has been narrowed down to 2 tenders from 6 by now. The lowest quotation received till date has been Rs 1.80 </w:t>
      </w:r>
      <w:proofErr w:type="spellStart"/>
      <w:r w:rsidRPr="00883358">
        <w:rPr>
          <w:rFonts w:ascii="Arial" w:hAnsi="Arial" w:cs="Arial"/>
          <w:sz w:val="22"/>
          <w:szCs w:val="22"/>
          <w:lang w:eastAsia="en-IN"/>
        </w:rPr>
        <w:t>Crs</w:t>
      </w:r>
      <w:proofErr w:type="spellEnd"/>
      <w:r w:rsidRPr="00883358">
        <w:rPr>
          <w:rFonts w:ascii="Arial" w:hAnsi="Arial" w:cs="Arial"/>
          <w:sz w:val="22"/>
          <w:szCs w:val="22"/>
          <w:lang w:eastAsia="en-IN"/>
        </w:rPr>
        <w:t>. LLP is trying to bring it down to through value engineering. It may take another fortnight to finalise this tender.</w:t>
      </w:r>
    </w:p>
    <w:p w14:paraId="252F7E6D" w14:textId="77777777" w:rsidR="00883358" w:rsidRDefault="00883358"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883358">
        <w:rPr>
          <w:rFonts w:ascii="Arial" w:hAnsi="Arial" w:cs="Arial"/>
          <w:sz w:val="22"/>
          <w:szCs w:val="22"/>
          <w:lang w:eastAsia="en-IN"/>
        </w:rPr>
        <w:t xml:space="preserve">Regarding HVAC also, LLP have floated tenders </w:t>
      </w:r>
      <w:r>
        <w:rPr>
          <w:rFonts w:ascii="Arial" w:hAnsi="Arial" w:cs="Arial"/>
          <w:sz w:val="22"/>
          <w:szCs w:val="22"/>
          <w:lang w:eastAsia="en-IN"/>
        </w:rPr>
        <w:t>s</w:t>
      </w:r>
      <w:r w:rsidRPr="00883358">
        <w:rPr>
          <w:rFonts w:ascii="Arial" w:hAnsi="Arial" w:cs="Arial"/>
          <w:sz w:val="22"/>
          <w:szCs w:val="22"/>
          <w:lang w:eastAsia="en-IN"/>
        </w:rPr>
        <w:t xml:space="preserve">ince the lowest tenderer has a difference with </w:t>
      </w:r>
      <w:r>
        <w:rPr>
          <w:rFonts w:ascii="Arial" w:hAnsi="Arial" w:cs="Arial"/>
          <w:sz w:val="22"/>
          <w:szCs w:val="22"/>
          <w:lang w:eastAsia="en-IN"/>
        </w:rPr>
        <w:t>the</w:t>
      </w:r>
      <w:r w:rsidRPr="00883358">
        <w:rPr>
          <w:rFonts w:ascii="Arial" w:hAnsi="Arial" w:cs="Arial"/>
          <w:sz w:val="22"/>
          <w:szCs w:val="22"/>
          <w:lang w:eastAsia="en-IN"/>
        </w:rPr>
        <w:t xml:space="preserve"> budgeted target in which there are 9 applicants to ensure best quality at best price.</w:t>
      </w:r>
    </w:p>
    <w:p w14:paraId="6D5CAFC8" w14:textId="77777777" w:rsidR="00883358" w:rsidRDefault="00883358"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883358">
        <w:rPr>
          <w:rFonts w:ascii="Arial" w:hAnsi="Arial" w:cs="Arial"/>
          <w:sz w:val="22"/>
          <w:szCs w:val="22"/>
          <w:lang w:eastAsia="en-IN"/>
        </w:rPr>
        <w:t xml:space="preserve">Electrical work tender has been floated. 7 tenderers have been analysed. Out of them LLP shall narrow down to 3. Budgeted Cost is Rs 5.54 </w:t>
      </w:r>
      <w:proofErr w:type="spellStart"/>
      <w:r w:rsidRPr="00883358">
        <w:rPr>
          <w:rFonts w:ascii="Arial" w:hAnsi="Arial" w:cs="Arial"/>
          <w:sz w:val="22"/>
          <w:szCs w:val="22"/>
          <w:lang w:eastAsia="en-IN"/>
        </w:rPr>
        <w:t>Crs</w:t>
      </w:r>
      <w:proofErr w:type="spellEnd"/>
      <w:r w:rsidRPr="00883358">
        <w:rPr>
          <w:rFonts w:ascii="Arial" w:hAnsi="Arial" w:cs="Arial"/>
          <w:sz w:val="22"/>
          <w:szCs w:val="22"/>
          <w:lang w:eastAsia="en-IN"/>
        </w:rPr>
        <w:t xml:space="preserve">. Lowest Tender has come to Rs. 4.83 </w:t>
      </w:r>
      <w:proofErr w:type="spellStart"/>
      <w:r w:rsidRPr="00883358">
        <w:rPr>
          <w:rFonts w:ascii="Arial" w:hAnsi="Arial" w:cs="Arial"/>
          <w:sz w:val="22"/>
          <w:szCs w:val="22"/>
          <w:lang w:eastAsia="en-IN"/>
        </w:rPr>
        <w:t>Crs</w:t>
      </w:r>
      <w:proofErr w:type="spellEnd"/>
      <w:r w:rsidRPr="00883358">
        <w:rPr>
          <w:rFonts w:ascii="Arial" w:hAnsi="Arial" w:cs="Arial"/>
          <w:sz w:val="22"/>
          <w:szCs w:val="22"/>
          <w:lang w:eastAsia="en-IN"/>
        </w:rPr>
        <w:t>. (without transformer of Rs 60 lacs).</w:t>
      </w:r>
    </w:p>
    <w:p w14:paraId="2B1C3C4C" w14:textId="77777777" w:rsidR="00780530" w:rsidRDefault="00883358"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883358">
        <w:rPr>
          <w:rFonts w:ascii="Arial" w:hAnsi="Arial" w:cs="Arial"/>
          <w:sz w:val="22"/>
          <w:szCs w:val="22"/>
          <w:lang w:eastAsia="en-IN"/>
        </w:rPr>
        <w:t xml:space="preserve">Interior Decoration Package total allocated budget is Rs 37 </w:t>
      </w:r>
      <w:proofErr w:type="spellStart"/>
      <w:r w:rsidRPr="00883358">
        <w:rPr>
          <w:rFonts w:ascii="Arial" w:hAnsi="Arial" w:cs="Arial"/>
          <w:sz w:val="22"/>
          <w:szCs w:val="22"/>
          <w:lang w:eastAsia="en-IN"/>
        </w:rPr>
        <w:t>Crs</w:t>
      </w:r>
      <w:proofErr w:type="spellEnd"/>
      <w:r w:rsidRPr="00883358">
        <w:rPr>
          <w:rFonts w:ascii="Arial" w:hAnsi="Arial" w:cs="Arial"/>
          <w:sz w:val="22"/>
          <w:szCs w:val="22"/>
          <w:lang w:eastAsia="en-IN"/>
        </w:rPr>
        <w:t xml:space="preserve"> out of which LLP have floated for 74 rooms till now. Mock Up room has been quoted by 8 vendors out of which they have narrowed down to three. The quotes are slightly higher than the target, hence LLP have requested the vendors to match the budget. LLP will next go for the balance </w:t>
      </w:r>
      <w:r w:rsidRPr="00883358">
        <w:rPr>
          <w:rFonts w:ascii="Arial" w:hAnsi="Arial" w:cs="Arial"/>
          <w:sz w:val="22"/>
          <w:szCs w:val="22"/>
          <w:lang w:eastAsia="en-IN"/>
        </w:rPr>
        <w:lastRenderedPageBreak/>
        <w:t xml:space="preserve">16 rooms as Mock up once approved for one room will enable us to complete 74 rooms. The entire process would take till 15th August 2024 for finalisation of mock up room vendor. The mock up room then takes two and half to </w:t>
      </w:r>
      <w:r w:rsidR="00780530" w:rsidRPr="00883358">
        <w:rPr>
          <w:rFonts w:ascii="Arial" w:hAnsi="Arial" w:cs="Arial"/>
          <w:sz w:val="22"/>
          <w:szCs w:val="22"/>
          <w:lang w:eastAsia="en-IN"/>
        </w:rPr>
        <w:t>three</w:t>
      </w:r>
      <w:r w:rsidRPr="00883358">
        <w:rPr>
          <w:rFonts w:ascii="Arial" w:hAnsi="Arial" w:cs="Arial"/>
          <w:sz w:val="22"/>
          <w:szCs w:val="22"/>
          <w:lang w:eastAsia="en-IN"/>
        </w:rPr>
        <w:t xml:space="preserve"> months for completion. LLP wish to start mock up room in Sept 2024 to present IHCL on or after Dec 24. By Jan 25 </w:t>
      </w:r>
      <w:r w:rsidR="00780530" w:rsidRPr="00883358">
        <w:rPr>
          <w:rFonts w:ascii="Arial" w:hAnsi="Arial" w:cs="Arial"/>
          <w:sz w:val="22"/>
          <w:szCs w:val="22"/>
          <w:lang w:eastAsia="en-IN"/>
        </w:rPr>
        <w:t>civil</w:t>
      </w:r>
      <w:r w:rsidRPr="00883358">
        <w:rPr>
          <w:rFonts w:ascii="Arial" w:hAnsi="Arial" w:cs="Arial"/>
          <w:sz w:val="22"/>
          <w:szCs w:val="22"/>
          <w:lang w:eastAsia="en-IN"/>
        </w:rPr>
        <w:t xml:space="preserve"> work get almost completed. Interior can start from March 2025 as it takes 180 days to complete.</w:t>
      </w:r>
    </w:p>
    <w:p w14:paraId="526130F7" w14:textId="77777777" w:rsidR="00B9153B" w:rsidRDefault="00780530"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780530">
        <w:rPr>
          <w:rFonts w:ascii="Arial" w:hAnsi="Arial" w:cs="Arial"/>
          <w:sz w:val="22"/>
          <w:szCs w:val="22"/>
          <w:lang w:eastAsia="en-IN"/>
        </w:rPr>
        <w:t xml:space="preserve">STP &amp; </w:t>
      </w:r>
      <w:r w:rsidR="00B9153B" w:rsidRPr="00780530">
        <w:rPr>
          <w:rFonts w:ascii="Arial" w:hAnsi="Arial" w:cs="Arial"/>
          <w:sz w:val="22"/>
          <w:szCs w:val="22"/>
          <w:lang w:eastAsia="en-IN"/>
        </w:rPr>
        <w:t>ETP package</w:t>
      </w:r>
      <w:r w:rsidRPr="00780530">
        <w:rPr>
          <w:rFonts w:ascii="Arial" w:hAnsi="Arial" w:cs="Arial"/>
          <w:sz w:val="22"/>
          <w:szCs w:val="22"/>
          <w:lang w:eastAsia="en-IN"/>
        </w:rPr>
        <w:t xml:space="preserve"> has been finalised at Rs 27 lakhs plus GST i.e. Rs 32 </w:t>
      </w:r>
      <w:proofErr w:type="gramStart"/>
      <w:r w:rsidRPr="00780530">
        <w:rPr>
          <w:rFonts w:ascii="Arial" w:hAnsi="Arial" w:cs="Arial"/>
          <w:sz w:val="22"/>
          <w:szCs w:val="22"/>
          <w:lang w:eastAsia="en-IN"/>
        </w:rPr>
        <w:t>lacs .</w:t>
      </w:r>
      <w:proofErr w:type="gramEnd"/>
      <w:r w:rsidRPr="00780530">
        <w:rPr>
          <w:rFonts w:ascii="Arial" w:hAnsi="Arial" w:cs="Arial"/>
          <w:sz w:val="22"/>
          <w:szCs w:val="22"/>
          <w:lang w:eastAsia="en-IN"/>
        </w:rPr>
        <w:t xml:space="preserve"> It has been allotted to Crystal Drops, Bangalore, who are experts in the field and have done extensive work in </w:t>
      </w:r>
      <w:r w:rsidR="00B9153B" w:rsidRPr="00780530">
        <w:rPr>
          <w:rFonts w:ascii="Arial" w:hAnsi="Arial" w:cs="Arial"/>
          <w:sz w:val="22"/>
          <w:szCs w:val="22"/>
          <w:lang w:eastAsia="en-IN"/>
        </w:rPr>
        <w:t>five</w:t>
      </w:r>
      <w:r w:rsidRPr="00780530">
        <w:rPr>
          <w:rFonts w:ascii="Arial" w:hAnsi="Arial" w:cs="Arial"/>
          <w:sz w:val="22"/>
          <w:szCs w:val="22"/>
          <w:lang w:eastAsia="en-IN"/>
        </w:rPr>
        <w:t xml:space="preserve"> star hotels.</w:t>
      </w:r>
    </w:p>
    <w:p w14:paraId="0662DDA5" w14:textId="2C87CB53" w:rsidR="00B9153B" w:rsidRPr="00B9153B" w:rsidRDefault="00B9153B" w:rsidP="00173BBD">
      <w:pPr>
        <w:pStyle w:val="ListParagraph"/>
        <w:numPr>
          <w:ilvl w:val="0"/>
          <w:numId w:val="42"/>
        </w:numPr>
        <w:autoSpaceDE w:val="0"/>
        <w:autoSpaceDN w:val="0"/>
        <w:adjustRightInd w:val="0"/>
        <w:spacing w:line="360" w:lineRule="auto"/>
        <w:ind w:left="1276" w:right="-2" w:hanging="425"/>
        <w:jc w:val="both"/>
        <w:rPr>
          <w:rFonts w:ascii="Arial" w:hAnsi="Arial" w:cs="Arial"/>
          <w:sz w:val="22"/>
          <w:szCs w:val="22"/>
          <w:lang w:eastAsia="en-IN"/>
        </w:rPr>
      </w:pPr>
      <w:r w:rsidRPr="00B9153B">
        <w:rPr>
          <w:rFonts w:ascii="Arial" w:hAnsi="Arial" w:cs="Arial"/>
          <w:sz w:val="22"/>
          <w:szCs w:val="22"/>
          <w:lang w:eastAsia="en-IN"/>
        </w:rPr>
        <w:t>Façade and Landscaping would be taken up at a later stage as these two packages are not exactly involved now. BOH shall be their next target and shall be taken up in August 2024. Since these are requi</w:t>
      </w:r>
      <w:r>
        <w:rPr>
          <w:rFonts w:ascii="Arial" w:hAnsi="Arial" w:cs="Arial"/>
          <w:sz w:val="22"/>
          <w:szCs w:val="22"/>
          <w:lang w:eastAsia="en-IN"/>
        </w:rPr>
        <w:t xml:space="preserve">red after Dec 2024. </w:t>
      </w:r>
      <w:r w:rsidRPr="00B9153B">
        <w:rPr>
          <w:rFonts w:ascii="Arial" w:hAnsi="Arial" w:cs="Arial"/>
          <w:sz w:val="22"/>
          <w:szCs w:val="22"/>
          <w:lang w:eastAsia="en-IN"/>
        </w:rPr>
        <w:t>LLP have spent Rs 14.61 Crores</w:t>
      </w:r>
      <w:r>
        <w:rPr>
          <w:rFonts w:ascii="Arial" w:hAnsi="Arial" w:cs="Arial"/>
          <w:sz w:val="22"/>
          <w:szCs w:val="22"/>
          <w:lang w:eastAsia="en-IN"/>
        </w:rPr>
        <w:t xml:space="preserve"> till now</w:t>
      </w:r>
      <w:r w:rsidRPr="00B9153B">
        <w:rPr>
          <w:rFonts w:ascii="Arial" w:hAnsi="Arial" w:cs="Arial"/>
          <w:sz w:val="22"/>
          <w:szCs w:val="22"/>
          <w:lang w:eastAsia="en-IN"/>
        </w:rPr>
        <w:t xml:space="preserve"> in the Project including Civil &amp; consultant payments on milestones.</w:t>
      </w:r>
    </w:p>
    <w:p w14:paraId="601F5615" w14:textId="52D843F5" w:rsidR="00996FAF" w:rsidRPr="00173BBD" w:rsidRDefault="00A925AC" w:rsidP="00666326">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173BBD">
        <w:rPr>
          <w:rFonts w:ascii="Arial" w:hAnsi="Arial" w:cs="Arial"/>
          <w:sz w:val="22"/>
          <w:szCs w:val="22"/>
          <w:lang w:eastAsia="en-IN"/>
        </w:rPr>
        <w:t xml:space="preserve">Thus as per the overall analysis of the proposed luxury resort project at </w:t>
      </w:r>
      <w:proofErr w:type="spellStart"/>
      <w:r w:rsidRPr="00173BBD">
        <w:rPr>
          <w:rFonts w:ascii="Arial" w:hAnsi="Arial" w:cs="Arial"/>
          <w:sz w:val="22"/>
          <w:szCs w:val="22"/>
          <w:lang w:eastAsia="en-IN"/>
        </w:rPr>
        <w:t>Humpi</w:t>
      </w:r>
      <w:proofErr w:type="spellEnd"/>
      <w:r w:rsidRPr="00173BBD">
        <w:rPr>
          <w:rFonts w:ascii="Arial" w:hAnsi="Arial" w:cs="Arial"/>
          <w:sz w:val="22"/>
          <w:szCs w:val="22"/>
          <w:lang w:eastAsia="en-IN"/>
        </w:rPr>
        <w:t>, Karnataka, The</w:t>
      </w:r>
      <w:r w:rsidR="00666326" w:rsidRPr="00173BBD">
        <w:rPr>
          <w:rFonts w:ascii="Arial" w:hAnsi="Arial" w:cs="Arial"/>
          <w:sz w:val="22"/>
          <w:szCs w:val="22"/>
          <w:lang w:eastAsia="en-IN"/>
        </w:rPr>
        <w:t xml:space="preserve"> </w:t>
      </w:r>
      <w:r w:rsidRPr="00173BBD">
        <w:rPr>
          <w:rFonts w:ascii="Arial" w:hAnsi="Arial" w:cs="Arial"/>
          <w:sz w:val="22"/>
          <w:szCs w:val="22"/>
          <w:lang w:eastAsia="en-IN"/>
        </w:rPr>
        <w:t xml:space="preserve">estimated </w:t>
      </w:r>
      <w:r w:rsidR="00666326" w:rsidRPr="00173BBD">
        <w:rPr>
          <w:rFonts w:ascii="Arial" w:hAnsi="Arial" w:cs="Arial"/>
          <w:sz w:val="22"/>
          <w:szCs w:val="22"/>
          <w:lang w:eastAsia="en-IN"/>
        </w:rPr>
        <w:t xml:space="preserve">total </w:t>
      </w:r>
      <w:r w:rsidRPr="00173BBD">
        <w:rPr>
          <w:rFonts w:ascii="Arial" w:hAnsi="Arial" w:cs="Arial"/>
          <w:sz w:val="22"/>
          <w:szCs w:val="22"/>
          <w:lang w:eastAsia="en-IN"/>
        </w:rPr>
        <w:t xml:space="preserve">project </w:t>
      </w:r>
      <w:r w:rsidR="00666326" w:rsidRPr="00173BBD">
        <w:rPr>
          <w:rFonts w:ascii="Arial" w:hAnsi="Arial" w:cs="Arial"/>
          <w:sz w:val="22"/>
          <w:szCs w:val="22"/>
          <w:lang w:eastAsia="en-IN"/>
        </w:rPr>
        <w:t xml:space="preserve">cost of the proposed luxury segment resort is </w:t>
      </w:r>
      <w:r w:rsidR="00611CE0" w:rsidRPr="00173BBD">
        <w:rPr>
          <w:rFonts w:ascii="Arial" w:hAnsi="Arial" w:cs="Arial"/>
          <w:sz w:val="22"/>
          <w:szCs w:val="22"/>
          <w:lang w:eastAsia="en-IN"/>
        </w:rPr>
        <w:t xml:space="preserve">INR </w:t>
      </w:r>
      <w:r w:rsidR="009E10A8" w:rsidRPr="00173BBD">
        <w:rPr>
          <w:rFonts w:ascii="Arial" w:hAnsi="Arial" w:cs="Arial"/>
          <w:sz w:val="22"/>
          <w:szCs w:val="22"/>
          <w:lang w:eastAsia="en-IN"/>
        </w:rPr>
        <w:t>132.54</w:t>
      </w:r>
      <w:r w:rsidR="00666326" w:rsidRPr="00173BBD">
        <w:rPr>
          <w:rFonts w:ascii="Arial" w:hAnsi="Arial" w:cs="Arial"/>
          <w:sz w:val="22"/>
          <w:szCs w:val="22"/>
          <w:lang w:eastAsia="en-IN"/>
        </w:rPr>
        <w:t xml:space="preserve"> Cro</w:t>
      </w:r>
      <w:r w:rsidR="009E10A8" w:rsidRPr="00173BBD">
        <w:rPr>
          <w:rFonts w:ascii="Arial" w:hAnsi="Arial" w:cs="Arial"/>
          <w:sz w:val="22"/>
          <w:szCs w:val="22"/>
          <w:lang w:eastAsia="en-IN"/>
        </w:rPr>
        <w:t>res, which comes out as INR 1.47</w:t>
      </w:r>
      <w:r w:rsidR="00666326" w:rsidRPr="00173BBD">
        <w:rPr>
          <w:rFonts w:ascii="Arial" w:hAnsi="Arial" w:cs="Arial"/>
          <w:sz w:val="22"/>
          <w:szCs w:val="22"/>
          <w:lang w:eastAsia="en-IN"/>
        </w:rPr>
        <w:t xml:space="preserve"> Crore pe</w:t>
      </w:r>
      <w:r w:rsidR="00996FAF" w:rsidRPr="00173BBD">
        <w:rPr>
          <w:rFonts w:ascii="Arial" w:hAnsi="Arial" w:cs="Arial"/>
          <w:sz w:val="22"/>
          <w:szCs w:val="22"/>
          <w:lang w:eastAsia="en-IN"/>
        </w:rPr>
        <w:t>r key as per the proposed plan, which is on the conservative side and seems to be in the line with the Indian Hospitality industry trends and benchmark prevailing in the market at present.</w:t>
      </w:r>
      <w:r w:rsidR="00724F40">
        <w:rPr>
          <w:rFonts w:ascii="Arial" w:hAnsi="Arial" w:cs="Arial"/>
          <w:sz w:val="22"/>
          <w:szCs w:val="22"/>
          <w:lang w:eastAsia="en-IN"/>
        </w:rPr>
        <w:t xml:space="preserve"> This cost may variate based on the actual </w:t>
      </w:r>
      <w:r w:rsidR="00D317B3">
        <w:rPr>
          <w:rFonts w:ascii="Arial" w:hAnsi="Arial" w:cs="Arial"/>
          <w:sz w:val="22"/>
          <w:szCs w:val="22"/>
          <w:lang w:eastAsia="en-IN"/>
        </w:rPr>
        <w:t>cost as many of the tenders are in process till date</w:t>
      </w:r>
      <w:r w:rsidR="00326947">
        <w:rPr>
          <w:rFonts w:ascii="Arial" w:hAnsi="Arial" w:cs="Arial"/>
          <w:sz w:val="22"/>
          <w:szCs w:val="22"/>
          <w:lang w:eastAsia="en-IN"/>
        </w:rPr>
        <w:t xml:space="preserve"> and bank need to obtain them before disbursement</w:t>
      </w:r>
      <w:r w:rsidR="00D317B3">
        <w:rPr>
          <w:rFonts w:ascii="Arial" w:hAnsi="Arial" w:cs="Arial"/>
          <w:sz w:val="22"/>
          <w:szCs w:val="22"/>
          <w:lang w:eastAsia="en-IN"/>
        </w:rPr>
        <w:t>.</w:t>
      </w:r>
    </w:p>
    <w:p w14:paraId="5D8CB703" w14:textId="77777777" w:rsidR="002D01AE" w:rsidRPr="00173BBD" w:rsidRDefault="00666326" w:rsidP="00EC3BF5">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173BBD">
        <w:rPr>
          <w:rFonts w:ascii="Arial" w:hAnsi="Arial" w:cs="Arial"/>
          <w:sz w:val="22"/>
          <w:szCs w:val="22"/>
          <w:lang w:eastAsia="en-IN"/>
        </w:rPr>
        <w:t xml:space="preserve">As per the Hotel Development Cost Survey 2023, India done by </w:t>
      </w:r>
      <w:proofErr w:type="spellStart"/>
      <w:r w:rsidRPr="00173BBD">
        <w:rPr>
          <w:rFonts w:ascii="Arial" w:hAnsi="Arial" w:cs="Arial"/>
          <w:sz w:val="22"/>
          <w:szCs w:val="22"/>
          <w:lang w:eastAsia="en-IN"/>
        </w:rPr>
        <w:t>Hotelivate</w:t>
      </w:r>
      <w:proofErr w:type="spellEnd"/>
      <w:r w:rsidRPr="00173BBD">
        <w:rPr>
          <w:rFonts w:ascii="Arial" w:hAnsi="Arial" w:cs="Arial"/>
          <w:sz w:val="22"/>
          <w:szCs w:val="22"/>
          <w:lang w:eastAsia="en-IN"/>
        </w:rPr>
        <w:t>, Budget/economy hotels necessitate an investment of INR 0.37 Cr. per key, while luxury hotels require a substantially higher amount, at INR 2.36 Cr. per key, representing more than six times the cost. On average, the overall development cost for hotel projects amounts to INR 1.03 Cr. per key, with a median development cost of INR 0.88 Cr. per key.</w:t>
      </w:r>
    </w:p>
    <w:p w14:paraId="30A62E17" w14:textId="1E0E1A67" w:rsidR="00173BBD" w:rsidRDefault="002D01AE" w:rsidP="00DA22E7">
      <w:pPr>
        <w:pStyle w:val="ListParagraph"/>
        <w:autoSpaceDE w:val="0"/>
        <w:autoSpaceDN w:val="0"/>
        <w:adjustRightInd w:val="0"/>
        <w:spacing w:before="240" w:line="360" w:lineRule="auto"/>
        <w:ind w:left="851" w:right="-2"/>
        <w:jc w:val="both"/>
        <w:rPr>
          <w:rFonts w:ascii="Arial" w:hAnsi="Arial" w:cs="Arial"/>
          <w:b/>
          <w:sz w:val="22"/>
          <w:szCs w:val="22"/>
          <w:lang w:eastAsia="en-IN"/>
        </w:rPr>
      </w:pPr>
      <w:r w:rsidRPr="00173BBD">
        <w:rPr>
          <w:rFonts w:ascii="Arial" w:hAnsi="Arial" w:cs="Arial"/>
          <w:sz w:val="22"/>
          <w:szCs w:val="22"/>
          <w:lang w:eastAsia="en-IN"/>
        </w:rPr>
        <w:t xml:space="preserve">As per our tertiary research, we </w:t>
      </w:r>
      <w:r w:rsidR="009E10A8" w:rsidRPr="00173BBD">
        <w:rPr>
          <w:rFonts w:ascii="Arial" w:hAnsi="Arial" w:cs="Arial"/>
          <w:sz w:val="22"/>
          <w:szCs w:val="22"/>
          <w:lang w:eastAsia="en-IN"/>
        </w:rPr>
        <w:t xml:space="preserve">found that prevailing </w:t>
      </w:r>
      <w:r w:rsidRPr="00173BBD">
        <w:rPr>
          <w:rFonts w:ascii="Arial" w:hAnsi="Arial" w:cs="Arial"/>
          <w:sz w:val="22"/>
          <w:szCs w:val="22"/>
          <w:lang w:eastAsia="en-IN"/>
        </w:rPr>
        <w:t xml:space="preserve">Cost for a 5 star rating hotel projects is </w:t>
      </w:r>
      <w:r w:rsidR="009E10A8" w:rsidRPr="00173BBD">
        <w:rPr>
          <w:rFonts w:ascii="Arial" w:hAnsi="Arial" w:cs="Arial"/>
          <w:sz w:val="22"/>
          <w:szCs w:val="22"/>
          <w:lang w:eastAsia="en-IN"/>
        </w:rPr>
        <w:t>~2.48 Crore per key.</w:t>
      </w:r>
      <w:r w:rsidR="009E10A8">
        <w:rPr>
          <w:rFonts w:ascii="Arial" w:hAnsi="Arial" w:cs="Arial"/>
          <w:b/>
          <w:sz w:val="22"/>
          <w:szCs w:val="22"/>
          <w:lang w:eastAsia="en-IN"/>
        </w:rPr>
        <w:t xml:space="preserve"> </w:t>
      </w:r>
      <w:r w:rsidR="009E10A8" w:rsidRPr="009E10A8">
        <w:rPr>
          <w:rFonts w:ascii="Arial" w:hAnsi="Arial" w:cs="Arial"/>
          <w:sz w:val="22"/>
        </w:rPr>
        <w:t>(</w:t>
      </w:r>
      <w:hyperlink r:id="rId99" w:history="1">
        <w:r w:rsidR="009E10A8" w:rsidRPr="009E10A8">
          <w:rPr>
            <w:rStyle w:val="Hyperlink"/>
            <w:rFonts w:ascii="Arial" w:hAnsi="Arial" w:cs="Arial"/>
            <w:i/>
            <w:sz w:val="22"/>
          </w:rPr>
          <w:t>https://www.hindustantimes.com/india-news/pm-modi-to-inaugurate-5-star-hotel-built-atop-gandhinagar-railway-station-at-the-cost-of-rs-790-crores-101626222143939.html</w:t>
        </w:r>
      </w:hyperlink>
      <w:r w:rsidR="009E10A8" w:rsidRPr="009E10A8">
        <w:rPr>
          <w:rFonts w:ascii="Arial" w:hAnsi="Arial" w:cs="Arial"/>
          <w:sz w:val="22"/>
        </w:rPr>
        <w:t>)</w:t>
      </w:r>
      <w:r w:rsidR="00DA22E7">
        <w:rPr>
          <w:rFonts w:ascii="Arial" w:hAnsi="Arial" w:cs="Arial"/>
          <w:sz w:val="22"/>
        </w:rPr>
        <w:t xml:space="preserve"> </w:t>
      </w:r>
      <w:r w:rsidR="009E10A8" w:rsidRPr="00173BBD">
        <w:rPr>
          <w:rFonts w:ascii="Arial" w:hAnsi="Arial" w:cs="Arial"/>
          <w:sz w:val="22"/>
          <w:szCs w:val="22"/>
          <w:lang w:eastAsia="en-IN"/>
        </w:rPr>
        <w:t>Recently, Prime Minister has inaugurated a 5-star hotel on July 16 via video conferencing, built atop Gandhinagar railway station at the cost of ₹790 crores. The luxury hotel has 318 rooms and will be operated by a private entity. It is spread across 7,400 square meters and has been built at a cost of ₹790 crore. The hotel has been built to host national and international guests who would come for seminars and conferences at Mahatma Mandir, a convention centre, located right opposite the hotel.</w:t>
      </w:r>
    </w:p>
    <w:p w14:paraId="1E17A7A1" w14:textId="77777777" w:rsidR="00173BBD" w:rsidRDefault="00173BBD">
      <w:pPr>
        <w:rPr>
          <w:rFonts w:ascii="Arial" w:hAnsi="Arial" w:cs="Arial"/>
          <w:b/>
          <w:sz w:val="22"/>
          <w:szCs w:val="22"/>
          <w:lang w:eastAsia="en-IN"/>
        </w:rPr>
      </w:pPr>
      <w:r>
        <w:rPr>
          <w:rFonts w:ascii="Arial" w:hAnsi="Arial" w:cs="Arial"/>
          <w:b/>
          <w:sz w:val="22"/>
          <w:szCs w:val="22"/>
          <w:lang w:eastAsia="en-IN"/>
        </w:rP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BA6F65" w14:paraId="79CF63F5" w14:textId="77777777" w:rsidTr="00411E8F">
        <w:trPr>
          <w:trHeight w:val="20"/>
        </w:trPr>
        <w:tc>
          <w:tcPr>
            <w:tcW w:w="1478" w:type="dxa"/>
            <w:shd w:val="clear" w:color="auto" w:fill="002060"/>
            <w:vAlign w:val="center"/>
          </w:tcPr>
          <w:p w14:paraId="5E4C3FEC" w14:textId="4D570E4C" w:rsidR="00BA6F65" w:rsidRDefault="00BA6F65"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0B0407">
              <w:rPr>
                <w:rFonts w:ascii="Arial" w:hAnsi="Arial" w:cs="Arial"/>
                <w:b/>
                <w:sz w:val="22"/>
                <w:szCs w:val="22"/>
              </w:rPr>
              <w:t>E</w:t>
            </w:r>
          </w:p>
        </w:tc>
        <w:tc>
          <w:tcPr>
            <w:tcW w:w="8019" w:type="dxa"/>
            <w:shd w:val="clear" w:color="auto" w:fill="DBE5F1" w:themeFill="accent1" w:themeFillTint="33"/>
            <w:vAlign w:val="center"/>
          </w:tcPr>
          <w:p w14:paraId="2E3D1EB2" w14:textId="78496BCA" w:rsidR="00BA6F65" w:rsidRDefault="007D5510" w:rsidP="00AD27A6">
            <w:pPr>
              <w:ind w:left="-140" w:right="-137"/>
              <w:jc w:val="center"/>
              <w:rPr>
                <w:rFonts w:ascii="Arial" w:hAnsi="Arial" w:cs="Arial"/>
                <w:b/>
                <w:sz w:val="22"/>
                <w:szCs w:val="22"/>
              </w:rPr>
            </w:pPr>
            <w:r w:rsidRPr="007D5510">
              <w:rPr>
                <w:rFonts w:ascii="Arial" w:hAnsi="Arial" w:cs="Arial"/>
                <w:b/>
                <w:sz w:val="22"/>
                <w:szCs w:val="22"/>
              </w:rPr>
              <w:t xml:space="preserve">HOSPITALITY </w:t>
            </w:r>
            <w:r w:rsidR="00F714D2">
              <w:rPr>
                <w:rFonts w:ascii="Arial" w:hAnsi="Arial" w:cs="Arial"/>
                <w:b/>
                <w:sz w:val="22"/>
                <w:szCs w:val="22"/>
              </w:rPr>
              <w:t>AND TOURISM</w:t>
            </w:r>
            <w:r w:rsidR="00F714D2" w:rsidRPr="003F143F">
              <w:rPr>
                <w:rFonts w:ascii="Arial" w:hAnsi="Arial" w:cs="Arial"/>
                <w:b/>
                <w:sz w:val="22"/>
                <w:szCs w:val="22"/>
              </w:rPr>
              <w:t xml:space="preserve"> </w:t>
            </w:r>
            <w:r w:rsidRPr="007D5510">
              <w:rPr>
                <w:rFonts w:ascii="Arial" w:hAnsi="Arial" w:cs="Arial"/>
                <w:b/>
                <w:sz w:val="22"/>
                <w:szCs w:val="22"/>
              </w:rPr>
              <w:t>INDUSTRY OVERVIEW</w:t>
            </w:r>
          </w:p>
        </w:tc>
      </w:tr>
    </w:tbl>
    <w:p w14:paraId="25202C32" w14:textId="77777777" w:rsidR="00BA6F65" w:rsidRDefault="00BA6F65">
      <w:pPr>
        <w:tabs>
          <w:tab w:val="left" w:pos="284"/>
        </w:tabs>
        <w:autoSpaceDE w:val="0"/>
        <w:autoSpaceDN w:val="0"/>
        <w:adjustRightInd w:val="0"/>
        <w:spacing w:line="360" w:lineRule="auto"/>
        <w:ind w:firstLine="360"/>
        <w:jc w:val="both"/>
        <w:rPr>
          <w:rFonts w:ascii="Arial" w:hAnsi="Arial" w:cs="Arial"/>
          <w:sz w:val="22"/>
          <w:szCs w:val="22"/>
          <w:lang w:eastAsia="en-IN"/>
        </w:rPr>
      </w:pPr>
    </w:p>
    <w:p w14:paraId="76163B41" w14:textId="3A6AE373" w:rsidR="00CB12D3" w:rsidRPr="007D5510" w:rsidRDefault="00A22FE5" w:rsidP="00F37A46">
      <w:pPr>
        <w:pStyle w:val="ListParagraph"/>
        <w:numPr>
          <w:ilvl w:val="0"/>
          <w:numId w:val="29"/>
        </w:numPr>
        <w:autoSpaceDE w:val="0"/>
        <w:autoSpaceDN w:val="0"/>
        <w:adjustRightInd w:val="0"/>
        <w:spacing w:after="240" w:line="360" w:lineRule="auto"/>
        <w:ind w:left="851" w:right="-2" w:hanging="425"/>
        <w:jc w:val="both"/>
        <w:rPr>
          <w:rFonts w:ascii="Arial" w:hAnsi="Arial" w:cs="Arial"/>
          <w:b/>
          <w:sz w:val="22"/>
          <w:szCs w:val="22"/>
          <w:lang w:eastAsia="en-IN"/>
        </w:rPr>
      </w:pPr>
      <w:r w:rsidRPr="009D20E7">
        <w:rPr>
          <w:rFonts w:ascii="Arial" w:hAnsi="Arial" w:cs="Arial"/>
          <w:b/>
          <w:sz w:val="22"/>
          <w:szCs w:val="22"/>
          <w:lang w:eastAsia="en-IN"/>
        </w:rPr>
        <w:t>INTRODUCTION</w:t>
      </w:r>
      <w:r w:rsidR="009D20E7" w:rsidRPr="009D20E7">
        <w:rPr>
          <w:rFonts w:ascii="Arial" w:hAnsi="Arial" w:cs="Arial"/>
          <w:b/>
          <w:sz w:val="22"/>
          <w:szCs w:val="22"/>
          <w:lang w:eastAsia="en-IN"/>
        </w:rPr>
        <w:t xml:space="preserve">: </w:t>
      </w:r>
    </w:p>
    <w:p w14:paraId="4EAEB547" w14:textId="77777777" w:rsid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market in India is experiencing an unprecedented boom, driven by a combination of economic growth, increasing disposable incomes, and a burgeoning middle class with a penchant for travel and leisure. As the world's seventh-largest country by land area and second-most populous nation, India's diverse landscape and rich cultural heritage offer immense potential for the hospitality sector.</w:t>
      </w:r>
    </w:p>
    <w:p w14:paraId="03328CBD" w14:textId="77777777" w:rsidR="00DD261C" w:rsidRPr="00DD261C" w:rsidRDefault="00DD261C" w:rsidP="00DD261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DD261C">
        <w:rPr>
          <w:rFonts w:ascii="Arial" w:hAnsi="Arial" w:cs="Arial"/>
          <w:bCs/>
          <w:sz w:val="22"/>
          <w:szCs w:val="22"/>
          <w:lang w:eastAsia="en-IN"/>
        </w:rPr>
        <w:t>In 2023, India continued its ascent on the global stage, building on its status as the world’s fifth-largest economy achieved the previous year. The country seized the spotlight, surpassing China as the most populous country, hosting over 200 meetings during its G20 presidency, and achieving a historic milestone by successfully landing Chandrayaan-3 on the moon’s unexplored South Pole, the first country to ever do so. Moreover, fuelled by favourable demographics, robust domestic demand, and increased investments, India’s economic resilience persisted amidst global challenges. Fuelled by these positive sentiments, both leisure and business travel increased significantly in the country.</w:t>
      </w:r>
    </w:p>
    <w:p w14:paraId="65DA4FC1" w14:textId="566ADB97" w:rsidR="00DD261C" w:rsidRDefault="00DD261C" w:rsidP="00DD261C">
      <w:pPr>
        <w:pStyle w:val="ListParagraph"/>
        <w:autoSpaceDE w:val="0"/>
        <w:autoSpaceDN w:val="0"/>
        <w:adjustRightInd w:val="0"/>
        <w:ind w:left="851" w:right="-2"/>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5C7704E6" wp14:editId="1D84FD36">
            <wp:extent cx="5695950" cy="15049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744724.tmp"/>
                    <pic:cNvPicPr/>
                  </pic:nvPicPr>
                  <pic:blipFill>
                    <a:blip r:embed="rId100">
                      <a:extLst>
                        <a:ext uri="{28A0092B-C50C-407E-A947-70E740481C1C}">
                          <a14:useLocalDpi xmlns:a14="http://schemas.microsoft.com/office/drawing/2010/main" val="0"/>
                        </a:ext>
                      </a:extLst>
                    </a:blip>
                    <a:stretch>
                      <a:fillRect/>
                    </a:stretch>
                  </pic:blipFill>
                  <pic:spPr>
                    <a:xfrm>
                      <a:off x="0" y="0"/>
                      <a:ext cx="5695950" cy="1504950"/>
                    </a:xfrm>
                    <a:prstGeom prst="rect">
                      <a:avLst/>
                    </a:prstGeom>
                    <a:ln>
                      <a:solidFill>
                        <a:schemeClr val="tx1"/>
                      </a:solidFill>
                    </a:ln>
                  </pic:spPr>
                </pic:pic>
              </a:graphicData>
            </a:graphic>
          </wp:inline>
        </w:drawing>
      </w:r>
    </w:p>
    <w:p w14:paraId="511571D5" w14:textId="08A4536D" w:rsidR="00DD261C" w:rsidRPr="00DD261C" w:rsidRDefault="00DD261C" w:rsidP="00DD261C">
      <w:pPr>
        <w:pStyle w:val="ListParagraph"/>
        <w:autoSpaceDE w:val="0"/>
        <w:autoSpaceDN w:val="0"/>
        <w:adjustRightInd w:val="0"/>
        <w:spacing w:after="240" w:line="360" w:lineRule="auto"/>
        <w:ind w:left="851" w:right="-2"/>
        <w:jc w:val="right"/>
        <w:rPr>
          <w:rFonts w:ascii="Arial" w:hAnsi="Arial" w:cs="Arial"/>
          <w:b/>
          <w:bCs/>
          <w:i/>
          <w:sz w:val="20"/>
          <w:szCs w:val="22"/>
          <w:lang w:eastAsia="en-IN"/>
        </w:rPr>
      </w:pPr>
      <w:r w:rsidRPr="00DD261C">
        <w:rPr>
          <w:rFonts w:ascii="Arial" w:hAnsi="Arial" w:cs="Arial"/>
          <w:b/>
          <w:bCs/>
          <w:i/>
          <w:sz w:val="20"/>
          <w:szCs w:val="22"/>
          <w:lang w:eastAsia="en-IN"/>
        </w:rPr>
        <w:t xml:space="preserve">Sources: </w:t>
      </w:r>
      <w:r w:rsidRPr="00DD261C">
        <w:rPr>
          <w:rFonts w:ascii="Arial" w:hAnsi="Arial" w:cs="Arial"/>
          <w:bCs/>
          <w:i/>
          <w:sz w:val="20"/>
          <w:szCs w:val="22"/>
          <w:lang w:eastAsia="en-IN"/>
        </w:rPr>
        <w:t>Airport Authority of India, Ministry of Tourism, India, HVS Research.</w:t>
      </w:r>
    </w:p>
    <w:p w14:paraId="4C09EDB7" w14:textId="1F6D4C7F" w:rsidR="005A56DC" w:rsidRP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industry in India experienced a remarkable revival in 2023, marked by escalating hotel prices, soaring airfares, and increased travel expenditures. This translated into a promising year for hospitality in India. As we delve into 2024, sustained growth is strongly indicated in domestic</w:t>
      </w:r>
      <w:r>
        <w:rPr>
          <w:rFonts w:ascii="Arial" w:hAnsi="Arial" w:cs="Arial"/>
          <w:bCs/>
          <w:sz w:val="22"/>
          <w:szCs w:val="22"/>
          <w:lang w:eastAsia="en-IN"/>
        </w:rPr>
        <w:t xml:space="preserve"> as well as international </w:t>
      </w:r>
      <w:r w:rsidRPr="003B77BD">
        <w:rPr>
          <w:rFonts w:ascii="Arial" w:hAnsi="Arial" w:cs="Arial"/>
          <w:bCs/>
          <w:sz w:val="22"/>
          <w:szCs w:val="22"/>
          <w:lang w:eastAsia="en-IN"/>
        </w:rPr>
        <w:t>travel. Premium hotels nationwide reported impressive occupancy rates ranging from 70% to 72%</w:t>
      </w:r>
      <w:r>
        <w:rPr>
          <w:rFonts w:ascii="Arial" w:hAnsi="Arial" w:cs="Arial"/>
          <w:bCs/>
          <w:sz w:val="22"/>
          <w:szCs w:val="22"/>
          <w:lang w:eastAsia="en-IN"/>
        </w:rPr>
        <w:t>.</w:t>
      </w:r>
      <w:r w:rsidR="00F714D2">
        <w:rPr>
          <w:rFonts w:ascii="Arial" w:hAnsi="Arial" w:cs="Arial"/>
          <w:bCs/>
          <w:sz w:val="22"/>
          <w:szCs w:val="22"/>
          <w:lang w:eastAsia="en-IN"/>
        </w:rPr>
        <w:t xml:space="preserve"> </w:t>
      </w:r>
      <w:r w:rsidR="005A56DC" w:rsidRPr="005A56DC">
        <w:rPr>
          <w:rFonts w:ascii="Arial" w:hAnsi="Arial" w:cs="Arial"/>
          <w:sz w:val="22"/>
          <w:szCs w:val="22"/>
          <w:lang w:eastAsia="en-IN"/>
        </w:rPr>
        <w:t>The Indian Luxury Hotel Market size is expanding at a CAGR of 8.1% from 2023 to 2032</w:t>
      </w:r>
      <w:r w:rsidR="005A56DC">
        <w:rPr>
          <w:rFonts w:ascii="Arial" w:hAnsi="Arial" w:cs="Arial"/>
          <w:sz w:val="22"/>
          <w:szCs w:val="22"/>
          <w:lang w:eastAsia="en-IN"/>
        </w:rPr>
        <w:t xml:space="preserve">. </w:t>
      </w:r>
    </w:p>
    <w:p w14:paraId="670D2300" w14:textId="2DB9CD69" w:rsidR="007D5510" w:rsidRDefault="007D5510" w:rsidP="007D5510">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7D5510">
        <w:rPr>
          <w:rFonts w:ascii="Arial" w:hAnsi="Arial" w:cs="Arial"/>
          <w:bCs/>
          <w:sz w:val="22"/>
          <w:szCs w:val="22"/>
          <w:lang w:eastAsia="en-IN"/>
        </w:rPr>
        <w:t xml:space="preserve">India has become one of the most sought-after travel destinations worldwide, resulting in the tourism and hospitality industry emerging as a major growth driver in the services sector. Similar to many other countries, tourism in India plays a pivotal role in generating foreign </w:t>
      </w:r>
      <w:r w:rsidRPr="007D5510">
        <w:rPr>
          <w:rFonts w:ascii="Arial" w:hAnsi="Arial" w:cs="Arial"/>
          <w:bCs/>
          <w:sz w:val="22"/>
          <w:szCs w:val="22"/>
          <w:lang w:eastAsia="en-IN"/>
        </w:rPr>
        <w:lastRenderedPageBreak/>
        <w:t>exchange earnings. Foreign exchange earnings experienced a Compound Annual Growth Rate (CAGR) of 7%.</w:t>
      </w:r>
    </w:p>
    <w:p w14:paraId="212A30AB" w14:textId="77777777" w:rsidR="00DD261C" w:rsidRPr="00DD261C" w:rsidRDefault="002D373B" w:rsidP="00DD261C">
      <w:pPr>
        <w:pStyle w:val="ListParagraph"/>
        <w:numPr>
          <w:ilvl w:val="0"/>
          <w:numId w:val="29"/>
        </w:numPr>
        <w:autoSpaceDE w:val="0"/>
        <w:autoSpaceDN w:val="0"/>
        <w:adjustRightInd w:val="0"/>
        <w:spacing w:after="240" w:line="360" w:lineRule="auto"/>
        <w:ind w:left="851" w:right="-2" w:hanging="425"/>
        <w:jc w:val="both"/>
        <w:rPr>
          <w:rFonts w:ascii="Arial" w:hAnsi="Arial" w:cs="Arial"/>
          <w:sz w:val="22"/>
          <w:szCs w:val="22"/>
          <w:lang w:eastAsia="en-IN"/>
        </w:rPr>
      </w:pPr>
      <w:r w:rsidRPr="00CB12D3">
        <w:rPr>
          <w:rFonts w:ascii="Arial" w:hAnsi="Arial" w:cs="Arial"/>
          <w:b/>
          <w:sz w:val="22"/>
          <w:szCs w:val="22"/>
          <w:lang w:eastAsia="en-IN"/>
        </w:rPr>
        <w:t>MARKET SIZE:</w:t>
      </w:r>
      <w:r w:rsidR="00CB12D3" w:rsidRPr="00CB12D3">
        <w:rPr>
          <w:rFonts w:ascii="Arial" w:hAnsi="Arial" w:cs="Arial"/>
          <w:b/>
          <w:sz w:val="22"/>
          <w:szCs w:val="22"/>
          <w:lang w:eastAsia="en-IN"/>
        </w:rPr>
        <w:t xml:space="preserve"> </w:t>
      </w:r>
    </w:p>
    <w:p w14:paraId="604B9A44"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 xml:space="preserve">As per the Ministry of Tourism, Foreign Tourist Arrivals (FTAs) in March 2023 were 7,95,827 as compared to 3,42,308 in March 2022 with </w:t>
      </w:r>
      <w:proofErr w:type="gramStart"/>
      <w:r w:rsidRPr="007D5510">
        <w:rPr>
          <w:rFonts w:ascii="Arial" w:hAnsi="Arial" w:cs="Arial"/>
          <w:sz w:val="22"/>
          <w:szCs w:val="22"/>
          <w:lang w:eastAsia="en-IN"/>
        </w:rPr>
        <w:t>a positive growth</w:t>
      </w:r>
      <w:proofErr w:type="gramEnd"/>
      <w:r w:rsidRPr="007D5510">
        <w:rPr>
          <w:rFonts w:ascii="Arial" w:hAnsi="Arial" w:cs="Arial"/>
          <w:sz w:val="22"/>
          <w:szCs w:val="22"/>
          <w:lang w:eastAsia="en-IN"/>
        </w:rPr>
        <w:t xml:space="preserve"> rate of 132.5%. FTAs during the period January-March 2023 were 25,29,766 as compared to 7,84,750 in January-March, 2022 and 31,79,792 in January-March 2019 registering a growth of 222.4% and -20.4% with respect to 2023 and 2019 respectively.</w:t>
      </w:r>
    </w:p>
    <w:p w14:paraId="4F6A1EC9"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In 2021, the travel and tourism industry's contribution to India's GDP was valued at US$ 178 billion, and it is projected to reach US$ 512 billion by 2028. The industry's direct contribution to India's GDP is expected to grow annually at a rate of 7-9% between 2019 and 2030. In 2020, the travel and tourism industry contributed US$ 121.9 billion to India's GDP. By 2022, the contribution of the travel and tourism industry to India's economy reached US$ 15.7 trillion.</w:t>
      </w:r>
    </w:p>
    <w:p w14:paraId="3D606542" w14:textId="77777777" w:rsidR="00D57B2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 xml:space="preserve">The travel market in India is expected to reach US$ 125 billion by FY27, an increase from an estimated US$ 75 billion in FY20. The Indian airline travel market, valued at approximately US$ 20 billion, is projected to double in size by FY27 due to improvements in airport infrastructure and increased passport accessibility. </w:t>
      </w:r>
    </w:p>
    <w:p w14:paraId="352BD711" w14:textId="36197868"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The Indian hotel market, including domestic, inbound, and outbound segments, was estimated at around US$ 32 billion in FY20 and is expected to reach approximately US$ 52 billion by FY27. This growth will be driven by the rising demand from travellers and the ongoing efforts of travel agents to stimulate the market.</w:t>
      </w:r>
    </w:p>
    <w:p w14:paraId="55B410F5" w14:textId="0BAAC7A4" w:rsidR="00D57B20" w:rsidRDefault="007D5510" w:rsidP="007D5510">
      <w:pPr>
        <w:pStyle w:val="ListParagraph"/>
        <w:autoSpaceDE w:val="0"/>
        <w:autoSpaceDN w:val="0"/>
        <w:adjustRightInd w:val="0"/>
        <w:spacing w:line="360" w:lineRule="auto"/>
        <w:ind w:left="851" w:right="-2"/>
        <w:jc w:val="both"/>
        <w:rPr>
          <w:rFonts w:ascii="Arial" w:hAnsi="Arial" w:cs="Arial"/>
          <w:sz w:val="22"/>
          <w:szCs w:val="22"/>
          <w:lang w:eastAsia="en-IN"/>
        </w:rPr>
      </w:pPr>
      <w:r w:rsidRPr="007D5510">
        <w:rPr>
          <w:rFonts w:ascii="Arial" w:hAnsi="Arial" w:cs="Arial"/>
          <w:sz w:val="22"/>
          <w:szCs w:val="22"/>
          <w:lang w:eastAsia="en-IN"/>
        </w:rPr>
        <w:t>By 2028, international tourist arrivals are projected to reach 30.5 billion, generating revenue of over US$ 59 billion. However, the growth in the tourism sector is expected to be primarily driven by domestic tourists in the post-pandemic period. International hotel chains are expanding their presence in India and it reached approximately 50% of the country's tourism and hospitality sector.</w:t>
      </w:r>
    </w:p>
    <w:p w14:paraId="31B98D8F" w14:textId="11F2B273" w:rsidR="00D57B20" w:rsidRDefault="00D57B20">
      <w:pPr>
        <w:rPr>
          <w:rFonts w:ascii="Arial" w:hAnsi="Arial" w:cs="Arial"/>
          <w:sz w:val="22"/>
          <w:szCs w:val="22"/>
          <w:lang w:eastAsia="en-IN"/>
        </w:rPr>
      </w:pPr>
    </w:p>
    <w:p w14:paraId="36C148C6" w14:textId="5F962D72" w:rsidR="00493D30" w:rsidRDefault="00DD261C" w:rsidP="00F37A46">
      <w:pPr>
        <w:pStyle w:val="ListParagraph"/>
        <w:numPr>
          <w:ilvl w:val="0"/>
          <w:numId w:val="29"/>
        </w:numPr>
        <w:autoSpaceDE w:val="0"/>
        <w:autoSpaceDN w:val="0"/>
        <w:adjustRightInd w:val="0"/>
        <w:spacing w:after="240" w:line="360" w:lineRule="auto"/>
        <w:ind w:left="851" w:right="282" w:hanging="425"/>
        <w:jc w:val="both"/>
        <w:rPr>
          <w:rFonts w:ascii="Arial" w:hAnsi="Arial" w:cs="Arial"/>
          <w:b/>
          <w:sz w:val="22"/>
          <w:szCs w:val="22"/>
          <w:lang w:eastAsia="en-IN"/>
        </w:rPr>
      </w:pPr>
      <w:r>
        <w:rPr>
          <w:rFonts w:ascii="Arial" w:hAnsi="Arial" w:cs="Arial"/>
          <w:b/>
          <w:sz w:val="22"/>
          <w:szCs w:val="22"/>
          <w:lang w:eastAsia="en-IN"/>
        </w:rPr>
        <w:t xml:space="preserve">PERFORMANCE ANALYSIS </w:t>
      </w:r>
      <w:r w:rsidR="00493D30">
        <w:rPr>
          <w:rFonts w:ascii="Arial" w:hAnsi="Arial" w:cs="Arial"/>
          <w:b/>
          <w:sz w:val="22"/>
          <w:szCs w:val="22"/>
          <w:lang w:eastAsia="en-IN"/>
        </w:rPr>
        <w:t>OF INDIAN HOTEL SECTOR</w:t>
      </w:r>
      <w:r w:rsidR="00B24FD9">
        <w:rPr>
          <w:rFonts w:ascii="Arial" w:hAnsi="Arial" w:cs="Arial"/>
          <w:b/>
          <w:sz w:val="22"/>
          <w:szCs w:val="22"/>
          <w:lang w:eastAsia="en-IN"/>
        </w:rPr>
        <w:t xml:space="preserve"> FY2023</w:t>
      </w:r>
      <w:r w:rsidR="00493D30">
        <w:rPr>
          <w:rFonts w:ascii="Arial" w:hAnsi="Arial" w:cs="Arial"/>
          <w:b/>
          <w:sz w:val="22"/>
          <w:szCs w:val="22"/>
          <w:lang w:eastAsia="en-IN"/>
        </w:rPr>
        <w:t>:</w:t>
      </w:r>
    </w:p>
    <w:p w14:paraId="35297045" w14:textId="77777777"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The Indian hotel sector closed the calendar year 2023 with a nationwide occupancy rate in the range of 63-65%, up 3-5 percentage points (pp) from the previous year and nearly reaching the pre-pandemic level of 65-67% in 2019. The average rate (ARR) for 2023 reached an impressive INR 7,400-7,600, which surpassed the figures from 2022 by 21-</w:t>
      </w:r>
      <w:r w:rsidRPr="00D57B20">
        <w:rPr>
          <w:rFonts w:ascii="Arial" w:hAnsi="Arial" w:cs="Arial"/>
          <w:sz w:val="22"/>
          <w:szCs w:val="22"/>
          <w:lang w:eastAsia="en-IN"/>
        </w:rPr>
        <w:lastRenderedPageBreak/>
        <w:t xml:space="preserve">23% and 2019 by 24-26%, highlighting the sector’s ability to push rates driven by the buoyant demand. </w:t>
      </w:r>
    </w:p>
    <w:p w14:paraId="5E21B968" w14:textId="11C4E4E1"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The growth in average rates helped RevPAR to reach INR 4,662-4,940 in 2023, indicating a significant increase of 29-31% from 2022 and 19-21% in 2019.</w:t>
      </w:r>
      <w:r>
        <w:rPr>
          <w:rFonts w:ascii="Arial" w:hAnsi="Arial" w:cs="Arial"/>
          <w:sz w:val="22"/>
          <w:szCs w:val="22"/>
          <w:lang w:eastAsia="en-IN"/>
        </w:rPr>
        <w:t xml:space="preserve"> As per our tertiary research and data/information available in the public domain, </w:t>
      </w:r>
      <w:r w:rsidRPr="00D57B20">
        <w:rPr>
          <w:rFonts w:ascii="Arial" w:hAnsi="Arial" w:cs="Arial"/>
          <w:sz w:val="22"/>
          <w:szCs w:val="22"/>
          <w:lang w:eastAsia="en-IN"/>
        </w:rPr>
        <w:t>KPIs of Indian hotel sector is shown in the below picture for FY 2023</w:t>
      </w:r>
      <w:r>
        <w:rPr>
          <w:rFonts w:ascii="Arial" w:hAnsi="Arial" w:cs="Arial"/>
          <w:sz w:val="22"/>
          <w:szCs w:val="22"/>
          <w:lang w:eastAsia="en-IN"/>
        </w:rPr>
        <w:t>:</w:t>
      </w:r>
    </w:p>
    <w:p w14:paraId="51F53995" w14:textId="5035ACF1" w:rsidR="00D57B20" w:rsidRPr="00D57B20" w:rsidRDefault="00D57B20" w:rsidP="00D57B20">
      <w:pPr>
        <w:pStyle w:val="ListParagraph"/>
        <w:autoSpaceDE w:val="0"/>
        <w:autoSpaceDN w:val="0"/>
        <w:adjustRightInd w:val="0"/>
        <w:ind w:left="851" w:right="282"/>
        <w:rPr>
          <w:rFonts w:ascii="Arial" w:hAnsi="Arial" w:cs="Arial"/>
          <w:sz w:val="22"/>
          <w:szCs w:val="22"/>
          <w:lang w:eastAsia="en-IN"/>
        </w:rPr>
      </w:pPr>
      <w:r>
        <w:rPr>
          <w:rFonts w:ascii="Arial" w:hAnsi="Arial" w:cs="Arial"/>
          <w:noProof/>
          <w:sz w:val="22"/>
          <w:szCs w:val="22"/>
          <w:lang w:eastAsia="en-IN"/>
        </w:rPr>
        <w:drawing>
          <wp:inline distT="0" distB="0" distL="0" distR="0" wp14:anchorId="36388B71" wp14:editId="029CA56B">
            <wp:extent cx="5543550" cy="12382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4427.tmp"/>
                    <pic:cNvPicPr/>
                  </pic:nvPicPr>
                  <pic:blipFill>
                    <a:blip r:embed="rId101">
                      <a:extLst>
                        <a:ext uri="{28A0092B-C50C-407E-A947-70E740481C1C}">
                          <a14:useLocalDpi xmlns:a14="http://schemas.microsoft.com/office/drawing/2010/main" val="0"/>
                        </a:ext>
                      </a:extLst>
                    </a:blip>
                    <a:stretch>
                      <a:fillRect/>
                    </a:stretch>
                  </pic:blipFill>
                  <pic:spPr>
                    <a:xfrm>
                      <a:off x="0" y="0"/>
                      <a:ext cx="5544325" cy="1238423"/>
                    </a:xfrm>
                    <a:prstGeom prst="rect">
                      <a:avLst/>
                    </a:prstGeom>
                    <a:ln>
                      <a:solidFill>
                        <a:schemeClr val="tx1"/>
                      </a:solidFill>
                    </a:ln>
                  </pic:spPr>
                </pic:pic>
              </a:graphicData>
            </a:graphic>
          </wp:inline>
        </w:drawing>
      </w:r>
    </w:p>
    <w:p w14:paraId="0EDCE07F" w14:textId="5E8CE6FC" w:rsidR="00DD261C" w:rsidRPr="00DD261C" w:rsidRDefault="00DD261C" w:rsidP="00D57B20">
      <w:pPr>
        <w:pStyle w:val="ListParagraph"/>
        <w:autoSpaceDE w:val="0"/>
        <w:autoSpaceDN w:val="0"/>
        <w:adjustRightInd w:val="0"/>
        <w:spacing w:after="240" w:line="360" w:lineRule="auto"/>
        <w:ind w:left="851" w:right="282"/>
        <w:jc w:val="right"/>
        <w:rPr>
          <w:rFonts w:ascii="Arial" w:hAnsi="Arial" w:cs="Arial"/>
          <w:b/>
          <w:sz w:val="22"/>
          <w:szCs w:val="22"/>
          <w:lang w:eastAsia="en-IN"/>
        </w:rPr>
      </w:pPr>
      <w:r>
        <w:rPr>
          <w:rFonts w:ascii="Arial" w:hAnsi="Arial" w:cs="Arial"/>
          <w:b/>
          <w:sz w:val="22"/>
          <w:szCs w:val="22"/>
          <w:lang w:eastAsia="en-IN"/>
        </w:rPr>
        <w:t xml:space="preserve"> </w:t>
      </w:r>
      <w:r w:rsidR="00D57B20" w:rsidRPr="00D57B20">
        <w:rPr>
          <w:rFonts w:ascii="Arial" w:hAnsi="Arial" w:cs="Arial"/>
          <w:b/>
          <w:bCs/>
          <w:i/>
          <w:sz w:val="16"/>
          <w:szCs w:val="22"/>
          <w:lang w:eastAsia="en-IN"/>
        </w:rPr>
        <w:t xml:space="preserve">Sources: </w:t>
      </w:r>
      <w:r w:rsidR="00D57B20" w:rsidRPr="00D57B20">
        <w:rPr>
          <w:rFonts w:ascii="Arial" w:hAnsi="Arial" w:cs="Arial"/>
          <w:bCs/>
          <w:i/>
          <w:sz w:val="16"/>
          <w:szCs w:val="22"/>
          <w:lang w:eastAsia="en-IN"/>
        </w:rPr>
        <w:t>STR, HVS Research; all the data is for the calendar year and represents averages for the Indian hotel sector</w:t>
      </w:r>
    </w:p>
    <w:p w14:paraId="0DB57C64" w14:textId="74F378EA"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year got off to a good start with the nationwide occupancy rate breaching the 70% mark in February 2023, a first since the pandemic. The weddings segment, the upswing in business travel, and the Men’s IPL helped boost demand for hotel accommodation. The occupancy rate of 65-67% in Q1 2023 was 15-17 pp higher than in Q1 2022, which was impacted by the Omicron wave and the reintroduction of travel restrictions in the country. ARR meanwhile, experienced a year-on</w:t>
      </w:r>
      <w:r>
        <w:rPr>
          <w:rFonts w:ascii="Arial" w:hAnsi="Arial" w:cs="Arial"/>
          <w:sz w:val="22"/>
          <w:szCs w:val="22"/>
          <w:lang w:eastAsia="en-IN"/>
        </w:rPr>
        <w:t>-</w:t>
      </w:r>
      <w:r w:rsidRPr="00B24FD9">
        <w:rPr>
          <w:rFonts w:ascii="Arial" w:hAnsi="Arial" w:cs="Arial"/>
          <w:sz w:val="22"/>
          <w:szCs w:val="22"/>
          <w:lang w:eastAsia="en-IN"/>
        </w:rPr>
        <w:t>year increase of 49-51% in Q1 2023, helping RevPAR to nearly double during this period.</w:t>
      </w:r>
    </w:p>
    <w:p w14:paraId="3B728D43" w14:textId="4AD22BA9"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Due to the seasonal retreat of travel, the occupancy rate moderated to 62-65% in the second quarter and while the trend was similar to Q2 2019 levels,</w:t>
      </w:r>
      <w:r>
        <w:rPr>
          <w:rFonts w:ascii="Arial" w:hAnsi="Arial" w:cs="Arial"/>
          <w:sz w:val="22"/>
          <w:szCs w:val="22"/>
          <w:lang w:eastAsia="en-IN"/>
        </w:rPr>
        <w:t xml:space="preserve"> it was 1-3 pp lower than Q2 </w:t>
      </w:r>
      <w:r w:rsidRPr="00B24FD9">
        <w:rPr>
          <w:rFonts w:ascii="Arial" w:hAnsi="Arial" w:cs="Arial"/>
          <w:sz w:val="22"/>
          <w:szCs w:val="22"/>
          <w:lang w:eastAsia="en-IN"/>
        </w:rPr>
        <w:t>2022. Despite this, ARR continued its growth trajectory and was 16- 18% and 23-25% higher than Q2 2022 and Q2 2019, respectively, driven by strong demand in the leisure and social events segments.</w:t>
      </w:r>
    </w:p>
    <w:p w14:paraId="2B0D06BC" w14:textId="6958974B"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seasonal moderation in Q2 continued into Q3, with occupancy rate in the 60-62% range. International events such as the G20 Summit, along with sustained demand from corporate travel and the growing popularity of Leisure helped drive the average rates in several key corporate markets such as Delhi and Mumbai. During this quarter, average rates experienced a year-on-year growth of 15-17% to reach INR 6,700-6,900, and were 24-26% higher than the same period in 2019.</w:t>
      </w:r>
    </w:p>
    <w:p w14:paraId="5936CC1B" w14:textId="0979336F" w:rsidR="00A4030D" w:rsidRPr="00B4476E" w:rsidRDefault="00B24FD9" w:rsidP="00B4476E">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 xml:space="preserve">The final quarter saw occupancy in the range of 64-66%, with ARR reaching INR 8,200-8,400. This helped RevPAR to reach INR 5,250-5,545. The ICC Men’s Cricket World Cup coupled with the wedding season and year-end holiday season, allowed the sector to end </w:t>
      </w:r>
      <w:r w:rsidRPr="00B24FD9">
        <w:rPr>
          <w:rFonts w:ascii="Arial" w:hAnsi="Arial" w:cs="Arial"/>
          <w:sz w:val="22"/>
          <w:szCs w:val="22"/>
          <w:lang w:eastAsia="en-IN"/>
        </w:rPr>
        <w:lastRenderedPageBreak/>
        <w:t>the year on a high note.</w:t>
      </w:r>
      <w:r w:rsidR="00B4476E">
        <w:rPr>
          <w:rFonts w:ascii="Arial" w:hAnsi="Arial" w:cs="Arial"/>
          <w:sz w:val="22"/>
          <w:szCs w:val="22"/>
          <w:lang w:eastAsia="en-IN"/>
        </w:rPr>
        <w:t xml:space="preserve"> </w:t>
      </w:r>
      <w:r w:rsidR="00A4030D" w:rsidRPr="00B4476E">
        <w:rPr>
          <w:rFonts w:ascii="Arial" w:hAnsi="Arial" w:cs="Arial"/>
          <w:sz w:val="22"/>
          <w:szCs w:val="22"/>
          <w:lang w:eastAsia="en-IN"/>
        </w:rPr>
        <w:t>Goa and Bengaluru continued to garner the highest interest from hotel operators in 2023 as shown in the below table. Hotel brands also increased their presence in smaller cities.</w:t>
      </w:r>
    </w:p>
    <w:tbl>
      <w:tblPr>
        <w:tblW w:w="7229"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559"/>
        <w:gridCol w:w="1701"/>
        <w:gridCol w:w="1985"/>
      </w:tblGrid>
      <w:tr w:rsidR="00B4476E" w:rsidRPr="0072527D" w14:paraId="1247157F" w14:textId="77777777" w:rsidTr="00B4476E">
        <w:trPr>
          <w:trHeight w:val="300"/>
        </w:trPr>
        <w:tc>
          <w:tcPr>
            <w:tcW w:w="1984" w:type="dxa"/>
            <w:shd w:val="clear" w:color="auto" w:fill="002060"/>
            <w:noWrap/>
            <w:vAlign w:val="bottom"/>
            <w:hideMark/>
          </w:tcPr>
          <w:p w14:paraId="0103C99D"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2023</w:t>
            </w:r>
          </w:p>
        </w:tc>
        <w:tc>
          <w:tcPr>
            <w:tcW w:w="1559" w:type="dxa"/>
            <w:shd w:val="clear" w:color="auto" w:fill="002060"/>
            <w:noWrap/>
            <w:vAlign w:val="bottom"/>
            <w:hideMark/>
          </w:tcPr>
          <w:p w14:paraId="095A4E5A"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By Keys</w:t>
            </w:r>
          </w:p>
        </w:tc>
        <w:tc>
          <w:tcPr>
            <w:tcW w:w="1701" w:type="dxa"/>
            <w:shd w:val="clear" w:color="auto" w:fill="002060"/>
            <w:noWrap/>
            <w:vAlign w:val="bottom"/>
            <w:hideMark/>
          </w:tcPr>
          <w:p w14:paraId="687C7CA7"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p>
        </w:tc>
        <w:tc>
          <w:tcPr>
            <w:tcW w:w="1985" w:type="dxa"/>
            <w:shd w:val="clear" w:color="auto" w:fill="002060"/>
            <w:noWrap/>
            <w:vAlign w:val="bottom"/>
            <w:hideMark/>
          </w:tcPr>
          <w:p w14:paraId="0AC71396"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in 2022</w:t>
            </w:r>
          </w:p>
        </w:tc>
      </w:tr>
      <w:tr w:rsidR="00B4476E" w:rsidRPr="0072527D" w14:paraId="2FEC52F2" w14:textId="77777777" w:rsidTr="00B4476E">
        <w:trPr>
          <w:trHeight w:val="300"/>
        </w:trPr>
        <w:tc>
          <w:tcPr>
            <w:tcW w:w="1984" w:type="dxa"/>
            <w:shd w:val="clear" w:color="auto" w:fill="DBE5F1" w:themeFill="accent1" w:themeFillTint="33"/>
            <w:noWrap/>
            <w:vAlign w:val="bottom"/>
            <w:hideMark/>
          </w:tcPr>
          <w:p w14:paraId="4C105EDC" w14:textId="1C1435C8" w:rsidR="00A4030D" w:rsidRPr="00B4476E" w:rsidRDefault="00B4476E"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rPr>
              <w:t>S. No.</w:t>
            </w:r>
          </w:p>
        </w:tc>
        <w:tc>
          <w:tcPr>
            <w:tcW w:w="1559" w:type="dxa"/>
            <w:shd w:val="clear" w:color="auto" w:fill="DBE5F1" w:themeFill="accent1" w:themeFillTint="33"/>
            <w:noWrap/>
            <w:vAlign w:val="bottom"/>
            <w:hideMark/>
          </w:tcPr>
          <w:p w14:paraId="2B1400D4"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City</w:t>
            </w:r>
          </w:p>
        </w:tc>
        <w:tc>
          <w:tcPr>
            <w:tcW w:w="1701" w:type="dxa"/>
            <w:shd w:val="clear" w:color="auto" w:fill="DBE5F1" w:themeFill="accent1" w:themeFillTint="33"/>
            <w:noWrap/>
            <w:vAlign w:val="bottom"/>
            <w:hideMark/>
          </w:tcPr>
          <w:p w14:paraId="397095DD"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Number</w:t>
            </w:r>
          </w:p>
        </w:tc>
        <w:tc>
          <w:tcPr>
            <w:tcW w:w="1985" w:type="dxa"/>
            <w:shd w:val="clear" w:color="auto" w:fill="DBE5F1" w:themeFill="accent1" w:themeFillTint="33"/>
            <w:noWrap/>
            <w:vAlign w:val="bottom"/>
            <w:hideMark/>
          </w:tcPr>
          <w:p w14:paraId="2F3218C0" w14:textId="77777777" w:rsidR="00A4030D" w:rsidRPr="00B4476E" w:rsidRDefault="00A4030D" w:rsidP="00B4476E">
            <w:pPr>
              <w:spacing w:line="276" w:lineRule="auto"/>
              <w:jc w:val="center"/>
              <w:rPr>
                <w:rFonts w:asciiTheme="minorHAnsi" w:hAnsiTheme="minorHAnsi" w:cstheme="minorHAnsi"/>
                <w:b/>
                <w:color w:val="000000"/>
                <w:sz w:val="22"/>
                <w:szCs w:val="22"/>
              </w:rPr>
            </w:pPr>
          </w:p>
        </w:tc>
      </w:tr>
      <w:tr w:rsidR="00B4476E" w:rsidRPr="0072527D" w14:paraId="2259BB9A" w14:textId="77777777" w:rsidTr="00B4476E">
        <w:trPr>
          <w:trHeight w:val="300"/>
        </w:trPr>
        <w:tc>
          <w:tcPr>
            <w:tcW w:w="1984" w:type="dxa"/>
            <w:shd w:val="clear" w:color="auto" w:fill="auto"/>
            <w:noWrap/>
            <w:vAlign w:val="bottom"/>
            <w:hideMark/>
          </w:tcPr>
          <w:p w14:paraId="1836D58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c>
          <w:tcPr>
            <w:tcW w:w="1559" w:type="dxa"/>
            <w:shd w:val="clear" w:color="auto" w:fill="auto"/>
            <w:noWrap/>
            <w:vAlign w:val="bottom"/>
            <w:hideMark/>
          </w:tcPr>
          <w:p w14:paraId="0AAB283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Goa</w:t>
            </w:r>
          </w:p>
        </w:tc>
        <w:tc>
          <w:tcPr>
            <w:tcW w:w="1701" w:type="dxa"/>
            <w:shd w:val="clear" w:color="auto" w:fill="auto"/>
            <w:noWrap/>
            <w:vAlign w:val="bottom"/>
            <w:hideMark/>
          </w:tcPr>
          <w:p w14:paraId="63327C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1350</w:t>
            </w:r>
          </w:p>
        </w:tc>
        <w:tc>
          <w:tcPr>
            <w:tcW w:w="1985" w:type="dxa"/>
            <w:shd w:val="clear" w:color="auto" w:fill="auto"/>
            <w:noWrap/>
            <w:vAlign w:val="bottom"/>
            <w:hideMark/>
          </w:tcPr>
          <w:p w14:paraId="22F1691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r>
      <w:tr w:rsidR="00B4476E" w:rsidRPr="0072527D" w14:paraId="4FEFFE64" w14:textId="77777777" w:rsidTr="00B4476E">
        <w:trPr>
          <w:trHeight w:val="300"/>
        </w:trPr>
        <w:tc>
          <w:tcPr>
            <w:tcW w:w="1984" w:type="dxa"/>
            <w:shd w:val="clear" w:color="auto" w:fill="auto"/>
            <w:noWrap/>
            <w:vAlign w:val="bottom"/>
            <w:hideMark/>
          </w:tcPr>
          <w:p w14:paraId="677EBC6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c>
          <w:tcPr>
            <w:tcW w:w="1559" w:type="dxa"/>
            <w:shd w:val="clear" w:color="auto" w:fill="auto"/>
            <w:noWrap/>
            <w:vAlign w:val="bottom"/>
            <w:hideMark/>
          </w:tcPr>
          <w:p w14:paraId="040F149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Bengaluru</w:t>
            </w:r>
          </w:p>
        </w:tc>
        <w:tc>
          <w:tcPr>
            <w:tcW w:w="1701" w:type="dxa"/>
            <w:shd w:val="clear" w:color="auto" w:fill="auto"/>
            <w:noWrap/>
            <w:vAlign w:val="bottom"/>
            <w:hideMark/>
          </w:tcPr>
          <w:p w14:paraId="51949AE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1093</w:t>
            </w:r>
          </w:p>
        </w:tc>
        <w:tc>
          <w:tcPr>
            <w:tcW w:w="1985" w:type="dxa"/>
            <w:shd w:val="clear" w:color="auto" w:fill="auto"/>
            <w:noWrap/>
            <w:vAlign w:val="bottom"/>
            <w:hideMark/>
          </w:tcPr>
          <w:p w14:paraId="4D083B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r>
      <w:tr w:rsidR="00B4476E" w:rsidRPr="0072527D" w14:paraId="5BA16D71" w14:textId="77777777" w:rsidTr="00B4476E">
        <w:trPr>
          <w:trHeight w:val="300"/>
        </w:trPr>
        <w:tc>
          <w:tcPr>
            <w:tcW w:w="1984" w:type="dxa"/>
            <w:shd w:val="clear" w:color="auto" w:fill="auto"/>
            <w:noWrap/>
            <w:vAlign w:val="bottom"/>
            <w:hideMark/>
          </w:tcPr>
          <w:p w14:paraId="44FF0F8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3</w:t>
            </w:r>
          </w:p>
        </w:tc>
        <w:tc>
          <w:tcPr>
            <w:tcW w:w="1559" w:type="dxa"/>
            <w:shd w:val="clear" w:color="auto" w:fill="auto"/>
            <w:noWrap/>
            <w:vAlign w:val="bottom"/>
            <w:hideMark/>
          </w:tcPr>
          <w:p w14:paraId="0802A52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Hyderabad</w:t>
            </w:r>
          </w:p>
        </w:tc>
        <w:tc>
          <w:tcPr>
            <w:tcW w:w="1701" w:type="dxa"/>
            <w:shd w:val="clear" w:color="auto" w:fill="auto"/>
            <w:noWrap/>
            <w:vAlign w:val="bottom"/>
            <w:hideMark/>
          </w:tcPr>
          <w:p w14:paraId="6886821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1062</w:t>
            </w:r>
          </w:p>
        </w:tc>
        <w:tc>
          <w:tcPr>
            <w:tcW w:w="1985" w:type="dxa"/>
            <w:shd w:val="clear" w:color="auto" w:fill="auto"/>
            <w:noWrap/>
            <w:vAlign w:val="bottom"/>
            <w:hideMark/>
          </w:tcPr>
          <w:p w14:paraId="0B3A6E2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52</w:t>
            </w:r>
          </w:p>
        </w:tc>
      </w:tr>
      <w:tr w:rsidR="00B4476E" w:rsidRPr="0072527D" w14:paraId="1467A155" w14:textId="77777777" w:rsidTr="00B4476E">
        <w:trPr>
          <w:trHeight w:val="300"/>
        </w:trPr>
        <w:tc>
          <w:tcPr>
            <w:tcW w:w="1984" w:type="dxa"/>
            <w:shd w:val="clear" w:color="auto" w:fill="auto"/>
            <w:noWrap/>
            <w:vAlign w:val="bottom"/>
            <w:hideMark/>
          </w:tcPr>
          <w:p w14:paraId="5AF071A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4</w:t>
            </w:r>
          </w:p>
        </w:tc>
        <w:tc>
          <w:tcPr>
            <w:tcW w:w="1559" w:type="dxa"/>
            <w:shd w:val="clear" w:color="auto" w:fill="auto"/>
            <w:noWrap/>
            <w:vAlign w:val="bottom"/>
            <w:hideMark/>
          </w:tcPr>
          <w:p w14:paraId="5543DE5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Guwahati</w:t>
            </w:r>
          </w:p>
        </w:tc>
        <w:tc>
          <w:tcPr>
            <w:tcW w:w="1701" w:type="dxa"/>
            <w:shd w:val="clear" w:color="auto" w:fill="auto"/>
            <w:noWrap/>
            <w:vAlign w:val="bottom"/>
            <w:hideMark/>
          </w:tcPr>
          <w:p w14:paraId="27B599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1038</w:t>
            </w:r>
          </w:p>
        </w:tc>
        <w:tc>
          <w:tcPr>
            <w:tcW w:w="1985" w:type="dxa"/>
            <w:shd w:val="clear" w:color="auto" w:fill="auto"/>
            <w:noWrap/>
            <w:vAlign w:val="bottom"/>
            <w:hideMark/>
          </w:tcPr>
          <w:p w14:paraId="7CDF0FA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79</w:t>
            </w:r>
          </w:p>
        </w:tc>
      </w:tr>
      <w:tr w:rsidR="00B4476E" w:rsidRPr="0072527D" w14:paraId="2458145C" w14:textId="77777777" w:rsidTr="00B4476E">
        <w:trPr>
          <w:trHeight w:val="300"/>
        </w:trPr>
        <w:tc>
          <w:tcPr>
            <w:tcW w:w="1984" w:type="dxa"/>
            <w:shd w:val="clear" w:color="auto" w:fill="auto"/>
            <w:noWrap/>
            <w:vAlign w:val="bottom"/>
            <w:hideMark/>
          </w:tcPr>
          <w:p w14:paraId="66A4E782"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c>
          <w:tcPr>
            <w:tcW w:w="1559" w:type="dxa"/>
            <w:shd w:val="clear" w:color="auto" w:fill="auto"/>
            <w:noWrap/>
            <w:vAlign w:val="bottom"/>
            <w:hideMark/>
          </w:tcPr>
          <w:p w14:paraId="5F5257D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Amritsar</w:t>
            </w:r>
          </w:p>
        </w:tc>
        <w:tc>
          <w:tcPr>
            <w:tcW w:w="1701" w:type="dxa"/>
            <w:shd w:val="clear" w:color="auto" w:fill="auto"/>
            <w:noWrap/>
            <w:vAlign w:val="bottom"/>
            <w:hideMark/>
          </w:tcPr>
          <w:p w14:paraId="74FFD4D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926</w:t>
            </w:r>
          </w:p>
        </w:tc>
        <w:tc>
          <w:tcPr>
            <w:tcW w:w="1985" w:type="dxa"/>
            <w:shd w:val="clear" w:color="auto" w:fill="auto"/>
            <w:noWrap/>
            <w:vAlign w:val="bottom"/>
            <w:hideMark/>
          </w:tcPr>
          <w:p w14:paraId="1595869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r>
      <w:tr w:rsidR="00B4476E" w:rsidRPr="0072527D" w14:paraId="57917AD7" w14:textId="77777777" w:rsidTr="00B4476E">
        <w:trPr>
          <w:trHeight w:val="300"/>
        </w:trPr>
        <w:tc>
          <w:tcPr>
            <w:tcW w:w="1984" w:type="dxa"/>
            <w:shd w:val="clear" w:color="auto" w:fill="auto"/>
            <w:noWrap/>
            <w:vAlign w:val="bottom"/>
            <w:hideMark/>
          </w:tcPr>
          <w:p w14:paraId="6211E34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6</w:t>
            </w:r>
          </w:p>
        </w:tc>
        <w:tc>
          <w:tcPr>
            <w:tcW w:w="1559" w:type="dxa"/>
            <w:shd w:val="clear" w:color="auto" w:fill="auto"/>
            <w:noWrap/>
            <w:vAlign w:val="bottom"/>
            <w:hideMark/>
          </w:tcPr>
          <w:p w14:paraId="63496DD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Jaipur</w:t>
            </w:r>
          </w:p>
        </w:tc>
        <w:tc>
          <w:tcPr>
            <w:tcW w:w="1701" w:type="dxa"/>
            <w:shd w:val="clear" w:color="auto" w:fill="auto"/>
            <w:noWrap/>
            <w:vAlign w:val="bottom"/>
            <w:hideMark/>
          </w:tcPr>
          <w:p w14:paraId="1308AB4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908</w:t>
            </w:r>
          </w:p>
        </w:tc>
        <w:tc>
          <w:tcPr>
            <w:tcW w:w="1985" w:type="dxa"/>
            <w:shd w:val="clear" w:color="auto" w:fill="auto"/>
            <w:noWrap/>
            <w:vAlign w:val="bottom"/>
            <w:hideMark/>
          </w:tcPr>
          <w:p w14:paraId="4E9F7D2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12</w:t>
            </w:r>
          </w:p>
        </w:tc>
      </w:tr>
      <w:tr w:rsidR="00B4476E" w:rsidRPr="0072527D" w14:paraId="163E2B7E" w14:textId="77777777" w:rsidTr="00B4476E">
        <w:trPr>
          <w:trHeight w:val="300"/>
        </w:trPr>
        <w:tc>
          <w:tcPr>
            <w:tcW w:w="1984" w:type="dxa"/>
            <w:shd w:val="clear" w:color="auto" w:fill="auto"/>
            <w:noWrap/>
            <w:vAlign w:val="bottom"/>
            <w:hideMark/>
          </w:tcPr>
          <w:p w14:paraId="032267FF"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0"/>
                <w:sz w:val="22"/>
                <w:szCs w:val="22"/>
                <w:lang w:val="en-US"/>
              </w:rPr>
              <w:t>7</w:t>
            </w:r>
          </w:p>
        </w:tc>
        <w:tc>
          <w:tcPr>
            <w:tcW w:w="1559" w:type="dxa"/>
            <w:shd w:val="clear" w:color="auto" w:fill="auto"/>
            <w:noWrap/>
            <w:vAlign w:val="bottom"/>
            <w:hideMark/>
          </w:tcPr>
          <w:p w14:paraId="59FC459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Indore</w:t>
            </w:r>
          </w:p>
        </w:tc>
        <w:tc>
          <w:tcPr>
            <w:tcW w:w="1701" w:type="dxa"/>
            <w:shd w:val="clear" w:color="auto" w:fill="auto"/>
            <w:noWrap/>
            <w:vAlign w:val="bottom"/>
            <w:hideMark/>
          </w:tcPr>
          <w:p w14:paraId="3E0705FB"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801</w:t>
            </w:r>
          </w:p>
        </w:tc>
        <w:tc>
          <w:tcPr>
            <w:tcW w:w="1985" w:type="dxa"/>
            <w:shd w:val="clear" w:color="auto" w:fill="auto"/>
            <w:noWrap/>
            <w:vAlign w:val="bottom"/>
            <w:hideMark/>
          </w:tcPr>
          <w:p w14:paraId="2E7D4148"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37</w:t>
            </w:r>
          </w:p>
        </w:tc>
      </w:tr>
      <w:tr w:rsidR="00B4476E" w:rsidRPr="0072527D" w14:paraId="6E6662EE" w14:textId="77777777" w:rsidTr="00B4476E">
        <w:trPr>
          <w:trHeight w:val="300"/>
        </w:trPr>
        <w:tc>
          <w:tcPr>
            <w:tcW w:w="1984" w:type="dxa"/>
            <w:shd w:val="clear" w:color="auto" w:fill="auto"/>
            <w:noWrap/>
            <w:vAlign w:val="bottom"/>
            <w:hideMark/>
          </w:tcPr>
          <w:p w14:paraId="6A174D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8</w:t>
            </w:r>
          </w:p>
        </w:tc>
        <w:tc>
          <w:tcPr>
            <w:tcW w:w="1559" w:type="dxa"/>
            <w:shd w:val="clear" w:color="auto" w:fill="auto"/>
            <w:noWrap/>
            <w:vAlign w:val="bottom"/>
            <w:hideMark/>
          </w:tcPr>
          <w:p w14:paraId="1B02217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Lucknow</w:t>
            </w:r>
          </w:p>
        </w:tc>
        <w:tc>
          <w:tcPr>
            <w:tcW w:w="1701" w:type="dxa"/>
            <w:shd w:val="clear" w:color="auto" w:fill="auto"/>
            <w:noWrap/>
            <w:vAlign w:val="bottom"/>
            <w:hideMark/>
          </w:tcPr>
          <w:p w14:paraId="3BCACE6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768</w:t>
            </w:r>
          </w:p>
        </w:tc>
        <w:tc>
          <w:tcPr>
            <w:tcW w:w="1985" w:type="dxa"/>
            <w:shd w:val="clear" w:color="auto" w:fill="auto"/>
            <w:noWrap/>
            <w:vAlign w:val="bottom"/>
            <w:hideMark/>
          </w:tcPr>
          <w:p w14:paraId="6E5C84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38</w:t>
            </w:r>
          </w:p>
        </w:tc>
      </w:tr>
      <w:tr w:rsidR="00B4476E" w:rsidRPr="0072527D" w14:paraId="0BA25F3D" w14:textId="77777777" w:rsidTr="00B4476E">
        <w:trPr>
          <w:trHeight w:val="300"/>
        </w:trPr>
        <w:tc>
          <w:tcPr>
            <w:tcW w:w="1984" w:type="dxa"/>
            <w:shd w:val="clear" w:color="auto" w:fill="auto"/>
            <w:noWrap/>
            <w:vAlign w:val="bottom"/>
            <w:hideMark/>
          </w:tcPr>
          <w:p w14:paraId="68EE24E4"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9</w:t>
            </w:r>
          </w:p>
        </w:tc>
        <w:tc>
          <w:tcPr>
            <w:tcW w:w="1559" w:type="dxa"/>
            <w:shd w:val="clear" w:color="auto" w:fill="auto"/>
            <w:noWrap/>
            <w:vAlign w:val="bottom"/>
            <w:hideMark/>
          </w:tcPr>
          <w:p w14:paraId="130A3658" w14:textId="77777777" w:rsidR="00A4030D" w:rsidRPr="0072527D" w:rsidRDefault="00A4030D" w:rsidP="00B4476E">
            <w:pPr>
              <w:spacing w:line="276" w:lineRule="auto"/>
              <w:jc w:val="center"/>
              <w:rPr>
                <w:rFonts w:asciiTheme="minorHAnsi" w:hAnsiTheme="minorHAnsi" w:cstheme="minorHAnsi"/>
                <w:color w:val="000000"/>
                <w:sz w:val="22"/>
                <w:szCs w:val="22"/>
              </w:rPr>
            </w:pPr>
            <w:proofErr w:type="spellStart"/>
            <w:r w:rsidRPr="0072527D">
              <w:rPr>
                <w:rFonts w:asciiTheme="minorHAnsi" w:hAnsiTheme="minorHAnsi" w:cstheme="minorHAnsi"/>
                <w:color w:val="000000"/>
                <w:spacing w:val="-2"/>
                <w:sz w:val="22"/>
                <w:szCs w:val="22"/>
                <w:lang w:val="en-US"/>
              </w:rPr>
              <w:t>Ayodhya</w:t>
            </w:r>
            <w:proofErr w:type="spellEnd"/>
          </w:p>
        </w:tc>
        <w:tc>
          <w:tcPr>
            <w:tcW w:w="1701" w:type="dxa"/>
            <w:shd w:val="clear" w:color="auto" w:fill="auto"/>
            <w:noWrap/>
            <w:vAlign w:val="bottom"/>
            <w:hideMark/>
          </w:tcPr>
          <w:p w14:paraId="09D37695"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699</w:t>
            </w:r>
          </w:p>
        </w:tc>
        <w:tc>
          <w:tcPr>
            <w:tcW w:w="1985" w:type="dxa"/>
            <w:shd w:val="clear" w:color="auto" w:fill="auto"/>
            <w:noWrap/>
            <w:vAlign w:val="bottom"/>
            <w:hideMark/>
          </w:tcPr>
          <w:p w14:paraId="1078F6D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119</w:t>
            </w:r>
          </w:p>
        </w:tc>
      </w:tr>
      <w:tr w:rsidR="00B4476E" w:rsidRPr="0072527D" w14:paraId="40E7DBB0" w14:textId="77777777" w:rsidTr="00B4476E">
        <w:trPr>
          <w:trHeight w:val="300"/>
        </w:trPr>
        <w:tc>
          <w:tcPr>
            <w:tcW w:w="1984" w:type="dxa"/>
            <w:shd w:val="clear" w:color="auto" w:fill="auto"/>
            <w:noWrap/>
            <w:vAlign w:val="bottom"/>
            <w:hideMark/>
          </w:tcPr>
          <w:p w14:paraId="6F2C65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10</w:t>
            </w:r>
          </w:p>
        </w:tc>
        <w:tc>
          <w:tcPr>
            <w:tcW w:w="1559" w:type="dxa"/>
            <w:shd w:val="clear" w:color="auto" w:fill="auto"/>
            <w:noWrap/>
            <w:vAlign w:val="bottom"/>
            <w:hideMark/>
          </w:tcPr>
          <w:p w14:paraId="153BDE44" w14:textId="77777777" w:rsidR="00A4030D" w:rsidRPr="0072527D" w:rsidRDefault="00A4030D" w:rsidP="00B4476E">
            <w:pPr>
              <w:spacing w:line="276" w:lineRule="auto"/>
              <w:jc w:val="center"/>
              <w:rPr>
                <w:rFonts w:asciiTheme="minorHAnsi" w:hAnsiTheme="minorHAnsi" w:cstheme="minorHAnsi"/>
                <w:color w:val="000000"/>
                <w:sz w:val="22"/>
                <w:szCs w:val="22"/>
              </w:rPr>
            </w:pPr>
            <w:proofErr w:type="spellStart"/>
            <w:r w:rsidRPr="0072527D">
              <w:rPr>
                <w:rFonts w:asciiTheme="minorHAnsi" w:hAnsiTheme="minorHAnsi" w:cstheme="minorHAnsi"/>
                <w:color w:val="000000"/>
                <w:spacing w:val="-2"/>
                <w:w w:val="95"/>
                <w:sz w:val="22"/>
                <w:szCs w:val="22"/>
                <w:lang w:val="en-US"/>
              </w:rPr>
              <w:t>Kasauli</w:t>
            </w:r>
            <w:proofErr w:type="spellEnd"/>
          </w:p>
        </w:tc>
        <w:tc>
          <w:tcPr>
            <w:tcW w:w="1701" w:type="dxa"/>
            <w:shd w:val="clear" w:color="auto" w:fill="auto"/>
            <w:noWrap/>
            <w:vAlign w:val="bottom"/>
            <w:hideMark/>
          </w:tcPr>
          <w:p w14:paraId="34CA9E4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624</w:t>
            </w:r>
          </w:p>
        </w:tc>
        <w:tc>
          <w:tcPr>
            <w:tcW w:w="1985" w:type="dxa"/>
            <w:shd w:val="clear" w:color="auto" w:fill="auto"/>
            <w:noWrap/>
            <w:vAlign w:val="bottom"/>
            <w:hideMark/>
          </w:tcPr>
          <w:p w14:paraId="5C2635B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42</w:t>
            </w:r>
          </w:p>
        </w:tc>
      </w:tr>
    </w:tbl>
    <w:p w14:paraId="5F07773E" w14:textId="77777777" w:rsid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6439BAC0" w14:textId="05B407D9"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u w:val="single"/>
          <w:lang w:eastAsia="en-IN"/>
        </w:rPr>
      </w:pPr>
      <w:r w:rsidRPr="00B4476E">
        <w:rPr>
          <w:rFonts w:ascii="Arial" w:hAnsi="Arial" w:cs="Arial"/>
          <w:b/>
          <w:sz w:val="22"/>
          <w:szCs w:val="22"/>
          <w:u w:val="single"/>
          <w:lang w:eastAsia="en-IN"/>
        </w:rPr>
        <w:t>BRAND OPENINGS DURING 2019 TO 2023</w:t>
      </w:r>
    </w:p>
    <w:p w14:paraId="153C32A8" w14:textId="1514466A" w:rsidR="00B4476E" w:rsidRDefault="00B4476E" w:rsidP="00B4476E">
      <w:pPr>
        <w:pStyle w:val="ListParagraph"/>
        <w:autoSpaceDE w:val="0"/>
        <w:autoSpaceDN w:val="0"/>
        <w:adjustRightInd w:val="0"/>
        <w:spacing w:before="240" w:after="240" w:line="360" w:lineRule="auto"/>
        <w:ind w:left="851" w:right="282"/>
        <w:jc w:val="both"/>
        <w:rPr>
          <w:rFonts w:ascii="Arial" w:hAnsi="Arial" w:cs="Arial"/>
          <w:sz w:val="22"/>
          <w:szCs w:val="22"/>
          <w:lang w:eastAsia="en-IN"/>
        </w:rPr>
      </w:pPr>
      <w:r w:rsidRPr="00B4476E">
        <w:rPr>
          <w:rFonts w:ascii="Arial" w:hAnsi="Arial" w:cs="Arial"/>
          <w:sz w:val="22"/>
          <w:szCs w:val="22"/>
          <w:lang w:eastAsia="en-IN"/>
        </w:rPr>
        <w:t>In 2023, the surge in travel demand facilitated the opening of 12,435 branded hotel rooms, marking a 13% increase from 2022, with hotel operators continuing the trend of partial opening of their properties. Notably, domestic brands led the expansion, accounting for 73% of the new openings by properties, thereby continuing their dominance over international hotel chains in the market.</w:t>
      </w:r>
    </w:p>
    <w:p w14:paraId="6C8042E3" w14:textId="12A5D5E0" w:rsidR="00B4476E" w:rsidRPr="00B4476E" w:rsidRDefault="00B4476E" w:rsidP="00B4476E">
      <w:pPr>
        <w:pStyle w:val="ListParagraph"/>
        <w:autoSpaceDE w:val="0"/>
        <w:autoSpaceDN w:val="0"/>
        <w:adjustRightInd w:val="0"/>
        <w:spacing w:before="240" w:line="360" w:lineRule="auto"/>
        <w:ind w:left="851" w:right="28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F0AA95E" wp14:editId="37F8BD92">
            <wp:extent cx="5562597" cy="904875"/>
            <wp:effectExtent l="19050" t="19050" r="196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B790.tmp"/>
                    <pic:cNvPicPr/>
                  </pic:nvPicPr>
                  <pic:blipFill>
                    <a:blip r:embed="rId102">
                      <a:extLst>
                        <a:ext uri="{28A0092B-C50C-407E-A947-70E740481C1C}">
                          <a14:useLocalDpi xmlns:a14="http://schemas.microsoft.com/office/drawing/2010/main" val="0"/>
                        </a:ext>
                      </a:extLst>
                    </a:blip>
                    <a:stretch>
                      <a:fillRect/>
                    </a:stretch>
                  </pic:blipFill>
                  <pic:spPr>
                    <a:xfrm>
                      <a:off x="0" y="0"/>
                      <a:ext cx="5564640" cy="905207"/>
                    </a:xfrm>
                    <a:prstGeom prst="rect">
                      <a:avLst/>
                    </a:prstGeom>
                    <a:ln>
                      <a:solidFill>
                        <a:schemeClr val="tx1"/>
                      </a:solidFill>
                    </a:ln>
                  </pic:spPr>
                </pic:pic>
              </a:graphicData>
            </a:graphic>
          </wp:inline>
        </w:drawing>
      </w:r>
    </w:p>
    <w:p w14:paraId="669DB1EC" w14:textId="35E357A3" w:rsidR="00B4476E" w:rsidRPr="00B4476E" w:rsidRDefault="00B4476E" w:rsidP="00B4476E">
      <w:pPr>
        <w:pStyle w:val="ListParagraph"/>
        <w:autoSpaceDE w:val="0"/>
        <w:autoSpaceDN w:val="0"/>
        <w:adjustRightInd w:val="0"/>
        <w:spacing w:line="360" w:lineRule="auto"/>
        <w:ind w:left="851" w:right="282"/>
        <w:jc w:val="both"/>
        <w:rPr>
          <w:rFonts w:ascii="Arial" w:hAnsi="Arial" w:cs="Arial"/>
          <w:i/>
          <w:sz w:val="22"/>
          <w:szCs w:val="22"/>
          <w:lang w:eastAsia="en-IN"/>
        </w:rPr>
      </w:pPr>
      <w:r w:rsidRPr="00B4476E">
        <w:rPr>
          <w:rFonts w:ascii="Arial" w:hAnsi="Arial" w:cs="Arial"/>
          <w:i/>
          <w:sz w:val="22"/>
          <w:szCs w:val="22"/>
          <w:lang w:eastAsia="en-IN"/>
        </w:rPr>
        <w:t>Note: openings include full and partial openings; Data received from 21 hotel operators as of 31st March 2024</w:t>
      </w:r>
    </w:p>
    <w:p w14:paraId="4ABF9D60" w14:textId="77777777"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0B56EAA5" w14:textId="77777777" w:rsidR="004C05E6" w:rsidRDefault="00CB12D3" w:rsidP="00F37A46">
      <w:pPr>
        <w:pStyle w:val="ListParagraph"/>
        <w:numPr>
          <w:ilvl w:val="0"/>
          <w:numId w:val="29"/>
        </w:numPr>
        <w:autoSpaceDE w:val="0"/>
        <w:autoSpaceDN w:val="0"/>
        <w:adjustRightInd w:val="0"/>
        <w:spacing w:after="240" w:line="360" w:lineRule="auto"/>
        <w:ind w:left="851" w:right="282" w:hanging="425"/>
        <w:jc w:val="both"/>
        <w:rPr>
          <w:rFonts w:ascii="Arial" w:hAnsi="Arial" w:cs="Arial"/>
          <w:b/>
          <w:sz w:val="22"/>
          <w:szCs w:val="22"/>
          <w:lang w:eastAsia="en-IN"/>
        </w:rPr>
      </w:pPr>
      <w:r w:rsidRPr="00C105B1">
        <w:rPr>
          <w:rFonts w:ascii="Arial" w:hAnsi="Arial" w:cs="Arial"/>
          <w:b/>
          <w:bCs/>
          <w:sz w:val="22"/>
          <w:szCs w:val="22"/>
        </w:rPr>
        <w:t>INVESTMENTS AND RECENT DEVELOPMENTS</w:t>
      </w:r>
      <w:r w:rsidR="00064FAB" w:rsidRPr="00C105B1">
        <w:rPr>
          <w:rFonts w:ascii="Arial" w:hAnsi="Arial" w:cs="Arial"/>
          <w:b/>
          <w:sz w:val="22"/>
          <w:szCs w:val="22"/>
          <w:lang w:eastAsia="en-IN"/>
        </w:rPr>
        <w:t>:</w:t>
      </w:r>
      <w:r w:rsidR="003806CA">
        <w:rPr>
          <w:rFonts w:ascii="Arial" w:hAnsi="Arial" w:cs="Arial"/>
          <w:b/>
          <w:sz w:val="22"/>
          <w:szCs w:val="22"/>
          <w:lang w:eastAsia="en-IN"/>
        </w:rPr>
        <w:t xml:space="preserve"> </w:t>
      </w:r>
    </w:p>
    <w:p w14:paraId="77AA7778" w14:textId="08F707D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t>The Ministry of Tourism received an investment of Rs. 2,400 crore as the tourism sector presents significant opportunities for youth employment and entrepreneurship.</w:t>
      </w:r>
      <w:r>
        <w:rPr>
          <w:rFonts w:ascii="Arial" w:hAnsi="Arial" w:cs="Arial"/>
          <w:sz w:val="22"/>
          <w:szCs w:val="22"/>
          <w:lang w:eastAsia="en-IN"/>
        </w:rPr>
        <w:t xml:space="preserve"> </w:t>
      </w:r>
      <w:r w:rsidRPr="003F143F">
        <w:rPr>
          <w:rFonts w:ascii="Arial" w:hAnsi="Arial" w:cs="Arial"/>
          <w:sz w:val="22"/>
          <w:szCs w:val="22"/>
          <w:lang w:eastAsia="en-IN"/>
        </w:rPr>
        <w:t>To promote the establishment of new hotels, an investment-linked deduction is available under Section 35 AD of the Income Tax Act. This allows a 100% deduction for capital expenditures incurred in setting up hotels of 2-star category and above across India.</w:t>
      </w:r>
    </w:p>
    <w:p w14:paraId="61B631B3" w14:textId="7777777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lastRenderedPageBreak/>
        <w:t>In the Union Budget 2023-24, the Ministry of Tourism was allocated US$ 290.64 million to leverage the sector's potential for job creation, youth entrepreneurship, and tourism promotion. The focus is on active state participation, government program convergence, and public-private partnerships.</w:t>
      </w:r>
    </w:p>
    <w:p w14:paraId="259D8AA7" w14:textId="26B4913D" w:rsidR="007D5510" w:rsidRPr="003F143F" w:rsidRDefault="007D5510" w:rsidP="007D5510">
      <w:pPr>
        <w:pStyle w:val="ListParagraph"/>
        <w:tabs>
          <w:tab w:val="left" w:pos="284"/>
        </w:tabs>
        <w:autoSpaceDE w:val="0"/>
        <w:autoSpaceDN w:val="0"/>
        <w:adjustRightInd w:val="0"/>
        <w:spacing w:before="240" w:after="240" w:line="360" w:lineRule="auto"/>
        <w:ind w:left="851" w:right="-2"/>
        <w:jc w:val="both"/>
        <w:rPr>
          <w:rFonts w:ascii="Arial" w:hAnsi="Arial" w:cs="Arial"/>
          <w:sz w:val="22"/>
          <w:szCs w:val="22"/>
          <w:lang w:eastAsia="en-IN"/>
        </w:rPr>
      </w:pPr>
      <w:r w:rsidRPr="003F143F">
        <w:rPr>
          <w:rFonts w:ascii="Arial" w:hAnsi="Arial" w:cs="Arial"/>
          <w:sz w:val="22"/>
          <w:szCs w:val="22"/>
          <w:lang w:eastAsia="en-IN"/>
        </w:rPr>
        <w:t xml:space="preserve">Additionally, states will be encouraged to set up Unity Malls in their capital cities, serving as prominent tourism </w:t>
      </w:r>
      <w:proofErr w:type="spellStart"/>
      <w:r w:rsidRPr="003F143F">
        <w:rPr>
          <w:rFonts w:ascii="Arial" w:hAnsi="Arial" w:cs="Arial"/>
          <w:sz w:val="22"/>
          <w:szCs w:val="22"/>
          <w:lang w:eastAsia="en-IN"/>
        </w:rPr>
        <w:t>centers</w:t>
      </w:r>
      <w:proofErr w:type="spellEnd"/>
      <w:r w:rsidRPr="003F143F">
        <w:rPr>
          <w:rFonts w:ascii="Arial" w:hAnsi="Arial" w:cs="Arial"/>
          <w:sz w:val="22"/>
          <w:szCs w:val="22"/>
          <w:lang w:eastAsia="en-IN"/>
        </w:rPr>
        <w:t xml:space="preserve"> to promote local products, including One District One Product, Geographical Indication (GI) products, handicrafts, and products from other states.</w:t>
      </w:r>
      <w:r>
        <w:rPr>
          <w:rFonts w:ascii="Arial" w:hAnsi="Arial" w:cs="Arial"/>
          <w:sz w:val="22"/>
          <w:szCs w:val="22"/>
          <w:lang w:eastAsia="en-IN"/>
        </w:rPr>
        <w:t xml:space="preserve"> Below are some investments and developments:</w:t>
      </w:r>
    </w:p>
    <w:p w14:paraId="27DCEE5A"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has set a target to create 220 new airports by 2025, aiming to enhance connectivity and facilitate tourism growth.</w:t>
      </w:r>
    </w:p>
    <w:p w14:paraId="61B0C9AF" w14:textId="5134FA45"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The Emergency Credit Line Guarantee Scheme (ECLGS) has been expanded to include tourism and hospitality stakeholders, providing financial support to micro, small, and medium enterprises (MSMEs). Exhibition-cum-convention </w:t>
      </w:r>
      <w:r w:rsidR="00B24FD9" w:rsidRPr="003F143F">
        <w:rPr>
          <w:rFonts w:ascii="Arial" w:hAnsi="Arial" w:cs="Arial"/>
          <w:sz w:val="22"/>
          <w:szCs w:val="22"/>
          <w:lang w:eastAsia="en-IN"/>
        </w:rPr>
        <w:t>centres</w:t>
      </w:r>
      <w:r w:rsidRPr="003F143F">
        <w:rPr>
          <w:rFonts w:ascii="Arial" w:hAnsi="Arial" w:cs="Arial"/>
          <w:sz w:val="22"/>
          <w:szCs w:val="22"/>
          <w:lang w:eastAsia="en-IN"/>
        </w:rPr>
        <w:t xml:space="preserve"> have been granted infrastructure status.</w:t>
      </w:r>
    </w:p>
    <w:p w14:paraId="56363A5B" w14:textId="7F5062C2"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A separate liquidity window of </w:t>
      </w:r>
      <w:r w:rsidR="00D64860">
        <w:rPr>
          <w:rFonts w:ascii="Arial" w:hAnsi="Arial" w:cs="Arial"/>
          <w:sz w:val="22"/>
          <w:szCs w:val="22"/>
          <w:lang w:eastAsia="en-IN"/>
        </w:rPr>
        <w:t>INR</w:t>
      </w:r>
      <w:r w:rsidRPr="003F143F">
        <w:rPr>
          <w:rFonts w:ascii="Arial" w:hAnsi="Arial" w:cs="Arial"/>
          <w:sz w:val="22"/>
          <w:szCs w:val="22"/>
          <w:lang w:eastAsia="en-IN"/>
        </w:rPr>
        <w:t xml:space="preserve"> 15,000 crore has been established for the tourism sector to address financial challenges.</w:t>
      </w:r>
    </w:p>
    <w:p w14:paraId="79699198"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As of September 2022, a total of 48,775 accommodation units (classified and unclassified) have been registered on the National Integrated Database of Hospitality Industry (NIDHI) portal. Additionally, 11,220 units have self-certified for SAATHI standards, ensuring quality and safety.</w:t>
      </w:r>
    </w:p>
    <w:p w14:paraId="35B671AD"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Medical Tourism sector is projected to grow at a Compound Annual Growth Rate (CAGR) of 21.1% from 2020 to 2027.</w:t>
      </w:r>
    </w:p>
    <w:p w14:paraId="3333BD22"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estimates that India will have a market size of 1.2 million cruise visitors by 2030-31. Dream Hotel Group plans to invest approximately US$ 300 million in the next 3-5 years to develop India's cruise sector.</w:t>
      </w:r>
    </w:p>
    <w:p w14:paraId="62EB9F89"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India is at the forefront of digital travel, with its population utilizing digital tools for travel planning, booking, and experiences. The growing middle class and increasing disposable income have contributed to the growth of domestic and outbound tourism.</w:t>
      </w:r>
    </w:p>
    <w:p w14:paraId="67064C50" w14:textId="77777777" w:rsidR="007D5510" w:rsidRPr="00CB12D3" w:rsidRDefault="007D5510" w:rsidP="007D5510">
      <w:pPr>
        <w:pStyle w:val="ListParagraph"/>
        <w:tabs>
          <w:tab w:val="left" w:pos="284"/>
        </w:tabs>
        <w:autoSpaceDE w:val="0"/>
        <w:autoSpaceDN w:val="0"/>
        <w:adjustRightInd w:val="0"/>
        <w:spacing w:line="360" w:lineRule="auto"/>
        <w:ind w:left="851" w:right="-2"/>
        <w:jc w:val="both"/>
        <w:rPr>
          <w:rFonts w:ascii="Arial" w:hAnsi="Arial" w:cs="Arial"/>
          <w:b/>
          <w:sz w:val="22"/>
          <w:szCs w:val="22"/>
          <w:lang w:eastAsia="en-IN"/>
        </w:rPr>
      </w:pPr>
    </w:p>
    <w:p w14:paraId="3B66FD56" w14:textId="7911A062" w:rsidR="00487F48" w:rsidRDefault="00CB12D3" w:rsidP="00F37A46">
      <w:pPr>
        <w:pStyle w:val="ListParagraph"/>
        <w:numPr>
          <w:ilvl w:val="0"/>
          <w:numId w:val="29"/>
        </w:numPr>
        <w:autoSpaceDE w:val="0"/>
        <w:autoSpaceDN w:val="0"/>
        <w:adjustRightInd w:val="0"/>
        <w:spacing w:line="360" w:lineRule="auto"/>
        <w:ind w:left="851" w:right="-2" w:hanging="425"/>
        <w:jc w:val="both"/>
        <w:rPr>
          <w:rFonts w:ascii="Arial" w:hAnsi="Arial" w:cs="Arial"/>
          <w:bCs/>
          <w:sz w:val="22"/>
          <w:szCs w:val="22"/>
          <w:lang w:eastAsia="en-IN"/>
        </w:rPr>
      </w:pPr>
      <w:r w:rsidRPr="00C105B1">
        <w:rPr>
          <w:rFonts w:ascii="Arial" w:hAnsi="Arial" w:cs="Arial"/>
          <w:b/>
          <w:sz w:val="22"/>
          <w:szCs w:val="22"/>
          <w:lang w:eastAsia="en-IN"/>
        </w:rPr>
        <w:t>GOVERNMENT INITIATIVES</w:t>
      </w:r>
      <w:r w:rsidR="003806CA" w:rsidRPr="00C105B1">
        <w:rPr>
          <w:rFonts w:ascii="Arial" w:hAnsi="Arial" w:cs="Arial"/>
          <w:b/>
          <w:sz w:val="22"/>
          <w:szCs w:val="22"/>
          <w:lang w:eastAsia="en-IN"/>
        </w:rPr>
        <w:t xml:space="preserve">: </w:t>
      </w:r>
    </w:p>
    <w:p w14:paraId="256D0846" w14:textId="77777777"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487F48">
        <w:rPr>
          <w:rFonts w:ascii="Arial" w:hAnsi="Arial" w:cs="Arial"/>
          <w:sz w:val="22"/>
          <w:szCs w:val="22"/>
        </w:rPr>
        <w:lastRenderedPageBreak/>
        <w:t>The Indian government has recognized the immense potential of the tourism industry and has implemented various measures to position India as a global tourism hub. In the Union Budget 2023-24, the Ministry of Tourism has been allocated a budget of US$ 290.4 million. Within this budget, an allocation of US$ 170.85 million has been made for the Swadesh Darshan Scheme.</w:t>
      </w:r>
    </w:p>
    <w:p w14:paraId="2067EAD4" w14:textId="5148A9B6"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487F48">
        <w:rPr>
          <w:rFonts w:ascii="Arial" w:hAnsi="Arial" w:cs="Arial"/>
          <w:sz w:val="22"/>
          <w:szCs w:val="22"/>
        </w:rPr>
        <w:t xml:space="preserve">This scheme aims to develop a comprehensive package of 50 tourist destinations, focusing on enhancing physical, digital, and virtual connectivity, as well as ensuring the availability of tourist guides and improving tourist security. </w:t>
      </w:r>
      <w:r w:rsidRPr="00CA4EB2">
        <w:rPr>
          <w:rFonts w:ascii="Arial" w:hAnsi="Arial" w:cs="Arial"/>
          <w:sz w:val="22"/>
          <w:szCs w:val="22"/>
        </w:rPr>
        <w:t xml:space="preserve">Under the Budget 2023-24, an allocation of US$ 30.25 million has been made for the development of tourist circuits under the PRASHAD scheme. Since its launch in January 2015, the Ministry has sanctioned 37 projects in 24 states, with an estimated expenditure of US$ 146.4 million. </w:t>
      </w:r>
    </w:p>
    <w:p w14:paraId="56CE5EA5" w14:textId="7B3E1DB2"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 xml:space="preserve">The </w:t>
      </w:r>
      <w:r>
        <w:rPr>
          <w:rFonts w:ascii="Arial" w:hAnsi="Arial" w:cs="Arial"/>
          <w:sz w:val="22"/>
          <w:szCs w:val="22"/>
        </w:rPr>
        <w:t>Government of India,</w:t>
      </w:r>
      <w:r w:rsidRPr="00A8399D">
        <w:rPr>
          <w:rFonts w:ascii="Arial" w:hAnsi="Arial" w:cs="Arial"/>
          <w:sz w:val="22"/>
          <w:szCs w:val="22"/>
        </w:rPr>
        <w:t xml:space="preserve"> has collaborated with the Quality Council of India (QCI) for an initiative called SAATHI (System for Assessment, Awareness, and Training for the Hospitality Industry). This initiative aims to assist the hospitality industry in operating safely and mitigating risks arising from the COVID-19 pandemic</w:t>
      </w:r>
      <w:r w:rsidR="000B478A">
        <w:rPr>
          <w:rFonts w:ascii="Arial" w:hAnsi="Arial" w:cs="Arial"/>
          <w:sz w:val="22"/>
          <w:szCs w:val="22"/>
        </w:rPr>
        <w:t>.</w:t>
      </w:r>
      <w:r w:rsidR="00CA4EB2">
        <w:rPr>
          <w:rFonts w:ascii="Arial" w:hAnsi="Arial" w:cs="Arial"/>
          <w:sz w:val="22"/>
          <w:szCs w:val="22"/>
        </w:rPr>
        <w:t xml:space="preserve"> </w:t>
      </w:r>
      <w:r w:rsidRPr="00CA4EB2">
        <w:rPr>
          <w:rFonts w:ascii="Arial" w:hAnsi="Arial" w:cs="Arial"/>
          <w:sz w:val="22"/>
          <w:szCs w:val="22"/>
        </w:rPr>
        <w:t>To support the tourism service sector affected by COVID-19, the government introduced the Loan Guarantee Scheme for Covid Affected Tourism Service Sector (LGSCATSS). This scheme provides loans of up to US$ 12,110 to approved and recognized tour operators, travel agents, and tourist transport operators under the Ministry of Tourism.</w:t>
      </w:r>
    </w:p>
    <w:p w14:paraId="4611D701" w14:textId="2F48D64D"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Furthermore, guarantees for skill develo</w:t>
      </w:r>
      <w:r w:rsidR="00D64860">
        <w:rPr>
          <w:rFonts w:ascii="Arial" w:hAnsi="Arial" w:cs="Arial"/>
          <w:sz w:val="22"/>
          <w:szCs w:val="22"/>
        </w:rPr>
        <w:t xml:space="preserve">pment loans, up to INR 1.5 lakh, </w:t>
      </w:r>
      <w:r w:rsidRPr="00A8399D">
        <w:rPr>
          <w:rFonts w:ascii="Arial" w:hAnsi="Arial" w:cs="Arial"/>
          <w:sz w:val="22"/>
          <w:szCs w:val="22"/>
        </w:rPr>
        <w:t>are being extended by member banks of the Indian Banks' Association (IBA) to eligible borrowers without collateral or third-party guarantee. This initiative aims to promote skill development within the tourism sector.</w:t>
      </w:r>
    </w:p>
    <w:p w14:paraId="1E1E9063" w14:textId="77777777" w:rsidR="000B478A" w:rsidRPr="000B478A" w:rsidRDefault="003806CA" w:rsidP="000B478A">
      <w:pPr>
        <w:pStyle w:val="ListParagraph"/>
        <w:numPr>
          <w:ilvl w:val="0"/>
          <w:numId w:val="29"/>
        </w:numPr>
        <w:autoSpaceDE w:val="0"/>
        <w:autoSpaceDN w:val="0"/>
        <w:adjustRightInd w:val="0"/>
        <w:spacing w:before="240" w:after="240" w:line="360" w:lineRule="auto"/>
        <w:ind w:left="851" w:right="-2" w:hanging="425"/>
        <w:jc w:val="both"/>
        <w:rPr>
          <w:rFonts w:ascii="Arial" w:hAnsi="Arial" w:cs="Arial"/>
          <w:sz w:val="22"/>
          <w:szCs w:val="22"/>
          <w:lang w:eastAsia="en-IN"/>
        </w:rPr>
      </w:pPr>
      <w:r w:rsidRPr="003806CA">
        <w:rPr>
          <w:rFonts w:ascii="Arial" w:hAnsi="Arial" w:cs="Arial"/>
          <w:b/>
          <w:sz w:val="22"/>
          <w:szCs w:val="22"/>
          <w:lang w:eastAsia="en-IN"/>
        </w:rPr>
        <w:t>FUTURE OUTLOOK:</w:t>
      </w:r>
      <w:r w:rsidR="00C01E7A">
        <w:rPr>
          <w:rFonts w:ascii="Arial" w:hAnsi="Arial" w:cs="Arial"/>
          <w:b/>
          <w:sz w:val="22"/>
          <w:szCs w:val="22"/>
          <w:lang w:eastAsia="en-IN"/>
        </w:rPr>
        <w:t xml:space="preserve"> </w:t>
      </w:r>
    </w:p>
    <w:p w14:paraId="68E7F519" w14:textId="2B842D26" w:rsidR="000B478A" w:rsidRDefault="000B478A" w:rsidP="000B478A">
      <w:pPr>
        <w:pStyle w:val="ListParagraph"/>
        <w:autoSpaceDE w:val="0"/>
        <w:autoSpaceDN w:val="0"/>
        <w:adjustRightInd w:val="0"/>
        <w:spacing w:after="240" w:line="360" w:lineRule="auto"/>
        <w:ind w:left="851" w:right="-2"/>
        <w:jc w:val="both"/>
        <w:rPr>
          <w:rFonts w:ascii="Arial" w:hAnsi="Arial" w:cs="Arial"/>
          <w:bCs/>
          <w:sz w:val="22"/>
          <w:szCs w:val="22"/>
        </w:rPr>
      </w:pPr>
      <w:r w:rsidRPr="000B478A">
        <w:rPr>
          <w:rFonts w:ascii="Arial" w:hAnsi="Arial" w:cs="Arial"/>
          <w:bCs/>
          <w:sz w:val="22"/>
          <w:szCs w:val="22"/>
        </w:rPr>
        <w:t>The 2024 outlook for India’s hotel sector is exceptionally positive, despite the nationwide elections, which have in the past impacted travel. The sector is poised for significant expansion, fuelled by ongoing growth in domestic tourism and corporate travel, including the MICE segment. Furthermore, the recovery and expected increase in inbound tourism, spurred by a growing global interest in India’s rich cultural diversity and landscapes coupled with India’s growing global economic and geopolitical stature is expected to substantially contribute to the Sector’s growth.</w:t>
      </w:r>
      <w:r w:rsidR="00CA4EB2">
        <w:rPr>
          <w:rFonts w:ascii="Arial" w:hAnsi="Arial" w:cs="Arial"/>
          <w:bCs/>
          <w:sz w:val="22"/>
          <w:szCs w:val="22"/>
        </w:rPr>
        <w:t xml:space="preserve"> </w:t>
      </w:r>
      <w:r w:rsidR="00CA4EB2" w:rsidRPr="000B478A">
        <w:rPr>
          <w:rFonts w:ascii="Arial" w:hAnsi="Arial" w:cs="Arial"/>
          <w:bCs/>
          <w:sz w:val="22"/>
          <w:szCs w:val="22"/>
        </w:rPr>
        <w:t>Initiatives from both the government and private sectors will continue to be integral to this growth and support the sector’s ascent to prominence.</w:t>
      </w:r>
    </w:p>
    <w:p w14:paraId="38E66E7C" w14:textId="77777777" w:rsidR="00487F48" w:rsidRDefault="00487F48" w:rsidP="006C4F21">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BA6F65" w14:paraId="6CCD00BB" w14:textId="77777777" w:rsidTr="00411E8F">
        <w:trPr>
          <w:trHeight w:val="20"/>
        </w:trPr>
        <w:tc>
          <w:tcPr>
            <w:tcW w:w="1620" w:type="dxa"/>
            <w:shd w:val="clear" w:color="auto" w:fill="002060"/>
            <w:vAlign w:val="center"/>
          </w:tcPr>
          <w:p w14:paraId="64C07FCD" w14:textId="72858D69" w:rsidR="00BA6F65" w:rsidRDefault="00BA6F65"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2C2E0A">
              <w:rPr>
                <w:rFonts w:ascii="Arial" w:hAnsi="Arial" w:cs="Arial"/>
                <w:b/>
                <w:sz w:val="22"/>
                <w:szCs w:val="22"/>
              </w:rPr>
              <w:t>F</w:t>
            </w:r>
          </w:p>
        </w:tc>
        <w:tc>
          <w:tcPr>
            <w:tcW w:w="8019" w:type="dxa"/>
            <w:shd w:val="clear" w:color="auto" w:fill="DBE5F1" w:themeFill="accent1" w:themeFillTint="33"/>
            <w:vAlign w:val="center"/>
          </w:tcPr>
          <w:p w14:paraId="47F3BE01" w14:textId="0B1533EA" w:rsidR="00BA6F65" w:rsidRDefault="009C5A98" w:rsidP="00AD27A6">
            <w:pPr>
              <w:ind w:left="-140" w:right="-137"/>
              <w:jc w:val="center"/>
              <w:rPr>
                <w:rFonts w:ascii="Arial" w:hAnsi="Arial" w:cs="Arial"/>
                <w:b/>
                <w:sz w:val="22"/>
                <w:szCs w:val="22"/>
              </w:rPr>
            </w:pPr>
            <w:r>
              <w:rPr>
                <w:rFonts w:ascii="Arial" w:hAnsi="Arial" w:cs="Arial"/>
                <w:b/>
                <w:sz w:val="22"/>
                <w:szCs w:val="22"/>
                <w:lang w:eastAsia="en-IN"/>
              </w:rPr>
              <w:t>SWOT ANALYSIS</w:t>
            </w:r>
          </w:p>
        </w:tc>
      </w:tr>
    </w:tbl>
    <w:p w14:paraId="393C18D7" w14:textId="77777777" w:rsidR="00BA6F65" w:rsidRDefault="00BA6F65" w:rsidP="00013595">
      <w:pPr>
        <w:autoSpaceDE w:val="0"/>
        <w:autoSpaceDN w:val="0"/>
        <w:spacing w:line="360" w:lineRule="auto"/>
        <w:ind w:left="567" w:right="212"/>
        <w:jc w:val="both"/>
        <w:rPr>
          <w:rFonts w:ascii="Arial" w:hAnsi="Arial" w:cs="Arial"/>
          <w:sz w:val="22"/>
          <w:szCs w:val="22"/>
          <w:lang w:eastAsia="en-IN"/>
        </w:rPr>
      </w:pPr>
    </w:p>
    <w:tbl>
      <w:tblPr>
        <w:tblW w:w="96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7597"/>
      </w:tblGrid>
      <w:tr w:rsidR="00013595" w:rsidRPr="00CC0987" w14:paraId="65FD4936" w14:textId="77777777" w:rsidTr="00411E8F">
        <w:trPr>
          <w:trHeight w:val="441"/>
        </w:trPr>
        <w:tc>
          <w:tcPr>
            <w:tcW w:w="9610" w:type="dxa"/>
            <w:gridSpan w:val="2"/>
            <w:shd w:val="clear" w:color="auto" w:fill="002060"/>
            <w:vAlign w:val="center"/>
          </w:tcPr>
          <w:p w14:paraId="0C424928" w14:textId="77777777" w:rsidR="00013595" w:rsidRPr="00CC0987" w:rsidRDefault="00013595" w:rsidP="009C5A98">
            <w:pPr>
              <w:tabs>
                <w:tab w:val="left" w:pos="2868"/>
              </w:tabs>
              <w:spacing w:line="276" w:lineRule="auto"/>
              <w:ind w:left="-108"/>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1B4B3C" w:rsidRPr="00CC0987" w14:paraId="36942D8E" w14:textId="77777777" w:rsidTr="00411E8F">
        <w:tc>
          <w:tcPr>
            <w:tcW w:w="2013" w:type="dxa"/>
            <w:shd w:val="clear" w:color="auto" w:fill="F79646" w:themeFill="accent6"/>
            <w:vAlign w:val="center"/>
          </w:tcPr>
          <w:p w14:paraId="40EE99F9"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1C95BAE1"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FDE9D9" w:themeFill="accent6" w:themeFillTint="33"/>
          </w:tcPr>
          <w:p w14:paraId="4D364E22" w14:textId="261F4823" w:rsidR="00487F48" w:rsidRPr="001B350D" w:rsidRDefault="008D34BF" w:rsidP="001B350D">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984806" w:themeColor="accent6" w:themeShade="80"/>
                <w:sz w:val="22"/>
                <w:szCs w:val="22"/>
              </w:rPr>
            </w:pPr>
            <w:r w:rsidRPr="008D34BF">
              <w:rPr>
                <w:rFonts w:ascii="Arial" w:hAnsi="Arial" w:cs="Arial"/>
                <w:b/>
                <w:bCs/>
                <w:color w:val="984806" w:themeColor="accent6" w:themeShade="80"/>
                <w:sz w:val="22"/>
                <w:szCs w:val="22"/>
              </w:rPr>
              <w:t>Synergy from Brand</w:t>
            </w:r>
            <w:r w:rsidRPr="00062CF2">
              <w:rPr>
                <w:rFonts w:ascii="Arial" w:hAnsi="Arial" w:cs="Arial"/>
                <w:b/>
                <w:bCs/>
                <w:color w:val="984806" w:themeColor="accent6" w:themeShade="80"/>
                <w:sz w:val="22"/>
                <w:szCs w:val="22"/>
              </w:rPr>
              <w:t xml:space="preserve">: </w:t>
            </w:r>
            <w:r w:rsidR="00B7396E" w:rsidRPr="00062CF2">
              <w:rPr>
                <w:rFonts w:ascii="Arial" w:hAnsi="Arial" w:cs="Arial"/>
                <w:color w:val="984806" w:themeColor="accent6" w:themeShade="80"/>
                <w:sz w:val="22"/>
                <w:szCs w:val="22"/>
              </w:rPr>
              <w:t>Taj</w:t>
            </w:r>
            <w:r w:rsidR="001B350D" w:rsidRPr="001B350D">
              <w:rPr>
                <w:rFonts w:ascii="Arial" w:hAnsi="Arial" w:cs="Arial"/>
                <w:color w:val="984806" w:themeColor="accent6" w:themeShade="80"/>
                <w:sz w:val="22"/>
                <w:szCs w:val="22"/>
              </w:rPr>
              <w:t xml:space="preserve"> is a</w:t>
            </w:r>
            <w:r w:rsidRPr="008D34BF">
              <w:rPr>
                <w:rFonts w:ascii="Arial" w:hAnsi="Arial" w:cs="Arial"/>
                <w:bCs/>
                <w:color w:val="984806" w:themeColor="accent6" w:themeShade="80"/>
                <w:sz w:val="22"/>
                <w:szCs w:val="22"/>
              </w:rPr>
              <w:t xml:space="preserve"> luxury branded resort name with a good location and site orientation</w:t>
            </w:r>
            <w:r w:rsidR="001B350D">
              <w:rPr>
                <w:rFonts w:ascii="Arial" w:hAnsi="Arial" w:cs="Arial"/>
                <w:bCs/>
                <w:color w:val="984806" w:themeColor="accent6" w:themeShade="80"/>
                <w:sz w:val="22"/>
                <w:szCs w:val="22"/>
              </w:rPr>
              <w:t xml:space="preserve">. It is a </w:t>
            </w:r>
            <w:r w:rsidR="00487F48" w:rsidRPr="001B350D">
              <w:rPr>
                <w:rFonts w:ascii="Arial" w:hAnsi="Arial" w:cs="Arial"/>
                <w:color w:val="984806" w:themeColor="accent6" w:themeShade="80"/>
                <w:sz w:val="22"/>
                <w:szCs w:val="22"/>
              </w:rPr>
              <w:t>well-known brand under the Taj Hotels group, which has a reputation for luxury and quality service.</w:t>
            </w:r>
            <w:r w:rsidR="001B350D">
              <w:rPr>
                <w:rFonts w:ascii="Arial" w:hAnsi="Arial" w:cs="Arial"/>
                <w:color w:val="984806" w:themeColor="accent6" w:themeShade="80"/>
                <w:sz w:val="22"/>
                <w:szCs w:val="22"/>
              </w:rPr>
              <w:t xml:space="preserve"> M/s Dhruvdesh Ventures </w:t>
            </w:r>
            <w:r w:rsidR="001B350D" w:rsidRPr="008D34BF">
              <w:rPr>
                <w:rFonts w:ascii="Arial" w:hAnsi="Arial" w:cs="Arial"/>
                <w:bCs/>
                <w:color w:val="984806" w:themeColor="accent6" w:themeShade="80"/>
                <w:sz w:val="22"/>
                <w:szCs w:val="22"/>
              </w:rPr>
              <w:t>will</w:t>
            </w:r>
            <w:r w:rsidR="00C8202F">
              <w:rPr>
                <w:rFonts w:ascii="Arial" w:hAnsi="Arial" w:cs="Arial"/>
                <w:bCs/>
                <w:color w:val="984806" w:themeColor="accent6" w:themeShade="80"/>
                <w:sz w:val="22"/>
                <w:szCs w:val="22"/>
              </w:rPr>
              <w:t xml:space="preserve"> get synergy from </w:t>
            </w:r>
            <w:r w:rsidR="00B7396E" w:rsidRPr="00062CF2">
              <w:rPr>
                <w:rFonts w:ascii="Arial" w:hAnsi="Arial" w:cs="Arial"/>
                <w:bCs/>
                <w:color w:val="984806" w:themeColor="accent6" w:themeShade="80"/>
                <w:sz w:val="22"/>
                <w:szCs w:val="22"/>
              </w:rPr>
              <w:t>Taj</w:t>
            </w:r>
            <w:r w:rsidR="00C8202F">
              <w:rPr>
                <w:rFonts w:ascii="Arial" w:hAnsi="Arial" w:cs="Arial"/>
                <w:bCs/>
                <w:color w:val="984806" w:themeColor="accent6" w:themeShade="80"/>
                <w:sz w:val="22"/>
                <w:szCs w:val="22"/>
              </w:rPr>
              <w:t xml:space="preserve"> and </w:t>
            </w:r>
            <w:r w:rsidR="001B350D" w:rsidRPr="008D34BF">
              <w:rPr>
                <w:rFonts w:ascii="Arial" w:hAnsi="Arial" w:cs="Arial"/>
                <w:bCs/>
                <w:color w:val="984806" w:themeColor="accent6" w:themeShade="80"/>
                <w:sz w:val="22"/>
                <w:szCs w:val="22"/>
              </w:rPr>
              <w:t xml:space="preserve">raise the bar of performance and increase </w:t>
            </w:r>
            <w:r w:rsidR="00C8202F">
              <w:rPr>
                <w:rFonts w:ascii="Arial" w:hAnsi="Arial" w:cs="Arial"/>
                <w:bCs/>
                <w:color w:val="984806" w:themeColor="accent6" w:themeShade="80"/>
                <w:sz w:val="22"/>
                <w:szCs w:val="22"/>
              </w:rPr>
              <w:t>its</w:t>
            </w:r>
            <w:r w:rsidR="001B350D" w:rsidRPr="008D34BF">
              <w:rPr>
                <w:rFonts w:ascii="Arial" w:hAnsi="Arial" w:cs="Arial"/>
                <w:bCs/>
                <w:color w:val="984806" w:themeColor="accent6" w:themeShade="80"/>
                <w:sz w:val="22"/>
                <w:szCs w:val="22"/>
              </w:rPr>
              <w:t xml:space="preserve"> profit margin.</w:t>
            </w:r>
          </w:p>
          <w:p w14:paraId="376039A8" w14:textId="7CCC541A" w:rsidR="00487F48" w:rsidRPr="007F47B4"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Prime Locations:</w:t>
            </w:r>
            <w:r w:rsidRPr="00487F48">
              <w:rPr>
                <w:rFonts w:ascii="Arial" w:hAnsi="Arial" w:cs="Arial"/>
                <w:color w:val="984806" w:themeColor="accent6" w:themeShade="80"/>
                <w:sz w:val="22"/>
                <w:szCs w:val="22"/>
              </w:rPr>
              <w:t xml:space="preserve"> </w:t>
            </w:r>
            <w:proofErr w:type="spellStart"/>
            <w:r w:rsidR="007F47B4" w:rsidRPr="007F47B4">
              <w:rPr>
                <w:rFonts w:ascii="Arial" w:hAnsi="Arial" w:cs="Arial"/>
                <w:color w:val="984806" w:themeColor="accent6" w:themeShade="80"/>
                <w:sz w:val="22"/>
                <w:szCs w:val="22"/>
              </w:rPr>
              <w:t>Hosapete</w:t>
            </w:r>
            <w:proofErr w:type="spellEnd"/>
            <w:r w:rsidR="007F47B4" w:rsidRPr="007F47B4">
              <w:rPr>
                <w:rFonts w:ascii="Arial" w:hAnsi="Arial" w:cs="Arial"/>
                <w:color w:val="984806" w:themeColor="accent6" w:themeShade="80"/>
                <w:sz w:val="22"/>
                <w:szCs w:val="22"/>
              </w:rPr>
              <w:t xml:space="preserve"> &amp; </w:t>
            </w:r>
            <w:proofErr w:type="spellStart"/>
            <w:r w:rsidR="007F47B4" w:rsidRPr="007F47B4">
              <w:rPr>
                <w:rFonts w:ascii="Arial" w:hAnsi="Arial" w:cs="Arial"/>
                <w:color w:val="984806" w:themeColor="accent6" w:themeShade="80"/>
                <w:sz w:val="22"/>
                <w:szCs w:val="22"/>
              </w:rPr>
              <w:t>Hampi</w:t>
            </w:r>
            <w:proofErr w:type="spellEnd"/>
            <w:r w:rsidR="007F47B4" w:rsidRPr="007F47B4">
              <w:rPr>
                <w:rFonts w:ascii="Arial" w:hAnsi="Arial" w:cs="Arial"/>
                <w:color w:val="984806" w:themeColor="accent6" w:themeShade="80"/>
                <w:sz w:val="22"/>
                <w:szCs w:val="22"/>
              </w:rPr>
              <w:t xml:space="preserve"> are immensely rich in heritage, architecture and religious relevance, and has huge untapped potential. The location is near to UNESCO World Heritage, which attract leisure and business travellers</w:t>
            </w:r>
            <w:r w:rsidR="00853636">
              <w:rPr>
                <w:rFonts w:ascii="Arial" w:hAnsi="Arial" w:cs="Arial"/>
                <w:color w:val="984806" w:themeColor="accent6" w:themeShade="80"/>
                <w:sz w:val="22"/>
                <w:szCs w:val="22"/>
              </w:rPr>
              <w:t>.</w:t>
            </w:r>
          </w:p>
          <w:p w14:paraId="0190AA91" w14:textId="59CC5501" w:rsidR="00487F48" w:rsidRPr="00487F48"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Diverse Portfolio:</w:t>
            </w:r>
            <w:r w:rsidRPr="00487F48">
              <w:rPr>
                <w:rFonts w:ascii="Arial" w:hAnsi="Arial" w:cs="Arial"/>
                <w:color w:val="984806" w:themeColor="accent6" w:themeShade="80"/>
                <w:sz w:val="22"/>
                <w:szCs w:val="22"/>
              </w:rPr>
              <w:t xml:space="preserve"> </w:t>
            </w:r>
            <w:r w:rsidR="00B7396E" w:rsidRPr="00062CF2">
              <w:rPr>
                <w:rFonts w:ascii="Arial" w:hAnsi="Arial" w:cs="Arial"/>
                <w:color w:val="984806" w:themeColor="accent6" w:themeShade="80"/>
                <w:sz w:val="22"/>
                <w:szCs w:val="22"/>
              </w:rPr>
              <w:t>Taj</w:t>
            </w:r>
            <w:r w:rsidRPr="00487F48">
              <w:rPr>
                <w:rFonts w:ascii="Arial" w:hAnsi="Arial" w:cs="Arial"/>
                <w:color w:val="984806" w:themeColor="accent6" w:themeShade="80"/>
                <w:sz w:val="22"/>
                <w:szCs w:val="22"/>
              </w:rPr>
              <w:t xml:space="preserve"> offers a diverse portfolio of services, including accommodation, dining, spa, and event facilities, catering to a wide range of guest needs.</w:t>
            </w:r>
          </w:p>
          <w:p w14:paraId="25EC298F" w14:textId="2789B0B3" w:rsidR="00487F48" w:rsidRPr="00487F48"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High-Quality Service:</w:t>
            </w:r>
            <w:r w:rsidRPr="00487F48">
              <w:rPr>
                <w:rFonts w:ascii="Arial" w:hAnsi="Arial" w:cs="Arial"/>
                <w:color w:val="984806" w:themeColor="accent6" w:themeShade="80"/>
                <w:sz w:val="22"/>
                <w:szCs w:val="22"/>
              </w:rPr>
              <w:t xml:space="preserve"> </w:t>
            </w:r>
            <w:r w:rsidR="00B7396E" w:rsidRPr="00062CF2">
              <w:rPr>
                <w:rFonts w:ascii="Arial" w:hAnsi="Arial" w:cs="Arial"/>
                <w:color w:val="984806" w:themeColor="accent6" w:themeShade="80"/>
                <w:sz w:val="22"/>
                <w:szCs w:val="22"/>
              </w:rPr>
              <w:t>Taj</w:t>
            </w:r>
            <w:r w:rsidRPr="00487F48">
              <w:rPr>
                <w:rFonts w:ascii="Arial" w:hAnsi="Arial" w:cs="Arial"/>
                <w:color w:val="984806" w:themeColor="accent6" w:themeShade="80"/>
                <w:sz w:val="22"/>
                <w:szCs w:val="22"/>
              </w:rPr>
              <w:t xml:space="preserve"> </w:t>
            </w:r>
            <w:r w:rsidR="00CB5CE9">
              <w:rPr>
                <w:rFonts w:ascii="Arial" w:hAnsi="Arial" w:cs="Arial"/>
                <w:color w:val="984806" w:themeColor="accent6" w:themeShade="80"/>
                <w:sz w:val="22"/>
                <w:szCs w:val="22"/>
              </w:rPr>
              <w:t>resort</w:t>
            </w:r>
            <w:r w:rsidRPr="00487F48">
              <w:rPr>
                <w:rFonts w:ascii="Arial" w:hAnsi="Arial" w:cs="Arial"/>
                <w:color w:val="984806" w:themeColor="accent6" w:themeShade="80"/>
                <w:sz w:val="22"/>
                <w:szCs w:val="22"/>
              </w:rPr>
              <w:t>s are known for providing exceptional service, including personalized attention to guests and luxurious amenities.</w:t>
            </w:r>
          </w:p>
          <w:p w14:paraId="6E9072E2" w14:textId="67830883" w:rsidR="008D34BF" w:rsidRPr="00C8202F" w:rsidRDefault="007F47B4" w:rsidP="00C8202F">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Connectivity</w:t>
            </w:r>
            <w:r w:rsidR="00487F48" w:rsidRPr="00487F48">
              <w:rPr>
                <w:rFonts w:ascii="Arial" w:hAnsi="Arial" w:cs="Arial"/>
                <w:b/>
                <w:bCs/>
                <w:color w:val="984806" w:themeColor="accent6" w:themeShade="80"/>
                <w:sz w:val="22"/>
                <w:szCs w:val="22"/>
              </w:rPr>
              <w:t>:</w:t>
            </w:r>
            <w:r w:rsidR="00487F48" w:rsidRPr="00487F48">
              <w:rPr>
                <w:rFonts w:ascii="Arial" w:hAnsi="Arial" w:cs="Arial"/>
                <w:color w:val="984806" w:themeColor="accent6" w:themeShade="80"/>
                <w:sz w:val="22"/>
                <w:szCs w:val="22"/>
              </w:rPr>
              <w:t xml:space="preserve"> </w:t>
            </w:r>
            <w:proofErr w:type="spellStart"/>
            <w:r w:rsidR="00724522" w:rsidRPr="007F47B4">
              <w:rPr>
                <w:rFonts w:ascii="Arial" w:hAnsi="Arial" w:cs="Arial"/>
                <w:color w:val="984806" w:themeColor="accent6" w:themeShade="80"/>
                <w:sz w:val="22"/>
                <w:szCs w:val="22"/>
              </w:rPr>
              <w:t>Hosapete</w:t>
            </w:r>
            <w:proofErr w:type="spellEnd"/>
            <w:r w:rsidR="00724522" w:rsidRPr="007F47B4">
              <w:rPr>
                <w:rFonts w:ascii="Arial" w:hAnsi="Arial" w:cs="Arial"/>
                <w:color w:val="984806" w:themeColor="accent6" w:themeShade="80"/>
                <w:sz w:val="22"/>
                <w:szCs w:val="22"/>
              </w:rPr>
              <w:t xml:space="preserve"> &amp; </w:t>
            </w:r>
            <w:proofErr w:type="spellStart"/>
            <w:r w:rsidR="00724522" w:rsidRPr="007F47B4">
              <w:rPr>
                <w:rFonts w:ascii="Arial" w:hAnsi="Arial" w:cs="Arial"/>
                <w:color w:val="984806" w:themeColor="accent6" w:themeShade="80"/>
                <w:sz w:val="22"/>
                <w:szCs w:val="22"/>
              </w:rPr>
              <w:t>Hampi</w:t>
            </w:r>
            <w:proofErr w:type="spellEnd"/>
            <w:r w:rsidR="00724522" w:rsidRPr="007F47B4">
              <w:rPr>
                <w:rFonts w:ascii="Arial" w:hAnsi="Arial" w:cs="Arial"/>
                <w:color w:val="984806" w:themeColor="accent6" w:themeShade="80"/>
                <w:sz w:val="22"/>
                <w:szCs w:val="22"/>
              </w:rPr>
              <w:t xml:space="preserve"> </w:t>
            </w:r>
            <w:r w:rsidR="00724522">
              <w:rPr>
                <w:rFonts w:ascii="Arial" w:hAnsi="Arial" w:cs="Arial"/>
                <w:color w:val="984806" w:themeColor="accent6" w:themeShade="80"/>
                <w:sz w:val="22"/>
                <w:szCs w:val="22"/>
              </w:rPr>
              <w:t xml:space="preserve">are well connected via road/air, </w:t>
            </w:r>
            <w:r w:rsidR="00724522" w:rsidRPr="00724522">
              <w:rPr>
                <w:rFonts w:ascii="Arial" w:hAnsi="Arial" w:cs="Arial"/>
                <w:color w:val="984806" w:themeColor="accent6" w:themeShade="80"/>
                <w:sz w:val="22"/>
                <w:szCs w:val="22"/>
              </w:rPr>
              <w:t xml:space="preserve">especially from Bangalore, </w:t>
            </w:r>
            <w:r w:rsidR="00724522">
              <w:rPr>
                <w:rFonts w:ascii="Arial" w:hAnsi="Arial" w:cs="Arial"/>
                <w:color w:val="984806" w:themeColor="accent6" w:themeShade="80"/>
                <w:sz w:val="22"/>
                <w:szCs w:val="22"/>
              </w:rPr>
              <w:t xml:space="preserve">which </w:t>
            </w:r>
            <w:r w:rsidR="00724522" w:rsidRPr="00724522">
              <w:rPr>
                <w:rFonts w:ascii="Arial" w:hAnsi="Arial" w:cs="Arial"/>
                <w:color w:val="984806" w:themeColor="accent6" w:themeShade="80"/>
                <w:sz w:val="22"/>
                <w:szCs w:val="22"/>
              </w:rPr>
              <w:t>enhanced the attractiveness of the destination, for short-haul weekend getaways.</w:t>
            </w:r>
          </w:p>
        </w:tc>
      </w:tr>
      <w:tr w:rsidR="00013595" w:rsidRPr="00CC0987" w14:paraId="0838949F" w14:textId="77777777" w:rsidTr="00411E8F">
        <w:trPr>
          <w:trHeight w:val="1131"/>
        </w:trPr>
        <w:tc>
          <w:tcPr>
            <w:tcW w:w="2013" w:type="dxa"/>
            <w:shd w:val="clear" w:color="auto" w:fill="4F81BD" w:themeFill="accent1"/>
            <w:vAlign w:val="center"/>
          </w:tcPr>
          <w:p w14:paraId="0090AC58" w14:textId="65CC34AA" w:rsidR="00013595" w:rsidRPr="004C05E6" w:rsidRDefault="00013595" w:rsidP="004C05E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597" w:type="dxa"/>
            <w:shd w:val="clear" w:color="auto" w:fill="C5D3FF"/>
          </w:tcPr>
          <w:p w14:paraId="7C2EE612" w14:textId="4A01EEE7"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002060"/>
                <w:sz w:val="22"/>
                <w:szCs w:val="22"/>
              </w:rPr>
            </w:pPr>
            <w:r w:rsidRPr="00427342">
              <w:rPr>
                <w:rFonts w:ascii="Arial" w:hAnsi="Arial" w:cs="Arial"/>
                <w:b/>
                <w:bCs/>
                <w:color w:val="002060"/>
                <w:sz w:val="22"/>
                <w:szCs w:val="22"/>
              </w:rPr>
              <w:t xml:space="preserve">High Price Point: </w:t>
            </w:r>
            <w:r w:rsidR="00CB5CE9">
              <w:rPr>
                <w:rFonts w:ascii="Arial" w:hAnsi="Arial" w:cs="Arial"/>
                <w:color w:val="002060"/>
                <w:sz w:val="22"/>
                <w:szCs w:val="22"/>
              </w:rPr>
              <w:t>Luxury segment resorts</w:t>
            </w:r>
            <w:r w:rsidRPr="00427342">
              <w:rPr>
                <w:rFonts w:ascii="Arial" w:hAnsi="Arial" w:cs="Arial"/>
                <w:color w:val="002060"/>
                <w:sz w:val="22"/>
                <w:szCs w:val="22"/>
              </w:rPr>
              <w:t xml:space="preserve"> are positioned as luxury properties, which may limit their appeal to budget-conscious travellers.</w:t>
            </w:r>
          </w:p>
          <w:p w14:paraId="2E3D386D" w14:textId="58AA41B0"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002060"/>
                <w:sz w:val="22"/>
                <w:szCs w:val="22"/>
              </w:rPr>
            </w:pPr>
            <w:r w:rsidRPr="00427342">
              <w:rPr>
                <w:rFonts w:ascii="Arial" w:hAnsi="Arial" w:cs="Arial"/>
                <w:b/>
                <w:bCs/>
                <w:color w:val="002060"/>
                <w:sz w:val="22"/>
                <w:szCs w:val="22"/>
              </w:rPr>
              <w:t xml:space="preserve">Limited Market Reach: </w:t>
            </w:r>
            <w:r w:rsidRPr="00427342">
              <w:rPr>
                <w:rFonts w:ascii="Arial" w:hAnsi="Arial" w:cs="Arial"/>
                <w:color w:val="002060"/>
                <w:sz w:val="22"/>
                <w:szCs w:val="22"/>
              </w:rPr>
              <w:t xml:space="preserve">Compared to some international hotel chains, </w:t>
            </w:r>
            <w:r w:rsidR="00B7396E">
              <w:rPr>
                <w:rFonts w:ascii="Arial" w:hAnsi="Arial" w:cs="Arial"/>
                <w:color w:val="002060"/>
                <w:sz w:val="22"/>
                <w:szCs w:val="22"/>
              </w:rPr>
              <w:t>Taj</w:t>
            </w:r>
            <w:r w:rsidRPr="00427342">
              <w:rPr>
                <w:rFonts w:ascii="Arial" w:hAnsi="Arial" w:cs="Arial"/>
                <w:color w:val="002060"/>
                <w:sz w:val="22"/>
                <w:szCs w:val="22"/>
              </w:rPr>
              <w:t>'s market reach may be limited to certain regions, potentially limiting growth opportunities.</w:t>
            </w:r>
          </w:p>
          <w:p w14:paraId="372A3741" w14:textId="77777777" w:rsidR="004A3E9B" w:rsidRPr="00A51C86" w:rsidRDefault="00427342" w:rsidP="00062CF2">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002060"/>
                <w:sz w:val="22"/>
                <w:szCs w:val="22"/>
              </w:rPr>
            </w:pPr>
            <w:r w:rsidRPr="00427342">
              <w:rPr>
                <w:rFonts w:ascii="Arial" w:hAnsi="Arial" w:cs="Arial"/>
                <w:b/>
                <w:bCs/>
                <w:color w:val="002060"/>
                <w:sz w:val="22"/>
                <w:szCs w:val="22"/>
              </w:rPr>
              <w:t xml:space="preserve">Dependency on Tourism: </w:t>
            </w:r>
            <w:r w:rsidR="00B7396E" w:rsidRPr="00062CF2">
              <w:rPr>
                <w:rFonts w:ascii="Arial" w:hAnsi="Arial" w:cs="Arial"/>
                <w:color w:val="002060"/>
                <w:sz w:val="22"/>
                <w:szCs w:val="22"/>
              </w:rPr>
              <w:t>Taj</w:t>
            </w:r>
            <w:r w:rsidRPr="00427342">
              <w:rPr>
                <w:rFonts w:ascii="Arial" w:hAnsi="Arial" w:cs="Arial"/>
                <w:color w:val="002060"/>
                <w:sz w:val="22"/>
                <w:szCs w:val="22"/>
              </w:rPr>
              <w:t xml:space="preserve"> </w:t>
            </w:r>
            <w:r w:rsidR="00CB5CE9">
              <w:rPr>
                <w:rFonts w:ascii="Arial" w:hAnsi="Arial" w:cs="Arial"/>
                <w:color w:val="002060"/>
                <w:sz w:val="22"/>
                <w:szCs w:val="22"/>
              </w:rPr>
              <w:t>resorts</w:t>
            </w:r>
            <w:r w:rsidRPr="00427342">
              <w:rPr>
                <w:rFonts w:ascii="Arial" w:hAnsi="Arial" w:cs="Arial"/>
                <w:color w:val="002060"/>
                <w:sz w:val="22"/>
                <w:szCs w:val="22"/>
              </w:rPr>
              <w:t xml:space="preserve"> in tourist destinations may be vulnerable to fluctuations in tourist arrivals, which can impact occupancy rates and revenue.</w:t>
            </w:r>
          </w:p>
          <w:p w14:paraId="0F0D31B5" w14:textId="71F80C47" w:rsidR="00A51C86" w:rsidRPr="00A51C86" w:rsidRDefault="00A51C86" w:rsidP="00A51C8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002060"/>
                <w:sz w:val="22"/>
                <w:szCs w:val="22"/>
              </w:rPr>
            </w:pPr>
            <w:r>
              <w:rPr>
                <w:rFonts w:ascii="Arial" w:hAnsi="Arial" w:cs="Arial"/>
                <w:b/>
                <w:bCs/>
                <w:color w:val="002060"/>
                <w:sz w:val="22"/>
                <w:szCs w:val="22"/>
              </w:rPr>
              <w:t xml:space="preserve">Competition: </w:t>
            </w:r>
            <w:r>
              <w:rPr>
                <w:rFonts w:ascii="Arial" w:hAnsi="Arial" w:cs="Arial"/>
                <w:bCs/>
                <w:color w:val="002060"/>
                <w:sz w:val="22"/>
                <w:szCs w:val="22"/>
              </w:rPr>
              <w:t>As industry is growing with technology advancement such as Robotics, AI, IT etc., new and existing players may impact the footfall and revenue generation in future.</w:t>
            </w:r>
          </w:p>
        </w:tc>
      </w:tr>
      <w:tr w:rsidR="001B4B3C" w:rsidRPr="00CC0987" w14:paraId="2B4B82E7" w14:textId="77777777" w:rsidTr="00411E8F">
        <w:tc>
          <w:tcPr>
            <w:tcW w:w="2013" w:type="dxa"/>
            <w:shd w:val="clear" w:color="auto" w:fill="9BBB59" w:themeFill="accent3"/>
            <w:vAlign w:val="center"/>
          </w:tcPr>
          <w:p w14:paraId="7DAA3D26" w14:textId="018F362C" w:rsidR="00013595" w:rsidRPr="00A62CAF" w:rsidRDefault="00013595" w:rsidP="0055065C">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06F8CD26" w14:textId="77777777" w:rsidR="00013595" w:rsidRPr="00CC0987" w:rsidRDefault="00013595" w:rsidP="0055065C">
            <w:pPr>
              <w:tabs>
                <w:tab w:val="left" w:pos="2868"/>
              </w:tabs>
              <w:spacing w:line="276" w:lineRule="auto"/>
              <w:rPr>
                <w:rFonts w:ascii="Arial" w:hAnsi="Arial" w:cs="Arial"/>
                <w:b/>
                <w:bCs/>
                <w:sz w:val="22"/>
                <w:szCs w:val="22"/>
                <w:lang w:val="en-US"/>
              </w:rPr>
            </w:pPr>
          </w:p>
        </w:tc>
        <w:tc>
          <w:tcPr>
            <w:tcW w:w="7597" w:type="dxa"/>
            <w:shd w:val="clear" w:color="auto" w:fill="D6E3BC" w:themeFill="accent3" w:themeFillTint="66"/>
          </w:tcPr>
          <w:p w14:paraId="4395A38D" w14:textId="3C2F7585"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427342">
              <w:rPr>
                <w:rFonts w:ascii="Arial" w:hAnsi="Arial" w:cs="Arial"/>
                <w:b/>
                <w:bCs/>
                <w:color w:val="4F6228" w:themeColor="accent3" w:themeShade="80"/>
                <w:sz w:val="22"/>
                <w:szCs w:val="22"/>
              </w:rPr>
              <w:t xml:space="preserve">Expansion into New Markets: </w:t>
            </w:r>
            <w:r w:rsidR="00924D53">
              <w:rPr>
                <w:rFonts w:ascii="Arial" w:hAnsi="Arial" w:cs="Arial"/>
                <w:color w:val="4F6228" w:themeColor="accent3" w:themeShade="80"/>
                <w:sz w:val="22"/>
                <w:szCs w:val="22"/>
              </w:rPr>
              <w:t>The proposed luxury resort is exploring</w:t>
            </w:r>
            <w:r w:rsidRPr="00427342">
              <w:rPr>
                <w:rFonts w:ascii="Arial" w:hAnsi="Arial" w:cs="Arial"/>
                <w:color w:val="4F6228" w:themeColor="accent3" w:themeShade="80"/>
                <w:sz w:val="22"/>
                <w:szCs w:val="22"/>
              </w:rPr>
              <w:t xml:space="preserve"> opportunities to expand into new geographic </w:t>
            </w:r>
            <w:r w:rsidR="00374F10">
              <w:rPr>
                <w:rFonts w:ascii="Arial" w:hAnsi="Arial" w:cs="Arial"/>
                <w:color w:val="4F6228" w:themeColor="accent3" w:themeShade="80"/>
                <w:sz w:val="22"/>
                <w:szCs w:val="22"/>
              </w:rPr>
              <w:t>location</w:t>
            </w:r>
            <w:r w:rsidR="00924D53">
              <w:rPr>
                <w:rFonts w:ascii="Arial" w:hAnsi="Arial" w:cs="Arial"/>
                <w:color w:val="4F6228" w:themeColor="accent3" w:themeShade="80"/>
                <w:sz w:val="22"/>
                <w:szCs w:val="22"/>
              </w:rPr>
              <w:t xml:space="preserve"> </w:t>
            </w:r>
            <w:r w:rsidRPr="00427342">
              <w:rPr>
                <w:rFonts w:ascii="Arial" w:hAnsi="Arial" w:cs="Arial"/>
                <w:color w:val="4F6228" w:themeColor="accent3" w:themeShade="80"/>
                <w:sz w:val="22"/>
                <w:szCs w:val="22"/>
              </w:rPr>
              <w:t xml:space="preserve">to reach a </w:t>
            </w:r>
            <w:r w:rsidRPr="00427342">
              <w:rPr>
                <w:rFonts w:ascii="Arial" w:hAnsi="Arial" w:cs="Arial"/>
                <w:color w:val="4F6228" w:themeColor="accent3" w:themeShade="80"/>
                <w:sz w:val="22"/>
                <w:szCs w:val="22"/>
              </w:rPr>
              <w:lastRenderedPageBreak/>
              <w:t>broader customer base.</w:t>
            </w:r>
          </w:p>
          <w:p w14:paraId="5EB01F54" w14:textId="4C909FAA"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427342">
              <w:rPr>
                <w:rFonts w:ascii="Arial" w:hAnsi="Arial" w:cs="Arial"/>
                <w:b/>
                <w:bCs/>
                <w:color w:val="4F6228" w:themeColor="accent3" w:themeShade="80"/>
                <w:sz w:val="22"/>
                <w:szCs w:val="22"/>
              </w:rPr>
              <w:t xml:space="preserve">Diversification of Offerings: </w:t>
            </w:r>
            <w:r w:rsidRPr="00427342">
              <w:rPr>
                <w:rFonts w:ascii="Arial" w:hAnsi="Arial" w:cs="Arial"/>
                <w:color w:val="4F6228" w:themeColor="accent3" w:themeShade="80"/>
                <w:sz w:val="22"/>
                <w:szCs w:val="22"/>
              </w:rPr>
              <w:t>Introducing new services or amenities</w:t>
            </w:r>
            <w:r w:rsidR="000A5574">
              <w:rPr>
                <w:rFonts w:ascii="Arial" w:hAnsi="Arial" w:cs="Arial"/>
                <w:color w:val="4F6228" w:themeColor="accent3" w:themeShade="80"/>
                <w:sz w:val="22"/>
                <w:szCs w:val="22"/>
              </w:rPr>
              <w:t xml:space="preserve"> by proposed resort</w:t>
            </w:r>
            <w:r w:rsidRPr="00427342">
              <w:rPr>
                <w:rFonts w:ascii="Arial" w:hAnsi="Arial" w:cs="Arial"/>
                <w:color w:val="4F6228" w:themeColor="accent3" w:themeShade="80"/>
                <w:sz w:val="22"/>
                <w:szCs w:val="22"/>
              </w:rPr>
              <w:t>, such as wellness programs, culinary experiences, or eco-friendly initiatives, could attract new customers and enhance the overall guest experience.</w:t>
            </w:r>
          </w:p>
          <w:p w14:paraId="25AEC1D1" w14:textId="18A42660"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Partnerships and Collaborations: </w:t>
            </w:r>
            <w:r w:rsidRPr="00427342">
              <w:rPr>
                <w:rFonts w:ascii="Arial" w:hAnsi="Arial" w:cs="Arial"/>
                <w:color w:val="4F6228" w:themeColor="accent3" w:themeShade="80"/>
                <w:sz w:val="22"/>
                <w:szCs w:val="22"/>
              </w:rPr>
              <w:t xml:space="preserve">Forming strategic partnerships with airlines, travel agencies, or local businesses could help </w:t>
            </w:r>
            <w:r w:rsidR="00B7396E" w:rsidRPr="00062CF2">
              <w:rPr>
                <w:rFonts w:ascii="Arial" w:hAnsi="Arial" w:cs="Arial"/>
                <w:color w:val="4F6228" w:themeColor="accent3" w:themeShade="80"/>
                <w:sz w:val="22"/>
                <w:szCs w:val="22"/>
              </w:rPr>
              <w:t>Taj</w:t>
            </w:r>
            <w:r w:rsidRPr="00427342">
              <w:rPr>
                <w:rFonts w:ascii="Arial" w:hAnsi="Arial" w:cs="Arial"/>
                <w:color w:val="4F6228" w:themeColor="accent3" w:themeShade="80"/>
                <w:sz w:val="22"/>
                <w:szCs w:val="22"/>
              </w:rPr>
              <w:t xml:space="preserve"> </w:t>
            </w:r>
            <w:r w:rsidR="003C387B">
              <w:rPr>
                <w:rFonts w:ascii="Arial" w:hAnsi="Arial" w:cs="Arial"/>
                <w:color w:val="4F6228" w:themeColor="accent3" w:themeShade="80"/>
                <w:sz w:val="22"/>
                <w:szCs w:val="22"/>
              </w:rPr>
              <w:t>resort</w:t>
            </w:r>
            <w:r w:rsidRPr="00427342">
              <w:rPr>
                <w:rFonts w:ascii="Arial" w:hAnsi="Arial" w:cs="Arial"/>
                <w:color w:val="4F6228" w:themeColor="accent3" w:themeShade="80"/>
                <w:sz w:val="22"/>
                <w:szCs w:val="22"/>
              </w:rPr>
              <w:t xml:space="preserve">s </w:t>
            </w:r>
            <w:r w:rsidR="003C387B">
              <w:rPr>
                <w:rFonts w:ascii="Arial" w:hAnsi="Arial" w:cs="Arial"/>
                <w:color w:val="4F6228" w:themeColor="accent3" w:themeShade="80"/>
                <w:sz w:val="22"/>
                <w:szCs w:val="22"/>
              </w:rPr>
              <w:t xml:space="preserve">to </w:t>
            </w:r>
            <w:r w:rsidRPr="00427342">
              <w:rPr>
                <w:rFonts w:ascii="Arial" w:hAnsi="Arial" w:cs="Arial"/>
                <w:color w:val="4F6228" w:themeColor="accent3" w:themeShade="80"/>
                <w:sz w:val="22"/>
                <w:szCs w:val="22"/>
              </w:rPr>
              <w:t>reach new customers and drive bookings.</w:t>
            </w:r>
          </w:p>
          <w:p w14:paraId="56EE8031" w14:textId="5DA0914B" w:rsidR="00802F45" w:rsidRPr="00802F45" w:rsidRDefault="00427342" w:rsidP="00802F45">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Digital Innovation: </w:t>
            </w:r>
            <w:r w:rsidRPr="00427342">
              <w:rPr>
                <w:rFonts w:ascii="Arial" w:hAnsi="Arial" w:cs="Arial"/>
                <w:color w:val="4F6228" w:themeColor="accent3" w:themeShade="80"/>
                <w:sz w:val="22"/>
                <w:szCs w:val="22"/>
              </w:rPr>
              <w:t xml:space="preserve">Leveraging technology to enhance the booking process, improve guest communication, and personalize the guest </w:t>
            </w:r>
            <w:r w:rsidRPr="008D34BF">
              <w:rPr>
                <w:rFonts w:ascii="Arial" w:hAnsi="Arial" w:cs="Arial"/>
                <w:bCs/>
                <w:color w:val="4F6228" w:themeColor="accent3" w:themeShade="80"/>
                <w:sz w:val="22"/>
                <w:szCs w:val="22"/>
              </w:rPr>
              <w:t xml:space="preserve">experience </w:t>
            </w:r>
            <w:r w:rsidR="00374F10" w:rsidRPr="008D34BF">
              <w:rPr>
                <w:rFonts w:ascii="Arial" w:hAnsi="Arial" w:cs="Arial"/>
                <w:bCs/>
                <w:color w:val="4F6228" w:themeColor="accent3" w:themeShade="80"/>
                <w:sz w:val="22"/>
                <w:szCs w:val="22"/>
              </w:rPr>
              <w:t>will</w:t>
            </w:r>
            <w:r w:rsidRPr="008D34BF">
              <w:rPr>
                <w:rFonts w:ascii="Arial" w:hAnsi="Arial" w:cs="Arial"/>
                <w:bCs/>
                <w:color w:val="4F6228" w:themeColor="accent3" w:themeShade="80"/>
                <w:sz w:val="22"/>
                <w:szCs w:val="22"/>
              </w:rPr>
              <w:t xml:space="preserve"> provide a competitive edge for </w:t>
            </w:r>
            <w:r w:rsidR="00B7396E" w:rsidRPr="00062CF2">
              <w:rPr>
                <w:rFonts w:ascii="Arial" w:hAnsi="Arial" w:cs="Arial"/>
                <w:bCs/>
                <w:color w:val="4F6228" w:themeColor="accent3" w:themeShade="80"/>
                <w:sz w:val="22"/>
                <w:szCs w:val="22"/>
              </w:rPr>
              <w:t>Taj</w:t>
            </w:r>
            <w:r w:rsidRPr="008D34BF">
              <w:rPr>
                <w:rFonts w:ascii="Arial" w:hAnsi="Arial" w:cs="Arial"/>
                <w:bCs/>
                <w:color w:val="4F6228" w:themeColor="accent3" w:themeShade="80"/>
                <w:sz w:val="22"/>
                <w:szCs w:val="22"/>
              </w:rPr>
              <w:t xml:space="preserve"> </w:t>
            </w:r>
            <w:r w:rsidR="00374F10" w:rsidRPr="008D34BF">
              <w:rPr>
                <w:rFonts w:ascii="Arial" w:hAnsi="Arial" w:cs="Arial"/>
                <w:bCs/>
                <w:color w:val="4F6228" w:themeColor="accent3" w:themeShade="80"/>
                <w:sz w:val="22"/>
                <w:szCs w:val="22"/>
              </w:rPr>
              <w:t>resort</w:t>
            </w:r>
            <w:r w:rsidRPr="008D34BF">
              <w:rPr>
                <w:rFonts w:ascii="Arial" w:hAnsi="Arial" w:cs="Arial"/>
                <w:bCs/>
                <w:color w:val="4F6228" w:themeColor="accent3" w:themeShade="80"/>
                <w:sz w:val="22"/>
                <w:szCs w:val="22"/>
              </w:rPr>
              <w:t>s.</w:t>
            </w:r>
          </w:p>
          <w:p w14:paraId="3F39E679" w14:textId="16B8B2B1" w:rsidR="008A6684" w:rsidRPr="00802F45" w:rsidRDefault="008D34BF" w:rsidP="00802F45">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802F45">
              <w:rPr>
                <w:rFonts w:ascii="Arial" w:hAnsi="Arial" w:cs="Arial"/>
                <w:b/>
                <w:bCs/>
                <w:color w:val="4F6228" w:themeColor="accent3" w:themeShade="80"/>
                <w:sz w:val="22"/>
                <w:szCs w:val="22"/>
              </w:rPr>
              <w:t>Expected CAGR:</w:t>
            </w:r>
            <w:r w:rsidR="00802F45" w:rsidRPr="00802F45">
              <w:rPr>
                <w:rFonts w:ascii="Arial" w:hAnsi="Arial" w:cs="Arial"/>
                <w:b/>
                <w:bCs/>
                <w:color w:val="4F6228" w:themeColor="accent3" w:themeShade="80"/>
                <w:sz w:val="22"/>
                <w:szCs w:val="22"/>
              </w:rPr>
              <w:t xml:space="preserve"> </w:t>
            </w:r>
            <w:r w:rsidR="00802F45" w:rsidRPr="00802F45">
              <w:rPr>
                <w:rFonts w:ascii="Arial" w:hAnsi="Arial" w:cs="Arial"/>
                <w:bCs/>
                <w:color w:val="4F6228" w:themeColor="accent3" w:themeShade="80"/>
                <w:sz w:val="22"/>
                <w:szCs w:val="22"/>
              </w:rPr>
              <w:t>The industry for hospitality in India is expected to increase at a compound annual growth rate (CAGR) of 5.41% between 2024 and 2030.</w:t>
            </w:r>
          </w:p>
        </w:tc>
      </w:tr>
      <w:tr w:rsidR="001B4B3C" w:rsidRPr="00CC0987" w14:paraId="3F59F852" w14:textId="77777777" w:rsidTr="00411E8F">
        <w:tc>
          <w:tcPr>
            <w:tcW w:w="2013" w:type="dxa"/>
            <w:shd w:val="clear" w:color="auto" w:fill="5F497A" w:themeFill="accent4" w:themeFillShade="BF"/>
            <w:vAlign w:val="center"/>
          </w:tcPr>
          <w:p w14:paraId="0AE9B4AF"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THREATS</w:t>
            </w:r>
          </w:p>
          <w:p w14:paraId="42C54C1B"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E5DFEC" w:themeFill="accent4" w:themeFillTint="33"/>
          </w:tcPr>
          <w:p w14:paraId="7F48572D" w14:textId="48051BDD" w:rsidR="00AB2214" w:rsidRPr="008D34BF" w:rsidRDefault="00AB2214"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8D34BF">
              <w:rPr>
                <w:rFonts w:ascii="Arial" w:hAnsi="Arial" w:cs="Arial"/>
                <w:b/>
                <w:bCs/>
                <w:color w:val="5F497A" w:themeColor="accent4" w:themeShade="BF"/>
                <w:sz w:val="22"/>
                <w:szCs w:val="22"/>
              </w:rPr>
              <w:t xml:space="preserve">Competition: </w:t>
            </w:r>
            <w:r w:rsidR="00B7396E" w:rsidRPr="00062CF2">
              <w:rPr>
                <w:rFonts w:ascii="Arial" w:hAnsi="Arial" w:cs="Arial"/>
                <w:color w:val="5F497A" w:themeColor="accent4" w:themeShade="BF"/>
                <w:sz w:val="22"/>
                <w:szCs w:val="22"/>
              </w:rPr>
              <w:t>Taj</w:t>
            </w:r>
            <w:r w:rsidRPr="008D34BF">
              <w:rPr>
                <w:rFonts w:ascii="Arial" w:hAnsi="Arial" w:cs="Arial"/>
                <w:color w:val="5F497A" w:themeColor="accent4" w:themeShade="BF"/>
                <w:sz w:val="22"/>
                <w:szCs w:val="22"/>
              </w:rPr>
              <w:t xml:space="preserve"> faces intense competition from other luxury hotel chains both domestically and internationally, as well as from alternative accommodation options such as vacation rentals and boutique hotels.</w:t>
            </w:r>
          </w:p>
          <w:p w14:paraId="15454A7E" w14:textId="77777777" w:rsidR="00AB2214" w:rsidRPr="00AB2214" w:rsidRDefault="00AB2214"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AB2214">
              <w:rPr>
                <w:rFonts w:ascii="Arial" w:hAnsi="Arial" w:cs="Arial"/>
                <w:b/>
                <w:bCs/>
                <w:color w:val="5F497A" w:themeColor="accent4" w:themeShade="BF"/>
                <w:sz w:val="22"/>
                <w:szCs w:val="22"/>
              </w:rPr>
              <w:t xml:space="preserve">Economic Factors: </w:t>
            </w:r>
            <w:r w:rsidRPr="00AB2214">
              <w:rPr>
                <w:rFonts w:ascii="Arial" w:hAnsi="Arial" w:cs="Arial"/>
                <w:color w:val="5F497A" w:themeColor="accent4" w:themeShade="BF"/>
                <w:sz w:val="22"/>
                <w:szCs w:val="22"/>
              </w:rPr>
              <w:t>Economic downturns or fluctuations in currency exchange rates can impact disposable income and travel spending, potentially affecting demand for luxury accommodations.</w:t>
            </w:r>
          </w:p>
          <w:p w14:paraId="4F064A37" w14:textId="4546541F" w:rsidR="00FB75A6" w:rsidRPr="00663458" w:rsidRDefault="00AB2214" w:rsidP="00663458">
            <w:pPr>
              <w:pStyle w:val="ListParagraph"/>
              <w:numPr>
                <w:ilvl w:val="0"/>
                <w:numId w:val="13"/>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AB2214">
              <w:rPr>
                <w:rFonts w:ascii="Arial" w:hAnsi="Arial" w:cs="Arial"/>
                <w:b/>
                <w:bCs/>
                <w:color w:val="5F497A" w:themeColor="accent4" w:themeShade="BF"/>
                <w:sz w:val="22"/>
                <w:szCs w:val="22"/>
              </w:rPr>
              <w:t xml:space="preserve">Regulatory Challenges: </w:t>
            </w:r>
            <w:r w:rsidRPr="00AB2214">
              <w:rPr>
                <w:rFonts w:ascii="Arial" w:hAnsi="Arial" w:cs="Arial"/>
                <w:color w:val="5F497A" w:themeColor="accent4" w:themeShade="BF"/>
                <w:sz w:val="22"/>
                <w:szCs w:val="22"/>
              </w:rPr>
              <w:t xml:space="preserve">Changes in government policies or regulations related to tourism, taxation, or licensing </w:t>
            </w:r>
            <w:r>
              <w:rPr>
                <w:rFonts w:ascii="Arial" w:hAnsi="Arial" w:cs="Arial"/>
                <w:color w:val="5F497A" w:themeColor="accent4" w:themeShade="BF"/>
                <w:sz w:val="22"/>
                <w:szCs w:val="22"/>
              </w:rPr>
              <w:t>can</w:t>
            </w:r>
            <w:r w:rsidRPr="00AB2214">
              <w:rPr>
                <w:rFonts w:ascii="Arial" w:hAnsi="Arial" w:cs="Arial"/>
                <w:color w:val="5F497A" w:themeColor="accent4" w:themeShade="BF"/>
                <w:sz w:val="22"/>
                <w:szCs w:val="22"/>
              </w:rPr>
              <w:t xml:space="preserve"> impact the operating environment for </w:t>
            </w:r>
            <w:r w:rsidR="00B7396E" w:rsidRPr="00062CF2">
              <w:rPr>
                <w:rFonts w:ascii="Arial" w:hAnsi="Arial" w:cs="Arial"/>
                <w:color w:val="5F497A" w:themeColor="accent4" w:themeShade="BF"/>
                <w:sz w:val="22"/>
                <w:szCs w:val="22"/>
              </w:rPr>
              <w:t>Taj</w:t>
            </w:r>
            <w:r w:rsidRPr="00AB2214">
              <w:rPr>
                <w:rFonts w:ascii="Arial" w:hAnsi="Arial" w:cs="Arial"/>
                <w:color w:val="5F497A" w:themeColor="accent4" w:themeShade="BF"/>
                <w:sz w:val="22"/>
                <w:szCs w:val="22"/>
              </w:rPr>
              <w:t xml:space="preserve"> resorts in India.</w:t>
            </w:r>
          </w:p>
        </w:tc>
      </w:tr>
    </w:tbl>
    <w:p w14:paraId="7998418B" w14:textId="77777777"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14:paraId="2B9207F8" w14:textId="77777777" w:rsidR="00374F10" w:rsidRDefault="00374F10">
      <w: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944C4C" w14:paraId="02DCD228" w14:textId="77777777" w:rsidTr="00411E8F">
        <w:trPr>
          <w:trHeight w:val="20"/>
        </w:trPr>
        <w:tc>
          <w:tcPr>
            <w:tcW w:w="1478" w:type="dxa"/>
            <w:shd w:val="clear" w:color="auto" w:fill="002060"/>
            <w:vAlign w:val="center"/>
          </w:tcPr>
          <w:p w14:paraId="4098F737" w14:textId="6AD81D95" w:rsidR="00944C4C" w:rsidRDefault="00944C4C"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2C2E0A">
              <w:rPr>
                <w:rFonts w:ascii="Arial" w:hAnsi="Arial" w:cs="Arial"/>
                <w:b/>
                <w:sz w:val="22"/>
                <w:szCs w:val="22"/>
              </w:rPr>
              <w:t>G</w:t>
            </w:r>
          </w:p>
        </w:tc>
        <w:tc>
          <w:tcPr>
            <w:tcW w:w="8019" w:type="dxa"/>
            <w:shd w:val="clear" w:color="auto" w:fill="DBE5F1" w:themeFill="accent1" w:themeFillTint="33"/>
            <w:vAlign w:val="center"/>
          </w:tcPr>
          <w:p w14:paraId="4750D3DE" w14:textId="14F6273E" w:rsidR="00944C4C" w:rsidRDefault="00944C4C" w:rsidP="00AD27A6">
            <w:pPr>
              <w:ind w:left="-140" w:right="-137"/>
              <w:jc w:val="center"/>
              <w:rPr>
                <w:rFonts w:ascii="Arial" w:hAnsi="Arial" w:cs="Arial"/>
                <w:b/>
                <w:sz w:val="22"/>
                <w:szCs w:val="22"/>
              </w:rPr>
            </w:pPr>
            <w:r>
              <w:rPr>
                <w:rFonts w:ascii="Arial" w:hAnsi="Arial" w:cs="Arial"/>
                <w:b/>
                <w:sz w:val="22"/>
                <w:szCs w:val="22"/>
                <w:lang w:eastAsia="en-IN"/>
              </w:rPr>
              <w:t>PROJECT COST AND MEANS OF FINANCE</w:t>
            </w:r>
          </w:p>
        </w:tc>
      </w:tr>
    </w:tbl>
    <w:p w14:paraId="59962042" w14:textId="06680A96" w:rsidR="00F36C12" w:rsidRPr="00FA34F4" w:rsidRDefault="00F36C12" w:rsidP="00FA34F4">
      <w:pPr>
        <w:autoSpaceDE w:val="0"/>
        <w:autoSpaceDN w:val="0"/>
        <w:adjustRightInd w:val="0"/>
        <w:spacing w:before="240" w:after="240" w:line="360" w:lineRule="auto"/>
        <w:ind w:left="426" w:right="-2"/>
        <w:jc w:val="both"/>
        <w:rPr>
          <w:rFonts w:ascii="Arial" w:hAnsi="Arial" w:cs="Arial"/>
          <w:sz w:val="22"/>
          <w:szCs w:val="22"/>
          <w:lang w:eastAsia="en-IN"/>
        </w:rPr>
      </w:pPr>
      <w:r w:rsidRPr="00FA34F4">
        <w:rPr>
          <w:rFonts w:ascii="Arial" w:hAnsi="Arial" w:cs="Arial"/>
          <w:sz w:val="22"/>
          <w:szCs w:val="22"/>
          <w:lang w:eastAsia="en-IN"/>
        </w:rPr>
        <w:t xml:space="preserve">As per data/information shared by the client, below are the details of Total project Cost (TPC) and means of finance of the proposed </w:t>
      </w:r>
      <w:r w:rsidR="00834257" w:rsidRPr="00FA34F4">
        <w:rPr>
          <w:rFonts w:ascii="Arial" w:hAnsi="Arial" w:cs="Arial"/>
          <w:sz w:val="22"/>
          <w:szCs w:val="22"/>
          <w:lang w:eastAsia="en-IN"/>
        </w:rPr>
        <w:t>Pharmaceutical</w:t>
      </w:r>
      <w:r w:rsidRPr="00FA34F4">
        <w:rPr>
          <w:rFonts w:ascii="Arial" w:hAnsi="Arial" w:cs="Arial"/>
          <w:sz w:val="22"/>
          <w:szCs w:val="22"/>
          <w:lang w:eastAsia="en-IN"/>
        </w:rPr>
        <w:t xml:space="preserve"> Manufacturing Unit:</w:t>
      </w:r>
    </w:p>
    <w:tbl>
      <w:tblPr>
        <w:tblW w:w="804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180"/>
      </w:tblGrid>
      <w:tr w:rsidR="00F36C12" w:rsidRPr="00F36C12" w14:paraId="6348DB10" w14:textId="77777777" w:rsidTr="00F36C12">
        <w:trPr>
          <w:trHeight w:val="330"/>
        </w:trPr>
        <w:tc>
          <w:tcPr>
            <w:tcW w:w="8040" w:type="dxa"/>
            <w:gridSpan w:val="2"/>
            <w:shd w:val="clear" w:color="000000" w:fill="002060"/>
            <w:noWrap/>
            <w:vAlign w:val="center"/>
            <w:hideMark/>
          </w:tcPr>
          <w:p w14:paraId="6F607A83" w14:textId="77777777" w:rsidR="00F36C12" w:rsidRPr="00F36C12" w:rsidRDefault="00F36C12" w:rsidP="00F36C12">
            <w:pPr>
              <w:spacing w:line="360" w:lineRule="auto"/>
              <w:jc w:val="cente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 Project Cost</w:t>
            </w:r>
          </w:p>
        </w:tc>
      </w:tr>
      <w:tr w:rsidR="00F36C12" w:rsidRPr="00F36C12" w14:paraId="67489D8A" w14:textId="77777777" w:rsidTr="00F36C12">
        <w:trPr>
          <w:trHeight w:val="345"/>
        </w:trPr>
        <w:tc>
          <w:tcPr>
            <w:tcW w:w="4860" w:type="dxa"/>
            <w:shd w:val="clear" w:color="000000" w:fill="C5D9F1"/>
            <w:noWrap/>
            <w:vAlign w:val="center"/>
            <w:hideMark/>
          </w:tcPr>
          <w:p w14:paraId="7D08EF2B" w14:textId="77777777" w:rsidR="00F36C12" w:rsidRPr="00F36C12" w:rsidRDefault="00F36C12" w:rsidP="00F36C12">
            <w:pPr>
              <w:spacing w:line="360" w:lineRule="auto"/>
              <w:rPr>
                <w:rFonts w:asciiTheme="minorHAnsi" w:hAnsiTheme="minorHAnsi" w:cstheme="minorHAnsi"/>
                <w:b/>
                <w:bCs/>
                <w:sz w:val="22"/>
                <w:szCs w:val="22"/>
              </w:rPr>
            </w:pPr>
            <w:r w:rsidRPr="00F36C12">
              <w:rPr>
                <w:rFonts w:asciiTheme="minorHAnsi" w:hAnsiTheme="minorHAnsi" w:cstheme="minorHAnsi"/>
                <w:b/>
                <w:bCs/>
                <w:sz w:val="22"/>
                <w:szCs w:val="22"/>
              </w:rPr>
              <w:t>Particulars</w:t>
            </w:r>
          </w:p>
        </w:tc>
        <w:tc>
          <w:tcPr>
            <w:tcW w:w="3180" w:type="dxa"/>
            <w:shd w:val="clear" w:color="000000" w:fill="C5D9F1"/>
            <w:noWrap/>
            <w:vAlign w:val="center"/>
            <w:hideMark/>
          </w:tcPr>
          <w:p w14:paraId="5ACC3636" w14:textId="4FF7F8B9" w:rsidR="00F36C12" w:rsidRPr="00F36C12" w:rsidRDefault="00F36C12" w:rsidP="00F36C12">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Total (INR </w:t>
            </w:r>
            <w:r w:rsidR="008719EE">
              <w:rPr>
                <w:rFonts w:asciiTheme="minorHAnsi" w:hAnsiTheme="minorHAnsi" w:cstheme="minorHAnsi"/>
                <w:b/>
                <w:bCs/>
                <w:color w:val="000000" w:themeColor="text1"/>
                <w:sz w:val="22"/>
                <w:szCs w:val="22"/>
              </w:rPr>
              <w:t>Crores</w:t>
            </w:r>
            <w:r w:rsidRPr="00F36C12">
              <w:rPr>
                <w:rFonts w:asciiTheme="minorHAnsi" w:hAnsiTheme="minorHAnsi" w:cstheme="minorHAnsi"/>
                <w:b/>
                <w:bCs/>
                <w:color w:val="000000" w:themeColor="text1"/>
                <w:sz w:val="22"/>
                <w:szCs w:val="22"/>
              </w:rPr>
              <w:t>)</w:t>
            </w:r>
          </w:p>
        </w:tc>
      </w:tr>
      <w:tr w:rsidR="00212C5A" w:rsidRPr="00F36C12" w14:paraId="30255702" w14:textId="77777777" w:rsidTr="00212C5A">
        <w:trPr>
          <w:trHeight w:val="330"/>
        </w:trPr>
        <w:tc>
          <w:tcPr>
            <w:tcW w:w="4860" w:type="dxa"/>
            <w:shd w:val="clear" w:color="auto" w:fill="auto"/>
            <w:noWrap/>
            <w:vAlign w:val="center"/>
            <w:hideMark/>
          </w:tcPr>
          <w:p w14:paraId="67D0B4DC" w14:textId="77777777"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Land</w:t>
            </w:r>
          </w:p>
        </w:tc>
        <w:tc>
          <w:tcPr>
            <w:tcW w:w="3180" w:type="dxa"/>
            <w:shd w:val="clear" w:color="auto" w:fill="auto"/>
            <w:noWrap/>
            <w:vAlign w:val="center"/>
            <w:hideMark/>
          </w:tcPr>
          <w:p w14:paraId="4CB7542E" w14:textId="4FF4C966" w:rsidR="00212C5A" w:rsidRPr="002222B8" w:rsidRDefault="00834257" w:rsidP="00212C5A">
            <w:pPr>
              <w:jc w:val="center"/>
              <w:rPr>
                <w:rFonts w:ascii="Calibri" w:hAnsi="Calibri" w:cs="Calibri"/>
                <w:sz w:val="22"/>
                <w:szCs w:val="22"/>
              </w:rPr>
            </w:pPr>
            <w:r w:rsidRPr="002222B8">
              <w:rPr>
                <w:rFonts w:ascii="Calibri" w:hAnsi="Calibri" w:cs="Calibri"/>
                <w:sz w:val="22"/>
                <w:szCs w:val="22"/>
              </w:rPr>
              <w:t>0</w:t>
            </w:r>
            <w:r w:rsidR="00212C5A" w:rsidRPr="002222B8">
              <w:rPr>
                <w:rFonts w:ascii="Calibri" w:hAnsi="Calibri" w:cs="Calibri"/>
                <w:sz w:val="22"/>
                <w:szCs w:val="22"/>
              </w:rPr>
              <w:t>.00</w:t>
            </w:r>
          </w:p>
        </w:tc>
      </w:tr>
      <w:tr w:rsidR="008719EE" w:rsidRPr="00F36C12" w14:paraId="5D7E37B5" w14:textId="77777777" w:rsidTr="00212C5A">
        <w:trPr>
          <w:trHeight w:val="330"/>
        </w:trPr>
        <w:tc>
          <w:tcPr>
            <w:tcW w:w="4860" w:type="dxa"/>
            <w:shd w:val="clear" w:color="auto" w:fill="auto"/>
            <w:noWrap/>
            <w:vAlign w:val="center"/>
            <w:hideMark/>
          </w:tcPr>
          <w:p w14:paraId="2387A997" w14:textId="77777777" w:rsidR="008719EE" w:rsidRPr="00212C5A" w:rsidRDefault="008719EE" w:rsidP="008719EE">
            <w:pPr>
              <w:spacing w:line="360" w:lineRule="auto"/>
              <w:rPr>
                <w:rFonts w:asciiTheme="minorHAnsi" w:hAnsiTheme="minorHAnsi" w:cstheme="minorHAnsi"/>
                <w:sz w:val="22"/>
                <w:szCs w:val="22"/>
              </w:rPr>
            </w:pPr>
            <w:r w:rsidRPr="00212C5A">
              <w:rPr>
                <w:rFonts w:asciiTheme="minorHAnsi" w:hAnsiTheme="minorHAnsi" w:cstheme="minorHAnsi"/>
                <w:sz w:val="22"/>
                <w:szCs w:val="22"/>
              </w:rPr>
              <w:t>Building</w:t>
            </w:r>
          </w:p>
        </w:tc>
        <w:tc>
          <w:tcPr>
            <w:tcW w:w="3180" w:type="dxa"/>
            <w:shd w:val="clear" w:color="auto" w:fill="auto"/>
            <w:noWrap/>
            <w:vAlign w:val="center"/>
            <w:hideMark/>
          </w:tcPr>
          <w:p w14:paraId="2681D2BC" w14:textId="7886BAF2" w:rsidR="008719EE" w:rsidRPr="002222B8" w:rsidRDefault="00FE07B9" w:rsidP="00FE07B9">
            <w:pPr>
              <w:jc w:val="center"/>
              <w:rPr>
                <w:rFonts w:ascii="Calibri" w:hAnsi="Calibri" w:cs="Calibri"/>
                <w:sz w:val="22"/>
                <w:szCs w:val="22"/>
              </w:rPr>
            </w:pPr>
            <w:r w:rsidRPr="002222B8">
              <w:rPr>
                <w:rFonts w:ascii="Calibri" w:hAnsi="Calibri" w:cs="Calibri"/>
                <w:sz w:val="22"/>
                <w:szCs w:val="22"/>
              </w:rPr>
              <w:t>32.45</w:t>
            </w:r>
          </w:p>
        </w:tc>
      </w:tr>
      <w:tr w:rsidR="008719EE" w:rsidRPr="00F36C12" w14:paraId="55EB022E" w14:textId="77777777" w:rsidTr="00212C5A">
        <w:trPr>
          <w:trHeight w:val="300"/>
        </w:trPr>
        <w:tc>
          <w:tcPr>
            <w:tcW w:w="4860" w:type="dxa"/>
            <w:shd w:val="clear" w:color="auto" w:fill="auto"/>
            <w:noWrap/>
            <w:vAlign w:val="center"/>
            <w:hideMark/>
          </w:tcPr>
          <w:p w14:paraId="4E2C0A8C" w14:textId="6A2F5CCD" w:rsidR="008719EE" w:rsidRPr="00F36C12" w:rsidRDefault="00FE07B9" w:rsidP="008719EE">
            <w:pPr>
              <w:spacing w:line="360" w:lineRule="auto"/>
              <w:rPr>
                <w:rFonts w:asciiTheme="minorHAnsi" w:hAnsiTheme="minorHAnsi" w:cstheme="minorHAnsi"/>
                <w:sz w:val="22"/>
                <w:szCs w:val="22"/>
              </w:rPr>
            </w:pPr>
            <w:r>
              <w:rPr>
                <w:rFonts w:asciiTheme="minorHAnsi" w:hAnsiTheme="minorHAnsi" w:cstheme="minorHAnsi"/>
                <w:sz w:val="22"/>
                <w:szCs w:val="22"/>
              </w:rPr>
              <w:t>P</w:t>
            </w:r>
            <w:r w:rsidRPr="00FE07B9">
              <w:rPr>
                <w:rFonts w:asciiTheme="minorHAnsi" w:hAnsiTheme="minorHAnsi" w:cstheme="minorHAnsi"/>
                <w:sz w:val="22"/>
                <w:szCs w:val="22"/>
              </w:rPr>
              <w:t xml:space="preserve">lant &amp; </w:t>
            </w:r>
            <w:r>
              <w:rPr>
                <w:rFonts w:asciiTheme="minorHAnsi" w:hAnsiTheme="minorHAnsi" w:cstheme="minorHAnsi"/>
                <w:sz w:val="22"/>
                <w:szCs w:val="22"/>
              </w:rPr>
              <w:t>M</w:t>
            </w:r>
            <w:r w:rsidRPr="00FE07B9">
              <w:rPr>
                <w:rFonts w:asciiTheme="minorHAnsi" w:hAnsiTheme="minorHAnsi" w:cstheme="minorHAnsi"/>
                <w:sz w:val="22"/>
                <w:szCs w:val="22"/>
              </w:rPr>
              <w:t>achinery</w:t>
            </w:r>
            <w:r w:rsidRPr="00FA5A10">
              <w:rPr>
                <w:rFonts w:ascii="Arial" w:hAnsi="Arial" w:cs="Arial"/>
                <w:sz w:val="22"/>
                <w:szCs w:val="22"/>
                <w:lang w:eastAsia="en-IN"/>
              </w:rPr>
              <w:t xml:space="preserve"> </w:t>
            </w:r>
            <w:r w:rsidRPr="00FE07B9">
              <w:rPr>
                <w:rFonts w:asciiTheme="minorHAnsi" w:hAnsiTheme="minorHAnsi" w:cstheme="minorHAnsi"/>
                <w:sz w:val="22"/>
                <w:szCs w:val="22"/>
              </w:rPr>
              <w:t>Equipment</w:t>
            </w:r>
          </w:p>
        </w:tc>
        <w:tc>
          <w:tcPr>
            <w:tcW w:w="3180" w:type="dxa"/>
            <w:shd w:val="clear" w:color="auto" w:fill="auto"/>
            <w:noWrap/>
            <w:vAlign w:val="center"/>
            <w:hideMark/>
          </w:tcPr>
          <w:p w14:paraId="0A9D7700" w14:textId="773DB3A5" w:rsidR="008719EE" w:rsidRPr="002222B8" w:rsidRDefault="00FE07B9" w:rsidP="008719EE">
            <w:pPr>
              <w:jc w:val="center"/>
              <w:rPr>
                <w:rFonts w:ascii="Calibri" w:hAnsi="Calibri" w:cs="Calibri"/>
                <w:sz w:val="22"/>
                <w:szCs w:val="22"/>
              </w:rPr>
            </w:pPr>
            <w:r w:rsidRPr="002222B8">
              <w:rPr>
                <w:rFonts w:ascii="Calibri" w:hAnsi="Calibri" w:cs="Calibri"/>
                <w:sz w:val="22"/>
                <w:szCs w:val="22"/>
              </w:rPr>
              <w:t>24.4</w:t>
            </w:r>
            <w:r w:rsidR="002222B8" w:rsidRPr="002222B8">
              <w:rPr>
                <w:rFonts w:ascii="Calibri" w:hAnsi="Calibri" w:cs="Calibri"/>
                <w:sz w:val="22"/>
                <w:szCs w:val="22"/>
              </w:rPr>
              <w:t>1</w:t>
            </w:r>
          </w:p>
        </w:tc>
      </w:tr>
      <w:tr w:rsidR="00212C5A" w:rsidRPr="00F36C12" w14:paraId="70BF2E7D" w14:textId="77777777" w:rsidTr="00FE07B9">
        <w:trPr>
          <w:trHeight w:val="439"/>
        </w:trPr>
        <w:tc>
          <w:tcPr>
            <w:tcW w:w="4860" w:type="dxa"/>
            <w:shd w:val="clear" w:color="auto" w:fill="auto"/>
            <w:noWrap/>
            <w:vAlign w:val="center"/>
            <w:hideMark/>
          </w:tcPr>
          <w:p w14:paraId="304525B5" w14:textId="09A45F77" w:rsidR="00212C5A" w:rsidRPr="00FE07B9" w:rsidRDefault="00FE07B9" w:rsidP="00FE07B9">
            <w:pPr>
              <w:rPr>
                <w:rFonts w:ascii="Calibri" w:hAnsi="Calibri" w:cs="Calibri"/>
                <w:sz w:val="22"/>
                <w:szCs w:val="22"/>
              </w:rPr>
            </w:pPr>
            <w:r>
              <w:rPr>
                <w:rFonts w:ascii="Calibri" w:hAnsi="Calibri" w:cs="Calibri"/>
                <w:sz w:val="22"/>
                <w:szCs w:val="22"/>
              </w:rPr>
              <w:t>Furniture &amp; Fixtures</w:t>
            </w:r>
          </w:p>
        </w:tc>
        <w:tc>
          <w:tcPr>
            <w:tcW w:w="3180" w:type="dxa"/>
            <w:shd w:val="clear" w:color="auto" w:fill="auto"/>
            <w:noWrap/>
            <w:vAlign w:val="center"/>
            <w:hideMark/>
          </w:tcPr>
          <w:p w14:paraId="67C44CB2" w14:textId="04C46A45" w:rsidR="00212C5A" w:rsidRPr="002222B8" w:rsidRDefault="00212C5A" w:rsidP="00212C5A">
            <w:pPr>
              <w:jc w:val="center"/>
              <w:rPr>
                <w:rFonts w:ascii="Calibri" w:hAnsi="Calibri" w:cs="Calibri"/>
                <w:sz w:val="22"/>
                <w:szCs w:val="22"/>
              </w:rPr>
            </w:pPr>
            <w:r w:rsidRPr="002222B8">
              <w:rPr>
                <w:rFonts w:ascii="Calibri" w:hAnsi="Calibri" w:cs="Calibri"/>
                <w:sz w:val="22"/>
                <w:szCs w:val="22"/>
              </w:rPr>
              <w:t>9.</w:t>
            </w:r>
            <w:r w:rsidR="00FE07B9" w:rsidRPr="002222B8">
              <w:rPr>
                <w:rFonts w:ascii="Calibri" w:hAnsi="Calibri" w:cs="Calibri"/>
                <w:sz w:val="22"/>
                <w:szCs w:val="22"/>
              </w:rPr>
              <w:t>6</w:t>
            </w:r>
            <w:r w:rsidR="008719EE" w:rsidRPr="002222B8">
              <w:rPr>
                <w:rFonts w:ascii="Calibri" w:hAnsi="Calibri" w:cs="Calibri"/>
                <w:sz w:val="22"/>
                <w:szCs w:val="22"/>
              </w:rPr>
              <w:t>2</w:t>
            </w:r>
          </w:p>
        </w:tc>
      </w:tr>
      <w:tr w:rsidR="00FE07B9" w:rsidRPr="00F36C12" w14:paraId="4BAF4CA9" w14:textId="77777777" w:rsidTr="001B26DF">
        <w:trPr>
          <w:trHeight w:val="404"/>
        </w:trPr>
        <w:tc>
          <w:tcPr>
            <w:tcW w:w="4860" w:type="dxa"/>
            <w:shd w:val="clear" w:color="auto" w:fill="auto"/>
            <w:noWrap/>
            <w:vAlign w:val="center"/>
          </w:tcPr>
          <w:p w14:paraId="7A554341" w14:textId="0399093E" w:rsidR="00FE07B9" w:rsidRDefault="001B26DF" w:rsidP="001B26DF">
            <w:pPr>
              <w:rPr>
                <w:rFonts w:asciiTheme="minorHAnsi" w:hAnsiTheme="minorHAnsi" w:cstheme="minorHAnsi"/>
                <w:sz w:val="22"/>
                <w:szCs w:val="22"/>
              </w:rPr>
            </w:pPr>
            <w:r w:rsidRPr="001B26DF">
              <w:rPr>
                <w:rFonts w:asciiTheme="minorHAnsi" w:hAnsiTheme="minorHAnsi" w:cstheme="minorHAnsi"/>
                <w:sz w:val="22"/>
                <w:szCs w:val="22"/>
              </w:rPr>
              <w:t xml:space="preserve">Interest </w:t>
            </w:r>
            <w:r w:rsidRPr="001B26DF">
              <w:rPr>
                <w:rFonts w:ascii="Calibri" w:hAnsi="Calibri" w:cs="Calibri"/>
                <w:sz w:val="22"/>
                <w:szCs w:val="22"/>
              </w:rPr>
              <w:t>Capitalisation</w:t>
            </w:r>
            <w:r w:rsidR="006B1541">
              <w:rPr>
                <w:rFonts w:asciiTheme="minorHAnsi" w:hAnsiTheme="minorHAnsi" w:cstheme="minorHAnsi"/>
                <w:sz w:val="22"/>
                <w:szCs w:val="22"/>
              </w:rPr>
              <w:t xml:space="preserve"> &amp; Other </w:t>
            </w:r>
            <w:r w:rsidRPr="001B26DF">
              <w:rPr>
                <w:rFonts w:asciiTheme="minorHAnsi" w:hAnsiTheme="minorHAnsi" w:cstheme="minorHAnsi"/>
                <w:sz w:val="22"/>
                <w:szCs w:val="22"/>
              </w:rPr>
              <w:t>cost</w:t>
            </w:r>
          </w:p>
        </w:tc>
        <w:tc>
          <w:tcPr>
            <w:tcW w:w="3180" w:type="dxa"/>
            <w:shd w:val="clear" w:color="auto" w:fill="auto"/>
            <w:noWrap/>
            <w:vAlign w:val="center"/>
          </w:tcPr>
          <w:p w14:paraId="3401FF63" w14:textId="1E147D05" w:rsidR="00FE07B9" w:rsidRPr="002222B8" w:rsidRDefault="00411E8F" w:rsidP="00212C5A">
            <w:pPr>
              <w:jc w:val="center"/>
              <w:rPr>
                <w:rFonts w:ascii="Calibri" w:hAnsi="Calibri" w:cs="Calibri"/>
                <w:sz w:val="22"/>
                <w:szCs w:val="22"/>
              </w:rPr>
            </w:pPr>
            <w:r>
              <w:rPr>
                <w:rFonts w:ascii="Calibri" w:hAnsi="Calibri" w:cs="Calibri"/>
                <w:sz w:val="22"/>
                <w:szCs w:val="22"/>
              </w:rPr>
              <w:t>5.44</w:t>
            </w:r>
          </w:p>
        </w:tc>
      </w:tr>
      <w:tr w:rsidR="001B26DF" w:rsidRPr="00F36C12" w14:paraId="52CEBE6F" w14:textId="77777777" w:rsidTr="001B26DF">
        <w:trPr>
          <w:trHeight w:val="423"/>
        </w:trPr>
        <w:tc>
          <w:tcPr>
            <w:tcW w:w="4860" w:type="dxa"/>
            <w:shd w:val="clear" w:color="auto" w:fill="auto"/>
            <w:noWrap/>
            <w:vAlign w:val="center"/>
          </w:tcPr>
          <w:p w14:paraId="6059A7CA" w14:textId="1EAC4B2D" w:rsidR="001B26DF" w:rsidRDefault="001B26DF" w:rsidP="001B26DF">
            <w:pPr>
              <w:rPr>
                <w:rFonts w:asciiTheme="minorHAnsi" w:hAnsiTheme="minorHAnsi" w:cstheme="minorHAnsi"/>
                <w:sz w:val="22"/>
                <w:szCs w:val="22"/>
              </w:rPr>
            </w:pPr>
            <w:r w:rsidRPr="001B26DF">
              <w:rPr>
                <w:rFonts w:asciiTheme="minorHAnsi" w:hAnsiTheme="minorHAnsi" w:cstheme="minorHAnsi"/>
                <w:sz w:val="22"/>
                <w:szCs w:val="22"/>
              </w:rPr>
              <w:t xml:space="preserve">Interiors </w:t>
            </w:r>
            <w:r w:rsidRPr="001B26DF">
              <w:rPr>
                <w:rFonts w:ascii="Calibri" w:hAnsi="Calibri" w:cs="Calibri"/>
                <w:sz w:val="22"/>
                <w:szCs w:val="22"/>
              </w:rPr>
              <w:t>Decoration</w:t>
            </w:r>
          </w:p>
        </w:tc>
        <w:tc>
          <w:tcPr>
            <w:tcW w:w="3180" w:type="dxa"/>
            <w:shd w:val="clear" w:color="auto" w:fill="auto"/>
            <w:noWrap/>
            <w:vAlign w:val="center"/>
          </w:tcPr>
          <w:p w14:paraId="6A86DCBA" w14:textId="7493D84D" w:rsidR="001B26DF" w:rsidRPr="002222B8" w:rsidRDefault="005656EB" w:rsidP="00212C5A">
            <w:pPr>
              <w:jc w:val="center"/>
              <w:rPr>
                <w:rFonts w:ascii="Calibri" w:hAnsi="Calibri" w:cs="Calibri"/>
                <w:sz w:val="22"/>
                <w:szCs w:val="22"/>
              </w:rPr>
            </w:pPr>
            <w:r w:rsidRPr="002222B8">
              <w:rPr>
                <w:rFonts w:ascii="Calibri" w:hAnsi="Calibri" w:cs="Calibri"/>
                <w:sz w:val="22"/>
                <w:szCs w:val="22"/>
              </w:rPr>
              <w:t>39.99</w:t>
            </w:r>
          </w:p>
        </w:tc>
      </w:tr>
      <w:tr w:rsidR="001B26DF" w:rsidRPr="00F36C12" w14:paraId="5C394324" w14:textId="77777777" w:rsidTr="001B26DF">
        <w:trPr>
          <w:trHeight w:val="415"/>
        </w:trPr>
        <w:tc>
          <w:tcPr>
            <w:tcW w:w="4860" w:type="dxa"/>
            <w:shd w:val="clear" w:color="auto" w:fill="auto"/>
            <w:noWrap/>
            <w:vAlign w:val="center"/>
          </w:tcPr>
          <w:p w14:paraId="68415491" w14:textId="4D84D953" w:rsidR="001B26DF" w:rsidRDefault="001B26DF" w:rsidP="00BC3ABA">
            <w:pPr>
              <w:rPr>
                <w:rFonts w:asciiTheme="minorHAnsi" w:hAnsiTheme="minorHAnsi" w:cstheme="minorHAnsi"/>
                <w:sz w:val="22"/>
                <w:szCs w:val="22"/>
              </w:rPr>
            </w:pPr>
            <w:r w:rsidRPr="001B26DF">
              <w:rPr>
                <w:rFonts w:asciiTheme="minorHAnsi" w:hAnsiTheme="minorHAnsi" w:cstheme="minorHAnsi"/>
                <w:sz w:val="22"/>
                <w:szCs w:val="22"/>
              </w:rPr>
              <w:t xml:space="preserve">Consultancy </w:t>
            </w:r>
            <w:r w:rsidR="00BC3ABA">
              <w:rPr>
                <w:rFonts w:asciiTheme="minorHAnsi" w:hAnsiTheme="minorHAnsi" w:cstheme="minorHAnsi"/>
                <w:sz w:val="22"/>
                <w:szCs w:val="22"/>
              </w:rPr>
              <w:t>Fees</w:t>
            </w:r>
          </w:p>
        </w:tc>
        <w:tc>
          <w:tcPr>
            <w:tcW w:w="3180" w:type="dxa"/>
            <w:shd w:val="clear" w:color="auto" w:fill="auto"/>
            <w:noWrap/>
            <w:vAlign w:val="center"/>
          </w:tcPr>
          <w:p w14:paraId="2D5620E9" w14:textId="2BB46DB0" w:rsidR="001B26DF" w:rsidRPr="002222B8" w:rsidRDefault="002222B8" w:rsidP="00212C5A">
            <w:pPr>
              <w:jc w:val="center"/>
              <w:rPr>
                <w:rFonts w:ascii="Calibri" w:hAnsi="Calibri" w:cs="Calibri"/>
                <w:sz w:val="22"/>
                <w:szCs w:val="22"/>
              </w:rPr>
            </w:pPr>
            <w:r w:rsidRPr="002222B8">
              <w:rPr>
                <w:rFonts w:ascii="Calibri" w:hAnsi="Calibri" w:cs="Calibri"/>
                <w:sz w:val="22"/>
                <w:szCs w:val="22"/>
              </w:rPr>
              <w:t>9.61</w:t>
            </w:r>
          </w:p>
        </w:tc>
      </w:tr>
      <w:tr w:rsidR="00411E8F" w:rsidRPr="00F36C12" w14:paraId="6FE82992" w14:textId="77777777" w:rsidTr="001B26DF">
        <w:trPr>
          <w:trHeight w:val="415"/>
        </w:trPr>
        <w:tc>
          <w:tcPr>
            <w:tcW w:w="4860" w:type="dxa"/>
            <w:shd w:val="clear" w:color="auto" w:fill="auto"/>
            <w:noWrap/>
            <w:vAlign w:val="center"/>
          </w:tcPr>
          <w:p w14:paraId="142FA3DE" w14:textId="388FAF51" w:rsidR="00411E8F" w:rsidRPr="001B26DF" w:rsidRDefault="00411E8F" w:rsidP="00BC3ABA">
            <w:pPr>
              <w:rPr>
                <w:rFonts w:asciiTheme="minorHAnsi" w:hAnsiTheme="minorHAnsi" w:cstheme="minorHAnsi"/>
                <w:sz w:val="22"/>
                <w:szCs w:val="22"/>
              </w:rPr>
            </w:pPr>
            <w:r>
              <w:rPr>
                <w:rFonts w:asciiTheme="minorHAnsi" w:hAnsiTheme="minorHAnsi" w:cstheme="minorHAnsi"/>
                <w:sz w:val="22"/>
                <w:szCs w:val="22"/>
              </w:rPr>
              <w:t>Preliminary &amp; Preoperative expenses</w:t>
            </w:r>
          </w:p>
        </w:tc>
        <w:tc>
          <w:tcPr>
            <w:tcW w:w="3180" w:type="dxa"/>
            <w:shd w:val="clear" w:color="auto" w:fill="auto"/>
            <w:noWrap/>
            <w:vAlign w:val="center"/>
          </w:tcPr>
          <w:p w14:paraId="02AE3306" w14:textId="7B4588C5" w:rsidR="00411E8F" w:rsidRPr="002222B8" w:rsidRDefault="00411E8F" w:rsidP="00212C5A">
            <w:pPr>
              <w:jc w:val="center"/>
              <w:rPr>
                <w:rFonts w:ascii="Calibri" w:hAnsi="Calibri" w:cs="Calibri"/>
                <w:sz w:val="22"/>
                <w:szCs w:val="22"/>
              </w:rPr>
            </w:pPr>
            <w:r>
              <w:rPr>
                <w:rFonts w:ascii="Calibri" w:hAnsi="Calibri" w:cs="Calibri"/>
                <w:sz w:val="22"/>
                <w:szCs w:val="22"/>
              </w:rPr>
              <w:t>3.06</w:t>
            </w:r>
          </w:p>
        </w:tc>
      </w:tr>
      <w:tr w:rsidR="001B26DF" w:rsidRPr="00F36C12" w14:paraId="0F1E6157" w14:textId="77777777" w:rsidTr="001B26DF">
        <w:trPr>
          <w:trHeight w:val="421"/>
        </w:trPr>
        <w:tc>
          <w:tcPr>
            <w:tcW w:w="4860" w:type="dxa"/>
            <w:shd w:val="clear" w:color="auto" w:fill="auto"/>
            <w:noWrap/>
            <w:vAlign w:val="center"/>
          </w:tcPr>
          <w:p w14:paraId="033E7F0D" w14:textId="2E390D4A" w:rsidR="001B26DF" w:rsidRDefault="001B26DF" w:rsidP="001B26DF">
            <w:pPr>
              <w:rPr>
                <w:rFonts w:asciiTheme="minorHAnsi" w:hAnsiTheme="minorHAnsi" w:cstheme="minorHAnsi"/>
                <w:sz w:val="22"/>
                <w:szCs w:val="22"/>
              </w:rPr>
            </w:pPr>
            <w:r w:rsidRPr="001B26DF">
              <w:rPr>
                <w:rFonts w:asciiTheme="minorHAnsi" w:hAnsiTheme="minorHAnsi" w:cstheme="minorHAnsi"/>
                <w:sz w:val="22"/>
                <w:szCs w:val="22"/>
              </w:rPr>
              <w:t>Contingencies</w:t>
            </w:r>
          </w:p>
        </w:tc>
        <w:tc>
          <w:tcPr>
            <w:tcW w:w="3180" w:type="dxa"/>
            <w:shd w:val="clear" w:color="auto" w:fill="auto"/>
            <w:noWrap/>
            <w:vAlign w:val="center"/>
          </w:tcPr>
          <w:p w14:paraId="0F9CD830" w14:textId="5E2FA959" w:rsidR="001B26DF" w:rsidRPr="002222B8" w:rsidRDefault="00411E8F" w:rsidP="00212C5A">
            <w:pPr>
              <w:jc w:val="center"/>
              <w:rPr>
                <w:rFonts w:ascii="Calibri" w:hAnsi="Calibri" w:cs="Calibri"/>
                <w:sz w:val="22"/>
                <w:szCs w:val="22"/>
              </w:rPr>
            </w:pPr>
            <w:r>
              <w:rPr>
                <w:rFonts w:ascii="Calibri" w:hAnsi="Calibri" w:cs="Calibri"/>
                <w:sz w:val="22"/>
                <w:szCs w:val="22"/>
              </w:rPr>
              <w:t>7.95</w:t>
            </w:r>
          </w:p>
        </w:tc>
      </w:tr>
      <w:tr w:rsidR="00F36C12" w:rsidRPr="00F36C12" w14:paraId="68E89060" w14:textId="77777777" w:rsidTr="00F36C12">
        <w:trPr>
          <w:trHeight w:val="300"/>
        </w:trPr>
        <w:tc>
          <w:tcPr>
            <w:tcW w:w="4860" w:type="dxa"/>
            <w:shd w:val="clear" w:color="000000" w:fill="002060"/>
            <w:noWrap/>
            <w:vAlign w:val="center"/>
            <w:hideMark/>
          </w:tcPr>
          <w:p w14:paraId="71676BD7" w14:textId="77777777" w:rsidR="00F36C12" w:rsidRPr="00F36C12" w:rsidRDefault="00F36C12" w:rsidP="00F36C12">
            <w:pPr>
              <w:spacing w:line="360"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Total </w:t>
            </w:r>
          </w:p>
        </w:tc>
        <w:tc>
          <w:tcPr>
            <w:tcW w:w="3180" w:type="dxa"/>
            <w:shd w:val="clear" w:color="000000" w:fill="002060"/>
            <w:noWrap/>
            <w:vAlign w:val="center"/>
            <w:hideMark/>
          </w:tcPr>
          <w:p w14:paraId="27A10FD1" w14:textId="574FFE2D" w:rsidR="00F36C12" w:rsidRPr="00F36C12" w:rsidRDefault="00F36C12" w:rsidP="002222B8">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002222B8">
              <w:rPr>
                <w:rFonts w:asciiTheme="minorHAnsi" w:hAnsiTheme="minorHAnsi" w:cstheme="minorHAnsi"/>
                <w:b/>
                <w:bCs/>
                <w:color w:val="FFFFFF"/>
                <w:sz w:val="22"/>
                <w:szCs w:val="22"/>
              </w:rPr>
              <w:t>13</w:t>
            </w:r>
            <w:r w:rsidR="00411E8F">
              <w:rPr>
                <w:rFonts w:asciiTheme="minorHAnsi" w:hAnsiTheme="minorHAnsi" w:cstheme="minorHAnsi"/>
                <w:b/>
                <w:bCs/>
                <w:color w:val="FFFFFF"/>
                <w:sz w:val="22"/>
                <w:szCs w:val="22"/>
              </w:rPr>
              <w:t>2.5</w:t>
            </w:r>
            <w:r w:rsidR="002222B8">
              <w:rPr>
                <w:rFonts w:asciiTheme="minorHAnsi" w:hAnsiTheme="minorHAnsi" w:cstheme="minorHAnsi"/>
                <w:b/>
                <w:bCs/>
                <w:color w:val="FFFFFF"/>
                <w:sz w:val="22"/>
                <w:szCs w:val="22"/>
              </w:rPr>
              <w:t>4</w:t>
            </w:r>
            <w:r>
              <w:rPr>
                <w:rFonts w:asciiTheme="minorHAnsi" w:hAnsiTheme="minorHAnsi" w:cstheme="minorHAnsi"/>
                <w:b/>
                <w:bCs/>
                <w:color w:val="FFFFFF"/>
                <w:sz w:val="22"/>
                <w:szCs w:val="22"/>
              </w:rPr>
              <w:t xml:space="preserve"> </w:t>
            </w:r>
            <w:r w:rsidR="008719EE">
              <w:rPr>
                <w:rFonts w:asciiTheme="minorHAnsi" w:hAnsiTheme="minorHAnsi" w:cstheme="minorHAnsi"/>
                <w:b/>
                <w:bCs/>
                <w:color w:val="FFFFFF"/>
                <w:sz w:val="22"/>
                <w:szCs w:val="22"/>
              </w:rPr>
              <w:t>Crores</w:t>
            </w:r>
          </w:p>
        </w:tc>
      </w:tr>
    </w:tbl>
    <w:p w14:paraId="3CF7AFB5" w14:textId="77777777" w:rsidR="00F36C12" w:rsidRPr="00A2089B" w:rsidRDefault="00F36C12" w:rsidP="00F36C12">
      <w:pPr>
        <w:autoSpaceDE w:val="0"/>
        <w:autoSpaceDN w:val="0"/>
        <w:spacing w:line="360" w:lineRule="auto"/>
        <w:ind w:left="284" w:right="282"/>
        <w:jc w:val="both"/>
        <w:rPr>
          <w:rFonts w:ascii="Arial" w:hAnsi="Arial" w:cs="Arial"/>
          <w:sz w:val="10"/>
          <w:szCs w:val="22"/>
          <w:lang w:eastAsia="en-IN"/>
        </w:rPr>
      </w:pPr>
    </w:p>
    <w:p w14:paraId="241F126C" w14:textId="77777777" w:rsidR="00022340" w:rsidRPr="00A2089B" w:rsidRDefault="00022340" w:rsidP="00F36C12">
      <w:pPr>
        <w:autoSpaceDE w:val="0"/>
        <w:autoSpaceDN w:val="0"/>
        <w:spacing w:line="360" w:lineRule="auto"/>
        <w:ind w:left="284" w:right="282"/>
        <w:jc w:val="both"/>
        <w:rPr>
          <w:rFonts w:ascii="Arial" w:hAnsi="Arial" w:cs="Arial"/>
          <w:sz w:val="10"/>
          <w:szCs w:val="22"/>
          <w:lang w:eastAsia="en-IN"/>
        </w:rPr>
      </w:pPr>
    </w:p>
    <w:tbl>
      <w:tblPr>
        <w:tblW w:w="806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206"/>
      </w:tblGrid>
      <w:tr w:rsidR="00F36C12" w:rsidRPr="00F36C12" w14:paraId="7DA9DCB1" w14:textId="77777777" w:rsidTr="001E19CA">
        <w:trPr>
          <w:trHeight w:val="300"/>
        </w:trPr>
        <w:tc>
          <w:tcPr>
            <w:tcW w:w="8066" w:type="dxa"/>
            <w:gridSpan w:val="2"/>
            <w:shd w:val="clear" w:color="000000" w:fill="002060"/>
            <w:noWrap/>
            <w:vAlign w:val="center"/>
            <w:hideMark/>
          </w:tcPr>
          <w:p w14:paraId="57128CA1" w14:textId="77777777" w:rsidR="00F36C12" w:rsidRPr="00F36C12" w:rsidRDefault="00F36C12" w:rsidP="00F36C12">
            <w:pPr>
              <w:jc w:val="center"/>
              <w:rPr>
                <w:rFonts w:asciiTheme="minorHAnsi" w:hAnsiTheme="minorHAnsi" w:cstheme="minorHAnsi"/>
                <w:b/>
                <w:bCs/>
                <w:color w:val="FFFFFF" w:themeColor="background1"/>
                <w:sz w:val="22"/>
                <w:szCs w:val="22"/>
              </w:rPr>
            </w:pPr>
            <w:r w:rsidRPr="00F36C12">
              <w:rPr>
                <w:rFonts w:asciiTheme="minorHAnsi" w:hAnsiTheme="minorHAnsi" w:cstheme="minorHAnsi"/>
                <w:b/>
                <w:bCs/>
                <w:color w:val="FFFFFF"/>
                <w:sz w:val="22"/>
                <w:szCs w:val="22"/>
              </w:rPr>
              <w:t>Means Of Finance</w:t>
            </w:r>
          </w:p>
        </w:tc>
      </w:tr>
      <w:tr w:rsidR="00F36C12" w:rsidRPr="00F36C12" w14:paraId="29858C6C" w14:textId="77777777" w:rsidTr="00F36C12">
        <w:trPr>
          <w:trHeight w:val="300"/>
        </w:trPr>
        <w:tc>
          <w:tcPr>
            <w:tcW w:w="4860" w:type="dxa"/>
            <w:shd w:val="clear" w:color="auto" w:fill="C6D9F1" w:themeFill="text2" w:themeFillTint="33"/>
            <w:noWrap/>
            <w:vAlign w:val="center"/>
          </w:tcPr>
          <w:p w14:paraId="78847B31" w14:textId="77777777" w:rsidR="00F36C12" w:rsidRPr="00F36C12" w:rsidRDefault="00F36C12" w:rsidP="00F36C12">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Particular</w:t>
            </w:r>
          </w:p>
        </w:tc>
        <w:tc>
          <w:tcPr>
            <w:tcW w:w="3206" w:type="dxa"/>
            <w:shd w:val="clear" w:color="auto" w:fill="C6D9F1" w:themeFill="text2" w:themeFillTint="33"/>
            <w:noWrap/>
            <w:vAlign w:val="center"/>
          </w:tcPr>
          <w:p w14:paraId="0D77019D" w14:textId="02A0E0C7" w:rsidR="00F36C12" w:rsidRPr="00F36C12" w:rsidRDefault="00F36C12" w:rsidP="00F36C12">
            <w:pPr>
              <w:jc w:val="center"/>
              <w:rPr>
                <w:rFonts w:asciiTheme="minorHAnsi" w:hAnsiTheme="minorHAnsi" w:cstheme="minorHAnsi"/>
                <w:b/>
                <w:bCs/>
                <w:color w:val="000000" w:themeColor="text1"/>
                <w:sz w:val="22"/>
                <w:szCs w:val="22"/>
              </w:rPr>
            </w:pPr>
            <w:r w:rsidRPr="00F36C12">
              <w:rPr>
                <w:rFonts w:asciiTheme="minorHAnsi" w:hAnsiTheme="minorHAnsi" w:cstheme="minorHAnsi"/>
                <w:b/>
                <w:bCs/>
                <w:color w:val="000000" w:themeColor="text1"/>
                <w:sz w:val="22"/>
                <w:szCs w:val="22"/>
              </w:rPr>
              <w:t xml:space="preserve">Total (INR </w:t>
            </w:r>
            <w:r w:rsidR="008719EE">
              <w:rPr>
                <w:rFonts w:asciiTheme="minorHAnsi" w:hAnsiTheme="minorHAnsi" w:cstheme="minorHAnsi"/>
                <w:b/>
                <w:bCs/>
                <w:color w:val="000000" w:themeColor="text1"/>
                <w:sz w:val="22"/>
                <w:szCs w:val="22"/>
              </w:rPr>
              <w:t>Crores</w:t>
            </w:r>
            <w:r w:rsidRPr="00F36C12">
              <w:rPr>
                <w:rFonts w:asciiTheme="minorHAnsi" w:hAnsiTheme="minorHAnsi" w:cstheme="minorHAnsi"/>
                <w:b/>
                <w:bCs/>
                <w:color w:val="000000" w:themeColor="text1"/>
                <w:sz w:val="22"/>
                <w:szCs w:val="22"/>
              </w:rPr>
              <w:t>)</w:t>
            </w:r>
          </w:p>
        </w:tc>
      </w:tr>
      <w:tr w:rsidR="008719EE" w:rsidRPr="00F36C12" w14:paraId="21022B27" w14:textId="77777777" w:rsidTr="00F36C12">
        <w:trPr>
          <w:trHeight w:val="300"/>
        </w:trPr>
        <w:tc>
          <w:tcPr>
            <w:tcW w:w="4860" w:type="dxa"/>
            <w:shd w:val="clear" w:color="auto" w:fill="auto"/>
            <w:noWrap/>
            <w:vAlign w:val="center"/>
            <w:hideMark/>
          </w:tcPr>
          <w:p w14:paraId="0368E168" w14:textId="71D2C7D6" w:rsidR="008719EE" w:rsidRPr="00F36C12" w:rsidRDefault="008719EE" w:rsidP="008719EE">
            <w:pPr>
              <w:rPr>
                <w:rFonts w:asciiTheme="minorHAnsi" w:hAnsiTheme="minorHAnsi" w:cstheme="minorHAnsi"/>
                <w:sz w:val="22"/>
                <w:szCs w:val="22"/>
              </w:rPr>
            </w:pPr>
            <w:r>
              <w:rPr>
                <w:rFonts w:ascii="Calibri" w:hAnsi="Calibri" w:cs="Calibri"/>
                <w:sz w:val="22"/>
                <w:szCs w:val="22"/>
              </w:rPr>
              <w:t>Term Loan</w:t>
            </w:r>
          </w:p>
        </w:tc>
        <w:tc>
          <w:tcPr>
            <w:tcW w:w="3206" w:type="dxa"/>
            <w:shd w:val="clear" w:color="auto" w:fill="auto"/>
            <w:noWrap/>
            <w:vAlign w:val="center"/>
            <w:hideMark/>
          </w:tcPr>
          <w:p w14:paraId="699C01E9" w14:textId="17C83696" w:rsidR="008719EE" w:rsidRPr="00F36C12" w:rsidRDefault="00FE07B9" w:rsidP="008719EE">
            <w:pPr>
              <w:jc w:val="center"/>
              <w:rPr>
                <w:rFonts w:asciiTheme="minorHAnsi" w:hAnsiTheme="minorHAnsi" w:cstheme="minorHAnsi"/>
                <w:sz w:val="22"/>
                <w:szCs w:val="22"/>
              </w:rPr>
            </w:pPr>
            <w:r>
              <w:rPr>
                <w:rFonts w:ascii="Calibri" w:hAnsi="Calibri" w:cs="Calibri"/>
                <w:sz w:val="22"/>
                <w:szCs w:val="22"/>
              </w:rPr>
              <w:t>80</w:t>
            </w:r>
            <w:r w:rsidR="008719EE">
              <w:rPr>
                <w:rFonts w:ascii="Calibri" w:hAnsi="Calibri" w:cs="Calibri"/>
                <w:sz w:val="22"/>
                <w:szCs w:val="22"/>
              </w:rPr>
              <w:t>.00</w:t>
            </w:r>
          </w:p>
        </w:tc>
      </w:tr>
      <w:tr w:rsidR="008719EE" w:rsidRPr="00F36C12" w14:paraId="38092D54" w14:textId="77777777" w:rsidTr="00F36C12">
        <w:trPr>
          <w:trHeight w:val="300"/>
        </w:trPr>
        <w:tc>
          <w:tcPr>
            <w:tcW w:w="4860" w:type="dxa"/>
            <w:shd w:val="clear" w:color="auto" w:fill="auto"/>
            <w:noWrap/>
            <w:vAlign w:val="center"/>
            <w:hideMark/>
          </w:tcPr>
          <w:p w14:paraId="6B3E3309" w14:textId="1E8B2CBB" w:rsidR="008719EE" w:rsidRPr="00F36C12" w:rsidRDefault="008719EE" w:rsidP="008719EE">
            <w:pPr>
              <w:rPr>
                <w:rFonts w:asciiTheme="minorHAnsi" w:hAnsiTheme="minorHAnsi" w:cstheme="minorHAnsi"/>
                <w:sz w:val="22"/>
                <w:szCs w:val="22"/>
              </w:rPr>
            </w:pPr>
            <w:r>
              <w:rPr>
                <w:rFonts w:ascii="Calibri" w:hAnsi="Calibri" w:cs="Calibri"/>
                <w:sz w:val="22"/>
                <w:szCs w:val="22"/>
              </w:rPr>
              <w:t>Equity (Share Capital + Securities Premium)</w:t>
            </w:r>
          </w:p>
        </w:tc>
        <w:tc>
          <w:tcPr>
            <w:tcW w:w="3206" w:type="dxa"/>
            <w:shd w:val="clear" w:color="auto" w:fill="auto"/>
            <w:noWrap/>
            <w:vAlign w:val="center"/>
            <w:hideMark/>
          </w:tcPr>
          <w:p w14:paraId="4C38BF21" w14:textId="192709B6" w:rsidR="008719EE" w:rsidRPr="00F36C12" w:rsidRDefault="00411E8F" w:rsidP="008719EE">
            <w:pPr>
              <w:jc w:val="center"/>
              <w:rPr>
                <w:rFonts w:asciiTheme="minorHAnsi" w:hAnsiTheme="minorHAnsi" w:cstheme="minorHAnsi"/>
                <w:sz w:val="22"/>
                <w:szCs w:val="22"/>
              </w:rPr>
            </w:pPr>
            <w:r>
              <w:rPr>
                <w:rFonts w:ascii="Calibri" w:hAnsi="Calibri" w:cs="Calibri"/>
                <w:sz w:val="22"/>
                <w:szCs w:val="22"/>
              </w:rPr>
              <w:t>52.5</w:t>
            </w:r>
            <w:r w:rsidR="002222B8">
              <w:rPr>
                <w:rFonts w:ascii="Calibri" w:hAnsi="Calibri" w:cs="Calibri"/>
                <w:sz w:val="22"/>
                <w:szCs w:val="22"/>
              </w:rPr>
              <w:t>4</w:t>
            </w:r>
          </w:p>
        </w:tc>
      </w:tr>
      <w:tr w:rsidR="00F36C12" w:rsidRPr="00F36C12" w14:paraId="759E8292" w14:textId="77777777" w:rsidTr="00F36C12">
        <w:trPr>
          <w:trHeight w:val="300"/>
        </w:trPr>
        <w:tc>
          <w:tcPr>
            <w:tcW w:w="4860" w:type="dxa"/>
            <w:shd w:val="clear" w:color="000000" w:fill="002060"/>
            <w:noWrap/>
            <w:vAlign w:val="center"/>
            <w:hideMark/>
          </w:tcPr>
          <w:p w14:paraId="48EAEE69" w14:textId="77777777" w:rsidR="00F36C12" w:rsidRPr="00F36C12" w:rsidRDefault="00F36C12" w:rsidP="00CF08DB">
            <w:pP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w:t>
            </w:r>
          </w:p>
        </w:tc>
        <w:tc>
          <w:tcPr>
            <w:tcW w:w="3206" w:type="dxa"/>
            <w:shd w:val="clear" w:color="000000" w:fill="002060"/>
            <w:noWrap/>
            <w:vAlign w:val="center"/>
            <w:hideMark/>
          </w:tcPr>
          <w:p w14:paraId="77C903AA" w14:textId="069F4F5B" w:rsidR="00F36C12" w:rsidRPr="00F36C12" w:rsidRDefault="00411E8F" w:rsidP="00F36C1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132.5</w:t>
            </w:r>
            <w:r w:rsidR="002222B8">
              <w:rPr>
                <w:rFonts w:asciiTheme="minorHAnsi" w:hAnsiTheme="minorHAnsi" w:cstheme="minorHAnsi"/>
                <w:b/>
                <w:bCs/>
                <w:color w:val="FFFFFF"/>
                <w:sz w:val="22"/>
                <w:szCs w:val="22"/>
              </w:rPr>
              <w:t>4 Crores</w:t>
            </w:r>
          </w:p>
        </w:tc>
      </w:tr>
    </w:tbl>
    <w:p w14:paraId="5D0417F1" w14:textId="77777777" w:rsidR="00F36C12" w:rsidRDefault="00F36C12" w:rsidP="00FA34F4">
      <w:pPr>
        <w:autoSpaceDE w:val="0"/>
        <w:autoSpaceDN w:val="0"/>
        <w:spacing w:before="240" w:line="360" w:lineRule="auto"/>
        <w:ind w:left="426" w:right="-2"/>
        <w:jc w:val="both"/>
        <w:rPr>
          <w:rFonts w:ascii="Arial" w:hAnsi="Arial" w:cs="Arial"/>
          <w:b/>
          <w:sz w:val="22"/>
          <w:szCs w:val="22"/>
          <w:lang w:eastAsia="en-IN"/>
        </w:rPr>
      </w:pPr>
      <w:r w:rsidRPr="00613C2D">
        <w:rPr>
          <w:rFonts w:ascii="Arial" w:hAnsi="Arial" w:cs="Arial"/>
          <w:b/>
          <w:sz w:val="22"/>
          <w:szCs w:val="22"/>
          <w:lang w:eastAsia="en-IN"/>
        </w:rPr>
        <w:t>Notes:</w:t>
      </w:r>
    </w:p>
    <w:p w14:paraId="757CC9EF" w14:textId="4342F362" w:rsidR="00846654" w:rsidRPr="00846654" w:rsidRDefault="00E66B17" w:rsidP="00F37A46">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rPr>
      </w:pPr>
      <w:r>
        <w:rPr>
          <w:rFonts w:ascii="Arial" w:hAnsi="Arial" w:cs="Arial"/>
          <w:sz w:val="22"/>
        </w:rPr>
        <w:t xml:space="preserve">Total project cost estimation has been provided to us by the client, </w:t>
      </w:r>
      <w:r w:rsidR="00846654" w:rsidRPr="00846654">
        <w:rPr>
          <w:rFonts w:ascii="Arial" w:hAnsi="Arial" w:cs="Arial"/>
          <w:sz w:val="22"/>
        </w:rPr>
        <w:t xml:space="preserve">as a TEV consultant we have cross verified the cost of the components of TPC </w:t>
      </w:r>
      <w:r w:rsidR="00663458" w:rsidRPr="00663458">
        <w:rPr>
          <w:rFonts w:ascii="Arial" w:hAnsi="Arial" w:cs="Arial"/>
          <w:sz w:val="22"/>
        </w:rPr>
        <w:t>independently, f</w:t>
      </w:r>
      <w:r w:rsidR="00B95707" w:rsidRPr="00663458">
        <w:rPr>
          <w:rFonts w:ascii="Arial" w:hAnsi="Arial" w:cs="Arial"/>
          <w:sz w:val="22"/>
        </w:rPr>
        <w:t>or TEV purpose only as a general assessment.</w:t>
      </w:r>
      <w:r w:rsidR="00B95707">
        <w:rPr>
          <w:rFonts w:ascii="Arial" w:hAnsi="Arial" w:cs="Arial"/>
          <w:sz w:val="22"/>
        </w:rPr>
        <w:t xml:space="preserve"> </w:t>
      </w:r>
    </w:p>
    <w:p w14:paraId="75DBA868" w14:textId="34BA30E3" w:rsidR="00FA5A10" w:rsidRDefault="00FA5A10" w:rsidP="00F37A46">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rPr>
      </w:pPr>
      <w:r w:rsidRPr="008577A5">
        <w:rPr>
          <w:rFonts w:ascii="Arial" w:hAnsi="Arial" w:cs="Arial"/>
          <w:sz w:val="22"/>
        </w:rPr>
        <w:t xml:space="preserve">As per </w:t>
      </w:r>
      <w:r w:rsidR="002D4515">
        <w:rPr>
          <w:rFonts w:ascii="Arial" w:hAnsi="Arial" w:cs="Arial"/>
          <w:sz w:val="22"/>
        </w:rPr>
        <w:t>sale</w:t>
      </w:r>
      <w:r w:rsidRPr="008577A5">
        <w:rPr>
          <w:rFonts w:ascii="Arial" w:hAnsi="Arial" w:cs="Arial"/>
          <w:sz w:val="22"/>
        </w:rPr>
        <w:t xml:space="preserve"> deed shared by the client/company and verified during </w:t>
      </w:r>
      <w:r>
        <w:rPr>
          <w:rFonts w:ascii="Arial" w:hAnsi="Arial" w:cs="Arial"/>
          <w:sz w:val="22"/>
        </w:rPr>
        <w:t>s</w:t>
      </w:r>
      <w:r w:rsidRPr="008577A5">
        <w:rPr>
          <w:rFonts w:ascii="Arial" w:hAnsi="Arial" w:cs="Arial"/>
          <w:sz w:val="22"/>
        </w:rPr>
        <w:t xml:space="preserve">urvey, </w:t>
      </w:r>
      <w:r>
        <w:rPr>
          <w:rFonts w:ascii="Arial" w:hAnsi="Arial" w:cs="Arial"/>
          <w:sz w:val="22"/>
        </w:rPr>
        <w:t>c</w:t>
      </w:r>
      <w:r w:rsidRPr="008577A5">
        <w:rPr>
          <w:rFonts w:ascii="Arial" w:hAnsi="Arial" w:cs="Arial"/>
          <w:sz w:val="22"/>
        </w:rPr>
        <w:t xml:space="preserve">ompany has </w:t>
      </w:r>
      <w:r w:rsidR="002D4515">
        <w:rPr>
          <w:rFonts w:ascii="Arial" w:hAnsi="Arial" w:cs="Arial"/>
          <w:sz w:val="22"/>
        </w:rPr>
        <w:t>own</w:t>
      </w:r>
      <w:r w:rsidRPr="008577A5">
        <w:rPr>
          <w:rFonts w:ascii="Arial" w:hAnsi="Arial" w:cs="Arial"/>
          <w:sz w:val="22"/>
        </w:rPr>
        <w:t xml:space="preserve">ed a land spread over an area of </w:t>
      </w:r>
      <w:r w:rsidR="002D4515">
        <w:rPr>
          <w:rFonts w:ascii="Arial" w:hAnsi="Arial" w:cs="Arial"/>
          <w:sz w:val="22"/>
        </w:rPr>
        <w:t>40</w:t>
      </w:r>
      <w:r w:rsidRPr="008577A5">
        <w:rPr>
          <w:rFonts w:ascii="Arial" w:hAnsi="Arial" w:cs="Arial"/>
          <w:sz w:val="22"/>
        </w:rPr>
        <w:t>,</w:t>
      </w:r>
      <w:r w:rsidR="002D4515">
        <w:rPr>
          <w:rFonts w:ascii="Arial" w:hAnsi="Arial" w:cs="Arial"/>
          <w:sz w:val="22"/>
        </w:rPr>
        <w:t>954.18</w:t>
      </w:r>
      <w:r w:rsidRPr="008577A5">
        <w:rPr>
          <w:rFonts w:ascii="Arial" w:hAnsi="Arial" w:cs="Arial"/>
          <w:sz w:val="22"/>
        </w:rPr>
        <w:t xml:space="preserve"> </w:t>
      </w:r>
      <w:r w:rsidR="002D4515">
        <w:rPr>
          <w:rFonts w:ascii="Arial" w:hAnsi="Arial" w:cs="Arial"/>
          <w:sz w:val="22"/>
        </w:rPr>
        <w:t xml:space="preserve"> (10.12 acres)</w:t>
      </w:r>
      <w:r w:rsidRPr="008577A5">
        <w:rPr>
          <w:rFonts w:ascii="Arial" w:hAnsi="Arial" w:cs="Arial"/>
          <w:sz w:val="22"/>
        </w:rPr>
        <w:t>,</w:t>
      </w:r>
      <w:r>
        <w:rPr>
          <w:rFonts w:ascii="Arial" w:hAnsi="Arial" w:cs="Arial"/>
          <w:sz w:val="22"/>
        </w:rPr>
        <w:t xml:space="preserve"> </w:t>
      </w:r>
      <w:r w:rsidRPr="008577A5">
        <w:rPr>
          <w:rFonts w:ascii="Arial" w:hAnsi="Arial" w:cs="Arial"/>
          <w:sz w:val="22"/>
        </w:rPr>
        <w:t>for the</w:t>
      </w:r>
      <w:r>
        <w:rPr>
          <w:rFonts w:ascii="Arial" w:hAnsi="Arial" w:cs="Arial"/>
          <w:sz w:val="22"/>
        </w:rPr>
        <w:t xml:space="preserve"> </w:t>
      </w:r>
      <w:r w:rsidR="002D4515">
        <w:rPr>
          <w:rFonts w:ascii="Arial" w:hAnsi="Arial" w:cs="Arial"/>
          <w:sz w:val="22"/>
        </w:rPr>
        <w:t xml:space="preserve">proposed luxury segment resort at </w:t>
      </w:r>
      <w:proofErr w:type="spellStart"/>
      <w:r w:rsidR="002D4515" w:rsidRPr="0095430E">
        <w:rPr>
          <w:rFonts w:ascii="Arial" w:hAnsi="Arial" w:cs="Arial"/>
          <w:sz w:val="22"/>
          <w:szCs w:val="22"/>
        </w:rPr>
        <w:t>Hallekeri</w:t>
      </w:r>
      <w:proofErr w:type="spellEnd"/>
      <w:r w:rsidR="002D4515" w:rsidRPr="0095430E">
        <w:rPr>
          <w:rFonts w:ascii="Arial" w:hAnsi="Arial" w:cs="Arial"/>
          <w:sz w:val="22"/>
          <w:szCs w:val="22"/>
        </w:rPr>
        <w:t xml:space="preserve">, </w:t>
      </w:r>
      <w:proofErr w:type="spellStart"/>
      <w:r w:rsidR="002D4515" w:rsidRPr="0095430E">
        <w:rPr>
          <w:rFonts w:ascii="Arial" w:hAnsi="Arial" w:cs="Arial"/>
          <w:sz w:val="22"/>
          <w:szCs w:val="22"/>
        </w:rPr>
        <w:t>Kamalapur</w:t>
      </w:r>
      <w:proofErr w:type="spellEnd"/>
      <w:r w:rsidR="002D4515" w:rsidRPr="0095430E">
        <w:rPr>
          <w:rFonts w:ascii="Arial" w:hAnsi="Arial" w:cs="Arial"/>
          <w:sz w:val="22"/>
          <w:szCs w:val="22"/>
        </w:rPr>
        <w:t xml:space="preserve">, </w:t>
      </w:r>
      <w:proofErr w:type="spellStart"/>
      <w:r w:rsidR="002D4515" w:rsidRPr="0095430E">
        <w:rPr>
          <w:rFonts w:ascii="Arial" w:hAnsi="Arial" w:cs="Arial"/>
          <w:sz w:val="22"/>
          <w:szCs w:val="22"/>
        </w:rPr>
        <w:t>Hosapete</w:t>
      </w:r>
      <w:proofErr w:type="spellEnd"/>
      <w:r w:rsidR="002D4515" w:rsidRPr="0095430E">
        <w:rPr>
          <w:rFonts w:ascii="Arial" w:hAnsi="Arial" w:cs="Arial"/>
          <w:sz w:val="22"/>
          <w:szCs w:val="22"/>
        </w:rPr>
        <w:t>, Karnataka</w:t>
      </w:r>
      <w:r w:rsidRPr="008577A5">
        <w:rPr>
          <w:rFonts w:ascii="Arial" w:hAnsi="Arial" w:cs="Arial"/>
          <w:sz w:val="22"/>
        </w:rPr>
        <w:t xml:space="preserve">, India, </w:t>
      </w:r>
      <w:r w:rsidR="002D4515" w:rsidRPr="0095430E">
        <w:rPr>
          <w:rFonts w:ascii="Arial" w:hAnsi="Arial" w:cs="Arial"/>
          <w:sz w:val="22"/>
          <w:szCs w:val="22"/>
        </w:rPr>
        <w:t>583221</w:t>
      </w:r>
      <w:r w:rsidRPr="008577A5">
        <w:rPr>
          <w:rFonts w:ascii="Arial" w:hAnsi="Arial" w:cs="Arial"/>
          <w:sz w:val="22"/>
        </w:rPr>
        <w:t xml:space="preserve">. </w:t>
      </w:r>
      <w:r>
        <w:rPr>
          <w:rFonts w:ascii="Arial" w:hAnsi="Arial" w:cs="Arial"/>
          <w:sz w:val="22"/>
        </w:rPr>
        <w:t>From</w:t>
      </w:r>
      <w:r w:rsidRPr="00841BDB">
        <w:rPr>
          <w:rFonts w:ascii="Arial" w:hAnsi="Arial" w:cs="Arial"/>
          <w:sz w:val="22"/>
        </w:rPr>
        <w:t xml:space="preserve"> total area</w:t>
      </w:r>
      <w:r>
        <w:rPr>
          <w:rFonts w:ascii="Arial" w:hAnsi="Arial" w:cs="Arial"/>
          <w:sz w:val="22"/>
        </w:rPr>
        <w:t xml:space="preserve"> of </w:t>
      </w:r>
      <w:r w:rsidR="008357E2">
        <w:rPr>
          <w:rFonts w:ascii="Arial" w:hAnsi="Arial" w:cs="Arial"/>
          <w:sz w:val="22"/>
        </w:rPr>
        <w:t>40</w:t>
      </w:r>
      <w:r w:rsidR="008357E2" w:rsidRPr="008577A5">
        <w:rPr>
          <w:rFonts w:ascii="Arial" w:hAnsi="Arial" w:cs="Arial"/>
          <w:sz w:val="22"/>
        </w:rPr>
        <w:t>,</w:t>
      </w:r>
      <w:r w:rsidR="008357E2">
        <w:rPr>
          <w:rFonts w:ascii="Arial" w:hAnsi="Arial" w:cs="Arial"/>
          <w:sz w:val="22"/>
        </w:rPr>
        <w:t>954.18</w:t>
      </w:r>
      <w:r w:rsidR="008357E2" w:rsidRPr="008577A5">
        <w:rPr>
          <w:rFonts w:ascii="Arial" w:hAnsi="Arial" w:cs="Arial"/>
          <w:sz w:val="22"/>
        </w:rPr>
        <w:t xml:space="preserve"> Sq.</w:t>
      </w:r>
      <w:r w:rsidR="008357E2">
        <w:rPr>
          <w:rFonts w:ascii="Arial" w:hAnsi="Arial" w:cs="Arial"/>
          <w:sz w:val="22"/>
        </w:rPr>
        <w:t xml:space="preserve"> </w:t>
      </w:r>
      <w:proofErr w:type="spellStart"/>
      <w:r w:rsidR="008357E2">
        <w:rPr>
          <w:rFonts w:ascii="Arial" w:hAnsi="Arial" w:cs="Arial"/>
          <w:sz w:val="22"/>
        </w:rPr>
        <w:t>m</w:t>
      </w:r>
      <w:r w:rsidR="008357E2" w:rsidRPr="008577A5">
        <w:rPr>
          <w:rFonts w:ascii="Arial" w:hAnsi="Arial" w:cs="Arial"/>
          <w:sz w:val="22"/>
        </w:rPr>
        <w:t>t</w:t>
      </w:r>
      <w:proofErr w:type="spellEnd"/>
      <w:r w:rsidRPr="00841BDB">
        <w:rPr>
          <w:rFonts w:ascii="Arial" w:hAnsi="Arial" w:cs="Arial"/>
          <w:sz w:val="22"/>
        </w:rPr>
        <w:t xml:space="preserve">, </w:t>
      </w:r>
      <w:r w:rsidR="00610A59">
        <w:rPr>
          <w:rFonts w:ascii="Arial" w:hAnsi="Arial" w:cs="Arial"/>
          <w:sz w:val="22"/>
        </w:rPr>
        <w:t>21,196.38</w:t>
      </w:r>
      <w:r w:rsidRPr="00841BDB">
        <w:rPr>
          <w:rFonts w:ascii="Arial" w:hAnsi="Arial" w:cs="Arial"/>
          <w:sz w:val="22"/>
        </w:rPr>
        <w:t xml:space="preserve"> square meters</w:t>
      </w:r>
      <w:r w:rsidR="008357E2">
        <w:rPr>
          <w:rFonts w:ascii="Arial" w:hAnsi="Arial" w:cs="Arial"/>
          <w:sz w:val="22"/>
        </w:rPr>
        <w:t xml:space="preserve"> built up area</w:t>
      </w:r>
      <w:r w:rsidRPr="00841BDB">
        <w:rPr>
          <w:rFonts w:ascii="Arial" w:hAnsi="Arial" w:cs="Arial"/>
          <w:sz w:val="22"/>
        </w:rPr>
        <w:t xml:space="preserve"> </w:t>
      </w:r>
      <w:r>
        <w:rPr>
          <w:rFonts w:ascii="Arial" w:hAnsi="Arial" w:cs="Arial"/>
          <w:sz w:val="22"/>
        </w:rPr>
        <w:t>is</w:t>
      </w:r>
      <w:r w:rsidRPr="00841BDB">
        <w:rPr>
          <w:rFonts w:ascii="Arial" w:hAnsi="Arial" w:cs="Arial"/>
          <w:sz w:val="22"/>
        </w:rPr>
        <w:t xml:space="preserve"> allocated to the proposed </w:t>
      </w:r>
      <w:r w:rsidR="008357E2">
        <w:rPr>
          <w:rFonts w:ascii="Arial" w:hAnsi="Arial" w:cs="Arial"/>
          <w:sz w:val="22"/>
        </w:rPr>
        <w:t>luxury segment resort</w:t>
      </w:r>
      <w:r w:rsidRPr="00841BDB">
        <w:rPr>
          <w:rFonts w:ascii="Arial" w:hAnsi="Arial" w:cs="Arial"/>
          <w:sz w:val="22"/>
        </w:rPr>
        <w:t>.</w:t>
      </w:r>
    </w:p>
    <w:p w14:paraId="425EAF60" w14:textId="3B1C4073" w:rsidR="00B9153B" w:rsidRDefault="008357E2" w:rsidP="00B9153B">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B9153B">
        <w:rPr>
          <w:rFonts w:ascii="Arial" w:hAnsi="Arial" w:cs="Arial"/>
          <w:bCs/>
          <w:sz w:val="22"/>
          <w:szCs w:val="22"/>
          <w:lang w:eastAsia="en-IN"/>
        </w:rPr>
        <w:t>As per data / information provided by company,</w:t>
      </w:r>
      <w:r w:rsidR="00B9153B">
        <w:rPr>
          <w:rFonts w:ascii="Arial" w:hAnsi="Arial" w:cs="Arial"/>
          <w:bCs/>
          <w:sz w:val="22"/>
          <w:szCs w:val="22"/>
          <w:lang w:eastAsia="en-IN"/>
        </w:rPr>
        <w:t xml:space="preserve"> </w:t>
      </w:r>
      <w:r w:rsidR="00B9153B" w:rsidRPr="00B9153B">
        <w:rPr>
          <w:rFonts w:ascii="Arial" w:hAnsi="Arial" w:cs="Arial"/>
          <w:sz w:val="22"/>
          <w:szCs w:val="22"/>
          <w:lang w:eastAsia="en-IN"/>
        </w:rPr>
        <w:t xml:space="preserve">Total estimated cost of the Building &amp; Civil works is ~INR 32.45 Crore including Landscaping of Gardens &amp; Horticulture, Swimming pool, </w:t>
      </w:r>
      <w:r w:rsidR="00B9153B" w:rsidRPr="00B9153B">
        <w:rPr>
          <w:rFonts w:ascii="Arial" w:hAnsi="Arial" w:cs="Arial"/>
          <w:sz w:val="22"/>
          <w:szCs w:val="22"/>
          <w:lang w:eastAsia="en-IN"/>
        </w:rPr>
        <w:lastRenderedPageBreak/>
        <w:t xml:space="preserve">internal paths, Fencing </w:t>
      </w:r>
      <w:r w:rsidR="00687B3A">
        <w:rPr>
          <w:rFonts w:ascii="Arial" w:hAnsi="Arial" w:cs="Arial"/>
          <w:sz w:val="22"/>
          <w:szCs w:val="22"/>
          <w:lang w:eastAsia="en-IN"/>
        </w:rPr>
        <w:t xml:space="preserve">and boundary wall, Water Tanks, </w:t>
      </w:r>
      <w:r w:rsidR="00B9153B" w:rsidRPr="00B9153B">
        <w:rPr>
          <w:rFonts w:ascii="Arial" w:hAnsi="Arial" w:cs="Arial"/>
          <w:sz w:val="22"/>
          <w:szCs w:val="22"/>
          <w:lang w:eastAsia="en-IN"/>
        </w:rPr>
        <w:t>the same has been vetted and certified by SBI panelled &amp; Govt. Registered valuer P.I. Mis</w:t>
      </w:r>
      <w:r w:rsidR="00610A59">
        <w:rPr>
          <w:rFonts w:ascii="Arial" w:hAnsi="Arial" w:cs="Arial"/>
          <w:sz w:val="22"/>
          <w:szCs w:val="22"/>
          <w:lang w:eastAsia="en-IN"/>
        </w:rPr>
        <w:t>kin (Chartered Engineer) on 24</w:t>
      </w:r>
      <w:r w:rsidR="00610A59" w:rsidRPr="00610A59">
        <w:rPr>
          <w:rFonts w:ascii="Arial" w:hAnsi="Arial" w:cs="Arial"/>
          <w:sz w:val="22"/>
          <w:szCs w:val="22"/>
          <w:vertAlign w:val="superscript"/>
          <w:lang w:eastAsia="en-IN"/>
        </w:rPr>
        <w:t>th</w:t>
      </w:r>
      <w:r w:rsidR="00610A59">
        <w:rPr>
          <w:rFonts w:ascii="Arial" w:hAnsi="Arial" w:cs="Arial"/>
          <w:sz w:val="22"/>
          <w:szCs w:val="22"/>
          <w:lang w:eastAsia="en-IN"/>
        </w:rPr>
        <w:t xml:space="preserve"> </w:t>
      </w:r>
      <w:r w:rsidR="00B9153B" w:rsidRPr="00B9153B">
        <w:rPr>
          <w:rFonts w:ascii="Arial" w:hAnsi="Arial" w:cs="Arial"/>
          <w:sz w:val="22"/>
          <w:szCs w:val="22"/>
          <w:lang w:eastAsia="en-IN"/>
        </w:rPr>
        <w:t>July 2024.</w:t>
      </w:r>
    </w:p>
    <w:p w14:paraId="52769F2A" w14:textId="081FF7FB" w:rsidR="00B9153B" w:rsidRDefault="00B9153B" w:rsidP="00B9153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B9153B">
        <w:rPr>
          <w:rFonts w:ascii="Arial" w:hAnsi="Arial" w:cs="Arial"/>
          <w:sz w:val="22"/>
          <w:szCs w:val="22"/>
          <w:lang w:eastAsia="en-IN"/>
        </w:rPr>
        <w:t>Out of total Building &amp; Civil works cost, main building civil shell and core works will be costing ~INR 22.94 C</w:t>
      </w:r>
      <w:r w:rsidR="00411E8F">
        <w:rPr>
          <w:rFonts w:ascii="Arial" w:hAnsi="Arial" w:cs="Arial"/>
          <w:sz w:val="22"/>
          <w:szCs w:val="22"/>
          <w:lang w:eastAsia="en-IN"/>
        </w:rPr>
        <w:t>rore which co</w:t>
      </w:r>
      <w:r w:rsidR="00610A59">
        <w:rPr>
          <w:rFonts w:ascii="Arial" w:hAnsi="Arial" w:cs="Arial"/>
          <w:sz w:val="22"/>
          <w:szCs w:val="22"/>
          <w:lang w:eastAsia="en-IN"/>
        </w:rPr>
        <w:t>mes out as INR 1</w:t>
      </w:r>
      <w:r w:rsidR="00411E8F">
        <w:rPr>
          <w:rFonts w:ascii="Arial" w:hAnsi="Arial" w:cs="Arial"/>
          <w:sz w:val="22"/>
          <w:szCs w:val="22"/>
          <w:lang w:eastAsia="en-IN"/>
        </w:rPr>
        <w:t>754.50</w:t>
      </w:r>
      <w:r w:rsidRPr="00B9153B">
        <w:rPr>
          <w:rFonts w:ascii="Arial" w:hAnsi="Arial" w:cs="Arial"/>
          <w:sz w:val="22"/>
          <w:szCs w:val="22"/>
          <w:lang w:eastAsia="en-IN"/>
        </w:rPr>
        <w:t xml:space="preserve"> per Sq. ft. excluding interior work which is reasonable for the proposed luxury resort project. Also it is ~24% of the total project cost as per the industry benchmark. (Ref: Hotel Development Cost Survey 2023 India done by </w:t>
      </w:r>
      <w:proofErr w:type="spellStart"/>
      <w:r w:rsidRPr="00B9153B">
        <w:rPr>
          <w:rFonts w:ascii="Arial" w:hAnsi="Arial" w:cs="Arial"/>
          <w:sz w:val="22"/>
          <w:szCs w:val="22"/>
          <w:lang w:eastAsia="en-IN"/>
        </w:rPr>
        <w:t>Hotelivate</w:t>
      </w:r>
      <w:proofErr w:type="spellEnd"/>
      <w:r w:rsidRPr="00B9153B">
        <w:rPr>
          <w:rFonts w:ascii="Arial" w:hAnsi="Arial" w:cs="Arial"/>
          <w:sz w:val="22"/>
          <w:szCs w:val="22"/>
          <w:lang w:eastAsia="en-IN"/>
        </w:rPr>
        <w:t>).</w:t>
      </w:r>
    </w:p>
    <w:p w14:paraId="3C8B1007" w14:textId="2BC4DE82" w:rsidR="00B9153B" w:rsidRDefault="00B9153B" w:rsidP="00B9153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B9153B">
        <w:rPr>
          <w:rFonts w:ascii="Arial" w:hAnsi="Arial" w:cs="Arial"/>
          <w:sz w:val="22"/>
          <w:szCs w:val="22"/>
          <w:lang w:eastAsia="en-IN"/>
        </w:rPr>
        <w:t>The estimated cost of Boundary wall/fencing work is ~INR 0.99 Cr. which comes out as INR 902.50 per Sq. ft., The estimated cost of water tank/sumps work is ~INR 1.31 Cr. which comes out as INR 5671.00 per Sq. ft., which we found in the line with prevailing standard market rates in the nearby areas during our tertiary research. However, the cost may variate as per specifications &amp; brand of the material.</w:t>
      </w:r>
    </w:p>
    <w:p w14:paraId="76E8B003" w14:textId="77777777" w:rsidR="00FC616A" w:rsidRDefault="00FA5A10" w:rsidP="005572AF">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FC616A">
        <w:rPr>
          <w:rFonts w:ascii="Arial" w:hAnsi="Arial" w:cs="Arial"/>
          <w:sz w:val="22"/>
          <w:szCs w:val="22"/>
          <w:lang w:eastAsia="en-IN"/>
        </w:rPr>
        <w:t xml:space="preserve">The </w:t>
      </w:r>
      <w:r w:rsidR="00FC616A" w:rsidRPr="00FC616A">
        <w:rPr>
          <w:rFonts w:ascii="Arial" w:hAnsi="Arial" w:cs="Arial"/>
          <w:sz w:val="22"/>
          <w:szCs w:val="22"/>
          <w:lang w:eastAsia="en-IN"/>
        </w:rPr>
        <w:t xml:space="preserve">estimated cost for the proposed plant &amp; machinery and equipment is INR 24.01 crores according to the client's estimate. However tenders of major equipment’s such Air Conditioner, Firefighting system , CCTV and Camera and Electrical connection including transformer  as are in process at present as informed by LLP/client and actual costs along with Performa invoices will be provided after finalised the suitable vendors. </w:t>
      </w:r>
    </w:p>
    <w:p w14:paraId="759E9FC0" w14:textId="57B55AAD" w:rsidR="00FC616A" w:rsidRPr="00FC616A" w:rsidRDefault="00FC616A" w:rsidP="00FC616A">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C616A">
        <w:rPr>
          <w:rFonts w:ascii="Arial" w:hAnsi="Arial" w:cs="Arial"/>
          <w:sz w:val="22"/>
          <w:szCs w:val="22"/>
          <w:lang w:eastAsia="en-IN"/>
        </w:rPr>
        <w:t xml:space="preserve">Hence, we have considered these cost as tentative in nature since costs are seeming in the line with prevailing market rates. As per our cost estimation ~INR 23-26 Crore is the standard cost for a luxury segment hotel and it’s important to note that the cost of proposed equipment may vary depending on the brand name and technical specifications of the equipment. As per the Hotel Development Cost Survey 2023, India done by </w:t>
      </w:r>
      <w:proofErr w:type="spellStart"/>
      <w:r w:rsidRPr="00FC616A">
        <w:rPr>
          <w:rFonts w:ascii="Arial" w:hAnsi="Arial" w:cs="Arial"/>
          <w:sz w:val="22"/>
          <w:szCs w:val="22"/>
          <w:lang w:eastAsia="en-IN"/>
        </w:rPr>
        <w:t>Hotelivate</w:t>
      </w:r>
      <w:proofErr w:type="spellEnd"/>
      <w:r w:rsidRPr="00FC616A">
        <w:rPr>
          <w:rFonts w:ascii="Arial" w:hAnsi="Arial" w:cs="Arial"/>
          <w:sz w:val="22"/>
          <w:szCs w:val="22"/>
          <w:lang w:eastAsia="en-IN"/>
        </w:rPr>
        <w:t xml:space="preserve"> standard cost of FF&amp;E is ~25% of the Total project cost. Thus cost of equipment is taken in the line with industrial benchmark.</w:t>
      </w:r>
    </w:p>
    <w:p w14:paraId="7105AB65" w14:textId="77777777" w:rsidR="00FC616A" w:rsidRDefault="009617BB" w:rsidP="00FC616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5656EB">
        <w:rPr>
          <w:rFonts w:ascii="Arial" w:hAnsi="Arial" w:cs="Arial"/>
          <w:sz w:val="22"/>
          <w:szCs w:val="22"/>
          <w:lang w:eastAsia="en-IN"/>
        </w:rPr>
        <w:t xml:space="preserve">The estimated cost for </w:t>
      </w:r>
      <w:r w:rsidRPr="005656EB">
        <w:rPr>
          <w:rFonts w:ascii="Arial" w:hAnsi="Arial" w:cs="Arial"/>
          <w:bCs/>
          <w:sz w:val="22"/>
          <w:szCs w:val="22"/>
          <w:lang w:eastAsia="en-IN"/>
        </w:rPr>
        <w:t>furniture</w:t>
      </w:r>
      <w:r w:rsidRPr="005656EB">
        <w:rPr>
          <w:rFonts w:ascii="Arial" w:hAnsi="Arial" w:cs="Arial"/>
          <w:sz w:val="22"/>
          <w:szCs w:val="22"/>
          <w:lang w:eastAsia="en-IN"/>
        </w:rPr>
        <w:t xml:space="preserve"> &amp; </w:t>
      </w:r>
      <w:r w:rsidRPr="005656EB">
        <w:rPr>
          <w:rFonts w:ascii="Arial" w:hAnsi="Arial" w:cs="Arial"/>
          <w:bCs/>
          <w:sz w:val="22"/>
          <w:szCs w:val="22"/>
          <w:lang w:eastAsia="en-IN"/>
        </w:rPr>
        <w:t>fixtures</w:t>
      </w:r>
      <w:r w:rsidRPr="005656EB">
        <w:rPr>
          <w:rFonts w:ascii="Arial" w:hAnsi="Arial" w:cs="Arial"/>
          <w:sz w:val="22"/>
          <w:szCs w:val="22"/>
          <w:lang w:eastAsia="en-IN"/>
        </w:rPr>
        <w:t xml:space="preserve"> will be INR 9.62 crores as per the client</w:t>
      </w:r>
      <w:r w:rsidR="006B1541">
        <w:rPr>
          <w:rFonts w:ascii="Arial" w:hAnsi="Arial" w:cs="Arial"/>
          <w:sz w:val="22"/>
          <w:szCs w:val="22"/>
          <w:lang w:eastAsia="en-IN"/>
        </w:rPr>
        <w:t>.</w:t>
      </w:r>
      <w:r w:rsidR="005656EB" w:rsidRPr="005656EB">
        <w:t xml:space="preserve"> </w:t>
      </w:r>
      <w:r w:rsidR="005656EB" w:rsidRPr="005656EB">
        <w:rPr>
          <w:rFonts w:ascii="Arial" w:hAnsi="Arial" w:cs="Arial"/>
          <w:sz w:val="22"/>
          <w:szCs w:val="22"/>
          <w:lang w:eastAsia="en-IN"/>
        </w:rPr>
        <w:t xml:space="preserve">As TEV </w:t>
      </w:r>
      <w:r w:rsidR="006B1541" w:rsidRPr="005656EB">
        <w:rPr>
          <w:rFonts w:ascii="Arial" w:hAnsi="Arial" w:cs="Arial"/>
          <w:sz w:val="22"/>
          <w:szCs w:val="22"/>
          <w:lang w:eastAsia="en-IN"/>
        </w:rPr>
        <w:t>consultants;</w:t>
      </w:r>
      <w:r w:rsidR="005656EB" w:rsidRPr="005656EB">
        <w:rPr>
          <w:rFonts w:ascii="Arial" w:hAnsi="Arial" w:cs="Arial"/>
          <w:sz w:val="22"/>
          <w:szCs w:val="22"/>
          <w:lang w:eastAsia="en-IN"/>
        </w:rPr>
        <w:t xml:space="preserve"> we have independently verified the cost of the proposed furniture &amp; fixtures by consulting several vendors who specialize in similar market. We found that proposed furniture &amp; fixtures costs to be reasonable and within permissib</w:t>
      </w:r>
      <w:r w:rsidR="00E66B17">
        <w:rPr>
          <w:rFonts w:ascii="Arial" w:hAnsi="Arial" w:cs="Arial"/>
          <w:sz w:val="22"/>
          <w:szCs w:val="22"/>
          <w:lang w:eastAsia="en-IN"/>
        </w:rPr>
        <w:t>le ranges.</w:t>
      </w:r>
    </w:p>
    <w:p w14:paraId="52FCCC7E" w14:textId="018D3D54" w:rsidR="00FC616A" w:rsidRPr="00FC616A" w:rsidRDefault="00FC616A" w:rsidP="00FC616A">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C616A">
        <w:rPr>
          <w:rFonts w:ascii="Arial" w:hAnsi="Arial" w:cs="Arial"/>
          <w:sz w:val="22"/>
          <w:szCs w:val="22"/>
          <w:lang w:eastAsia="en-IN"/>
        </w:rPr>
        <w:t xml:space="preserve">It's important to note that the cost of proposed furniture &amp; fixtures may vary depending on the brand name and quality of the furniture &amp; fixtures. As per the Hotel Development Cost Survey 2023, India done by </w:t>
      </w:r>
      <w:proofErr w:type="spellStart"/>
      <w:r w:rsidRPr="00FC616A">
        <w:rPr>
          <w:rFonts w:ascii="Arial" w:hAnsi="Arial" w:cs="Arial"/>
          <w:sz w:val="22"/>
          <w:szCs w:val="22"/>
          <w:lang w:eastAsia="en-IN"/>
        </w:rPr>
        <w:t>Hotelivate</w:t>
      </w:r>
      <w:proofErr w:type="spellEnd"/>
      <w:r w:rsidRPr="00FC616A">
        <w:rPr>
          <w:rFonts w:ascii="Arial" w:hAnsi="Arial" w:cs="Arial"/>
          <w:sz w:val="22"/>
          <w:szCs w:val="22"/>
          <w:lang w:eastAsia="en-IN"/>
        </w:rPr>
        <w:t xml:space="preserve"> standard cost of FF&amp;E is ~25% of the Total project cost. Thus cost of equipment is taken in the line with industrial benchmark.</w:t>
      </w:r>
    </w:p>
    <w:p w14:paraId="21893BB3" w14:textId="32E556F8" w:rsidR="006B1541" w:rsidRDefault="00886BE7" w:rsidP="006B1541">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Pr>
          <w:rFonts w:ascii="Arial" w:hAnsi="Arial" w:cs="Arial"/>
          <w:sz w:val="22"/>
          <w:szCs w:val="22"/>
          <w:lang w:eastAsia="en-IN"/>
        </w:rPr>
        <w:lastRenderedPageBreak/>
        <w:t>As per the loan schedule, LLP will be paying an IDC (</w:t>
      </w:r>
      <w:r w:rsidR="006B1541" w:rsidRPr="006B1541">
        <w:rPr>
          <w:rFonts w:ascii="Arial" w:hAnsi="Arial" w:cs="Arial"/>
          <w:sz w:val="22"/>
          <w:szCs w:val="22"/>
          <w:lang w:eastAsia="en-IN"/>
        </w:rPr>
        <w:t>Interest</w:t>
      </w:r>
      <w:r>
        <w:rPr>
          <w:rFonts w:ascii="Arial" w:hAnsi="Arial" w:cs="Arial"/>
          <w:sz w:val="22"/>
          <w:szCs w:val="22"/>
          <w:lang w:eastAsia="en-IN"/>
        </w:rPr>
        <w:t xml:space="preserve"> during construction) of INR 5.44 Crore, while Pre-operative and preliminary expenses are ~3.06 Crore as shown in the below table:</w:t>
      </w:r>
      <w:r w:rsidR="006B1541" w:rsidRPr="006B1541">
        <w:rPr>
          <w:rFonts w:ascii="Arial" w:hAnsi="Arial" w:cs="Arial"/>
          <w:sz w:val="22"/>
          <w:szCs w:val="22"/>
          <w:lang w:eastAsia="en-IN"/>
        </w:rPr>
        <w:t xml:space="preserve"> </w:t>
      </w:r>
    </w:p>
    <w:tbl>
      <w:tblPr>
        <w:tblW w:w="836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6095"/>
        <w:gridCol w:w="1418"/>
      </w:tblGrid>
      <w:tr w:rsidR="006B1541" w14:paraId="632A997A" w14:textId="77777777" w:rsidTr="00BB2AC8">
        <w:trPr>
          <w:trHeight w:val="300"/>
        </w:trPr>
        <w:tc>
          <w:tcPr>
            <w:tcW w:w="8364" w:type="dxa"/>
            <w:gridSpan w:val="3"/>
            <w:shd w:val="clear" w:color="000000" w:fill="002060"/>
            <w:noWrap/>
            <w:vAlign w:val="bottom"/>
            <w:hideMark/>
          </w:tcPr>
          <w:p w14:paraId="7576A1D0" w14:textId="621FD0CB" w:rsidR="006B1541" w:rsidRDefault="006B1541" w:rsidP="00E66B17">
            <w:pPr>
              <w:jc w:val="center"/>
              <w:rPr>
                <w:rFonts w:ascii="Calibri" w:hAnsi="Calibri" w:cs="Calibri"/>
                <w:b/>
                <w:bCs/>
                <w:color w:val="FFFFFF"/>
                <w:sz w:val="22"/>
                <w:szCs w:val="22"/>
              </w:rPr>
            </w:pPr>
            <w:r>
              <w:rPr>
                <w:rFonts w:ascii="Calibri" w:hAnsi="Calibri" w:cs="Calibri"/>
                <w:b/>
                <w:bCs/>
                <w:color w:val="FFFFFF"/>
                <w:sz w:val="22"/>
                <w:szCs w:val="22"/>
              </w:rPr>
              <w:t>Interest Capitalisation &amp; Other cost</w:t>
            </w:r>
          </w:p>
        </w:tc>
      </w:tr>
      <w:tr w:rsidR="00BB2AC8" w14:paraId="55B56362" w14:textId="77777777" w:rsidTr="00E66B17">
        <w:trPr>
          <w:trHeight w:val="435"/>
        </w:trPr>
        <w:tc>
          <w:tcPr>
            <w:tcW w:w="851" w:type="dxa"/>
            <w:shd w:val="clear" w:color="auto" w:fill="B8CCE4" w:themeFill="accent1" w:themeFillTint="66"/>
            <w:vAlign w:val="center"/>
            <w:hideMark/>
          </w:tcPr>
          <w:p w14:paraId="744ED354" w14:textId="77777777" w:rsidR="006B1541" w:rsidRPr="00E66B17" w:rsidRDefault="006B1541" w:rsidP="006B1541">
            <w:pPr>
              <w:jc w:val="center"/>
              <w:rPr>
                <w:rFonts w:ascii="Calibri" w:hAnsi="Calibri" w:cs="Calibri"/>
                <w:b/>
                <w:sz w:val="22"/>
                <w:szCs w:val="22"/>
              </w:rPr>
            </w:pPr>
            <w:r w:rsidRPr="00E66B17">
              <w:rPr>
                <w:rFonts w:ascii="Calibri" w:hAnsi="Calibri" w:cs="Calibri"/>
                <w:b/>
                <w:sz w:val="22"/>
                <w:szCs w:val="22"/>
              </w:rPr>
              <w:t>S. No.</w:t>
            </w:r>
          </w:p>
        </w:tc>
        <w:tc>
          <w:tcPr>
            <w:tcW w:w="6095" w:type="dxa"/>
            <w:shd w:val="clear" w:color="auto" w:fill="B8CCE4" w:themeFill="accent1" w:themeFillTint="66"/>
            <w:vAlign w:val="center"/>
            <w:hideMark/>
          </w:tcPr>
          <w:p w14:paraId="0F0E40F1" w14:textId="77777777" w:rsidR="006B1541" w:rsidRPr="00E66B17" w:rsidRDefault="006B1541" w:rsidP="00E66B17">
            <w:pPr>
              <w:rPr>
                <w:rFonts w:ascii="Calibri" w:hAnsi="Calibri" w:cs="Calibri"/>
                <w:b/>
                <w:sz w:val="22"/>
                <w:szCs w:val="22"/>
              </w:rPr>
            </w:pPr>
            <w:r w:rsidRPr="00E66B17">
              <w:rPr>
                <w:rFonts w:ascii="Calibri" w:hAnsi="Calibri" w:cs="Calibri"/>
                <w:b/>
                <w:sz w:val="22"/>
                <w:szCs w:val="22"/>
              </w:rPr>
              <w:t>Particulars</w:t>
            </w:r>
          </w:p>
        </w:tc>
        <w:tc>
          <w:tcPr>
            <w:tcW w:w="1418" w:type="dxa"/>
            <w:shd w:val="clear" w:color="auto" w:fill="B8CCE4" w:themeFill="accent1" w:themeFillTint="66"/>
            <w:vAlign w:val="center"/>
            <w:hideMark/>
          </w:tcPr>
          <w:p w14:paraId="30DE281B" w14:textId="77777777" w:rsidR="006B1541" w:rsidRPr="00E66B17" w:rsidRDefault="006B1541" w:rsidP="006B1541">
            <w:pPr>
              <w:jc w:val="center"/>
              <w:rPr>
                <w:rFonts w:ascii="Calibri" w:hAnsi="Calibri" w:cs="Calibri"/>
                <w:b/>
                <w:sz w:val="22"/>
                <w:szCs w:val="22"/>
              </w:rPr>
            </w:pPr>
            <w:r w:rsidRPr="00E66B17">
              <w:rPr>
                <w:rFonts w:ascii="Calibri" w:hAnsi="Calibri" w:cs="Calibri"/>
                <w:b/>
                <w:sz w:val="22"/>
                <w:szCs w:val="22"/>
              </w:rPr>
              <w:t>Amount</w:t>
            </w:r>
          </w:p>
        </w:tc>
      </w:tr>
      <w:tr w:rsidR="00BB2AC8" w14:paraId="243D5BAC" w14:textId="77777777" w:rsidTr="00BB2AC8">
        <w:trPr>
          <w:trHeight w:val="315"/>
        </w:trPr>
        <w:tc>
          <w:tcPr>
            <w:tcW w:w="851" w:type="dxa"/>
            <w:shd w:val="clear" w:color="auto" w:fill="auto"/>
            <w:noWrap/>
            <w:vAlign w:val="center"/>
            <w:hideMark/>
          </w:tcPr>
          <w:p w14:paraId="2AB27CB2" w14:textId="77777777" w:rsidR="006B1541" w:rsidRDefault="006B1541" w:rsidP="006B1541">
            <w:pPr>
              <w:jc w:val="center"/>
              <w:rPr>
                <w:rFonts w:ascii="Calibri" w:hAnsi="Calibri" w:cs="Calibri"/>
                <w:sz w:val="22"/>
                <w:szCs w:val="22"/>
              </w:rPr>
            </w:pPr>
            <w:r>
              <w:rPr>
                <w:rFonts w:ascii="Calibri" w:hAnsi="Calibri" w:cs="Calibri"/>
                <w:sz w:val="22"/>
                <w:szCs w:val="22"/>
              </w:rPr>
              <w:t>1</w:t>
            </w:r>
          </w:p>
        </w:tc>
        <w:tc>
          <w:tcPr>
            <w:tcW w:w="6095" w:type="dxa"/>
            <w:shd w:val="clear" w:color="auto" w:fill="auto"/>
            <w:noWrap/>
            <w:vAlign w:val="center"/>
            <w:hideMark/>
          </w:tcPr>
          <w:p w14:paraId="1C668731" w14:textId="2B4079C7" w:rsidR="006B1541" w:rsidRDefault="006B1541" w:rsidP="006B1541">
            <w:pPr>
              <w:rPr>
                <w:rFonts w:ascii="Calibri" w:hAnsi="Calibri" w:cs="Calibri"/>
                <w:sz w:val="22"/>
                <w:szCs w:val="22"/>
              </w:rPr>
            </w:pPr>
            <w:r>
              <w:rPr>
                <w:rFonts w:ascii="Calibri" w:hAnsi="Calibri" w:cs="Calibri"/>
                <w:sz w:val="22"/>
                <w:szCs w:val="22"/>
              </w:rPr>
              <w:t>Technical Service fees payable to the Hotel Management Group</w:t>
            </w:r>
          </w:p>
        </w:tc>
        <w:tc>
          <w:tcPr>
            <w:tcW w:w="1418" w:type="dxa"/>
            <w:shd w:val="clear" w:color="auto" w:fill="auto"/>
            <w:noWrap/>
            <w:vAlign w:val="center"/>
            <w:hideMark/>
          </w:tcPr>
          <w:p w14:paraId="245D2411" w14:textId="09F8226C" w:rsidR="006B1541" w:rsidRDefault="006B1541" w:rsidP="006B1541">
            <w:pPr>
              <w:jc w:val="center"/>
              <w:rPr>
                <w:rFonts w:ascii="Calibri" w:hAnsi="Calibri" w:cs="Calibri"/>
                <w:sz w:val="22"/>
                <w:szCs w:val="22"/>
              </w:rPr>
            </w:pPr>
            <w:r>
              <w:rPr>
                <w:rFonts w:ascii="Calibri" w:hAnsi="Calibri" w:cs="Calibri"/>
                <w:sz w:val="22"/>
                <w:szCs w:val="22"/>
              </w:rPr>
              <w:t>1.0</w:t>
            </w:r>
            <w:r w:rsidR="002222B8">
              <w:rPr>
                <w:rFonts w:ascii="Calibri" w:hAnsi="Calibri" w:cs="Calibri"/>
                <w:sz w:val="22"/>
                <w:szCs w:val="22"/>
              </w:rPr>
              <w:t>6</w:t>
            </w:r>
          </w:p>
        </w:tc>
      </w:tr>
      <w:tr w:rsidR="00BB2AC8" w14:paraId="18A7CF86" w14:textId="77777777" w:rsidTr="00BB2AC8">
        <w:trPr>
          <w:trHeight w:val="383"/>
        </w:trPr>
        <w:tc>
          <w:tcPr>
            <w:tcW w:w="851" w:type="dxa"/>
            <w:shd w:val="clear" w:color="auto" w:fill="auto"/>
            <w:noWrap/>
            <w:vAlign w:val="center"/>
            <w:hideMark/>
          </w:tcPr>
          <w:p w14:paraId="60F29180" w14:textId="77777777" w:rsidR="006B1541" w:rsidRDefault="006B1541" w:rsidP="006B1541">
            <w:pPr>
              <w:jc w:val="center"/>
              <w:rPr>
                <w:rFonts w:ascii="Calibri" w:hAnsi="Calibri" w:cs="Calibri"/>
                <w:sz w:val="22"/>
                <w:szCs w:val="22"/>
              </w:rPr>
            </w:pPr>
            <w:r>
              <w:rPr>
                <w:rFonts w:ascii="Calibri" w:hAnsi="Calibri" w:cs="Calibri"/>
                <w:sz w:val="22"/>
                <w:szCs w:val="22"/>
              </w:rPr>
              <w:t>2</w:t>
            </w:r>
          </w:p>
        </w:tc>
        <w:tc>
          <w:tcPr>
            <w:tcW w:w="6095" w:type="dxa"/>
            <w:shd w:val="clear" w:color="auto" w:fill="auto"/>
            <w:noWrap/>
            <w:vAlign w:val="center"/>
            <w:hideMark/>
          </w:tcPr>
          <w:p w14:paraId="54C4C84C" w14:textId="77777777" w:rsidR="006B1541" w:rsidRDefault="006B1541" w:rsidP="006B1541">
            <w:pPr>
              <w:rPr>
                <w:rFonts w:ascii="Calibri" w:hAnsi="Calibri" w:cs="Calibri"/>
                <w:sz w:val="22"/>
                <w:szCs w:val="22"/>
              </w:rPr>
            </w:pPr>
            <w:r>
              <w:rPr>
                <w:rFonts w:ascii="Calibri" w:hAnsi="Calibri" w:cs="Calibri"/>
                <w:sz w:val="22"/>
                <w:szCs w:val="22"/>
              </w:rPr>
              <w:t>Interest during construction (3 years)</w:t>
            </w:r>
          </w:p>
        </w:tc>
        <w:tc>
          <w:tcPr>
            <w:tcW w:w="1418" w:type="dxa"/>
            <w:shd w:val="clear" w:color="auto" w:fill="auto"/>
            <w:noWrap/>
            <w:vAlign w:val="center"/>
            <w:hideMark/>
          </w:tcPr>
          <w:p w14:paraId="1C44DB8F" w14:textId="4A0D0963" w:rsidR="006B1541" w:rsidRDefault="00886BE7" w:rsidP="006B1541">
            <w:pPr>
              <w:jc w:val="center"/>
              <w:rPr>
                <w:rFonts w:ascii="Calibri" w:hAnsi="Calibri" w:cs="Calibri"/>
                <w:sz w:val="22"/>
                <w:szCs w:val="22"/>
              </w:rPr>
            </w:pPr>
            <w:r>
              <w:rPr>
                <w:rFonts w:ascii="Calibri" w:hAnsi="Calibri" w:cs="Calibri"/>
                <w:sz w:val="22"/>
                <w:szCs w:val="22"/>
              </w:rPr>
              <w:t>5.44</w:t>
            </w:r>
          </w:p>
        </w:tc>
      </w:tr>
      <w:tr w:rsidR="00BB2AC8" w14:paraId="741454D1" w14:textId="77777777" w:rsidTr="00BB2AC8">
        <w:trPr>
          <w:trHeight w:val="315"/>
        </w:trPr>
        <w:tc>
          <w:tcPr>
            <w:tcW w:w="851" w:type="dxa"/>
            <w:shd w:val="clear" w:color="auto" w:fill="auto"/>
            <w:noWrap/>
            <w:vAlign w:val="center"/>
            <w:hideMark/>
          </w:tcPr>
          <w:p w14:paraId="78D10199" w14:textId="77777777" w:rsidR="006B1541" w:rsidRDefault="006B1541" w:rsidP="006B1541">
            <w:pPr>
              <w:jc w:val="center"/>
              <w:rPr>
                <w:rFonts w:ascii="Calibri" w:hAnsi="Calibri" w:cs="Calibri"/>
                <w:sz w:val="22"/>
                <w:szCs w:val="22"/>
              </w:rPr>
            </w:pPr>
            <w:r>
              <w:rPr>
                <w:rFonts w:ascii="Calibri" w:hAnsi="Calibri" w:cs="Calibri"/>
                <w:sz w:val="22"/>
                <w:szCs w:val="22"/>
              </w:rPr>
              <w:t>3</w:t>
            </w:r>
          </w:p>
        </w:tc>
        <w:tc>
          <w:tcPr>
            <w:tcW w:w="6095" w:type="dxa"/>
            <w:shd w:val="clear" w:color="auto" w:fill="auto"/>
            <w:noWrap/>
            <w:vAlign w:val="center"/>
            <w:hideMark/>
          </w:tcPr>
          <w:p w14:paraId="05373416" w14:textId="638C828F" w:rsidR="006B1541" w:rsidRDefault="006B1541" w:rsidP="006B1541">
            <w:pPr>
              <w:rPr>
                <w:rFonts w:ascii="Calibri" w:hAnsi="Calibri" w:cs="Calibri"/>
                <w:sz w:val="22"/>
                <w:szCs w:val="22"/>
              </w:rPr>
            </w:pPr>
            <w:r>
              <w:rPr>
                <w:rFonts w:ascii="Calibri" w:hAnsi="Calibri" w:cs="Calibri"/>
                <w:sz w:val="22"/>
                <w:szCs w:val="22"/>
              </w:rPr>
              <w:t>Preopening Advertisement &amp; Publicity Expenses</w:t>
            </w:r>
          </w:p>
        </w:tc>
        <w:tc>
          <w:tcPr>
            <w:tcW w:w="1418" w:type="dxa"/>
            <w:shd w:val="clear" w:color="auto" w:fill="auto"/>
            <w:noWrap/>
            <w:vAlign w:val="center"/>
            <w:hideMark/>
          </w:tcPr>
          <w:p w14:paraId="31D5D9E1" w14:textId="77777777" w:rsidR="006B1541" w:rsidRDefault="006B1541" w:rsidP="006B1541">
            <w:pPr>
              <w:jc w:val="center"/>
              <w:rPr>
                <w:rFonts w:ascii="Calibri" w:hAnsi="Calibri" w:cs="Calibri"/>
                <w:sz w:val="22"/>
                <w:szCs w:val="22"/>
              </w:rPr>
            </w:pPr>
            <w:r>
              <w:rPr>
                <w:rFonts w:ascii="Calibri" w:hAnsi="Calibri" w:cs="Calibri"/>
                <w:sz w:val="22"/>
                <w:szCs w:val="22"/>
              </w:rPr>
              <w:t>2.00</w:t>
            </w:r>
          </w:p>
        </w:tc>
      </w:tr>
      <w:tr w:rsidR="006B1541" w14:paraId="6220A0F6" w14:textId="77777777" w:rsidTr="00BB2AC8">
        <w:trPr>
          <w:trHeight w:val="300"/>
        </w:trPr>
        <w:tc>
          <w:tcPr>
            <w:tcW w:w="851" w:type="dxa"/>
            <w:shd w:val="clear" w:color="auto" w:fill="DBE5F1" w:themeFill="accent1" w:themeFillTint="33"/>
            <w:noWrap/>
            <w:vAlign w:val="center"/>
            <w:hideMark/>
          </w:tcPr>
          <w:p w14:paraId="4B06CC16" w14:textId="20799BCA" w:rsidR="006B1541" w:rsidRDefault="006B1541" w:rsidP="006B1541">
            <w:pPr>
              <w:jc w:val="center"/>
              <w:rPr>
                <w:rFonts w:ascii="Calibri" w:hAnsi="Calibri" w:cs="Calibri"/>
                <w:sz w:val="22"/>
                <w:szCs w:val="22"/>
              </w:rPr>
            </w:pPr>
          </w:p>
        </w:tc>
        <w:tc>
          <w:tcPr>
            <w:tcW w:w="6095" w:type="dxa"/>
            <w:shd w:val="clear" w:color="auto" w:fill="DBE5F1" w:themeFill="accent1" w:themeFillTint="33"/>
            <w:noWrap/>
            <w:vAlign w:val="center"/>
            <w:hideMark/>
          </w:tcPr>
          <w:p w14:paraId="5ED05310" w14:textId="745A672D" w:rsidR="006B1541" w:rsidRDefault="006B1541" w:rsidP="00E66B17">
            <w:pPr>
              <w:rPr>
                <w:rFonts w:ascii="Calibri" w:hAnsi="Calibri" w:cs="Calibri"/>
                <w:b/>
                <w:bCs/>
                <w:sz w:val="22"/>
                <w:szCs w:val="22"/>
              </w:rPr>
            </w:pPr>
            <w:r>
              <w:rPr>
                <w:rFonts w:ascii="Calibri" w:hAnsi="Calibri" w:cs="Calibri"/>
                <w:b/>
                <w:bCs/>
                <w:sz w:val="22"/>
                <w:szCs w:val="22"/>
              </w:rPr>
              <w:t>Total</w:t>
            </w:r>
          </w:p>
        </w:tc>
        <w:tc>
          <w:tcPr>
            <w:tcW w:w="1418" w:type="dxa"/>
            <w:shd w:val="clear" w:color="auto" w:fill="DBE5F1" w:themeFill="accent1" w:themeFillTint="33"/>
            <w:noWrap/>
            <w:vAlign w:val="center"/>
            <w:hideMark/>
          </w:tcPr>
          <w:p w14:paraId="790F7C4D" w14:textId="40EE8062" w:rsidR="006B1541" w:rsidRDefault="00886BE7" w:rsidP="006B1541">
            <w:pPr>
              <w:jc w:val="center"/>
              <w:rPr>
                <w:rFonts w:ascii="Calibri" w:hAnsi="Calibri" w:cs="Calibri"/>
                <w:b/>
                <w:bCs/>
                <w:sz w:val="22"/>
                <w:szCs w:val="22"/>
              </w:rPr>
            </w:pPr>
            <w:r>
              <w:rPr>
                <w:rFonts w:ascii="Calibri" w:hAnsi="Calibri" w:cs="Calibri"/>
                <w:b/>
                <w:bCs/>
                <w:sz w:val="22"/>
                <w:szCs w:val="22"/>
              </w:rPr>
              <w:t>8.50 Cr.</w:t>
            </w:r>
          </w:p>
        </w:tc>
      </w:tr>
    </w:tbl>
    <w:p w14:paraId="5F25C133" w14:textId="60A5016C" w:rsidR="00E71F57" w:rsidRPr="00E71F57" w:rsidRDefault="00E66B17" w:rsidP="005572AF">
      <w:pPr>
        <w:pStyle w:val="ListParagraph"/>
        <w:numPr>
          <w:ilvl w:val="0"/>
          <w:numId w:val="33"/>
        </w:numPr>
        <w:autoSpaceDE w:val="0"/>
        <w:autoSpaceDN w:val="0"/>
        <w:adjustRightInd w:val="0"/>
        <w:spacing w:before="240" w:after="240" w:line="360" w:lineRule="auto"/>
        <w:ind w:left="851" w:right="140" w:hanging="436"/>
        <w:jc w:val="both"/>
        <w:rPr>
          <w:rFonts w:ascii="Arial" w:eastAsia="Calibri" w:hAnsi="Arial" w:cs="Arial"/>
          <w:b/>
          <w:color w:val="000000"/>
          <w:sz w:val="22"/>
          <w:szCs w:val="22"/>
        </w:rPr>
      </w:pPr>
      <w:r w:rsidRPr="00E71F57">
        <w:rPr>
          <w:rFonts w:ascii="Arial" w:hAnsi="Arial" w:cs="Arial"/>
          <w:sz w:val="22"/>
          <w:szCs w:val="22"/>
          <w:lang w:eastAsia="en-IN"/>
        </w:rPr>
        <w:t>As per the data/information provided by the client, t</w:t>
      </w:r>
      <w:r w:rsidR="006B1541" w:rsidRPr="00E71F57">
        <w:rPr>
          <w:rFonts w:ascii="Arial" w:hAnsi="Arial" w:cs="Arial"/>
          <w:sz w:val="22"/>
          <w:szCs w:val="22"/>
          <w:lang w:eastAsia="en-IN"/>
        </w:rPr>
        <w:t xml:space="preserve">he </w:t>
      </w:r>
      <w:r w:rsidR="00E71F57" w:rsidRPr="00E71F57">
        <w:rPr>
          <w:rFonts w:ascii="Arial" w:hAnsi="Arial" w:cs="Arial"/>
          <w:sz w:val="22"/>
          <w:szCs w:val="22"/>
          <w:lang w:eastAsia="en-IN"/>
        </w:rPr>
        <w:t xml:space="preserve">estimated cost for the proposed </w:t>
      </w:r>
      <w:r w:rsidR="00E71F57" w:rsidRPr="00E71F57">
        <w:rPr>
          <w:rFonts w:ascii="Arial" w:hAnsi="Arial" w:cs="Arial"/>
          <w:bCs/>
          <w:sz w:val="22"/>
          <w:szCs w:val="22"/>
          <w:lang w:eastAsia="en-IN"/>
        </w:rPr>
        <w:t xml:space="preserve">Interior &amp; Landscape </w:t>
      </w:r>
      <w:r w:rsidR="00E71F57" w:rsidRPr="00E71F57">
        <w:rPr>
          <w:rFonts w:ascii="Arial" w:hAnsi="Arial" w:cs="Arial"/>
          <w:sz w:val="22"/>
          <w:szCs w:val="22"/>
          <w:lang w:eastAsia="en-IN"/>
        </w:rPr>
        <w:t>will be INR 39.99</w:t>
      </w:r>
      <w:r w:rsidR="00E71F57">
        <w:rPr>
          <w:rFonts w:ascii="Arial" w:hAnsi="Arial" w:cs="Arial"/>
          <w:sz w:val="22"/>
          <w:szCs w:val="22"/>
          <w:lang w:eastAsia="en-IN"/>
        </w:rPr>
        <w:t xml:space="preserve"> crores. </w:t>
      </w:r>
      <w:r w:rsidR="00E71F57" w:rsidRPr="00E71F57">
        <w:rPr>
          <w:rFonts w:ascii="Arial" w:hAnsi="Arial" w:cs="Arial"/>
          <w:sz w:val="22"/>
          <w:szCs w:val="22"/>
          <w:lang w:eastAsia="en-IN"/>
        </w:rPr>
        <w:t xml:space="preserve">Detailed Breakup of BOH, FOH &amp; Façade is in the process and will be shared by LLP soon. These cost are tentative and can be change as per actual scope of work. </w:t>
      </w:r>
      <w:r w:rsidR="00687B3A" w:rsidRPr="00C31375">
        <w:rPr>
          <w:rFonts w:ascii="Arial" w:hAnsi="Arial" w:cs="Arial"/>
          <w:sz w:val="22"/>
        </w:rPr>
        <w:t>As per the data/information shared by the client,</w:t>
      </w:r>
      <w:r w:rsidR="00687B3A">
        <w:rPr>
          <w:rFonts w:ascii="Arial" w:hAnsi="Arial" w:cs="Arial"/>
          <w:sz w:val="22"/>
        </w:rPr>
        <w:t xml:space="preserve"> </w:t>
      </w:r>
      <w:r w:rsidR="00687B3A">
        <w:rPr>
          <w:rFonts w:ascii="Arial" w:hAnsi="Arial" w:cs="Arial"/>
          <w:sz w:val="22"/>
          <w:szCs w:val="22"/>
          <w:lang w:eastAsia="en-IN"/>
        </w:rPr>
        <w:t>final scope of work yet to be finalized</w:t>
      </w:r>
      <w:r w:rsidR="00687B3A" w:rsidRPr="00C31375">
        <w:rPr>
          <w:rFonts w:ascii="Arial" w:hAnsi="Arial" w:cs="Arial"/>
          <w:sz w:val="22"/>
        </w:rPr>
        <w:t xml:space="preserve"> </w:t>
      </w:r>
      <w:r w:rsidR="00687B3A">
        <w:rPr>
          <w:rFonts w:ascii="Arial" w:hAnsi="Arial" w:cs="Arial"/>
          <w:sz w:val="22"/>
        </w:rPr>
        <w:t>as t</w:t>
      </w:r>
      <w:r w:rsidR="00687B3A" w:rsidRPr="003A2E0C">
        <w:rPr>
          <w:rFonts w:ascii="Arial" w:hAnsi="Arial" w:cs="Arial"/>
          <w:sz w:val="22"/>
        </w:rPr>
        <w:t xml:space="preserve">enders are in progress </w:t>
      </w:r>
      <w:r w:rsidR="00687B3A">
        <w:rPr>
          <w:rFonts w:ascii="Arial" w:hAnsi="Arial" w:cs="Arial"/>
          <w:sz w:val="22"/>
        </w:rPr>
        <w:t xml:space="preserve">till date. </w:t>
      </w:r>
      <w:r w:rsidR="00687B3A" w:rsidRPr="005D2497">
        <w:rPr>
          <w:rFonts w:ascii="Arial" w:hAnsi="Arial" w:cs="Arial"/>
          <w:sz w:val="22"/>
          <w:szCs w:val="22"/>
          <w:lang w:eastAsia="en-IN"/>
        </w:rPr>
        <w:t xml:space="preserve">We recommend the bank to </w:t>
      </w:r>
      <w:r w:rsidR="00687B3A" w:rsidRPr="003A2E0C">
        <w:rPr>
          <w:rFonts w:ascii="Arial" w:hAnsi="Arial" w:cs="Arial"/>
          <w:sz w:val="22"/>
        </w:rPr>
        <w:t xml:space="preserve">obtain the </w:t>
      </w:r>
      <w:r w:rsidR="00687B3A">
        <w:rPr>
          <w:rFonts w:ascii="Arial" w:hAnsi="Arial" w:cs="Arial"/>
          <w:sz w:val="22"/>
        </w:rPr>
        <w:t xml:space="preserve">final </w:t>
      </w:r>
      <w:r w:rsidR="00687B3A" w:rsidRPr="003A2E0C">
        <w:rPr>
          <w:rFonts w:ascii="Arial" w:hAnsi="Arial" w:cs="Arial"/>
          <w:sz w:val="22"/>
        </w:rPr>
        <w:t xml:space="preserve">list </w:t>
      </w:r>
      <w:r w:rsidR="00687B3A">
        <w:rPr>
          <w:rFonts w:ascii="Arial" w:hAnsi="Arial" w:cs="Arial"/>
          <w:sz w:val="22"/>
        </w:rPr>
        <w:t xml:space="preserve">of </w:t>
      </w:r>
      <w:r w:rsidR="00687B3A" w:rsidRPr="003A2E0C">
        <w:rPr>
          <w:rFonts w:ascii="Arial" w:hAnsi="Arial" w:cs="Arial"/>
          <w:sz w:val="22"/>
        </w:rPr>
        <w:t xml:space="preserve">vendors/supplier </w:t>
      </w:r>
      <w:r w:rsidR="00687B3A">
        <w:rPr>
          <w:rFonts w:ascii="Arial" w:hAnsi="Arial" w:cs="Arial"/>
          <w:sz w:val="22"/>
        </w:rPr>
        <w:t>along with</w:t>
      </w:r>
      <w:r w:rsidR="00687B3A" w:rsidRPr="003A2E0C">
        <w:rPr>
          <w:rFonts w:ascii="Arial" w:hAnsi="Arial" w:cs="Arial"/>
          <w:sz w:val="22"/>
        </w:rPr>
        <w:t xml:space="preserve"> </w:t>
      </w:r>
      <w:r w:rsidR="00687B3A">
        <w:rPr>
          <w:rFonts w:ascii="Arial" w:hAnsi="Arial" w:cs="Arial"/>
          <w:sz w:val="22"/>
        </w:rPr>
        <w:t>actual scope of work &amp; final cost before disbursement.</w:t>
      </w:r>
      <w:r w:rsidR="00687B3A" w:rsidRPr="005D2497">
        <w:rPr>
          <w:rFonts w:ascii="Arial" w:hAnsi="Arial" w:cs="Arial"/>
          <w:sz w:val="22"/>
          <w:szCs w:val="22"/>
          <w:lang w:eastAsia="en-IN"/>
        </w:rPr>
        <w:t xml:space="preserve">  </w:t>
      </w:r>
    </w:p>
    <w:p w14:paraId="7C9214B9" w14:textId="0A1005A2" w:rsidR="00BC3ABA" w:rsidRPr="007D714D" w:rsidRDefault="00E66B17" w:rsidP="00BC3AB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7D714D">
        <w:rPr>
          <w:rFonts w:ascii="Arial" w:hAnsi="Arial" w:cs="Arial"/>
          <w:sz w:val="22"/>
          <w:szCs w:val="22"/>
          <w:lang w:eastAsia="en-IN"/>
        </w:rPr>
        <w:t>As per the data/information provided by the client, the</w:t>
      </w:r>
      <w:r w:rsidR="00BC3ABA" w:rsidRPr="007D714D">
        <w:rPr>
          <w:rFonts w:ascii="Arial" w:hAnsi="Arial" w:cs="Arial"/>
          <w:sz w:val="22"/>
          <w:szCs w:val="22"/>
          <w:lang w:eastAsia="en-IN"/>
        </w:rPr>
        <w:t xml:space="preserve"> estimated cost for Co</w:t>
      </w:r>
      <w:r w:rsidR="007D714D" w:rsidRPr="007D714D">
        <w:rPr>
          <w:rFonts w:ascii="Arial" w:hAnsi="Arial" w:cs="Arial"/>
          <w:sz w:val="22"/>
          <w:szCs w:val="22"/>
          <w:lang w:eastAsia="en-IN"/>
        </w:rPr>
        <w:t>nsultancy Fees will be INR 9.61</w:t>
      </w:r>
      <w:r w:rsidR="00BC3ABA" w:rsidRPr="007D714D">
        <w:rPr>
          <w:rFonts w:ascii="Arial" w:hAnsi="Arial" w:cs="Arial"/>
          <w:sz w:val="22"/>
          <w:szCs w:val="22"/>
          <w:lang w:eastAsia="en-IN"/>
        </w:rPr>
        <w:t xml:space="preserve"> crores. Below table shows the bifurcation:</w:t>
      </w:r>
    </w:p>
    <w:tbl>
      <w:tblPr>
        <w:tblW w:w="7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3402"/>
        <w:gridCol w:w="1821"/>
      </w:tblGrid>
      <w:tr w:rsidR="007D714D" w:rsidRPr="007D714D" w14:paraId="0D22EAA4" w14:textId="77777777" w:rsidTr="00E66B17">
        <w:trPr>
          <w:trHeight w:val="315"/>
          <w:jc w:val="center"/>
        </w:trPr>
        <w:tc>
          <w:tcPr>
            <w:tcW w:w="2391" w:type="dxa"/>
            <w:shd w:val="clear" w:color="auto" w:fill="002060"/>
            <w:vAlign w:val="center"/>
          </w:tcPr>
          <w:p w14:paraId="5C6F852E" w14:textId="77777777" w:rsidR="00BC3ABA" w:rsidRPr="007D714D" w:rsidRDefault="00BC3ABA" w:rsidP="007D714D">
            <w:pPr>
              <w:spacing w:line="276" w:lineRule="auto"/>
              <w:outlineLvl w:val="0"/>
              <w:rPr>
                <w:rFonts w:asciiTheme="minorHAnsi" w:eastAsia="Arial Unicode MS" w:hAnsiTheme="minorHAnsi" w:cstheme="minorHAnsi"/>
                <w:b/>
                <w:color w:val="FFFFFF" w:themeColor="background1"/>
                <w:sz w:val="22"/>
                <w:szCs w:val="22"/>
              </w:rPr>
            </w:pPr>
            <w:r w:rsidRPr="007D714D">
              <w:rPr>
                <w:rFonts w:asciiTheme="minorHAnsi" w:eastAsia="Arial Unicode MS" w:hAnsiTheme="minorHAnsi" w:cstheme="minorHAnsi"/>
                <w:b/>
                <w:color w:val="FFFFFF" w:themeColor="background1"/>
                <w:sz w:val="22"/>
                <w:szCs w:val="22"/>
              </w:rPr>
              <w:t>Head</w:t>
            </w:r>
          </w:p>
        </w:tc>
        <w:tc>
          <w:tcPr>
            <w:tcW w:w="3402" w:type="dxa"/>
            <w:shd w:val="clear" w:color="auto" w:fill="002060"/>
            <w:vAlign w:val="center"/>
          </w:tcPr>
          <w:p w14:paraId="3D5524C1" w14:textId="77777777" w:rsidR="00BC3ABA" w:rsidRPr="007D714D" w:rsidRDefault="00BC3ABA" w:rsidP="007D714D">
            <w:pPr>
              <w:spacing w:line="276" w:lineRule="auto"/>
              <w:outlineLvl w:val="0"/>
              <w:rPr>
                <w:rFonts w:asciiTheme="minorHAnsi" w:eastAsia="Arial Unicode MS" w:hAnsiTheme="minorHAnsi" w:cstheme="minorHAnsi"/>
                <w:b/>
                <w:color w:val="FFFFFF" w:themeColor="background1"/>
                <w:sz w:val="22"/>
                <w:szCs w:val="22"/>
              </w:rPr>
            </w:pPr>
            <w:r w:rsidRPr="007D714D">
              <w:rPr>
                <w:rFonts w:asciiTheme="minorHAnsi" w:eastAsia="Arial Unicode MS" w:hAnsiTheme="minorHAnsi" w:cstheme="minorHAnsi"/>
                <w:b/>
                <w:color w:val="FFFFFF" w:themeColor="background1"/>
                <w:sz w:val="22"/>
                <w:szCs w:val="22"/>
              </w:rPr>
              <w:t>Consultant</w:t>
            </w:r>
          </w:p>
        </w:tc>
        <w:tc>
          <w:tcPr>
            <w:tcW w:w="1821" w:type="dxa"/>
            <w:shd w:val="clear" w:color="auto" w:fill="002060"/>
            <w:noWrap/>
            <w:vAlign w:val="center"/>
          </w:tcPr>
          <w:p w14:paraId="066FE14D" w14:textId="77777777" w:rsidR="00BC3ABA" w:rsidRPr="007D714D" w:rsidRDefault="00BC3ABA" w:rsidP="007D714D">
            <w:pPr>
              <w:spacing w:line="276" w:lineRule="auto"/>
              <w:jc w:val="center"/>
              <w:outlineLvl w:val="0"/>
              <w:rPr>
                <w:rFonts w:asciiTheme="minorHAnsi" w:eastAsia="Arial Unicode MS" w:hAnsiTheme="minorHAnsi" w:cstheme="minorHAnsi"/>
                <w:b/>
                <w:color w:val="FFFFFF" w:themeColor="background1"/>
                <w:sz w:val="22"/>
                <w:szCs w:val="22"/>
              </w:rPr>
            </w:pPr>
            <w:r w:rsidRPr="007D714D">
              <w:rPr>
                <w:rFonts w:asciiTheme="minorHAnsi" w:eastAsia="Arial Unicode MS" w:hAnsiTheme="minorHAnsi" w:cstheme="minorHAnsi"/>
                <w:b/>
                <w:color w:val="FFFFFF" w:themeColor="background1"/>
                <w:sz w:val="22"/>
                <w:szCs w:val="22"/>
              </w:rPr>
              <w:t>Fees</w:t>
            </w:r>
          </w:p>
        </w:tc>
      </w:tr>
      <w:tr w:rsidR="007D714D" w:rsidRPr="007D714D" w14:paraId="45F588BA" w14:textId="77777777" w:rsidTr="00E66B17">
        <w:trPr>
          <w:trHeight w:val="315"/>
          <w:jc w:val="center"/>
        </w:trPr>
        <w:tc>
          <w:tcPr>
            <w:tcW w:w="2391" w:type="dxa"/>
            <w:shd w:val="clear" w:color="auto" w:fill="auto"/>
            <w:vAlign w:val="center"/>
            <w:hideMark/>
          </w:tcPr>
          <w:p w14:paraId="0F905ABD"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Architects</w:t>
            </w:r>
          </w:p>
        </w:tc>
        <w:tc>
          <w:tcPr>
            <w:tcW w:w="3402" w:type="dxa"/>
            <w:shd w:val="clear" w:color="auto" w:fill="auto"/>
            <w:vAlign w:val="center"/>
            <w:hideMark/>
          </w:tcPr>
          <w:p w14:paraId="2FF5D13D"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SJK Studios LLP</w:t>
            </w:r>
          </w:p>
        </w:tc>
        <w:tc>
          <w:tcPr>
            <w:tcW w:w="1821" w:type="dxa"/>
            <w:shd w:val="clear" w:color="auto" w:fill="auto"/>
            <w:noWrap/>
            <w:vAlign w:val="center"/>
            <w:hideMark/>
          </w:tcPr>
          <w:p w14:paraId="0468DD11"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3,02,90,179</w:t>
            </w:r>
          </w:p>
        </w:tc>
      </w:tr>
      <w:tr w:rsidR="007D714D" w:rsidRPr="007D714D" w14:paraId="0393A979" w14:textId="77777777" w:rsidTr="00E66B17">
        <w:trPr>
          <w:trHeight w:val="285"/>
          <w:jc w:val="center"/>
        </w:trPr>
        <w:tc>
          <w:tcPr>
            <w:tcW w:w="2391" w:type="dxa"/>
            <w:shd w:val="clear" w:color="auto" w:fill="auto"/>
            <w:vAlign w:val="center"/>
            <w:hideMark/>
          </w:tcPr>
          <w:p w14:paraId="5F7B3272"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PMC</w:t>
            </w:r>
          </w:p>
        </w:tc>
        <w:tc>
          <w:tcPr>
            <w:tcW w:w="3402" w:type="dxa"/>
            <w:shd w:val="clear" w:color="auto" w:fill="auto"/>
            <w:vAlign w:val="center"/>
            <w:hideMark/>
          </w:tcPr>
          <w:p w14:paraId="144B30DC" w14:textId="56A4B0AF"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Cushman &amp; Wakefield</w:t>
            </w:r>
            <w:r w:rsidR="00B87877" w:rsidRPr="007D714D">
              <w:rPr>
                <w:rFonts w:asciiTheme="minorHAnsi" w:eastAsia="Arial Unicode MS" w:hAnsiTheme="minorHAnsi" w:cstheme="minorHAnsi"/>
                <w:color w:val="000000" w:themeColor="text1"/>
                <w:sz w:val="22"/>
                <w:szCs w:val="22"/>
              </w:rPr>
              <w:t xml:space="preserve"> </w:t>
            </w:r>
            <w:r w:rsidR="007D714D" w:rsidRPr="007D714D">
              <w:rPr>
                <w:rFonts w:asciiTheme="minorHAnsi" w:eastAsia="Arial Unicode MS" w:hAnsiTheme="minorHAnsi" w:cstheme="minorHAnsi"/>
                <w:color w:val="000000" w:themeColor="text1"/>
                <w:sz w:val="22"/>
                <w:szCs w:val="22"/>
              </w:rPr>
              <w:t>as per the shared agreement</w:t>
            </w:r>
          </w:p>
        </w:tc>
        <w:tc>
          <w:tcPr>
            <w:tcW w:w="1821" w:type="dxa"/>
            <w:shd w:val="clear" w:color="auto" w:fill="auto"/>
            <w:noWrap/>
            <w:vAlign w:val="center"/>
            <w:hideMark/>
          </w:tcPr>
          <w:p w14:paraId="239E1B8D"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3,75,34,141</w:t>
            </w:r>
          </w:p>
        </w:tc>
      </w:tr>
      <w:tr w:rsidR="007D714D" w:rsidRPr="007D714D" w14:paraId="08FAC053" w14:textId="77777777" w:rsidTr="00E66B17">
        <w:trPr>
          <w:trHeight w:val="285"/>
          <w:jc w:val="center"/>
        </w:trPr>
        <w:tc>
          <w:tcPr>
            <w:tcW w:w="2391" w:type="dxa"/>
            <w:shd w:val="clear" w:color="auto" w:fill="auto"/>
            <w:vAlign w:val="center"/>
            <w:hideMark/>
          </w:tcPr>
          <w:p w14:paraId="52D931BE"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Structural</w:t>
            </w:r>
          </w:p>
        </w:tc>
        <w:tc>
          <w:tcPr>
            <w:tcW w:w="3402" w:type="dxa"/>
            <w:shd w:val="clear" w:color="auto" w:fill="auto"/>
            <w:vAlign w:val="center"/>
            <w:hideMark/>
          </w:tcPr>
          <w:p w14:paraId="715614FF"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proofErr w:type="spellStart"/>
            <w:r w:rsidRPr="007D714D">
              <w:rPr>
                <w:rFonts w:asciiTheme="minorHAnsi" w:eastAsia="Arial Unicode MS" w:hAnsiTheme="minorHAnsi" w:cstheme="minorHAnsi"/>
                <w:color w:val="000000" w:themeColor="text1"/>
                <w:sz w:val="22"/>
                <w:szCs w:val="22"/>
              </w:rPr>
              <w:t>Manjunatha</w:t>
            </w:r>
            <w:proofErr w:type="spellEnd"/>
            <w:r w:rsidRPr="007D714D">
              <w:rPr>
                <w:rFonts w:asciiTheme="minorHAnsi" w:eastAsia="Arial Unicode MS" w:hAnsiTheme="minorHAnsi" w:cstheme="minorHAnsi"/>
                <w:color w:val="000000" w:themeColor="text1"/>
                <w:sz w:val="22"/>
                <w:szCs w:val="22"/>
              </w:rPr>
              <w:t xml:space="preserve"> &amp; Co</w:t>
            </w:r>
          </w:p>
        </w:tc>
        <w:tc>
          <w:tcPr>
            <w:tcW w:w="1821" w:type="dxa"/>
            <w:shd w:val="clear" w:color="auto" w:fill="auto"/>
            <w:noWrap/>
            <w:vAlign w:val="center"/>
            <w:hideMark/>
          </w:tcPr>
          <w:p w14:paraId="0E7065B6"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15,80,357</w:t>
            </w:r>
          </w:p>
        </w:tc>
      </w:tr>
      <w:tr w:rsidR="007D714D" w:rsidRPr="007D714D" w14:paraId="30D0B5CD" w14:textId="77777777" w:rsidTr="00E66B17">
        <w:trPr>
          <w:trHeight w:val="315"/>
          <w:jc w:val="center"/>
        </w:trPr>
        <w:tc>
          <w:tcPr>
            <w:tcW w:w="2391" w:type="dxa"/>
            <w:shd w:val="clear" w:color="auto" w:fill="auto"/>
            <w:vAlign w:val="center"/>
            <w:hideMark/>
          </w:tcPr>
          <w:p w14:paraId="16B0F564"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MEP</w:t>
            </w:r>
          </w:p>
        </w:tc>
        <w:tc>
          <w:tcPr>
            <w:tcW w:w="3402" w:type="dxa"/>
            <w:shd w:val="clear" w:color="auto" w:fill="auto"/>
            <w:vAlign w:val="center"/>
            <w:hideMark/>
          </w:tcPr>
          <w:p w14:paraId="1DC2AA83"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AEON Consultants India Pvt Ltd</w:t>
            </w:r>
          </w:p>
        </w:tc>
        <w:tc>
          <w:tcPr>
            <w:tcW w:w="1821" w:type="dxa"/>
            <w:shd w:val="clear" w:color="auto" w:fill="auto"/>
            <w:noWrap/>
            <w:vAlign w:val="center"/>
            <w:hideMark/>
          </w:tcPr>
          <w:p w14:paraId="50142B5F"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47,20,000</w:t>
            </w:r>
          </w:p>
        </w:tc>
      </w:tr>
      <w:tr w:rsidR="007D714D" w:rsidRPr="007D714D" w14:paraId="63B49F63" w14:textId="77777777" w:rsidTr="00E66B17">
        <w:trPr>
          <w:trHeight w:val="285"/>
          <w:jc w:val="center"/>
        </w:trPr>
        <w:tc>
          <w:tcPr>
            <w:tcW w:w="2391" w:type="dxa"/>
            <w:shd w:val="clear" w:color="auto" w:fill="auto"/>
            <w:vAlign w:val="center"/>
            <w:hideMark/>
          </w:tcPr>
          <w:p w14:paraId="51DB4E97"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Landscape</w:t>
            </w:r>
          </w:p>
        </w:tc>
        <w:tc>
          <w:tcPr>
            <w:tcW w:w="3402" w:type="dxa"/>
            <w:shd w:val="clear" w:color="auto" w:fill="auto"/>
            <w:vAlign w:val="center"/>
            <w:hideMark/>
          </w:tcPr>
          <w:p w14:paraId="6562DDE1"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 xml:space="preserve">John </w:t>
            </w:r>
            <w:proofErr w:type="spellStart"/>
            <w:r w:rsidRPr="007D714D">
              <w:rPr>
                <w:rFonts w:asciiTheme="minorHAnsi" w:eastAsia="Arial Unicode MS" w:hAnsiTheme="minorHAnsi" w:cstheme="minorHAnsi"/>
                <w:color w:val="000000" w:themeColor="text1"/>
                <w:sz w:val="22"/>
                <w:szCs w:val="22"/>
              </w:rPr>
              <w:t>Petitgrew</w:t>
            </w:r>
            <w:proofErr w:type="spellEnd"/>
            <w:r w:rsidRPr="007D714D">
              <w:rPr>
                <w:rFonts w:asciiTheme="minorHAnsi" w:eastAsia="Arial Unicode MS" w:hAnsiTheme="minorHAnsi" w:cstheme="minorHAnsi"/>
                <w:color w:val="000000" w:themeColor="text1"/>
                <w:sz w:val="22"/>
                <w:szCs w:val="22"/>
              </w:rPr>
              <w:t>, Indonesia</w:t>
            </w:r>
          </w:p>
        </w:tc>
        <w:tc>
          <w:tcPr>
            <w:tcW w:w="1821" w:type="dxa"/>
            <w:shd w:val="clear" w:color="auto" w:fill="auto"/>
            <w:noWrap/>
            <w:vAlign w:val="center"/>
            <w:hideMark/>
          </w:tcPr>
          <w:p w14:paraId="1CE6F794"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50,47,924</w:t>
            </w:r>
          </w:p>
        </w:tc>
      </w:tr>
      <w:tr w:rsidR="007D714D" w:rsidRPr="007D714D" w14:paraId="3EC824D0" w14:textId="77777777" w:rsidTr="00E66B17">
        <w:trPr>
          <w:trHeight w:val="360"/>
          <w:jc w:val="center"/>
        </w:trPr>
        <w:tc>
          <w:tcPr>
            <w:tcW w:w="2391" w:type="dxa"/>
            <w:shd w:val="clear" w:color="auto" w:fill="auto"/>
            <w:vAlign w:val="center"/>
            <w:hideMark/>
          </w:tcPr>
          <w:p w14:paraId="235382C4"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Lighting Consultants</w:t>
            </w:r>
          </w:p>
        </w:tc>
        <w:tc>
          <w:tcPr>
            <w:tcW w:w="3402" w:type="dxa"/>
            <w:shd w:val="clear" w:color="auto" w:fill="auto"/>
            <w:vAlign w:val="center"/>
            <w:hideMark/>
          </w:tcPr>
          <w:p w14:paraId="55CC5EF6"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Lucent Worldwide, New Delhi</w:t>
            </w:r>
          </w:p>
        </w:tc>
        <w:tc>
          <w:tcPr>
            <w:tcW w:w="1821" w:type="dxa"/>
            <w:shd w:val="clear" w:color="auto" w:fill="auto"/>
            <w:noWrap/>
            <w:vAlign w:val="center"/>
            <w:hideMark/>
          </w:tcPr>
          <w:p w14:paraId="1C63E154"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25,96,000</w:t>
            </w:r>
          </w:p>
        </w:tc>
      </w:tr>
      <w:tr w:rsidR="007D714D" w:rsidRPr="007D714D" w14:paraId="59410B13" w14:textId="77777777" w:rsidTr="00E66B17">
        <w:trPr>
          <w:trHeight w:val="300"/>
          <w:jc w:val="center"/>
        </w:trPr>
        <w:tc>
          <w:tcPr>
            <w:tcW w:w="2391" w:type="dxa"/>
            <w:shd w:val="clear" w:color="auto" w:fill="auto"/>
            <w:vAlign w:val="center"/>
            <w:hideMark/>
          </w:tcPr>
          <w:p w14:paraId="1F391C7A"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Facility Consultant</w:t>
            </w:r>
          </w:p>
        </w:tc>
        <w:tc>
          <w:tcPr>
            <w:tcW w:w="3402" w:type="dxa"/>
            <w:shd w:val="clear" w:color="auto" w:fill="auto"/>
            <w:vAlign w:val="center"/>
            <w:hideMark/>
          </w:tcPr>
          <w:p w14:paraId="6D0630C9"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DMA Consultants, New Delhi</w:t>
            </w:r>
          </w:p>
        </w:tc>
        <w:tc>
          <w:tcPr>
            <w:tcW w:w="1821" w:type="dxa"/>
            <w:shd w:val="clear" w:color="auto" w:fill="auto"/>
            <w:noWrap/>
            <w:vAlign w:val="center"/>
            <w:hideMark/>
          </w:tcPr>
          <w:p w14:paraId="218A7F44"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11,19,420</w:t>
            </w:r>
          </w:p>
        </w:tc>
      </w:tr>
      <w:tr w:rsidR="007D714D" w:rsidRPr="007D714D" w14:paraId="4DBA6C71" w14:textId="77777777" w:rsidTr="00E66B17">
        <w:trPr>
          <w:trHeight w:val="300"/>
          <w:jc w:val="center"/>
        </w:trPr>
        <w:tc>
          <w:tcPr>
            <w:tcW w:w="2391" w:type="dxa"/>
            <w:shd w:val="clear" w:color="auto" w:fill="auto"/>
            <w:vAlign w:val="center"/>
            <w:hideMark/>
          </w:tcPr>
          <w:p w14:paraId="2F52BAA9"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Voice and Data</w:t>
            </w:r>
          </w:p>
        </w:tc>
        <w:tc>
          <w:tcPr>
            <w:tcW w:w="3402" w:type="dxa"/>
            <w:shd w:val="clear" w:color="auto" w:fill="auto"/>
            <w:vAlign w:val="center"/>
            <w:hideMark/>
          </w:tcPr>
          <w:p w14:paraId="13CFA84F"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Tendering is on</w:t>
            </w:r>
          </w:p>
        </w:tc>
        <w:tc>
          <w:tcPr>
            <w:tcW w:w="1821" w:type="dxa"/>
            <w:shd w:val="clear" w:color="auto" w:fill="auto"/>
            <w:noWrap/>
            <w:vAlign w:val="center"/>
            <w:hideMark/>
          </w:tcPr>
          <w:p w14:paraId="20789A0B"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5,26,786</w:t>
            </w:r>
          </w:p>
        </w:tc>
      </w:tr>
      <w:tr w:rsidR="007D714D" w:rsidRPr="007D714D" w14:paraId="71DBC5D7" w14:textId="77777777" w:rsidTr="00E66B17">
        <w:trPr>
          <w:trHeight w:val="255"/>
          <w:jc w:val="center"/>
        </w:trPr>
        <w:tc>
          <w:tcPr>
            <w:tcW w:w="2391" w:type="dxa"/>
            <w:shd w:val="clear" w:color="auto" w:fill="auto"/>
            <w:vAlign w:val="center"/>
            <w:hideMark/>
          </w:tcPr>
          <w:p w14:paraId="03DEF9BB"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CFE consultant</w:t>
            </w:r>
          </w:p>
        </w:tc>
        <w:tc>
          <w:tcPr>
            <w:tcW w:w="3402" w:type="dxa"/>
            <w:shd w:val="clear" w:color="auto" w:fill="auto"/>
            <w:vAlign w:val="center"/>
            <w:hideMark/>
          </w:tcPr>
          <w:p w14:paraId="1C1F23C6"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proofErr w:type="spellStart"/>
            <w:r w:rsidRPr="007D714D">
              <w:rPr>
                <w:rFonts w:asciiTheme="minorHAnsi" w:eastAsia="Arial Unicode MS" w:hAnsiTheme="minorHAnsi" w:cstheme="minorHAnsi"/>
                <w:color w:val="000000" w:themeColor="text1"/>
                <w:sz w:val="22"/>
                <w:szCs w:val="22"/>
              </w:rPr>
              <w:t>Samrakshan</w:t>
            </w:r>
            <w:proofErr w:type="spellEnd"/>
            <w:r w:rsidRPr="007D714D">
              <w:rPr>
                <w:rFonts w:asciiTheme="minorHAnsi" w:eastAsia="Arial Unicode MS" w:hAnsiTheme="minorHAnsi" w:cstheme="minorHAnsi"/>
                <w:color w:val="000000" w:themeColor="text1"/>
                <w:sz w:val="22"/>
                <w:szCs w:val="22"/>
              </w:rPr>
              <w:t xml:space="preserve"> Bangalore</w:t>
            </w:r>
          </w:p>
        </w:tc>
        <w:tc>
          <w:tcPr>
            <w:tcW w:w="1821" w:type="dxa"/>
            <w:shd w:val="clear" w:color="auto" w:fill="auto"/>
            <w:noWrap/>
            <w:vAlign w:val="center"/>
            <w:hideMark/>
          </w:tcPr>
          <w:p w14:paraId="71AC162E"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1,31,696</w:t>
            </w:r>
          </w:p>
        </w:tc>
      </w:tr>
      <w:tr w:rsidR="007D714D" w:rsidRPr="007D714D" w14:paraId="353104A9" w14:textId="77777777" w:rsidTr="00E66B17">
        <w:trPr>
          <w:trHeight w:val="300"/>
          <w:jc w:val="center"/>
        </w:trPr>
        <w:tc>
          <w:tcPr>
            <w:tcW w:w="2391" w:type="dxa"/>
            <w:shd w:val="clear" w:color="auto" w:fill="auto"/>
            <w:vAlign w:val="center"/>
            <w:hideMark/>
          </w:tcPr>
          <w:p w14:paraId="1741AEF0"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proofErr w:type="spellStart"/>
            <w:r w:rsidRPr="007D714D">
              <w:rPr>
                <w:rFonts w:asciiTheme="minorHAnsi" w:eastAsia="Arial Unicode MS" w:hAnsiTheme="minorHAnsi" w:cstheme="minorHAnsi"/>
                <w:color w:val="000000" w:themeColor="text1"/>
                <w:sz w:val="22"/>
                <w:szCs w:val="22"/>
              </w:rPr>
              <w:t>Liasioning</w:t>
            </w:r>
            <w:proofErr w:type="spellEnd"/>
            <w:r w:rsidRPr="007D714D">
              <w:rPr>
                <w:rFonts w:asciiTheme="minorHAnsi" w:eastAsia="Arial Unicode MS" w:hAnsiTheme="minorHAnsi" w:cstheme="minorHAnsi"/>
                <w:color w:val="000000" w:themeColor="text1"/>
                <w:sz w:val="22"/>
                <w:szCs w:val="22"/>
              </w:rPr>
              <w:t xml:space="preserve"> consultant</w:t>
            </w:r>
          </w:p>
        </w:tc>
        <w:tc>
          <w:tcPr>
            <w:tcW w:w="3402" w:type="dxa"/>
            <w:shd w:val="clear" w:color="auto" w:fill="auto"/>
            <w:vAlign w:val="center"/>
            <w:hideMark/>
          </w:tcPr>
          <w:p w14:paraId="4DE0DAF8"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proofErr w:type="spellStart"/>
            <w:r w:rsidRPr="007D714D">
              <w:rPr>
                <w:rFonts w:asciiTheme="minorHAnsi" w:eastAsia="Arial Unicode MS" w:hAnsiTheme="minorHAnsi" w:cstheme="minorHAnsi"/>
                <w:color w:val="000000" w:themeColor="text1"/>
                <w:sz w:val="22"/>
                <w:szCs w:val="22"/>
              </w:rPr>
              <w:t>Shrushti</w:t>
            </w:r>
            <w:proofErr w:type="spellEnd"/>
            <w:r w:rsidRPr="007D714D">
              <w:rPr>
                <w:rFonts w:asciiTheme="minorHAnsi" w:eastAsia="Arial Unicode MS" w:hAnsiTheme="minorHAnsi" w:cstheme="minorHAnsi"/>
                <w:color w:val="000000" w:themeColor="text1"/>
                <w:sz w:val="22"/>
                <w:szCs w:val="22"/>
              </w:rPr>
              <w:t xml:space="preserve"> </w:t>
            </w:r>
            <w:proofErr w:type="spellStart"/>
            <w:r w:rsidRPr="007D714D">
              <w:rPr>
                <w:rFonts w:asciiTheme="minorHAnsi" w:eastAsia="Arial Unicode MS" w:hAnsiTheme="minorHAnsi" w:cstheme="minorHAnsi"/>
                <w:color w:val="000000" w:themeColor="text1"/>
                <w:sz w:val="22"/>
                <w:szCs w:val="22"/>
              </w:rPr>
              <w:t>Architecets</w:t>
            </w:r>
            <w:proofErr w:type="spellEnd"/>
            <w:r w:rsidRPr="007D714D">
              <w:rPr>
                <w:rFonts w:asciiTheme="minorHAnsi" w:eastAsia="Arial Unicode MS" w:hAnsiTheme="minorHAnsi" w:cstheme="minorHAnsi"/>
                <w:color w:val="000000" w:themeColor="text1"/>
                <w:sz w:val="22"/>
                <w:szCs w:val="22"/>
              </w:rPr>
              <w:t xml:space="preserve">, </w:t>
            </w:r>
            <w:proofErr w:type="spellStart"/>
            <w:r w:rsidRPr="007D714D">
              <w:rPr>
                <w:rFonts w:asciiTheme="minorHAnsi" w:eastAsia="Arial Unicode MS" w:hAnsiTheme="minorHAnsi" w:cstheme="minorHAnsi"/>
                <w:color w:val="000000" w:themeColor="text1"/>
                <w:sz w:val="22"/>
                <w:szCs w:val="22"/>
              </w:rPr>
              <w:t>Hampi</w:t>
            </w:r>
            <w:proofErr w:type="spellEnd"/>
          </w:p>
        </w:tc>
        <w:tc>
          <w:tcPr>
            <w:tcW w:w="1821" w:type="dxa"/>
            <w:shd w:val="clear" w:color="auto" w:fill="auto"/>
            <w:noWrap/>
            <w:vAlign w:val="center"/>
            <w:hideMark/>
          </w:tcPr>
          <w:p w14:paraId="463D3542" w14:textId="27BE1021" w:rsidR="00BC3ABA" w:rsidRPr="007D714D" w:rsidRDefault="007D714D" w:rsidP="007D714D">
            <w:pPr>
              <w:spacing w:line="276" w:lineRule="auto"/>
              <w:jc w:val="center"/>
              <w:outlineLvl w:val="0"/>
              <w:rPr>
                <w:rFonts w:asciiTheme="minorHAnsi" w:eastAsia="Arial Unicode MS" w:hAnsiTheme="minorHAnsi" w:cstheme="minorHAnsi"/>
                <w:color w:val="000000" w:themeColor="text1"/>
                <w:sz w:val="22"/>
                <w:szCs w:val="22"/>
              </w:rPr>
            </w:pPr>
            <w:r>
              <w:rPr>
                <w:rFonts w:asciiTheme="minorHAnsi" w:eastAsia="Arial Unicode MS" w:hAnsiTheme="minorHAnsi" w:cstheme="minorHAnsi"/>
                <w:color w:val="000000" w:themeColor="text1"/>
                <w:sz w:val="22"/>
                <w:szCs w:val="22"/>
              </w:rPr>
              <w:t>13,16,964</w:t>
            </w:r>
          </w:p>
        </w:tc>
      </w:tr>
      <w:tr w:rsidR="007D714D" w:rsidRPr="007D714D" w14:paraId="237C0D1C" w14:textId="77777777" w:rsidTr="00E66B17">
        <w:trPr>
          <w:trHeight w:val="300"/>
          <w:jc w:val="center"/>
        </w:trPr>
        <w:tc>
          <w:tcPr>
            <w:tcW w:w="2391" w:type="dxa"/>
            <w:shd w:val="clear" w:color="auto" w:fill="auto"/>
            <w:vAlign w:val="center"/>
            <w:hideMark/>
          </w:tcPr>
          <w:p w14:paraId="348C9F83"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Security Systems</w:t>
            </w:r>
          </w:p>
        </w:tc>
        <w:tc>
          <w:tcPr>
            <w:tcW w:w="3402" w:type="dxa"/>
            <w:shd w:val="clear" w:color="auto" w:fill="auto"/>
            <w:vAlign w:val="center"/>
            <w:hideMark/>
          </w:tcPr>
          <w:p w14:paraId="11D02F72"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Tendering is on</w:t>
            </w:r>
          </w:p>
        </w:tc>
        <w:tc>
          <w:tcPr>
            <w:tcW w:w="1821" w:type="dxa"/>
            <w:shd w:val="clear" w:color="auto" w:fill="auto"/>
            <w:noWrap/>
            <w:vAlign w:val="center"/>
            <w:hideMark/>
          </w:tcPr>
          <w:p w14:paraId="7AB8ED7F"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5,26,786</w:t>
            </w:r>
          </w:p>
        </w:tc>
      </w:tr>
      <w:tr w:rsidR="007D714D" w:rsidRPr="007D714D" w14:paraId="0E1EB24D" w14:textId="77777777" w:rsidTr="00E66B17">
        <w:trPr>
          <w:trHeight w:val="300"/>
          <w:jc w:val="center"/>
        </w:trPr>
        <w:tc>
          <w:tcPr>
            <w:tcW w:w="2391" w:type="dxa"/>
            <w:shd w:val="clear" w:color="auto" w:fill="auto"/>
            <w:vAlign w:val="center"/>
            <w:hideMark/>
          </w:tcPr>
          <w:p w14:paraId="690FBB45"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IT Consultant</w:t>
            </w:r>
          </w:p>
        </w:tc>
        <w:tc>
          <w:tcPr>
            <w:tcW w:w="3402" w:type="dxa"/>
            <w:shd w:val="clear" w:color="auto" w:fill="auto"/>
            <w:vAlign w:val="center"/>
            <w:hideMark/>
          </w:tcPr>
          <w:p w14:paraId="1B902694" w14:textId="77777777" w:rsidR="00BC3ABA" w:rsidRPr="007D714D" w:rsidRDefault="00BC3ABA" w:rsidP="007D714D">
            <w:pPr>
              <w:spacing w:line="276" w:lineRule="auto"/>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Tendering is on</w:t>
            </w:r>
          </w:p>
        </w:tc>
        <w:tc>
          <w:tcPr>
            <w:tcW w:w="1821" w:type="dxa"/>
            <w:shd w:val="clear" w:color="auto" w:fill="auto"/>
            <w:noWrap/>
            <w:vAlign w:val="center"/>
            <w:hideMark/>
          </w:tcPr>
          <w:p w14:paraId="0424AD72" w14:textId="77777777" w:rsidR="00BC3ABA" w:rsidRPr="007D714D" w:rsidRDefault="00BC3ABA" w:rsidP="007D714D">
            <w:pPr>
              <w:spacing w:line="276" w:lineRule="auto"/>
              <w:jc w:val="center"/>
              <w:outlineLvl w:val="0"/>
              <w:rPr>
                <w:rFonts w:asciiTheme="minorHAnsi" w:eastAsia="Arial Unicode MS" w:hAnsiTheme="minorHAnsi" w:cstheme="minorHAnsi"/>
                <w:color w:val="000000" w:themeColor="text1"/>
                <w:sz w:val="22"/>
                <w:szCs w:val="22"/>
              </w:rPr>
            </w:pPr>
            <w:r w:rsidRPr="007D714D">
              <w:rPr>
                <w:rFonts w:asciiTheme="minorHAnsi" w:eastAsia="Arial Unicode MS" w:hAnsiTheme="minorHAnsi" w:cstheme="minorHAnsi"/>
                <w:color w:val="000000" w:themeColor="text1"/>
                <w:sz w:val="22"/>
                <w:szCs w:val="22"/>
              </w:rPr>
              <w:t>7,90,179</w:t>
            </w:r>
          </w:p>
        </w:tc>
      </w:tr>
      <w:tr w:rsidR="007D714D" w:rsidRPr="007D714D" w14:paraId="12861754" w14:textId="77777777" w:rsidTr="00E66B17">
        <w:trPr>
          <w:trHeight w:val="300"/>
          <w:jc w:val="center"/>
        </w:trPr>
        <w:tc>
          <w:tcPr>
            <w:tcW w:w="2391" w:type="dxa"/>
            <w:shd w:val="clear" w:color="auto" w:fill="auto"/>
            <w:vAlign w:val="center"/>
          </w:tcPr>
          <w:p w14:paraId="3BB4816A" w14:textId="6AC88FEC" w:rsidR="007D714D" w:rsidRPr="007D714D" w:rsidRDefault="007D714D" w:rsidP="007D714D">
            <w:pPr>
              <w:spacing w:line="276" w:lineRule="auto"/>
              <w:outlineLvl w:val="0"/>
              <w:rPr>
                <w:rFonts w:asciiTheme="minorHAnsi" w:eastAsia="Arial Unicode MS" w:hAnsiTheme="minorHAnsi" w:cstheme="minorHAnsi"/>
                <w:color w:val="000000" w:themeColor="text1"/>
                <w:sz w:val="22"/>
                <w:szCs w:val="22"/>
              </w:rPr>
            </w:pPr>
            <w:r>
              <w:rPr>
                <w:rFonts w:asciiTheme="minorHAnsi" w:eastAsia="Arial Unicode MS" w:hAnsiTheme="minorHAnsi" w:cstheme="minorHAnsi"/>
                <w:color w:val="000000" w:themeColor="text1"/>
                <w:sz w:val="22"/>
                <w:szCs w:val="22"/>
              </w:rPr>
              <w:t>Future Consultants</w:t>
            </w:r>
          </w:p>
        </w:tc>
        <w:tc>
          <w:tcPr>
            <w:tcW w:w="3402" w:type="dxa"/>
            <w:shd w:val="clear" w:color="auto" w:fill="auto"/>
            <w:vAlign w:val="center"/>
          </w:tcPr>
          <w:p w14:paraId="16D590BC" w14:textId="337F75D6" w:rsidR="007D714D" w:rsidRPr="007D714D" w:rsidRDefault="002222B8" w:rsidP="007D714D">
            <w:pPr>
              <w:spacing w:line="276" w:lineRule="auto"/>
              <w:outlineLvl w:val="0"/>
              <w:rPr>
                <w:rFonts w:asciiTheme="minorHAnsi" w:eastAsia="Arial Unicode MS" w:hAnsiTheme="minorHAnsi" w:cstheme="minorHAnsi"/>
                <w:color w:val="000000" w:themeColor="text1"/>
                <w:sz w:val="22"/>
                <w:szCs w:val="22"/>
              </w:rPr>
            </w:pPr>
            <w:r>
              <w:rPr>
                <w:rFonts w:asciiTheme="minorHAnsi" w:eastAsia="Arial Unicode MS" w:hAnsiTheme="minorHAnsi" w:cstheme="minorHAnsi"/>
                <w:color w:val="000000" w:themeColor="text1"/>
                <w:sz w:val="22"/>
                <w:szCs w:val="22"/>
              </w:rPr>
              <w:t>-</w:t>
            </w:r>
          </w:p>
        </w:tc>
        <w:tc>
          <w:tcPr>
            <w:tcW w:w="1821" w:type="dxa"/>
            <w:shd w:val="clear" w:color="auto" w:fill="auto"/>
            <w:noWrap/>
            <w:vAlign w:val="center"/>
          </w:tcPr>
          <w:p w14:paraId="1A1E2BE1" w14:textId="2B463A29" w:rsidR="007D714D" w:rsidRPr="007D714D" w:rsidRDefault="007D714D" w:rsidP="007D714D">
            <w:pPr>
              <w:spacing w:line="276" w:lineRule="auto"/>
              <w:jc w:val="center"/>
              <w:outlineLvl w:val="0"/>
              <w:rPr>
                <w:rFonts w:asciiTheme="minorHAnsi" w:eastAsia="Arial Unicode MS" w:hAnsiTheme="minorHAnsi" w:cstheme="minorHAnsi"/>
                <w:color w:val="000000" w:themeColor="text1"/>
                <w:sz w:val="22"/>
                <w:szCs w:val="22"/>
              </w:rPr>
            </w:pPr>
            <w:r>
              <w:rPr>
                <w:rFonts w:asciiTheme="minorHAnsi" w:eastAsia="Arial Unicode MS" w:hAnsiTheme="minorHAnsi" w:cstheme="minorHAnsi"/>
                <w:color w:val="000000" w:themeColor="text1"/>
                <w:sz w:val="22"/>
                <w:szCs w:val="22"/>
              </w:rPr>
              <w:t>1,00,00,000</w:t>
            </w:r>
          </w:p>
        </w:tc>
      </w:tr>
      <w:tr w:rsidR="007D714D" w:rsidRPr="007D714D" w14:paraId="349173A6" w14:textId="77777777" w:rsidTr="00E66B17">
        <w:trPr>
          <w:trHeight w:val="300"/>
          <w:jc w:val="center"/>
        </w:trPr>
        <w:tc>
          <w:tcPr>
            <w:tcW w:w="2391" w:type="dxa"/>
            <w:shd w:val="clear" w:color="auto" w:fill="DBE5F1" w:themeFill="accent1" w:themeFillTint="33"/>
            <w:vAlign w:val="center"/>
            <w:hideMark/>
          </w:tcPr>
          <w:p w14:paraId="4AAAFD2D" w14:textId="77777777" w:rsidR="00BC3ABA" w:rsidRPr="007D714D" w:rsidRDefault="00BC3ABA" w:rsidP="007D714D">
            <w:pPr>
              <w:spacing w:line="276" w:lineRule="auto"/>
              <w:jc w:val="center"/>
              <w:rPr>
                <w:rFonts w:asciiTheme="minorHAnsi" w:eastAsia="Arial Unicode MS" w:hAnsiTheme="minorHAnsi" w:cstheme="minorHAnsi"/>
                <w:b/>
                <w:bCs/>
                <w:color w:val="000000" w:themeColor="text1"/>
                <w:sz w:val="22"/>
                <w:szCs w:val="22"/>
              </w:rPr>
            </w:pPr>
            <w:r w:rsidRPr="007D714D">
              <w:rPr>
                <w:rFonts w:asciiTheme="minorHAnsi" w:eastAsia="Arial Unicode MS" w:hAnsiTheme="minorHAnsi" w:cstheme="minorHAnsi"/>
                <w:b/>
                <w:bCs/>
                <w:color w:val="000000" w:themeColor="text1"/>
                <w:sz w:val="22"/>
                <w:szCs w:val="22"/>
              </w:rPr>
              <w:t>Consultants Fee</w:t>
            </w:r>
          </w:p>
        </w:tc>
        <w:tc>
          <w:tcPr>
            <w:tcW w:w="3402" w:type="dxa"/>
            <w:shd w:val="clear" w:color="auto" w:fill="DBE5F1" w:themeFill="accent1" w:themeFillTint="33"/>
            <w:vAlign w:val="center"/>
            <w:hideMark/>
          </w:tcPr>
          <w:p w14:paraId="1CBF92F2" w14:textId="77777777" w:rsidR="00BC3ABA" w:rsidRPr="007D714D" w:rsidRDefault="00BC3ABA" w:rsidP="007D714D">
            <w:pPr>
              <w:spacing w:line="276" w:lineRule="auto"/>
              <w:jc w:val="center"/>
              <w:rPr>
                <w:rFonts w:asciiTheme="minorHAnsi" w:eastAsia="Arial Unicode MS" w:hAnsiTheme="minorHAnsi" w:cstheme="minorHAnsi"/>
                <w:b/>
                <w:bCs/>
                <w:color w:val="000000" w:themeColor="text1"/>
                <w:sz w:val="22"/>
                <w:szCs w:val="22"/>
              </w:rPr>
            </w:pPr>
          </w:p>
        </w:tc>
        <w:tc>
          <w:tcPr>
            <w:tcW w:w="1821" w:type="dxa"/>
            <w:shd w:val="clear" w:color="auto" w:fill="DBE5F1" w:themeFill="accent1" w:themeFillTint="33"/>
            <w:noWrap/>
            <w:vAlign w:val="center"/>
            <w:hideMark/>
          </w:tcPr>
          <w:p w14:paraId="7C752175" w14:textId="59406A6B" w:rsidR="00BC3ABA" w:rsidRPr="007D714D" w:rsidRDefault="007D714D" w:rsidP="007D714D">
            <w:pPr>
              <w:spacing w:line="276" w:lineRule="auto"/>
              <w:jc w:val="center"/>
              <w:rPr>
                <w:rFonts w:asciiTheme="minorHAnsi" w:eastAsia="Arial Unicode MS" w:hAnsiTheme="minorHAnsi" w:cstheme="minorHAnsi"/>
                <w:b/>
                <w:bCs/>
                <w:color w:val="000000" w:themeColor="text1"/>
                <w:sz w:val="22"/>
                <w:szCs w:val="22"/>
              </w:rPr>
            </w:pPr>
            <w:r>
              <w:rPr>
                <w:rFonts w:asciiTheme="minorHAnsi" w:eastAsia="Arial Unicode MS" w:hAnsiTheme="minorHAnsi" w:cstheme="minorHAnsi"/>
                <w:b/>
                <w:bCs/>
                <w:color w:val="000000" w:themeColor="text1"/>
                <w:sz w:val="22"/>
                <w:szCs w:val="22"/>
              </w:rPr>
              <w:t>9,61,80,431</w:t>
            </w:r>
          </w:p>
        </w:tc>
      </w:tr>
    </w:tbl>
    <w:p w14:paraId="375E0EF8" w14:textId="2E712386" w:rsidR="00E66B17" w:rsidRPr="00E66B17" w:rsidRDefault="00E66B17" w:rsidP="00E66B17">
      <w:pPr>
        <w:pStyle w:val="ListParagraph"/>
        <w:autoSpaceDE w:val="0"/>
        <w:autoSpaceDN w:val="0"/>
        <w:adjustRightInd w:val="0"/>
        <w:spacing w:after="240" w:line="360" w:lineRule="auto"/>
        <w:ind w:left="851" w:right="1132"/>
        <w:jc w:val="right"/>
        <w:rPr>
          <w:rFonts w:ascii="Arial" w:hAnsi="Arial" w:cs="Arial"/>
          <w:sz w:val="20"/>
          <w:szCs w:val="22"/>
          <w:lang w:eastAsia="en-IN"/>
        </w:rPr>
      </w:pPr>
      <w:r w:rsidRPr="00E66B17">
        <w:rPr>
          <w:rFonts w:ascii="Arial" w:hAnsi="Arial" w:cs="Arial"/>
          <w:b/>
          <w:sz w:val="20"/>
          <w:szCs w:val="22"/>
          <w:lang w:eastAsia="en-IN"/>
        </w:rPr>
        <w:t>Source:</w:t>
      </w:r>
      <w:r w:rsidRPr="00E66B17">
        <w:rPr>
          <w:rFonts w:ascii="Arial" w:hAnsi="Arial" w:cs="Arial"/>
          <w:sz w:val="20"/>
          <w:szCs w:val="22"/>
          <w:lang w:eastAsia="en-IN"/>
        </w:rPr>
        <w:t xml:space="preserve"> </w:t>
      </w:r>
      <w:r w:rsidRPr="00E66B17">
        <w:rPr>
          <w:rFonts w:ascii="Arial" w:hAnsi="Arial" w:cs="Arial"/>
          <w:i/>
          <w:sz w:val="20"/>
          <w:szCs w:val="22"/>
          <w:lang w:eastAsia="en-IN"/>
        </w:rPr>
        <w:t>Data/information provided by the client.</w:t>
      </w:r>
    </w:p>
    <w:p w14:paraId="15CCD4C9" w14:textId="2C84EF32" w:rsidR="00B70526" w:rsidRPr="005656EB" w:rsidRDefault="00BC3ABA" w:rsidP="00BC3AB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BC3ABA">
        <w:rPr>
          <w:rFonts w:ascii="Arial" w:hAnsi="Arial" w:cs="Arial"/>
          <w:sz w:val="22"/>
          <w:szCs w:val="22"/>
          <w:lang w:eastAsia="en-IN"/>
        </w:rPr>
        <w:lastRenderedPageBreak/>
        <w:t xml:space="preserve">The estimated cost </w:t>
      </w:r>
      <w:r w:rsidR="00886BE7">
        <w:rPr>
          <w:rFonts w:ascii="Arial" w:hAnsi="Arial" w:cs="Arial"/>
          <w:sz w:val="22"/>
          <w:szCs w:val="22"/>
          <w:lang w:eastAsia="en-IN"/>
        </w:rPr>
        <w:t>for contingencies is set at 7</w:t>
      </w:r>
      <w:r w:rsidR="00687B3A">
        <w:rPr>
          <w:rFonts w:ascii="Arial" w:hAnsi="Arial" w:cs="Arial"/>
          <w:sz w:val="22"/>
          <w:szCs w:val="22"/>
          <w:lang w:eastAsia="en-IN"/>
        </w:rPr>
        <w:t>.</w:t>
      </w:r>
      <w:r w:rsidR="00886BE7">
        <w:rPr>
          <w:rFonts w:ascii="Arial" w:hAnsi="Arial" w:cs="Arial"/>
          <w:sz w:val="22"/>
          <w:szCs w:val="22"/>
          <w:lang w:eastAsia="en-IN"/>
        </w:rPr>
        <w:t xml:space="preserve">95 </w:t>
      </w:r>
      <w:r w:rsidRPr="00BC3ABA">
        <w:rPr>
          <w:rFonts w:ascii="Arial" w:hAnsi="Arial" w:cs="Arial"/>
          <w:sz w:val="22"/>
          <w:szCs w:val="22"/>
          <w:lang w:eastAsia="en-IN"/>
        </w:rPr>
        <w:t>crores</w:t>
      </w:r>
      <w:r w:rsidR="00886BE7">
        <w:rPr>
          <w:rFonts w:ascii="Arial" w:hAnsi="Arial" w:cs="Arial"/>
          <w:sz w:val="22"/>
          <w:szCs w:val="22"/>
          <w:lang w:eastAsia="en-IN"/>
        </w:rPr>
        <w:t xml:space="preserve"> (~6% of TPC)</w:t>
      </w:r>
      <w:r w:rsidRPr="00BC3ABA">
        <w:rPr>
          <w:rFonts w:ascii="Arial" w:hAnsi="Arial" w:cs="Arial"/>
          <w:sz w:val="22"/>
          <w:szCs w:val="22"/>
          <w:lang w:eastAsia="en-IN"/>
        </w:rPr>
        <w:t xml:space="preserve">. This allocation is not fixed and serves as a provisional figure, which could potentially cover expenses related to areas such as Interiors, BOH (Back of House), MEP (Mechanical, Electrical, and Plumbing), Landscape, and others. Contingencies may or may not arise. </w:t>
      </w:r>
      <w:r>
        <w:rPr>
          <w:rFonts w:ascii="Arial" w:hAnsi="Arial" w:cs="Arial"/>
          <w:sz w:val="22"/>
          <w:szCs w:val="22"/>
          <w:lang w:eastAsia="en-IN"/>
        </w:rPr>
        <w:t>Therefore, t</w:t>
      </w:r>
      <w:r w:rsidRPr="00BC3ABA">
        <w:rPr>
          <w:rFonts w:ascii="Arial" w:hAnsi="Arial" w:cs="Arial"/>
          <w:sz w:val="22"/>
          <w:szCs w:val="22"/>
          <w:lang w:eastAsia="en-IN"/>
        </w:rPr>
        <w:t>his provision has been made based on the advice of the Project Consultant.</w:t>
      </w:r>
      <w:r w:rsidR="00AC36E2" w:rsidRPr="005656EB">
        <w:rPr>
          <w:rFonts w:ascii="Arial" w:hAnsi="Arial" w:cs="Arial"/>
          <w:sz w:val="22"/>
          <w:szCs w:val="22"/>
          <w:lang w:eastAsia="en-IN"/>
        </w:rPr>
        <w:t xml:space="preserve"> </w:t>
      </w:r>
    </w:p>
    <w:p w14:paraId="57CB8F2A" w14:textId="71EE612B" w:rsidR="00032709" w:rsidRPr="00FA5A10" w:rsidRDefault="00032709" w:rsidP="00BC3AB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FA5A10">
        <w:rPr>
          <w:rFonts w:ascii="Arial" w:hAnsi="Arial" w:cs="Arial"/>
          <w:sz w:val="22"/>
          <w:szCs w:val="22"/>
          <w:lang w:eastAsia="en-IN"/>
        </w:rPr>
        <w:t xml:space="preserve">The </w:t>
      </w:r>
      <w:r w:rsidR="0030133F">
        <w:rPr>
          <w:rFonts w:ascii="Arial" w:hAnsi="Arial" w:cs="Arial"/>
          <w:sz w:val="22"/>
          <w:szCs w:val="22"/>
          <w:lang w:eastAsia="en-IN"/>
        </w:rPr>
        <w:t xml:space="preserve">total </w:t>
      </w:r>
      <w:r w:rsidRPr="00FA5A10">
        <w:rPr>
          <w:rFonts w:ascii="Arial" w:hAnsi="Arial" w:cs="Arial"/>
          <w:sz w:val="22"/>
          <w:szCs w:val="22"/>
          <w:lang w:eastAsia="en-IN"/>
        </w:rPr>
        <w:t xml:space="preserve">estimated cost of the proposed </w:t>
      </w:r>
      <w:r w:rsidR="0030133F">
        <w:rPr>
          <w:rFonts w:ascii="Arial" w:hAnsi="Arial" w:cs="Arial"/>
          <w:sz w:val="22"/>
          <w:szCs w:val="22"/>
          <w:lang w:eastAsia="en-IN"/>
        </w:rPr>
        <w:t>luxury segment resort</w:t>
      </w:r>
      <w:r w:rsidRPr="00FA5A10">
        <w:rPr>
          <w:rFonts w:ascii="Arial" w:hAnsi="Arial" w:cs="Arial"/>
          <w:sz w:val="22"/>
          <w:szCs w:val="22"/>
          <w:lang w:eastAsia="en-IN"/>
        </w:rPr>
        <w:t xml:space="preserve"> is INR </w:t>
      </w:r>
      <w:r w:rsidR="00886BE7">
        <w:rPr>
          <w:rFonts w:ascii="Arial" w:hAnsi="Arial" w:cs="Arial"/>
          <w:sz w:val="22"/>
          <w:szCs w:val="22"/>
          <w:lang w:eastAsia="en-IN"/>
        </w:rPr>
        <w:t>132.54</w:t>
      </w:r>
      <w:r w:rsidRPr="00FA5A10">
        <w:rPr>
          <w:rFonts w:ascii="Arial" w:hAnsi="Arial" w:cs="Arial"/>
          <w:sz w:val="22"/>
          <w:szCs w:val="22"/>
          <w:lang w:eastAsia="en-IN"/>
        </w:rPr>
        <w:t xml:space="preserve"> Crores, </w:t>
      </w:r>
      <w:r w:rsidRPr="00831FAC">
        <w:rPr>
          <w:rFonts w:ascii="Arial" w:hAnsi="Arial" w:cs="Arial"/>
          <w:sz w:val="22"/>
        </w:rPr>
        <w:t>intended</w:t>
      </w:r>
      <w:r w:rsidRPr="00FA5A10">
        <w:rPr>
          <w:rFonts w:ascii="Arial" w:hAnsi="Arial" w:cs="Arial"/>
          <w:sz w:val="22"/>
          <w:szCs w:val="22"/>
          <w:lang w:eastAsia="en-IN"/>
        </w:rPr>
        <w:t xml:space="preserve"> to be financed through a combination of </w:t>
      </w:r>
      <w:r w:rsidRPr="00C03395">
        <w:rPr>
          <w:rFonts w:ascii="Arial" w:hAnsi="Arial" w:cs="Arial"/>
          <w:sz w:val="22"/>
        </w:rPr>
        <w:t>debt</w:t>
      </w:r>
      <w:r w:rsidRPr="00FA5A10">
        <w:rPr>
          <w:rFonts w:ascii="Arial" w:hAnsi="Arial" w:cs="Arial"/>
          <w:sz w:val="22"/>
          <w:szCs w:val="22"/>
          <w:lang w:eastAsia="en-IN"/>
        </w:rPr>
        <w:t xml:space="preserve"> and equity. Specifically, the project will be funded by a term loan of </w:t>
      </w:r>
      <w:r w:rsidR="00E66B17">
        <w:rPr>
          <w:rFonts w:ascii="Arial" w:hAnsi="Arial" w:cs="Arial"/>
          <w:sz w:val="22"/>
          <w:szCs w:val="22"/>
          <w:lang w:eastAsia="en-IN"/>
        </w:rPr>
        <w:t xml:space="preserve">INR </w:t>
      </w:r>
      <w:r w:rsidR="0030133F">
        <w:rPr>
          <w:rFonts w:ascii="Arial" w:hAnsi="Arial" w:cs="Arial"/>
          <w:sz w:val="22"/>
          <w:szCs w:val="22"/>
          <w:lang w:eastAsia="en-IN"/>
        </w:rPr>
        <w:t>80</w:t>
      </w:r>
      <w:r w:rsidRPr="00FA5A10">
        <w:rPr>
          <w:rFonts w:ascii="Arial" w:hAnsi="Arial" w:cs="Arial"/>
          <w:sz w:val="22"/>
          <w:szCs w:val="22"/>
          <w:lang w:eastAsia="en-IN"/>
        </w:rPr>
        <w:t xml:space="preserve">.00 Crores and a promoter contribution of </w:t>
      </w:r>
      <w:r w:rsidR="00E66B17">
        <w:rPr>
          <w:rFonts w:ascii="Arial" w:hAnsi="Arial" w:cs="Arial"/>
          <w:sz w:val="22"/>
          <w:szCs w:val="22"/>
          <w:lang w:eastAsia="en-IN"/>
        </w:rPr>
        <w:t xml:space="preserve">INR </w:t>
      </w:r>
      <w:r w:rsidR="00886BE7">
        <w:rPr>
          <w:rFonts w:ascii="Arial" w:hAnsi="Arial" w:cs="Arial"/>
          <w:sz w:val="22"/>
          <w:szCs w:val="22"/>
          <w:lang w:eastAsia="en-IN"/>
        </w:rPr>
        <w:t>52.5</w:t>
      </w:r>
      <w:r w:rsidR="002222B8">
        <w:rPr>
          <w:rFonts w:ascii="Arial" w:hAnsi="Arial" w:cs="Arial"/>
          <w:sz w:val="22"/>
          <w:szCs w:val="22"/>
          <w:lang w:eastAsia="en-IN"/>
        </w:rPr>
        <w:t>4</w:t>
      </w:r>
      <w:r w:rsidRPr="00FA5A10">
        <w:rPr>
          <w:rFonts w:ascii="Arial" w:hAnsi="Arial" w:cs="Arial"/>
          <w:sz w:val="22"/>
          <w:szCs w:val="22"/>
          <w:lang w:eastAsia="en-IN"/>
        </w:rPr>
        <w:t xml:space="preserve"> Crores.</w:t>
      </w:r>
    </w:p>
    <w:p w14:paraId="5A319E36"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31FAC" w14:paraId="3F361F8F" w14:textId="77777777" w:rsidTr="002577BB">
        <w:trPr>
          <w:trHeight w:val="20"/>
        </w:trPr>
        <w:tc>
          <w:tcPr>
            <w:tcW w:w="1478" w:type="dxa"/>
            <w:shd w:val="clear" w:color="auto" w:fill="002060"/>
            <w:vAlign w:val="center"/>
          </w:tcPr>
          <w:p w14:paraId="334783CE" w14:textId="483FC5E8" w:rsidR="00831FAC" w:rsidRDefault="00831FAC"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2C2E0A">
              <w:rPr>
                <w:rFonts w:ascii="Arial" w:hAnsi="Arial" w:cs="Arial"/>
                <w:b/>
                <w:sz w:val="22"/>
                <w:szCs w:val="22"/>
              </w:rPr>
              <w:t>H</w:t>
            </w:r>
          </w:p>
        </w:tc>
        <w:tc>
          <w:tcPr>
            <w:tcW w:w="8019" w:type="dxa"/>
            <w:shd w:val="clear" w:color="auto" w:fill="DBE5F1" w:themeFill="accent1" w:themeFillTint="33"/>
            <w:vAlign w:val="center"/>
          </w:tcPr>
          <w:p w14:paraId="59983500" w14:textId="44752927" w:rsidR="00831FAC" w:rsidRDefault="00831FAC" w:rsidP="00AD27A6">
            <w:pPr>
              <w:ind w:left="-140" w:right="-137"/>
              <w:jc w:val="center"/>
              <w:rPr>
                <w:rFonts w:ascii="Arial" w:hAnsi="Arial" w:cs="Arial"/>
                <w:b/>
                <w:sz w:val="22"/>
                <w:szCs w:val="22"/>
              </w:rPr>
            </w:pPr>
            <w:r>
              <w:rPr>
                <w:rFonts w:ascii="Arial" w:hAnsi="Arial" w:cs="Arial"/>
                <w:b/>
                <w:sz w:val="22"/>
                <w:szCs w:val="22"/>
                <w:lang w:eastAsia="en-IN"/>
              </w:rPr>
              <w:t>PROJECT SCHEDULE</w:t>
            </w:r>
          </w:p>
        </w:tc>
      </w:tr>
    </w:tbl>
    <w:p w14:paraId="5E7E6DCF" w14:textId="77777777" w:rsidR="00831FAC" w:rsidRDefault="00831FAC">
      <w:pPr>
        <w:rPr>
          <w:rFonts w:ascii="Arial" w:hAnsi="Arial" w:cs="Arial"/>
          <w:sz w:val="22"/>
          <w:szCs w:val="22"/>
          <w:lang w:eastAsia="en-IN"/>
        </w:rPr>
      </w:pPr>
    </w:p>
    <w:p w14:paraId="46376EBB" w14:textId="77777777" w:rsidR="00591BF7" w:rsidRDefault="00591BF7" w:rsidP="00C7082E">
      <w:pPr>
        <w:autoSpaceDE w:val="0"/>
        <w:autoSpaceDN w:val="0"/>
        <w:spacing w:before="240" w:after="240" w:line="360" w:lineRule="auto"/>
        <w:ind w:left="426" w:right="-2"/>
        <w:jc w:val="both"/>
        <w:rPr>
          <w:rFonts w:ascii="Arial" w:hAnsi="Arial" w:cs="Arial"/>
          <w:sz w:val="22"/>
          <w:szCs w:val="22"/>
          <w:lang w:eastAsia="en-IN"/>
        </w:rPr>
      </w:pPr>
      <w:r w:rsidRPr="00773FD9">
        <w:rPr>
          <w:rFonts w:ascii="Arial" w:hAnsi="Arial" w:cs="Arial"/>
          <w:sz w:val="22"/>
          <w:szCs w:val="22"/>
          <w:lang w:eastAsia="en-IN"/>
        </w:rPr>
        <w:t xml:space="preserve">Below is the tabulated presentation of the status of the project showing expected duration shared by the </w:t>
      </w:r>
      <w:r w:rsidRPr="00CE6BD0">
        <w:rPr>
          <w:rFonts w:ascii="Arial" w:hAnsi="Arial" w:cs="Arial"/>
          <w:sz w:val="22"/>
          <w:szCs w:val="22"/>
          <w:lang w:eastAsia="en-IN"/>
        </w:rPr>
        <w:t>project manager</w:t>
      </w:r>
      <w:r w:rsidRPr="00773FD9">
        <w:rPr>
          <w:rFonts w:ascii="Arial" w:hAnsi="Arial" w:cs="Arial"/>
          <w:sz w:val="22"/>
          <w:szCs w:val="22"/>
          <w:lang w:eastAsia="en-IN"/>
        </w:rPr>
        <w:t xml:space="preserve"> of the company. The project is expected to be complete soon.</w:t>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59"/>
        <w:gridCol w:w="1588"/>
        <w:gridCol w:w="1418"/>
        <w:gridCol w:w="1814"/>
        <w:gridCol w:w="2268"/>
      </w:tblGrid>
      <w:tr w:rsidR="004C6237" w:rsidRPr="0075536F" w14:paraId="389EE945" w14:textId="77777777" w:rsidTr="002D4188">
        <w:trPr>
          <w:trHeight w:val="555"/>
        </w:trPr>
        <w:tc>
          <w:tcPr>
            <w:tcW w:w="850" w:type="dxa"/>
            <w:shd w:val="clear" w:color="auto" w:fill="002060"/>
            <w:vAlign w:val="center"/>
          </w:tcPr>
          <w:p w14:paraId="56739A0D" w14:textId="77777777" w:rsidR="004C6237" w:rsidRPr="0075536F" w:rsidRDefault="004C6237" w:rsidP="00CD0DA1">
            <w:pPr>
              <w:autoSpaceDE w:val="0"/>
              <w:autoSpaceDN w:val="0"/>
              <w:spacing w:line="360" w:lineRule="auto"/>
              <w:ind w:right="-26"/>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 No.</w:t>
            </w:r>
          </w:p>
        </w:tc>
        <w:tc>
          <w:tcPr>
            <w:tcW w:w="1559" w:type="dxa"/>
            <w:shd w:val="clear" w:color="auto" w:fill="002060"/>
            <w:vAlign w:val="center"/>
          </w:tcPr>
          <w:p w14:paraId="2BE9B832"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Particulars</w:t>
            </w:r>
          </w:p>
        </w:tc>
        <w:tc>
          <w:tcPr>
            <w:tcW w:w="1588" w:type="dxa"/>
            <w:shd w:val="clear" w:color="auto" w:fill="002060"/>
            <w:vAlign w:val="center"/>
          </w:tcPr>
          <w:p w14:paraId="404C16FA"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Activity</w:t>
            </w:r>
          </w:p>
        </w:tc>
        <w:tc>
          <w:tcPr>
            <w:tcW w:w="1418" w:type="dxa"/>
            <w:shd w:val="clear" w:color="auto" w:fill="002060"/>
            <w:vAlign w:val="center"/>
          </w:tcPr>
          <w:p w14:paraId="421A533B"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Start Date</w:t>
            </w:r>
          </w:p>
        </w:tc>
        <w:tc>
          <w:tcPr>
            <w:tcW w:w="1814" w:type="dxa"/>
            <w:shd w:val="clear" w:color="auto" w:fill="002060"/>
            <w:vAlign w:val="center"/>
          </w:tcPr>
          <w:p w14:paraId="06F7D32E"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 xml:space="preserve">Expected </w:t>
            </w:r>
            <w:r>
              <w:rPr>
                <w:rFonts w:asciiTheme="minorHAnsi" w:hAnsiTheme="minorHAnsi" w:cstheme="minorHAnsi"/>
                <w:b/>
                <w:sz w:val="22"/>
                <w:szCs w:val="22"/>
                <w:lang w:eastAsia="en-IN"/>
              </w:rPr>
              <w:t>C</w:t>
            </w:r>
            <w:r w:rsidRPr="0075536F">
              <w:rPr>
                <w:rFonts w:asciiTheme="minorHAnsi" w:hAnsiTheme="minorHAnsi" w:cstheme="minorHAnsi"/>
                <w:b/>
                <w:sz w:val="22"/>
                <w:szCs w:val="22"/>
                <w:lang w:eastAsia="en-IN"/>
              </w:rPr>
              <w:t xml:space="preserve">ompletion </w:t>
            </w:r>
            <w:r>
              <w:rPr>
                <w:rFonts w:asciiTheme="minorHAnsi" w:hAnsiTheme="minorHAnsi" w:cstheme="minorHAnsi"/>
                <w:b/>
                <w:sz w:val="22"/>
                <w:szCs w:val="22"/>
                <w:lang w:eastAsia="en-IN"/>
              </w:rPr>
              <w:t>D</w:t>
            </w:r>
            <w:r w:rsidRPr="0075536F">
              <w:rPr>
                <w:rFonts w:asciiTheme="minorHAnsi" w:hAnsiTheme="minorHAnsi" w:cstheme="minorHAnsi"/>
                <w:b/>
                <w:sz w:val="22"/>
                <w:szCs w:val="22"/>
                <w:lang w:eastAsia="en-IN"/>
              </w:rPr>
              <w:t>ate</w:t>
            </w:r>
          </w:p>
        </w:tc>
        <w:tc>
          <w:tcPr>
            <w:tcW w:w="2268" w:type="dxa"/>
            <w:shd w:val="clear" w:color="auto" w:fill="002060"/>
            <w:vAlign w:val="center"/>
          </w:tcPr>
          <w:p w14:paraId="6C6D4FE5" w14:textId="77777777" w:rsidR="004C6237" w:rsidRPr="0075536F" w:rsidRDefault="004C6237" w:rsidP="00CD0DA1">
            <w:pPr>
              <w:autoSpaceDE w:val="0"/>
              <w:autoSpaceDN w:val="0"/>
              <w:spacing w:line="360" w:lineRule="auto"/>
              <w:ind w:right="212"/>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Status</w:t>
            </w:r>
          </w:p>
        </w:tc>
      </w:tr>
      <w:tr w:rsidR="004C6237" w:rsidRPr="0075536F" w14:paraId="0631EB1F" w14:textId="77777777" w:rsidTr="002D4188">
        <w:trPr>
          <w:trHeight w:val="833"/>
        </w:trPr>
        <w:tc>
          <w:tcPr>
            <w:tcW w:w="850" w:type="dxa"/>
            <w:vMerge w:val="restart"/>
            <w:shd w:val="clear" w:color="auto" w:fill="DBE5F1" w:themeFill="accent1" w:themeFillTint="33"/>
            <w:vAlign w:val="center"/>
          </w:tcPr>
          <w:p w14:paraId="4367D74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1.</w:t>
            </w:r>
          </w:p>
        </w:tc>
        <w:tc>
          <w:tcPr>
            <w:tcW w:w="1559" w:type="dxa"/>
            <w:vMerge w:val="restart"/>
            <w:vAlign w:val="center"/>
          </w:tcPr>
          <w:p w14:paraId="01B9B4A1"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Acquisition of Land</w:t>
            </w:r>
          </w:p>
        </w:tc>
        <w:tc>
          <w:tcPr>
            <w:tcW w:w="1588" w:type="dxa"/>
            <w:vAlign w:val="center"/>
          </w:tcPr>
          <w:p w14:paraId="4C533A10"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Land Procurement</w:t>
            </w:r>
          </w:p>
        </w:tc>
        <w:tc>
          <w:tcPr>
            <w:tcW w:w="1418" w:type="dxa"/>
            <w:vAlign w:val="center"/>
          </w:tcPr>
          <w:p w14:paraId="2FE74CC9" w14:textId="5D468FA8"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 2019</w:t>
            </w:r>
          </w:p>
        </w:tc>
        <w:tc>
          <w:tcPr>
            <w:tcW w:w="1814" w:type="dxa"/>
            <w:vAlign w:val="center"/>
          </w:tcPr>
          <w:p w14:paraId="577984BF" w14:textId="6AB63D74"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Feb 2021</w:t>
            </w:r>
          </w:p>
        </w:tc>
        <w:tc>
          <w:tcPr>
            <w:tcW w:w="2268" w:type="dxa"/>
            <w:vAlign w:val="center"/>
          </w:tcPr>
          <w:p w14:paraId="6BE68965" w14:textId="6D748376"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Owned</w:t>
            </w:r>
          </w:p>
        </w:tc>
      </w:tr>
      <w:tr w:rsidR="004C6237" w:rsidRPr="0075536F" w14:paraId="73E36A31" w14:textId="77777777" w:rsidTr="002D4188">
        <w:trPr>
          <w:trHeight w:val="491"/>
        </w:trPr>
        <w:tc>
          <w:tcPr>
            <w:tcW w:w="850" w:type="dxa"/>
            <w:vMerge/>
            <w:shd w:val="clear" w:color="auto" w:fill="DBE5F1" w:themeFill="accent1" w:themeFillTint="33"/>
            <w:vAlign w:val="center"/>
          </w:tcPr>
          <w:p w14:paraId="4415A874"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DEC39B8"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3A6EF793"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Land Development</w:t>
            </w:r>
          </w:p>
        </w:tc>
        <w:tc>
          <w:tcPr>
            <w:tcW w:w="1418" w:type="dxa"/>
            <w:vAlign w:val="center"/>
          </w:tcPr>
          <w:p w14:paraId="4E1C90ED"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Oct 2023</w:t>
            </w:r>
          </w:p>
        </w:tc>
        <w:tc>
          <w:tcPr>
            <w:tcW w:w="1814" w:type="dxa"/>
            <w:vAlign w:val="center"/>
          </w:tcPr>
          <w:p w14:paraId="38F0BBB9" w14:textId="4CE2F6C1"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268" w:type="dxa"/>
            <w:vAlign w:val="center"/>
          </w:tcPr>
          <w:p w14:paraId="065E8A11" w14:textId="0B5F9626" w:rsidR="004C6237" w:rsidRPr="0075536F" w:rsidRDefault="004C6237" w:rsidP="00CD0DA1">
            <w:pPr>
              <w:spacing w:line="360" w:lineRule="auto"/>
              <w:ind w:left="-107" w:right="-102"/>
              <w:jc w:val="center"/>
              <w:rPr>
                <w:rFonts w:asciiTheme="minorHAnsi" w:hAnsiTheme="minorHAnsi" w:cstheme="minorHAnsi"/>
                <w:color w:val="000000"/>
                <w:sz w:val="22"/>
                <w:szCs w:val="22"/>
              </w:rPr>
            </w:pPr>
            <w:r w:rsidRPr="008C5F78">
              <w:rPr>
                <w:rFonts w:asciiTheme="minorHAnsi" w:hAnsiTheme="minorHAnsi" w:cstheme="minorHAnsi"/>
                <w:sz w:val="22"/>
                <w:szCs w:val="22"/>
                <w:lang w:eastAsia="en-IN"/>
              </w:rPr>
              <w:t>Scheduled</w:t>
            </w:r>
          </w:p>
        </w:tc>
      </w:tr>
      <w:tr w:rsidR="004C6237" w:rsidRPr="0075536F" w14:paraId="1021E1EA" w14:textId="77777777" w:rsidTr="002D4188">
        <w:trPr>
          <w:trHeight w:val="546"/>
        </w:trPr>
        <w:tc>
          <w:tcPr>
            <w:tcW w:w="850" w:type="dxa"/>
            <w:shd w:val="clear" w:color="auto" w:fill="DBE5F1" w:themeFill="accent1" w:themeFillTint="33"/>
            <w:vAlign w:val="center"/>
          </w:tcPr>
          <w:p w14:paraId="766DC698"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2.</w:t>
            </w:r>
          </w:p>
        </w:tc>
        <w:tc>
          <w:tcPr>
            <w:tcW w:w="1559" w:type="dxa"/>
            <w:vAlign w:val="center"/>
          </w:tcPr>
          <w:p w14:paraId="6C68AB87"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588" w:type="dxa"/>
            <w:vAlign w:val="center"/>
          </w:tcPr>
          <w:p w14:paraId="0689530E"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418" w:type="dxa"/>
            <w:vAlign w:val="center"/>
          </w:tcPr>
          <w:p w14:paraId="5D44010C"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2024</w:t>
            </w:r>
          </w:p>
        </w:tc>
        <w:tc>
          <w:tcPr>
            <w:tcW w:w="1814" w:type="dxa"/>
            <w:vAlign w:val="center"/>
          </w:tcPr>
          <w:p w14:paraId="14E915B5"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268" w:type="dxa"/>
            <w:vAlign w:val="center"/>
          </w:tcPr>
          <w:p w14:paraId="4CF28D41" w14:textId="3B297752" w:rsidR="004C6237" w:rsidRPr="0075536F" w:rsidRDefault="00663458" w:rsidP="00CD0DA1">
            <w:pPr>
              <w:spacing w:line="360" w:lineRule="auto"/>
              <w:ind w:left="-107" w:right="-102"/>
              <w:jc w:val="center"/>
              <w:rPr>
                <w:rFonts w:asciiTheme="minorHAnsi" w:hAnsiTheme="minorHAnsi" w:cstheme="minorHAnsi"/>
                <w:color w:val="000000"/>
                <w:sz w:val="22"/>
                <w:szCs w:val="22"/>
              </w:rPr>
            </w:pPr>
            <w:r w:rsidRPr="008C5F78">
              <w:rPr>
                <w:rFonts w:asciiTheme="minorHAnsi" w:hAnsiTheme="minorHAnsi" w:cstheme="minorHAnsi"/>
                <w:sz w:val="22"/>
                <w:szCs w:val="22"/>
                <w:lang w:eastAsia="en-IN"/>
              </w:rPr>
              <w:t>Scheduled</w:t>
            </w:r>
          </w:p>
        </w:tc>
      </w:tr>
      <w:tr w:rsidR="004C6237" w:rsidRPr="0075536F" w14:paraId="489024BE" w14:textId="77777777" w:rsidTr="002D4188">
        <w:trPr>
          <w:trHeight w:val="161"/>
        </w:trPr>
        <w:tc>
          <w:tcPr>
            <w:tcW w:w="850" w:type="dxa"/>
            <w:vMerge w:val="restart"/>
            <w:shd w:val="clear" w:color="auto" w:fill="DBE5F1" w:themeFill="accent1" w:themeFillTint="33"/>
            <w:vAlign w:val="center"/>
          </w:tcPr>
          <w:p w14:paraId="7EE485AD"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3.</w:t>
            </w:r>
          </w:p>
        </w:tc>
        <w:tc>
          <w:tcPr>
            <w:tcW w:w="1559" w:type="dxa"/>
            <w:vMerge w:val="restart"/>
            <w:vAlign w:val="center"/>
          </w:tcPr>
          <w:p w14:paraId="1FE93C7B"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588" w:type="dxa"/>
            <w:vAlign w:val="center"/>
          </w:tcPr>
          <w:p w14:paraId="51C1ED42"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Appointment of Architect</w:t>
            </w:r>
          </w:p>
        </w:tc>
        <w:tc>
          <w:tcPr>
            <w:tcW w:w="1418" w:type="dxa"/>
            <w:vAlign w:val="center"/>
          </w:tcPr>
          <w:p w14:paraId="17B7EE1F"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2021</w:t>
            </w:r>
          </w:p>
        </w:tc>
        <w:tc>
          <w:tcPr>
            <w:tcW w:w="1814" w:type="dxa"/>
            <w:vAlign w:val="center"/>
          </w:tcPr>
          <w:p w14:paraId="0636D962" w14:textId="5394745A" w:rsidR="004C6237" w:rsidRPr="0075536F" w:rsidRDefault="00717723"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2024</w:t>
            </w:r>
          </w:p>
        </w:tc>
        <w:tc>
          <w:tcPr>
            <w:tcW w:w="2268" w:type="dxa"/>
            <w:vAlign w:val="center"/>
          </w:tcPr>
          <w:p w14:paraId="013E27F9" w14:textId="5115BD3F" w:rsidR="004C6237" w:rsidRPr="0075536F" w:rsidRDefault="00B95707" w:rsidP="00CD0DA1">
            <w:pPr>
              <w:spacing w:line="360" w:lineRule="auto"/>
              <w:ind w:left="-107" w:right="-102"/>
              <w:jc w:val="center"/>
              <w:rPr>
                <w:rFonts w:asciiTheme="minorHAnsi" w:hAnsiTheme="minorHAnsi" w:cstheme="minorHAnsi"/>
                <w:color w:val="000000"/>
                <w:sz w:val="22"/>
                <w:szCs w:val="22"/>
              </w:rPr>
            </w:pPr>
            <w:r w:rsidRPr="00663458">
              <w:rPr>
                <w:rFonts w:asciiTheme="minorHAnsi" w:hAnsiTheme="minorHAnsi" w:cstheme="minorHAnsi"/>
                <w:color w:val="000000"/>
                <w:sz w:val="22"/>
                <w:szCs w:val="22"/>
              </w:rPr>
              <w:t>Completed</w:t>
            </w:r>
          </w:p>
        </w:tc>
      </w:tr>
      <w:tr w:rsidR="004C6237" w:rsidRPr="0075536F" w14:paraId="6F89F2A6" w14:textId="77777777" w:rsidTr="002D4188">
        <w:trPr>
          <w:trHeight w:val="270"/>
        </w:trPr>
        <w:tc>
          <w:tcPr>
            <w:tcW w:w="850" w:type="dxa"/>
            <w:vMerge/>
            <w:shd w:val="clear" w:color="auto" w:fill="DBE5F1" w:themeFill="accent1" w:themeFillTint="33"/>
            <w:vAlign w:val="center"/>
          </w:tcPr>
          <w:p w14:paraId="5CDE6A16"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5B98A3DC"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09D30EE9"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Preparation</w:t>
            </w:r>
          </w:p>
        </w:tc>
        <w:tc>
          <w:tcPr>
            <w:tcW w:w="1418" w:type="dxa"/>
            <w:vAlign w:val="center"/>
          </w:tcPr>
          <w:p w14:paraId="00EFA7E9" w14:textId="77777777" w:rsidR="004C6237" w:rsidRPr="0075536F" w:rsidRDefault="004C6237"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2023</w:t>
            </w:r>
          </w:p>
        </w:tc>
        <w:tc>
          <w:tcPr>
            <w:tcW w:w="1814" w:type="dxa"/>
            <w:vAlign w:val="center"/>
          </w:tcPr>
          <w:p w14:paraId="05095005" w14:textId="77777777"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2024</w:t>
            </w:r>
          </w:p>
        </w:tc>
        <w:tc>
          <w:tcPr>
            <w:tcW w:w="2268" w:type="dxa"/>
            <w:vAlign w:val="center"/>
          </w:tcPr>
          <w:p w14:paraId="514F7009"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491C234D" w14:textId="77777777" w:rsidTr="002D4188">
        <w:trPr>
          <w:trHeight w:val="529"/>
        </w:trPr>
        <w:tc>
          <w:tcPr>
            <w:tcW w:w="850" w:type="dxa"/>
            <w:vMerge/>
            <w:shd w:val="clear" w:color="auto" w:fill="DBE5F1" w:themeFill="accent1" w:themeFillTint="33"/>
            <w:vAlign w:val="center"/>
          </w:tcPr>
          <w:p w14:paraId="1A2EC20B"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ED6DDAA"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6402890A"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Sanction</w:t>
            </w:r>
          </w:p>
        </w:tc>
        <w:tc>
          <w:tcPr>
            <w:tcW w:w="1418" w:type="dxa"/>
            <w:vAlign w:val="center"/>
          </w:tcPr>
          <w:p w14:paraId="50502D02" w14:textId="31B2CF56" w:rsidR="004C6237" w:rsidRPr="0075536F" w:rsidRDefault="00572831"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 </w:t>
            </w:r>
            <w:r w:rsidR="004C6237">
              <w:rPr>
                <w:rFonts w:asciiTheme="minorHAnsi" w:hAnsiTheme="minorHAnsi" w:cstheme="minorHAnsi"/>
                <w:sz w:val="22"/>
                <w:szCs w:val="22"/>
                <w:lang w:eastAsia="en-IN"/>
              </w:rPr>
              <w:t>202</w:t>
            </w:r>
            <w:r>
              <w:rPr>
                <w:rFonts w:asciiTheme="minorHAnsi" w:hAnsiTheme="minorHAnsi" w:cstheme="minorHAnsi"/>
                <w:sz w:val="22"/>
                <w:szCs w:val="22"/>
                <w:lang w:eastAsia="en-IN"/>
              </w:rPr>
              <w:t>2</w:t>
            </w:r>
          </w:p>
        </w:tc>
        <w:tc>
          <w:tcPr>
            <w:tcW w:w="1814" w:type="dxa"/>
            <w:vAlign w:val="center"/>
          </w:tcPr>
          <w:p w14:paraId="2EDB808B" w14:textId="4FB5AD2B" w:rsidR="004C6237" w:rsidRPr="0075536F" w:rsidRDefault="00572831"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w:t>
            </w:r>
          </w:p>
        </w:tc>
        <w:tc>
          <w:tcPr>
            <w:tcW w:w="2268" w:type="dxa"/>
            <w:vAlign w:val="center"/>
          </w:tcPr>
          <w:p w14:paraId="35DF0DAB" w14:textId="474AB90B" w:rsidR="004C6237" w:rsidRPr="0075536F" w:rsidRDefault="00B9570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262E18A9" w14:textId="77777777" w:rsidTr="002D4188">
        <w:trPr>
          <w:trHeight w:val="476"/>
        </w:trPr>
        <w:tc>
          <w:tcPr>
            <w:tcW w:w="850" w:type="dxa"/>
            <w:vMerge/>
            <w:shd w:val="clear" w:color="auto" w:fill="DBE5F1" w:themeFill="accent1" w:themeFillTint="33"/>
            <w:vAlign w:val="center"/>
          </w:tcPr>
          <w:p w14:paraId="5783141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5AA5BADF"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22FEF007"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Appointment of Civil contractor/ developer</w:t>
            </w:r>
          </w:p>
        </w:tc>
        <w:tc>
          <w:tcPr>
            <w:tcW w:w="1418" w:type="dxa"/>
            <w:vAlign w:val="center"/>
          </w:tcPr>
          <w:p w14:paraId="294B0F6A" w14:textId="77777777" w:rsidR="004C6237" w:rsidRPr="0075536F" w:rsidRDefault="004C6237"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Nov 2023</w:t>
            </w:r>
          </w:p>
        </w:tc>
        <w:tc>
          <w:tcPr>
            <w:tcW w:w="1814" w:type="dxa"/>
            <w:vAlign w:val="center"/>
          </w:tcPr>
          <w:p w14:paraId="3F9B2B4D" w14:textId="4B6ADEE6"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w:t>
            </w:r>
          </w:p>
        </w:tc>
        <w:tc>
          <w:tcPr>
            <w:tcW w:w="2268" w:type="dxa"/>
            <w:vAlign w:val="center"/>
          </w:tcPr>
          <w:p w14:paraId="3ED901FD" w14:textId="3F777F57" w:rsidR="004C6237" w:rsidRPr="0075536F" w:rsidRDefault="00B9570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2D372976" w14:textId="77777777" w:rsidTr="002D4188">
        <w:trPr>
          <w:trHeight w:val="516"/>
        </w:trPr>
        <w:tc>
          <w:tcPr>
            <w:tcW w:w="850" w:type="dxa"/>
            <w:vMerge/>
            <w:shd w:val="clear" w:color="auto" w:fill="DBE5F1" w:themeFill="accent1" w:themeFillTint="33"/>
            <w:vAlign w:val="center"/>
          </w:tcPr>
          <w:p w14:paraId="5174C563"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7C55770"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38B8097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418" w:type="dxa"/>
            <w:vAlign w:val="center"/>
          </w:tcPr>
          <w:p w14:paraId="074F6F9A"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Nov 2023</w:t>
            </w:r>
          </w:p>
        </w:tc>
        <w:tc>
          <w:tcPr>
            <w:tcW w:w="1814" w:type="dxa"/>
            <w:vAlign w:val="center"/>
          </w:tcPr>
          <w:p w14:paraId="0D790CDD"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2025</w:t>
            </w:r>
          </w:p>
        </w:tc>
        <w:tc>
          <w:tcPr>
            <w:tcW w:w="2268" w:type="dxa"/>
            <w:vAlign w:val="center"/>
          </w:tcPr>
          <w:p w14:paraId="77EF2A50" w14:textId="1F246A01" w:rsidR="004C6237" w:rsidRPr="0075536F" w:rsidRDefault="00E66B17" w:rsidP="004C6237">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WIP</w:t>
            </w:r>
          </w:p>
        </w:tc>
      </w:tr>
      <w:tr w:rsidR="004C6237" w:rsidRPr="0075536F" w14:paraId="4F2CC95C" w14:textId="77777777" w:rsidTr="002D4188">
        <w:trPr>
          <w:trHeight w:val="270"/>
        </w:trPr>
        <w:tc>
          <w:tcPr>
            <w:tcW w:w="850" w:type="dxa"/>
            <w:vMerge w:val="restart"/>
            <w:shd w:val="clear" w:color="auto" w:fill="DBE5F1" w:themeFill="accent1" w:themeFillTint="33"/>
            <w:vAlign w:val="center"/>
          </w:tcPr>
          <w:p w14:paraId="383E6B02"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4.</w:t>
            </w:r>
          </w:p>
        </w:tc>
        <w:tc>
          <w:tcPr>
            <w:tcW w:w="1559" w:type="dxa"/>
            <w:vMerge w:val="restart"/>
            <w:vAlign w:val="center"/>
          </w:tcPr>
          <w:p w14:paraId="4D9C0F15"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Plant &amp; Machinery</w:t>
            </w:r>
          </w:p>
        </w:tc>
        <w:tc>
          <w:tcPr>
            <w:tcW w:w="1588" w:type="dxa"/>
            <w:vAlign w:val="center"/>
          </w:tcPr>
          <w:p w14:paraId="76FB6CEC"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Finalization of P&amp;M suppliers</w:t>
            </w:r>
          </w:p>
        </w:tc>
        <w:tc>
          <w:tcPr>
            <w:tcW w:w="1418" w:type="dxa"/>
            <w:vAlign w:val="center"/>
          </w:tcPr>
          <w:p w14:paraId="268E80D6"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2024</w:t>
            </w:r>
          </w:p>
        </w:tc>
        <w:tc>
          <w:tcPr>
            <w:tcW w:w="1814" w:type="dxa"/>
            <w:vAlign w:val="center"/>
          </w:tcPr>
          <w:p w14:paraId="43F1692F"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2025</w:t>
            </w:r>
          </w:p>
        </w:tc>
        <w:tc>
          <w:tcPr>
            <w:tcW w:w="2268" w:type="dxa"/>
            <w:vMerge w:val="restart"/>
            <w:vAlign w:val="center"/>
          </w:tcPr>
          <w:p w14:paraId="1F5D08F1" w14:textId="37D47663"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21D42F1C" w14:textId="77777777" w:rsidTr="002D4188">
        <w:trPr>
          <w:trHeight w:val="270"/>
        </w:trPr>
        <w:tc>
          <w:tcPr>
            <w:tcW w:w="850" w:type="dxa"/>
            <w:vMerge/>
            <w:shd w:val="clear" w:color="auto" w:fill="DBE5F1" w:themeFill="accent1" w:themeFillTint="33"/>
            <w:vAlign w:val="center"/>
          </w:tcPr>
          <w:p w14:paraId="0435B707"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1BBB2A89"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765B9CF0"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Orders to P&amp;M suppliers</w:t>
            </w:r>
          </w:p>
        </w:tc>
        <w:tc>
          <w:tcPr>
            <w:tcW w:w="1418" w:type="dxa"/>
            <w:vAlign w:val="center"/>
          </w:tcPr>
          <w:p w14:paraId="33A094DB" w14:textId="77777777" w:rsidR="004C6237" w:rsidRPr="0075536F" w:rsidRDefault="004C6237"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2024</w:t>
            </w:r>
          </w:p>
        </w:tc>
        <w:tc>
          <w:tcPr>
            <w:tcW w:w="1814" w:type="dxa"/>
            <w:vAlign w:val="center"/>
          </w:tcPr>
          <w:p w14:paraId="327B5E2A" w14:textId="77777777"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June 2025</w:t>
            </w:r>
          </w:p>
        </w:tc>
        <w:tc>
          <w:tcPr>
            <w:tcW w:w="2268" w:type="dxa"/>
            <w:vMerge/>
            <w:vAlign w:val="center"/>
          </w:tcPr>
          <w:p w14:paraId="41D84B79" w14:textId="77777777" w:rsidR="004C6237" w:rsidRPr="0075536F" w:rsidRDefault="004C6237" w:rsidP="00CD0DA1">
            <w:pPr>
              <w:spacing w:line="360" w:lineRule="auto"/>
              <w:ind w:left="-107" w:right="-102"/>
              <w:jc w:val="center"/>
              <w:rPr>
                <w:rFonts w:asciiTheme="minorHAnsi" w:hAnsiTheme="minorHAnsi" w:cstheme="minorHAnsi"/>
                <w:sz w:val="22"/>
                <w:szCs w:val="22"/>
              </w:rPr>
            </w:pPr>
          </w:p>
        </w:tc>
      </w:tr>
      <w:tr w:rsidR="004C6237" w:rsidRPr="0075536F" w14:paraId="72F653E0" w14:textId="77777777" w:rsidTr="002D4188">
        <w:trPr>
          <w:trHeight w:val="455"/>
        </w:trPr>
        <w:tc>
          <w:tcPr>
            <w:tcW w:w="850" w:type="dxa"/>
            <w:vMerge/>
            <w:shd w:val="clear" w:color="auto" w:fill="DBE5F1" w:themeFill="accent1" w:themeFillTint="33"/>
            <w:vAlign w:val="center"/>
          </w:tcPr>
          <w:p w14:paraId="642009F4"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3C2ACC1A"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50E4E1F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Arrival of P&amp;M</w:t>
            </w:r>
          </w:p>
        </w:tc>
        <w:tc>
          <w:tcPr>
            <w:tcW w:w="1418" w:type="dxa"/>
            <w:vAlign w:val="center"/>
          </w:tcPr>
          <w:p w14:paraId="77BD25AE" w14:textId="77777777" w:rsidR="004C6237" w:rsidRPr="0075536F" w:rsidRDefault="004C6237"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1814" w:type="dxa"/>
            <w:vAlign w:val="center"/>
          </w:tcPr>
          <w:p w14:paraId="2E5B6E76" w14:textId="77777777"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June 2025</w:t>
            </w:r>
          </w:p>
        </w:tc>
        <w:tc>
          <w:tcPr>
            <w:tcW w:w="2268" w:type="dxa"/>
            <w:vMerge/>
            <w:vAlign w:val="center"/>
          </w:tcPr>
          <w:p w14:paraId="04A96E3A"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p>
        </w:tc>
      </w:tr>
      <w:tr w:rsidR="004C6237" w:rsidRPr="0075536F" w14:paraId="39F71B37" w14:textId="77777777" w:rsidTr="002D4188">
        <w:trPr>
          <w:trHeight w:val="440"/>
        </w:trPr>
        <w:tc>
          <w:tcPr>
            <w:tcW w:w="850" w:type="dxa"/>
            <w:vMerge/>
            <w:shd w:val="clear" w:color="auto" w:fill="DBE5F1" w:themeFill="accent1" w:themeFillTint="33"/>
            <w:vAlign w:val="center"/>
          </w:tcPr>
          <w:p w14:paraId="6EFCAA0A"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6E143099"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17995E3D"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Installation of P&amp;M</w:t>
            </w:r>
          </w:p>
        </w:tc>
        <w:tc>
          <w:tcPr>
            <w:tcW w:w="1418" w:type="dxa"/>
            <w:vAlign w:val="center"/>
          </w:tcPr>
          <w:p w14:paraId="71C0F8FD"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Oct 2024</w:t>
            </w:r>
          </w:p>
        </w:tc>
        <w:tc>
          <w:tcPr>
            <w:tcW w:w="1814" w:type="dxa"/>
            <w:vAlign w:val="center"/>
          </w:tcPr>
          <w:p w14:paraId="131CEFE8"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2025</w:t>
            </w:r>
          </w:p>
        </w:tc>
        <w:tc>
          <w:tcPr>
            <w:tcW w:w="2268" w:type="dxa"/>
            <w:vMerge/>
            <w:vAlign w:val="center"/>
          </w:tcPr>
          <w:p w14:paraId="582C63A2"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p>
        </w:tc>
      </w:tr>
      <w:tr w:rsidR="004C6237" w:rsidRPr="0075536F" w14:paraId="317530F7" w14:textId="77777777" w:rsidTr="002D4188">
        <w:trPr>
          <w:trHeight w:val="559"/>
        </w:trPr>
        <w:tc>
          <w:tcPr>
            <w:tcW w:w="850" w:type="dxa"/>
            <w:vMerge/>
            <w:shd w:val="clear" w:color="auto" w:fill="DBE5F1" w:themeFill="accent1" w:themeFillTint="33"/>
            <w:vAlign w:val="center"/>
          </w:tcPr>
          <w:p w14:paraId="57DBCCE5"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265044B6"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7068B396"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Utility Installation</w:t>
            </w:r>
          </w:p>
        </w:tc>
        <w:tc>
          <w:tcPr>
            <w:tcW w:w="1418" w:type="dxa"/>
            <w:vAlign w:val="center"/>
          </w:tcPr>
          <w:p w14:paraId="7BBE678B"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 2025</w:t>
            </w:r>
          </w:p>
        </w:tc>
        <w:tc>
          <w:tcPr>
            <w:tcW w:w="1814" w:type="dxa"/>
            <w:vAlign w:val="center"/>
          </w:tcPr>
          <w:p w14:paraId="5297289F"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2026</w:t>
            </w:r>
          </w:p>
        </w:tc>
        <w:tc>
          <w:tcPr>
            <w:tcW w:w="2268" w:type="dxa"/>
            <w:vMerge/>
            <w:vAlign w:val="center"/>
          </w:tcPr>
          <w:p w14:paraId="0BFE2F9C"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p>
        </w:tc>
      </w:tr>
      <w:tr w:rsidR="004C6237" w:rsidRPr="0075536F" w14:paraId="21A69A74" w14:textId="77777777" w:rsidTr="002D4188">
        <w:trPr>
          <w:trHeight w:val="377"/>
        </w:trPr>
        <w:tc>
          <w:tcPr>
            <w:tcW w:w="850" w:type="dxa"/>
            <w:shd w:val="clear" w:color="auto" w:fill="DBE5F1" w:themeFill="accent1" w:themeFillTint="33"/>
            <w:vAlign w:val="center"/>
          </w:tcPr>
          <w:p w14:paraId="77E43D88"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5.</w:t>
            </w:r>
          </w:p>
        </w:tc>
        <w:tc>
          <w:tcPr>
            <w:tcW w:w="1559" w:type="dxa"/>
            <w:vAlign w:val="center"/>
          </w:tcPr>
          <w:p w14:paraId="0A198764"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Furniture and Fixtures</w:t>
            </w:r>
          </w:p>
        </w:tc>
        <w:tc>
          <w:tcPr>
            <w:tcW w:w="1588" w:type="dxa"/>
            <w:vAlign w:val="center"/>
          </w:tcPr>
          <w:p w14:paraId="106BB9E8" w14:textId="77777777" w:rsidR="004C6237" w:rsidRPr="0075536F" w:rsidRDefault="004C6237" w:rsidP="00CD0DA1">
            <w:pPr>
              <w:autoSpaceDE w:val="0"/>
              <w:autoSpaceDN w:val="0"/>
              <w:spacing w:line="360" w:lineRule="auto"/>
              <w:ind w:right="-105"/>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Purchase of other Fixed Assets/ Furniture &amp; Fixtures</w:t>
            </w:r>
          </w:p>
        </w:tc>
        <w:tc>
          <w:tcPr>
            <w:tcW w:w="1418" w:type="dxa"/>
            <w:vAlign w:val="center"/>
          </w:tcPr>
          <w:p w14:paraId="0FC7C410" w14:textId="77777777"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Mar 2025</w:t>
            </w:r>
          </w:p>
        </w:tc>
        <w:tc>
          <w:tcPr>
            <w:tcW w:w="1814" w:type="dxa"/>
            <w:vAlign w:val="center"/>
          </w:tcPr>
          <w:p w14:paraId="7DB957ED" w14:textId="77777777"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Dec 2025</w:t>
            </w:r>
          </w:p>
        </w:tc>
        <w:tc>
          <w:tcPr>
            <w:tcW w:w="2268" w:type="dxa"/>
            <w:vAlign w:val="center"/>
          </w:tcPr>
          <w:p w14:paraId="4A6F0F31" w14:textId="303DC5CA"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3F166D64" w14:textId="77777777" w:rsidTr="00610A59">
        <w:trPr>
          <w:trHeight w:val="387"/>
        </w:trPr>
        <w:tc>
          <w:tcPr>
            <w:tcW w:w="850" w:type="dxa"/>
            <w:shd w:val="clear" w:color="auto" w:fill="DBE5F1" w:themeFill="accent1" w:themeFillTint="33"/>
            <w:vAlign w:val="center"/>
          </w:tcPr>
          <w:p w14:paraId="0F800AD7"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6.</w:t>
            </w:r>
          </w:p>
        </w:tc>
        <w:tc>
          <w:tcPr>
            <w:tcW w:w="1559" w:type="dxa"/>
            <w:vAlign w:val="center"/>
          </w:tcPr>
          <w:p w14:paraId="3E2CA482" w14:textId="77777777" w:rsidR="004C6237" w:rsidRPr="0075536F" w:rsidRDefault="004C6237" w:rsidP="00CD0DA1">
            <w:pPr>
              <w:autoSpaceDE w:val="0"/>
              <w:autoSpaceDN w:val="0"/>
              <w:spacing w:line="360" w:lineRule="auto"/>
              <w:ind w:right="28"/>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Statutory Approvals, registrations &amp; NOCs</w:t>
            </w:r>
          </w:p>
        </w:tc>
        <w:tc>
          <w:tcPr>
            <w:tcW w:w="1588" w:type="dxa"/>
            <w:vAlign w:val="center"/>
          </w:tcPr>
          <w:p w14:paraId="51AFF73A"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Most of the approvals are taken from the respective authorities.</w:t>
            </w:r>
          </w:p>
        </w:tc>
        <w:tc>
          <w:tcPr>
            <w:tcW w:w="1418" w:type="dxa"/>
            <w:vAlign w:val="center"/>
          </w:tcPr>
          <w:p w14:paraId="66AC4A67" w14:textId="22949FC5"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7AAF458E" w14:textId="10AA759A" w:rsidR="004C6237" w:rsidRPr="0075536F" w:rsidRDefault="00610A59" w:rsidP="00610A59">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May 2026</w:t>
            </w:r>
          </w:p>
        </w:tc>
        <w:tc>
          <w:tcPr>
            <w:tcW w:w="2268" w:type="dxa"/>
            <w:vAlign w:val="center"/>
          </w:tcPr>
          <w:p w14:paraId="310C4742" w14:textId="56013137" w:rsidR="004C6237" w:rsidRPr="0075536F" w:rsidRDefault="000E64B4"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3CBFC6F1" w14:textId="77777777" w:rsidTr="002D4188">
        <w:trPr>
          <w:trHeight w:val="270"/>
        </w:trPr>
        <w:tc>
          <w:tcPr>
            <w:tcW w:w="850" w:type="dxa"/>
            <w:shd w:val="clear" w:color="auto" w:fill="DBE5F1" w:themeFill="accent1" w:themeFillTint="33"/>
            <w:vAlign w:val="center"/>
          </w:tcPr>
          <w:p w14:paraId="5A6F7AEE"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7.</w:t>
            </w:r>
          </w:p>
        </w:tc>
        <w:tc>
          <w:tcPr>
            <w:tcW w:w="1559" w:type="dxa"/>
            <w:vAlign w:val="center"/>
          </w:tcPr>
          <w:p w14:paraId="01CBE1FE"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Trail Run</w:t>
            </w:r>
          </w:p>
        </w:tc>
        <w:tc>
          <w:tcPr>
            <w:tcW w:w="1588" w:type="dxa"/>
            <w:vAlign w:val="center"/>
          </w:tcPr>
          <w:p w14:paraId="05A98579"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418" w:type="dxa"/>
            <w:vAlign w:val="center"/>
          </w:tcPr>
          <w:p w14:paraId="53722F47" w14:textId="174146C2" w:rsidR="004C6237" w:rsidRPr="0075536F" w:rsidRDefault="00610A59"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Pr="00610A59">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June</w:t>
            </w:r>
            <w:r w:rsidR="004C6237">
              <w:rPr>
                <w:rFonts w:asciiTheme="minorHAnsi" w:hAnsiTheme="minorHAnsi" w:cstheme="minorHAnsi"/>
                <w:color w:val="000000"/>
                <w:sz w:val="22"/>
                <w:szCs w:val="22"/>
              </w:rPr>
              <w:t xml:space="preserve"> 2026</w:t>
            </w:r>
          </w:p>
        </w:tc>
        <w:tc>
          <w:tcPr>
            <w:tcW w:w="1814" w:type="dxa"/>
            <w:vAlign w:val="center"/>
          </w:tcPr>
          <w:p w14:paraId="5E8C89BA" w14:textId="3E443ED1" w:rsidR="004C6237" w:rsidRPr="0075536F" w:rsidRDefault="00610A59"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30</w:t>
            </w:r>
            <w:r w:rsidRPr="00610A59">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June</w:t>
            </w:r>
            <w:r w:rsidR="004C6237">
              <w:rPr>
                <w:rFonts w:asciiTheme="minorHAnsi" w:hAnsiTheme="minorHAnsi" w:cstheme="minorHAnsi"/>
                <w:color w:val="000000"/>
                <w:sz w:val="22"/>
                <w:szCs w:val="22"/>
              </w:rPr>
              <w:t xml:space="preserve"> 2026</w:t>
            </w:r>
          </w:p>
        </w:tc>
        <w:tc>
          <w:tcPr>
            <w:tcW w:w="2268" w:type="dxa"/>
            <w:vAlign w:val="center"/>
          </w:tcPr>
          <w:p w14:paraId="508C9869" w14:textId="585BE75C" w:rsidR="004C6237" w:rsidRPr="0075536F" w:rsidRDefault="004C6237" w:rsidP="004C6237">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507B584E" w14:textId="77777777" w:rsidTr="002D4188">
        <w:trPr>
          <w:trHeight w:val="405"/>
        </w:trPr>
        <w:tc>
          <w:tcPr>
            <w:tcW w:w="850" w:type="dxa"/>
            <w:shd w:val="clear" w:color="auto" w:fill="DBE5F1" w:themeFill="accent1" w:themeFillTint="33"/>
            <w:vAlign w:val="center"/>
          </w:tcPr>
          <w:p w14:paraId="243FDA6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8.</w:t>
            </w:r>
          </w:p>
        </w:tc>
        <w:tc>
          <w:tcPr>
            <w:tcW w:w="1559" w:type="dxa"/>
            <w:vAlign w:val="center"/>
          </w:tcPr>
          <w:p w14:paraId="40A97203"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Commercial Operation Date</w:t>
            </w:r>
          </w:p>
        </w:tc>
        <w:tc>
          <w:tcPr>
            <w:tcW w:w="1588" w:type="dxa"/>
            <w:vAlign w:val="center"/>
          </w:tcPr>
          <w:p w14:paraId="3F87AE76"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418" w:type="dxa"/>
            <w:vAlign w:val="center"/>
          </w:tcPr>
          <w:p w14:paraId="533CC8BF" w14:textId="52689856" w:rsidR="004C6237" w:rsidRPr="0075536F" w:rsidRDefault="00610A59" w:rsidP="00CD0DA1">
            <w:pPr>
              <w:autoSpaceDE w:val="0"/>
              <w:autoSpaceDN w:val="0"/>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5DEE2618" w14:textId="71C25209" w:rsidR="004C6237" w:rsidRPr="0075536F" w:rsidRDefault="003E1BAA" w:rsidP="002577BB">
            <w:pPr>
              <w:autoSpaceDE w:val="0"/>
              <w:autoSpaceDN w:val="0"/>
              <w:spacing w:line="360" w:lineRule="auto"/>
              <w:ind w:right="-102"/>
              <w:jc w:val="center"/>
              <w:rPr>
                <w:rFonts w:asciiTheme="minorHAnsi" w:hAnsiTheme="minorHAnsi" w:cstheme="minorHAnsi"/>
                <w:sz w:val="22"/>
                <w:szCs w:val="22"/>
                <w:lang w:eastAsia="en-IN"/>
              </w:rPr>
            </w:pPr>
            <w:r w:rsidRPr="002577BB">
              <w:rPr>
                <w:rFonts w:asciiTheme="minorHAnsi" w:hAnsiTheme="minorHAnsi" w:cstheme="minorHAnsi"/>
                <w:sz w:val="22"/>
                <w:szCs w:val="22"/>
                <w:lang w:eastAsia="en-IN"/>
              </w:rPr>
              <w:t>1</w:t>
            </w:r>
            <w:r w:rsidRPr="002577BB">
              <w:rPr>
                <w:rFonts w:asciiTheme="minorHAnsi" w:hAnsiTheme="minorHAnsi" w:cstheme="minorHAnsi"/>
                <w:sz w:val="22"/>
                <w:szCs w:val="22"/>
                <w:vertAlign w:val="superscript"/>
                <w:lang w:eastAsia="en-IN"/>
              </w:rPr>
              <w:t xml:space="preserve">st </w:t>
            </w:r>
            <w:r w:rsidR="002577BB" w:rsidRPr="002577BB">
              <w:rPr>
                <w:rFonts w:asciiTheme="minorHAnsi" w:hAnsiTheme="minorHAnsi" w:cstheme="minorHAnsi"/>
                <w:sz w:val="22"/>
                <w:szCs w:val="22"/>
                <w:lang w:eastAsia="en-IN"/>
              </w:rPr>
              <w:t>July</w:t>
            </w:r>
            <w:r w:rsidR="004C6237" w:rsidRPr="002577BB">
              <w:rPr>
                <w:rFonts w:asciiTheme="minorHAnsi" w:hAnsiTheme="minorHAnsi" w:cstheme="minorHAnsi"/>
                <w:sz w:val="22"/>
                <w:szCs w:val="22"/>
                <w:lang w:eastAsia="en-IN"/>
              </w:rPr>
              <w:t>2026</w:t>
            </w:r>
          </w:p>
        </w:tc>
        <w:tc>
          <w:tcPr>
            <w:tcW w:w="2268" w:type="dxa"/>
            <w:vAlign w:val="center"/>
          </w:tcPr>
          <w:p w14:paraId="14385757" w14:textId="10727C2B"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bl>
    <w:p w14:paraId="12ABE92F" w14:textId="77777777" w:rsidR="004C6237" w:rsidRDefault="004C6237" w:rsidP="00C7082E">
      <w:pPr>
        <w:autoSpaceDE w:val="0"/>
        <w:autoSpaceDN w:val="0"/>
        <w:spacing w:line="360" w:lineRule="auto"/>
        <w:ind w:left="284" w:right="-1"/>
        <w:rPr>
          <w:rFonts w:ascii="Arial" w:hAnsi="Arial" w:cs="Arial"/>
          <w:b/>
          <w:sz w:val="22"/>
          <w:szCs w:val="22"/>
          <w:lang w:eastAsia="en-IN"/>
        </w:rPr>
      </w:pPr>
    </w:p>
    <w:p w14:paraId="704AAC11" w14:textId="5D34D858" w:rsidR="00591BF7" w:rsidRPr="004D54D3" w:rsidRDefault="00591BF7" w:rsidP="00ED48AF">
      <w:pPr>
        <w:autoSpaceDE w:val="0"/>
        <w:autoSpaceDN w:val="0"/>
        <w:spacing w:line="360" w:lineRule="auto"/>
        <w:ind w:left="426"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BB7FE42" w14:textId="77777777" w:rsidR="00591BF7" w:rsidRPr="00D11B70" w:rsidRDefault="00591BF7" w:rsidP="00F37A46">
      <w:pPr>
        <w:pStyle w:val="ListParagraph"/>
        <w:numPr>
          <w:ilvl w:val="0"/>
          <w:numId w:val="15"/>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sidR="005D203B">
        <w:rPr>
          <w:rFonts w:ascii="Arial" w:hAnsi="Arial" w:cs="Arial"/>
          <w:sz w:val="22"/>
          <w:szCs w:val="22"/>
          <w:lang w:eastAsia="en-IN"/>
        </w:rPr>
        <w:t xml:space="preserve">based on current status </w:t>
      </w:r>
      <w:r w:rsidRPr="00D11B70">
        <w:rPr>
          <w:rFonts w:ascii="Arial" w:hAnsi="Arial" w:cs="Arial"/>
          <w:sz w:val="22"/>
          <w:szCs w:val="22"/>
          <w:lang w:eastAsia="en-IN"/>
        </w:rPr>
        <w:t>as per feasibility to achieve different milestones.</w:t>
      </w:r>
    </w:p>
    <w:p w14:paraId="5CA2345E" w14:textId="77777777" w:rsidR="00591BF7" w:rsidRDefault="00591BF7" w:rsidP="00F37A46">
      <w:pPr>
        <w:pStyle w:val="ListParagraph"/>
        <w:numPr>
          <w:ilvl w:val="0"/>
          <w:numId w:val="15"/>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522169C9" w14:textId="6D51FD08" w:rsidR="002577BB" w:rsidRDefault="002577BB" w:rsidP="002577BB">
      <w:pPr>
        <w:pStyle w:val="ListParagraph"/>
        <w:numPr>
          <w:ilvl w:val="0"/>
          <w:numId w:val="15"/>
        </w:numPr>
        <w:autoSpaceDE w:val="0"/>
        <w:autoSpaceDN w:val="0"/>
        <w:spacing w:line="360" w:lineRule="auto"/>
        <w:ind w:left="851" w:right="-1" w:hanging="425"/>
        <w:jc w:val="both"/>
        <w:rPr>
          <w:rFonts w:ascii="Arial" w:hAnsi="Arial" w:cs="Arial"/>
          <w:sz w:val="22"/>
          <w:szCs w:val="22"/>
          <w:lang w:eastAsia="en-IN"/>
        </w:rPr>
      </w:pPr>
      <w:r>
        <w:rPr>
          <w:rFonts w:ascii="Arial" w:hAnsi="Arial" w:cs="Arial"/>
          <w:sz w:val="22"/>
          <w:szCs w:val="22"/>
          <w:lang w:eastAsia="en-IN"/>
        </w:rPr>
        <w:t>It is to be noted here that, a</w:t>
      </w:r>
      <w:r w:rsidRPr="002577BB">
        <w:rPr>
          <w:rFonts w:ascii="Arial" w:hAnsi="Arial" w:cs="Arial"/>
          <w:sz w:val="22"/>
          <w:szCs w:val="22"/>
          <w:lang w:eastAsia="en-IN"/>
        </w:rPr>
        <w:t>s per the original technical services agreement the schedule was as under</w:t>
      </w:r>
      <w:r w:rsidR="00ED48AF">
        <w:rPr>
          <w:rFonts w:ascii="Arial" w:hAnsi="Arial" w:cs="Arial"/>
          <w:sz w:val="22"/>
          <w:szCs w:val="22"/>
          <w:lang w:eastAsia="en-IN"/>
        </w:rPr>
        <w:t>:</w:t>
      </w:r>
    </w:p>
    <w:tbl>
      <w:tblPr>
        <w:tblW w:w="5245"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843"/>
      </w:tblGrid>
      <w:tr w:rsidR="00ED48AF" w:rsidRPr="00ED48AF" w14:paraId="797E591D" w14:textId="77777777" w:rsidTr="00ED48AF">
        <w:trPr>
          <w:trHeight w:val="300"/>
        </w:trPr>
        <w:tc>
          <w:tcPr>
            <w:tcW w:w="3402" w:type="dxa"/>
            <w:shd w:val="clear" w:color="auto" w:fill="002060"/>
            <w:noWrap/>
            <w:vAlign w:val="bottom"/>
            <w:hideMark/>
          </w:tcPr>
          <w:p w14:paraId="02495672" w14:textId="77777777" w:rsidR="00ED48AF" w:rsidRPr="00ED48AF" w:rsidRDefault="00ED48AF" w:rsidP="00ED48AF">
            <w:pPr>
              <w:spacing w:line="276" w:lineRule="auto"/>
              <w:rPr>
                <w:rFonts w:asciiTheme="minorHAnsi" w:hAnsiTheme="minorHAnsi" w:cstheme="minorHAnsi"/>
                <w:b/>
                <w:color w:val="FFFFFF" w:themeColor="background1"/>
                <w:sz w:val="22"/>
                <w:szCs w:val="22"/>
              </w:rPr>
            </w:pPr>
            <w:r w:rsidRPr="00ED48AF">
              <w:rPr>
                <w:rFonts w:asciiTheme="minorHAnsi" w:hAnsiTheme="minorHAnsi" w:cstheme="minorHAnsi"/>
                <w:b/>
                <w:color w:val="FFFFFF" w:themeColor="background1"/>
                <w:sz w:val="22"/>
                <w:szCs w:val="22"/>
              </w:rPr>
              <w:t>Particular</w:t>
            </w:r>
          </w:p>
        </w:tc>
        <w:tc>
          <w:tcPr>
            <w:tcW w:w="1843" w:type="dxa"/>
            <w:shd w:val="clear" w:color="auto" w:fill="002060"/>
            <w:noWrap/>
            <w:vAlign w:val="center"/>
            <w:hideMark/>
          </w:tcPr>
          <w:p w14:paraId="5285FE6C" w14:textId="77777777" w:rsidR="00ED48AF" w:rsidRPr="00ED48AF" w:rsidRDefault="00ED48AF" w:rsidP="00ED48AF">
            <w:pPr>
              <w:spacing w:line="276" w:lineRule="auto"/>
              <w:jc w:val="center"/>
              <w:rPr>
                <w:rFonts w:asciiTheme="minorHAnsi" w:hAnsiTheme="minorHAnsi" w:cstheme="minorHAnsi"/>
                <w:b/>
                <w:color w:val="FFFFFF" w:themeColor="background1"/>
                <w:sz w:val="22"/>
                <w:szCs w:val="22"/>
              </w:rPr>
            </w:pPr>
            <w:r w:rsidRPr="00ED48AF">
              <w:rPr>
                <w:rFonts w:asciiTheme="minorHAnsi" w:hAnsiTheme="minorHAnsi" w:cstheme="minorHAnsi"/>
                <w:b/>
                <w:color w:val="FFFFFF" w:themeColor="background1"/>
                <w:sz w:val="22"/>
                <w:szCs w:val="22"/>
              </w:rPr>
              <w:t>Date</w:t>
            </w:r>
          </w:p>
        </w:tc>
      </w:tr>
      <w:tr w:rsidR="00ED48AF" w:rsidRPr="00ED48AF" w14:paraId="6C7A7685" w14:textId="77777777" w:rsidTr="00ED48AF">
        <w:trPr>
          <w:trHeight w:val="300"/>
        </w:trPr>
        <w:tc>
          <w:tcPr>
            <w:tcW w:w="3402" w:type="dxa"/>
            <w:shd w:val="clear" w:color="auto" w:fill="auto"/>
            <w:noWrap/>
            <w:vAlign w:val="bottom"/>
            <w:hideMark/>
          </w:tcPr>
          <w:p w14:paraId="7F2DA33E" w14:textId="77777777" w:rsidR="00ED48AF" w:rsidRPr="00ED48AF" w:rsidRDefault="00ED48AF" w:rsidP="00ED48AF">
            <w:pPr>
              <w:spacing w:line="276" w:lineRule="auto"/>
              <w:rPr>
                <w:rFonts w:asciiTheme="minorHAnsi" w:hAnsiTheme="minorHAnsi" w:cstheme="minorHAnsi"/>
                <w:color w:val="000000"/>
                <w:sz w:val="22"/>
                <w:szCs w:val="22"/>
              </w:rPr>
            </w:pPr>
            <w:r w:rsidRPr="00ED48AF">
              <w:rPr>
                <w:rFonts w:asciiTheme="minorHAnsi" w:hAnsiTheme="minorHAnsi" w:cstheme="minorHAnsi"/>
                <w:color w:val="000000"/>
                <w:sz w:val="22"/>
                <w:szCs w:val="22"/>
              </w:rPr>
              <w:t>Date of signing of Agreement</w:t>
            </w:r>
          </w:p>
        </w:tc>
        <w:tc>
          <w:tcPr>
            <w:tcW w:w="1843" w:type="dxa"/>
            <w:shd w:val="clear" w:color="auto" w:fill="auto"/>
            <w:noWrap/>
            <w:vAlign w:val="center"/>
            <w:hideMark/>
          </w:tcPr>
          <w:p w14:paraId="14DC8F84" w14:textId="77777777" w:rsidR="00ED48AF" w:rsidRPr="00ED48AF" w:rsidRDefault="00ED48AF" w:rsidP="00ED48AF">
            <w:pPr>
              <w:spacing w:line="276" w:lineRule="auto"/>
              <w:jc w:val="center"/>
              <w:rPr>
                <w:rFonts w:asciiTheme="minorHAnsi" w:hAnsiTheme="minorHAnsi" w:cstheme="minorHAnsi"/>
                <w:color w:val="000000"/>
                <w:sz w:val="22"/>
                <w:szCs w:val="22"/>
              </w:rPr>
            </w:pPr>
            <w:r w:rsidRPr="00ED48AF">
              <w:rPr>
                <w:rFonts w:asciiTheme="minorHAnsi" w:hAnsiTheme="minorHAnsi" w:cstheme="minorHAnsi"/>
                <w:color w:val="000000"/>
                <w:sz w:val="22"/>
                <w:szCs w:val="22"/>
              </w:rPr>
              <w:t>02-Mar-21</w:t>
            </w:r>
          </w:p>
        </w:tc>
      </w:tr>
      <w:tr w:rsidR="00ED48AF" w:rsidRPr="00ED48AF" w14:paraId="2BB8E964" w14:textId="77777777" w:rsidTr="00ED48AF">
        <w:trPr>
          <w:trHeight w:val="300"/>
        </w:trPr>
        <w:tc>
          <w:tcPr>
            <w:tcW w:w="3402" w:type="dxa"/>
            <w:shd w:val="clear" w:color="auto" w:fill="auto"/>
            <w:noWrap/>
            <w:vAlign w:val="bottom"/>
            <w:hideMark/>
          </w:tcPr>
          <w:p w14:paraId="3121B5AB" w14:textId="77777777" w:rsidR="00ED48AF" w:rsidRPr="00ED48AF" w:rsidRDefault="00ED48AF" w:rsidP="00ED48AF">
            <w:pPr>
              <w:spacing w:line="276" w:lineRule="auto"/>
              <w:rPr>
                <w:rFonts w:asciiTheme="minorHAnsi" w:hAnsiTheme="minorHAnsi" w:cstheme="minorHAnsi"/>
                <w:color w:val="000000"/>
                <w:sz w:val="22"/>
                <w:szCs w:val="22"/>
              </w:rPr>
            </w:pPr>
            <w:r w:rsidRPr="00ED48AF">
              <w:rPr>
                <w:rFonts w:asciiTheme="minorHAnsi" w:hAnsiTheme="minorHAnsi" w:cstheme="minorHAnsi"/>
                <w:color w:val="000000"/>
                <w:sz w:val="22"/>
                <w:szCs w:val="22"/>
              </w:rPr>
              <w:t>Completion of design</w:t>
            </w:r>
          </w:p>
        </w:tc>
        <w:tc>
          <w:tcPr>
            <w:tcW w:w="1843" w:type="dxa"/>
            <w:shd w:val="clear" w:color="auto" w:fill="auto"/>
            <w:noWrap/>
            <w:vAlign w:val="center"/>
            <w:hideMark/>
          </w:tcPr>
          <w:p w14:paraId="75432394" w14:textId="77777777" w:rsidR="00ED48AF" w:rsidRPr="00ED48AF" w:rsidRDefault="00ED48AF" w:rsidP="00ED48AF">
            <w:pPr>
              <w:spacing w:line="276" w:lineRule="auto"/>
              <w:jc w:val="center"/>
              <w:rPr>
                <w:rFonts w:asciiTheme="minorHAnsi" w:hAnsiTheme="minorHAnsi" w:cstheme="minorHAnsi"/>
                <w:color w:val="000000"/>
                <w:sz w:val="22"/>
                <w:szCs w:val="22"/>
              </w:rPr>
            </w:pPr>
            <w:r w:rsidRPr="00ED48AF">
              <w:rPr>
                <w:rFonts w:asciiTheme="minorHAnsi" w:hAnsiTheme="minorHAnsi" w:cstheme="minorHAnsi"/>
                <w:color w:val="000000"/>
                <w:sz w:val="22"/>
                <w:szCs w:val="22"/>
              </w:rPr>
              <w:t>02-Jul-23</w:t>
            </w:r>
          </w:p>
        </w:tc>
      </w:tr>
      <w:tr w:rsidR="00ED48AF" w:rsidRPr="00ED48AF" w14:paraId="1B36C457" w14:textId="77777777" w:rsidTr="00ED48AF">
        <w:trPr>
          <w:trHeight w:val="300"/>
        </w:trPr>
        <w:tc>
          <w:tcPr>
            <w:tcW w:w="3402" w:type="dxa"/>
            <w:shd w:val="clear" w:color="auto" w:fill="auto"/>
            <w:noWrap/>
            <w:vAlign w:val="bottom"/>
            <w:hideMark/>
          </w:tcPr>
          <w:p w14:paraId="6FDE6848" w14:textId="77777777" w:rsidR="00ED48AF" w:rsidRPr="00ED48AF" w:rsidRDefault="00ED48AF" w:rsidP="00ED48AF">
            <w:pPr>
              <w:spacing w:line="276" w:lineRule="auto"/>
              <w:rPr>
                <w:rFonts w:asciiTheme="minorHAnsi" w:hAnsiTheme="minorHAnsi" w:cstheme="minorHAnsi"/>
                <w:color w:val="000000"/>
                <w:sz w:val="22"/>
                <w:szCs w:val="22"/>
              </w:rPr>
            </w:pPr>
            <w:r w:rsidRPr="00ED48AF">
              <w:rPr>
                <w:rFonts w:asciiTheme="minorHAnsi" w:hAnsiTheme="minorHAnsi" w:cstheme="minorHAnsi"/>
                <w:color w:val="000000"/>
                <w:sz w:val="22"/>
                <w:szCs w:val="22"/>
              </w:rPr>
              <w:t>Mock-up room</w:t>
            </w:r>
          </w:p>
        </w:tc>
        <w:tc>
          <w:tcPr>
            <w:tcW w:w="1843" w:type="dxa"/>
            <w:shd w:val="clear" w:color="auto" w:fill="auto"/>
            <w:noWrap/>
            <w:vAlign w:val="center"/>
            <w:hideMark/>
          </w:tcPr>
          <w:p w14:paraId="425392E2" w14:textId="77777777" w:rsidR="00ED48AF" w:rsidRPr="00ED48AF" w:rsidRDefault="00ED48AF" w:rsidP="00ED48AF">
            <w:pPr>
              <w:spacing w:line="276" w:lineRule="auto"/>
              <w:jc w:val="center"/>
              <w:rPr>
                <w:rFonts w:asciiTheme="minorHAnsi" w:hAnsiTheme="minorHAnsi" w:cstheme="minorHAnsi"/>
                <w:color w:val="000000"/>
                <w:sz w:val="22"/>
                <w:szCs w:val="22"/>
              </w:rPr>
            </w:pPr>
            <w:r w:rsidRPr="00ED48AF">
              <w:rPr>
                <w:rFonts w:asciiTheme="minorHAnsi" w:hAnsiTheme="minorHAnsi" w:cstheme="minorHAnsi"/>
                <w:color w:val="000000"/>
                <w:sz w:val="22"/>
                <w:szCs w:val="22"/>
              </w:rPr>
              <w:t>02-Mar-23</w:t>
            </w:r>
          </w:p>
        </w:tc>
      </w:tr>
      <w:tr w:rsidR="00ED48AF" w:rsidRPr="00ED48AF" w14:paraId="34F053CC" w14:textId="77777777" w:rsidTr="00ED48AF">
        <w:trPr>
          <w:trHeight w:val="300"/>
        </w:trPr>
        <w:tc>
          <w:tcPr>
            <w:tcW w:w="3402" w:type="dxa"/>
            <w:shd w:val="clear" w:color="auto" w:fill="auto"/>
            <w:noWrap/>
            <w:vAlign w:val="bottom"/>
            <w:hideMark/>
          </w:tcPr>
          <w:p w14:paraId="1F170816" w14:textId="77777777" w:rsidR="00ED48AF" w:rsidRPr="00ED48AF" w:rsidRDefault="00ED48AF" w:rsidP="00ED48AF">
            <w:pPr>
              <w:spacing w:line="276" w:lineRule="auto"/>
              <w:rPr>
                <w:rFonts w:asciiTheme="minorHAnsi" w:hAnsiTheme="minorHAnsi" w:cstheme="minorHAnsi"/>
                <w:color w:val="000000"/>
                <w:sz w:val="22"/>
                <w:szCs w:val="22"/>
              </w:rPr>
            </w:pPr>
            <w:r w:rsidRPr="00ED48AF">
              <w:rPr>
                <w:rFonts w:asciiTheme="minorHAnsi" w:hAnsiTheme="minorHAnsi" w:cstheme="minorHAnsi"/>
                <w:color w:val="000000"/>
                <w:sz w:val="22"/>
                <w:szCs w:val="22"/>
              </w:rPr>
              <w:t>Super Structure</w:t>
            </w:r>
          </w:p>
        </w:tc>
        <w:tc>
          <w:tcPr>
            <w:tcW w:w="1843" w:type="dxa"/>
            <w:shd w:val="clear" w:color="auto" w:fill="auto"/>
            <w:noWrap/>
            <w:vAlign w:val="center"/>
            <w:hideMark/>
          </w:tcPr>
          <w:p w14:paraId="519DFC99" w14:textId="77777777" w:rsidR="00ED48AF" w:rsidRPr="00ED48AF" w:rsidRDefault="00ED48AF" w:rsidP="00ED48AF">
            <w:pPr>
              <w:spacing w:line="276" w:lineRule="auto"/>
              <w:jc w:val="center"/>
              <w:rPr>
                <w:rFonts w:asciiTheme="minorHAnsi" w:hAnsiTheme="minorHAnsi" w:cstheme="minorHAnsi"/>
                <w:color w:val="000000"/>
                <w:sz w:val="22"/>
                <w:szCs w:val="22"/>
              </w:rPr>
            </w:pPr>
            <w:r w:rsidRPr="00ED48AF">
              <w:rPr>
                <w:rFonts w:asciiTheme="minorHAnsi" w:hAnsiTheme="minorHAnsi" w:cstheme="minorHAnsi"/>
                <w:color w:val="000000"/>
                <w:sz w:val="22"/>
                <w:szCs w:val="22"/>
              </w:rPr>
              <w:t>02-Mar-24</w:t>
            </w:r>
          </w:p>
        </w:tc>
      </w:tr>
      <w:tr w:rsidR="00ED48AF" w:rsidRPr="00ED48AF" w14:paraId="028CCDBB" w14:textId="77777777" w:rsidTr="00ED48AF">
        <w:trPr>
          <w:trHeight w:val="300"/>
        </w:trPr>
        <w:tc>
          <w:tcPr>
            <w:tcW w:w="3402" w:type="dxa"/>
            <w:shd w:val="clear" w:color="auto" w:fill="auto"/>
            <w:noWrap/>
            <w:vAlign w:val="bottom"/>
            <w:hideMark/>
          </w:tcPr>
          <w:p w14:paraId="02CB8743" w14:textId="77777777" w:rsidR="00ED48AF" w:rsidRPr="00ED48AF" w:rsidRDefault="00ED48AF" w:rsidP="00ED48AF">
            <w:pPr>
              <w:spacing w:line="276" w:lineRule="auto"/>
              <w:rPr>
                <w:rFonts w:asciiTheme="minorHAnsi" w:hAnsiTheme="minorHAnsi" w:cstheme="minorHAnsi"/>
                <w:color w:val="000000"/>
                <w:sz w:val="22"/>
                <w:szCs w:val="22"/>
              </w:rPr>
            </w:pPr>
            <w:r w:rsidRPr="00ED48AF">
              <w:rPr>
                <w:rFonts w:asciiTheme="minorHAnsi" w:hAnsiTheme="minorHAnsi" w:cstheme="minorHAnsi"/>
                <w:color w:val="000000"/>
                <w:sz w:val="22"/>
                <w:szCs w:val="22"/>
              </w:rPr>
              <w:t>Date of Completion</w:t>
            </w:r>
          </w:p>
        </w:tc>
        <w:tc>
          <w:tcPr>
            <w:tcW w:w="1843" w:type="dxa"/>
            <w:shd w:val="clear" w:color="auto" w:fill="auto"/>
            <w:noWrap/>
            <w:vAlign w:val="center"/>
            <w:hideMark/>
          </w:tcPr>
          <w:p w14:paraId="5510DA20" w14:textId="77777777" w:rsidR="00ED48AF" w:rsidRPr="00ED48AF" w:rsidRDefault="00ED48AF" w:rsidP="00ED48AF">
            <w:pPr>
              <w:spacing w:line="276" w:lineRule="auto"/>
              <w:jc w:val="center"/>
              <w:rPr>
                <w:rFonts w:asciiTheme="minorHAnsi" w:hAnsiTheme="minorHAnsi" w:cstheme="minorHAnsi"/>
                <w:color w:val="000000"/>
                <w:sz w:val="22"/>
                <w:szCs w:val="22"/>
              </w:rPr>
            </w:pPr>
            <w:r w:rsidRPr="00ED48AF">
              <w:rPr>
                <w:rFonts w:asciiTheme="minorHAnsi" w:hAnsiTheme="minorHAnsi" w:cstheme="minorHAnsi"/>
                <w:color w:val="000000"/>
                <w:sz w:val="22"/>
                <w:szCs w:val="22"/>
              </w:rPr>
              <w:t>02-Mar-25</w:t>
            </w:r>
          </w:p>
        </w:tc>
      </w:tr>
    </w:tbl>
    <w:p w14:paraId="03FB897D" w14:textId="5419E1D1" w:rsidR="002577BB" w:rsidRPr="00ED48AF" w:rsidRDefault="00ED48AF" w:rsidP="00ED48AF">
      <w:pPr>
        <w:pStyle w:val="ListParagraph"/>
        <w:autoSpaceDE w:val="0"/>
        <w:autoSpaceDN w:val="0"/>
        <w:spacing w:before="240" w:line="360" w:lineRule="auto"/>
        <w:ind w:left="851" w:right="-1"/>
        <w:jc w:val="both"/>
        <w:rPr>
          <w:rFonts w:ascii="Arial" w:hAnsi="Arial" w:cs="Arial"/>
          <w:sz w:val="22"/>
          <w:szCs w:val="22"/>
          <w:lang w:eastAsia="en-IN"/>
        </w:rPr>
      </w:pPr>
      <w:r w:rsidRPr="00ED48AF">
        <w:rPr>
          <w:rFonts w:ascii="Arial" w:hAnsi="Arial" w:cs="Arial"/>
          <w:sz w:val="22"/>
          <w:szCs w:val="22"/>
          <w:lang w:eastAsia="en-IN"/>
        </w:rPr>
        <w:t xml:space="preserve">However, as per the supplementary agreement </w:t>
      </w:r>
      <w:r>
        <w:rPr>
          <w:rFonts w:ascii="Arial" w:hAnsi="Arial" w:cs="Arial"/>
          <w:sz w:val="22"/>
          <w:szCs w:val="22"/>
          <w:lang w:eastAsia="en-IN"/>
        </w:rPr>
        <w:t xml:space="preserve">dated 17.07.2024, </w:t>
      </w:r>
      <w:r w:rsidRPr="00ED48AF">
        <w:rPr>
          <w:rFonts w:ascii="Arial" w:hAnsi="Arial" w:cs="Arial"/>
          <w:sz w:val="22"/>
          <w:szCs w:val="22"/>
          <w:lang w:eastAsia="en-IN"/>
        </w:rPr>
        <w:t>the tail of the project has been extended by 15 months and the project to be completed by 24.06.2026</w:t>
      </w:r>
      <w:r>
        <w:rPr>
          <w:rFonts w:ascii="Arial" w:hAnsi="Arial" w:cs="Arial"/>
          <w:sz w:val="22"/>
          <w:szCs w:val="22"/>
          <w:lang w:eastAsia="en-IN"/>
        </w:rPr>
        <w:t>.</w:t>
      </w:r>
    </w:p>
    <w:p w14:paraId="4900335F" w14:textId="28D47842" w:rsidR="000E64B4" w:rsidRDefault="00ED48AF" w:rsidP="000E64B4">
      <w:pPr>
        <w:pStyle w:val="ListParagraph"/>
        <w:numPr>
          <w:ilvl w:val="0"/>
          <w:numId w:val="15"/>
        </w:numPr>
        <w:autoSpaceDE w:val="0"/>
        <w:autoSpaceDN w:val="0"/>
        <w:spacing w:line="360" w:lineRule="auto"/>
        <w:ind w:left="851" w:right="-1" w:hanging="425"/>
        <w:jc w:val="both"/>
        <w:rPr>
          <w:rFonts w:ascii="Arial" w:hAnsi="Arial" w:cs="Arial"/>
          <w:sz w:val="22"/>
          <w:szCs w:val="22"/>
          <w:lang w:eastAsia="en-IN"/>
        </w:rPr>
      </w:pPr>
      <w:r>
        <w:rPr>
          <w:rFonts w:ascii="Arial" w:hAnsi="Arial" w:cs="Arial"/>
          <w:sz w:val="22"/>
          <w:szCs w:val="22"/>
          <w:lang w:eastAsia="en-IN"/>
        </w:rPr>
        <w:t xml:space="preserve">Thus, as </w:t>
      </w:r>
      <w:r w:rsidR="00591BF7" w:rsidRPr="00831FAC">
        <w:rPr>
          <w:rFonts w:ascii="Arial" w:hAnsi="Arial" w:cs="Arial"/>
          <w:sz w:val="22"/>
          <w:szCs w:val="22"/>
          <w:lang w:eastAsia="en-IN"/>
        </w:rPr>
        <w:t xml:space="preserve">per this timeline, expected COD will be </w:t>
      </w:r>
      <w:r w:rsidR="003E1BAA">
        <w:rPr>
          <w:rFonts w:ascii="Arial" w:hAnsi="Arial" w:cs="Arial"/>
          <w:sz w:val="22"/>
          <w:szCs w:val="22"/>
          <w:lang w:eastAsia="en-IN"/>
        </w:rPr>
        <w:t>1</w:t>
      </w:r>
      <w:r w:rsidR="003E1BAA" w:rsidRPr="003E1BAA">
        <w:rPr>
          <w:rFonts w:ascii="Arial" w:hAnsi="Arial" w:cs="Arial"/>
          <w:sz w:val="22"/>
          <w:szCs w:val="22"/>
          <w:vertAlign w:val="superscript"/>
          <w:lang w:eastAsia="en-IN"/>
        </w:rPr>
        <w:t>st</w:t>
      </w:r>
      <w:r w:rsidR="003E1BAA">
        <w:rPr>
          <w:rFonts w:ascii="Arial" w:hAnsi="Arial" w:cs="Arial"/>
          <w:sz w:val="22"/>
          <w:szCs w:val="22"/>
          <w:lang w:eastAsia="en-IN"/>
        </w:rPr>
        <w:t xml:space="preserve"> </w:t>
      </w:r>
      <w:r w:rsidR="00611CE0">
        <w:rPr>
          <w:rFonts w:ascii="Arial" w:hAnsi="Arial" w:cs="Arial"/>
          <w:sz w:val="22"/>
          <w:szCs w:val="22"/>
          <w:lang w:eastAsia="en-IN"/>
        </w:rPr>
        <w:t>July</w:t>
      </w:r>
      <w:r w:rsidR="003E1BAA">
        <w:rPr>
          <w:rFonts w:ascii="Arial" w:hAnsi="Arial" w:cs="Arial"/>
          <w:sz w:val="22"/>
          <w:szCs w:val="22"/>
          <w:lang w:eastAsia="en-IN"/>
        </w:rPr>
        <w:t xml:space="preserve"> </w:t>
      </w:r>
      <w:r w:rsidR="00591BF7" w:rsidRPr="00831FAC">
        <w:rPr>
          <w:rFonts w:ascii="Arial" w:hAnsi="Arial" w:cs="Arial"/>
          <w:sz w:val="22"/>
          <w:szCs w:val="22"/>
          <w:lang w:eastAsia="en-IN"/>
        </w:rPr>
        <w:t>202</w:t>
      </w:r>
      <w:r w:rsidR="004C6237">
        <w:rPr>
          <w:rFonts w:ascii="Arial" w:hAnsi="Arial" w:cs="Arial"/>
          <w:sz w:val="22"/>
          <w:szCs w:val="22"/>
          <w:lang w:eastAsia="en-IN"/>
        </w:rPr>
        <w:t>6</w:t>
      </w:r>
      <w:r>
        <w:rPr>
          <w:rFonts w:ascii="Arial" w:hAnsi="Arial" w:cs="Arial"/>
          <w:sz w:val="22"/>
          <w:szCs w:val="22"/>
          <w:lang w:eastAsia="en-IN"/>
        </w:rPr>
        <w:t xml:space="preserve"> and financial projection also has been made accordingly</w:t>
      </w:r>
      <w:r w:rsidR="005D203B" w:rsidRPr="00831FAC">
        <w:rPr>
          <w:rFonts w:ascii="Arial" w:hAnsi="Arial" w:cs="Arial"/>
          <w:sz w:val="22"/>
          <w:szCs w:val="22"/>
          <w:lang w:eastAsia="en-IN"/>
        </w:rPr>
        <w:t>.</w:t>
      </w:r>
    </w:p>
    <w:p w14:paraId="06C9E054" w14:textId="184966A6" w:rsidR="000E64B4" w:rsidRPr="000E64B4" w:rsidRDefault="000E64B4" w:rsidP="000E64B4">
      <w:pPr>
        <w:pStyle w:val="ListParagraph"/>
        <w:numPr>
          <w:ilvl w:val="0"/>
          <w:numId w:val="15"/>
        </w:numPr>
        <w:autoSpaceDE w:val="0"/>
        <w:autoSpaceDN w:val="0"/>
        <w:spacing w:line="360" w:lineRule="auto"/>
        <w:ind w:left="851" w:right="-1" w:hanging="425"/>
        <w:jc w:val="both"/>
        <w:rPr>
          <w:rFonts w:ascii="Arial" w:hAnsi="Arial" w:cs="Arial"/>
          <w:sz w:val="22"/>
          <w:szCs w:val="22"/>
          <w:lang w:eastAsia="en-IN"/>
        </w:rPr>
      </w:pPr>
      <w:r w:rsidRPr="000E64B4">
        <w:rPr>
          <w:rFonts w:ascii="Arial" w:hAnsi="Arial" w:cs="Arial"/>
          <w:sz w:val="22"/>
          <w:szCs w:val="22"/>
          <w:lang w:eastAsia="en-IN"/>
        </w:rPr>
        <w:t>Please refer to Part-I of the report</w:t>
      </w:r>
      <w:r w:rsidR="00D25C74">
        <w:rPr>
          <w:rFonts w:ascii="Arial" w:hAnsi="Arial" w:cs="Arial"/>
          <w:sz w:val="22"/>
          <w:szCs w:val="22"/>
          <w:lang w:eastAsia="en-IN"/>
        </w:rPr>
        <w:t>,</w:t>
      </w:r>
      <w:r w:rsidRPr="000E64B4">
        <w:rPr>
          <w:rFonts w:ascii="Arial" w:hAnsi="Arial" w:cs="Arial"/>
          <w:sz w:val="22"/>
          <w:szCs w:val="22"/>
          <w:lang w:eastAsia="en-IN"/>
        </w:rPr>
        <w:t xml:space="preserve"> for statutory approvals, licenses, and NOCs.</w:t>
      </w:r>
    </w:p>
    <w:p w14:paraId="3E08C1FE"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D84357" w14:paraId="70C1C66B" w14:textId="77777777" w:rsidTr="00ED48AF">
        <w:trPr>
          <w:trHeight w:val="20"/>
        </w:trPr>
        <w:tc>
          <w:tcPr>
            <w:tcW w:w="1478" w:type="dxa"/>
            <w:shd w:val="clear" w:color="auto" w:fill="002060"/>
            <w:vAlign w:val="center"/>
          </w:tcPr>
          <w:p w14:paraId="5EBB45DE" w14:textId="55D60F9F" w:rsidR="00D84357" w:rsidRDefault="00D84357"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2C2E0A">
              <w:rPr>
                <w:rFonts w:ascii="Arial" w:hAnsi="Arial" w:cs="Arial"/>
                <w:b/>
                <w:sz w:val="22"/>
                <w:szCs w:val="22"/>
              </w:rPr>
              <w:t>I</w:t>
            </w:r>
          </w:p>
        </w:tc>
        <w:tc>
          <w:tcPr>
            <w:tcW w:w="8019" w:type="dxa"/>
            <w:shd w:val="clear" w:color="auto" w:fill="DBE5F1" w:themeFill="accent1" w:themeFillTint="33"/>
            <w:vAlign w:val="center"/>
          </w:tcPr>
          <w:p w14:paraId="51742BD1" w14:textId="3FB973E3" w:rsidR="00D84357" w:rsidRDefault="00D84357" w:rsidP="00AD27A6">
            <w:pPr>
              <w:ind w:left="-140" w:right="-137"/>
              <w:jc w:val="center"/>
              <w:rPr>
                <w:rFonts w:ascii="Arial" w:hAnsi="Arial" w:cs="Arial"/>
                <w:b/>
                <w:sz w:val="22"/>
                <w:szCs w:val="22"/>
              </w:rPr>
            </w:pPr>
            <w:r>
              <w:rPr>
                <w:rFonts w:ascii="Arial" w:hAnsi="Arial" w:cs="Arial"/>
                <w:b/>
                <w:sz w:val="22"/>
                <w:szCs w:val="22"/>
                <w:lang w:eastAsia="en-IN"/>
              </w:rPr>
              <w:t>STATUTORY APPROVALS | LICENCES | NOC</w:t>
            </w:r>
          </w:p>
        </w:tc>
      </w:tr>
    </w:tbl>
    <w:p w14:paraId="4E2AE5B6" w14:textId="77777777" w:rsidR="00D84357" w:rsidRDefault="00D84357" w:rsidP="00B07BC6">
      <w:pPr>
        <w:pStyle w:val="NormalWeb"/>
        <w:shd w:val="clear" w:color="auto" w:fill="FEFEFE"/>
        <w:spacing w:before="0" w:beforeAutospacing="0" w:after="0" w:afterAutospacing="0" w:line="360" w:lineRule="auto"/>
        <w:ind w:left="284" w:right="-143"/>
        <w:jc w:val="both"/>
        <w:rPr>
          <w:rFonts w:ascii="Arial" w:hAnsi="Arial" w:cs="Arial"/>
          <w:sz w:val="22"/>
          <w:szCs w:val="22"/>
        </w:rPr>
      </w:pPr>
    </w:p>
    <w:p w14:paraId="59C31CB0" w14:textId="14DCDDE1" w:rsidR="00302C63" w:rsidRPr="00B9579F" w:rsidRDefault="00B07BC6" w:rsidP="00B9579F">
      <w:pPr>
        <w:pStyle w:val="NormalWeb"/>
        <w:shd w:val="clear" w:color="auto" w:fill="FEFEFE"/>
        <w:spacing w:before="0" w:beforeAutospacing="0" w:after="240" w:afterAutospacing="0" w:line="360" w:lineRule="auto"/>
        <w:ind w:left="426" w:right="-2"/>
        <w:jc w:val="both"/>
        <w:rPr>
          <w:rFonts w:ascii="Arial" w:hAnsi="Arial" w:cs="Arial"/>
          <w:sz w:val="22"/>
          <w:szCs w:val="22"/>
        </w:rPr>
      </w:pPr>
      <w:r w:rsidRPr="000719B9">
        <w:rPr>
          <w:rFonts w:ascii="Arial" w:hAnsi="Arial" w:cs="Arial"/>
          <w:sz w:val="22"/>
          <w:szCs w:val="22"/>
        </w:rPr>
        <w:t xml:space="preserve">Following major approvals are required. </w:t>
      </w:r>
      <w:r w:rsidR="007407EA" w:rsidRPr="000719B9">
        <w:rPr>
          <w:rFonts w:ascii="Arial" w:hAnsi="Arial" w:cs="Arial"/>
          <w:sz w:val="22"/>
          <w:szCs w:val="22"/>
        </w:rPr>
        <w:t>However,</w:t>
      </w:r>
      <w:r w:rsidRPr="000719B9">
        <w:rPr>
          <w:rFonts w:ascii="Arial" w:hAnsi="Arial" w:cs="Arial"/>
          <w:sz w:val="22"/>
          <w:szCs w:val="22"/>
        </w:rPr>
        <w:t xml:space="preserve"> the list </w:t>
      </w:r>
      <w:r w:rsidR="007407EA" w:rsidRPr="000719B9">
        <w:rPr>
          <w:rFonts w:ascii="Arial" w:hAnsi="Arial" w:cs="Arial"/>
          <w:sz w:val="22"/>
          <w:szCs w:val="22"/>
        </w:rPr>
        <w:t>is</w:t>
      </w:r>
      <w:r w:rsidRPr="000719B9">
        <w:rPr>
          <w:rFonts w:ascii="Arial" w:hAnsi="Arial" w:cs="Arial"/>
          <w:sz w:val="22"/>
          <w:szCs w:val="22"/>
        </w:rPr>
        <w:t xml:space="preserve"> not exhaustive and State / district Authorities may be approached for further clearances required (if any)</w:t>
      </w:r>
      <w:r>
        <w:rPr>
          <w:rFonts w:ascii="Arial" w:hAnsi="Arial" w:cs="Arial"/>
          <w:sz w:val="22"/>
          <w:szCs w:val="22"/>
        </w:rPr>
        <w:t>:</w:t>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19"/>
        <w:gridCol w:w="2835"/>
        <w:gridCol w:w="2693"/>
      </w:tblGrid>
      <w:tr w:rsidR="006919FA" w:rsidRPr="00F53B2F" w14:paraId="4D644684" w14:textId="77777777" w:rsidTr="000D2B7D">
        <w:trPr>
          <w:trHeight w:val="1040"/>
        </w:trPr>
        <w:tc>
          <w:tcPr>
            <w:tcW w:w="850" w:type="dxa"/>
            <w:shd w:val="clear" w:color="auto" w:fill="002060"/>
            <w:vAlign w:val="center"/>
          </w:tcPr>
          <w:p w14:paraId="7540E8D4" w14:textId="22978731"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S. No.</w:t>
            </w:r>
          </w:p>
        </w:tc>
        <w:tc>
          <w:tcPr>
            <w:tcW w:w="3119" w:type="dxa"/>
            <w:shd w:val="clear" w:color="auto" w:fill="002060"/>
            <w:vAlign w:val="center"/>
          </w:tcPr>
          <w:p w14:paraId="33817E43" w14:textId="30F7F62A"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REQUIRED APPROVALS</w:t>
            </w:r>
          </w:p>
        </w:tc>
        <w:tc>
          <w:tcPr>
            <w:tcW w:w="2835" w:type="dxa"/>
            <w:shd w:val="clear" w:color="auto" w:fill="002060"/>
            <w:vAlign w:val="center"/>
          </w:tcPr>
          <w:p w14:paraId="60F2064B" w14:textId="5638A319"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REFERENCE NO./ DATE</w:t>
            </w:r>
          </w:p>
        </w:tc>
        <w:tc>
          <w:tcPr>
            <w:tcW w:w="2693" w:type="dxa"/>
            <w:shd w:val="clear" w:color="auto" w:fill="002060"/>
            <w:vAlign w:val="center"/>
          </w:tcPr>
          <w:p w14:paraId="07489A64" w14:textId="77777777" w:rsidR="006919FA" w:rsidRPr="00F53B2F" w:rsidRDefault="006919FA" w:rsidP="00F53B2F">
            <w:pPr>
              <w:tabs>
                <w:tab w:val="left" w:pos="4320"/>
                <w:tab w:val="left" w:pos="5040"/>
                <w:tab w:val="left" w:pos="5310"/>
              </w:tabs>
              <w:spacing w:line="360" w:lineRule="auto"/>
              <w:jc w:val="center"/>
              <w:rPr>
                <w:rFonts w:asciiTheme="minorHAnsi" w:hAnsiTheme="minorHAnsi" w:cstheme="minorHAnsi"/>
                <w:b/>
                <w:sz w:val="22"/>
                <w:szCs w:val="22"/>
              </w:rPr>
            </w:pPr>
            <w:r w:rsidRPr="00F53B2F">
              <w:rPr>
                <w:rFonts w:asciiTheme="minorHAnsi" w:hAnsiTheme="minorHAnsi" w:cstheme="minorHAnsi"/>
                <w:b/>
                <w:sz w:val="22"/>
                <w:szCs w:val="22"/>
              </w:rPr>
              <w:t>STATUS</w:t>
            </w:r>
          </w:p>
          <w:p w14:paraId="3FE849CE" w14:textId="0757AE65"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sz w:val="22"/>
                <w:szCs w:val="22"/>
              </w:rPr>
              <w:t>(Approved/ Applied For/ Pending)</w:t>
            </w:r>
          </w:p>
        </w:tc>
      </w:tr>
      <w:tr w:rsidR="006919FA" w:rsidRPr="00F53B2F" w14:paraId="4F2B305E" w14:textId="77777777" w:rsidTr="000D2B7D">
        <w:trPr>
          <w:trHeight w:val="1460"/>
        </w:trPr>
        <w:tc>
          <w:tcPr>
            <w:tcW w:w="850" w:type="dxa"/>
            <w:shd w:val="clear" w:color="auto" w:fill="auto"/>
            <w:vAlign w:val="center"/>
          </w:tcPr>
          <w:p w14:paraId="1AF21843" w14:textId="77777777" w:rsidR="006919FA" w:rsidRPr="00F53B2F" w:rsidRDefault="006919FA"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w:t>
            </w:r>
          </w:p>
        </w:tc>
        <w:tc>
          <w:tcPr>
            <w:tcW w:w="3119" w:type="dxa"/>
            <w:shd w:val="clear" w:color="auto" w:fill="auto"/>
            <w:vAlign w:val="center"/>
          </w:tcPr>
          <w:p w14:paraId="549981CE" w14:textId="77777777" w:rsidR="006919FA" w:rsidRPr="00F53B2F" w:rsidRDefault="006919FA"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Registration Certificate from GST REG-06, Government of India</w:t>
            </w:r>
          </w:p>
        </w:tc>
        <w:tc>
          <w:tcPr>
            <w:tcW w:w="2835" w:type="dxa"/>
            <w:shd w:val="clear" w:color="auto" w:fill="auto"/>
            <w:vAlign w:val="center"/>
          </w:tcPr>
          <w:p w14:paraId="02627F31" w14:textId="77777777" w:rsidR="006919FA" w:rsidRPr="00F53B2F" w:rsidRDefault="006919FA"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29AAJFD1589N1ZP</w:t>
            </w:r>
          </w:p>
          <w:p w14:paraId="763E8979" w14:textId="1C24126C" w:rsidR="009536E4" w:rsidRPr="00F53B2F" w:rsidRDefault="009536E4"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1</w:t>
            </w:r>
            <w:r w:rsidRPr="00F53B2F">
              <w:rPr>
                <w:rFonts w:asciiTheme="minorHAnsi" w:hAnsiTheme="minorHAnsi" w:cstheme="minorHAnsi"/>
                <w:sz w:val="22"/>
                <w:szCs w:val="22"/>
                <w:vertAlign w:val="superscript"/>
              </w:rPr>
              <w:t>st</w:t>
            </w:r>
            <w:r w:rsidRPr="00F53B2F">
              <w:rPr>
                <w:rFonts w:asciiTheme="minorHAnsi" w:hAnsiTheme="minorHAnsi" w:cstheme="minorHAnsi"/>
                <w:sz w:val="22"/>
                <w:szCs w:val="22"/>
              </w:rPr>
              <w:t xml:space="preserve"> July 2017</w:t>
            </w:r>
          </w:p>
        </w:tc>
        <w:tc>
          <w:tcPr>
            <w:tcW w:w="2693" w:type="dxa"/>
            <w:shd w:val="clear" w:color="auto" w:fill="auto"/>
            <w:vAlign w:val="center"/>
          </w:tcPr>
          <w:p w14:paraId="582CF120" w14:textId="6C9E7556" w:rsidR="006919FA" w:rsidRPr="00F53B2F" w:rsidRDefault="00632E85"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7907C1" w:rsidRPr="00F53B2F" w14:paraId="1577944C" w14:textId="77777777" w:rsidTr="000D2B7D">
        <w:trPr>
          <w:trHeight w:val="1460"/>
        </w:trPr>
        <w:tc>
          <w:tcPr>
            <w:tcW w:w="850" w:type="dxa"/>
            <w:shd w:val="clear" w:color="auto" w:fill="auto"/>
            <w:vAlign w:val="center"/>
          </w:tcPr>
          <w:p w14:paraId="3D0EA6B0" w14:textId="324B05C3" w:rsidR="007907C1" w:rsidRPr="00F53B2F" w:rsidRDefault="007907C1"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2.</w:t>
            </w:r>
          </w:p>
        </w:tc>
        <w:tc>
          <w:tcPr>
            <w:tcW w:w="3119" w:type="dxa"/>
            <w:shd w:val="clear" w:color="auto" w:fill="auto"/>
            <w:vAlign w:val="center"/>
          </w:tcPr>
          <w:p w14:paraId="761D8B72" w14:textId="475B4092" w:rsidR="007907C1" w:rsidRPr="00F53B2F" w:rsidRDefault="007907C1"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Certificate of Registration on Conversion of Dhruvdesh Ventures to Dhruvdesh Ventures LLP from Ministry of Corporate Affairs, Government of India</w:t>
            </w:r>
          </w:p>
        </w:tc>
        <w:tc>
          <w:tcPr>
            <w:tcW w:w="2835" w:type="dxa"/>
            <w:shd w:val="clear" w:color="auto" w:fill="auto"/>
            <w:vAlign w:val="center"/>
          </w:tcPr>
          <w:p w14:paraId="653E9A41" w14:textId="77777777" w:rsidR="007907C1" w:rsidRPr="00F53B2F" w:rsidRDefault="007907C1"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ABZ-5457</w:t>
            </w:r>
          </w:p>
          <w:p w14:paraId="667B88A0" w14:textId="3655290C" w:rsidR="007907C1" w:rsidRPr="00F53B2F" w:rsidRDefault="007907C1"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12</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December 2022</w:t>
            </w:r>
          </w:p>
        </w:tc>
        <w:tc>
          <w:tcPr>
            <w:tcW w:w="2693" w:type="dxa"/>
            <w:shd w:val="clear" w:color="auto" w:fill="auto"/>
            <w:vAlign w:val="center"/>
          </w:tcPr>
          <w:p w14:paraId="2C3557D7" w14:textId="448C6D0E" w:rsidR="007907C1" w:rsidRPr="00F53B2F" w:rsidRDefault="007907C1"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7907C1" w:rsidRPr="00F53B2F" w14:paraId="159C816A" w14:textId="77777777" w:rsidTr="000D2B7D">
        <w:trPr>
          <w:trHeight w:val="1256"/>
        </w:trPr>
        <w:tc>
          <w:tcPr>
            <w:tcW w:w="850" w:type="dxa"/>
            <w:shd w:val="clear" w:color="auto" w:fill="auto"/>
            <w:vAlign w:val="center"/>
          </w:tcPr>
          <w:p w14:paraId="46EB5486" w14:textId="535FD41F" w:rsidR="007907C1" w:rsidRPr="00F53B2F" w:rsidRDefault="007907C1"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3.</w:t>
            </w:r>
          </w:p>
        </w:tc>
        <w:tc>
          <w:tcPr>
            <w:tcW w:w="3119" w:type="dxa"/>
            <w:shd w:val="clear" w:color="auto" w:fill="auto"/>
            <w:vAlign w:val="center"/>
          </w:tcPr>
          <w:p w14:paraId="4D16725E" w14:textId="74B03AD7" w:rsidR="007907C1" w:rsidRPr="00F53B2F" w:rsidRDefault="007907C1"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 xml:space="preserve">Limited Liability partnership Agreement from Government of Karnataka, India </w:t>
            </w:r>
          </w:p>
        </w:tc>
        <w:tc>
          <w:tcPr>
            <w:tcW w:w="2835" w:type="dxa"/>
            <w:shd w:val="clear" w:color="auto" w:fill="auto"/>
            <w:vAlign w:val="center"/>
          </w:tcPr>
          <w:p w14:paraId="0A365231" w14:textId="77777777" w:rsidR="003E1BAA" w:rsidRDefault="007907C1" w:rsidP="003E1BAA">
            <w:pPr>
              <w:pStyle w:val="NormalWeb"/>
              <w:spacing w:before="0" w:beforeAutospacing="0"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IN-KA34460893309949V</w:t>
            </w:r>
          </w:p>
          <w:p w14:paraId="1CAED485" w14:textId="60FBE396" w:rsidR="008D34BF" w:rsidRPr="00F53B2F" w:rsidRDefault="00663458" w:rsidP="003E1BAA">
            <w:pPr>
              <w:pStyle w:val="NormalWeb"/>
              <w:spacing w:before="0" w:beforeAutospacing="0"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5</w:t>
            </w:r>
            <w:r w:rsidRPr="00663458">
              <w:rPr>
                <w:rFonts w:asciiTheme="minorHAnsi" w:hAnsiTheme="minorHAnsi" w:cstheme="minorHAnsi"/>
                <w:sz w:val="22"/>
                <w:szCs w:val="22"/>
                <w:vertAlign w:val="superscript"/>
              </w:rPr>
              <w:t>th</w:t>
            </w:r>
            <w:r>
              <w:rPr>
                <w:rFonts w:asciiTheme="minorHAnsi" w:hAnsiTheme="minorHAnsi" w:cstheme="minorHAnsi"/>
                <w:sz w:val="22"/>
                <w:szCs w:val="22"/>
              </w:rPr>
              <w:t xml:space="preserve"> April 2023</w:t>
            </w:r>
          </w:p>
        </w:tc>
        <w:tc>
          <w:tcPr>
            <w:tcW w:w="2693" w:type="dxa"/>
            <w:shd w:val="clear" w:color="auto" w:fill="auto"/>
            <w:vAlign w:val="center"/>
          </w:tcPr>
          <w:p w14:paraId="7A1BBFDD" w14:textId="0A5B3206" w:rsidR="007907C1" w:rsidRPr="00F53B2F" w:rsidRDefault="007907C1"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7907C1" w:rsidRPr="00F53B2F" w14:paraId="38C3137B" w14:textId="77777777" w:rsidTr="000D2B7D">
        <w:trPr>
          <w:trHeight w:val="204"/>
        </w:trPr>
        <w:tc>
          <w:tcPr>
            <w:tcW w:w="850" w:type="dxa"/>
            <w:vAlign w:val="center"/>
          </w:tcPr>
          <w:p w14:paraId="4BE8ED23" w14:textId="661C52C2" w:rsidR="007907C1"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4.</w:t>
            </w:r>
          </w:p>
        </w:tc>
        <w:tc>
          <w:tcPr>
            <w:tcW w:w="3119" w:type="dxa"/>
            <w:vAlign w:val="center"/>
          </w:tcPr>
          <w:p w14:paraId="41DE47A8" w14:textId="371614BF" w:rsidR="007907C1" w:rsidRPr="00F53B2F" w:rsidRDefault="007907C1"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 xml:space="preserve">Land Conversion Certificate, </w:t>
            </w:r>
            <w:bookmarkStart w:id="11" w:name="_Hlk167196687"/>
            <w:r w:rsidRPr="00F53B2F">
              <w:rPr>
                <w:rFonts w:asciiTheme="minorHAnsi" w:hAnsiTheme="minorHAnsi" w:cstheme="minorHAnsi"/>
                <w:sz w:val="22"/>
                <w:szCs w:val="22"/>
              </w:rPr>
              <w:t>Office of the Deputy Commissioner, Bellary District, Karnataka, India</w:t>
            </w:r>
            <w:bookmarkEnd w:id="11"/>
          </w:p>
        </w:tc>
        <w:tc>
          <w:tcPr>
            <w:tcW w:w="2835" w:type="dxa"/>
            <w:vAlign w:val="center"/>
          </w:tcPr>
          <w:p w14:paraId="322093C7" w14:textId="77777777" w:rsidR="003E1BAA" w:rsidRDefault="007907C1" w:rsidP="003E1BAA">
            <w:pPr>
              <w:pStyle w:val="NormalWeb"/>
              <w:spacing w:before="0" w:beforeAutospacing="0" w:after="0" w:afterAutospacing="0" w:line="360" w:lineRule="auto"/>
              <w:ind w:right="-8"/>
              <w:jc w:val="center"/>
              <w:rPr>
                <w:rFonts w:asciiTheme="minorHAnsi" w:hAnsiTheme="minorHAnsi" w:cstheme="minorHAnsi"/>
                <w:sz w:val="22"/>
                <w:szCs w:val="22"/>
              </w:rPr>
            </w:pPr>
            <w:bookmarkStart w:id="12" w:name="_Hlk167196695"/>
            <w:r w:rsidRPr="00F53B2F">
              <w:rPr>
                <w:rFonts w:asciiTheme="minorHAnsi" w:hAnsiTheme="minorHAnsi" w:cstheme="minorHAnsi"/>
                <w:sz w:val="22"/>
                <w:szCs w:val="22"/>
              </w:rPr>
              <w:t>361/2014-15</w:t>
            </w:r>
          </w:p>
          <w:p w14:paraId="69F5511C" w14:textId="26D1F53D" w:rsidR="007907C1" w:rsidRPr="00F53B2F" w:rsidRDefault="007907C1" w:rsidP="003E1BAA">
            <w:pPr>
              <w:pStyle w:val="NormalWeb"/>
              <w:spacing w:before="0" w:beforeAutospacing="0"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26</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August 2015</w:t>
            </w:r>
            <w:bookmarkEnd w:id="12"/>
          </w:p>
        </w:tc>
        <w:tc>
          <w:tcPr>
            <w:tcW w:w="2693" w:type="dxa"/>
            <w:vAlign w:val="center"/>
          </w:tcPr>
          <w:p w14:paraId="03358F32" w14:textId="1007E121" w:rsidR="007907C1" w:rsidRPr="00F53B2F" w:rsidRDefault="007907C1"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2E7089" w:rsidRPr="00F53B2F" w14:paraId="572D3F2C" w14:textId="77777777" w:rsidTr="000D2B7D">
        <w:trPr>
          <w:trHeight w:val="204"/>
        </w:trPr>
        <w:tc>
          <w:tcPr>
            <w:tcW w:w="850" w:type="dxa"/>
            <w:vAlign w:val="center"/>
          </w:tcPr>
          <w:p w14:paraId="2ECF36DF" w14:textId="18BF80DE"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5.</w:t>
            </w:r>
          </w:p>
        </w:tc>
        <w:tc>
          <w:tcPr>
            <w:tcW w:w="3119" w:type="dxa"/>
            <w:vAlign w:val="center"/>
          </w:tcPr>
          <w:p w14:paraId="5E78C3AE" w14:textId="0780A76C" w:rsidR="002E7089" w:rsidRPr="00F53B2F" w:rsidRDefault="005D5CE1" w:rsidP="005D5CE1">
            <w:pPr>
              <w:pStyle w:val="NoSpacing"/>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Revised </w:t>
            </w:r>
            <w:r w:rsidR="002E7089" w:rsidRPr="00F53B2F">
              <w:rPr>
                <w:rFonts w:asciiTheme="minorHAnsi" w:hAnsiTheme="minorHAnsi" w:cstheme="minorHAnsi"/>
                <w:sz w:val="22"/>
                <w:szCs w:val="22"/>
              </w:rPr>
              <w:t xml:space="preserve">Site </w:t>
            </w:r>
            <w:r>
              <w:rPr>
                <w:rFonts w:asciiTheme="minorHAnsi" w:hAnsiTheme="minorHAnsi" w:cstheme="minorHAnsi"/>
                <w:sz w:val="22"/>
                <w:szCs w:val="22"/>
              </w:rPr>
              <w:t xml:space="preserve">Map </w:t>
            </w:r>
            <w:r w:rsidR="002E7089" w:rsidRPr="00F53B2F">
              <w:rPr>
                <w:rFonts w:asciiTheme="minorHAnsi" w:hAnsiTheme="minorHAnsi" w:cstheme="minorHAnsi"/>
                <w:sz w:val="22"/>
                <w:szCs w:val="22"/>
              </w:rPr>
              <w:t xml:space="preserve">Plan </w:t>
            </w:r>
            <w:r w:rsidR="00325672">
              <w:rPr>
                <w:rFonts w:asciiTheme="minorHAnsi" w:hAnsiTheme="minorHAnsi" w:cstheme="minorHAnsi"/>
                <w:sz w:val="22"/>
                <w:szCs w:val="22"/>
              </w:rPr>
              <w:t xml:space="preserve">Approval </w:t>
            </w:r>
            <w:r w:rsidR="002E7089" w:rsidRPr="00F53B2F">
              <w:rPr>
                <w:rFonts w:asciiTheme="minorHAnsi" w:hAnsiTheme="minorHAnsi" w:cstheme="minorHAnsi"/>
                <w:sz w:val="22"/>
                <w:szCs w:val="22"/>
              </w:rPr>
              <w:t xml:space="preserve">by </w:t>
            </w:r>
            <w:proofErr w:type="spellStart"/>
            <w:r w:rsidR="00325672" w:rsidRPr="00325672">
              <w:rPr>
                <w:rFonts w:asciiTheme="minorHAnsi" w:hAnsiTheme="minorHAnsi" w:cstheme="minorHAnsi"/>
                <w:sz w:val="22"/>
                <w:szCs w:val="22"/>
              </w:rPr>
              <w:t>Hampi</w:t>
            </w:r>
            <w:proofErr w:type="spellEnd"/>
            <w:r w:rsidR="00325672" w:rsidRPr="00325672">
              <w:rPr>
                <w:rFonts w:asciiTheme="minorHAnsi" w:hAnsiTheme="minorHAnsi" w:cstheme="minorHAnsi"/>
                <w:sz w:val="22"/>
                <w:szCs w:val="22"/>
              </w:rPr>
              <w:t xml:space="preserve"> World Heritage Area Management Authority</w:t>
            </w:r>
          </w:p>
        </w:tc>
        <w:tc>
          <w:tcPr>
            <w:tcW w:w="2835" w:type="dxa"/>
            <w:vAlign w:val="center"/>
          </w:tcPr>
          <w:p w14:paraId="12738986" w14:textId="576C45E8" w:rsidR="002E7089" w:rsidRPr="00F53B2F" w:rsidRDefault="005D5CE1" w:rsidP="005D5CE1">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2693" w:type="dxa"/>
            <w:vAlign w:val="center"/>
          </w:tcPr>
          <w:p w14:paraId="756FA581" w14:textId="7984A231" w:rsidR="002E7089" w:rsidRPr="00F53B2F" w:rsidRDefault="003E1BAA" w:rsidP="00F53B2F">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Applied</w:t>
            </w:r>
          </w:p>
        </w:tc>
      </w:tr>
      <w:tr w:rsidR="002E7089" w:rsidRPr="00F53B2F" w14:paraId="7BB8F0FB" w14:textId="77777777" w:rsidTr="000D2B7D">
        <w:trPr>
          <w:trHeight w:val="204"/>
        </w:trPr>
        <w:tc>
          <w:tcPr>
            <w:tcW w:w="850" w:type="dxa"/>
            <w:vAlign w:val="center"/>
          </w:tcPr>
          <w:p w14:paraId="7FE50ACF" w14:textId="05BF7A3A"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6.</w:t>
            </w:r>
          </w:p>
        </w:tc>
        <w:tc>
          <w:tcPr>
            <w:tcW w:w="3119" w:type="dxa"/>
            <w:vAlign w:val="center"/>
          </w:tcPr>
          <w:p w14:paraId="10DCA322" w14:textId="21EEDAAE" w:rsidR="002E7089" w:rsidRPr="00F53B2F" w:rsidRDefault="002E7089" w:rsidP="00F53B2F">
            <w:pPr>
              <w:pStyle w:val="NoSpacing"/>
              <w:spacing w:line="360" w:lineRule="auto"/>
              <w:jc w:val="both"/>
              <w:rPr>
                <w:rFonts w:asciiTheme="minorHAnsi" w:hAnsiTheme="minorHAnsi" w:cstheme="minorHAnsi"/>
                <w:sz w:val="22"/>
                <w:szCs w:val="22"/>
                <w:lang w:eastAsia="en-IN"/>
              </w:rPr>
            </w:pPr>
            <w:r w:rsidRPr="00F53B2F">
              <w:rPr>
                <w:rFonts w:asciiTheme="minorHAnsi" w:hAnsiTheme="minorHAnsi" w:cstheme="minorHAnsi"/>
                <w:sz w:val="22"/>
                <w:szCs w:val="22"/>
                <w:lang w:eastAsia="en-IN"/>
              </w:rPr>
              <w:t xml:space="preserve">Application for Revision, Urban Development Department, </w:t>
            </w:r>
            <w:proofErr w:type="spellStart"/>
            <w:r w:rsidRPr="00F53B2F">
              <w:rPr>
                <w:rFonts w:asciiTheme="minorHAnsi" w:hAnsiTheme="minorHAnsi" w:cstheme="minorHAnsi"/>
                <w:sz w:val="22"/>
                <w:szCs w:val="22"/>
                <w:lang w:eastAsia="en-IN"/>
              </w:rPr>
              <w:t>Kamalapura</w:t>
            </w:r>
            <w:proofErr w:type="spellEnd"/>
            <w:r w:rsidRPr="00F53B2F">
              <w:rPr>
                <w:rFonts w:asciiTheme="minorHAnsi" w:hAnsiTheme="minorHAnsi" w:cstheme="minorHAnsi"/>
                <w:sz w:val="22"/>
                <w:szCs w:val="22"/>
                <w:lang w:eastAsia="en-IN"/>
              </w:rPr>
              <w:t xml:space="preserve"> Town Panchayat, </w:t>
            </w:r>
            <w:proofErr w:type="spellStart"/>
            <w:r w:rsidRPr="00F53B2F">
              <w:rPr>
                <w:rFonts w:asciiTheme="minorHAnsi" w:hAnsiTheme="minorHAnsi" w:cstheme="minorHAnsi"/>
                <w:sz w:val="22"/>
                <w:szCs w:val="22"/>
                <w:lang w:eastAsia="en-IN"/>
              </w:rPr>
              <w:t>Hosapete</w:t>
            </w:r>
            <w:proofErr w:type="spellEnd"/>
            <w:r w:rsidRPr="00F53B2F">
              <w:rPr>
                <w:rFonts w:asciiTheme="minorHAnsi" w:hAnsiTheme="minorHAnsi" w:cstheme="minorHAnsi"/>
                <w:sz w:val="22"/>
                <w:szCs w:val="22"/>
                <w:lang w:eastAsia="en-IN"/>
              </w:rPr>
              <w:t>, Karnataka</w:t>
            </w:r>
          </w:p>
        </w:tc>
        <w:tc>
          <w:tcPr>
            <w:tcW w:w="2835" w:type="dxa"/>
            <w:vAlign w:val="center"/>
          </w:tcPr>
          <w:p w14:paraId="6DBE8560" w14:textId="77777777" w:rsidR="002E7089" w:rsidRPr="00F53B2F" w:rsidRDefault="002E7089" w:rsidP="00F53B2F">
            <w:pPr>
              <w:pStyle w:val="NormalWeb"/>
              <w:spacing w:after="24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KMP-LBPAS-10071/23-24/REV</w:t>
            </w:r>
          </w:p>
          <w:p w14:paraId="7B6B139C" w14:textId="21F5062F" w:rsidR="002E7089" w:rsidRPr="00F53B2F" w:rsidRDefault="002E7089" w:rsidP="00F53B2F">
            <w:pPr>
              <w:pStyle w:val="NormalWeb"/>
              <w:spacing w:after="24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16</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March 2024</w:t>
            </w:r>
          </w:p>
        </w:tc>
        <w:tc>
          <w:tcPr>
            <w:tcW w:w="2693" w:type="dxa"/>
            <w:vAlign w:val="center"/>
          </w:tcPr>
          <w:p w14:paraId="55DC33B8" w14:textId="164C0B93" w:rsidR="002E7089" w:rsidRPr="00F53B2F" w:rsidRDefault="002E7089" w:rsidP="00F53B2F">
            <w:pPr>
              <w:pStyle w:val="NormalWeb"/>
              <w:spacing w:after="24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Applied</w:t>
            </w:r>
          </w:p>
        </w:tc>
      </w:tr>
      <w:tr w:rsidR="002E7089" w:rsidRPr="00F53B2F" w14:paraId="7E8B8501" w14:textId="77777777" w:rsidTr="000D2B7D">
        <w:trPr>
          <w:trHeight w:val="1611"/>
        </w:trPr>
        <w:tc>
          <w:tcPr>
            <w:tcW w:w="850" w:type="dxa"/>
            <w:vAlign w:val="center"/>
          </w:tcPr>
          <w:p w14:paraId="7DDD57D1" w14:textId="1DC0B1AE"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lastRenderedPageBreak/>
              <w:t>7.</w:t>
            </w:r>
          </w:p>
        </w:tc>
        <w:tc>
          <w:tcPr>
            <w:tcW w:w="3119" w:type="dxa"/>
            <w:vAlign w:val="center"/>
          </w:tcPr>
          <w:p w14:paraId="2F7EEF27" w14:textId="5538286F"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Pollution Certificate from Karnataka State Pollution Control Board</w:t>
            </w:r>
          </w:p>
        </w:tc>
        <w:tc>
          <w:tcPr>
            <w:tcW w:w="2835" w:type="dxa"/>
            <w:vAlign w:val="center"/>
          </w:tcPr>
          <w:p w14:paraId="61D9C3CA" w14:textId="77777777" w:rsidR="003E1BAA" w:rsidRDefault="002E7089" w:rsidP="003E1BAA">
            <w:pPr>
              <w:pStyle w:val="NormalWeb"/>
              <w:spacing w:before="0" w:beforeAutospacing="0"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 xml:space="preserve">CTE-341428 </w:t>
            </w:r>
          </w:p>
          <w:p w14:paraId="07A00394" w14:textId="7A390787" w:rsidR="002E7089" w:rsidRPr="00F53B2F" w:rsidRDefault="002E7089" w:rsidP="003E1BAA">
            <w:pPr>
              <w:pStyle w:val="NormalWeb"/>
              <w:spacing w:before="0" w:beforeAutospacing="0"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4</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January 2024</w:t>
            </w:r>
          </w:p>
        </w:tc>
        <w:tc>
          <w:tcPr>
            <w:tcW w:w="2693" w:type="dxa"/>
            <w:vAlign w:val="center"/>
          </w:tcPr>
          <w:p w14:paraId="20B5EE81" w14:textId="005BA8C9"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2E7089" w:rsidRPr="00F53B2F" w14:paraId="02B087A5" w14:textId="77777777" w:rsidTr="000D2B7D">
        <w:trPr>
          <w:trHeight w:val="1611"/>
        </w:trPr>
        <w:tc>
          <w:tcPr>
            <w:tcW w:w="850" w:type="dxa"/>
            <w:vAlign w:val="center"/>
          </w:tcPr>
          <w:p w14:paraId="497A75C4" w14:textId="046D12F1"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8.</w:t>
            </w:r>
          </w:p>
        </w:tc>
        <w:tc>
          <w:tcPr>
            <w:tcW w:w="3119" w:type="dxa"/>
            <w:vAlign w:val="center"/>
          </w:tcPr>
          <w:p w14:paraId="7A04CA86" w14:textId="77777777"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No Objection Certificate (NOC) For Ground Water Abstraction, Ministry of Jal Shakti, Government of India</w:t>
            </w:r>
          </w:p>
        </w:tc>
        <w:tc>
          <w:tcPr>
            <w:tcW w:w="2835" w:type="dxa"/>
            <w:vAlign w:val="center"/>
          </w:tcPr>
          <w:p w14:paraId="6A9CBE9B" w14:textId="5445196B"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1A49222B" w14:textId="3A185B45"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0E12818C" w14:textId="77777777" w:rsidTr="000D2B7D">
        <w:tc>
          <w:tcPr>
            <w:tcW w:w="850" w:type="dxa"/>
            <w:vAlign w:val="center"/>
          </w:tcPr>
          <w:p w14:paraId="49506503" w14:textId="677C59E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9.</w:t>
            </w:r>
          </w:p>
        </w:tc>
        <w:tc>
          <w:tcPr>
            <w:tcW w:w="3119" w:type="dxa"/>
            <w:vAlign w:val="center"/>
          </w:tcPr>
          <w:p w14:paraId="68F28296" w14:textId="77777777" w:rsidR="002E7089"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Fire Safety Permit</w:t>
            </w:r>
          </w:p>
          <w:p w14:paraId="2C3FF40B" w14:textId="57889722" w:rsidR="002E7089" w:rsidRPr="00F53B2F" w:rsidRDefault="002E7089" w:rsidP="00F53B2F">
            <w:pPr>
              <w:pStyle w:val="NoSpacing"/>
              <w:spacing w:line="360" w:lineRule="auto"/>
              <w:jc w:val="both"/>
              <w:rPr>
                <w:rFonts w:asciiTheme="minorHAnsi" w:hAnsiTheme="minorHAnsi" w:cstheme="minorHAnsi"/>
                <w:sz w:val="22"/>
                <w:szCs w:val="22"/>
              </w:rPr>
            </w:pPr>
            <w:r w:rsidRPr="00330EAB">
              <w:rPr>
                <w:rFonts w:asciiTheme="minorHAnsi" w:hAnsiTheme="minorHAnsi" w:cstheme="minorHAnsi"/>
                <w:sz w:val="22"/>
                <w:szCs w:val="22"/>
              </w:rPr>
              <w:t>Karnataka State Fire and Emergency Services Department</w:t>
            </w:r>
          </w:p>
        </w:tc>
        <w:tc>
          <w:tcPr>
            <w:tcW w:w="2835" w:type="dxa"/>
            <w:vAlign w:val="center"/>
          </w:tcPr>
          <w:p w14:paraId="14418179" w14:textId="1A004534"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3010C2EB" w14:textId="7777777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609E167C" w14:textId="77777777" w:rsidTr="000D2B7D">
        <w:trPr>
          <w:trHeight w:val="898"/>
        </w:trPr>
        <w:tc>
          <w:tcPr>
            <w:tcW w:w="850" w:type="dxa"/>
            <w:vAlign w:val="center"/>
          </w:tcPr>
          <w:p w14:paraId="770098F8" w14:textId="2891CF28"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 xml:space="preserve">10. </w:t>
            </w:r>
          </w:p>
        </w:tc>
        <w:tc>
          <w:tcPr>
            <w:tcW w:w="3119" w:type="dxa"/>
            <w:vAlign w:val="center"/>
          </w:tcPr>
          <w:p w14:paraId="6CF95C60" w14:textId="77777777"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Trade License from Department of the Local Authority</w:t>
            </w:r>
          </w:p>
        </w:tc>
        <w:tc>
          <w:tcPr>
            <w:tcW w:w="2835" w:type="dxa"/>
            <w:vAlign w:val="center"/>
          </w:tcPr>
          <w:p w14:paraId="4E2E2942" w14:textId="2CBA7BC2"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5BF1A6EF" w14:textId="0C55349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77DF2E51" w14:textId="77777777" w:rsidTr="000D2B7D">
        <w:trPr>
          <w:trHeight w:val="693"/>
        </w:trPr>
        <w:tc>
          <w:tcPr>
            <w:tcW w:w="850" w:type="dxa"/>
            <w:vAlign w:val="center"/>
          </w:tcPr>
          <w:p w14:paraId="2BD16FF6" w14:textId="7CC4FC02"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11.</w:t>
            </w:r>
          </w:p>
        </w:tc>
        <w:tc>
          <w:tcPr>
            <w:tcW w:w="3119" w:type="dxa"/>
            <w:vAlign w:val="center"/>
          </w:tcPr>
          <w:p w14:paraId="1CC0ECD6" w14:textId="77777777"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 xml:space="preserve">Bar License from Excise Department, State Government </w:t>
            </w:r>
          </w:p>
        </w:tc>
        <w:tc>
          <w:tcPr>
            <w:tcW w:w="2835" w:type="dxa"/>
            <w:vAlign w:val="center"/>
          </w:tcPr>
          <w:p w14:paraId="38A78C59" w14:textId="195A536A"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0EC00727" w14:textId="7777777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5D9D0DC6" w14:textId="77777777" w:rsidTr="000D2B7D">
        <w:tc>
          <w:tcPr>
            <w:tcW w:w="850" w:type="dxa"/>
            <w:vAlign w:val="center"/>
          </w:tcPr>
          <w:p w14:paraId="4800E0BF" w14:textId="4E6DD1F4"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 xml:space="preserve">12. </w:t>
            </w:r>
          </w:p>
        </w:tc>
        <w:tc>
          <w:tcPr>
            <w:tcW w:w="3119" w:type="dxa"/>
            <w:vAlign w:val="center"/>
          </w:tcPr>
          <w:p w14:paraId="64BADB06" w14:textId="77777777"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License under prevention of Food Adulteration Act (FASSAI License)</w:t>
            </w:r>
          </w:p>
        </w:tc>
        <w:tc>
          <w:tcPr>
            <w:tcW w:w="2835" w:type="dxa"/>
            <w:vAlign w:val="center"/>
          </w:tcPr>
          <w:p w14:paraId="69C8DAC9" w14:textId="37691B45"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597E4EAC" w14:textId="7777777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bl>
    <w:p w14:paraId="7EE3CEA2" w14:textId="77777777" w:rsidR="006919FA" w:rsidRDefault="006919FA" w:rsidP="00302C63">
      <w:pPr>
        <w:autoSpaceDE w:val="0"/>
        <w:autoSpaceDN w:val="0"/>
        <w:spacing w:line="360" w:lineRule="auto"/>
        <w:ind w:left="284" w:right="-286"/>
        <w:jc w:val="both"/>
        <w:rPr>
          <w:rFonts w:ascii="Arial" w:hAnsi="Arial" w:cs="Arial"/>
          <w:b/>
          <w:iCs/>
          <w:sz w:val="22"/>
          <w:szCs w:val="22"/>
          <w:lang w:eastAsia="en-IN"/>
        </w:rPr>
      </w:pPr>
    </w:p>
    <w:p w14:paraId="2D306507" w14:textId="77777777" w:rsidR="00B07BC6" w:rsidRPr="00E83FF6" w:rsidRDefault="00B07BC6" w:rsidP="00FA34F4">
      <w:pPr>
        <w:autoSpaceDE w:val="0"/>
        <w:autoSpaceDN w:val="0"/>
        <w:spacing w:after="240" w:line="360" w:lineRule="auto"/>
        <w:ind w:left="426" w:right="-286"/>
        <w:jc w:val="both"/>
        <w:rPr>
          <w:rFonts w:ascii="Arial" w:hAnsi="Arial" w:cs="Arial"/>
          <w:b/>
          <w:sz w:val="22"/>
          <w:szCs w:val="22"/>
          <w:lang w:eastAsia="en-IN"/>
        </w:rPr>
      </w:pPr>
      <w:r w:rsidRPr="00E83FF6">
        <w:rPr>
          <w:rFonts w:ascii="Arial" w:hAnsi="Arial" w:cs="Arial"/>
          <w:b/>
          <w:sz w:val="22"/>
          <w:szCs w:val="22"/>
          <w:lang w:eastAsia="en-IN"/>
        </w:rPr>
        <w:t>Observation Note</w:t>
      </w:r>
      <w:r w:rsidR="00AF0C09">
        <w:rPr>
          <w:rFonts w:ascii="Arial" w:hAnsi="Arial" w:cs="Arial"/>
          <w:b/>
          <w:sz w:val="22"/>
          <w:szCs w:val="22"/>
          <w:lang w:eastAsia="en-IN"/>
        </w:rPr>
        <w:t>s</w:t>
      </w:r>
      <w:r w:rsidRPr="00E83FF6">
        <w:rPr>
          <w:rFonts w:ascii="Arial" w:hAnsi="Arial" w:cs="Arial"/>
          <w:b/>
          <w:sz w:val="22"/>
          <w:szCs w:val="22"/>
          <w:lang w:eastAsia="en-IN"/>
        </w:rPr>
        <w:t xml:space="preserve">: </w:t>
      </w:r>
    </w:p>
    <w:p w14:paraId="4BDE93F7" w14:textId="77777777" w:rsidR="003E1BAA" w:rsidRDefault="00821C72"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0202DA3F" w14:textId="77777777" w:rsidR="003E1BAA" w:rsidRPr="003E1BAA" w:rsidRDefault="003E1BAA"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sidRPr="003E1BAA">
        <w:rPr>
          <w:rFonts w:ascii="Arial" w:hAnsi="Arial" w:cs="Arial"/>
          <w:sz w:val="22"/>
          <w:szCs w:val="22"/>
          <w:lang w:eastAsia="en-IN"/>
        </w:rPr>
        <w:t xml:space="preserve">M/s </w:t>
      </w:r>
      <w:r w:rsidR="005D5CE1" w:rsidRPr="003E1BAA">
        <w:rPr>
          <w:rFonts w:ascii="Arial" w:hAnsi="Arial" w:cs="Arial"/>
          <w:sz w:val="22"/>
          <w:szCs w:val="22"/>
          <w:lang w:eastAsia="en-IN"/>
        </w:rPr>
        <w:t xml:space="preserve">Dhruvdesh Ventures had submitted the revised plan of 90 Keys to </w:t>
      </w:r>
      <w:proofErr w:type="spellStart"/>
      <w:r w:rsidR="005D5CE1" w:rsidRPr="003E1BAA">
        <w:rPr>
          <w:rFonts w:ascii="Arial" w:hAnsi="Arial" w:cs="Arial"/>
          <w:sz w:val="22"/>
          <w:szCs w:val="22"/>
          <w:lang w:eastAsia="en-IN"/>
        </w:rPr>
        <w:t>Hampi</w:t>
      </w:r>
      <w:proofErr w:type="spellEnd"/>
      <w:r w:rsidR="005D5CE1" w:rsidRPr="003E1BAA">
        <w:rPr>
          <w:rFonts w:ascii="Arial" w:hAnsi="Arial" w:cs="Arial"/>
          <w:sz w:val="22"/>
          <w:szCs w:val="22"/>
          <w:lang w:eastAsia="en-IN"/>
        </w:rPr>
        <w:t xml:space="preserve"> World Heritage Area Management Authority (HWAMA) for Approval. Although c</w:t>
      </w:r>
      <w:r w:rsidR="00325672" w:rsidRPr="003E1BAA">
        <w:rPr>
          <w:rFonts w:ascii="Arial" w:hAnsi="Arial" w:cs="Arial"/>
          <w:sz w:val="22"/>
          <w:szCs w:val="22"/>
          <w:lang w:eastAsia="en-IN"/>
        </w:rPr>
        <w:t xml:space="preserve">ompany had made a payment for revised plan to Town Municipal Authority </w:t>
      </w:r>
      <w:proofErr w:type="spellStart"/>
      <w:r w:rsidR="00325672" w:rsidRPr="003E1BAA">
        <w:rPr>
          <w:rFonts w:ascii="Arial" w:hAnsi="Arial" w:cs="Arial"/>
          <w:sz w:val="22"/>
          <w:szCs w:val="22"/>
          <w:lang w:eastAsia="en-IN"/>
        </w:rPr>
        <w:t>Hampi</w:t>
      </w:r>
      <w:proofErr w:type="spellEnd"/>
      <w:r w:rsidR="00325672" w:rsidRPr="003E1BAA">
        <w:rPr>
          <w:rFonts w:ascii="Arial" w:hAnsi="Arial" w:cs="Arial"/>
          <w:sz w:val="22"/>
          <w:szCs w:val="22"/>
          <w:lang w:eastAsia="en-IN"/>
        </w:rPr>
        <w:t>, on 12</w:t>
      </w:r>
      <w:r w:rsidR="00325672" w:rsidRPr="003E1BAA">
        <w:rPr>
          <w:rFonts w:ascii="Arial" w:hAnsi="Arial" w:cs="Arial"/>
          <w:sz w:val="22"/>
          <w:szCs w:val="22"/>
          <w:vertAlign w:val="superscript"/>
          <w:lang w:eastAsia="en-IN"/>
        </w:rPr>
        <w:t>th</w:t>
      </w:r>
      <w:r w:rsidR="00325672" w:rsidRPr="003E1BAA">
        <w:rPr>
          <w:rFonts w:ascii="Arial" w:hAnsi="Arial" w:cs="Arial"/>
          <w:sz w:val="22"/>
          <w:szCs w:val="22"/>
          <w:lang w:eastAsia="en-IN"/>
        </w:rPr>
        <w:t xml:space="preserve"> June 2024, they are still</w:t>
      </w:r>
      <w:r w:rsidR="005D5CE1" w:rsidRPr="003E1BAA">
        <w:rPr>
          <w:rFonts w:ascii="Arial" w:hAnsi="Arial" w:cs="Arial"/>
          <w:sz w:val="22"/>
          <w:szCs w:val="22"/>
          <w:lang w:eastAsia="en-IN"/>
        </w:rPr>
        <w:t xml:space="preserve"> awaiting </w:t>
      </w:r>
      <w:r w:rsidR="00325672" w:rsidRPr="003E1BAA">
        <w:rPr>
          <w:rFonts w:ascii="Arial" w:hAnsi="Arial" w:cs="Arial"/>
          <w:sz w:val="22"/>
          <w:szCs w:val="22"/>
          <w:lang w:eastAsia="en-IN"/>
        </w:rPr>
        <w:t xml:space="preserve">for </w:t>
      </w:r>
      <w:r w:rsidR="005D5CE1" w:rsidRPr="003E1BAA">
        <w:rPr>
          <w:rFonts w:ascii="Arial" w:hAnsi="Arial" w:cs="Arial"/>
          <w:sz w:val="22"/>
          <w:szCs w:val="22"/>
          <w:lang w:eastAsia="en-IN"/>
        </w:rPr>
        <w:t>the formal approval letter</w:t>
      </w:r>
      <w:r w:rsidR="00325672" w:rsidRPr="003E1BAA">
        <w:rPr>
          <w:rFonts w:ascii="Arial" w:hAnsi="Arial" w:cs="Arial"/>
          <w:sz w:val="22"/>
          <w:szCs w:val="22"/>
          <w:lang w:eastAsia="en-IN"/>
        </w:rPr>
        <w:t xml:space="preserve"> for the same. </w:t>
      </w:r>
      <w:r w:rsidR="00325672" w:rsidRPr="003E1BAA">
        <w:rPr>
          <w:rFonts w:ascii="Arial" w:hAnsi="Arial" w:cs="Arial"/>
          <w:i/>
          <w:sz w:val="22"/>
          <w:szCs w:val="22"/>
          <w:lang w:eastAsia="en-IN"/>
        </w:rPr>
        <w:t xml:space="preserve">(Town Municipal Council </w:t>
      </w:r>
      <w:proofErr w:type="spellStart"/>
      <w:r w:rsidR="00325672" w:rsidRPr="003E1BAA">
        <w:rPr>
          <w:rFonts w:ascii="Arial" w:hAnsi="Arial" w:cs="Arial"/>
          <w:i/>
          <w:sz w:val="22"/>
          <w:szCs w:val="22"/>
          <w:lang w:eastAsia="en-IN"/>
        </w:rPr>
        <w:t>Kamalapura</w:t>
      </w:r>
      <w:proofErr w:type="spellEnd"/>
      <w:r w:rsidR="00325672" w:rsidRPr="003E1BAA">
        <w:rPr>
          <w:rFonts w:ascii="Arial" w:hAnsi="Arial" w:cs="Arial"/>
          <w:i/>
          <w:sz w:val="22"/>
          <w:szCs w:val="22"/>
          <w:lang w:eastAsia="en-IN"/>
        </w:rPr>
        <w:t>, Challan Receipt No.: 1559KMPOC10062024)</w:t>
      </w:r>
      <w:r w:rsidRPr="003E1BAA">
        <w:rPr>
          <w:rFonts w:ascii="Arial" w:hAnsi="Arial" w:cs="Arial"/>
          <w:i/>
          <w:sz w:val="22"/>
          <w:szCs w:val="22"/>
          <w:lang w:eastAsia="en-IN"/>
        </w:rPr>
        <w:t>.</w:t>
      </w:r>
    </w:p>
    <w:p w14:paraId="2099D8A2" w14:textId="166B6C32" w:rsidR="003E1BAA" w:rsidRPr="002222B8" w:rsidRDefault="003E1BAA"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sidRPr="002222B8">
        <w:rPr>
          <w:rFonts w:ascii="Arial" w:hAnsi="Arial" w:cs="Arial"/>
          <w:sz w:val="22"/>
          <w:szCs w:val="22"/>
          <w:lang w:eastAsia="en-IN"/>
        </w:rPr>
        <w:t>As per consent to establishment expand (</w:t>
      </w:r>
      <w:r w:rsidRPr="002222B8">
        <w:rPr>
          <w:rFonts w:ascii="Arial" w:hAnsi="Arial" w:cs="Arial"/>
          <w:i/>
          <w:iCs/>
          <w:sz w:val="22"/>
          <w:szCs w:val="22"/>
          <w:lang w:eastAsia="en-IN"/>
        </w:rPr>
        <w:t>Consent Order No. CTE-341428; Dated: 4</w:t>
      </w:r>
      <w:r w:rsidRPr="002222B8">
        <w:rPr>
          <w:rFonts w:ascii="Arial" w:hAnsi="Arial" w:cs="Arial"/>
          <w:i/>
          <w:iCs/>
          <w:sz w:val="22"/>
          <w:szCs w:val="22"/>
          <w:vertAlign w:val="superscript"/>
          <w:lang w:eastAsia="en-IN"/>
        </w:rPr>
        <w:t>th</w:t>
      </w:r>
      <w:r w:rsidRPr="002222B8">
        <w:rPr>
          <w:rFonts w:ascii="Arial" w:hAnsi="Arial" w:cs="Arial"/>
          <w:i/>
          <w:iCs/>
          <w:sz w:val="22"/>
          <w:szCs w:val="22"/>
          <w:lang w:eastAsia="en-IN"/>
        </w:rPr>
        <w:t xml:space="preserve"> January, 2024</w:t>
      </w:r>
      <w:r w:rsidRPr="002222B8">
        <w:rPr>
          <w:rFonts w:ascii="Arial" w:hAnsi="Arial" w:cs="Arial"/>
          <w:sz w:val="22"/>
          <w:szCs w:val="22"/>
          <w:lang w:eastAsia="en-IN"/>
        </w:rPr>
        <w:t>) Consent for Expansion of hospitality (hotel with lodging - 10 rooms) - BAU - 2604 Sq. Mt. is granted by the authority.</w:t>
      </w:r>
      <w:r w:rsidR="00B87877" w:rsidRPr="002222B8">
        <w:rPr>
          <w:rFonts w:ascii="Arial" w:hAnsi="Arial" w:cs="Arial"/>
          <w:sz w:val="22"/>
          <w:szCs w:val="22"/>
          <w:lang w:eastAsia="en-IN"/>
        </w:rPr>
        <w:t xml:space="preserve"> </w:t>
      </w:r>
      <w:r w:rsidR="00B035DD" w:rsidRPr="00B035DD">
        <w:rPr>
          <w:rFonts w:ascii="Arial" w:hAnsi="Arial" w:cs="Arial"/>
          <w:sz w:val="22"/>
          <w:szCs w:val="22"/>
          <w:lang w:eastAsia="en-IN"/>
        </w:rPr>
        <w:t xml:space="preserve">The approval for 80 keys which is obtained by the </w:t>
      </w:r>
      <w:r w:rsidR="00B035DD" w:rsidRPr="00B035DD">
        <w:rPr>
          <w:rFonts w:ascii="Arial" w:hAnsi="Arial" w:cs="Arial"/>
          <w:sz w:val="22"/>
          <w:szCs w:val="22"/>
          <w:lang w:eastAsia="en-IN"/>
        </w:rPr>
        <w:lastRenderedPageBreak/>
        <w:t>LLP in past need to be obtained</w:t>
      </w:r>
      <w:r w:rsidR="003A2E0C" w:rsidRPr="00B035DD">
        <w:rPr>
          <w:rFonts w:ascii="Arial" w:hAnsi="Arial" w:cs="Arial"/>
          <w:sz w:val="22"/>
          <w:szCs w:val="22"/>
          <w:lang w:eastAsia="en-IN"/>
        </w:rPr>
        <w:t xml:space="preserve"> a</w:t>
      </w:r>
      <w:r w:rsidR="00B035DD" w:rsidRPr="00B035DD">
        <w:rPr>
          <w:rFonts w:ascii="Arial" w:hAnsi="Arial" w:cs="Arial"/>
          <w:sz w:val="22"/>
          <w:szCs w:val="22"/>
          <w:lang w:eastAsia="en-IN"/>
        </w:rPr>
        <w:t>nd to be held on record by bank</w:t>
      </w:r>
      <w:r w:rsidR="00B035DD">
        <w:rPr>
          <w:rFonts w:ascii="Arial" w:hAnsi="Arial" w:cs="Arial"/>
          <w:sz w:val="22"/>
          <w:szCs w:val="22"/>
          <w:lang w:eastAsia="en-IN"/>
        </w:rPr>
        <w:t xml:space="preserve"> before sanction of term loan as we have not received during the preparation of this TEV study.</w:t>
      </w:r>
    </w:p>
    <w:p w14:paraId="644DE71A" w14:textId="77777777" w:rsidR="003E1BAA" w:rsidRDefault="00325672"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sidRPr="003E1BAA">
        <w:rPr>
          <w:rFonts w:ascii="Arial" w:hAnsi="Arial" w:cs="Arial"/>
          <w:sz w:val="22"/>
          <w:szCs w:val="22"/>
          <w:lang w:eastAsia="en-IN"/>
        </w:rPr>
        <w:t>As per agreement shar</w:t>
      </w:r>
      <w:r w:rsidR="004B303E" w:rsidRPr="003E1BAA">
        <w:rPr>
          <w:rFonts w:ascii="Arial" w:hAnsi="Arial" w:cs="Arial"/>
          <w:sz w:val="22"/>
          <w:szCs w:val="22"/>
          <w:lang w:eastAsia="en-IN"/>
        </w:rPr>
        <w:t>ed by company, o</w:t>
      </w:r>
      <w:r w:rsidR="002E7089" w:rsidRPr="003E1BAA">
        <w:rPr>
          <w:rFonts w:ascii="Arial" w:hAnsi="Arial" w:cs="Arial"/>
          <w:sz w:val="22"/>
          <w:szCs w:val="22"/>
          <w:lang w:eastAsia="en-IN"/>
        </w:rPr>
        <w:t>n 6</w:t>
      </w:r>
      <w:r w:rsidR="002E7089" w:rsidRPr="003E1BAA">
        <w:rPr>
          <w:rFonts w:ascii="Arial" w:hAnsi="Arial" w:cs="Arial"/>
          <w:sz w:val="22"/>
          <w:szCs w:val="22"/>
          <w:vertAlign w:val="superscript"/>
          <w:lang w:eastAsia="en-IN"/>
        </w:rPr>
        <w:t>th</w:t>
      </w:r>
      <w:r w:rsidR="002E7089" w:rsidRPr="003E1BAA">
        <w:rPr>
          <w:rFonts w:ascii="Arial" w:hAnsi="Arial" w:cs="Arial"/>
          <w:sz w:val="22"/>
          <w:szCs w:val="22"/>
          <w:lang w:eastAsia="en-IN"/>
        </w:rPr>
        <w:t xml:space="preserve"> April 2024, M/s Dhruvdesh Ventures LLP and DHARE Consultants entered into an agreement, to obtain the NOC from Ground Water Authority for construction of </w:t>
      </w:r>
      <w:r w:rsidR="004B303E" w:rsidRPr="003E1BAA">
        <w:rPr>
          <w:rFonts w:ascii="Arial" w:hAnsi="Arial" w:cs="Arial"/>
          <w:sz w:val="22"/>
          <w:szCs w:val="22"/>
          <w:lang w:eastAsia="en-IN"/>
        </w:rPr>
        <w:t>proposed 90 key of Taj Hotel Project</w:t>
      </w:r>
      <w:r w:rsidR="002E7089" w:rsidRPr="003E1BAA">
        <w:rPr>
          <w:rFonts w:ascii="Arial" w:hAnsi="Arial" w:cs="Arial"/>
          <w:sz w:val="22"/>
          <w:szCs w:val="22"/>
          <w:lang w:eastAsia="en-IN"/>
        </w:rPr>
        <w:t xml:space="preserve">, at </w:t>
      </w:r>
      <w:proofErr w:type="spellStart"/>
      <w:r w:rsidR="002E7089" w:rsidRPr="003E1BAA">
        <w:rPr>
          <w:rFonts w:ascii="Arial" w:hAnsi="Arial" w:cs="Arial"/>
          <w:sz w:val="22"/>
          <w:szCs w:val="22"/>
          <w:lang w:eastAsia="en-IN"/>
        </w:rPr>
        <w:t>Hampi</w:t>
      </w:r>
      <w:proofErr w:type="spellEnd"/>
      <w:r w:rsidR="002E7089" w:rsidRPr="003E1BAA">
        <w:rPr>
          <w:rFonts w:ascii="Arial" w:hAnsi="Arial" w:cs="Arial"/>
          <w:sz w:val="22"/>
          <w:szCs w:val="22"/>
          <w:lang w:eastAsia="en-IN"/>
        </w:rPr>
        <w:t xml:space="preserve"> Karnataka. </w:t>
      </w:r>
      <w:r w:rsidR="00046A2E" w:rsidRPr="003E1BAA">
        <w:rPr>
          <w:rFonts w:ascii="Arial" w:hAnsi="Arial" w:cs="Arial"/>
          <w:sz w:val="22"/>
          <w:szCs w:val="22"/>
          <w:lang w:eastAsia="en-IN"/>
        </w:rPr>
        <w:t xml:space="preserve">It is mentioned in the agreement that time to obtain NOC from </w:t>
      </w:r>
      <w:r w:rsidRPr="003E1BAA">
        <w:rPr>
          <w:rFonts w:ascii="Arial" w:hAnsi="Arial" w:cs="Arial"/>
          <w:sz w:val="22"/>
          <w:szCs w:val="22"/>
          <w:lang w:eastAsia="en-IN"/>
        </w:rPr>
        <w:t>Karnataka Ground Water Authority (</w:t>
      </w:r>
      <w:r w:rsidR="00046A2E" w:rsidRPr="003E1BAA">
        <w:rPr>
          <w:rFonts w:ascii="Arial" w:hAnsi="Arial" w:cs="Arial"/>
          <w:sz w:val="22"/>
          <w:szCs w:val="22"/>
          <w:lang w:eastAsia="en-IN"/>
        </w:rPr>
        <w:t>KGWA</w:t>
      </w:r>
      <w:r w:rsidRPr="003E1BAA">
        <w:rPr>
          <w:rFonts w:ascii="Arial" w:hAnsi="Arial" w:cs="Arial"/>
          <w:sz w:val="22"/>
          <w:szCs w:val="22"/>
          <w:lang w:eastAsia="en-IN"/>
        </w:rPr>
        <w:t>)</w:t>
      </w:r>
      <w:r w:rsidR="00046A2E" w:rsidRPr="003E1BAA">
        <w:rPr>
          <w:rFonts w:ascii="Arial" w:hAnsi="Arial" w:cs="Arial"/>
          <w:sz w:val="22"/>
          <w:szCs w:val="22"/>
          <w:lang w:eastAsia="en-IN"/>
        </w:rPr>
        <w:t xml:space="preserve"> will take about 10 to 11 Months.</w:t>
      </w:r>
    </w:p>
    <w:p w14:paraId="3C46FA8A" w14:textId="1BA7C2B7" w:rsidR="003E1BAA" w:rsidRPr="003E1BAA" w:rsidRDefault="00046A2E"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sidRPr="003E1BAA">
        <w:rPr>
          <w:rFonts w:ascii="Arial" w:hAnsi="Arial" w:cs="Arial"/>
          <w:sz w:val="22"/>
          <w:szCs w:val="22"/>
          <w:lang w:eastAsia="en-IN"/>
        </w:rPr>
        <w:t>A</w:t>
      </w:r>
      <w:r w:rsidR="0035385E" w:rsidRPr="003E1BAA">
        <w:rPr>
          <w:rFonts w:ascii="Arial" w:hAnsi="Arial" w:cs="Arial"/>
          <w:sz w:val="22"/>
          <w:szCs w:val="22"/>
          <w:lang w:eastAsia="en-IN"/>
        </w:rPr>
        <w:t>s per consent to establishment expand (</w:t>
      </w:r>
      <w:r w:rsidR="0035385E" w:rsidRPr="003E1BAA">
        <w:rPr>
          <w:rFonts w:ascii="Arial" w:hAnsi="Arial" w:cs="Arial"/>
          <w:i/>
          <w:iCs/>
          <w:sz w:val="22"/>
          <w:szCs w:val="22"/>
          <w:lang w:eastAsia="en-IN"/>
        </w:rPr>
        <w:t>Consent Order No. CTE-341428; Dated: 4</w:t>
      </w:r>
      <w:r w:rsidR="0035385E" w:rsidRPr="003E1BAA">
        <w:rPr>
          <w:rFonts w:ascii="Arial" w:hAnsi="Arial" w:cs="Arial"/>
          <w:i/>
          <w:iCs/>
          <w:sz w:val="22"/>
          <w:szCs w:val="22"/>
          <w:vertAlign w:val="superscript"/>
          <w:lang w:eastAsia="en-IN"/>
        </w:rPr>
        <w:t>th</w:t>
      </w:r>
      <w:r w:rsidR="0035385E" w:rsidRPr="003E1BAA">
        <w:rPr>
          <w:rFonts w:ascii="Arial" w:hAnsi="Arial" w:cs="Arial"/>
          <w:i/>
          <w:iCs/>
          <w:sz w:val="22"/>
          <w:szCs w:val="22"/>
          <w:lang w:eastAsia="en-IN"/>
        </w:rPr>
        <w:t xml:space="preserve"> January</w:t>
      </w:r>
      <w:r w:rsidR="005801E0" w:rsidRPr="003E1BAA">
        <w:rPr>
          <w:rFonts w:ascii="Arial" w:hAnsi="Arial" w:cs="Arial"/>
          <w:i/>
          <w:iCs/>
          <w:sz w:val="22"/>
          <w:szCs w:val="22"/>
          <w:lang w:eastAsia="en-IN"/>
        </w:rPr>
        <w:t>, 2024</w:t>
      </w:r>
      <w:r w:rsidR="0035385E" w:rsidRPr="003E1BAA">
        <w:rPr>
          <w:rFonts w:ascii="Arial" w:hAnsi="Arial" w:cs="Arial"/>
          <w:sz w:val="22"/>
          <w:szCs w:val="22"/>
          <w:lang w:eastAsia="en-IN"/>
        </w:rPr>
        <w:t xml:space="preserve">), </w:t>
      </w:r>
      <w:r w:rsidRPr="003E1BAA">
        <w:rPr>
          <w:rFonts w:ascii="Arial" w:hAnsi="Arial" w:cs="Arial"/>
          <w:sz w:val="22"/>
          <w:szCs w:val="22"/>
          <w:lang w:eastAsia="en-IN"/>
        </w:rPr>
        <w:t xml:space="preserve">water requirement for the proposed resort is 100 KLD and </w:t>
      </w:r>
      <w:r w:rsidR="00C219B0" w:rsidRPr="003E1BAA">
        <w:rPr>
          <w:rFonts w:ascii="Arial" w:hAnsi="Arial" w:cs="Arial"/>
          <w:sz w:val="22"/>
          <w:szCs w:val="22"/>
          <w:lang w:eastAsia="en-IN"/>
        </w:rPr>
        <w:t>the source of water consumption will be from borewell</w:t>
      </w:r>
      <w:r w:rsidRPr="003E1BAA">
        <w:rPr>
          <w:rFonts w:ascii="Arial" w:hAnsi="Arial" w:cs="Arial"/>
          <w:sz w:val="22"/>
          <w:szCs w:val="22"/>
          <w:lang w:eastAsia="en-IN"/>
        </w:rPr>
        <w:t>.</w:t>
      </w:r>
    </w:p>
    <w:p w14:paraId="380131F7" w14:textId="4C95FA93" w:rsidR="00046A2E" w:rsidRPr="003E1BAA" w:rsidRDefault="003E1BAA" w:rsidP="003E1BAA">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Pr>
          <w:rFonts w:ascii="Arial" w:hAnsi="Arial" w:cs="Arial"/>
          <w:sz w:val="22"/>
          <w:szCs w:val="22"/>
          <w:lang w:eastAsia="en-IN"/>
        </w:rPr>
        <w:t>Some of the Approvals are pending and will be applied in due course as per above schedule.</w:t>
      </w:r>
      <w:r w:rsidR="00046A2E" w:rsidRPr="003E1BAA">
        <w:rPr>
          <w:rFonts w:ascii="Arial" w:hAnsi="Arial" w:cs="Arial"/>
          <w:sz w:val="22"/>
          <w:szCs w:val="22"/>
          <w:lang w:eastAsia="en-IN"/>
        </w:rPr>
        <w:br w:type="page"/>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F46569" w14:paraId="07C7C0CB" w14:textId="77777777" w:rsidTr="003B575D">
        <w:trPr>
          <w:trHeight w:val="20"/>
        </w:trPr>
        <w:tc>
          <w:tcPr>
            <w:tcW w:w="1478" w:type="dxa"/>
            <w:shd w:val="clear" w:color="auto" w:fill="002060"/>
            <w:vAlign w:val="center"/>
          </w:tcPr>
          <w:p w14:paraId="7EBDFD32" w14:textId="0C65964A" w:rsidR="00F46569" w:rsidRDefault="00F46569"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2C2E0A">
              <w:rPr>
                <w:rFonts w:ascii="Arial" w:hAnsi="Arial" w:cs="Arial"/>
                <w:b/>
                <w:sz w:val="22"/>
                <w:szCs w:val="22"/>
              </w:rPr>
              <w:t>J</w:t>
            </w:r>
          </w:p>
        </w:tc>
        <w:tc>
          <w:tcPr>
            <w:tcW w:w="8019" w:type="dxa"/>
            <w:shd w:val="clear" w:color="auto" w:fill="DBE5F1" w:themeFill="accent1" w:themeFillTint="33"/>
            <w:vAlign w:val="center"/>
          </w:tcPr>
          <w:p w14:paraId="59A771DB" w14:textId="24BDD8F5" w:rsidR="00F46569" w:rsidRDefault="00F46569" w:rsidP="00AD27A6">
            <w:pPr>
              <w:ind w:left="-140" w:right="-137"/>
              <w:jc w:val="center"/>
              <w:rPr>
                <w:rFonts w:ascii="Arial" w:hAnsi="Arial" w:cs="Arial"/>
                <w:b/>
                <w:sz w:val="22"/>
                <w:szCs w:val="22"/>
              </w:rPr>
            </w:pPr>
            <w:r>
              <w:rPr>
                <w:rFonts w:ascii="Arial" w:hAnsi="Arial" w:cs="Arial"/>
                <w:b/>
                <w:sz w:val="22"/>
                <w:szCs w:val="22"/>
                <w:lang w:eastAsia="en-IN"/>
              </w:rPr>
              <w:t>COMPANY’S FINANCIAL FEASIBILITY</w:t>
            </w:r>
          </w:p>
        </w:tc>
      </w:tr>
    </w:tbl>
    <w:p w14:paraId="6FB49B7D" w14:textId="77777777" w:rsidR="00F46569" w:rsidRDefault="00F46569">
      <w:pPr>
        <w:rPr>
          <w:rFonts w:ascii="Arial" w:hAnsi="Arial" w:cs="Arial"/>
          <w:b/>
          <w:sz w:val="22"/>
          <w:szCs w:val="22"/>
          <w:lang w:eastAsia="en-IN"/>
        </w:rPr>
      </w:pPr>
    </w:p>
    <w:p w14:paraId="3C6B5D54" w14:textId="77777777" w:rsidR="00FA34F4" w:rsidRDefault="00514071" w:rsidP="00F37A46">
      <w:pPr>
        <w:pStyle w:val="ListParagraph"/>
        <w:numPr>
          <w:ilvl w:val="0"/>
          <w:numId w:val="30"/>
        </w:numPr>
        <w:autoSpaceDE w:val="0"/>
        <w:autoSpaceDN w:val="0"/>
        <w:adjustRightInd w:val="0"/>
        <w:spacing w:after="240" w:line="360" w:lineRule="auto"/>
        <w:ind w:left="851" w:right="-2"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p>
    <w:p w14:paraId="599F56E8" w14:textId="4BDAF5E3" w:rsidR="00197886" w:rsidRPr="00197886" w:rsidRDefault="00A22FE5" w:rsidP="00FA34F4">
      <w:pPr>
        <w:pStyle w:val="ListParagraph"/>
        <w:autoSpaceDE w:val="0"/>
        <w:autoSpaceDN w:val="0"/>
        <w:adjustRightInd w:val="0"/>
        <w:spacing w:after="240" w:line="360" w:lineRule="auto"/>
        <w:ind w:left="851" w:right="-2"/>
        <w:jc w:val="both"/>
        <w:rPr>
          <w:rFonts w:ascii="Arial" w:hAnsi="Arial" w:cs="Arial"/>
          <w:b/>
          <w:sz w:val="22"/>
          <w:szCs w:val="22"/>
          <w:lang w:eastAsia="en-IN"/>
        </w:rPr>
      </w:pPr>
      <w:r w:rsidRPr="00514071">
        <w:rPr>
          <w:rFonts w:ascii="Arial" w:hAnsi="Arial" w:cs="Arial"/>
          <w:sz w:val="22"/>
          <w:szCs w:val="22"/>
          <w:lang w:eastAsia="en-IN"/>
        </w:rPr>
        <w:t xml:space="preserve">The projections of the </w:t>
      </w:r>
      <w:r w:rsidR="00197886">
        <w:rPr>
          <w:rFonts w:ascii="Arial" w:hAnsi="Arial" w:cs="Arial"/>
          <w:sz w:val="22"/>
          <w:szCs w:val="22"/>
          <w:lang w:eastAsia="en-IN"/>
        </w:rPr>
        <w:t>proposed manufacturing unit</w:t>
      </w:r>
      <w:r w:rsidRPr="00514071">
        <w:rPr>
          <w:rFonts w:ascii="Arial" w:hAnsi="Arial" w:cs="Arial"/>
          <w:sz w:val="22"/>
          <w:szCs w:val="22"/>
          <w:lang w:eastAsia="en-IN"/>
        </w:rPr>
        <w:t xml:space="preserve"> </w:t>
      </w:r>
      <w:r w:rsidR="00015A68">
        <w:rPr>
          <w:rFonts w:ascii="Arial" w:hAnsi="Arial" w:cs="Arial"/>
          <w:sz w:val="22"/>
          <w:szCs w:val="22"/>
          <w:lang w:eastAsia="en-IN"/>
        </w:rPr>
        <w:t xml:space="preserve">are done for next </w:t>
      </w:r>
      <w:r w:rsidR="00FA34F4">
        <w:rPr>
          <w:rFonts w:ascii="Arial" w:hAnsi="Arial" w:cs="Arial"/>
          <w:sz w:val="22"/>
          <w:szCs w:val="22"/>
          <w:lang w:eastAsia="en-IN"/>
        </w:rPr>
        <w:t>14</w:t>
      </w:r>
      <w:r w:rsidR="00015A68">
        <w:rPr>
          <w:rFonts w:ascii="Arial" w:hAnsi="Arial" w:cs="Arial"/>
          <w:sz w:val="22"/>
          <w:szCs w:val="22"/>
          <w:lang w:eastAsia="en-IN"/>
        </w:rPr>
        <w:t xml:space="preserve"> years period </w:t>
      </w:r>
      <w:r w:rsidR="00B147BF">
        <w:rPr>
          <w:rFonts w:ascii="Arial" w:hAnsi="Arial" w:cs="Arial"/>
          <w:sz w:val="22"/>
          <w:szCs w:val="22"/>
          <w:lang w:eastAsia="en-IN"/>
        </w:rPr>
        <w:t>from FY</w:t>
      </w:r>
      <w:r w:rsidR="00197886">
        <w:rPr>
          <w:rFonts w:ascii="Arial" w:hAnsi="Arial" w:cs="Arial"/>
          <w:sz w:val="22"/>
          <w:szCs w:val="22"/>
          <w:lang w:eastAsia="en-IN"/>
        </w:rPr>
        <w:t xml:space="preserve"> 202</w:t>
      </w:r>
      <w:r w:rsidR="00FA34F4">
        <w:rPr>
          <w:rFonts w:ascii="Arial" w:hAnsi="Arial" w:cs="Arial"/>
          <w:sz w:val="22"/>
          <w:szCs w:val="22"/>
          <w:lang w:eastAsia="en-IN"/>
        </w:rPr>
        <w:t>6</w:t>
      </w:r>
      <w:r w:rsidR="00197886">
        <w:rPr>
          <w:rFonts w:ascii="Arial" w:hAnsi="Arial" w:cs="Arial"/>
          <w:sz w:val="22"/>
          <w:szCs w:val="22"/>
          <w:lang w:eastAsia="en-IN"/>
        </w:rPr>
        <w:t>-2</w:t>
      </w:r>
      <w:r w:rsidR="00FA34F4">
        <w:rPr>
          <w:rFonts w:ascii="Arial" w:hAnsi="Arial" w:cs="Arial"/>
          <w:sz w:val="22"/>
          <w:szCs w:val="22"/>
          <w:lang w:eastAsia="en-IN"/>
        </w:rPr>
        <w:t>7</w:t>
      </w:r>
      <w:r w:rsidR="00197886">
        <w:rPr>
          <w:rFonts w:ascii="Arial" w:hAnsi="Arial" w:cs="Arial"/>
          <w:sz w:val="22"/>
          <w:szCs w:val="22"/>
          <w:lang w:eastAsia="en-IN"/>
        </w:rPr>
        <w:t xml:space="preserve"> to 20</w:t>
      </w:r>
      <w:r w:rsidR="00FA34F4">
        <w:rPr>
          <w:rFonts w:ascii="Arial" w:hAnsi="Arial" w:cs="Arial"/>
          <w:sz w:val="22"/>
          <w:szCs w:val="22"/>
          <w:lang w:eastAsia="en-IN"/>
        </w:rPr>
        <w:t>39</w:t>
      </w:r>
      <w:r w:rsidR="00197886">
        <w:rPr>
          <w:rFonts w:ascii="Arial" w:hAnsi="Arial" w:cs="Arial"/>
          <w:sz w:val="22"/>
          <w:szCs w:val="22"/>
          <w:lang w:eastAsia="en-IN"/>
        </w:rPr>
        <w:t>-</w:t>
      </w:r>
      <w:r w:rsidR="00FA34F4">
        <w:rPr>
          <w:rFonts w:ascii="Arial" w:hAnsi="Arial" w:cs="Arial"/>
          <w:sz w:val="22"/>
          <w:szCs w:val="22"/>
          <w:lang w:eastAsia="en-IN"/>
        </w:rPr>
        <w:t>40</w:t>
      </w:r>
      <w:r w:rsidRPr="00514071">
        <w:rPr>
          <w:rFonts w:ascii="Arial" w:hAnsi="Arial" w:cs="Arial"/>
          <w:sz w:val="22"/>
          <w:szCs w:val="22"/>
          <w:lang w:eastAsia="en-IN"/>
        </w:rPr>
        <w:t xml:space="preserve"> </w:t>
      </w:r>
      <w:r w:rsidR="00B147BF">
        <w:rPr>
          <w:rFonts w:ascii="Arial" w:hAnsi="Arial" w:cs="Arial"/>
          <w:sz w:val="22"/>
          <w:szCs w:val="22"/>
          <w:lang w:eastAsia="en-IN"/>
        </w:rPr>
        <w:t xml:space="preserve">based on the </w:t>
      </w:r>
      <w:r w:rsidR="002C2E97">
        <w:rPr>
          <w:rFonts w:ascii="Arial" w:hAnsi="Arial" w:cs="Arial"/>
          <w:sz w:val="22"/>
          <w:szCs w:val="22"/>
          <w:lang w:eastAsia="en-IN"/>
        </w:rPr>
        <w:t>expected CO</w:t>
      </w:r>
      <w:r w:rsidR="00197886">
        <w:rPr>
          <w:rFonts w:ascii="Arial" w:hAnsi="Arial" w:cs="Arial"/>
          <w:sz w:val="22"/>
          <w:szCs w:val="22"/>
          <w:lang w:eastAsia="en-IN"/>
        </w:rPr>
        <w:t xml:space="preserve">D and </w:t>
      </w:r>
      <w:r w:rsidR="00B147BF">
        <w:rPr>
          <w:rFonts w:ascii="Arial" w:hAnsi="Arial" w:cs="Arial"/>
          <w:sz w:val="22"/>
          <w:szCs w:val="22"/>
          <w:lang w:eastAsia="en-IN"/>
        </w:rPr>
        <w:t xml:space="preserve">loan tenor </w:t>
      </w:r>
      <w:r w:rsidRPr="00514071">
        <w:rPr>
          <w:rFonts w:ascii="Arial" w:hAnsi="Arial" w:cs="Arial"/>
          <w:sz w:val="22"/>
          <w:szCs w:val="22"/>
          <w:lang w:eastAsia="en-IN"/>
        </w:rPr>
        <w:t>are elaborated below:</w:t>
      </w:r>
    </w:p>
    <w:p w14:paraId="50D5D573" w14:textId="77777777" w:rsidR="00197886" w:rsidRDefault="00D303C4" w:rsidP="00F37A46">
      <w:pPr>
        <w:pStyle w:val="ListParagraph"/>
        <w:numPr>
          <w:ilvl w:val="0"/>
          <w:numId w:val="14"/>
        </w:numPr>
        <w:autoSpaceDE w:val="0"/>
        <w:autoSpaceDN w:val="0"/>
        <w:adjustRightInd w:val="0"/>
        <w:spacing w:before="240"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A22FE5" w:rsidRPr="00197886">
        <w:rPr>
          <w:rFonts w:ascii="Arial" w:hAnsi="Arial" w:cs="Arial"/>
          <w:b/>
          <w:sz w:val="22"/>
          <w:szCs w:val="22"/>
          <w:lang w:eastAsia="en-IN"/>
        </w:rPr>
        <w:t>PROFIT &amp; LOSS ACCOUNT:</w:t>
      </w:r>
    </w:p>
    <w:p w14:paraId="366A8E72" w14:textId="567AF44B" w:rsidR="002C2E97" w:rsidRDefault="002C2E97" w:rsidP="00FA34F4">
      <w:pPr>
        <w:pStyle w:val="ListParagraph"/>
        <w:autoSpaceDE w:val="0"/>
        <w:autoSpaceDN w:val="0"/>
        <w:adjustRightInd w:val="0"/>
        <w:ind w:left="1134" w:right="-2"/>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314DEE">
        <w:rPr>
          <w:rFonts w:ascii="Arial" w:hAnsi="Arial" w:cs="Arial"/>
          <w:b/>
          <w:i/>
          <w:sz w:val="20"/>
          <w:szCs w:val="22"/>
          <w:lang w:eastAsia="en-IN"/>
        </w:rPr>
        <w:t>Crore</w:t>
      </w:r>
      <w:r w:rsidRPr="00EE7122">
        <w:rPr>
          <w:rFonts w:ascii="Arial" w:hAnsi="Arial" w:cs="Arial"/>
          <w:b/>
          <w:i/>
          <w:sz w:val="20"/>
          <w:szCs w:val="22"/>
          <w:lang w:eastAsia="en-IN"/>
        </w:rPr>
        <w:t>s)</w:t>
      </w:r>
    </w:p>
    <w:tbl>
      <w:tblPr>
        <w:tblW w:w="9073" w:type="dxa"/>
        <w:tblInd w:w="959" w:type="dxa"/>
        <w:tblLayout w:type="fixed"/>
        <w:tblLook w:val="04A0" w:firstRow="1" w:lastRow="0" w:firstColumn="1" w:lastColumn="0" w:noHBand="0" w:noVBand="1"/>
      </w:tblPr>
      <w:tblGrid>
        <w:gridCol w:w="2835"/>
        <w:gridCol w:w="891"/>
        <w:gridCol w:w="891"/>
        <w:gridCol w:w="891"/>
        <w:gridCol w:w="891"/>
        <w:gridCol w:w="891"/>
        <w:gridCol w:w="891"/>
        <w:gridCol w:w="892"/>
      </w:tblGrid>
      <w:tr w:rsidR="00506B5F" w:rsidRPr="002F145F" w14:paraId="0AB2EBB8" w14:textId="77777777" w:rsidTr="00895FF9">
        <w:trPr>
          <w:trHeight w:val="300"/>
        </w:trPr>
        <w:tc>
          <w:tcPr>
            <w:tcW w:w="2835"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7325DB6" w14:textId="400F7E1B" w:rsidR="00506B5F" w:rsidRPr="002F145F" w:rsidRDefault="00506B5F" w:rsidP="00895FF9">
            <w:pPr>
              <w:rPr>
                <w:rFonts w:asciiTheme="minorHAnsi" w:hAnsiTheme="minorHAnsi" w:cstheme="minorHAnsi"/>
                <w:b/>
                <w:bCs/>
                <w:sz w:val="22"/>
                <w:szCs w:val="22"/>
              </w:rPr>
            </w:pPr>
            <w:r w:rsidRPr="002F145F">
              <w:rPr>
                <w:rFonts w:asciiTheme="minorHAnsi" w:hAnsiTheme="minorHAnsi" w:cstheme="minorHAnsi"/>
                <w:b/>
                <w:bCs/>
                <w:sz w:val="22"/>
                <w:szCs w:val="22"/>
              </w:rPr>
              <w:t>Particulars</w:t>
            </w:r>
          </w:p>
        </w:tc>
        <w:tc>
          <w:tcPr>
            <w:tcW w:w="891" w:type="dxa"/>
            <w:tcBorders>
              <w:top w:val="single" w:sz="4" w:space="0" w:color="auto"/>
              <w:left w:val="nil"/>
              <w:bottom w:val="nil"/>
              <w:right w:val="single" w:sz="4" w:space="0" w:color="auto"/>
            </w:tcBorders>
            <w:shd w:val="clear" w:color="auto" w:fill="002060"/>
            <w:noWrap/>
            <w:vAlign w:val="center"/>
            <w:hideMark/>
          </w:tcPr>
          <w:p w14:paraId="4241F10C" w14:textId="0155B00C"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Mar-27</w:t>
            </w:r>
          </w:p>
        </w:tc>
        <w:tc>
          <w:tcPr>
            <w:tcW w:w="891" w:type="dxa"/>
            <w:tcBorders>
              <w:top w:val="single" w:sz="4" w:space="0" w:color="auto"/>
              <w:left w:val="nil"/>
              <w:bottom w:val="nil"/>
              <w:right w:val="single" w:sz="4" w:space="0" w:color="auto"/>
            </w:tcBorders>
            <w:shd w:val="clear" w:color="auto" w:fill="002060"/>
            <w:noWrap/>
            <w:vAlign w:val="center"/>
            <w:hideMark/>
          </w:tcPr>
          <w:p w14:paraId="76C942B5" w14:textId="33A50BE2"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Mar-28</w:t>
            </w:r>
          </w:p>
        </w:tc>
        <w:tc>
          <w:tcPr>
            <w:tcW w:w="891" w:type="dxa"/>
            <w:tcBorders>
              <w:top w:val="single" w:sz="4" w:space="0" w:color="auto"/>
              <w:left w:val="nil"/>
              <w:bottom w:val="nil"/>
              <w:right w:val="single" w:sz="4" w:space="0" w:color="auto"/>
            </w:tcBorders>
            <w:shd w:val="clear" w:color="auto" w:fill="002060"/>
            <w:noWrap/>
            <w:vAlign w:val="center"/>
            <w:hideMark/>
          </w:tcPr>
          <w:p w14:paraId="2211026E" w14:textId="05B76556"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Mar-29</w:t>
            </w:r>
          </w:p>
        </w:tc>
        <w:tc>
          <w:tcPr>
            <w:tcW w:w="891" w:type="dxa"/>
            <w:tcBorders>
              <w:top w:val="single" w:sz="4" w:space="0" w:color="auto"/>
              <w:left w:val="nil"/>
              <w:bottom w:val="nil"/>
              <w:right w:val="single" w:sz="4" w:space="0" w:color="auto"/>
            </w:tcBorders>
            <w:shd w:val="clear" w:color="auto" w:fill="002060"/>
            <w:noWrap/>
            <w:vAlign w:val="center"/>
            <w:hideMark/>
          </w:tcPr>
          <w:p w14:paraId="0197065D" w14:textId="7FC832AC"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Mar-30</w:t>
            </w:r>
          </w:p>
        </w:tc>
        <w:tc>
          <w:tcPr>
            <w:tcW w:w="891" w:type="dxa"/>
            <w:tcBorders>
              <w:top w:val="single" w:sz="4" w:space="0" w:color="auto"/>
              <w:left w:val="nil"/>
              <w:bottom w:val="nil"/>
              <w:right w:val="single" w:sz="4" w:space="0" w:color="auto"/>
            </w:tcBorders>
            <w:shd w:val="clear" w:color="auto" w:fill="002060"/>
            <w:noWrap/>
            <w:vAlign w:val="center"/>
            <w:hideMark/>
          </w:tcPr>
          <w:p w14:paraId="19DBCD71" w14:textId="28EB3F6A"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Mar-31</w:t>
            </w:r>
          </w:p>
        </w:tc>
        <w:tc>
          <w:tcPr>
            <w:tcW w:w="891" w:type="dxa"/>
            <w:tcBorders>
              <w:top w:val="single" w:sz="4" w:space="0" w:color="auto"/>
              <w:left w:val="nil"/>
              <w:bottom w:val="nil"/>
              <w:right w:val="single" w:sz="4" w:space="0" w:color="auto"/>
            </w:tcBorders>
            <w:shd w:val="clear" w:color="auto" w:fill="002060"/>
            <w:noWrap/>
            <w:vAlign w:val="center"/>
            <w:hideMark/>
          </w:tcPr>
          <w:p w14:paraId="20652F9C" w14:textId="02D8C27D"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Mar-32</w:t>
            </w:r>
          </w:p>
        </w:tc>
        <w:tc>
          <w:tcPr>
            <w:tcW w:w="892" w:type="dxa"/>
            <w:tcBorders>
              <w:top w:val="single" w:sz="4" w:space="0" w:color="auto"/>
              <w:left w:val="nil"/>
              <w:bottom w:val="nil"/>
              <w:right w:val="single" w:sz="4" w:space="0" w:color="auto"/>
            </w:tcBorders>
            <w:shd w:val="clear" w:color="auto" w:fill="002060"/>
            <w:noWrap/>
            <w:vAlign w:val="center"/>
            <w:hideMark/>
          </w:tcPr>
          <w:p w14:paraId="64E0448E" w14:textId="21C2795B" w:rsidR="00506B5F" w:rsidRPr="00895FF9" w:rsidRDefault="00506B5F" w:rsidP="00895FF9">
            <w:pPr>
              <w:jc w:val="center"/>
              <w:rPr>
                <w:rFonts w:asciiTheme="minorHAnsi" w:hAnsiTheme="minorHAnsi" w:cstheme="minorHAnsi"/>
                <w:b/>
                <w:bCs/>
                <w:sz w:val="22"/>
                <w:szCs w:val="22"/>
              </w:rPr>
            </w:pPr>
            <w:r w:rsidRPr="00895FF9">
              <w:rPr>
                <w:rFonts w:asciiTheme="minorHAnsi" w:hAnsiTheme="minorHAnsi" w:cstheme="minorHAnsi"/>
                <w:b/>
                <w:bCs/>
                <w:sz w:val="22"/>
                <w:szCs w:val="22"/>
              </w:rPr>
              <w:t>Mar-33</w:t>
            </w:r>
          </w:p>
        </w:tc>
      </w:tr>
      <w:tr w:rsidR="002830EA" w:rsidRPr="00895FF9" w14:paraId="7118B74F"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55894A4E" w14:textId="616B9F2F"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Total Gross Revenue</w:t>
            </w:r>
          </w:p>
        </w:tc>
        <w:tc>
          <w:tcPr>
            <w:tcW w:w="891" w:type="dxa"/>
            <w:shd w:val="clear" w:color="auto" w:fill="DBE5F1" w:themeFill="accent1" w:themeFillTint="33"/>
            <w:noWrap/>
            <w:vAlign w:val="center"/>
            <w:hideMark/>
          </w:tcPr>
          <w:p w14:paraId="7A91F945" w14:textId="4C34ADE0"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36.33</w:t>
            </w:r>
          </w:p>
        </w:tc>
        <w:tc>
          <w:tcPr>
            <w:tcW w:w="891" w:type="dxa"/>
            <w:shd w:val="clear" w:color="auto" w:fill="DBE5F1" w:themeFill="accent1" w:themeFillTint="33"/>
            <w:noWrap/>
            <w:vAlign w:val="center"/>
            <w:hideMark/>
          </w:tcPr>
          <w:p w14:paraId="4D14BFE8" w14:textId="2D4188A0"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54.66</w:t>
            </w:r>
          </w:p>
        </w:tc>
        <w:tc>
          <w:tcPr>
            <w:tcW w:w="891" w:type="dxa"/>
            <w:shd w:val="clear" w:color="auto" w:fill="DBE5F1" w:themeFill="accent1" w:themeFillTint="33"/>
            <w:noWrap/>
            <w:vAlign w:val="center"/>
            <w:hideMark/>
          </w:tcPr>
          <w:p w14:paraId="3012FA3A" w14:textId="4E17030D"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60.57</w:t>
            </w:r>
          </w:p>
        </w:tc>
        <w:tc>
          <w:tcPr>
            <w:tcW w:w="891" w:type="dxa"/>
            <w:shd w:val="clear" w:color="auto" w:fill="DBE5F1" w:themeFill="accent1" w:themeFillTint="33"/>
            <w:noWrap/>
            <w:vAlign w:val="center"/>
            <w:hideMark/>
          </w:tcPr>
          <w:p w14:paraId="63165FD4" w14:textId="2EA51F5F"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67.23</w:t>
            </w:r>
          </w:p>
        </w:tc>
        <w:tc>
          <w:tcPr>
            <w:tcW w:w="891" w:type="dxa"/>
            <w:shd w:val="clear" w:color="auto" w:fill="DBE5F1" w:themeFill="accent1" w:themeFillTint="33"/>
            <w:noWrap/>
            <w:vAlign w:val="center"/>
            <w:hideMark/>
          </w:tcPr>
          <w:p w14:paraId="6C674345" w14:textId="1E39EBD9"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74.64</w:t>
            </w:r>
          </w:p>
        </w:tc>
        <w:tc>
          <w:tcPr>
            <w:tcW w:w="891" w:type="dxa"/>
            <w:shd w:val="clear" w:color="auto" w:fill="DBE5F1" w:themeFill="accent1" w:themeFillTint="33"/>
            <w:noWrap/>
            <w:vAlign w:val="center"/>
            <w:hideMark/>
          </w:tcPr>
          <w:p w14:paraId="508CA68D" w14:textId="07523AE5"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83.02</w:t>
            </w:r>
          </w:p>
        </w:tc>
        <w:tc>
          <w:tcPr>
            <w:tcW w:w="892" w:type="dxa"/>
            <w:shd w:val="clear" w:color="auto" w:fill="DBE5F1" w:themeFill="accent1" w:themeFillTint="33"/>
            <w:noWrap/>
            <w:vAlign w:val="center"/>
            <w:hideMark/>
          </w:tcPr>
          <w:p w14:paraId="3EDE4C0F" w14:textId="324DF79C" w:rsidR="002830EA" w:rsidRPr="00895FF9" w:rsidRDefault="002830EA" w:rsidP="002830EA">
            <w:pPr>
              <w:jc w:val="center"/>
              <w:rPr>
                <w:rFonts w:asciiTheme="minorHAnsi" w:hAnsiTheme="minorHAnsi" w:cstheme="minorHAnsi"/>
                <w:b/>
                <w:bCs/>
                <w:color w:val="000000"/>
                <w:sz w:val="22"/>
                <w:szCs w:val="22"/>
              </w:rPr>
            </w:pPr>
            <w:r>
              <w:rPr>
                <w:rFonts w:ascii="Calibri" w:hAnsi="Calibri" w:cs="Calibri"/>
                <w:b/>
                <w:bCs/>
                <w:color w:val="000000"/>
                <w:sz w:val="22"/>
                <w:szCs w:val="22"/>
              </w:rPr>
              <w:t>92.00</w:t>
            </w:r>
          </w:p>
        </w:tc>
      </w:tr>
      <w:tr w:rsidR="002830EA" w:rsidRPr="00895FF9" w14:paraId="50F1C1DC"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5C3D4610"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Total Departmental Expenses</w:t>
            </w:r>
          </w:p>
        </w:tc>
        <w:tc>
          <w:tcPr>
            <w:tcW w:w="891" w:type="dxa"/>
            <w:shd w:val="clear" w:color="auto" w:fill="auto"/>
            <w:noWrap/>
            <w:vAlign w:val="center"/>
            <w:hideMark/>
          </w:tcPr>
          <w:p w14:paraId="5EBF8130" w14:textId="2EE7BABB"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9.56</w:t>
            </w:r>
          </w:p>
        </w:tc>
        <w:tc>
          <w:tcPr>
            <w:tcW w:w="891" w:type="dxa"/>
            <w:shd w:val="clear" w:color="auto" w:fill="auto"/>
            <w:noWrap/>
            <w:vAlign w:val="center"/>
            <w:hideMark/>
          </w:tcPr>
          <w:p w14:paraId="73CBF802" w14:textId="34B1B505"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14.35</w:t>
            </w:r>
          </w:p>
        </w:tc>
        <w:tc>
          <w:tcPr>
            <w:tcW w:w="891" w:type="dxa"/>
            <w:shd w:val="clear" w:color="auto" w:fill="auto"/>
            <w:noWrap/>
            <w:vAlign w:val="center"/>
            <w:hideMark/>
          </w:tcPr>
          <w:p w14:paraId="72F6624E" w14:textId="123C61F7"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15.88</w:t>
            </w:r>
          </w:p>
        </w:tc>
        <w:tc>
          <w:tcPr>
            <w:tcW w:w="891" w:type="dxa"/>
            <w:shd w:val="clear" w:color="auto" w:fill="auto"/>
            <w:noWrap/>
            <w:vAlign w:val="center"/>
            <w:hideMark/>
          </w:tcPr>
          <w:p w14:paraId="712634A8" w14:textId="1FD7F800"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17.59</w:t>
            </w:r>
          </w:p>
        </w:tc>
        <w:tc>
          <w:tcPr>
            <w:tcW w:w="891" w:type="dxa"/>
            <w:shd w:val="clear" w:color="auto" w:fill="auto"/>
            <w:noWrap/>
            <w:vAlign w:val="center"/>
            <w:hideMark/>
          </w:tcPr>
          <w:p w14:paraId="61BF07A4" w14:textId="4CEF0DDF"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19.48</w:t>
            </w:r>
          </w:p>
        </w:tc>
        <w:tc>
          <w:tcPr>
            <w:tcW w:w="891" w:type="dxa"/>
            <w:shd w:val="clear" w:color="auto" w:fill="auto"/>
            <w:noWrap/>
            <w:vAlign w:val="center"/>
            <w:hideMark/>
          </w:tcPr>
          <w:p w14:paraId="78950D18" w14:textId="6EEE766B"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21.61</w:t>
            </w:r>
          </w:p>
        </w:tc>
        <w:tc>
          <w:tcPr>
            <w:tcW w:w="892" w:type="dxa"/>
            <w:shd w:val="clear" w:color="auto" w:fill="auto"/>
            <w:noWrap/>
            <w:vAlign w:val="center"/>
            <w:hideMark/>
          </w:tcPr>
          <w:p w14:paraId="09244EDA" w14:textId="72C966FA"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23.91</w:t>
            </w:r>
          </w:p>
        </w:tc>
      </w:tr>
      <w:tr w:rsidR="002830EA" w:rsidRPr="00895FF9" w14:paraId="45B39511"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65A6E565"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Gross Departmental Income</w:t>
            </w:r>
          </w:p>
        </w:tc>
        <w:tc>
          <w:tcPr>
            <w:tcW w:w="891" w:type="dxa"/>
            <w:shd w:val="clear" w:color="auto" w:fill="auto"/>
            <w:noWrap/>
            <w:vAlign w:val="center"/>
            <w:hideMark/>
          </w:tcPr>
          <w:p w14:paraId="0D0487DA" w14:textId="61FB05B0"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26.77</w:t>
            </w:r>
          </w:p>
        </w:tc>
        <w:tc>
          <w:tcPr>
            <w:tcW w:w="891" w:type="dxa"/>
            <w:shd w:val="clear" w:color="auto" w:fill="auto"/>
            <w:noWrap/>
            <w:vAlign w:val="center"/>
            <w:hideMark/>
          </w:tcPr>
          <w:p w14:paraId="01DC681A" w14:textId="4C14A780"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40.31</w:t>
            </w:r>
          </w:p>
        </w:tc>
        <w:tc>
          <w:tcPr>
            <w:tcW w:w="891" w:type="dxa"/>
            <w:shd w:val="clear" w:color="auto" w:fill="auto"/>
            <w:noWrap/>
            <w:vAlign w:val="center"/>
            <w:hideMark/>
          </w:tcPr>
          <w:p w14:paraId="7F925FDE" w14:textId="4C0A1B4B"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44.69</w:t>
            </w:r>
          </w:p>
        </w:tc>
        <w:tc>
          <w:tcPr>
            <w:tcW w:w="891" w:type="dxa"/>
            <w:shd w:val="clear" w:color="auto" w:fill="auto"/>
            <w:noWrap/>
            <w:vAlign w:val="center"/>
            <w:hideMark/>
          </w:tcPr>
          <w:p w14:paraId="2D74D138" w14:textId="562C9F3F"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49.64</w:t>
            </w:r>
          </w:p>
        </w:tc>
        <w:tc>
          <w:tcPr>
            <w:tcW w:w="891" w:type="dxa"/>
            <w:shd w:val="clear" w:color="auto" w:fill="auto"/>
            <w:noWrap/>
            <w:vAlign w:val="center"/>
            <w:hideMark/>
          </w:tcPr>
          <w:p w14:paraId="758B2EC7" w14:textId="008BFD80"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55.15</w:t>
            </w:r>
          </w:p>
        </w:tc>
        <w:tc>
          <w:tcPr>
            <w:tcW w:w="891" w:type="dxa"/>
            <w:shd w:val="clear" w:color="auto" w:fill="auto"/>
            <w:noWrap/>
            <w:vAlign w:val="center"/>
            <w:hideMark/>
          </w:tcPr>
          <w:p w14:paraId="778E7589" w14:textId="3AD73664"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61.41</w:t>
            </w:r>
          </w:p>
        </w:tc>
        <w:tc>
          <w:tcPr>
            <w:tcW w:w="892" w:type="dxa"/>
            <w:shd w:val="clear" w:color="auto" w:fill="auto"/>
            <w:noWrap/>
            <w:vAlign w:val="center"/>
            <w:hideMark/>
          </w:tcPr>
          <w:p w14:paraId="2F4002AE" w14:textId="76C6EC03"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68.09</w:t>
            </w:r>
          </w:p>
        </w:tc>
      </w:tr>
      <w:tr w:rsidR="002830EA" w:rsidRPr="00895FF9" w14:paraId="39EC9557"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156A8E70"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Operating Expenses </w:t>
            </w:r>
          </w:p>
        </w:tc>
        <w:tc>
          <w:tcPr>
            <w:tcW w:w="891" w:type="dxa"/>
            <w:shd w:val="clear" w:color="auto" w:fill="auto"/>
            <w:noWrap/>
            <w:vAlign w:val="center"/>
            <w:hideMark/>
          </w:tcPr>
          <w:p w14:paraId="4B526E7E" w14:textId="1EA0B734"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11.99</w:t>
            </w:r>
          </w:p>
        </w:tc>
        <w:tc>
          <w:tcPr>
            <w:tcW w:w="891" w:type="dxa"/>
            <w:shd w:val="clear" w:color="auto" w:fill="auto"/>
            <w:noWrap/>
            <w:vAlign w:val="center"/>
            <w:hideMark/>
          </w:tcPr>
          <w:p w14:paraId="3465C372" w14:textId="3D11C8B4"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18.04</w:t>
            </w:r>
          </w:p>
        </w:tc>
        <w:tc>
          <w:tcPr>
            <w:tcW w:w="891" w:type="dxa"/>
            <w:shd w:val="clear" w:color="auto" w:fill="auto"/>
            <w:noWrap/>
            <w:vAlign w:val="center"/>
            <w:hideMark/>
          </w:tcPr>
          <w:p w14:paraId="3F07C6EE" w14:textId="2BBFCC27"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20.59</w:t>
            </w:r>
          </w:p>
        </w:tc>
        <w:tc>
          <w:tcPr>
            <w:tcW w:w="891" w:type="dxa"/>
            <w:shd w:val="clear" w:color="auto" w:fill="auto"/>
            <w:noWrap/>
            <w:vAlign w:val="center"/>
            <w:hideMark/>
          </w:tcPr>
          <w:p w14:paraId="28675C1F" w14:textId="5C660C31"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22.86</w:t>
            </w:r>
          </w:p>
        </w:tc>
        <w:tc>
          <w:tcPr>
            <w:tcW w:w="891" w:type="dxa"/>
            <w:shd w:val="clear" w:color="auto" w:fill="auto"/>
            <w:noWrap/>
            <w:vAlign w:val="center"/>
            <w:hideMark/>
          </w:tcPr>
          <w:p w14:paraId="2045EBED" w14:textId="4C17EC12"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25.38</w:t>
            </w:r>
          </w:p>
        </w:tc>
        <w:tc>
          <w:tcPr>
            <w:tcW w:w="891" w:type="dxa"/>
            <w:shd w:val="clear" w:color="auto" w:fill="auto"/>
            <w:noWrap/>
            <w:vAlign w:val="center"/>
            <w:hideMark/>
          </w:tcPr>
          <w:p w14:paraId="3578B4B2" w14:textId="3C53AE7A"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29.06</w:t>
            </w:r>
          </w:p>
        </w:tc>
        <w:tc>
          <w:tcPr>
            <w:tcW w:w="892" w:type="dxa"/>
            <w:shd w:val="clear" w:color="auto" w:fill="auto"/>
            <w:noWrap/>
            <w:vAlign w:val="center"/>
            <w:hideMark/>
          </w:tcPr>
          <w:p w14:paraId="72B8E315" w14:textId="0BAEED89"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32.20</w:t>
            </w:r>
          </w:p>
        </w:tc>
      </w:tr>
      <w:tr w:rsidR="002830EA" w:rsidRPr="00895FF9" w14:paraId="3B52A848"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429F60F"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Gross Operating Profit</w:t>
            </w:r>
          </w:p>
        </w:tc>
        <w:tc>
          <w:tcPr>
            <w:tcW w:w="891" w:type="dxa"/>
            <w:shd w:val="clear" w:color="auto" w:fill="auto"/>
            <w:noWrap/>
            <w:vAlign w:val="center"/>
            <w:hideMark/>
          </w:tcPr>
          <w:p w14:paraId="2D0A46EC" w14:textId="09FF3DC5"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14.78</w:t>
            </w:r>
          </w:p>
        </w:tc>
        <w:tc>
          <w:tcPr>
            <w:tcW w:w="891" w:type="dxa"/>
            <w:shd w:val="clear" w:color="auto" w:fill="auto"/>
            <w:noWrap/>
            <w:vAlign w:val="center"/>
            <w:hideMark/>
          </w:tcPr>
          <w:p w14:paraId="7E4F9C81" w14:textId="0879669F"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22.27</w:t>
            </w:r>
          </w:p>
        </w:tc>
        <w:tc>
          <w:tcPr>
            <w:tcW w:w="891" w:type="dxa"/>
            <w:shd w:val="clear" w:color="auto" w:fill="auto"/>
            <w:noWrap/>
            <w:vAlign w:val="center"/>
            <w:hideMark/>
          </w:tcPr>
          <w:p w14:paraId="4F33F9B9" w14:textId="4742FCF7"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24.10</w:t>
            </w:r>
          </w:p>
        </w:tc>
        <w:tc>
          <w:tcPr>
            <w:tcW w:w="891" w:type="dxa"/>
            <w:shd w:val="clear" w:color="auto" w:fill="auto"/>
            <w:noWrap/>
            <w:vAlign w:val="center"/>
            <w:hideMark/>
          </w:tcPr>
          <w:p w14:paraId="18000799" w14:textId="51977658"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26.78</w:t>
            </w:r>
          </w:p>
        </w:tc>
        <w:tc>
          <w:tcPr>
            <w:tcW w:w="891" w:type="dxa"/>
            <w:shd w:val="clear" w:color="auto" w:fill="auto"/>
            <w:noWrap/>
            <w:vAlign w:val="center"/>
            <w:hideMark/>
          </w:tcPr>
          <w:p w14:paraId="543046CE" w14:textId="3E932FC4"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29.78</w:t>
            </w:r>
          </w:p>
        </w:tc>
        <w:tc>
          <w:tcPr>
            <w:tcW w:w="891" w:type="dxa"/>
            <w:shd w:val="clear" w:color="auto" w:fill="auto"/>
            <w:noWrap/>
            <w:vAlign w:val="center"/>
            <w:hideMark/>
          </w:tcPr>
          <w:p w14:paraId="5B193EF3" w14:textId="19D35708"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32.36</w:t>
            </w:r>
          </w:p>
        </w:tc>
        <w:tc>
          <w:tcPr>
            <w:tcW w:w="892" w:type="dxa"/>
            <w:shd w:val="clear" w:color="auto" w:fill="auto"/>
            <w:noWrap/>
            <w:vAlign w:val="center"/>
            <w:hideMark/>
          </w:tcPr>
          <w:p w14:paraId="7290E29D" w14:textId="3AF42A8B" w:rsidR="002830EA" w:rsidRPr="002830EA" w:rsidRDefault="002830EA" w:rsidP="002830EA">
            <w:pPr>
              <w:jc w:val="center"/>
              <w:rPr>
                <w:rFonts w:asciiTheme="minorHAnsi" w:hAnsiTheme="minorHAnsi" w:cstheme="minorHAnsi"/>
                <w:bCs/>
                <w:sz w:val="22"/>
                <w:szCs w:val="22"/>
              </w:rPr>
            </w:pPr>
            <w:r w:rsidRPr="002830EA">
              <w:rPr>
                <w:rFonts w:ascii="Calibri" w:hAnsi="Calibri" w:cs="Calibri"/>
                <w:bCs/>
                <w:color w:val="000000"/>
                <w:sz w:val="22"/>
                <w:szCs w:val="22"/>
              </w:rPr>
              <w:t>35.89</w:t>
            </w:r>
          </w:p>
        </w:tc>
      </w:tr>
      <w:tr w:rsidR="002830EA" w:rsidRPr="00895FF9" w14:paraId="168CDD77"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6D0EA6BF" w14:textId="397C0DDB"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Less Management Fees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Hosp</w:t>
            </w:r>
            <w:r>
              <w:rPr>
                <w:rFonts w:asciiTheme="minorHAnsi" w:hAnsiTheme="minorHAnsi" w:cstheme="minorHAnsi"/>
                <w:color w:val="000000"/>
                <w:sz w:val="22"/>
                <w:szCs w:val="22"/>
              </w:rPr>
              <w:t>.</w:t>
            </w:r>
          </w:p>
        </w:tc>
        <w:tc>
          <w:tcPr>
            <w:tcW w:w="891" w:type="dxa"/>
            <w:shd w:val="clear" w:color="auto" w:fill="auto"/>
            <w:noWrap/>
            <w:vAlign w:val="center"/>
            <w:hideMark/>
          </w:tcPr>
          <w:p w14:paraId="27E76F34" w14:textId="58FDA39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2.49</w:t>
            </w:r>
          </w:p>
        </w:tc>
        <w:tc>
          <w:tcPr>
            <w:tcW w:w="891" w:type="dxa"/>
            <w:shd w:val="clear" w:color="auto" w:fill="auto"/>
            <w:noWrap/>
            <w:vAlign w:val="center"/>
            <w:hideMark/>
          </w:tcPr>
          <w:p w14:paraId="74A1E85E" w14:textId="26223F4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4.02</w:t>
            </w:r>
          </w:p>
        </w:tc>
        <w:tc>
          <w:tcPr>
            <w:tcW w:w="891" w:type="dxa"/>
            <w:shd w:val="clear" w:color="auto" w:fill="auto"/>
            <w:noWrap/>
            <w:vAlign w:val="center"/>
            <w:hideMark/>
          </w:tcPr>
          <w:p w14:paraId="025C4D1F" w14:textId="55FC39A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4.41</w:t>
            </w:r>
          </w:p>
        </w:tc>
        <w:tc>
          <w:tcPr>
            <w:tcW w:w="891" w:type="dxa"/>
            <w:shd w:val="clear" w:color="auto" w:fill="auto"/>
            <w:noWrap/>
            <w:vAlign w:val="center"/>
            <w:hideMark/>
          </w:tcPr>
          <w:p w14:paraId="2A075230" w14:textId="091B2FB2"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4.90</w:t>
            </w:r>
          </w:p>
        </w:tc>
        <w:tc>
          <w:tcPr>
            <w:tcW w:w="891" w:type="dxa"/>
            <w:shd w:val="clear" w:color="auto" w:fill="auto"/>
            <w:noWrap/>
            <w:vAlign w:val="center"/>
            <w:hideMark/>
          </w:tcPr>
          <w:p w14:paraId="75E8D08E" w14:textId="19DEBB6D"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5.44</w:t>
            </w:r>
          </w:p>
        </w:tc>
        <w:tc>
          <w:tcPr>
            <w:tcW w:w="891" w:type="dxa"/>
            <w:shd w:val="clear" w:color="auto" w:fill="auto"/>
            <w:noWrap/>
            <w:vAlign w:val="center"/>
            <w:hideMark/>
          </w:tcPr>
          <w:p w14:paraId="7F95D59D" w14:textId="09323EF5"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6.42</w:t>
            </w:r>
          </w:p>
        </w:tc>
        <w:tc>
          <w:tcPr>
            <w:tcW w:w="892" w:type="dxa"/>
            <w:shd w:val="clear" w:color="auto" w:fill="auto"/>
            <w:noWrap/>
            <w:vAlign w:val="center"/>
            <w:hideMark/>
          </w:tcPr>
          <w:p w14:paraId="3230D5F5" w14:textId="63EAB1A6"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7.11</w:t>
            </w:r>
          </w:p>
        </w:tc>
      </w:tr>
      <w:tr w:rsidR="002830EA" w:rsidRPr="00895FF9" w14:paraId="24724295"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3518E051" w14:textId="39B102D3"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Income Before Fixed Expenses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Hosp</w:t>
            </w:r>
            <w:r>
              <w:rPr>
                <w:rFonts w:asciiTheme="minorHAnsi" w:hAnsiTheme="minorHAnsi" w:cstheme="minorHAnsi"/>
                <w:color w:val="000000"/>
                <w:sz w:val="22"/>
                <w:szCs w:val="22"/>
              </w:rPr>
              <w:t>.</w:t>
            </w:r>
          </w:p>
        </w:tc>
        <w:tc>
          <w:tcPr>
            <w:tcW w:w="891" w:type="dxa"/>
            <w:shd w:val="clear" w:color="auto" w:fill="auto"/>
            <w:noWrap/>
            <w:vAlign w:val="center"/>
            <w:hideMark/>
          </w:tcPr>
          <w:p w14:paraId="0B9B636D" w14:textId="58B0E3F9"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12.30</w:t>
            </w:r>
          </w:p>
        </w:tc>
        <w:tc>
          <w:tcPr>
            <w:tcW w:w="891" w:type="dxa"/>
            <w:shd w:val="clear" w:color="auto" w:fill="auto"/>
            <w:noWrap/>
            <w:vAlign w:val="center"/>
            <w:hideMark/>
          </w:tcPr>
          <w:p w14:paraId="6341FC53" w14:textId="09314DD1"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18.25</w:t>
            </w:r>
          </w:p>
        </w:tc>
        <w:tc>
          <w:tcPr>
            <w:tcW w:w="891" w:type="dxa"/>
            <w:shd w:val="clear" w:color="auto" w:fill="auto"/>
            <w:noWrap/>
            <w:vAlign w:val="center"/>
            <w:hideMark/>
          </w:tcPr>
          <w:p w14:paraId="7579F10A" w14:textId="11A61B45"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19.68</w:t>
            </w:r>
          </w:p>
        </w:tc>
        <w:tc>
          <w:tcPr>
            <w:tcW w:w="891" w:type="dxa"/>
            <w:shd w:val="clear" w:color="auto" w:fill="auto"/>
            <w:noWrap/>
            <w:vAlign w:val="center"/>
            <w:hideMark/>
          </w:tcPr>
          <w:p w14:paraId="6220F442" w14:textId="7EE0CBFA"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21.88</w:t>
            </w:r>
          </w:p>
        </w:tc>
        <w:tc>
          <w:tcPr>
            <w:tcW w:w="891" w:type="dxa"/>
            <w:shd w:val="clear" w:color="auto" w:fill="auto"/>
            <w:noWrap/>
            <w:vAlign w:val="center"/>
            <w:hideMark/>
          </w:tcPr>
          <w:p w14:paraId="254769E9" w14:textId="03265909"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24.33</w:t>
            </w:r>
          </w:p>
        </w:tc>
        <w:tc>
          <w:tcPr>
            <w:tcW w:w="891" w:type="dxa"/>
            <w:shd w:val="clear" w:color="auto" w:fill="auto"/>
            <w:noWrap/>
            <w:vAlign w:val="center"/>
            <w:hideMark/>
          </w:tcPr>
          <w:p w14:paraId="3FB6D2A1" w14:textId="3369DEB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25.94</w:t>
            </w:r>
          </w:p>
        </w:tc>
        <w:tc>
          <w:tcPr>
            <w:tcW w:w="892" w:type="dxa"/>
            <w:shd w:val="clear" w:color="auto" w:fill="auto"/>
            <w:noWrap/>
            <w:vAlign w:val="center"/>
            <w:hideMark/>
          </w:tcPr>
          <w:p w14:paraId="63BB5329" w14:textId="46F16A78"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28.78</w:t>
            </w:r>
          </w:p>
        </w:tc>
      </w:tr>
      <w:tr w:rsidR="002830EA" w:rsidRPr="00895FF9" w14:paraId="12C44359"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E711D2D"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FF&amp;E Expense</w:t>
            </w:r>
          </w:p>
        </w:tc>
        <w:tc>
          <w:tcPr>
            <w:tcW w:w="891" w:type="dxa"/>
            <w:shd w:val="clear" w:color="auto" w:fill="auto"/>
            <w:noWrap/>
            <w:vAlign w:val="center"/>
            <w:hideMark/>
          </w:tcPr>
          <w:p w14:paraId="32519308" w14:textId="4F603E25"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7E827324" w14:textId="3A3CF3E6"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6D883917" w14:textId="4F658BF4"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1E0321DE" w14:textId="05B701D6"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7936F486" w14:textId="58CE1B53"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4C4F9F55" w14:textId="75FB1BE9" w:rsidR="002830EA" w:rsidRPr="0041051E" w:rsidRDefault="002830EA" w:rsidP="002830EA">
            <w:pPr>
              <w:jc w:val="center"/>
              <w:rPr>
                <w:rFonts w:asciiTheme="minorHAnsi" w:hAnsiTheme="minorHAnsi" w:cstheme="minorHAnsi"/>
                <w:sz w:val="22"/>
                <w:szCs w:val="22"/>
              </w:rPr>
            </w:pPr>
          </w:p>
        </w:tc>
        <w:tc>
          <w:tcPr>
            <w:tcW w:w="892" w:type="dxa"/>
            <w:shd w:val="clear" w:color="auto" w:fill="auto"/>
            <w:noWrap/>
            <w:vAlign w:val="center"/>
            <w:hideMark/>
          </w:tcPr>
          <w:p w14:paraId="25A05406" w14:textId="3D6AB4E7" w:rsidR="002830EA" w:rsidRPr="0041051E" w:rsidRDefault="002830EA" w:rsidP="002830EA">
            <w:pPr>
              <w:jc w:val="center"/>
              <w:rPr>
                <w:rFonts w:asciiTheme="minorHAnsi" w:hAnsiTheme="minorHAnsi" w:cstheme="minorHAnsi"/>
                <w:sz w:val="22"/>
                <w:szCs w:val="22"/>
              </w:rPr>
            </w:pPr>
          </w:p>
        </w:tc>
      </w:tr>
      <w:tr w:rsidR="002830EA" w:rsidRPr="00895FF9" w14:paraId="49334AC2"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0E5866A8" w14:textId="5B7E161F"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Less Fixed Expenses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 xml:space="preserve"> Hosp</w:t>
            </w:r>
            <w:r>
              <w:rPr>
                <w:rFonts w:asciiTheme="minorHAnsi" w:hAnsiTheme="minorHAnsi" w:cstheme="minorHAnsi"/>
                <w:color w:val="000000"/>
                <w:sz w:val="22"/>
                <w:szCs w:val="22"/>
              </w:rPr>
              <w:t>.</w:t>
            </w:r>
          </w:p>
        </w:tc>
        <w:tc>
          <w:tcPr>
            <w:tcW w:w="891" w:type="dxa"/>
            <w:shd w:val="clear" w:color="auto" w:fill="auto"/>
            <w:noWrap/>
            <w:vAlign w:val="center"/>
            <w:hideMark/>
          </w:tcPr>
          <w:p w14:paraId="53D31F58" w14:textId="109CEDE4"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1.19</w:t>
            </w:r>
          </w:p>
        </w:tc>
        <w:tc>
          <w:tcPr>
            <w:tcW w:w="891" w:type="dxa"/>
            <w:shd w:val="clear" w:color="auto" w:fill="auto"/>
            <w:noWrap/>
            <w:vAlign w:val="center"/>
            <w:hideMark/>
          </w:tcPr>
          <w:p w14:paraId="6566653C" w14:textId="2C10DCA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1.11</w:t>
            </w:r>
          </w:p>
        </w:tc>
        <w:tc>
          <w:tcPr>
            <w:tcW w:w="891" w:type="dxa"/>
            <w:shd w:val="clear" w:color="auto" w:fill="auto"/>
            <w:noWrap/>
            <w:vAlign w:val="center"/>
            <w:hideMark/>
          </w:tcPr>
          <w:p w14:paraId="244688B6" w14:textId="6A0D52D0"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1.03</w:t>
            </w:r>
          </w:p>
        </w:tc>
        <w:tc>
          <w:tcPr>
            <w:tcW w:w="891" w:type="dxa"/>
            <w:shd w:val="clear" w:color="auto" w:fill="auto"/>
            <w:noWrap/>
            <w:vAlign w:val="center"/>
            <w:hideMark/>
          </w:tcPr>
          <w:p w14:paraId="40F786C2" w14:textId="4EC586D3"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0.96</w:t>
            </w:r>
          </w:p>
        </w:tc>
        <w:tc>
          <w:tcPr>
            <w:tcW w:w="891" w:type="dxa"/>
            <w:shd w:val="clear" w:color="auto" w:fill="auto"/>
            <w:noWrap/>
            <w:vAlign w:val="center"/>
            <w:hideMark/>
          </w:tcPr>
          <w:p w14:paraId="72F995BE" w14:textId="3D5A6795"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0.88</w:t>
            </w:r>
          </w:p>
        </w:tc>
        <w:tc>
          <w:tcPr>
            <w:tcW w:w="891" w:type="dxa"/>
            <w:shd w:val="clear" w:color="auto" w:fill="auto"/>
            <w:noWrap/>
            <w:vAlign w:val="center"/>
            <w:hideMark/>
          </w:tcPr>
          <w:p w14:paraId="6BF28EFC" w14:textId="6FD3149D"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0.81</w:t>
            </w:r>
          </w:p>
        </w:tc>
        <w:tc>
          <w:tcPr>
            <w:tcW w:w="892" w:type="dxa"/>
            <w:shd w:val="clear" w:color="auto" w:fill="auto"/>
            <w:noWrap/>
            <w:vAlign w:val="center"/>
            <w:hideMark/>
          </w:tcPr>
          <w:p w14:paraId="53644837" w14:textId="6DB66504"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0.73</w:t>
            </w:r>
          </w:p>
        </w:tc>
      </w:tr>
      <w:tr w:rsidR="002830EA" w:rsidRPr="00895FF9" w14:paraId="0CFAB6DF"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4FC7DA14"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EBITDA</w:t>
            </w:r>
          </w:p>
        </w:tc>
        <w:tc>
          <w:tcPr>
            <w:tcW w:w="891" w:type="dxa"/>
            <w:shd w:val="clear" w:color="auto" w:fill="DBE5F1" w:themeFill="accent1" w:themeFillTint="33"/>
            <w:noWrap/>
            <w:vAlign w:val="center"/>
            <w:hideMark/>
          </w:tcPr>
          <w:p w14:paraId="41BA6AC2" w14:textId="1693BA68"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11.11</w:t>
            </w:r>
          </w:p>
        </w:tc>
        <w:tc>
          <w:tcPr>
            <w:tcW w:w="891" w:type="dxa"/>
            <w:shd w:val="clear" w:color="auto" w:fill="DBE5F1" w:themeFill="accent1" w:themeFillTint="33"/>
            <w:noWrap/>
            <w:vAlign w:val="center"/>
            <w:hideMark/>
          </w:tcPr>
          <w:p w14:paraId="279E7A4E" w14:textId="38655A6F"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17.14</w:t>
            </w:r>
          </w:p>
        </w:tc>
        <w:tc>
          <w:tcPr>
            <w:tcW w:w="891" w:type="dxa"/>
            <w:shd w:val="clear" w:color="auto" w:fill="DBE5F1" w:themeFill="accent1" w:themeFillTint="33"/>
            <w:noWrap/>
            <w:vAlign w:val="center"/>
            <w:hideMark/>
          </w:tcPr>
          <w:p w14:paraId="05C6D669" w14:textId="1359D3E9"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18.65</w:t>
            </w:r>
          </w:p>
        </w:tc>
        <w:tc>
          <w:tcPr>
            <w:tcW w:w="891" w:type="dxa"/>
            <w:shd w:val="clear" w:color="auto" w:fill="DBE5F1" w:themeFill="accent1" w:themeFillTint="33"/>
            <w:noWrap/>
            <w:vAlign w:val="center"/>
            <w:hideMark/>
          </w:tcPr>
          <w:p w14:paraId="381C25FA" w14:textId="7E500EB6"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20.93</w:t>
            </w:r>
          </w:p>
        </w:tc>
        <w:tc>
          <w:tcPr>
            <w:tcW w:w="891" w:type="dxa"/>
            <w:shd w:val="clear" w:color="auto" w:fill="DBE5F1" w:themeFill="accent1" w:themeFillTint="33"/>
            <w:noWrap/>
            <w:vAlign w:val="center"/>
            <w:hideMark/>
          </w:tcPr>
          <w:p w14:paraId="2AE9CBA0" w14:textId="2C8EC4B1"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23.45</w:t>
            </w:r>
          </w:p>
        </w:tc>
        <w:tc>
          <w:tcPr>
            <w:tcW w:w="891" w:type="dxa"/>
            <w:shd w:val="clear" w:color="auto" w:fill="DBE5F1" w:themeFill="accent1" w:themeFillTint="33"/>
            <w:noWrap/>
            <w:vAlign w:val="center"/>
            <w:hideMark/>
          </w:tcPr>
          <w:p w14:paraId="663590DD" w14:textId="6E4F678D"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25.14</w:t>
            </w:r>
          </w:p>
        </w:tc>
        <w:tc>
          <w:tcPr>
            <w:tcW w:w="892" w:type="dxa"/>
            <w:shd w:val="clear" w:color="auto" w:fill="DBE5F1" w:themeFill="accent1" w:themeFillTint="33"/>
            <w:noWrap/>
            <w:vAlign w:val="center"/>
            <w:hideMark/>
          </w:tcPr>
          <w:p w14:paraId="30036306" w14:textId="19A41C2D"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28.05</w:t>
            </w:r>
          </w:p>
        </w:tc>
      </w:tr>
      <w:tr w:rsidR="002830EA" w:rsidRPr="00895FF9" w14:paraId="7C8232B2"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09464CC0"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Book Depreciation</w:t>
            </w:r>
          </w:p>
        </w:tc>
        <w:tc>
          <w:tcPr>
            <w:tcW w:w="891" w:type="dxa"/>
            <w:shd w:val="clear" w:color="auto" w:fill="auto"/>
            <w:noWrap/>
            <w:vAlign w:val="center"/>
            <w:hideMark/>
          </w:tcPr>
          <w:p w14:paraId="19788AD3" w14:textId="071D4490"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5.64</w:t>
            </w:r>
          </w:p>
        </w:tc>
        <w:tc>
          <w:tcPr>
            <w:tcW w:w="891" w:type="dxa"/>
            <w:shd w:val="clear" w:color="auto" w:fill="auto"/>
            <w:noWrap/>
            <w:vAlign w:val="center"/>
            <w:hideMark/>
          </w:tcPr>
          <w:p w14:paraId="4072776D" w14:textId="7B42FB72"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shd w:val="clear" w:color="auto" w:fill="auto"/>
            <w:noWrap/>
            <w:vAlign w:val="center"/>
            <w:hideMark/>
          </w:tcPr>
          <w:p w14:paraId="025C61F9" w14:textId="6D1EA73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shd w:val="clear" w:color="auto" w:fill="auto"/>
            <w:noWrap/>
            <w:vAlign w:val="center"/>
            <w:hideMark/>
          </w:tcPr>
          <w:p w14:paraId="2D274AFA" w14:textId="2A403F62"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shd w:val="clear" w:color="auto" w:fill="auto"/>
            <w:noWrap/>
            <w:vAlign w:val="center"/>
            <w:hideMark/>
          </w:tcPr>
          <w:p w14:paraId="5774112B" w14:textId="23E239D3"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shd w:val="clear" w:color="auto" w:fill="auto"/>
            <w:noWrap/>
            <w:vAlign w:val="center"/>
            <w:hideMark/>
          </w:tcPr>
          <w:p w14:paraId="1AC37FE1" w14:textId="46F7040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2" w:type="dxa"/>
            <w:shd w:val="clear" w:color="auto" w:fill="auto"/>
            <w:noWrap/>
            <w:vAlign w:val="center"/>
            <w:hideMark/>
          </w:tcPr>
          <w:p w14:paraId="590DABBC" w14:textId="3A78D7D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r>
      <w:tr w:rsidR="002830EA" w:rsidRPr="00895FF9" w14:paraId="490B31DF"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29DFC9FB"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Operating Income (EBIT)</w:t>
            </w:r>
          </w:p>
        </w:tc>
        <w:tc>
          <w:tcPr>
            <w:tcW w:w="891" w:type="dxa"/>
            <w:shd w:val="clear" w:color="auto" w:fill="DBE5F1" w:themeFill="accent1" w:themeFillTint="33"/>
            <w:noWrap/>
            <w:vAlign w:val="center"/>
            <w:hideMark/>
          </w:tcPr>
          <w:p w14:paraId="0981A8AE" w14:textId="624B38E2"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5.47</w:t>
            </w:r>
          </w:p>
        </w:tc>
        <w:tc>
          <w:tcPr>
            <w:tcW w:w="891" w:type="dxa"/>
            <w:shd w:val="clear" w:color="auto" w:fill="DBE5F1" w:themeFill="accent1" w:themeFillTint="33"/>
            <w:noWrap/>
            <w:vAlign w:val="center"/>
            <w:hideMark/>
          </w:tcPr>
          <w:p w14:paraId="4E30CBFD" w14:textId="68CE55CE"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9.52</w:t>
            </w:r>
          </w:p>
        </w:tc>
        <w:tc>
          <w:tcPr>
            <w:tcW w:w="891" w:type="dxa"/>
            <w:shd w:val="clear" w:color="auto" w:fill="DBE5F1" w:themeFill="accent1" w:themeFillTint="33"/>
            <w:noWrap/>
            <w:vAlign w:val="center"/>
            <w:hideMark/>
          </w:tcPr>
          <w:p w14:paraId="410E8C44" w14:textId="0502A685"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11.03</w:t>
            </w:r>
          </w:p>
        </w:tc>
        <w:tc>
          <w:tcPr>
            <w:tcW w:w="891" w:type="dxa"/>
            <w:shd w:val="clear" w:color="auto" w:fill="DBE5F1" w:themeFill="accent1" w:themeFillTint="33"/>
            <w:noWrap/>
            <w:vAlign w:val="center"/>
            <w:hideMark/>
          </w:tcPr>
          <w:p w14:paraId="6627E0FF" w14:textId="09496A8C"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13.30</w:t>
            </w:r>
          </w:p>
        </w:tc>
        <w:tc>
          <w:tcPr>
            <w:tcW w:w="891" w:type="dxa"/>
            <w:shd w:val="clear" w:color="auto" w:fill="DBE5F1" w:themeFill="accent1" w:themeFillTint="33"/>
            <w:noWrap/>
            <w:vAlign w:val="center"/>
            <w:hideMark/>
          </w:tcPr>
          <w:p w14:paraId="22EF7DBD" w14:textId="0844399C"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15.83</w:t>
            </w:r>
          </w:p>
        </w:tc>
        <w:tc>
          <w:tcPr>
            <w:tcW w:w="891" w:type="dxa"/>
            <w:shd w:val="clear" w:color="auto" w:fill="DBE5F1" w:themeFill="accent1" w:themeFillTint="33"/>
            <w:noWrap/>
            <w:vAlign w:val="center"/>
            <w:hideMark/>
          </w:tcPr>
          <w:p w14:paraId="58B7931A" w14:textId="35CE3CD7"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17.51</w:t>
            </w:r>
          </w:p>
        </w:tc>
        <w:tc>
          <w:tcPr>
            <w:tcW w:w="892" w:type="dxa"/>
            <w:shd w:val="clear" w:color="auto" w:fill="DBE5F1" w:themeFill="accent1" w:themeFillTint="33"/>
            <w:noWrap/>
            <w:vAlign w:val="center"/>
            <w:hideMark/>
          </w:tcPr>
          <w:p w14:paraId="15932550" w14:textId="6C670B97"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20.43</w:t>
            </w:r>
          </w:p>
        </w:tc>
      </w:tr>
      <w:tr w:rsidR="002830EA" w:rsidRPr="00895FF9" w14:paraId="7F00C95B"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D85209C"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Interest on Term Loan</w:t>
            </w:r>
          </w:p>
        </w:tc>
        <w:tc>
          <w:tcPr>
            <w:tcW w:w="891" w:type="dxa"/>
            <w:shd w:val="clear" w:color="auto" w:fill="auto"/>
            <w:noWrap/>
            <w:vAlign w:val="center"/>
            <w:hideMark/>
          </w:tcPr>
          <w:p w14:paraId="262C535E" w14:textId="224F9AD7"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5.28</w:t>
            </w:r>
          </w:p>
        </w:tc>
        <w:tc>
          <w:tcPr>
            <w:tcW w:w="891" w:type="dxa"/>
            <w:shd w:val="clear" w:color="auto" w:fill="auto"/>
            <w:noWrap/>
            <w:vAlign w:val="center"/>
            <w:hideMark/>
          </w:tcPr>
          <w:p w14:paraId="0D871066" w14:textId="44E69C7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6.53</w:t>
            </w:r>
          </w:p>
        </w:tc>
        <w:tc>
          <w:tcPr>
            <w:tcW w:w="891" w:type="dxa"/>
            <w:shd w:val="clear" w:color="auto" w:fill="auto"/>
            <w:noWrap/>
            <w:vAlign w:val="center"/>
            <w:hideMark/>
          </w:tcPr>
          <w:p w14:paraId="118CC4F7" w14:textId="6AD1D662"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5.95</w:t>
            </w:r>
          </w:p>
        </w:tc>
        <w:tc>
          <w:tcPr>
            <w:tcW w:w="891" w:type="dxa"/>
            <w:shd w:val="clear" w:color="auto" w:fill="auto"/>
            <w:noWrap/>
            <w:vAlign w:val="center"/>
            <w:hideMark/>
          </w:tcPr>
          <w:p w14:paraId="606CFC23" w14:textId="03832E8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5.36</w:t>
            </w:r>
          </w:p>
        </w:tc>
        <w:tc>
          <w:tcPr>
            <w:tcW w:w="891" w:type="dxa"/>
            <w:shd w:val="clear" w:color="auto" w:fill="auto"/>
            <w:noWrap/>
            <w:vAlign w:val="center"/>
            <w:hideMark/>
          </w:tcPr>
          <w:p w14:paraId="5011C4B3" w14:textId="6FA418B7"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4.78</w:t>
            </w:r>
          </w:p>
        </w:tc>
        <w:tc>
          <w:tcPr>
            <w:tcW w:w="891" w:type="dxa"/>
            <w:shd w:val="clear" w:color="auto" w:fill="auto"/>
            <w:noWrap/>
            <w:vAlign w:val="center"/>
            <w:hideMark/>
          </w:tcPr>
          <w:p w14:paraId="54B3D5C7" w14:textId="29E6B35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4.20</w:t>
            </w:r>
          </w:p>
        </w:tc>
        <w:tc>
          <w:tcPr>
            <w:tcW w:w="892" w:type="dxa"/>
            <w:shd w:val="clear" w:color="auto" w:fill="auto"/>
            <w:noWrap/>
            <w:vAlign w:val="center"/>
            <w:hideMark/>
          </w:tcPr>
          <w:p w14:paraId="121D0977" w14:textId="349A694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3.62</w:t>
            </w:r>
          </w:p>
        </w:tc>
      </w:tr>
      <w:tr w:rsidR="002830EA" w:rsidRPr="00895FF9" w14:paraId="0A49B693"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5C39B1ED"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on Working Capital</w:t>
            </w:r>
          </w:p>
        </w:tc>
        <w:tc>
          <w:tcPr>
            <w:tcW w:w="891" w:type="dxa"/>
            <w:shd w:val="clear" w:color="auto" w:fill="auto"/>
            <w:noWrap/>
            <w:vAlign w:val="center"/>
            <w:hideMark/>
          </w:tcPr>
          <w:p w14:paraId="670628FF" w14:textId="7E3128D6"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725FA5F6" w14:textId="3EF88674"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5A6EBAB6" w14:textId="5F4AF046"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64FDCB21" w14:textId="58F088FE"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7766AA38" w14:textId="1EC450C4" w:rsidR="002830EA" w:rsidRPr="0041051E" w:rsidRDefault="002830EA" w:rsidP="002830EA">
            <w:pPr>
              <w:jc w:val="center"/>
              <w:rPr>
                <w:rFonts w:asciiTheme="minorHAnsi" w:hAnsiTheme="minorHAnsi" w:cstheme="minorHAnsi"/>
                <w:sz w:val="22"/>
                <w:szCs w:val="22"/>
              </w:rPr>
            </w:pPr>
          </w:p>
        </w:tc>
        <w:tc>
          <w:tcPr>
            <w:tcW w:w="891" w:type="dxa"/>
            <w:shd w:val="clear" w:color="auto" w:fill="auto"/>
            <w:noWrap/>
            <w:vAlign w:val="center"/>
            <w:hideMark/>
          </w:tcPr>
          <w:p w14:paraId="389D2280" w14:textId="6C5B3688" w:rsidR="002830EA" w:rsidRPr="0041051E" w:rsidRDefault="002830EA" w:rsidP="002830EA">
            <w:pPr>
              <w:jc w:val="center"/>
              <w:rPr>
                <w:rFonts w:asciiTheme="minorHAnsi" w:hAnsiTheme="minorHAnsi" w:cstheme="minorHAnsi"/>
                <w:sz w:val="22"/>
                <w:szCs w:val="22"/>
              </w:rPr>
            </w:pPr>
          </w:p>
        </w:tc>
        <w:tc>
          <w:tcPr>
            <w:tcW w:w="892" w:type="dxa"/>
            <w:shd w:val="clear" w:color="auto" w:fill="auto"/>
            <w:noWrap/>
            <w:vAlign w:val="center"/>
            <w:hideMark/>
          </w:tcPr>
          <w:p w14:paraId="7F416196" w14:textId="0247FC9E" w:rsidR="002830EA" w:rsidRPr="0041051E" w:rsidRDefault="002830EA" w:rsidP="002830EA">
            <w:pPr>
              <w:jc w:val="center"/>
              <w:rPr>
                <w:rFonts w:asciiTheme="minorHAnsi" w:hAnsiTheme="minorHAnsi" w:cstheme="minorHAnsi"/>
                <w:sz w:val="22"/>
                <w:szCs w:val="22"/>
              </w:rPr>
            </w:pPr>
          </w:p>
        </w:tc>
      </w:tr>
      <w:tr w:rsidR="002830EA" w:rsidRPr="00895FF9" w14:paraId="6189F905"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8EDDB47"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Expenses</w:t>
            </w:r>
          </w:p>
        </w:tc>
        <w:tc>
          <w:tcPr>
            <w:tcW w:w="891" w:type="dxa"/>
            <w:shd w:val="clear" w:color="auto" w:fill="auto"/>
            <w:noWrap/>
            <w:vAlign w:val="center"/>
            <w:hideMark/>
          </w:tcPr>
          <w:p w14:paraId="557FD132" w14:textId="39161BB9"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5.28</w:t>
            </w:r>
          </w:p>
        </w:tc>
        <w:tc>
          <w:tcPr>
            <w:tcW w:w="891" w:type="dxa"/>
            <w:shd w:val="clear" w:color="auto" w:fill="auto"/>
            <w:noWrap/>
            <w:vAlign w:val="center"/>
            <w:hideMark/>
          </w:tcPr>
          <w:p w14:paraId="23895650" w14:textId="4510F8C0"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6.53</w:t>
            </w:r>
          </w:p>
        </w:tc>
        <w:tc>
          <w:tcPr>
            <w:tcW w:w="891" w:type="dxa"/>
            <w:shd w:val="clear" w:color="auto" w:fill="auto"/>
            <w:noWrap/>
            <w:vAlign w:val="center"/>
            <w:hideMark/>
          </w:tcPr>
          <w:p w14:paraId="66C10B29" w14:textId="713B4288"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5.95</w:t>
            </w:r>
          </w:p>
        </w:tc>
        <w:tc>
          <w:tcPr>
            <w:tcW w:w="891" w:type="dxa"/>
            <w:shd w:val="clear" w:color="auto" w:fill="auto"/>
            <w:noWrap/>
            <w:vAlign w:val="center"/>
            <w:hideMark/>
          </w:tcPr>
          <w:p w14:paraId="16D60468" w14:textId="4F196AE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5.36</w:t>
            </w:r>
          </w:p>
        </w:tc>
        <w:tc>
          <w:tcPr>
            <w:tcW w:w="891" w:type="dxa"/>
            <w:shd w:val="clear" w:color="auto" w:fill="auto"/>
            <w:noWrap/>
            <w:vAlign w:val="center"/>
            <w:hideMark/>
          </w:tcPr>
          <w:p w14:paraId="2B73BB76" w14:textId="2A62DAA1"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4.78</w:t>
            </w:r>
          </w:p>
        </w:tc>
        <w:tc>
          <w:tcPr>
            <w:tcW w:w="891" w:type="dxa"/>
            <w:shd w:val="clear" w:color="auto" w:fill="auto"/>
            <w:noWrap/>
            <w:vAlign w:val="center"/>
            <w:hideMark/>
          </w:tcPr>
          <w:p w14:paraId="11EB61C1" w14:textId="597BEEF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4.20</w:t>
            </w:r>
          </w:p>
        </w:tc>
        <w:tc>
          <w:tcPr>
            <w:tcW w:w="892" w:type="dxa"/>
            <w:shd w:val="clear" w:color="auto" w:fill="auto"/>
            <w:noWrap/>
            <w:vAlign w:val="center"/>
            <w:hideMark/>
          </w:tcPr>
          <w:p w14:paraId="0E11F252" w14:textId="61720620"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3.62</w:t>
            </w:r>
          </w:p>
        </w:tc>
      </w:tr>
      <w:tr w:rsidR="002830EA" w:rsidRPr="00895FF9" w14:paraId="34F8B228"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7AEFAEC3" w14:textId="2A373FD5" w:rsidR="002830EA" w:rsidRPr="0041051E" w:rsidRDefault="002830EA" w:rsidP="002830EA">
            <w:pPr>
              <w:rPr>
                <w:rFonts w:ascii="Calibri" w:hAnsi="Calibri" w:cs="Calibri"/>
                <w:color w:val="000000"/>
                <w:sz w:val="22"/>
                <w:szCs w:val="22"/>
              </w:rPr>
            </w:pPr>
            <w:r w:rsidRPr="0041051E">
              <w:rPr>
                <w:rFonts w:asciiTheme="minorHAnsi" w:hAnsiTheme="minorHAnsi" w:cstheme="minorHAnsi"/>
                <w:color w:val="000000"/>
                <w:sz w:val="22"/>
                <w:szCs w:val="22"/>
              </w:rPr>
              <w:t>Preliminary/pre-operative Expenses Written off</w:t>
            </w:r>
          </w:p>
        </w:tc>
        <w:tc>
          <w:tcPr>
            <w:tcW w:w="891" w:type="dxa"/>
            <w:shd w:val="clear" w:color="auto" w:fill="auto"/>
            <w:noWrap/>
            <w:vAlign w:val="center"/>
          </w:tcPr>
          <w:p w14:paraId="5810714A" w14:textId="3A1443BE"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2.53</w:t>
            </w:r>
          </w:p>
        </w:tc>
        <w:tc>
          <w:tcPr>
            <w:tcW w:w="891" w:type="dxa"/>
            <w:shd w:val="clear" w:color="auto" w:fill="auto"/>
            <w:noWrap/>
            <w:vAlign w:val="center"/>
          </w:tcPr>
          <w:p w14:paraId="09D706DE" w14:textId="2685E2ED"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2.53</w:t>
            </w:r>
          </w:p>
        </w:tc>
        <w:tc>
          <w:tcPr>
            <w:tcW w:w="891" w:type="dxa"/>
            <w:shd w:val="clear" w:color="auto" w:fill="auto"/>
            <w:noWrap/>
            <w:vAlign w:val="center"/>
          </w:tcPr>
          <w:p w14:paraId="192F241B" w14:textId="5C2D5F04"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2.53</w:t>
            </w:r>
          </w:p>
        </w:tc>
        <w:tc>
          <w:tcPr>
            <w:tcW w:w="891" w:type="dxa"/>
            <w:shd w:val="clear" w:color="auto" w:fill="auto"/>
            <w:noWrap/>
            <w:vAlign w:val="center"/>
          </w:tcPr>
          <w:p w14:paraId="4088CECA" w14:textId="30F448B5"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2.53</w:t>
            </w:r>
          </w:p>
        </w:tc>
        <w:tc>
          <w:tcPr>
            <w:tcW w:w="891" w:type="dxa"/>
            <w:shd w:val="clear" w:color="auto" w:fill="auto"/>
            <w:noWrap/>
            <w:vAlign w:val="center"/>
          </w:tcPr>
          <w:p w14:paraId="5B71F0F3" w14:textId="680F5BD6"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2.53</w:t>
            </w:r>
          </w:p>
        </w:tc>
        <w:tc>
          <w:tcPr>
            <w:tcW w:w="891" w:type="dxa"/>
            <w:shd w:val="clear" w:color="auto" w:fill="auto"/>
            <w:noWrap/>
            <w:vAlign w:val="center"/>
          </w:tcPr>
          <w:p w14:paraId="3D3584C0" w14:textId="19EC3A3F"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2" w:type="dxa"/>
            <w:shd w:val="clear" w:color="auto" w:fill="auto"/>
            <w:noWrap/>
            <w:vAlign w:val="center"/>
          </w:tcPr>
          <w:p w14:paraId="493297DC" w14:textId="41F4A907"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r>
      <w:tr w:rsidR="002830EA" w:rsidRPr="00895FF9" w14:paraId="09F6DD80"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05232EBB"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Before Tax</w:t>
            </w:r>
          </w:p>
        </w:tc>
        <w:tc>
          <w:tcPr>
            <w:tcW w:w="891" w:type="dxa"/>
            <w:shd w:val="clear" w:color="auto" w:fill="DBE5F1" w:themeFill="accent1" w:themeFillTint="33"/>
            <w:noWrap/>
            <w:vAlign w:val="center"/>
            <w:hideMark/>
          </w:tcPr>
          <w:p w14:paraId="6AC0EFC8" w14:textId="7FCDC469"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-2.34</w:t>
            </w:r>
          </w:p>
        </w:tc>
        <w:tc>
          <w:tcPr>
            <w:tcW w:w="891" w:type="dxa"/>
            <w:shd w:val="clear" w:color="auto" w:fill="DBE5F1" w:themeFill="accent1" w:themeFillTint="33"/>
            <w:noWrap/>
            <w:vAlign w:val="center"/>
            <w:hideMark/>
          </w:tcPr>
          <w:p w14:paraId="06BBC27F" w14:textId="33683E1A"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0.46</w:t>
            </w:r>
          </w:p>
        </w:tc>
        <w:tc>
          <w:tcPr>
            <w:tcW w:w="891" w:type="dxa"/>
            <w:shd w:val="clear" w:color="auto" w:fill="DBE5F1" w:themeFill="accent1" w:themeFillTint="33"/>
            <w:noWrap/>
            <w:vAlign w:val="center"/>
            <w:hideMark/>
          </w:tcPr>
          <w:p w14:paraId="6C2138C2" w14:textId="7FB8C39D"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2.55</w:t>
            </w:r>
          </w:p>
        </w:tc>
        <w:tc>
          <w:tcPr>
            <w:tcW w:w="891" w:type="dxa"/>
            <w:shd w:val="clear" w:color="auto" w:fill="DBE5F1" w:themeFill="accent1" w:themeFillTint="33"/>
            <w:noWrap/>
            <w:vAlign w:val="center"/>
            <w:hideMark/>
          </w:tcPr>
          <w:p w14:paraId="518B5446" w14:textId="0E4DD46E"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5.41</w:t>
            </w:r>
          </w:p>
        </w:tc>
        <w:tc>
          <w:tcPr>
            <w:tcW w:w="891" w:type="dxa"/>
            <w:shd w:val="clear" w:color="auto" w:fill="DBE5F1" w:themeFill="accent1" w:themeFillTint="33"/>
            <w:noWrap/>
            <w:vAlign w:val="center"/>
            <w:hideMark/>
          </w:tcPr>
          <w:p w14:paraId="692CED8D" w14:textId="2457381F"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8.52</w:t>
            </w:r>
          </w:p>
        </w:tc>
        <w:tc>
          <w:tcPr>
            <w:tcW w:w="891" w:type="dxa"/>
            <w:shd w:val="clear" w:color="auto" w:fill="DBE5F1" w:themeFill="accent1" w:themeFillTint="33"/>
            <w:noWrap/>
            <w:vAlign w:val="center"/>
            <w:hideMark/>
          </w:tcPr>
          <w:p w14:paraId="7BA2182E" w14:textId="3D7D991A"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13.31</w:t>
            </w:r>
          </w:p>
        </w:tc>
        <w:tc>
          <w:tcPr>
            <w:tcW w:w="892" w:type="dxa"/>
            <w:shd w:val="clear" w:color="auto" w:fill="DBE5F1" w:themeFill="accent1" w:themeFillTint="33"/>
            <w:noWrap/>
            <w:vAlign w:val="center"/>
            <w:hideMark/>
          </w:tcPr>
          <w:p w14:paraId="14869460" w14:textId="13E2D429" w:rsidR="002830EA" w:rsidRPr="0041051E" w:rsidRDefault="002830EA" w:rsidP="002830EA">
            <w:pPr>
              <w:jc w:val="center"/>
              <w:rPr>
                <w:rFonts w:asciiTheme="minorHAnsi" w:hAnsiTheme="minorHAnsi" w:cstheme="minorHAnsi"/>
                <w:b/>
                <w:sz w:val="22"/>
                <w:szCs w:val="22"/>
              </w:rPr>
            </w:pPr>
            <w:r>
              <w:rPr>
                <w:rFonts w:ascii="Calibri" w:hAnsi="Calibri" w:cs="Calibri"/>
                <w:color w:val="000000"/>
                <w:sz w:val="22"/>
                <w:szCs w:val="22"/>
              </w:rPr>
              <w:t>16.81</w:t>
            </w:r>
          </w:p>
        </w:tc>
      </w:tr>
      <w:tr w:rsidR="002830EA" w:rsidRPr="00895FF9" w14:paraId="359E266B"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5E9C3AEF"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Current Tax</w:t>
            </w:r>
          </w:p>
        </w:tc>
        <w:tc>
          <w:tcPr>
            <w:tcW w:w="891" w:type="dxa"/>
            <w:shd w:val="clear" w:color="auto" w:fill="auto"/>
            <w:noWrap/>
            <w:vAlign w:val="center"/>
            <w:hideMark/>
          </w:tcPr>
          <w:p w14:paraId="03312C66" w14:textId="00041322"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1" w:type="dxa"/>
            <w:shd w:val="clear" w:color="auto" w:fill="auto"/>
            <w:noWrap/>
            <w:vAlign w:val="center"/>
            <w:hideMark/>
          </w:tcPr>
          <w:p w14:paraId="10810186" w14:textId="44645EB1"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1" w:type="dxa"/>
            <w:shd w:val="clear" w:color="auto" w:fill="auto"/>
            <w:noWrap/>
            <w:vAlign w:val="center"/>
            <w:hideMark/>
          </w:tcPr>
          <w:p w14:paraId="40243B90" w14:textId="406372C6"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1" w:type="dxa"/>
            <w:shd w:val="clear" w:color="auto" w:fill="auto"/>
            <w:noWrap/>
            <w:vAlign w:val="center"/>
            <w:hideMark/>
          </w:tcPr>
          <w:p w14:paraId="490DD18A" w14:textId="50EC867D"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1" w:type="dxa"/>
            <w:shd w:val="clear" w:color="auto" w:fill="auto"/>
            <w:noWrap/>
            <w:vAlign w:val="center"/>
            <w:hideMark/>
          </w:tcPr>
          <w:p w14:paraId="322C66E3" w14:textId="4795E854"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c>
          <w:tcPr>
            <w:tcW w:w="891" w:type="dxa"/>
            <w:shd w:val="clear" w:color="auto" w:fill="auto"/>
            <w:noWrap/>
            <w:vAlign w:val="center"/>
            <w:hideMark/>
          </w:tcPr>
          <w:p w14:paraId="6C73DE71" w14:textId="32C82EAC"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0.49</w:t>
            </w:r>
          </w:p>
        </w:tc>
        <w:tc>
          <w:tcPr>
            <w:tcW w:w="892" w:type="dxa"/>
            <w:shd w:val="clear" w:color="auto" w:fill="auto"/>
            <w:noWrap/>
            <w:vAlign w:val="center"/>
            <w:hideMark/>
          </w:tcPr>
          <w:p w14:paraId="342975EF" w14:textId="2CB63A56" w:rsidR="002830EA" w:rsidRPr="0041051E" w:rsidRDefault="002830EA" w:rsidP="002830EA">
            <w:pPr>
              <w:jc w:val="center"/>
              <w:rPr>
                <w:rFonts w:asciiTheme="minorHAnsi" w:hAnsiTheme="minorHAnsi" w:cstheme="minorHAnsi"/>
                <w:sz w:val="22"/>
                <w:szCs w:val="22"/>
              </w:rPr>
            </w:pPr>
            <w:r>
              <w:rPr>
                <w:rFonts w:ascii="Calibri" w:hAnsi="Calibri" w:cs="Calibri"/>
                <w:color w:val="000000"/>
                <w:sz w:val="22"/>
                <w:szCs w:val="22"/>
              </w:rPr>
              <w:t>2.88</w:t>
            </w:r>
          </w:p>
        </w:tc>
      </w:tr>
      <w:tr w:rsidR="002830EA" w:rsidRPr="00895FF9" w14:paraId="40FD2F37"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0F34B37C"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After Tax</w:t>
            </w:r>
          </w:p>
        </w:tc>
        <w:tc>
          <w:tcPr>
            <w:tcW w:w="891" w:type="dxa"/>
            <w:shd w:val="clear" w:color="auto" w:fill="DBE5F1" w:themeFill="accent1" w:themeFillTint="33"/>
            <w:noWrap/>
            <w:vAlign w:val="center"/>
            <w:hideMark/>
          </w:tcPr>
          <w:p w14:paraId="3476ADAE" w14:textId="2F6B89A8"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-2.34</w:t>
            </w:r>
          </w:p>
        </w:tc>
        <w:tc>
          <w:tcPr>
            <w:tcW w:w="891" w:type="dxa"/>
            <w:shd w:val="clear" w:color="auto" w:fill="DBE5F1" w:themeFill="accent1" w:themeFillTint="33"/>
            <w:noWrap/>
            <w:vAlign w:val="center"/>
            <w:hideMark/>
          </w:tcPr>
          <w:p w14:paraId="47F1CBE5" w14:textId="704E4006"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0.46</w:t>
            </w:r>
          </w:p>
        </w:tc>
        <w:tc>
          <w:tcPr>
            <w:tcW w:w="891" w:type="dxa"/>
            <w:shd w:val="clear" w:color="auto" w:fill="DBE5F1" w:themeFill="accent1" w:themeFillTint="33"/>
            <w:noWrap/>
            <w:vAlign w:val="center"/>
            <w:hideMark/>
          </w:tcPr>
          <w:p w14:paraId="2227E84F" w14:textId="2D3C65FB"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2.55</w:t>
            </w:r>
          </w:p>
        </w:tc>
        <w:tc>
          <w:tcPr>
            <w:tcW w:w="891" w:type="dxa"/>
            <w:shd w:val="clear" w:color="auto" w:fill="DBE5F1" w:themeFill="accent1" w:themeFillTint="33"/>
            <w:noWrap/>
            <w:vAlign w:val="center"/>
            <w:hideMark/>
          </w:tcPr>
          <w:p w14:paraId="7007E98D" w14:textId="6CBF05BE"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5.41</w:t>
            </w:r>
          </w:p>
        </w:tc>
        <w:tc>
          <w:tcPr>
            <w:tcW w:w="891" w:type="dxa"/>
            <w:shd w:val="clear" w:color="auto" w:fill="DBE5F1" w:themeFill="accent1" w:themeFillTint="33"/>
            <w:noWrap/>
            <w:vAlign w:val="center"/>
            <w:hideMark/>
          </w:tcPr>
          <w:p w14:paraId="7A97B1AB" w14:textId="41B1F3D9"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8.52</w:t>
            </w:r>
          </w:p>
        </w:tc>
        <w:tc>
          <w:tcPr>
            <w:tcW w:w="891" w:type="dxa"/>
            <w:shd w:val="clear" w:color="auto" w:fill="DBE5F1" w:themeFill="accent1" w:themeFillTint="33"/>
            <w:noWrap/>
            <w:vAlign w:val="center"/>
            <w:hideMark/>
          </w:tcPr>
          <w:p w14:paraId="2887D93F" w14:textId="75DA6A01"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12.83</w:t>
            </w:r>
          </w:p>
        </w:tc>
        <w:tc>
          <w:tcPr>
            <w:tcW w:w="892" w:type="dxa"/>
            <w:shd w:val="clear" w:color="auto" w:fill="DBE5F1" w:themeFill="accent1" w:themeFillTint="33"/>
            <w:noWrap/>
            <w:vAlign w:val="center"/>
            <w:hideMark/>
          </w:tcPr>
          <w:p w14:paraId="7EA5FD8E" w14:textId="3D1F4488" w:rsidR="002830EA" w:rsidRPr="0041051E"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13.93</w:t>
            </w:r>
          </w:p>
        </w:tc>
      </w:tr>
      <w:tr w:rsidR="002830EA" w:rsidRPr="00895FF9" w14:paraId="2B046A0D"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835" w:type="dxa"/>
            <w:shd w:val="clear" w:color="auto" w:fill="002060"/>
            <w:noWrap/>
            <w:vAlign w:val="center"/>
            <w:hideMark/>
          </w:tcPr>
          <w:p w14:paraId="4C0929EC" w14:textId="77777777" w:rsidR="002830EA" w:rsidRPr="002830EA" w:rsidRDefault="002830EA" w:rsidP="002830EA">
            <w:pPr>
              <w:rPr>
                <w:rFonts w:asciiTheme="minorHAnsi" w:hAnsiTheme="minorHAnsi" w:cstheme="minorHAnsi"/>
                <w:b/>
                <w:color w:val="FFFFFF" w:themeColor="background1"/>
                <w:sz w:val="22"/>
                <w:szCs w:val="22"/>
              </w:rPr>
            </w:pPr>
            <w:r w:rsidRPr="002830EA">
              <w:rPr>
                <w:rFonts w:asciiTheme="minorHAnsi" w:hAnsiTheme="minorHAnsi" w:cstheme="minorHAnsi"/>
                <w:b/>
                <w:color w:val="FFFFFF" w:themeColor="background1"/>
                <w:sz w:val="22"/>
                <w:szCs w:val="22"/>
              </w:rPr>
              <w:t>Cash Accruals</w:t>
            </w:r>
          </w:p>
        </w:tc>
        <w:tc>
          <w:tcPr>
            <w:tcW w:w="891" w:type="dxa"/>
            <w:shd w:val="clear" w:color="auto" w:fill="002060"/>
            <w:noWrap/>
            <w:vAlign w:val="center"/>
            <w:hideMark/>
          </w:tcPr>
          <w:p w14:paraId="07C0A9B8" w14:textId="346BACE5"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5.83</w:t>
            </w:r>
          </w:p>
        </w:tc>
        <w:tc>
          <w:tcPr>
            <w:tcW w:w="891" w:type="dxa"/>
            <w:shd w:val="clear" w:color="auto" w:fill="002060"/>
            <w:noWrap/>
            <w:vAlign w:val="center"/>
            <w:hideMark/>
          </w:tcPr>
          <w:p w14:paraId="053BAE9F" w14:textId="74E7FD49"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10.62</w:t>
            </w:r>
          </w:p>
        </w:tc>
        <w:tc>
          <w:tcPr>
            <w:tcW w:w="891" w:type="dxa"/>
            <w:shd w:val="clear" w:color="auto" w:fill="002060"/>
            <w:noWrap/>
            <w:vAlign w:val="center"/>
            <w:hideMark/>
          </w:tcPr>
          <w:p w14:paraId="5DA6B4C5" w14:textId="4FD18956"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12.70</w:t>
            </w:r>
          </w:p>
        </w:tc>
        <w:tc>
          <w:tcPr>
            <w:tcW w:w="891" w:type="dxa"/>
            <w:shd w:val="clear" w:color="auto" w:fill="002060"/>
            <w:noWrap/>
            <w:vAlign w:val="center"/>
            <w:hideMark/>
          </w:tcPr>
          <w:p w14:paraId="5F71CD72" w14:textId="5D434438"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15.56</w:t>
            </w:r>
          </w:p>
        </w:tc>
        <w:tc>
          <w:tcPr>
            <w:tcW w:w="891" w:type="dxa"/>
            <w:shd w:val="clear" w:color="auto" w:fill="002060"/>
            <w:noWrap/>
            <w:vAlign w:val="center"/>
            <w:hideMark/>
          </w:tcPr>
          <w:p w14:paraId="2BE36D20" w14:textId="3C819304"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18.67</w:t>
            </w:r>
          </w:p>
        </w:tc>
        <w:tc>
          <w:tcPr>
            <w:tcW w:w="891" w:type="dxa"/>
            <w:shd w:val="clear" w:color="auto" w:fill="002060"/>
            <w:noWrap/>
            <w:vAlign w:val="center"/>
            <w:hideMark/>
          </w:tcPr>
          <w:p w14:paraId="4EDE2EE1" w14:textId="4672BF5E"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20.45</w:t>
            </w:r>
          </w:p>
        </w:tc>
        <w:tc>
          <w:tcPr>
            <w:tcW w:w="892" w:type="dxa"/>
            <w:shd w:val="clear" w:color="auto" w:fill="002060"/>
            <w:noWrap/>
            <w:vAlign w:val="center"/>
            <w:hideMark/>
          </w:tcPr>
          <w:p w14:paraId="3CB947CD" w14:textId="79D5D97F"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21.55</w:t>
            </w:r>
          </w:p>
        </w:tc>
      </w:tr>
    </w:tbl>
    <w:p w14:paraId="45A4BEEA" w14:textId="77777777" w:rsidR="00895FF9" w:rsidRPr="00163E2A" w:rsidRDefault="00895FF9" w:rsidP="00163E2A">
      <w:pPr>
        <w:autoSpaceDE w:val="0"/>
        <w:autoSpaceDN w:val="0"/>
        <w:adjustRightInd w:val="0"/>
        <w:ind w:right="-2"/>
        <w:rPr>
          <w:rFonts w:ascii="Arial" w:hAnsi="Arial" w:cs="Arial"/>
          <w:b/>
          <w:i/>
          <w:sz w:val="20"/>
          <w:szCs w:val="22"/>
          <w:lang w:eastAsia="en-IN"/>
        </w:rPr>
      </w:pPr>
    </w:p>
    <w:p w14:paraId="3277CB02" w14:textId="12DC714A" w:rsidR="002F145F" w:rsidRDefault="00895FF9" w:rsidP="00FA34F4">
      <w:pPr>
        <w:pStyle w:val="ListParagraph"/>
        <w:autoSpaceDE w:val="0"/>
        <w:autoSpaceDN w:val="0"/>
        <w:adjustRightInd w:val="0"/>
        <w:ind w:left="1134" w:right="-2"/>
        <w:jc w:val="right"/>
        <w:rPr>
          <w:rFonts w:ascii="Arial" w:hAnsi="Arial" w:cs="Arial"/>
          <w:b/>
          <w:i/>
          <w:sz w:val="20"/>
          <w:szCs w:val="22"/>
          <w:lang w:eastAsia="en-IN"/>
        </w:rPr>
      </w:pPr>
      <w:r>
        <w:rPr>
          <w:rFonts w:ascii="Arial" w:hAnsi="Arial" w:cs="Arial"/>
          <w:b/>
          <w:i/>
          <w:sz w:val="20"/>
          <w:szCs w:val="22"/>
          <w:lang w:eastAsia="en-IN"/>
        </w:rPr>
        <w:t>(Continue</w:t>
      </w:r>
      <w:r w:rsidR="002F145F" w:rsidRPr="00EE7122">
        <w:rPr>
          <w:rFonts w:ascii="Arial" w:hAnsi="Arial" w:cs="Arial"/>
          <w:b/>
          <w:i/>
          <w:sz w:val="20"/>
          <w:szCs w:val="22"/>
          <w:lang w:eastAsia="en-IN"/>
        </w:rPr>
        <w:t>)</w:t>
      </w:r>
    </w:p>
    <w:tbl>
      <w:tblPr>
        <w:tblW w:w="9073" w:type="dxa"/>
        <w:tblInd w:w="959" w:type="dxa"/>
        <w:tblLayout w:type="fixed"/>
        <w:tblLook w:val="04A0" w:firstRow="1" w:lastRow="0" w:firstColumn="1" w:lastColumn="0" w:noHBand="0" w:noVBand="1"/>
      </w:tblPr>
      <w:tblGrid>
        <w:gridCol w:w="2833"/>
        <w:gridCol w:w="23"/>
        <w:gridCol w:w="867"/>
        <w:gridCol w:w="20"/>
        <w:gridCol w:w="871"/>
        <w:gridCol w:w="17"/>
        <w:gridCol w:w="874"/>
        <w:gridCol w:w="13"/>
        <w:gridCol w:w="878"/>
        <w:gridCol w:w="10"/>
        <w:gridCol w:w="881"/>
        <w:gridCol w:w="6"/>
        <w:gridCol w:w="888"/>
        <w:gridCol w:w="892"/>
      </w:tblGrid>
      <w:tr w:rsidR="002F145F" w:rsidRPr="002F145F" w14:paraId="60E33578" w14:textId="77777777" w:rsidTr="0083000A">
        <w:trPr>
          <w:trHeight w:val="300"/>
        </w:trPr>
        <w:tc>
          <w:tcPr>
            <w:tcW w:w="2856" w:type="dxa"/>
            <w:gridSpan w:val="2"/>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38B3D383" w14:textId="77777777" w:rsidR="002F145F" w:rsidRPr="002F145F" w:rsidRDefault="002F145F" w:rsidP="00CD0DA1">
            <w:pPr>
              <w:rPr>
                <w:rFonts w:ascii="Calibri" w:hAnsi="Calibri" w:cs="Calibri"/>
                <w:b/>
                <w:bCs/>
                <w:sz w:val="22"/>
                <w:szCs w:val="22"/>
              </w:rPr>
            </w:pPr>
            <w:r w:rsidRPr="002F145F">
              <w:rPr>
                <w:rFonts w:ascii="Calibri" w:hAnsi="Calibri" w:cs="Calibri"/>
                <w:b/>
                <w:bCs/>
                <w:sz w:val="22"/>
                <w:szCs w:val="22"/>
              </w:rPr>
              <w:t>Particulars</w:t>
            </w:r>
          </w:p>
        </w:tc>
        <w:tc>
          <w:tcPr>
            <w:tcW w:w="887" w:type="dxa"/>
            <w:gridSpan w:val="2"/>
            <w:tcBorders>
              <w:top w:val="single" w:sz="4" w:space="0" w:color="auto"/>
              <w:left w:val="nil"/>
              <w:bottom w:val="nil"/>
              <w:right w:val="single" w:sz="4" w:space="0" w:color="auto"/>
            </w:tcBorders>
            <w:shd w:val="clear" w:color="auto" w:fill="002060"/>
            <w:noWrap/>
            <w:vAlign w:val="center"/>
            <w:hideMark/>
          </w:tcPr>
          <w:p w14:paraId="65C61384" w14:textId="7340BF0A"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Mar-34</w:t>
            </w:r>
          </w:p>
        </w:tc>
        <w:tc>
          <w:tcPr>
            <w:tcW w:w="888" w:type="dxa"/>
            <w:gridSpan w:val="2"/>
            <w:tcBorders>
              <w:top w:val="single" w:sz="4" w:space="0" w:color="auto"/>
              <w:left w:val="nil"/>
              <w:bottom w:val="nil"/>
              <w:right w:val="single" w:sz="4" w:space="0" w:color="auto"/>
            </w:tcBorders>
            <w:shd w:val="clear" w:color="auto" w:fill="002060"/>
            <w:noWrap/>
            <w:vAlign w:val="center"/>
            <w:hideMark/>
          </w:tcPr>
          <w:p w14:paraId="7AE7A15E" w14:textId="383517D6"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Mar-35</w:t>
            </w:r>
          </w:p>
        </w:tc>
        <w:tc>
          <w:tcPr>
            <w:tcW w:w="887" w:type="dxa"/>
            <w:gridSpan w:val="2"/>
            <w:tcBorders>
              <w:top w:val="single" w:sz="4" w:space="0" w:color="auto"/>
              <w:left w:val="nil"/>
              <w:bottom w:val="nil"/>
              <w:right w:val="single" w:sz="4" w:space="0" w:color="auto"/>
            </w:tcBorders>
            <w:shd w:val="clear" w:color="auto" w:fill="002060"/>
            <w:noWrap/>
            <w:vAlign w:val="center"/>
            <w:hideMark/>
          </w:tcPr>
          <w:p w14:paraId="23267B00" w14:textId="15EE4214"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Mar-36</w:t>
            </w:r>
          </w:p>
        </w:tc>
        <w:tc>
          <w:tcPr>
            <w:tcW w:w="888" w:type="dxa"/>
            <w:gridSpan w:val="2"/>
            <w:tcBorders>
              <w:top w:val="single" w:sz="4" w:space="0" w:color="auto"/>
              <w:left w:val="nil"/>
              <w:bottom w:val="nil"/>
              <w:right w:val="single" w:sz="4" w:space="0" w:color="auto"/>
            </w:tcBorders>
            <w:shd w:val="clear" w:color="auto" w:fill="002060"/>
            <w:noWrap/>
            <w:vAlign w:val="center"/>
            <w:hideMark/>
          </w:tcPr>
          <w:p w14:paraId="16497F8D" w14:textId="254D9612"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Mar-37</w:t>
            </w:r>
          </w:p>
        </w:tc>
        <w:tc>
          <w:tcPr>
            <w:tcW w:w="887" w:type="dxa"/>
            <w:gridSpan w:val="2"/>
            <w:tcBorders>
              <w:top w:val="single" w:sz="4" w:space="0" w:color="auto"/>
              <w:left w:val="nil"/>
              <w:bottom w:val="nil"/>
              <w:right w:val="single" w:sz="4" w:space="0" w:color="auto"/>
            </w:tcBorders>
            <w:shd w:val="clear" w:color="auto" w:fill="002060"/>
            <w:noWrap/>
            <w:vAlign w:val="center"/>
            <w:hideMark/>
          </w:tcPr>
          <w:p w14:paraId="1CAF01D1" w14:textId="37E7974B"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Mar-38</w:t>
            </w:r>
          </w:p>
        </w:tc>
        <w:tc>
          <w:tcPr>
            <w:tcW w:w="888" w:type="dxa"/>
            <w:tcBorders>
              <w:top w:val="single" w:sz="4" w:space="0" w:color="auto"/>
              <w:left w:val="nil"/>
              <w:bottom w:val="nil"/>
              <w:right w:val="single" w:sz="4" w:space="0" w:color="auto"/>
            </w:tcBorders>
            <w:shd w:val="clear" w:color="auto" w:fill="002060"/>
            <w:noWrap/>
            <w:vAlign w:val="center"/>
            <w:hideMark/>
          </w:tcPr>
          <w:p w14:paraId="00E56E3F" w14:textId="0DFB4E22"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Mar-39</w:t>
            </w:r>
          </w:p>
        </w:tc>
        <w:tc>
          <w:tcPr>
            <w:tcW w:w="892" w:type="dxa"/>
            <w:tcBorders>
              <w:top w:val="single" w:sz="4" w:space="0" w:color="auto"/>
              <w:left w:val="nil"/>
              <w:bottom w:val="nil"/>
              <w:right w:val="single" w:sz="4" w:space="0" w:color="auto"/>
            </w:tcBorders>
            <w:shd w:val="clear" w:color="auto" w:fill="002060"/>
            <w:noWrap/>
            <w:vAlign w:val="center"/>
            <w:hideMark/>
          </w:tcPr>
          <w:p w14:paraId="7CC306A7" w14:textId="59EBE9CA" w:rsidR="002F145F" w:rsidRPr="002F145F" w:rsidRDefault="002F145F" w:rsidP="00CD0DA1">
            <w:pPr>
              <w:jc w:val="center"/>
              <w:rPr>
                <w:rFonts w:ascii="Calibri" w:hAnsi="Calibri" w:cs="Calibri"/>
                <w:b/>
                <w:bCs/>
                <w:sz w:val="22"/>
                <w:szCs w:val="22"/>
              </w:rPr>
            </w:pPr>
            <w:r w:rsidRPr="002F145F">
              <w:rPr>
                <w:rFonts w:ascii="Calibri" w:hAnsi="Calibri" w:cs="Calibri"/>
                <w:b/>
                <w:bCs/>
                <w:sz w:val="22"/>
                <w:szCs w:val="22"/>
              </w:rPr>
              <w:t>Mar-40</w:t>
            </w:r>
          </w:p>
        </w:tc>
      </w:tr>
      <w:tr w:rsidR="002830EA" w:rsidRPr="00895FF9" w14:paraId="6810F0B0"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DBE5F1" w:themeFill="accent1" w:themeFillTint="33"/>
            <w:noWrap/>
            <w:vAlign w:val="center"/>
            <w:hideMark/>
          </w:tcPr>
          <w:p w14:paraId="7BFD2EB4"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Total Gross Revenue</w:t>
            </w:r>
          </w:p>
        </w:tc>
        <w:tc>
          <w:tcPr>
            <w:tcW w:w="890" w:type="dxa"/>
            <w:gridSpan w:val="2"/>
            <w:shd w:val="clear" w:color="auto" w:fill="DBE5F1" w:themeFill="accent1" w:themeFillTint="33"/>
            <w:noWrap/>
            <w:vAlign w:val="center"/>
          </w:tcPr>
          <w:p w14:paraId="3AF5B297" w14:textId="2B476595"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97.30</w:t>
            </w:r>
          </w:p>
        </w:tc>
        <w:tc>
          <w:tcPr>
            <w:tcW w:w="891" w:type="dxa"/>
            <w:gridSpan w:val="2"/>
            <w:shd w:val="clear" w:color="auto" w:fill="DBE5F1" w:themeFill="accent1" w:themeFillTint="33"/>
            <w:noWrap/>
            <w:vAlign w:val="center"/>
          </w:tcPr>
          <w:p w14:paraId="7ED126CA" w14:textId="39A014C7"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102.91</w:t>
            </w:r>
          </w:p>
        </w:tc>
        <w:tc>
          <w:tcPr>
            <w:tcW w:w="891" w:type="dxa"/>
            <w:gridSpan w:val="2"/>
            <w:shd w:val="clear" w:color="auto" w:fill="DBE5F1" w:themeFill="accent1" w:themeFillTint="33"/>
            <w:noWrap/>
            <w:vAlign w:val="center"/>
          </w:tcPr>
          <w:p w14:paraId="38CA0EB7" w14:textId="274C2882"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109.06</w:t>
            </w:r>
          </w:p>
        </w:tc>
        <w:tc>
          <w:tcPr>
            <w:tcW w:w="891" w:type="dxa"/>
            <w:gridSpan w:val="2"/>
            <w:shd w:val="clear" w:color="auto" w:fill="DBE5F1" w:themeFill="accent1" w:themeFillTint="33"/>
            <w:noWrap/>
            <w:vAlign w:val="center"/>
          </w:tcPr>
          <w:p w14:paraId="3AA35BB9" w14:textId="2EDC658E"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120.88</w:t>
            </w:r>
          </w:p>
        </w:tc>
        <w:tc>
          <w:tcPr>
            <w:tcW w:w="891" w:type="dxa"/>
            <w:gridSpan w:val="2"/>
            <w:shd w:val="clear" w:color="auto" w:fill="DBE5F1" w:themeFill="accent1" w:themeFillTint="33"/>
            <w:noWrap/>
            <w:vAlign w:val="center"/>
          </w:tcPr>
          <w:p w14:paraId="2802887F" w14:textId="6386F6F5"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127.86</w:t>
            </w:r>
          </w:p>
        </w:tc>
        <w:tc>
          <w:tcPr>
            <w:tcW w:w="894" w:type="dxa"/>
            <w:gridSpan w:val="2"/>
            <w:shd w:val="clear" w:color="auto" w:fill="DBE5F1" w:themeFill="accent1" w:themeFillTint="33"/>
            <w:noWrap/>
            <w:vAlign w:val="center"/>
          </w:tcPr>
          <w:p w14:paraId="043B4423" w14:textId="2E3FB6CF"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135.26</w:t>
            </w:r>
          </w:p>
        </w:tc>
        <w:tc>
          <w:tcPr>
            <w:tcW w:w="892" w:type="dxa"/>
            <w:shd w:val="clear" w:color="auto" w:fill="DBE5F1" w:themeFill="accent1" w:themeFillTint="33"/>
            <w:noWrap/>
            <w:vAlign w:val="center"/>
          </w:tcPr>
          <w:p w14:paraId="70B19794" w14:textId="1E995009"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143.36</w:t>
            </w:r>
          </w:p>
        </w:tc>
      </w:tr>
      <w:tr w:rsidR="002830EA" w:rsidRPr="00895FF9" w14:paraId="2D565087"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6CEE8DBD"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Total Departmental Expenses</w:t>
            </w:r>
          </w:p>
        </w:tc>
        <w:tc>
          <w:tcPr>
            <w:tcW w:w="890" w:type="dxa"/>
            <w:gridSpan w:val="2"/>
            <w:shd w:val="clear" w:color="auto" w:fill="auto"/>
            <w:noWrap/>
            <w:vAlign w:val="center"/>
          </w:tcPr>
          <w:p w14:paraId="16C08AE4" w14:textId="6BAF5ABA"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25.24</w:t>
            </w:r>
          </w:p>
        </w:tc>
        <w:tc>
          <w:tcPr>
            <w:tcW w:w="891" w:type="dxa"/>
            <w:gridSpan w:val="2"/>
            <w:shd w:val="clear" w:color="auto" w:fill="auto"/>
            <w:noWrap/>
            <w:vAlign w:val="center"/>
          </w:tcPr>
          <w:p w14:paraId="739D10C9" w14:textId="328DA70E"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26.64</w:t>
            </w:r>
          </w:p>
        </w:tc>
        <w:tc>
          <w:tcPr>
            <w:tcW w:w="891" w:type="dxa"/>
            <w:gridSpan w:val="2"/>
            <w:shd w:val="clear" w:color="auto" w:fill="auto"/>
            <w:noWrap/>
            <w:vAlign w:val="center"/>
          </w:tcPr>
          <w:p w14:paraId="6B99E58E" w14:textId="06FBF40A"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28.15</w:t>
            </w:r>
          </w:p>
        </w:tc>
        <w:tc>
          <w:tcPr>
            <w:tcW w:w="891" w:type="dxa"/>
            <w:gridSpan w:val="2"/>
            <w:shd w:val="clear" w:color="auto" w:fill="auto"/>
            <w:noWrap/>
            <w:vAlign w:val="center"/>
          </w:tcPr>
          <w:p w14:paraId="0A086037" w14:textId="162F59EF"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31.16</w:t>
            </w:r>
          </w:p>
        </w:tc>
        <w:tc>
          <w:tcPr>
            <w:tcW w:w="891" w:type="dxa"/>
            <w:gridSpan w:val="2"/>
            <w:shd w:val="clear" w:color="auto" w:fill="auto"/>
            <w:noWrap/>
            <w:vAlign w:val="center"/>
          </w:tcPr>
          <w:p w14:paraId="7E5FD98C" w14:textId="75A836D9"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32.89</w:t>
            </w:r>
          </w:p>
        </w:tc>
        <w:tc>
          <w:tcPr>
            <w:tcW w:w="894" w:type="dxa"/>
            <w:gridSpan w:val="2"/>
            <w:shd w:val="clear" w:color="auto" w:fill="auto"/>
            <w:noWrap/>
            <w:vAlign w:val="center"/>
          </w:tcPr>
          <w:p w14:paraId="3E29B936" w14:textId="181A9873"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34.72</w:t>
            </w:r>
          </w:p>
        </w:tc>
        <w:tc>
          <w:tcPr>
            <w:tcW w:w="892" w:type="dxa"/>
            <w:shd w:val="clear" w:color="auto" w:fill="auto"/>
            <w:noWrap/>
            <w:vAlign w:val="center"/>
          </w:tcPr>
          <w:p w14:paraId="61B30F14" w14:textId="5ECE8BAB"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36.71</w:t>
            </w:r>
          </w:p>
        </w:tc>
      </w:tr>
      <w:tr w:rsidR="002830EA" w:rsidRPr="00895FF9" w14:paraId="20156001"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635C11D9"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Gross Departmental Income</w:t>
            </w:r>
          </w:p>
        </w:tc>
        <w:tc>
          <w:tcPr>
            <w:tcW w:w="890" w:type="dxa"/>
            <w:gridSpan w:val="2"/>
            <w:shd w:val="clear" w:color="auto" w:fill="auto"/>
            <w:noWrap/>
            <w:vAlign w:val="center"/>
          </w:tcPr>
          <w:p w14:paraId="5E25A49F" w14:textId="54CE2EC8"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72.07</w:t>
            </w:r>
          </w:p>
        </w:tc>
        <w:tc>
          <w:tcPr>
            <w:tcW w:w="891" w:type="dxa"/>
            <w:gridSpan w:val="2"/>
            <w:shd w:val="clear" w:color="auto" w:fill="auto"/>
            <w:noWrap/>
            <w:vAlign w:val="center"/>
          </w:tcPr>
          <w:p w14:paraId="65294C17" w14:textId="7630909B"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76.28</w:t>
            </w:r>
          </w:p>
        </w:tc>
        <w:tc>
          <w:tcPr>
            <w:tcW w:w="891" w:type="dxa"/>
            <w:gridSpan w:val="2"/>
            <w:shd w:val="clear" w:color="auto" w:fill="auto"/>
            <w:noWrap/>
            <w:vAlign w:val="center"/>
          </w:tcPr>
          <w:p w14:paraId="7C58F082" w14:textId="6C9EC932"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80.91</w:t>
            </w:r>
          </w:p>
        </w:tc>
        <w:tc>
          <w:tcPr>
            <w:tcW w:w="891" w:type="dxa"/>
            <w:gridSpan w:val="2"/>
            <w:shd w:val="clear" w:color="auto" w:fill="auto"/>
            <w:noWrap/>
            <w:vAlign w:val="center"/>
          </w:tcPr>
          <w:p w14:paraId="7B0FA97A" w14:textId="75182D10"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89.72</w:t>
            </w:r>
          </w:p>
        </w:tc>
        <w:tc>
          <w:tcPr>
            <w:tcW w:w="891" w:type="dxa"/>
            <w:gridSpan w:val="2"/>
            <w:shd w:val="clear" w:color="auto" w:fill="auto"/>
            <w:noWrap/>
            <w:vAlign w:val="center"/>
          </w:tcPr>
          <w:p w14:paraId="22E5B013" w14:textId="1556EA45"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94.97</w:t>
            </w:r>
          </w:p>
        </w:tc>
        <w:tc>
          <w:tcPr>
            <w:tcW w:w="894" w:type="dxa"/>
            <w:gridSpan w:val="2"/>
            <w:shd w:val="clear" w:color="auto" w:fill="auto"/>
            <w:noWrap/>
            <w:vAlign w:val="center"/>
          </w:tcPr>
          <w:p w14:paraId="60A07B07" w14:textId="601BA0BE"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100.53</w:t>
            </w:r>
          </w:p>
        </w:tc>
        <w:tc>
          <w:tcPr>
            <w:tcW w:w="892" w:type="dxa"/>
            <w:shd w:val="clear" w:color="auto" w:fill="auto"/>
            <w:noWrap/>
            <w:vAlign w:val="center"/>
          </w:tcPr>
          <w:p w14:paraId="079CA93E" w14:textId="5AD0848B"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106.66</w:t>
            </w:r>
          </w:p>
        </w:tc>
      </w:tr>
      <w:tr w:rsidR="002830EA" w:rsidRPr="00895FF9" w14:paraId="357ABBB9"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6F10CDD8"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Operating Expenses </w:t>
            </w:r>
          </w:p>
        </w:tc>
        <w:tc>
          <w:tcPr>
            <w:tcW w:w="890" w:type="dxa"/>
            <w:gridSpan w:val="2"/>
            <w:shd w:val="clear" w:color="auto" w:fill="auto"/>
            <w:noWrap/>
            <w:vAlign w:val="center"/>
          </w:tcPr>
          <w:p w14:paraId="72B5BC3F" w14:textId="34EA85A9"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34.06</w:t>
            </w:r>
          </w:p>
        </w:tc>
        <w:tc>
          <w:tcPr>
            <w:tcW w:w="891" w:type="dxa"/>
            <w:gridSpan w:val="2"/>
            <w:shd w:val="clear" w:color="auto" w:fill="auto"/>
            <w:noWrap/>
            <w:vAlign w:val="center"/>
          </w:tcPr>
          <w:p w14:paraId="4103A291" w14:textId="0C5A87F7"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36.02</w:t>
            </w:r>
          </w:p>
        </w:tc>
        <w:tc>
          <w:tcPr>
            <w:tcW w:w="891" w:type="dxa"/>
            <w:gridSpan w:val="2"/>
            <w:shd w:val="clear" w:color="auto" w:fill="auto"/>
            <w:noWrap/>
            <w:vAlign w:val="center"/>
          </w:tcPr>
          <w:p w14:paraId="43805AE2" w14:textId="210FC5C7"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38.17</w:t>
            </w:r>
          </w:p>
        </w:tc>
        <w:tc>
          <w:tcPr>
            <w:tcW w:w="891" w:type="dxa"/>
            <w:gridSpan w:val="2"/>
            <w:shd w:val="clear" w:color="auto" w:fill="auto"/>
            <w:noWrap/>
            <w:vAlign w:val="center"/>
          </w:tcPr>
          <w:p w14:paraId="2E2B7182" w14:textId="628B82EE"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42.31</w:t>
            </w:r>
          </w:p>
        </w:tc>
        <w:tc>
          <w:tcPr>
            <w:tcW w:w="891" w:type="dxa"/>
            <w:gridSpan w:val="2"/>
            <w:shd w:val="clear" w:color="auto" w:fill="auto"/>
            <w:noWrap/>
            <w:vAlign w:val="center"/>
          </w:tcPr>
          <w:p w14:paraId="53AE6729" w14:textId="0CFE5433"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44.75</w:t>
            </w:r>
          </w:p>
        </w:tc>
        <w:tc>
          <w:tcPr>
            <w:tcW w:w="894" w:type="dxa"/>
            <w:gridSpan w:val="2"/>
            <w:shd w:val="clear" w:color="auto" w:fill="auto"/>
            <w:noWrap/>
            <w:vAlign w:val="center"/>
          </w:tcPr>
          <w:p w14:paraId="64B86F0D" w14:textId="1926B032"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47.34</w:t>
            </w:r>
          </w:p>
        </w:tc>
        <w:tc>
          <w:tcPr>
            <w:tcW w:w="892" w:type="dxa"/>
            <w:shd w:val="clear" w:color="auto" w:fill="auto"/>
            <w:noWrap/>
            <w:vAlign w:val="center"/>
          </w:tcPr>
          <w:p w14:paraId="128939CA" w14:textId="108FDC90"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50.18</w:t>
            </w:r>
          </w:p>
        </w:tc>
      </w:tr>
      <w:tr w:rsidR="002830EA" w:rsidRPr="00895FF9" w14:paraId="658A9D0C"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40806AAB"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Gross Operating Profit</w:t>
            </w:r>
          </w:p>
        </w:tc>
        <w:tc>
          <w:tcPr>
            <w:tcW w:w="890" w:type="dxa"/>
            <w:gridSpan w:val="2"/>
            <w:shd w:val="clear" w:color="auto" w:fill="auto"/>
            <w:noWrap/>
            <w:vAlign w:val="center"/>
          </w:tcPr>
          <w:p w14:paraId="19890062" w14:textId="690F8C77"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38.01</w:t>
            </w:r>
          </w:p>
        </w:tc>
        <w:tc>
          <w:tcPr>
            <w:tcW w:w="891" w:type="dxa"/>
            <w:gridSpan w:val="2"/>
            <w:shd w:val="clear" w:color="auto" w:fill="auto"/>
            <w:noWrap/>
            <w:vAlign w:val="center"/>
          </w:tcPr>
          <w:p w14:paraId="37E07669" w14:textId="70F369DC"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40.26</w:t>
            </w:r>
          </w:p>
        </w:tc>
        <w:tc>
          <w:tcPr>
            <w:tcW w:w="891" w:type="dxa"/>
            <w:gridSpan w:val="2"/>
            <w:shd w:val="clear" w:color="auto" w:fill="auto"/>
            <w:noWrap/>
            <w:vAlign w:val="center"/>
          </w:tcPr>
          <w:p w14:paraId="392B6692" w14:textId="07D56AC6"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42.74</w:t>
            </w:r>
          </w:p>
        </w:tc>
        <w:tc>
          <w:tcPr>
            <w:tcW w:w="891" w:type="dxa"/>
            <w:gridSpan w:val="2"/>
            <w:shd w:val="clear" w:color="auto" w:fill="auto"/>
            <w:noWrap/>
            <w:vAlign w:val="center"/>
          </w:tcPr>
          <w:p w14:paraId="510AD35E" w14:textId="0E67903A"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47.41</w:t>
            </w:r>
          </w:p>
        </w:tc>
        <w:tc>
          <w:tcPr>
            <w:tcW w:w="891" w:type="dxa"/>
            <w:gridSpan w:val="2"/>
            <w:shd w:val="clear" w:color="auto" w:fill="auto"/>
            <w:noWrap/>
            <w:vAlign w:val="center"/>
          </w:tcPr>
          <w:p w14:paraId="275B9F4E" w14:textId="5203602E"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50.22</w:t>
            </w:r>
          </w:p>
        </w:tc>
        <w:tc>
          <w:tcPr>
            <w:tcW w:w="894" w:type="dxa"/>
            <w:gridSpan w:val="2"/>
            <w:shd w:val="clear" w:color="auto" w:fill="auto"/>
            <w:noWrap/>
            <w:vAlign w:val="center"/>
          </w:tcPr>
          <w:p w14:paraId="00FB4B3B" w14:textId="61F439CC"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53.19</w:t>
            </w:r>
          </w:p>
        </w:tc>
        <w:tc>
          <w:tcPr>
            <w:tcW w:w="892" w:type="dxa"/>
            <w:shd w:val="clear" w:color="auto" w:fill="auto"/>
            <w:noWrap/>
            <w:vAlign w:val="center"/>
          </w:tcPr>
          <w:p w14:paraId="4381CC62" w14:textId="2DF04AF0" w:rsidR="002830EA" w:rsidRPr="0083000A" w:rsidRDefault="002830EA" w:rsidP="002830EA">
            <w:pPr>
              <w:jc w:val="center"/>
              <w:rPr>
                <w:rFonts w:asciiTheme="minorHAnsi" w:hAnsiTheme="minorHAnsi" w:cstheme="minorHAnsi"/>
                <w:bCs/>
                <w:sz w:val="22"/>
                <w:szCs w:val="22"/>
              </w:rPr>
            </w:pPr>
            <w:r>
              <w:rPr>
                <w:rFonts w:ascii="Calibri" w:hAnsi="Calibri" w:cs="Calibri"/>
                <w:b/>
                <w:bCs/>
                <w:color w:val="000000"/>
                <w:sz w:val="22"/>
                <w:szCs w:val="22"/>
              </w:rPr>
              <w:t>56.48</w:t>
            </w:r>
          </w:p>
        </w:tc>
      </w:tr>
      <w:tr w:rsidR="002830EA" w:rsidRPr="00895FF9" w14:paraId="4E0316AD"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11B7CBAD"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Less Management Fees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Hosp</w:t>
            </w:r>
            <w:r>
              <w:rPr>
                <w:rFonts w:asciiTheme="minorHAnsi" w:hAnsiTheme="minorHAnsi" w:cstheme="minorHAnsi"/>
                <w:color w:val="000000"/>
                <w:sz w:val="22"/>
                <w:szCs w:val="22"/>
              </w:rPr>
              <w:t>.</w:t>
            </w:r>
          </w:p>
        </w:tc>
        <w:tc>
          <w:tcPr>
            <w:tcW w:w="890" w:type="dxa"/>
            <w:gridSpan w:val="2"/>
            <w:shd w:val="clear" w:color="auto" w:fill="auto"/>
            <w:noWrap/>
            <w:vAlign w:val="center"/>
          </w:tcPr>
          <w:p w14:paraId="530D580E" w14:textId="64F45510"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7.53</w:t>
            </w:r>
          </w:p>
        </w:tc>
        <w:tc>
          <w:tcPr>
            <w:tcW w:w="891" w:type="dxa"/>
            <w:gridSpan w:val="2"/>
            <w:shd w:val="clear" w:color="auto" w:fill="auto"/>
            <w:noWrap/>
            <w:vAlign w:val="center"/>
          </w:tcPr>
          <w:p w14:paraId="41F7F15E" w14:textId="48DA47B7"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7.96</w:t>
            </w:r>
          </w:p>
        </w:tc>
        <w:tc>
          <w:tcPr>
            <w:tcW w:w="891" w:type="dxa"/>
            <w:gridSpan w:val="2"/>
            <w:shd w:val="clear" w:color="auto" w:fill="auto"/>
            <w:noWrap/>
            <w:vAlign w:val="center"/>
          </w:tcPr>
          <w:p w14:paraId="5FF38CA5" w14:textId="439B231A"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8.45</w:t>
            </w:r>
          </w:p>
        </w:tc>
        <w:tc>
          <w:tcPr>
            <w:tcW w:w="891" w:type="dxa"/>
            <w:gridSpan w:val="2"/>
            <w:shd w:val="clear" w:color="auto" w:fill="auto"/>
            <w:noWrap/>
            <w:vAlign w:val="center"/>
          </w:tcPr>
          <w:p w14:paraId="1D678C8E" w14:textId="27D9186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9.36</w:t>
            </w:r>
          </w:p>
        </w:tc>
        <w:tc>
          <w:tcPr>
            <w:tcW w:w="891" w:type="dxa"/>
            <w:gridSpan w:val="2"/>
            <w:shd w:val="clear" w:color="auto" w:fill="auto"/>
            <w:noWrap/>
            <w:vAlign w:val="center"/>
          </w:tcPr>
          <w:p w14:paraId="2887EBAB" w14:textId="4ABC5F31"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9.91</w:t>
            </w:r>
          </w:p>
        </w:tc>
        <w:tc>
          <w:tcPr>
            <w:tcW w:w="894" w:type="dxa"/>
            <w:gridSpan w:val="2"/>
            <w:shd w:val="clear" w:color="auto" w:fill="auto"/>
            <w:noWrap/>
            <w:vAlign w:val="center"/>
          </w:tcPr>
          <w:p w14:paraId="0168CEED" w14:textId="1282C0FA"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10.49</w:t>
            </w:r>
          </w:p>
        </w:tc>
        <w:tc>
          <w:tcPr>
            <w:tcW w:w="892" w:type="dxa"/>
            <w:shd w:val="clear" w:color="auto" w:fill="auto"/>
            <w:noWrap/>
            <w:vAlign w:val="center"/>
          </w:tcPr>
          <w:p w14:paraId="2CD6F85F" w14:textId="3F9CEFC8"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11.12</w:t>
            </w:r>
          </w:p>
        </w:tc>
      </w:tr>
      <w:tr w:rsidR="002830EA" w:rsidRPr="00895FF9" w14:paraId="676AF3E5"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6789B8BC"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lastRenderedPageBreak/>
              <w:t xml:space="preserve">Income Before Fixed Expenses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Hosp</w:t>
            </w:r>
            <w:r>
              <w:rPr>
                <w:rFonts w:asciiTheme="minorHAnsi" w:hAnsiTheme="minorHAnsi" w:cstheme="minorHAnsi"/>
                <w:color w:val="000000"/>
                <w:sz w:val="22"/>
                <w:szCs w:val="22"/>
              </w:rPr>
              <w:t>.</w:t>
            </w:r>
          </w:p>
        </w:tc>
        <w:tc>
          <w:tcPr>
            <w:tcW w:w="890" w:type="dxa"/>
            <w:gridSpan w:val="2"/>
            <w:shd w:val="clear" w:color="auto" w:fill="auto"/>
            <w:noWrap/>
            <w:vAlign w:val="center"/>
          </w:tcPr>
          <w:p w14:paraId="2980EA33" w14:textId="73205AD8"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30.49</w:t>
            </w:r>
          </w:p>
        </w:tc>
        <w:tc>
          <w:tcPr>
            <w:tcW w:w="891" w:type="dxa"/>
            <w:gridSpan w:val="2"/>
            <w:shd w:val="clear" w:color="auto" w:fill="auto"/>
            <w:noWrap/>
            <w:vAlign w:val="center"/>
          </w:tcPr>
          <w:p w14:paraId="51A58191" w14:textId="1F74ECF1"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32.29</w:t>
            </w:r>
          </w:p>
        </w:tc>
        <w:tc>
          <w:tcPr>
            <w:tcW w:w="891" w:type="dxa"/>
            <w:gridSpan w:val="2"/>
            <w:shd w:val="clear" w:color="auto" w:fill="auto"/>
            <w:noWrap/>
            <w:vAlign w:val="center"/>
          </w:tcPr>
          <w:p w14:paraId="556865C0" w14:textId="5854039D"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34.30</w:t>
            </w:r>
          </w:p>
        </w:tc>
        <w:tc>
          <w:tcPr>
            <w:tcW w:w="891" w:type="dxa"/>
            <w:gridSpan w:val="2"/>
            <w:shd w:val="clear" w:color="auto" w:fill="auto"/>
            <w:noWrap/>
            <w:vAlign w:val="center"/>
          </w:tcPr>
          <w:p w14:paraId="21145AEE" w14:textId="7B8D75A3"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38.05</w:t>
            </w:r>
          </w:p>
        </w:tc>
        <w:tc>
          <w:tcPr>
            <w:tcW w:w="891" w:type="dxa"/>
            <w:gridSpan w:val="2"/>
            <w:shd w:val="clear" w:color="auto" w:fill="auto"/>
            <w:noWrap/>
            <w:vAlign w:val="center"/>
          </w:tcPr>
          <w:p w14:paraId="24F130AF" w14:textId="425DF04E"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40.31</w:t>
            </w:r>
          </w:p>
        </w:tc>
        <w:tc>
          <w:tcPr>
            <w:tcW w:w="894" w:type="dxa"/>
            <w:gridSpan w:val="2"/>
            <w:shd w:val="clear" w:color="auto" w:fill="auto"/>
            <w:noWrap/>
            <w:vAlign w:val="center"/>
          </w:tcPr>
          <w:p w14:paraId="53E56358" w14:textId="1D991FF4"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42.71</w:t>
            </w:r>
          </w:p>
        </w:tc>
        <w:tc>
          <w:tcPr>
            <w:tcW w:w="892" w:type="dxa"/>
            <w:shd w:val="clear" w:color="auto" w:fill="auto"/>
            <w:noWrap/>
            <w:vAlign w:val="center"/>
          </w:tcPr>
          <w:p w14:paraId="22210289" w14:textId="37B809B9"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45.36</w:t>
            </w:r>
          </w:p>
        </w:tc>
      </w:tr>
      <w:tr w:rsidR="002830EA" w:rsidRPr="00895FF9" w14:paraId="3A42A1B2"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0D1B85E4"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FF&amp;E Expense</w:t>
            </w:r>
          </w:p>
        </w:tc>
        <w:tc>
          <w:tcPr>
            <w:tcW w:w="890" w:type="dxa"/>
            <w:gridSpan w:val="2"/>
            <w:shd w:val="clear" w:color="auto" w:fill="auto"/>
            <w:noWrap/>
            <w:vAlign w:val="center"/>
          </w:tcPr>
          <w:p w14:paraId="73EC2C4E" w14:textId="56400AA3"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466C9A2E" w14:textId="71E4FC9C"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4F63BBA4" w14:textId="78BBCE00"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40224FC1" w14:textId="57DAD467"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7F5A7C65" w14:textId="01135DBF" w:rsidR="002830EA" w:rsidRPr="0083000A" w:rsidRDefault="002830EA" w:rsidP="002830EA">
            <w:pPr>
              <w:jc w:val="center"/>
              <w:rPr>
                <w:rFonts w:asciiTheme="minorHAnsi" w:hAnsiTheme="minorHAnsi" w:cstheme="minorHAnsi"/>
                <w:sz w:val="22"/>
                <w:szCs w:val="22"/>
              </w:rPr>
            </w:pPr>
          </w:p>
        </w:tc>
        <w:tc>
          <w:tcPr>
            <w:tcW w:w="894" w:type="dxa"/>
            <w:gridSpan w:val="2"/>
            <w:shd w:val="clear" w:color="auto" w:fill="auto"/>
            <w:noWrap/>
            <w:vAlign w:val="center"/>
          </w:tcPr>
          <w:p w14:paraId="4D63345D" w14:textId="5F001232" w:rsidR="002830EA" w:rsidRPr="0083000A" w:rsidRDefault="002830EA" w:rsidP="002830EA">
            <w:pPr>
              <w:jc w:val="center"/>
              <w:rPr>
                <w:rFonts w:asciiTheme="minorHAnsi" w:hAnsiTheme="minorHAnsi" w:cstheme="minorHAnsi"/>
                <w:sz w:val="22"/>
                <w:szCs w:val="22"/>
              </w:rPr>
            </w:pPr>
          </w:p>
        </w:tc>
        <w:tc>
          <w:tcPr>
            <w:tcW w:w="892" w:type="dxa"/>
            <w:shd w:val="clear" w:color="auto" w:fill="auto"/>
            <w:noWrap/>
            <w:vAlign w:val="center"/>
          </w:tcPr>
          <w:p w14:paraId="71DCAF6B" w14:textId="20C6EFA5" w:rsidR="002830EA" w:rsidRPr="0083000A" w:rsidRDefault="002830EA" w:rsidP="002830EA">
            <w:pPr>
              <w:jc w:val="center"/>
              <w:rPr>
                <w:rFonts w:asciiTheme="minorHAnsi" w:hAnsiTheme="minorHAnsi" w:cstheme="minorHAnsi"/>
                <w:sz w:val="22"/>
                <w:szCs w:val="22"/>
              </w:rPr>
            </w:pPr>
          </w:p>
        </w:tc>
      </w:tr>
      <w:tr w:rsidR="002830EA" w:rsidRPr="00895FF9" w14:paraId="5D7F8534"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2941ED07"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 xml:space="preserve">Less Fixed Expenses </w:t>
            </w:r>
            <w:r>
              <w:rPr>
                <w:rFonts w:asciiTheme="minorHAnsi" w:hAnsiTheme="minorHAnsi" w:cstheme="minorHAnsi"/>
                <w:color w:val="000000"/>
                <w:sz w:val="22"/>
                <w:szCs w:val="22"/>
              </w:rPr>
              <w:t>–</w:t>
            </w:r>
            <w:r w:rsidRPr="00895FF9">
              <w:rPr>
                <w:rFonts w:asciiTheme="minorHAnsi" w:hAnsiTheme="minorHAnsi" w:cstheme="minorHAnsi"/>
                <w:color w:val="000000"/>
                <w:sz w:val="22"/>
                <w:szCs w:val="22"/>
              </w:rPr>
              <w:t xml:space="preserve"> Hosp</w:t>
            </w:r>
            <w:r>
              <w:rPr>
                <w:rFonts w:asciiTheme="minorHAnsi" w:hAnsiTheme="minorHAnsi" w:cstheme="minorHAnsi"/>
                <w:color w:val="000000"/>
                <w:sz w:val="22"/>
                <w:szCs w:val="22"/>
              </w:rPr>
              <w:t>.</w:t>
            </w:r>
          </w:p>
        </w:tc>
        <w:tc>
          <w:tcPr>
            <w:tcW w:w="890" w:type="dxa"/>
            <w:gridSpan w:val="2"/>
            <w:shd w:val="clear" w:color="auto" w:fill="auto"/>
            <w:noWrap/>
            <w:vAlign w:val="center"/>
          </w:tcPr>
          <w:p w14:paraId="612EE455" w14:textId="54B38B2B"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0.65</w:t>
            </w:r>
          </w:p>
        </w:tc>
        <w:tc>
          <w:tcPr>
            <w:tcW w:w="891" w:type="dxa"/>
            <w:gridSpan w:val="2"/>
            <w:shd w:val="clear" w:color="auto" w:fill="auto"/>
            <w:noWrap/>
            <w:vAlign w:val="center"/>
          </w:tcPr>
          <w:p w14:paraId="5EFA72F5" w14:textId="11A624D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0.58</w:t>
            </w:r>
          </w:p>
        </w:tc>
        <w:tc>
          <w:tcPr>
            <w:tcW w:w="891" w:type="dxa"/>
            <w:gridSpan w:val="2"/>
            <w:shd w:val="clear" w:color="auto" w:fill="auto"/>
            <w:noWrap/>
            <w:vAlign w:val="center"/>
          </w:tcPr>
          <w:p w14:paraId="4919184A" w14:textId="32E7BC42"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0.50</w:t>
            </w:r>
          </w:p>
        </w:tc>
        <w:tc>
          <w:tcPr>
            <w:tcW w:w="891" w:type="dxa"/>
            <w:gridSpan w:val="2"/>
            <w:shd w:val="clear" w:color="auto" w:fill="auto"/>
            <w:noWrap/>
            <w:vAlign w:val="center"/>
          </w:tcPr>
          <w:p w14:paraId="62C5AF50" w14:textId="201F57E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0.42</w:t>
            </w:r>
          </w:p>
        </w:tc>
        <w:tc>
          <w:tcPr>
            <w:tcW w:w="891" w:type="dxa"/>
            <w:gridSpan w:val="2"/>
            <w:shd w:val="clear" w:color="auto" w:fill="auto"/>
            <w:noWrap/>
            <w:vAlign w:val="center"/>
          </w:tcPr>
          <w:p w14:paraId="54E3877F" w14:textId="75E70A77"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0.35</w:t>
            </w:r>
          </w:p>
        </w:tc>
        <w:tc>
          <w:tcPr>
            <w:tcW w:w="894" w:type="dxa"/>
            <w:gridSpan w:val="2"/>
            <w:shd w:val="clear" w:color="auto" w:fill="auto"/>
            <w:noWrap/>
            <w:vAlign w:val="center"/>
          </w:tcPr>
          <w:p w14:paraId="37D20182" w14:textId="25109F8E"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0.27</w:t>
            </w:r>
          </w:p>
        </w:tc>
        <w:tc>
          <w:tcPr>
            <w:tcW w:w="892" w:type="dxa"/>
            <w:shd w:val="clear" w:color="auto" w:fill="auto"/>
            <w:noWrap/>
            <w:vAlign w:val="center"/>
          </w:tcPr>
          <w:p w14:paraId="0E90A10F" w14:textId="03B44AF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0.20</w:t>
            </w:r>
          </w:p>
        </w:tc>
      </w:tr>
      <w:tr w:rsidR="002830EA" w:rsidRPr="00895FF9" w14:paraId="1A44B875"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DBE5F1" w:themeFill="accent1" w:themeFillTint="33"/>
            <w:noWrap/>
            <w:vAlign w:val="center"/>
            <w:hideMark/>
          </w:tcPr>
          <w:p w14:paraId="0026040C"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EBITDA</w:t>
            </w:r>
          </w:p>
        </w:tc>
        <w:tc>
          <w:tcPr>
            <w:tcW w:w="890" w:type="dxa"/>
            <w:gridSpan w:val="2"/>
            <w:shd w:val="clear" w:color="auto" w:fill="DBE5F1" w:themeFill="accent1" w:themeFillTint="33"/>
            <w:noWrap/>
            <w:vAlign w:val="center"/>
          </w:tcPr>
          <w:p w14:paraId="4D75DFE7" w14:textId="42573EE9"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29.83</w:t>
            </w:r>
          </w:p>
        </w:tc>
        <w:tc>
          <w:tcPr>
            <w:tcW w:w="891" w:type="dxa"/>
            <w:gridSpan w:val="2"/>
            <w:shd w:val="clear" w:color="auto" w:fill="DBE5F1" w:themeFill="accent1" w:themeFillTint="33"/>
            <w:noWrap/>
            <w:vAlign w:val="center"/>
          </w:tcPr>
          <w:p w14:paraId="3E1B8CD1" w14:textId="51000970"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31.72</w:t>
            </w:r>
          </w:p>
        </w:tc>
        <w:tc>
          <w:tcPr>
            <w:tcW w:w="891" w:type="dxa"/>
            <w:gridSpan w:val="2"/>
            <w:shd w:val="clear" w:color="auto" w:fill="DBE5F1" w:themeFill="accent1" w:themeFillTint="33"/>
            <w:noWrap/>
            <w:vAlign w:val="center"/>
          </w:tcPr>
          <w:p w14:paraId="41F6055E" w14:textId="32914CB9"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33.80</w:t>
            </w:r>
          </w:p>
        </w:tc>
        <w:tc>
          <w:tcPr>
            <w:tcW w:w="891" w:type="dxa"/>
            <w:gridSpan w:val="2"/>
            <w:shd w:val="clear" w:color="auto" w:fill="DBE5F1" w:themeFill="accent1" w:themeFillTint="33"/>
            <w:noWrap/>
            <w:vAlign w:val="center"/>
          </w:tcPr>
          <w:p w14:paraId="1638C004" w14:textId="2AFCDA79"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37.63</w:t>
            </w:r>
          </w:p>
        </w:tc>
        <w:tc>
          <w:tcPr>
            <w:tcW w:w="891" w:type="dxa"/>
            <w:gridSpan w:val="2"/>
            <w:shd w:val="clear" w:color="auto" w:fill="DBE5F1" w:themeFill="accent1" w:themeFillTint="33"/>
            <w:noWrap/>
            <w:vAlign w:val="center"/>
          </w:tcPr>
          <w:p w14:paraId="1A2B1D44" w14:textId="212DA809"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39.96</w:t>
            </w:r>
          </w:p>
        </w:tc>
        <w:tc>
          <w:tcPr>
            <w:tcW w:w="894" w:type="dxa"/>
            <w:gridSpan w:val="2"/>
            <w:shd w:val="clear" w:color="auto" w:fill="DBE5F1" w:themeFill="accent1" w:themeFillTint="33"/>
            <w:noWrap/>
            <w:vAlign w:val="center"/>
          </w:tcPr>
          <w:p w14:paraId="030E7BF2" w14:textId="20D83EF2"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42.43</w:t>
            </w:r>
          </w:p>
        </w:tc>
        <w:tc>
          <w:tcPr>
            <w:tcW w:w="892" w:type="dxa"/>
            <w:shd w:val="clear" w:color="auto" w:fill="DBE5F1" w:themeFill="accent1" w:themeFillTint="33"/>
            <w:noWrap/>
            <w:vAlign w:val="center"/>
          </w:tcPr>
          <w:p w14:paraId="5DB595E7" w14:textId="75B04DDF"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45.16</w:t>
            </w:r>
          </w:p>
        </w:tc>
      </w:tr>
      <w:tr w:rsidR="002830EA" w:rsidRPr="00895FF9" w14:paraId="07BC8C70"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59651C72"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Book Depreciation</w:t>
            </w:r>
          </w:p>
        </w:tc>
        <w:tc>
          <w:tcPr>
            <w:tcW w:w="890" w:type="dxa"/>
            <w:gridSpan w:val="2"/>
            <w:shd w:val="clear" w:color="auto" w:fill="auto"/>
            <w:noWrap/>
            <w:vAlign w:val="center"/>
          </w:tcPr>
          <w:p w14:paraId="1701273F" w14:textId="611C6F1B"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gridSpan w:val="2"/>
            <w:shd w:val="clear" w:color="auto" w:fill="auto"/>
            <w:noWrap/>
            <w:vAlign w:val="center"/>
          </w:tcPr>
          <w:p w14:paraId="224B4998" w14:textId="042200BA"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gridSpan w:val="2"/>
            <w:shd w:val="clear" w:color="auto" w:fill="auto"/>
            <w:noWrap/>
            <w:vAlign w:val="center"/>
          </w:tcPr>
          <w:p w14:paraId="3D531E6A" w14:textId="55B4F786"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gridSpan w:val="2"/>
            <w:shd w:val="clear" w:color="auto" w:fill="auto"/>
            <w:noWrap/>
            <w:vAlign w:val="center"/>
          </w:tcPr>
          <w:p w14:paraId="38C2AC50" w14:textId="09DEADD8"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1" w:type="dxa"/>
            <w:gridSpan w:val="2"/>
            <w:shd w:val="clear" w:color="auto" w:fill="auto"/>
            <w:noWrap/>
            <w:vAlign w:val="center"/>
          </w:tcPr>
          <w:p w14:paraId="1F5950CE" w14:textId="6243877E"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4" w:type="dxa"/>
            <w:gridSpan w:val="2"/>
            <w:shd w:val="clear" w:color="auto" w:fill="auto"/>
            <w:noWrap/>
            <w:vAlign w:val="center"/>
          </w:tcPr>
          <w:p w14:paraId="407DBD36" w14:textId="67455962"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c>
          <w:tcPr>
            <w:tcW w:w="892" w:type="dxa"/>
            <w:shd w:val="clear" w:color="auto" w:fill="auto"/>
            <w:noWrap/>
            <w:vAlign w:val="center"/>
          </w:tcPr>
          <w:p w14:paraId="32D09A4F" w14:textId="3EEC098D"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7.62</w:t>
            </w:r>
          </w:p>
        </w:tc>
      </w:tr>
      <w:tr w:rsidR="002830EA" w:rsidRPr="00895FF9" w14:paraId="40E101D0"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DBE5F1" w:themeFill="accent1" w:themeFillTint="33"/>
            <w:noWrap/>
            <w:vAlign w:val="center"/>
            <w:hideMark/>
          </w:tcPr>
          <w:p w14:paraId="67645FF4"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Operating Income (EBIT)</w:t>
            </w:r>
          </w:p>
        </w:tc>
        <w:tc>
          <w:tcPr>
            <w:tcW w:w="890" w:type="dxa"/>
            <w:gridSpan w:val="2"/>
            <w:shd w:val="clear" w:color="auto" w:fill="DBE5F1" w:themeFill="accent1" w:themeFillTint="33"/>
            <w:noWrap/>
            <w:vAlign w:val="center"/>
          </w:tcPr>
          <w:p w14:paraId="10C2077C" w14:textId="63A70BB7"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22.21</w:t>
            </w:r>
          </w:p>
        </w:tc>
        <w:tc>
          <w:tcPr>
            <w:tcW w:w="891" w:type="dxa"/>
            <w:gridSpan w:val="2"/>
            <w:shd w:val="clear" w:color="auto" w:fill="DBE5F1" w:themeFill="accent1" w:themeFillTint="33"/>
            <w:noWrap/>
            <w:vAlign w:val="center"/>
          </w:tcPr>
          <w:p w14:paraId="7EA5CC7A" w14:textId="3A9E8CC0"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24.10</w:t>
            </w:r>
          </w:p>
        </w:tc>
        <w:tc>
          <w:tcPr>
            <w:tcW w:w="891" w:type="dxa"/>
            <w:gridSpan w:val="2"/>
            <w:shd w:val="clear" w:color="auto" w:fill="DBE5F1" w:themeFill="accent1" w:themeFillTint="33"/>
            <w:noWrap/>
            <w:vAlign w:val="center"/>
          </w:tcPr>
          <w:p w14:paraId="39A25982" w14:textId="2F973750"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26.17</w:t>
            </w:r>
          </w:p>
        </w:tc>
        <w:tc>
          <w:tcPr>
            <w:tcW w:w="891" w:type="dxa"/>
            <w:gridSpan w:val="2"/>
            <w:shd w:val="clear" w:color="auto" w:fill="DBE5F1" w:themeFill="accent1" w:themeFillTint="33"/>
            <w:noWrap/>
            <w:vAlign w:val="center"/>
          </w:tcPr>
          <w:p w14:paraId="2450AD5D" w14:textId="2A743D71"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30.00</w:t>
            </w:r>
          </w:p>
        </w:tc>
        <w:tc>
          <w:tcPr>
            <w:tcW w:w="891" w:type="dxa"/>
            <w:gridSpan w:val="2"/>
            <w:shd w:val="clear" w:color="auto" w:fill="DBE5F1" w:themeFill="accent1" w:themeFillTint="33"/>
            <w:noWrap/>
            <w:vAlign w:val="center"/>
          </w:tcPr>
          <w:p w14:paraId="46179A28" w14:textId="05D0399D"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32.34</w:t>
            </w:r>
          </w:p>
        </w:tc>
        <w:tc>
          <w:tcPr>
            <w:tcW w:w="894" w:type="dxa"/>
            <w:gridSpan w:val="2"/>
            <w:shd w:val="clear" w:color="auto" w:fill="DBE5F1" w:themeFill="accent1" w:themeFillTint="33"/>
            <w:noWrap/>
            <w:vAlign w:val="center"/>
          </w:tcPr>
          <w:p w14:paraId="1281D46A" w14:textId="292C89A0"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34.81</w:t>
            </w:r>
          </w:p>
        </w:tc>
        <w:tc>
          <w:tcPr>
            <w:tcW w:w="892" w:type="dxa"/>
            <w:shd w:val="clear" w:color="auto" w:fill="DBE5F1" w:themeFill="accent1" w:themeFillTint="33"/>
            <w:noWrap/>
            <w:vAlign w:val="center"/>
          </w:tcPr>
          <w:p w14:paraId="19BE9EDB" w14:textId="59BF1BE3"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37.54</w:t>
            </w:r>
          </w:p>
        </w:tc>
      </w:tr>
      <w:tr w:rsidR="002830EA" w:rsidRPr="00895FF9" w14:paraId="5DA44098"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130F62A1"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Interest on Term Loan</w:t>
            </w:r>
          </w:p>
        </w:tc>
        <w:tc>
          <w:tcPr>
            <w:tcW w:w="890" w:type="dxa"/>
            <w:gridSpan w:val="2"/>
            <w:shd w:val="clear" w:color="auto" w:fill="auto"/>
            <w:noWrap/>
            <w:vAlign w:val="center"/>
          </w:tcPr>
          <w:p w14:paraId="50477AB3" w14:textId="232B19B7"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3.08</w:t>
            </w:r>
          </w:p>
        </w:tc>
        <w:tc>
          <w:tcPr>
            <w:tcW w:w="891" w:type="dxa"/>
            <w:gridSpan w:val="2"/>
            <w:shd w:val="clear" w:color="auto" w:fill="auto"/>
            <w:noWrap/>
            <w:vAlign w:val="center"/>
          </w:tcPr>
          <w:p w14:paraId="613B186A" w14:textId="07EBB028"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2.50</w:t>
            </w:r>
          </w:p>
        </w:tc>
        <w:tc>
          <w:tcPr>
            <w:tcW w:w="891" w:type="dxa"/>
            <w:gridSpan w:val="2"/>
            <w:shd w:val="clear" w:color="auto" w:fill="auto"/>
            <w:noWrap/>
            <w:vAlign w:val="center"/>
          </w:tcPr>
          <w:p w14:paraId="33249039" w14:textId="3E9D4B48"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1.92</w:t>
            </w:r>
          </w:p>
        </w:tc>
        <w:tc>
          <w:tcPr>
            <w:tcW w:w="891" w:type="dxa"/>
            <w:gridSpan w:val="2"/>
            <w:shd w:val="clear" w:color="auto" w:fill="auto"/>
            <w:noWrap/>
            <w:vAlign w:val="center"/>
          </w:tcPr>
          <w:p w14:paraId="1CBD9BE6" w14:textId="31F73809"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1.33</w:t>
            </w:r>
          </w:p>
        </w:tc>
        <w:tc>
          <w:tcPr>
            <w:tcW w:w="891" w:type="dxa"/>
            <w:gridSpan w:val="2"/>
            <w:shd w:val="clear" w:color="auto" w:fill="auto"/>
            <w:noWrap/>
            <w:vAlign w:val="center"/>
          </w:tcPr>
          <w:p w14:paraId="31127B15" w14:textId="12724085"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0.75</w:t>
            </w:r>
          </w:p>
        </w:tc>
        <w:tc>
          <w:tcPr>
            <w:tcW w:w="894" w:type="dxa"/>
            <w:gridSpan w:val="2"/>
            <w:shd w:val="clear" w:color="auto" w:fill="auto"/>
            <w:noWrap/>
            <w:vAlign w:val="center"/>
          </w:tcPr>
          <w:p w14:paraId="2D0894C5" w14:textId="633076CC"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0.18</w:t>
            </w:r>
          </w:p>
        </w:tc>
        <w:tc>
          <w:tcPr>
            <w:tcW w:w="892" w:type="dxa"/>
            <w:shd w:val="clear" w:color="auto" w:fill="auto"/>
            <w:noWrap/>
            <w:vAlign w:val="center"/>
          </w:tcPr>
          <w:p w14:paraId="3D400FA0" w14:textId="1DE7023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r>
      <w:tr w:rsidR="002830EA" w:rsidRPr="00895FF9" w14:paraId="1D64E322"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014EEE66"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on Working Capital</w:t>
            </w:r>
          </w:p>
        </w:tc>
        <w:tc>
          <w:tcPr>
            <w:tcW w:w="890" w:type="dxa"/>
            <w:gridSpan w:val="2"/>
            <w:shd w:val="clear" w:color="auto" w:fill="auto"/>
            <w:noWrap/>
            <w:vAlign w:val="center"/>
          </w:tcPr>
          <w:p w14:paraId="4C1C771A" w14:textId="045498C8"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7B11F530" w14:textId="3C75E1A9"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7AF82872" w14:textId="115EE24B"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1D34A0EA" w14:textId="001C1F2E" w:rsidR="002830EA" w:rsidRPr="0083000A" w:rsidRDefault="002830EA" w:rsidP="002830EA">
            <w:pPr>
              <w:jc w:val="center"/>
              <w:rPr>
                <w:rFonts w:asciiTheme="minorHAnsi" w:hAnsiTheme="minorHAnsi" w:cstheme="minorHAnsi"/>
                <w:sz w:val="22"/>
                <w:szCs w:val="22"/>
              </w:rPr>
            </w:pPr>
          </w:p>
        </w:tc>
        <w:tc>
          <w:tcPr>
            <w:tcW w:w="891" w:type="dxa"/>
            <w:gridSpan w:val="2"/>
            <w:shd w:val="clear" w:color="auto" w:fill="auto"/>
            <w:noWrap/>
            <w:vAlign w:val="center"/>
          </w:tcPr>
          <w:p w14:paraId="070E0275" w14:textId="51E4E992" w:rsidR="002830EA" w:rsidRPr="0083000A" w:rsidRDefault="002830EA" w:rsidP="002830EA">
            <w:pPr>
              <w:jc w:val="center"/>
              <w:rPr>
                <w:rFonts w:asciiTheme="minorHAnsi" w:hAnsiTheme="minorHAnsi" w:cstheme="minorHAnsi"/>
                <w:sz w:val="22"/>
                <w:szCs w:val="22"/>
              </w:rPr>
            </w:pPr>
          </w:p>
        </w:tc>
        <w:tc>
          <w:tcPr>
            <w:tcW w:w="894" w:type="dxa"/>
            <w:gridSpan w:val="2"/>
            <w:shd w:val="clear" w:color="auto" w:fill="auto"/>
            <w:noWrap/>
            <w:vAlign w:val="center"/>
          </w:tcPr>
          <w:p w14:paraId="3F8106FD" w14:textId="55E17947" w:rsidR="002830EA" w:rsidRPr="0083000A" w:rsidRDefault="002830EA" w:rsidP="002830EA">
            <w:pPr>
              <w:jc w:val="center"/>
              <w:rPr>
                <w:rFonts w:asciiTheme="minorHAnsi" w:hAnsiTheme="minorHAnsi" w:cstheme="minorHAnsi"/>
                <w:sz w:val="22"/>
                <w:szCs w:val="22"/>
              </w:rPr>
            </w:pPr>
          </w:p>
        </w:tc>
        <w:tc>
          <w:tcPr>
            <w:tcW w:w="892" w:type="dxa"/>
            <w:shd w:val="clear" w:color="auto" w:fill="auto"/>
            <w:noWrap/>
            <w:vAlign w:val="center"/>
          </w:tcPr>
          <w:p w14:paraId="53F5F27F" w14:textId="45F68EF4" w:rsidR="002830EA" w:rsidRPr="0083000A" w:rsidRDefault="002830EA" w:rsidP="002830EA">
            <w:pPr>
              <w:jc w:val="center"/>
              <w:rPr>
                <w:rFonts w:asciiTheme="minorHAnsi" w:hAnsiTheme="minorHAnsi" w:cstheme="minorHAnsi"/>
                <w:sz w:val="22"/>
                <w:szCs w:val="22"/>
              </w:rPr>
            </w:pPr>
          </w:p>
        </w:tc>
      </w:tr>
      <w:tr w:rsidR="002830EA" w:rsidRPr="00895FF9" w14:paraId="0FBFBB7A"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426A3F88"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Expenses</w:t>
            </w:r>
          </w:p>
        </w:tc>
        <w:tc>
          <w:tcPr>
            <w:tcW w:w="890" w:type="dxa"/>
            <w:gridSpan w:val="2"/>
            <w:shd w:val="clear" w:color="auto" w:fill="auto"/>
            <w:noWrap/>
            <w:vAlign w:val="center"/>
          </w:tcPr>
          <w:p w14:paraId="01141662" w14:textId="40B46352"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3.08</w:t>
            </w:r>
          </w:p>
        </w:tc>
        <w:tc>
          <w:tcPr>
            <w:tcW w:w="891" w:type="dxa"/>
            <w:gridSpan w:val="2"/>
            <w:shd w:val="clear" w:color="auto" w:fill="auto"/>
            <w:noWrap/>
            <w:vAlign w:val="center"/>
          </w:tcPr>
          <w:p w14:paraId="7AAB5622" w14:textId="039C41E9"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2.50</w:t>
            </w:r>
          </w:p>
        </w:tc>
        <w:tc>
          <w:tcPr>
            <w:tcW w:w="891" w:type="dxa"/>
            <w:gridSpan w:val="2"/>
            <w:shd w:val="clear" w:color="auto" w:fill="auto"/>
            <w:noWrap/>
            <w:vAlign w:val="center"/>
          </w:tcPr>
          <w:p w14:paraId="1A1460D3" w14:textId="3BBD7A1C"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1.92</w:t>
            </w:r>
          </w:p>
        </w:tc>
        <w:tc>
          <w:tcPr>
            <w:tcW w:w="891" w:type="dxa"/>
            <w:gridSpan w:val="2"/>
            <w:shd w:val="clear" w:color="auto" w:fill="auto"/>
            <w:noWrap/>
            <w:vAlign w:val="center"/>
          </w:tcPr>
          <w:p w14:paraId="1AD33115" w14:textId="4767BB93"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1.33</w:t>
            </w:r>
          </w:p>
        </w:tc>
        <w:tc>
          <w:tcPr>
            <w:tcW w:w="891" w:type="dxa"/>
            <w:gridSpan w:val="2"/>
            <w:shd w:val="clear" w:color="auto" w:fill="auto"/>
            <w:noWrap/>
            <w:vAlign w:val="center"/>
          </w:tcPr>
          <w:p w14:paraId="330EAF79" w14:textId="4E63AF4C"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0.75</w:t>
            </w:r>
          </w:p>
        </w:tc>
        <w:tc>
          <w:tcPr>
            <w:tcW w:w="894" w:type="dxa"/>
            <w:gridSpan w:val="2"/>
            <w:shd w:val="clear" w:color="auto" w:fill="auto"/>
            <w:noWrap/>
            <w:vAlign w:val="center"/>
          </w:tcPr>
          <w:p w14:paraId="556E7B50" w14:textId="44B8F7B0"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0.18</w:t>
            </w:r>
          </w:p>
        </w:tc>
        <w:tc>
          <w:tcPr>
            <w:tcW w:w="892" w:type="dxa"/>
            <w:shd w:val="clear" w:color="auto" w:fill="auto"/>
            <w:noWrap/>
            <w:vAlign w:val="center"/>
          </w:tcPr>
          <w:p w14:paraId="0A7D9B69" w14:textId="1547A10F"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0.00</w:t>
            </w:r>
          </w:p>
        </w:tc>
      </w:tr>
      <w:tr w:rsidR="002830EA" w:rsidRPr="00895FF9" w14:paraId="3BC95E0A"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tcPr>
          <w:p w14:paraId="3E985203" w14:textId="37298A1D" w:rsidR="002830EA" w:rsidRPr="00895FF9" w:rsidRDefault="002830EA" w:rsidP="002830EA">
            <w:pPr>
              <w:rPr>
                <w:rFonts w:asciiTheme="minorHAnsi" w:hAnsiTheme="minorHAnsi" w:cstheme="minorHAnsi"/>
                <w:color w:val="000000"/>
                <w:sz w:val="22"/>
                <w:szCs w:val="22"/>
              </w:rPr>
            </w:pPr>
            <w:r w:rsidRPr="0041051E">
              <w:rPr>
                <w:rFonts w:asciiTheme="minorHAnsi" w:hAnsiTheme="minorHAnsi" w:cstheme="minorHAnsi"/>
                <w:color w:val="000000"/>
                <w:sz w:val="22"/>
                <w:szCs w:val="22"/>
              </w:rPr>
              <w:t>Preliminary/pre-operative Expenses Written off</w:t>
            </w:r>
          </w:p>
        </w:tc>
        <w:tc>
          <w:tcPr>
            <w:tcW w:w="890" w:type="dxa"/>
            <w:gridSpan w:val="2"/>
            <w:shd w:val="clear" w:color="auto" w:fill="auto"/>
            <w:noWrap/>
            <w:vAlign w:val="center"/>
          </w:tcPr>
          <w:p w14:paraId="748F1B59" w14:textId="5CA7B426"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1" w:type="dxa"/>
            <w:gridSpan w:val="2"/>
            <w:shd w:val="clear" w:color="auto" w:fill="auto"/>
            <w:noWrap/>
            <w:vAlign w:val="center"/>
          </w:tcPr>
          <w:p w14:paraId="31191281" w14:textId="0FA3C121"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1" w:type="dxa"/>
            <w:gridSpan w:val="2"/>
            <w:shd w:val="clear" w:color="auto" w:fill="auto"/>
            <w:noWrap/>
            <w:vAlign w:val="center"/>
          </w:tcPr>
          <w:p w14:paraId="29E7AB5E" w14:textId="3DEF400E"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1" w:type="dxa"/>
            <w:gridSpan w:val="2"/>
            <w:shd w:val="clear" w:color="auto" w:fill="auto"/>
            <w:noWrap/>
            <w:vAlign w:val="center"/>
          </w:tcPr>
          <w:p w14:paraId="37A5FA15" w14:textId="28EE936E"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1" w:type="dxa"/>
            <w:gridSpan w:val="2"/>
            <w:shd w:val="clear" w:color="auto" w:fill="auto"/>
            <w:noWrap/>
            <w:vAlign w:val="center"/>
          </w:tcPr>
          <w:p w14:paraId="7577D5A9" w14:textId="3E5BC369"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4" w:type="dxa"/>
            <w:gridSpan w:val="2"/>
            <w:shd w:val="clear" w:color="auto" w:fill="auto"/>
            <w:noWrap/>
            <w:vAlign w:val="center"/>
          </w:tcPr>
          <w:p w14:paraId="114CB307" w14:textId="62546CA2"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c>
          <w:tcPr>
            <w:tcW w:w="892" w:type="dxa"/>
            <w:shd w:val="clear" w:color="auto" w:fill="auto"/>
            <w:noWrap/>
            <w:vAlign w:val="center"/>
          </w:tcPr>
          <w:p w14:paraId="467CC61F" w14:textId="1AC9D18A" w:rsidR="002830EA" w:rsidRPr="0083000A" w:rsidRDefault="002830EA" w:rsidP="002830EA">
            <w:pPr>
              <w:jc w:val="center"/>
              <w:rPr>
                <w:rFonts w:ascii="Calibri" w:hAnsi="Calibri" w:cs="Calibri"/>
                <w:sz w:val="22"/>
                <w:szCs w:val="22"/>
              </w:rPr>
            </w:pPr>
            <w:r>
              <w:rPr>
                <w:rFonts w:ascii="Calibri" w:hAnsi="Calibri" w:cs="Calibri"/>
                <w:color w:val="000000"/>
                <w:sz w:val="22"/>
                <w:szCs w:val="22"/>
              </w:rPr>
              <w:t>0.00</w:t>
            </w:r>
          </w:p>
        </w:tc>
      </w:tr>
      <w:tr w:rsidR="002830EA" w:rsidRPr="00895FF9" w14:paraId="7C5FA186"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DBE5F1" w:themeFill="accent1" w:themeFillTint="33"/>
            <w:noWrap/>
            <w:vAlign w:val="center"/>
            <w:hideMark/>
          </w:tcPr>
          <w:p w14:paraId="4987F0DD"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Before Tax</w:t>
            </w:r>
          </w:p>
        </w:tc>
        <w:tc>
          <w:tcPr>
            <w:tcW w:w="890" w:type="dxa"/>
            <w:gridSpan w:val="2"/>
            <w:shd w:val="clear" w:color="auto" w:fill="DBE5F1" w:themeFill="accent1" w:themeFillTint="33"/>
            <w:noWrap/>
            <w:vAlign w:val="center"/>
          </w:tcPr>
          <w:p w14:paraId="7F303B4D" w14:textId="61F68222"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19.13</w:t>
            </w:r>
          </w:p>
        </w:tc>
        <w:tc>
          <w:tcPr>
            <w:tcW w:w="891" w:type="dxa"/>
            <w:gridSpan w:val="2"/>
            <w:shd w:val="clear" w:color="auto" w:fill="DBE5F1" w:themeFill="accent1" w:themeFillTint="33"/>
            <w:noWrap/>
            <w:vAlign w:val="center"/>
          </w:tcPr>
          <w:p w14:paraId="78600430" w14:textId="05D3AE62"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21.60</w:t>
            </w:r>
          </w:p>
        </w:tc>
        <w:tc>
          <w:tcPr>
            <w:tcW w:w="891" w:type="dxa"/>
            <w:gridSpan w:val="2"/>
            <w:shd w:val="clear" w:color="auto" w:fill="DBE5F1" w:themeFill="accent1" w:themeFillTint="33"/>
            <w:noWrap/>
            <w:vAlign w:val="center"/>
          </w:tcPr>
          <w:p w14:paraId="168D9229" w14:textId="32ABD6F0"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24.26</w:t>
            </w:r>
          </w:p>
        </w:tc>
        <w:tc>
          <w:tcPr>
            <w:tcW w:w="891" w:type="dxa"/>
            <w:gridSpan w:val="2"/>
            <w:shd w:val="clear" w:color="auto" w:fill="DBE5F1" w:themeFill="accent1" w:themeFillTint="33"/>
            <w:noWrap/>
            <w:vAlign w:val="center"/>
          </w:tcPr>
          <w:p w14:paraId="502CF7F3" w14:textId="08013084"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28.67</w:t>
            </w:r>
          </w:p>
        </w:tc>
        <w:tc>
          <w:tcPr>
            <w:tcW w:w="891" w:type="dxa"/>
            <w:gridSpan w:val="2"/>
            <w:shd w:val="clear" w:color="auto" w:fill="DBE5F1" w:themeFill="accent1" w:themeFillTint="33"/>
            <w:noWrap/>
            <w:vAlign w:val="center"/>
          </w:tcPr>
          <w:p w14:paraId="683102F0" w14:textId="4173ADAB"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31.59</w:t>
            </w:r>
          </w:p>
        </w:tc>
        <w:tc>
          <w:tcPr>
            <w:tcW w:w="894" w:type="dxa"/>
            <w:gridSpan w:val="2"/>
            <w:shd w:val="clear" w:color="auto" w:fill="DBE5F1" w:themeFill="accent1" w:themeFillTint="33"/>
            <w:noWrap/>
            <w:vAlign w:val="center"/>
          </w:tcPr>
          <w:p w14:paraId="3B4A8CFA" w14:textId="0ACD4321"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34.63</w:t>
            </w:r>
          </w:p>
        </w:tc>
        <w:tc>
          <w:tcPr>
            <w:tcW w:w="892" w:type="dxa"/>
            <w:shd w:val="clear" w:color="auto" w:fill="DBE5F1" w:themeFill="accent1" w:themeFillTint="33"/>
            <w:noWrap/>
            <w:vAlign w:val="center"/>
          </w:tcPr>
          <w:p w14:paraId="360F19DA" w14:textId="13C29A98" w:rsidR="002830EA" w:rsidRPr="0083000A" w:rsidRDefault="002830EA" w:rsidP="002830EA">
            <w:pPr>
              <w:jc w:val="center"/>
              <w:rPr>
                <w:rFonts w:asciiTheme="minorHAnsi" w:hAnsiTheme="minorHAnsi" w:cstheme="minorHAnsi"/>
                <w:b/>
                <w:sz w:val="22"/>
                <w:szCs w:val="22"/>
              </w:rPr>
            </w:pPr>
            <w:r>
              <w:rPr>
                <w:rFonts w:ascii="Calibri" w:hAnsi="Calibri" w:cs="Calibri"/>
                <w:color w:val="000000"/>
                <w:sz w:val="22"/>
                <w:szCs w:val="22"/>
              </w:rPr>
              <w:t>37.54</w:t>
            </w:r>
          </w:p>
        </w:tc>
      </w:tr>
      <w:tr w:rsidR="002830EA" w:rsidRPr="00895FF9" w14:paraId="6574DCC3"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auto"/>
            <w:noWrap/>
            <w:vAlign w:val="center"/>
            <w:hideMark/>
          </w:tcPr>
          <w:p w14:paraId="7BC49001" w14:textId="77777777" w:rsidR="002830EA" w:rsidRPr="00895FF9" w:rsidRDefault="002830EA" w:rsidP="002830EA">
            <w:pPr>
              <w:rPr>
                <w:rFonts w:asciiTheme="minorHAnsi" w:hAnsiTheme="minorHAnsi" w:cstheme="minorHAnsi"/>
                <w:color w:val="000000"/>
                <w:sz w:val="22"/>
                <w:szCs w:val="22"/>
              </w:rPr>
            </w:pPr>
            <w:r w:rsidRPr="00895FF9">
              <w:rPr>
                <w:rFonts w:asciiTheme="minorHAnsi" w:hAnsiTheme="minorHAnsi" w:cstheme="minorHAnsi"/>
                <w:color w:val="000000"/>
                <w:sz w:val="22"/>
                <w:szCs w:val="22"/>
              </w:rPr>
              <w:t>Current Tax</w:t>
            </w:r>
          </w:p>
        </w:tc>
        <w:tc>
          <w:tcPr>
            <w:tcW w:w="890" w:type="dxa"/>
            <w:gridSpan w:val="2"/>
            <w:shd w:val="clear" w:color="auto" w:fill="auto"/>
            <w:noWrap/>
            <w:vAlign w:val="center"/>
          </w:tcPr>
          <w:p w14:paraId="3ED58028" w14:textId="4F78C7C9"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7.90</w:t>
            </w:r>
          </w:p>
        </w:tc>
        <w:tc>
          <w:tcPr>
            <w:tcW w:w="891" w:type="dxa"/>
            <w:gridSpan w:val="2"/>
            <w:shd w:val="clear" w:color="auto" w:fill="auto"/>
            <w:noWrap/>
            <w:vAlign w:val="center"/>
          </w:tcPr>
          <w:p w14:paraId="1FA259DF" w14:textId="6544D5FD"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9.26</w:t>
            </w:r>
          </w:p>
        </w:tc>
        <w:tc>
          <w:tcPr>
            <w:tcW w:w="891" w:type="dxa"/>
            <w:gridSpan w:val="2"/>
            <w:shd w:val="clear" w:color="auto" w:fill="auto"/>
            <w:noWrap/>
            <w:vAlign w:val="center"/>
          </w:tcPr>
          <w:p w14:paraId="325E8399" w14:textId="45E11F86"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10.37</w:t>
            </w:r>
          </w:p>
        </w:tc>
        <w:tc>
          <w:tcPr>
            <w:tcW w:w="891" w:type="dxa"/>
            <w:gridSpan w:val="2"/>
            <w:shd w:val="clear" w:color="auto" w:fill="auto"/>
            <w:noWrap/>
            <w:vAlign w:val="center"/>
          </w:tcPr>
          <w:p w14:paraId="6EEB5846" w14:textId="0CAAC602"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12.05</w:t>
            </w:r>
          </w:p>
        </w:tc>
        <w:tc>
          <w:tcPr>
            <w:tcW w:w="891" w:type="dxa"/>
            <w:gridSpan w:val="2"/>
            <w:shd w:val="clear" w:color="auto" w:fill="auto"/>
            <w:noWrap/>
            <w:vAlign w:val="center"/>
          </w:tcPr>
          <w:p w14:paraId="55A67183" w14:textId="1E250626"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13.16</w:t>
            </w:r>
          </w:p>
        </w:tc>
        <w:tc>
          <w:tcPr>
            <w:tcW w:w="894" w:type="dxa"/>
            <w:gridSpan w:val="2"/>
            <w:shd w:val="clear" w:color="auto" w:fill="auto"/>
            <w:noWrap/>
            <w:vAlign w:val="center"/>
          </w:tcPr>
          <w:p w14:paraId="6D5D80A2" w14:textId="2A269615"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14.30</w:t>
            </w:r>
          </w:p>
        </w:tc>
        <w:tc>
          <w:tcPr>
            <w:tcW w:w="892" w:type="dxa"/>
            <w:shd w:val="clear" w:color="auto" w:fill="auto"/>
            <w:noWrap/>
            <w:vAlign w:val="center"/>
          </w:tcPr>
          <w:p w14:paraId="371CC315" w14:textId="4DC9C22A" w:rsidR="002830EA" w:rsidRPr="0083000A" w:rsidRDefault="002830EA" w:rsidP="002830EA">
            <w:pPr>
              <w:jc w:val="center"/>
              <w:rPr>
                <w:rFonts w:asciiTheme="minorHAnsi" w:hAnsiTheme="minorHAnsi" w:cstheme="minorHAnsi"/>
                <w:sz w:val="22"/>
                <w:szCs w:val="22"/>
              </w:rPr>
            </w:pPr>
            <w:r>
              <w:rPr>
                <w:rFonts w:ascii="Calibri" w:hAnsi="Calibri" w:cs="Calibri"/>
                <w:color w:val="000000"/>
                <w:sz w:val="22"/>
                <w:szCs w:val="22"/>
              </w:rPr>
              <w:t>15.37</w:t>
            </w:r>
          </w:p>
        </w:tc>
      </w:tr>
      <w:tr w:rsidR="002830EA" w:rsidRPr="00895FF9" w14:paraId="2B67C55A"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3" w:type="dxa"/>
            <w:shd w:val="clear" w:color="auto" w:fill="DBE5F1" w:themeFill="accent1" w:themeFillTint="33"/>
            <w:noWrap/>
            <w:vAlign w:val="center"/>
            <w:hideMark/>
          </w:tcPr>
          <w:p w14:paraId="4F460067" w14:textId="77777777" w:rsidR="002830EA" w:rsidRPr="00895FF9" w:rsidRDefault="002830EA" w:rsidP="002830EA">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After Tax</w:t>
            </w:r>
          </w:p>
        </w:tc>
        <w:tc>
          <w:tcPr>
            <w:tcW w:w="890" w:type="dxa"/>
            <w:gridSpan w:val="2"/>
            <w:shd w:val="clear" w:color="auto" w:fill="DBE5F1" w:themeFill="accent1" w:themeFillTint="33"/>
            <w:noWrap/>
            <w:vAlign w:val="center"/>
          </w:tcPr>
          <w:p w14:paraId="4B8A47E8" w14:textId="0D689C4B"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11.23</w:t>
            </w:r>
          </w:p>
        </w:tc>
        <w:tc>
          <w:tcPr>
            <w:tcW w:w="891" w:type="dxa"/>
            <w:gridSpan w:val="2"/>
            <w:shd w:val="clear" w:color="auto" w:fill="DBE5F1" w:themeFill="accent1" w:themeFillTint="33"/>
            <w:noWrap/>
            <w:vAlign w:val="center"/>
          </w:tcPr>
          <w:p w14:paraId="12F57CFB" w14:textId="273C31B5"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12.34</w:t>
            </w:r>
          </w:p>
        </w:tc>
        <w:tc>
          <w:tcPr>
            <w:tcW w:w="891" w:type="dxa"/>
            <w:gridSpan w:val="2"/>
            <w:shd w:val="clear" w:color="auto" w:fill="DBE5F1" w:themeFill="accent1" w:themeFillTint="33"/>
            <w:noWrap/>
            <w:vAlign w:val="center"/>
          </w:tcPr>
          <w:p w14:paraId="6EC859A9" w14:textId="334866D4"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13.89</w:t>
            </w:r>
          </w:p>
        </w:tc>
        <w:tc>
          <w:tcPr>
            <w:tcW w:w="891" w:type="dxa"/>
            <w:gridSpan w:val="2"/>
            <w:shd w:val="clear" w:color="auto" w:fill="DBE5F1" w:themeFill="accent1" w:themeFillTint="33"/>
            <w:noWrap/>
            <w:vAlign w:val="center"/>
          </w:tcPr>
          <w:p w14:paraId="1724963E" w14:textId="67346AD0"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16.62</w:t>
            </w:r>
          </w:p>
        </w:tc>
        <w:tc>
          <w:tcPr>
            <w:tcW w:w="891" w:type="dxa"/>
            <w:gridSpan w:val="2"/>
            <w:shd w:val="clear" w:color="auto" w:fill="DBE5F1" w:themeFill="accent1" w:themeFillTint="33"/>
            <w:noWrap/>
            <w:vAlign w:val="center"/>
          </w:tcPr>
          <w:p w14:paraId="71A48716" w14:textId="545AFF6A"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18.42</w:t>
            </w:r>
          </w:p>
        </w:tc>
        <w:tc>
          <w:tcPr>
            <w:tcW w:w="894" w:type="dxa"/>
            <w:gridSpan w:val="2"/>
            <w:shd w:val="clear" w:color="auto" w:fill="DBE5F1" w:themeFill="accent1" w:themeFillTint="33"/>
            <w:noWrap/>
            <w:vAlign w:val="center"/>
          </w:tcPr>
          <w:p w14:paraId="4FDF4A88" w14:textId="65CE0C7B"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20.33</w:t>
            </w:r>
          </w:p>
        </w:tc>
        <w:tc>
          <w:tcPr>
            <w:tcW w:w="892" w:type="dxa"/>
            <w:shd w:val="clear" w:color="auto" w:fill="DBE5F1" w:themeFill="accent1" w:themeFillTint="33"/>
            <w:noWrap/>
            <w:vAlign w:val="center"/>
          </w:tcPr>
          <w:p w14:paraId="443B20D8" w14:textId="1F7A9032" w:rsidR="002830EA" w:rsidRPr="0083000A" w:rsidRDefault="002830EA" w:rsidP="002830EA">
            <w:pPr>
              <w:jc w:val="center"/>
              <w:rPr>
                <w:rFonts w:asciiTheme="minorHAnsi" w:hAnsiTheme="minorHAnsi" w:cstheme="minorHAnsi"/>
                <w:b/>
                <w:bCs/>
                <w:sz w:val="22"/>
                <w:szCs w:val="22"/>
              </w:rPr>
            </w:pPr>
            <w:r>
              <w:rPr>
                <w:rFonts w:ascii="Calibri" w:hAnsi="Calibri" w:cs="Calibri"/>
                <w:b/>
                <w:bCs/>
                <w:color w:val="000000"/>
                <w:sz w:val="22"/>
                <w:szCs w:val="22"/>
              </w:rPr>
              <w:t>22.17</w:t>
            </w:r>
          </w:p>
        </w:tc>
      </w:tr>
      <w:tr w:rsidR="002830EA" w:rsidRPr="00895FF9" w14:paraId="35B0A6D8" w14:textId="77777777" w:rsidTr="002830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833" w:type="dxa"/>
            <w:shd w:val="clear" w:color="auto" w:fill="002060"/>
            <w:noWrap/>
            <w:vAlign w:val="center"/>
            <w:hideMark/>
          </w:tcPr>
          <w:p w14:paraId="470AE117" w14:textId="77777777" w:rsidR="002830EA" w:rsidRPr="0083000A" w:rsidRDefault="002830EA" w:rsidP="002830EA">
            <w:pPr>
              <w:rPr>
                <w:rFonts w:asciiTheme="minorHAnsi" w:hAnsiTheme="minorHAnsi" w:cstheme="minorHAnsi"/>
                <w:b/>
                <w:color w:val="FFFFFF" w:themeColor="background1"/>
                <w:sz w:val="22"/>
                <w:szCs w:val="22"/>
              </w:rPr>
            </w:pPr>
            <w:r w:rsidRPr="0083000A">
              <w:rPr>
                <w:rFonts w:asciiTheme="minorHAnsi" w:hAnsiTheme="minorHAnsi" w:cstheme="minorHAnsi"/>
                <w:b/>
                <w:color w:val="FFFFFF" w:themeColor="background1"/>
                <w:sz w:val="22"/>
                <w:szCs w:val="22"/>
              </w:rPr>
              <w:t>Cash Accruals</w:t>
            </w:r>
          </w:p>
        </w:tc>
        <w:tc>
          <w:tcPr>
            <w:tcW w:w="890" w:type="dxa"/>
            <w:gridSpan w:val="2"/>
            <w:shd w:val="clear" w:color="auto" w:fill="002060"/>
            <w:noWrap/>
            <w:vAlign w:val="center"/>
          </w:tcPr>
          <w:p w14:paraId="076A0F91" w14:textId="141E4452"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18.85</w:t>
            </w:r>
          </w:p>
        </w:tc>
        <w:tc>
          <w:tcPr>
            <w:tcW w:w="891" w:type="dxa"/>
            <w:gridSpan w:val="2"/>
            <w:shd w:val="clear" w:color="auto" w:fill="002060"/>
            <w:noWrap/>
            <w:vAlign w:val="center"/>
          </w:tcPr>
          <w:p w14:paraId="0AE3E9D9" w14:textId="0CC0E090"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19.96</w:t>
            </w:r>
          </w:p>
        </w:tc>
        <w:tc>
          <w:tcPr>
            <w:tcW w:w="891" w:type="dxa"/>
            <w:gridSpan w:val="2"/>
            <w:shd w:val="clear" w:color="auto" w:fill="002060"/>
            <w:noWrap/>
            <w:vAlign w:val="center"/>
          </w:tcPr>
          <w:p w14:paraId="648ED7D6" w14:textId="168E3B55"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21.51</w:t>
            </w:r>
          </w:p>
        </w:tc>
        <w:tc>
          <w:tcPr>
            <w:tcW w:w="891" w:type="dxa"/>
            <w:gridSpan w:val="2"/>
            <w:shd w:val="clear" w:color="auto" w:fill="002060"/>
            <w:noWrap/>
            <w:vAlign w:val="center"/>
          </w:tcPr>
          <w:p w14:paraId="56FB1AD0" w14:textId="78839D16"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24.24</w:t>
            </w:r>
          </w:p>
        </w:tc>
        <w:tc>
          <w:tcPr>
            <w:tcW w:w="891" w:type="dxa"/>
            <w:gridSpan w:val="2"/>
            <w:shd w:val="clear" w:color="auto" w:fill="002060"/>
            <w:noWrap/>
            <w:vAlign w:val="center"/>
          </w:tcPr>
          <w:p w14:paraId="7A4070E1" w14:textId="47B83A39"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26.05</w:t>
            </w:r>
          </w:p>
        </w:tc>
        <w:tc>
          <w:tcPr>
            <w:tcW w:w="894" w:type="dxa"/>
            <w:gridSpan w:val="2"/>
            <w:shd w:val="clear" w:color="auto" w:fill="002060"/>
            <w:noWrap/>
            <w:vAlign w:val="center"/>
          </w:tcPr>
          <w:p w14:paraId="15376758" w14:textId="36ACB0BD"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27.95</w:t>
            </w:r>
          </w:p>
        </w:tc>
        <w:tc>
          <w:tcPr>
            <w:tcW w:w="892" w:type="dxa"/>
            <w:shd w:val="clear" w:color="auto" w:fill="002060"/>
            <w:noWrap/>
            <w:vAlign w:val="center"/>
          </w:tcPr>
          <w:p w14:paraId="09845B56" w14:textId="51F7EE11" w:rsidR="002830EA" w:rsidRPr="002830EA" w:rsidRDefault="002830EA" w:rsidP="002830EA">
            <w:pPr>
              <w:jc w:val="center"/>
              <w:rPr>
                <w:rFonts w:asciiTheme="minorHAnsi" w:hAnsiTheme="minorHAnsi" w:cstheme="minorHAnsi"/>
                <w:b/>
                <w:color w:val="FFFFFF" w:themeColor="background1"/>
                <w:sz w:val="22"/>
                <w:szCs w:val="22"/>
              </w:rPr>
            </w:pPr>
            <w:r w:rsidRPr="002830EA">
              <w:rPr>
                <w:rFonts w:ascii="Calibri" w:hAnsi="Calibri" w:cs="Calibri"/>
                <w:b/>
                <w:color w:val="FFFFFF" w:themeColor="background1"/>
                <w:sz w:val="22"/>
                <w:szCs w:val="22"/>
              </w:rPr>
              <w:t>29.79</w:t>
            </w:r>
          </w:p>
        </w:tc>
      </w:tr>
    </w:tbl>
    <w:p w14:paraId="044D6038" w14:textId="77777777" w:rsidR="00A20E56" w:rsidRDefault="00A20E56" w:rsidP="00A20E56">
      <w:pPr>
        <w:pStyle w:val="ListParagraph"/>
        <w:autoSpaceDE w:val="0"/>
        <w:autoSpaceDN w:val="0"/>
        <w:adjustRightInd w:val="0"/>
        <w:spacing w:line="360" w:lineRule="auto"/>
        <w:ind w:left="1276" w:right="282"/>
        <w:jc w:val="both"/>
        <w:rPr>
          <w:rFonts w:ascii="Arial" w:hAnsi="Arial" w:cs="Arial"/>
          <w:b/>
          <w:sz w:val="22"/>
          <w:szCs w:val="22"/>
          <w:lang w:eastAsia="en-IN"/>
        </w:rPr>
      </w:pPr>
    </w:p>
    <w:p w14:paraId="6612A3AF" w14:textId="5AB3F93A" w:rsidR="00A20E56" w:rsidRDefault="00A20E56" w:rsidP="0041051E">
      <w:pPr>
        <w:pStyle w:val="ListParagraph"/>
        <w:numPr>
          <w:ilvl w:val="0"/>
          <w:numId w:val="14"/>
        </w:numPr>
        <w:autoSpaceDE w:val="0"/>
        <w:autoSpaceDN w:val="0"/>
        <w:adjustRightInd w:val="0"/>
        <w:spacing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OPERATING STATEMENT</w:t>
      </w:r>
      <w:r w:rsidRPr="00197886">
        <w:rPr>
          <w:rFonts w:ascii="Arial" w:hAnsi="Arial" w:cs="Arial"/>
          <w:b/>
          <w:sz w:val="22"/>
          <w:szCs w:val="22"/>
          <w:lang w:eastAsia="en-IN"/>
        </w:rPr>
        <w:t>:</w:t>
      </w:r>
    </w:p>
    <w:p w14:paraId="6AA53EAA" w14:textId="6061F64B" w:rsidR="0041051E" w:rsidRDefault="0041051E" w:rsidP="0041051E">
      <w:pPr>
        <w:pStyle w:val="ListParagraph"/>
        <w:autoSpaceDE w:val="0"/>
        <w:autoSpaceDN w:val="0"/>
        <w:adjustRightInd w:val="0"/>
        <w:ind w:left="1276" w:right="-2"/>
        <w:jc w:val="right"/>
        <w:rPr>
          <w:rFonts w:ascii="Arial" w:hAnsi="Arial" w:cs="Arial"/>
          <w:b/>
          <w:sz w:val="22"/>
          <w:szCs w:val="22"/>
          <w:lang w:eastAsia="en-IN"/>
        </w:rPr>
      </w:pPr>
      <w:r w:rsidRPr="00EE7122">
        <w:rPr>
          <w:rFonts w:ascii="Arial" w:hAnsi="Arial" w:cs="Arial"/>
          <w:b/>
          <w:i/>
          <w:sz w:val="20"/>
          <w:szCs w:val="22"/>
          <w:lang w:eastAsia="en-IN"/>
        </w:rPr>
        <w:t xml:space="preserve">(INR </w:t>
      </w:r>
      <w:r>
        <w:rPr>
          <w:rFonts w:ascii="Arial" w:hAnsi="Arial" w:cs="Arial"/>
          <w:b/>
          <w:i/>
          <w:sz w:val="20"/>
          <w:szCs w:val="22"/>
          <w:lang w:eastAsia="en-IN"/>
        </w:rPr>
        <w:t>Crore</w:t>
      </w:r>
      <w:r w:rsidRPr="00EE7122">
        <w:rPr>
          <w:rFonts w:ascii="Arial" w:hAnsi="Arial" w:cs="Arial"/>
          <w:b/>
          <w:i/>
          <w:sz w:val="20"/>
          <w:szCs w:val="22"/>
          <w:lang w:eastAsia="en-IN"/>
        </w:rPr>
        <w:t>s)</w:t>
      </w:r>
    </w:p>
    <w:tbl>
      <w:tblPr>
        <w:tblW w:w="4475"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4"/>
        <w:gridCol w:w="891"/>
        <w:gridCol w:w="891"/>
        <w:gridCol w:w="891"/>
        <w:gridCol w:w="891"/>
        <w:gridCol w:w="891"/>
        <w:gridCol w:w="891"/>
        <w:gridCol w:w="893"/>
      </w:tblGrid>
      <w:tr w:rsidR="00A20E56" w:rsidRPr="007B6417" w14:paraId="4A0FA4BC" w14:textId="77777777" w:rsidTr="00A20E56">
        <w:trPr>
          <w:trHeight w:val="300"/>
        </w:trPr>
        <w:tc>
          <w:tcPr>
            <w:tcW w:w="1562" w:type="pct"/>
            <w:shd w:val="clear" w:color="auto" w:fill="002060"/>
            <w:hideMark/>
          </w:tcPr>
          <w:p w14:paraId="373D6522" w14:textId="5D0BFE00" w:rsidR="00A20E56" w:rsidRPr="00A20E56" w:rsidRDefault="00A20E56" w:rsidP="00A20E56">
            <w:pPr>
              <w:spacing w:line="276" w:lineRule="auto"/>
              <w:rPr>
                <w:rFonts w:asciiTheme="minorHAnsi" w:hAnsiTheme="minorHAnsi" w:cstheme="minorHAnsi"/>
                <w:b/>
                <w:sz w:val="22"/>
                <w:szCs w:val="22"/>
                <w:lang w:eastAsia="en-IN"/>
              </w:rPr>
            </w:pPr>
            <w:r w:rsidRPr="00A20E56">
              <w:rPr>
                <w:rFonts w:asciiTheme="minorHAnsi" w:hAnsiTheme="minorHAnsi" w:cstheme="minorHAnsi"/>
                <w:b/>
                <w:sz w:val="22"/>
                <w:szCs w:val="22"/>
                <w:lang w:eastAsia="en-IN"/>
              </w:rPr>
              <w:t>Particular</w:t>
            </w:r>
          </w:p>
        </w:tc>
        <w:tc>
          <w:tcPr>
            <w:tcW w:w="491" w:type="pct"/>
            <w:shd w:val="clear" w:color="auto" w:fill="002060"/>
            <w:noWrap/>
            <w:vAlign w:val="center"/>
            <w:hideMark/>
          </w:tcPr>
          <w:p w14:paraId="495D8F09" w14:textId="7996F8D0"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Mar-27</w:t>
            </w:r>
          </w:p>
        </w:tc>
        <w:tc>
          <w:tcPr>
            <w:tcW w:w="491" w:type="pct"/>
            <w:shd w:val="clear" w:color="auto" w:fill="002060"/>
            <w:noWrap/>
            <w:vAlign w:val="center"/>
            <w:hideMark/>
          </w:tcPr>
          <w:p w14:paraId="25452343" w14:textId="7992520D"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Mar-28</w:t>
            </w:r>
          </w:p>
        </w:tc>
        <w:tc>
          <w:tcPr>
            <w:tcW w:w="491" w:type="pct"/>
            <w:shd w:val="clear" w:color="auto" w:fill="002060"/>
            <w:noWrap/>
            <w:vAlign w:val="center"/>
            <w:hideMark/>
          </w:tcPr>
          <w:p w14:paraId="686696C2" w14:textId="517AB076"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Mar-29</w:t>
            </w:r>
          </w:p>
        </w:tc>
        <w:tc>
          <w:tcPr>
            <w:tcW w:w="491" w:type="pct"/>
            <w:shd w:val="clear" w:color="auto" w:fill="002060"/>
            <w:noWrap/>
            <w:vAlign w:val="center"/>
            <w:hideMark/>
          </w:tcPr>
          <w:p w14:paraId="42B26D03" w14:textId="59D91341"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Mar-30</w:t>
            </w:r>
          </w:p>
        </w:tc>
        <w:tc>
          <w:tcPr>
            <w:tcW w:w="491" w:type="pct"/>
            <w:shd w:val="clear" w:color="auto" w:fill="002060"/>
            <w:noWrap/>
            <w:vAlign w:val="center"/>
            <w:hideMark/>
          </w:tcPr>
          <w:p w14:paraId="520CF271" w14:textId="4919EF77"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Mar-31</w:t>
            </w:r>
          </w:p>
        </w:tc>
        <w:tc>
          <w:tcPr>
            <w:tcW w:w="491" w:type="pct"/>
            <w:shd w:val="clear" w:color="auto" w:fill="002060"/>
            <w:noWrap/>
            <w:vAlign w:val="center"/>
            <w:hideMark/>
          </w:tcPr>
          <w:p w14:paraId="55BDB789" w14:textId="614923D4"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Mar-32</w:t>
            </w:r>
          </w:p>
        </w:tc>
        <w:tc>
          <w:tcPr>
            <w:tcW w:w="492" w:type="pct"/>
            <w:shd w:val="clear" w:color="auto" w:fill="002060"/>
            <w:noWrap/>
            <w:vAlign w:val="center"/>
            <w:hideMark/>
          </w:tcPr>
          <w:p w14:paraId="6A36DE7B" w14:textId="1887D652" w:rsidR="00A20E56" w:rsidRPr="00A20E56" w:rsidRDefault="00A20E56" w:rsidP="00A20E56">
            <w:pPr>
              <w:spacing w:line="276" w:lineRule="auto"/>
              <w:jc w:val="center"/>
              <w:rPr>
                <w:rFonts w:asciiTheme="minorHAnsi" w:hAnsiTheme="minorHAnsi" w:cstheme="minorHAnsi"/>
                <w:b/>
                <w:bCs/>
                <w:color w:val="000000"/>
                <w:sz w:val="22"/>
                <w:szCs w:val="22"/>
                <w:lang w:eastAsia="en-IN"/>
              </w:rPr>
            </w:pPr>
            <w:r w:rsidRPr="00A20E56">
              <w:rPr>
                <w:rFonts w:asciiTheme="minorHAnsi" w:hAnsiTheme="minorHAnsi" w:cstheme="minorHAnsi"/>
                <w:b/>
                <w:bCs/>
                <w:sz w:val="22"/>
                <w:szCs w:val="22"/>
              </w:rPr>
              <w:t>Mar-33</w:t>
            </w:r>
          </w:p>
        </w:tc>
      </w:tr>
      <w:tr w:rsidR="007B6417" w:rsidRPr="007B6417" w14:paraId="6CACF222" w14:textId="77777777" w:rsidTr="00A20E56">
        <w:trPr>
          <w:trHeight w:val="300"/>
        </w:trPr>
        <w:tc>
          <w:tcPr>
            <w:tcW w:w="1562" w:type="pct"/>
            <w:shd w:val="clear" w:color="auto" w:fill="auto"/>
            <w:hideMark/>
          </w:tcPr>
          <w:p w14:paraId="4751B5FA" w14:textId="6D1CECC8" w:rsidR="007B6417" w:rsidRPr="007B6417" w:rsidRDefault="007B6417" w:rsidP="007B6417">
            <w:pPr>
              <w:spacing w:line="276" w:lineRule="auto"/>
              <w:rPr>
                <w:rFonts w:asciiTheme="minorHAnsi" w:hAnsiTheme="minorHAnsi" w:cstheme="minorHAnsi"/>
                <w:b/>
                <w:bCs/>
                <w:color w:val="000000"/>
                <w:sz w:val="22"/>
                <w:szCs w:val="22"/>
                <w:lang w:eastAsia="en-IN"/>
              </w:rPr>
            </w:pPr>
            <w:r w:rsidRPr="007B6417">
              <w:rPr>
                <w:rFonts w:asciiTheme="minorHAnsi" w:hAnsiTheme="minorHAnsi" w:cstheme="minorHAnsi"/>
                <w:b/>
                <w:bCs/>
                <w:color w:val="000000"/>
                <w:sz w:val="22"/>
                <w:szCs w:val="22"/>
                <w:lang w:eastAsia="en-IN"/>
              </w:rPr>
              <w:t>Gross Sales:</w:t>
            </w:r>
          </w:p>
        </w:tc>
        <w:tc>
          <w:tcPr>
            <w:tcW w:w="491" w:type="pct"/>
            <w:shd w:val="clear" w:color="auto" w:fill="auto"/>
            <w:vAlign w:val="center"/>
            <w:hideMark/>
          </w:tcPr>
          <w:p w14:paraId="24BF2345" w14:textId="35D6863D"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53B8D3AD" w14:textId="01E8AB2E"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749D63DE" w14:textId="55FBAF18"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550D3B8D" w14:textId="33790C14"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77B26C75" w14:textId="45D13C5F"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12F7B559" w14:textId="0705F1F1"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c>
          <w:tcPr>
            <w:tcW w:w="492" w:type="pct"/>
            <w:shd w:val="clear" w:color="auto" w:fill="auto"/>
            <w:vAlign w:val="center"/>
            <w:hideMark/>
          </w:tcPr>
          <w:p w14:paraId="43F4E016" w14:textId="0A1F4D79" w:rsidR="007B6417" w:rsidRPr="007B6417" w:rsidRDefault="007B6417" w:rsidP="007B6417">
            <w:pPr>
              <w:spacing w:line="276" w:lineRule="auto"/>
              <w:jc w:val="center"/>
              <w:rPr>
                <w:rFonts w:asciiTheme="minorHAnsi" w:hAnsiTheme="minorHAnsi" w:cstheme="minorHAnsi"/>
                <w:b/>
                <w:bCs/>
                <w:color w:val="000000"/>
                <w:sz w:val="22"/>
                <w:szCs w:val="22"/>
                <w:lang w:eastAsia="en-IN"/>
              </w:rPr>
            </w:pPr>
          </w:p>
        </w:tc>
      </w:tr>
      <w:tr w:rsidR="002830EA" w:rsidRPr="007B6417" w14:paraId="6360F3C2" w14:textId="77777777" w:rsidTr="002830EA">
        <w:trPr>
          <w:trHeight w:val="300"/>
        </w:trPr>
        <w:tc>
          <w:tcPr>
            <w:tcW w:w="1562" w:type="pct"/>
            <w:shd w:val="clear" w:color="auto" w:fill="auto"/>
            <w:hideMark/>
          </w:tcPr>
          <w:p w14:paraId="41D1F764" w14:textId="708BDBB5" w:rsidR="002830EA" w:rsidRPr="007B6417" w:rsidRDefault="002830EA" w:rsidP="002830EA">
            <w:pPr>
              <w:spacing w:line="276" w:lineRule="auto"/>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Domestic Sales</w:t>
            </w:r>
          </w:p>
        </w:tc>
        <w:tc>
          <w:tcPr>
            <w:tcW w:w="491" w:type="pct"/>
            <w:shd w:val="clear" w:color="auto" w:fill="auto"/>
            <w:vAlign w:val="center"/>
            <w:hideMark/>
          </w:tcPr>
          <w:p w14:paraId="2F0C86AE" w14:textId="61081BD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36.33</w:t>
            </w:r>
          </w:p>
        </w:tc>
        <w:tc>
          <w:tcPr>
            <w:tcW w:w="491" w:type="pct"/>
            <w:shd w:val="clear" w:color="auto" w:fill="auto"/>
            <w:vAlign w:val="center"/>
            <w:hideMark/>
          </w:tcPr>
          <w:p w14:paraId="0E978267" w14:textId="6A513A2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54.66</w:t>
            </w:r>
          </w:p>
        </w:tc>
        <w:tc>
          <w:tcPr>
            <w:tcW w:w="491" w:type="pct"/>
            <w:shd w:val="clear" w:color="auto" w:fill="auto"/>
            <w:vAlign w:val="center"/>
            <w:hideMark/>
          </w:tcPr>
          <w:p w14:paraId="65725DF1" w14:textId="7BE87C1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60.57</w:t>
            </w:r>
          </w:p>
        </w:tc>
        <w:tc>
          <w:tcPr>
            <w:tcW w:w="491" w:type="pct"/>
            <w:shd w:val="clear" w:color="auto" w:fill="auto"/>
            <w:vAlign w:val="center"/>
            <w:hideMark/>
          </w:tcPr>
          <w:p w14:paraId="6F8ACD0D" w14:textId="7B4CAB5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67.23</w:t>
            </w:r>
          </w:p>
        </w:tc>
        <w:tc>
          <w:tcPr>
            <w:tcW w:w="491" w:type="pct"/>
            <w:shd w:val="clear" w:color="auto" w:fill="auto"/>
            <w:vAlign w:val="center"/>
            <w:hideMark/>
          </w:tcPr>
          <w:p w14:paraId="3AE95825" w14:textId="3940FE2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74.64</w:t>
            </w:r>
          </w:p>
        </w:tc>
        <w:tc>
          <w:tcPr>
            <w:tcW w:w="491" w:type="pct"/>
            <w:shd w:val="clear" w:color="auto" w:fill="auto"/>
            <w:vAlign w:val="center"/>
            <w:hideMark/>
          </w:tcPr>
          <w:p w14:paraId="24E756FD" w14:textId="52C1735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83.02</w:t>
            </w:r>
          </w:p>
        </w:tc>
        <w:tc>
          <w:tcPr>
            <w:tcW w:w="492" w:type="pct"/>
            <w:shd w:val="clear" w:color="auto" w:fill="auto"/>
            <w:vAlign w:val="center"/>
            <w:hideMark/>
          </w:tcPr>
          <w:p w14:paraId="5A00EFB1" w14:textId="0AE9C8F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92.00</w:t>
            </w:r>
          </w:p>
        </w:tc>
      </w:tr>
      <w:tr w:rsidR="007B6417" w:rsidRPr="007B6417" w14:paraId="294034F9" w14:textId="77777777" w:rsidTr="00A20E56">
        <w:trPr>
          <w:trHeight w:val="300"/>
        </w:trPr>
        <w:tc>
          <w:tcPr>
            <w:tcW w:w="1562" w:type="pct"/>
            <w:shd w:val="clear" w:color="auto" w:fill="auto"/>
            <w:hideMark/>
          </w:tcPr>
          <w:p w14:paraId="19743843" w14:textId="6D7B85C0" w:rsidR="007B6417" w:rsidRPr="007B6417" w:rsidRDefault="007B6417" w:rsidP="007B6417">
            <w:pPr>
              <w:spacing w:line="276" w:lineRule="auto"/>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Export Sales</w:t>
            </w:r>
          </w:p>
        </w:tc>
        <w:tc>
          <w:tcPr>
            <w:tcW w:w="491" w:type="pct"/>
            <w:shd w:val="clear" w:color="auto" w:fill="auto"/>
            <w:vAlign w:val="center"/>
            <w:hideMark/>
          </w:tcPr>
          <w:p w14:paraId="1A9F3391" w14:textId="6DEBC0CB"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6889F141" w14:textId="08502189"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0EF93191" w14:textId="05234CEE"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08EF512F" w14:textId="364AF6DE"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600A32D1" w14:textId="74ED6329"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024C655B" w14:textId="520204CB"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2" w:type="pct"/>
            <w:shd w:val="clear" w:color="auto" w:fill="auto"/>
            <w:vAlign w:val="center"/>
            <w:hideMark/>
          </w:tcPr>
          <w:p w14:paraId="47D8F6FA" w14:textId="327EC4FA" w:rsidR="007B6417" w:rsidRPr="007B6417" w:rsidRDefault="007B6417" w:rsidP="007B6417">
            <w:pPr>
              <w:spacing w:line="276" w:lineRule="auto"/>
              <w:jc w:val="center"/>
              <w:rPr>
                <w:rFonts w:asciiTheme="minorHAnsi" w:hAnsiTheme="minorHAnsi" w:cstheme="minorHAnsi"/>
                <w:color w:val="000000"/>
                <w:sz w:val="22"/>
                <w:szCs w:val="22"/>
                <w:lang w:eastAsia="en-IN"/>
              </w:rPr>
            </w:pPr>
          </w:p>
        </w:tc>
      </w:tr>
      <w:tr w:rsidR="002830EA" w:rsidRPr="007B6417" w14:paraId="068423C8" w14:textId="77777777" w:rsidTr="002830EA">
        <w:trPr>
          <w:trHeight w:val="300"/>
        </w:trPr>
        <w:tc>
          <w:tcPr>
            <w:tcW w:w="1562" w:type="pct"/>
            <w:shd w:val="clear" w:color="auto" w:fill="DBE5F1" w:themeFill="accent1" w:themeFillTint="33"/>
            <w:hideMark/>
          </w:tcPr>
          <w:p w14:paraId="53514782" w14:textId="16A9B181" w:rsidR="002830EA" w:rsidRPr="00A20E56" w:rsidRDefault="002830EA" w:rsidP="002830EA">
            <w:pPr>
              <w:spacing w:line="276" w:lineRule="auto"/>
              <w:rPr>
                <w:rFonts w:asciiTheme="minorHAnsi" w:hAnsiTheme="minorHAnsi" w:cstheme="minorHAnsi"/>
                <w:b/>
                <w:bCs/>
                <w:color w:val="000000"/>
                <w:sz w:val="22"/>
                <w:szCs w:val="22"/>
                <w:lang w:eastAsia="en-IN"/>
              </w:rPr>
            </w:pPr>
            <w:r w:rsidRPr="00A20E56">
              <w:rPr>
                <w:rFonts w:asciiTheme="minorHAnsi" w:hAnsiTheme="minorHAnsi" w:cstheme="minorHAnsi"/>
                <w:b/>
                <w:bCs/>
                <w:color w:val="000000"/>
                <w:sz w:val="22"/>
                <w:szCs w:val="22"/>
                <w:lang w:eastAsia="en-IN"/>
              </w:rPr>
              <w:t>Total Gross Sales</w:t>
            </w:r>
          </w:p>
        </w:tc>
        <w:tc>
          <w:tcPr>
            <w:tcW w:w="491" w:type="pct"/>
            <w:shd w:val="clear" w:color="auto" w:fill="DBE5F1" w:themeFill="accent1" w:themeFillTint="33"/>
            <w:vAlign w:val="center"/>
            <w:hideMark/>
          </w:tcPr>
          <w:p w14:paraId="70312DA0" w14:textId="1430E342"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36.33</w:t>
            </w:r>
          </w:p>
        </w:tc>
        <w:tc>
          <w:tcPr>
            <w:tcW w:w="491" w:type="pct"/>
            <w:shd w:val="clear" w:color="auto" w:fill="DBE5F1" w:themeFill="accent1" w:themeFillTint="33"/>
            <w:vAlign w:val="center"/>
            <w:hideMark/>
          </w:tcPr>
          <w:p w14:paraId="29B04671" w14:textId="1AC4D4AE"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54.66</w:t>
            </w:r>
          </w:p>
        </w:tc>
        <w:tc>
          <w:tcPr>
            <w:tcW w:w="491" w:type="pct"/>
            <w:shd w:val="clear" w:color="auto" w:fill="DBE5F1" w:themeFill="accent1" w:themeFillTint="33"/>
            <w:vAlign w:val="center"/>
            <w:hideMark/>
          </w:tcPr>
          <w:p w14:paraId="6A8B2581" w14:textId="3AC0D2D6"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60.57</w:t>
            </w:r>
          </w:p>
        </w:tc>
        <w:tc>
          <w:tcPr>
            <w:tcW w:w="491" w:type="pct"/>
            <w:shd w:val="clear" w:color="auto" w:fill="DBE5F1" w:themeFill="accent1" w:themeFillTint="33"/>
            <w:vAlign w:val="center"/>
            <w:hideMark/>
          </w:tcPr>
          <w:p w14:paraId="772AB880" w14:textId="4BFF9241"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67.23</w:t>
            </w:r>
          </w:p>
        </w:tc>
        <w:tc>
          <w:tcPr>
            <w:tcW w:w="491" w:type="pct"/>
            <w:shd w:val="clear" w:color="auto" w:fill="DBE5F1" w:themeFill="accent1" w:themeFillTint="33"/>
            <w:vAlign w:val="center"/>
            <w:hideMark/>
          </w:tcPr>
          <w:p w14:paraId="3CF50342" w14:textId="15A96B62"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74.64</w:t>
            </w:r>
          </w:p>
        </w:tc>
        <w:tc>
          <w:tcPr>
            <w:tcW w:w="491" w:type="pct"/>
            <w:shd w:val="clear" w:color="auto" w:fill="DBE5F1" w:themeFill="accent1" w:themeFillTint="33"/>
            <w:vAlign w:val="center"/>
            <w:hideMark/>
          </w:tcPr>
          <w:p w14:paraId="1E8ABF17" w14:textId="72762B61"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83.02</w:t>
            </w:r>
          </w:p>
        </w:tc>
        <w:tc>
          <w:tcPr>
            <w:tcW w:w="492" w:type="pct"/>
            <w:shd w:val="clear" w:color="auto" w:fill="DBE5F1" w:themeFill="accent1" w:themeFillTint="33"/>
            <w:vAlign w:val="center"/>
            <w:hideMark/>
          </w:tcPr>
          <w:p w14:paraId="4BD18D1A" w14:textId="3AB3978B"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92.00</w:t>
            </w:r>
          </w:p>
        </w:tc>
      </w:tr>
      <w:tr w:rsidR="007B6417" w:rsidRPr="007B6417" w14:paraId="37DA5692" w14:textId="77777777" w:rsidTr="00A20E56">
        <w:trPr>
          <w:trHeight w:val="300"/>
        </w:trPr>
        <w:tc>
          <w:tcPr>
            <w:tcW w:w="1562" w:type="pct"/>
            <w:shd w:val="clear" w:color="auto" w:fill="auto"/>
            <w:hideMark/>
          </w:tcPr>
          <w:p w14:paraId="566351D8" w14:textId="543C4E8C" w:rsidR="007B6417" w:rsidRPr="007B6417" w:rsidRDefault="007B6417" w:rsidP="007B6417">
            <w:pPr>
              <w:spacing w:line="276" w:lineRule="auto"/>
              <w:rPr>
                <w:rFonts w:asciiTheme="minorHAnsi" w:hAnsiTheme="minorHAnsi" w:cstheme="minorHAnsi"/>
                <w:b/>
                <w:bCs/>
                <w:color w:val="000000"/>
                <w:sz w:val="22"/>
                <w:szCs w:val="22"/>
                <w:lang w:eastAsia="en-IN"/>
              </w:rPr>
            </w:pPr>
            <w:r w:rsidRPr="007B6417">
              <w:rPr>
                <w:rFonts w:asciiTheme="minorHAnsi" w:hAnsiTheme="minorHAnsi" w:cstheme="minorHAnsi"/>
                <w:b/>
                <w:bCs/>
                <w:color w:val="000000"/>
                <w:sz w:val="22"/>
                <w:szCs w:val="22"/>
                <w:lang w:eastAsia="en-IN"/>
              </w:rPr>
              <w:t>Net Sales</w:t>
            </w:r>
          </w:p>
        </w:tc>
        <w:tc>
          <w:tcPr>
            <w:tcW w:w="491" w:type="pct"/>
            <w:shd w:val="clear" w:color="auto" w:fill="auto"/>
            <w:vAlign w:val="center"/>
            <w:hideMark/>
          </w:tcPr>
          <w:p w14:paraId="3B47BDCF"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36.33</w:t>
            </w:r>
          </w:p>
        </w:tc>
        <w:tc>
          <w:tcPr>
            <w:tcW w:w="491" w:type="pct"/>
            <w:shd w:val="clear" w:color="auto" w:fill="auto"/>
            <w:vAlign w:val="center"/>
            <w:hideMark/>
          </w:tcPr>
          <w:p w14:paraId="4A498F15"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54.66</w:t>
            </w:r>
          </w:p>
        </w:tc>
        <w:tc>
          <w:tcPr>
            <w:tcW w:w="491" w:type="pct"/>
            <w:shd w:val="clear" w:color="auto" w:fill="auto"/>
            <w:vAlign w:val="center"/>
            <w:hideMark/>
          </w:tcPr>
          <w:p w14:paraId="0302ED27"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60.57</w:t>
            </w:r>
          </w:p>
        </w:tc>
        <w:tc>
          <w:tcPr>
            <w:tcW w:w="491" w:type="pct"/>
            <w:shd w:val="clear" w:color="auto" w:fill="auto"/>
            <w:vAlign w:val="center"/>
            <w:hideMark/>
          </w:tcPr>
          <w:p w14:paraId="2250A073"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67.23</w:t>
            </w:r>
          </w:p>
        </w:tc>
        <w:tc>
          <w:tcPr>
            <w:tcW w:w="491" w:type="pct"/>
            <w:shd w:val="clear" w:color="auto" w:fill="auto"/>
            <w:vAlign w:val="center"/>
            <w:hideMark/>
          </w:tcPr>
          <w:p w14:paraId="0A2826DD"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74.64</w:t>
            </w:r>
          </w:p>
        </w:tc>
        <w:tc>
          <w:tcPr>
            <w:tcW w:w="491" w:type="pct"/>
            <w:shd w:val="clear" w:color="auto" w:fill="auto"/>
            <w:vAlign w:val="center"/>
            <w:hideMark/>
          </w:tcPr>
          <w:p w14:paraId="4167908D"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83.02</w:t>
            </w:r>
          </w:p>
        </w:tc>
        <w:tc>
          <w:tcPr>
            <w:tcW w:w="492" w:type="pct"/>
            <w:shd w:val="clear" w:color="auto" w:fill="auto"/>
            <w:vAlign w:val="center"/>
            <w:hideMark/>
          </w:tcPr>
          <w:p w14:paraId="3D2147C4"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92.00</w:t>
            </w:r>
          </w:p>
        </w:tc>
      </w:tr>
      <w:tr w:rsidR="007B6417" w:rsidRPr="007B6417" w14:paraId="3DC7AB06" w14:textId="77777777" w:rsidTr="00A20E56">
        <w:trPr>
          <w:trHeight w:val="300"/>
        </w:trPr>
        <w:tc>
          <w:tcPr>
            <w:tcW w:w="1562" w:type="pct"/>
            <w:shd w:val="clear" w:color="auto" w:fill="auto"/>
            <w:hideMark/>
          </w:tcPr>
          <w:p w14:paraId="4E37F821" w14:textId="552EF13E" w:rsidR="007B6417" w:rsidRPr="007B6417" w:rsidRDefault="007B6417" w:rsidP="007B6417">
            <w:pPr>
              <w:spacing w:line="276" w:lineRule="auto"/>
              <w:rPr>
                <w:rFonts w:asciiTheme="minorHAnsi" w:hAnsiTheme="minorHAnsi" w:cstheme="minorHAnsi"/>
                <w:b/>
                <w:bCs/>
                <w:color w:val="000000"/>
                <w:sz w:val="22"/>
                <w:szCs w:val="22"/>
                <w:lang w:eastAsia="en-IN"/>
              </w:rPr>
            </w:pPr>
            <w:r w:rsidRPr="007B6417">
              <w:rPr>
                <w:rFonts w:asciiTheme="minorHAnsi" w:hAnsiTheme="minorHAnsi" w:cstheme="minorHAnsi"/>
                <w:b/>
                <w:bCs/>
                <w:color w:val="000000"/>
                <w:sz w:val="22"/>
                <w:szCs w:val="22"/>
                <w:lang w:eastAsia="en-IN"/>
              </w:rPr>
              <w:t>Cost Of Sales:</w:t>
            </w:r>
          </w:p>
        </w:tc>
        <w:tc>
          <w:tcPr>
            <w:tcW w:w="491" w:type="pct"/>
            <w:shd w:val="clear" w:color="auto" w:fill="auto"/>
            <w:vAlign w:val="center"/>
            <w:hideMark/>
          </w:tcPr>
          <w:p w14:paraId="5436E2B4" w14:textId="44576D82"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58A3EFA0" w14:textId="6910E107"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242CBDF8" w14:textId="4795AA5A"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63809BB3" w14:textId="53B50C3F"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57E1FC3D" w14:textId="63A3A6A6"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1396A4AD" w14:textId="183D1F60" w:rsidR="007B6417" w:rsidRPr="007B6417" w:rsidRDefault="007B6417" w:rsidP="007B6417">
            <w:pPr>
              <w:spacing w:line="276" w:lineRule="auto"/>
              <w:jc w:val="center"/>
              <w:rPr>
                <w:rFonts w:asciiTheme="minorHAnsi" w:hAnsiTheme="minorHAnsi" w:cstheme="minorHAnsi"/>
                <w:color w:val="000000"/>
                <w:sz w:val="22"/>
                <w:szCs w:val="22"/>
                <w:lang w:eastAsia="en-IN"/>
              </w:rPr>
            </w:pPr>
          </w:p>
        </w:tc>
        <w:tc>
          <w:tcPr>
            <w:tcW w:w="492" w:type="pct"/>
            <w:shd w:val="clear" w:color="auto" w:fill="auto"/>
            <w:vAlign w:val="center"/>
            <w:hideMark/>
          </w:tcPr>
          <w:p w14:paraId="153845A3" w14:textId="7BE95D05" w:rsidR="007B6417" w:rsidRPr="007B6417" w:rsidRDefault="007B6417" w:rsidP="007B6417">
            <w:pPr>
              <w:spacing w:line="276" w:lineRule="auto"/>
              <w:jc w:val="center"/>
              <w:rPr>
                <w:rFonts w:asciiTheme="minorHAnsi" w:hAnsiTheme="minorHAnsi" w:cstheme="minorHAnsi"/>
                <w:color w:val="000000"/>
                <w:sz w:val="22"/>
                <w:szCs w:val="22"/>
                <w:lang w:eastAsia="en-IN"/>
              </w:rPr>
            </w:pPr>
          </w:p>
        </w:tc>
      </w:tr>
      <w:tr w:rsidR="002830EA" w:rsidRPr="007B6417" w14:paraId="0F45B42D" w14:textId="77777777" w:rsidTr="002830EA">
        <w:trPr>
          <w:trHeight w:val="300"/>
        </w:trPr>
        <w:tc>
          <w:tcPr>
            <w:tcW w:w="1562" w:type="pct"/>
            <w:shd w:val="clear" w:color="auto" w:fill="auto"/>
            <w:hideMark/>
          </w:tcPr>
          <w:p w14:paraId="2FF8DA60" w14:textId="16E6B033" w:rsidR="002830EA" w:rsidRPr="007B6417" w:rsidRDefault="002830EA" w:rsidP="002830EA">
            <w:pPr>
              <w:spacing w:line="276" w:lineRule="auto"/>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Departmental Expenses</w:t>
            </w:r>
          </w:p>
        </w:tc>
        <w:tc>
          <w:tcPr>
            <w:tcW w:w="491" w:type="pct"/>
            <w:shd w:val="clear" w:color="auto" w:fill="auto"/>
            <w:vAlign w:val="center"/>
            <w:hideMark/>
          </w:tcPr>
          <w:p w14:paraId="78DE5C81" w14:textId="2CC12245"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9.56</w:t>
            </w:r>
          </w:p>
        </w:tc>
        <w:tc>
          <w:tcPr>
            <w:tcW w:w="491" w:type="pct"/>
            <w:shd w:val="clear" w:color="auto" w:fill="auto"/>
            <w:vAlign w:val="center"/>
            <w:hideMark/>
          </w:tcPr>
          <w:p w14:paraId="058FB395" w14:textId="77A5840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14.35</w:t>
            </w:r>
          </w:p>
        </w:tc>
        <w:tc>
          <w:tcPr>
            <w:tcW w:w="491" w:type="pct"/>
            <w:shd w:val="clear" w:color="auto" w:fill="auto"/>
            <w:vAlign w:val="center"/>
            <w:hideMark/>
          </w:tcPr>
          <w:p w14:paraId="74E91233" w14:textId="44C25CF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15.88</w:t>
            </w:r>
          </w:p>
        </w:tc>
        <w:tc>
          <w:tcPr>
            <w:tcW w:w="491" w:type="pct"/>
            <w:shd w:val="clear" w:color="auto" w:fill="auto"/>
            <w:vAlign w:val="center"/>
            <w:hideMark/>
          </w:tcPr>
          <w:p w14:paraId="2C6C1BC6" w14:textId="23B3CEB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17.59</w:t>
            </w:r>
          </w:p>
        </w:tc>
        <w:tc>
          <w:tcPr>
            <w:tcW w:w="491" w:type="pct"/>
            <w:shd w:val="clear" w:color="auto" w:fill="auto"/>
            <w:vAlign w:val="center"/>
            <w:hideMark/>
          </w:tcPr>
          <w:p w14:paraId="4A724E79" w14:textId="4736B38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19.48</w:t>
            </w:r>
          </w:p>
        </w:tc>
        <w:tc>
          <w:tcPr>
            <w:tcW w:w="491" w:type="pct"/>
            <w:shd w:val="clear" w:color="auto" w:fill="auto"/>
            <w:vAlign w:val="center"/>
            <w:hideMark/>
          </w:tcPr>
          <w:p w14:paraId="1E39661B" w14:textId="3B74DA0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21.61</w:t>
            </w:r>
          </w:p>
        </w:tc>
        <w:tc>
          <w:tcPr>
            <w:tcW w:w="492" w:type="pct"/>
            <w:shd w:val="clear" w:color="auto" w:fill="auto"/>
            <w:vAlign w:val="center"/>
            <w:hideMark/>
          </w:tcPr>
          <w:p w14:paraId="1B0ECDBD" w14:textId="32BF509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23.91</w:t>
            </w:r>
          </w:p>
        </w:tc>
      </w:tr>
      <w:tr w:rsidR="007B6417" w:rsidRPr="007B6417" w14:paraId="7544F6D3" w14:textId="77777777" w:rsidTr="00A20E56">
        <w:trPr>
          <w:trHeight w:val="300"/>
        </w:trPr>
        <w:tc>
          <w:tcPr>
            <w:tcW w:w="1562" w:type="pct"/>
            <w:shd w:val="clear" w:color="auto" w:fill="DBE5F1" w:themeFill="accent1" w:themeFillTint="33"/>
            <w:hideMark/>
          </w:tcPr>
          <w:p w14:paraId="2DAB113F" w14:textId="790FA4F4" w:rsidR="007B6417" w:rsidRPr="00A20E56" w:rsidRDefault="007B6417" w:rsidP="007B6417">
            <w:pPr>
              <w:spacing w:line="276" w:lineRule="auto"/>
              <w:rPr>
                <w:rFonts w:asciiTheme="minorHAnsi" w:hAnsiTheme="minorHAnsi" w:cstheme="minorHAnsi"/>
                <w:b/>
                <w:bCs/>
                <w:color w:val="000000"/>
                <w:sz w:val="22"/>
                <w:szCs w:val="22"/>
                <w:lang w:eastAsia="en-IN"/>
              </w:rPr>
            </w:pPr>
            <w:r w:rsidRPr="00A20E56">
              <w:rPr>
                <w:rFonts w:asciiTheme="minorHAnsi" w:hAnsiTheme="minorHAnsi" w:cstheme="minorHAnsi"/>
                <w:b/>
                <w:bCs/>
                <w:color w:val="000000"/>
                <w:sz w:val="22"/>
                <w:szCs w:val="22"/>
                <w:lang w:eastAsia="en-IN"/>
              </w:rPr>
              <w:t>Total Departmental Expenses</w:t>
            </w:r>
          </w:p>
        </w:tc>
        <w:tc>
          <w:tcPr>
            <w:tcW w:w="491" w:type="pct"/>
            <w:shd w:val="clear" w:color="auto" w:fill="DBE5F1" w:themeFill="accent1" w:themeFillTint="33"/>
            <w:vAlign w:val="center"/>
            <w:hideMark/>
          </w:tcPr>
          <w:p w14:paraId="16C16080"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9.56</w:t>
            </w:r>
          </w:p>
        </w:tc>
        <w:tc>
          <w:tcPr>
            <w:tcW w:w="491" w:type="pct"/>
            <w:shd w:val="clear" w:color="auto" w:fill="DBE5F1" w:themeFill="accent1" w:themeFillTint="33"/>
            <w:vAlign w:val="center"/>
            <w:hideMark/>
          </w:tcPr>
          <w:p w14:paraId="139FD456"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14.35</w:t>
            </w:r>
          </w:p>
        </w:tc>
        <w:tc>
          <w:tcPr>
            <w:tcW w:w="491" w:type="pct"/>
            <w:shd w:val="clear" w:color="auto" w:fill="DBE5F1" w:themeFill="accent1" w:themeFillTint="33"/>
            <w:vAlign w:val="center"/>
            <w:hideMark/>
          </w:tcPr>
          <w:p w14:paraId="75A1A5CE"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15.88</w:t>
            </w:r>
          </w:p>
        </w:tc>
        <w:tc>
          <w:tcPr>
            <w:tcW w:w="491" w:type="pct"/>
            <w:shd w:val="clear" w:color="auto" w:fill="DBE5F1" w:themeFill="accent1" w:themeFillTint="33"/>
            <w:vAlign w:val="center"/>
            <w:hideMark/>
          </w:tcPr>
          <w:p w14:paraId="5562C360"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17.59</w:t>
            </w:r>
          </w:p>
        </w:tc>
        <w:tc>
          <w:tcPr>
            <w:tcW w:w="491" w:type="pct"/>
            <w:shd w:val="clear" w:color="auto" w:fill="DBE5F1" w:themeFill="accent1" w:themeFillTint="33"/>
            <w:vAlign w:val="center"/>
            <w:hideMark/>
          </w:tcPr>
          <w:p w14:paraId="48EE174F"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19.48</w:t>
            </w:r>
          </w:p>
        </w:tc>
        <w:tc>
          <w:tcPr>
            <w:tcW w:w="491" w:type="pct"/>
            <w:shd w:val="clear" w:color="auto" w:fill="DBE5F1" w:themeFill="accent1" w:themeFillTint="33"/>
            <w:vAlign w:val="center"/>
            <w:hideMark/>
          </w:tcPr>
          <w:p w14:paraId="71011EF1"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21.61</w:t>
            </w:r>
          </w:p>
        </w:tc>
        <w:tc>
          <w:tcPr>
            <w:tcW w:w="492" w:type="pct"/>
            <w:shd w:val="clear" w:color="auto" w:fill="DBE5F1" w:themeFill="accent1" w:themeFillTint="33"/>
            <w:vAlign w:val="center"/>
            <w:hideMark/>
          </w:tcPr>
          <w:p w14:paraId="530CFD4F" w14:textId="77777777" w:rsidR="007B6417" w:rsidRPr="00A20E56" w:rsidRDefault="007B6417" w:rsidP="007B6417">
            <w:pPr>
              <w:spacing w:line="276" w:lineRule="auto"/>
              <w:jc w:val="center"/>
              <w:rPr>
                <w:rFonts w:asciiTheme="minorHAnsi" w:hAnsiTheme="minorHAnsi" w:cstheme="minorHAnsi"/>
                <w:b/>
                <w:color w:val="000000"/>
                <w:sz w:val="22"/>
                <w:szCs w:val="22"/>
                <w:lang w:eastAsia="en-IN"/>
              </w:rPr>
            </w:pPr>
            <w:r w:rsidRPr="00A20E56">
              <w:rPr>
                <w:rFonts w:asciiTheme="minorHAnsi" w:hAnsiTheme="minorHAnsi" w:cstheme="minorHAnsi"/>
                <w:b/>
                <w:color w:val="000000"/>
                <w:sz w:val="22"/>
                <w:szCs w:val="22"/>
                <w:lang w:eastAsia="en-IN"/>
              </w:rPr>
              <w:t>23.91</w:t>
            </w:r>
          </w:p>
        </w:tc>
      </w:tr>
      <w:tr w:rsidR="002830EA" w:rsidRPr="007B6417" w14:paraId="6A444903" w14:textId="77777777" w:rsidTr="002830EA">
        <w:trPr>
          <w:trHeight w:val="300"/>
        </w:trPr>
        <w:tc>
          <w:tcPr>
            <w:tcW w:w="1562" w:type="pct"/>
            <w:shd w:val="clear" w:color="auto" w:fill="auto"/>
            <w:hideMark/>
          </w:tcPr>
          <w:p w14:paraId="5D27D0B6" w14:textId="242385E8"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Total Spares</w:t>
            </w:r>
          </w:p>
        </w:tc>
        <w:tc>
          <w:tcPr>
            <w:tcW w:w="491" w:type="pct"/>
            <w:shd w:val="clear" w:color="auto" w:fill="auto"/>
            <w:vAlign w:val="center"/>
            <w:hideMark/>
          </w:tcPr>
          <w:p w14:paraId="5B7EBF64" w14:textId="12A6C675"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28814109" w14:textId="74C6C90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01A8CAB8" w14:textId="07FED89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43759D28" w14:textId="7961A86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121AD6BC" w14:textId="6DA4A98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2AACA903" w14:textId="34123DB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2" w:type="pct"/>
            <w:shd w:val="clear" w:color="auto" w:fill="auto"/>
            <w:vAlign w:val="center"/>
            <w:hideMark/>
          </w:tcPr>
          <w:p w14:paraId="3CDCB334" w14:textId="7C048D6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2830EA" w:rsidRPr="007B6417" w14:paraId="7E0DF119" w14:textId="77777777" w:rsidTr="002830EA">
        <w:trPr>
          <w:trHeight w:val="300"/>
        </w:trPr>
        <w:tc>
          <w:tcPr>
            <w:tcW w:w="1562" w:type="pct"/>
            <w:shd w:val="clear" w:color="auto" w:fill="auto"/>
            <w:hideMark/>
          </w:tcPr>
          <w:p w14:paraId="58B1F837" w14:textId="5C73FD25"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Power &amp; Fuel</w:t>
            </w:r>
          </w:p>
        </w:tc>
        <w:tc>
          <w:tcPr>
            <w:tcW w:w="491" w:type="pct"/>
            <w:shd w:val="clear" w:color="auto" w:fill="auto"/>
            <w:vAlign w:val="center"/>
            <w:hideMark/>
          </w:tcPr>
          <w:p w14:paraId="3E8C470C" w14:textId="377A4C9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3.63</w:t>
            </w:r>
          </w:p>
        </w:tc>
        <w:tc>
          <w:tcPr>
            <w:tcW w:w="491" w:type="pct"/>
            <w:shd w:val="clear" w:color="auto" w:fill="auto"/>
            <w:vAlign w:val="center"/>
            <w:hideMark/>
          </w:tcPr>
          <w:p w14:paraId="268E74DF" w14:textId="340405C5"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5.47</w:t>
            </w:r>
          </w:p>
        </w:tc>
        <w:tc>
          <w:tcPr>
            <w:tcW w:w="491" w:type="pct"/>
            <w:shd w:val="clear" w:color="auto" w:fill="auto"/>
            <w:vAlign w:val="center"/>
            <w:hideMark/>
          </w:tcPr>
          <w:p w14:paraId="42265CDD" w14:textId="4CCA3F15"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6.06</w:t>
            </w:r>
          </w:p>
        </w:tc>
        <w:tc>
          <w:tcPr>
            <w:tcW w:w="491" w:type="pct"/>
            <w:shd w:val="clear" w:color="auto" w:fill="auto"/>
            <w:vAlign w:val="center"/>
            <w:hideMark/>
          </w:tcPr>
          <w:p w14:paraId="54C5598F" w14:textId="6DF6F1A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6.72</w:t>
            </w:r>
          </w:p>
        </w:tc>
        <w:tc>
          <w:tcPr>
            <w:tcW w:w="491" w:type="pct"/>
            <w:shd w:val="clear" w:color="auto" w:fill="auto"/>
            <w:vAlign w:val="center"/>
            <w:hideMark/>
          </w:tcPr>
          <w:p w14:paraId="3209A388" w14:textId="2439B9C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7.46</w:t>
            </w:r>
          </w:p>
        </w:tc>
        <w:tc>
          <w:tcPr>
            <w:tcW w:w="491" w:type="pct"/>
            <w:shd w:val="clear" w:color="auto" w:fill="auto"/>
            <w:vAlign w:val="center"/>
            <w:hideMark/>
          </w:tcPr>
          <w:p w14:paraId="36D3776B" w14:textId="0EFD637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8.30</w:t>
            </w:r>
          </w:p>
        </w:tc>
        <w:tc>
          <w:tcPr>
            <w:tcW w:w="492" w:type="pct"/>
            <w:shd w:val="clear" w:color="auto" w:fill="auto"/>
            <w:vAlign w:val="center"/>
            <w:hideMark/>
          </w:tcPr>
          <w:p w14:paraId="699903A2" w14:textId="44A9976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9.20</w:t>
            </w:r>
          </w:p>
        </w:tc>
      </w:tr>
      <w:tr w:rsidR="002830EA" w:rsidRPr="007B6417" w14:paraId="1BBEE754" w14:textId="77777777" w:rsidTr="002830EA">
        <w:trPr>
          <w:trHeight w:val="300"/>
        </w:trPr>
        <w:tc>
          <w:tcPr>
            <w:tcW w:w="1562" w:type="pct"/>
            <w:shd w:val="clear" w:color="auto" w:fill="auto"/>
            <w:hideMark/>
          </w:tcPr>
          <w:p w14:paraId="77E73E58" w14:textId="2AA725EA"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Direct Labour</w:t>
            </w:r>
          </w:p>
        </w:tc>
        <w:tc>
          <w:tcPr>
            <w:tcW w:w="491" w:type="pct"/>
            <w:shd w:val="clear" w:color="auto" w:fill="auto"/>
            <w:vAlign w:val="center"/>
            <w:hideMark/>
          </w:tcPr>
          <w:p w14:paraId="7D4FB651" w14:textId="75E88CA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4.54</w:t>
            </w:r>
          </w:p>
        </w:tc>
        <w:tc>
          <w:tcPr>
            <w:tcW w:w="491" w:type="pct"/>
            <w:shd w:val="clear" w:color="auto" w:fill="auto"/>
            <w:vAlign w:val="center"/>
            <w:hideMark/>
          </w:tcPr>
          <w:p w14:paraId="76124778" w14:textId="5DE6C2A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6.83</w:t>
            </w:r>
          </w:p>
        </w:tc>
        <w:tc>
          <w:tcPr>
            <w:tcW w:w="491" w:type="pct"/>
            <w:shd w:val="clear" w:color="auto" w:fill="auto"/>
            <w:vAlign w:val="center"/>
            <w:hideMark/>
          </w:tcPr>
          <w:p w14:paraId="364CC526" w14:textId="12ACC7B6"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7.57</w:t>
            </w:r>
          </w:p>
        </w:tc>
        <w:tc>
          <w:tcPr>
            <w:tcW w:w="491" w:type="pct"/>
            <w:shd w:val="clear" w:color="auto" w:fill="auto"/>
            <w:vAlign w:val="center"/>
            <w:hideMark/>
          </w:tcPr>
          <w:p w14:paraId="3A3414B4" w14:textId="1A46407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8.40</w:t>
            </w:r>
          </w:p>
        </w:tc>
        <w:tc>
          <w:tcPr>
            <w:tcW w:w="491" w:type="pct"/>
            <w:shd w:val="clear" w:color="auto" w:fill="auto"/>
            <w:vAlign w:val="center"/>
            <w:hideMark/>
          </w:tcPr>
          <w:p w14:paraId="7B0B0552" w14:textId="50F9660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9.33</w:t>
            </w:r>
          </w:p>
        </w:tc>
        <w:tc>
          <w:tcPr>
            <w:tcW w:w="491" w:type="pct"/>
            <w:shd w:val="clear" w:color="auto" w:fill="auto"/>
            <w:vAlign w:val="center"/>
            <w:hideMark/>
          </w:tcPr>
          <w:p w14:paraId="70D80303" w14:textId="57E22CB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10.38</w:t>
            </w:r>
          </w:p>
        </w:tc>
        <w:tc>
          <w:tcPr>
            <w:tcW w:w="492" w:type="pct"/>
            <w:shd w:val="clear" w:color="auto" w:fill="auto"/>
            <w:vAlign w:val="center"/>
            <w:hideMark/>
          </w:tcPr>
          <w:p w14:paraId="29F87D68" w14:textId="69AF8E7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11.50</w:t>
            </w:r>
          </w:p>
        </w:tc>
      </w:tr>
      <w:tr w:rsidR="002830EA" w:rsidRPr="007B6417" w14:paraId="50497671" w14:textId="77777777" w:rsidTr="002830EA">
        <w:trPr>
          <w:trHeight w:val="300"/>
        </w:trPr>
        <w:tc>
          <w:tcPr>
            <w:tcW w:w="1562" w:type="pct"/>
            <w:shd w:val="clear" w:color="auto" w:fill="auto"/>
            <w:hideMark/>
          </w:tcPr>
          <w:p w14:paraId="05BD3405" w14:textId="0A15D758"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Other Direct Costs</w:t>
            </w:r>
          </w:p>
        </w:tc>
        <w:tc>
          <w:tcPr>
            <w:tcW w:w="491" w:type="pct"/>
            <w:shd w:val="clear" w:color="auto" w:fill="auto"/>
            <w:vAlign w:val="center"/>
            <w:hideMark/>
          </w:tcPr>
          <w:p w14:paraId="468167A0" w14:textId="348CC08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3.09</w:t>
            </w:r>
          </w:p>
        </w:tc>
        <w:tc>
          <w:tcPr>
            <w:tcW w:w="491" w:type="pct"/>
            <w:shd w:val="clear" w:color="auto" w:fill="auto"/>
            <w:vAlign w:val="center"/>
            <w:hideMark/>
          </w:tcPr>
          <w:p w14:paraId="6D714DB9" w14:textId="552703C7"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4.65</w:t>
            </w:r>
          </w:p>
        </w:tc>
        <w:tc>
          <w:tcPr>
            <w:tcW w:w="491" w:type="pct"/>
            <w:shd w:val="clear" w:color="auto" w:fill="auto"/>
            <w:vAlign w:val="center"/>
            <w:hideMark/>
          </w:tcPr>
          <w:p w14:paraId="2EBFA1ED" w14:textId="34B9439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5.75</w:t>
            </w:r>
          </w:p>
        </w:tc>
        <w:tc>
          <w:tcPr>
            <w:tcW w:w="491" w:type="pct"/>
            <w:shd w:val="clear" w:color="auto" w:fill="auto"/>
            <w:vAlign w:val="center"/>
            <w:hideMark/>
          </w:tcPr>
          <w:p w14:paraId="08B3D459" w14:textId="019B5737"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6.39</w:t>
            </w:r>
          </w:p>
        </w:tc>
        <w:tc>
          <w:tcPr>
            <w:tcW w:w="491" w:type="pct"/>
            <w:shd w:val="clear" w:color="auto" w:fill="auto"/>
            <w:vAlign w:val="center"/>
            <w:hideMark/>
          </w:tcPr>
          <w:p w14:paraId="75E6063D" w14:textId="65A4595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7.09</w:t>
            </w:r>
          </w:p>
        </w:tc>
        <w:tc>
          <w:tcPr>
            <w:tcW w:w="491" w:type="pct"/>
            <w:shd w:val="clear" w:color="auto" w:fill="auto"/>
            <w:vAlign w:val="center"/>
            <w:hideMark/>
          </w:tcPr>
          <w:p w14:paraId="148A3CF0" w14:textId="6A1DF6F2"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8.72</w:t>
            </w:r>
          </w:p>
        </w:tc>
        <w:tc>
          <w:tcPr>
            <w:tcW w:w="492" w:type="pct"/>
            <w:shd w:val="clear" w:color="auto" w:fill="auto"/>
            <w:vAlign w:val="center"/>
            <w:hideMark/>
          </w:tcPr>
          <w:p w14:paraId="16507086" w14:textId="416AA1A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9.66</w:t>
            </w:r>
          </w:p>
        </w:tc>
      </w:tr>
      <w:tr w:rsidR="002830EA" w:rsidRPr="007B6417" w14:paraId="572F08F3" w14:textId="77777777" w:rsidTr="002830EA">
        <w:trPr>
          <w:trHeight w:val="300"/>
        </w:trPr>
        <w:tc>
          <w:tcPr>
            <w:tcW w:w="1562" w:type="pct"/>
            <w:shd w:val="clear" w:color="auto" w:fill="auto"/>
            <w:hideMark/>
          </w:tcPr>
          <w:p w14:paraId="2D51A5D8" w14:textId="77777777"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Insurance</w:t>
            </w:r>
          </w:p>
        </w:tc>
        <w:tc>
          <w:tcPr>
            <w:tcW w:w="491" w:type="pct"/>
            <w:shd w:val="clear" w:color="auto" w:fill="auto"/>
            <w:vAlign w:val="center"/>
            <w:hideMark/>
          </w:tcPr>
          <w:p w14:paraId="30540C50" w14:textId="5B875FC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1.14</w:t>
            </w:r>
          </w:p>
        </w:tc>
        <w:tc>
          <w:tcPr>
            <w:tcW w:w="491" w:type="pct"/>
            <w:shd w:val="clear" w:color="auto" w:fill="auto"/>
            <w:vAlign w:val="center"/>
            <w:hideMark/>
          </w:tcPr>
          <w:p w14:paraId="23691F6C" w14:textId="2B03BCA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1.07</w:t>
            </w:r>
          </w:p>
        </w:tc>
        <w:tc>
          <w:tcPr>
            <w:tcW w:w="491" w:type="pct"/>
            <w:shd w:val="clear" w:color="auto" w:fill="auto"/>
            <w:vAlign w:val="center"/>
            <w:hideMark/>
          </w:tcPr>
          <w:p w14:paraId="12E73B38" w14:textId="4851FAA0"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0.99</w:t>
            </w:r>
          </w:p>
        </w:tc>
        <w:tc>
          <w:tcPr>
            <w:tcW w:w="491" w:type="pct"/>
            <w:shd w:val="clear" w:color="auto" w:fill="auto"/>
            <w:vAlign w:val="center"/>
            <w:hideMark/>
          </w:tcPr>
          <w:p w14:paraId="4BD783AC" w14:textId="42720AC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0.91</w:t>
            </w:r>
          </w:p>
        </w:tc>
        <w:tc>
          <w:tcPr>
            <w:tcW w:w="491" w:type="pct"/>
            <w:shd w:val="clear" w:color="auto" w:fill="auto"/>
            <w:vAlign w:val="center"/>
            <w:hideMark/>
          </w:tcPr>
          <w:p w14:paraId="25E33D65" w14:textId="4273CA8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0.84</w:t>
            </w:r>
          </w:p>
        </w:tc>
        <w:tc>
          <w:tcPr>
            <w:tcW w:w="491" w:type="pct"/>
            <w:shd w:val="clear" w:color="auto" w:fill="auto"/>
            <w:vAlign w:val="center"/>
            <w:hideMark/>
          </w:tcPr>
          <w:p w14:paraId="19B7125A" w14:textId="428C1BD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0.76</w:t>
            </w:r>
          </w:p>
        </w:tc>
        <w:tc>
          <w:tcPr>
            <w:tcW w:w="492" w:type="pct"/>
            <w:shd w:val="clear" w:color="auto" w:fill="auto"/>
            <w:vAlign w:val="center"/>
            <w:hideMark/>
          </w:tcPr>
          <w:p w14:paraId="1F47C530" w14:textId="14480C4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0.68</w:t>
            </w:r>
          </w:p>
        </w:tc>
      </w:tr>
      <w:tr w:rsidR="002830EA" w:rsidRPr="007B6417" w14:paraId="01D6276F" w14:textId="77777777" w:rsidTr="002830EA">
        <w:trPr>
          <w:trHeight w:val="300"/>
        </w:trPr>
        <w:tc>
          <w:tcPr>
            <w:tcW w:w="1562" w:type="pct"/>
            <w:shd w:val="clear" w:color="auto" w:fill="auto"/>
            <w:hideMark/>
          </w:tcPr>
          <w:p w14:paraId="427746F1" w14:textId="135524AF"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Property Taxes</w:t>
            </w:r>
          </w:p>
        </w:tc>
        <w:tc>
          <w:tcPr>
            <w:tcW w:w="491" w:type="pct"/>
            <w:shd w:val="clear" w:color="auto" w:fill="auto"/>
            <w:vAlign w:val="center"/>
            <w:hideMark/>
          </w:tcPr>
          <w:p w14:paraId="74E95E45" w14:textId="078DDE1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37D26B49" w14:textId="50FD684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1E6AB0DB" w14:textId="1E87E08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7E0F7328" w14:textId="54AAC47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31C1CF2D" w14:textId="62C234A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7335BEBF" w14:textId="75CCB69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2" w:type="pct"/>
            <w:shd w:val="clear" w:color="auto" w:fill="auto"/>
            <w:vAlign w:val="center"/>
            <w:hideMark/>
          </w:tcPr>
          <w:p w14:paraId="6FE39793" w14:textId="0464F0D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r>
      <w:tr w:rsidR="002830EA" w:rsidRPr="007B6417" w14:paraId="5A3C9355" w14:textId="77777777" w:rsidTr="002830EA">
        <w:trPr>
          <w:trHeight w:val="300"/>
        </w:trPr>
        <w:tc>
          <w:tcPr>
            <w:tcW w:w="1562" w:type="pct"/>
            <w:shd w:val="clear" w:color="auto" w:fill="auto"/>
            <w:hideMark/>
          </w:tcPr>
          <w:p w14:paraId="0FB36C6C" w14:textId="2788A1F8"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Depreciation &amp; Amortisation</w:t>
            </w:r>
          </w:p>
        </w:tc>
        <w:tc>
          <w:tcPr>
            <w:tcW w:w="491" w:type="pct"/>
            <w:shd w:val="clear" w:color="auto" w:fill="auto"/>
            <w:vAlign w:val="center"/>
            <w:hideMark/>
          </w:tcPr>
          <w:p w14:paraId="71532D52" w14:textId="13D3FFA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5.64</w:t>
            </w:r>
          </w:p>
        </w:tc>
        <w:tc>
          <w:tcPr>
            <w:tcW w:w="491" w:type="pct"/>
            <w:shd w:val="clear" w:color="auto" w:fill="auto"/>
            <w:vAlign w:val="center"/>
            <w:hideMark/>
          </w:tcPr>
          <w:p w14:paraId="1EFE9B93" w14:textId="0AF928E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28A328C0" w14:textId="04EEED2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165F1921" w14:textId="5C4B6256"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5953D67C" w14:textId="031865C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0058488A" w14:textId="7B98BAA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2" w:type="pct"/>
            <w:shd w:val="clear" w:color="auto" w:fill="auto"/>
            <w:vAlign w:val="center"/>
            <w:hideMark/>
          </w:tcPr>
          <w:p w14:paraId="55E3826A" w14:textId="537FD1B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r>
      <w:tr w:rsidR="002830EA" w:rsidRPr="007B6417" w14:paraId="3129FA95" w14:textId="77777777" w:rsidTr="00A511AF">
        <w:trPr>
          <w:trHeight w:val="300"/>
        </w:trPr>
        <w:tc>
          <w:tcPr>
            <w:tcW w:w="1562" w:type="pct"/>
            <w:shd w:val="clear" w:color="auto" w:fill="auto"/>
            <w:hideMark/>
          </w:tcPr>
          <w:p w14:paraId="109A98B7" w14:textId="04F31115"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Cost Of Production</w:t>
            </w:r>
          </w:p>
        </w:tc>
        <w:tc>
          <w:tcPr>
            <w:tcW w:w="491" w:type="pct"/>
            <w:shd w:val="clear" w:color="auto" w:fill="auto"/>
            <w:hideMark/>
          </w:tcPr>
          <w:p w14:paraId="15E16346" w14:textId="5F29EDB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27.65</w:t>
            </w:r>
          </w:p>
        </w:tc>
        <w:tc>
          <w:tcPr>
            <w:tcW w:w="491" w:type="pct"/>
            <w:shd w:val="clear" w:color="auto" w:fill="auto"/>
            <w:hideMark/>
          </w:tcPr>
          <w:p w14:paraId="02AA3027" w14:textId="7E960D9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40.03</w:t>
            </w:r>
          </w:p>
        </w:tc>
        <w:tc>
          <w:tcPr>
            <w:tcW w:w="491" w:type="pct"/>
            <w:shd w:val="clear" w:color="auto" w:fill="auto"/>
            <w:hideMark/>
          </w:tcPr>
          <w:p w14:paraId="5605F2BA" w14:textId="3FF10B60"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43.92</w:t>
            </w:r>
          </w:p>
        </w:tc>
        <w:tc>
          <w:tcPr>
            <w:tcW w:w="491" w:type="pct"/>
            <w:shd w:val="clear" w:color="auto" w:fill="auto"/>
            <w:hideMark/>
          </w:tcPr>
          <w:p w14:paraId="3D3DAA02" w14:textId="5D588D06"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47.68</w:t>
            </w:r>
          </w:p>
        </w:tc>
        <w:tc>
          <w:tcPr>
            <w:tcW w:w="491" w:type="pct"/>
            <w:shd w:val="clear" w:color="auto" w:fill="auto"/>
            <w:hideMark/>
          </w:tcPr>
          <w:p w14:paraId="01AFD071" w14:textId="567CAE60"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51.87</w:t>
            </w:r>
          </w:p>
        </w:tc>
        <w:tc>
          <w:tcPr>
            <w:tcW w:w="491" w:type="pct"/>
            <w:shd w:val="clear" w:color="auto" w:fill="auto"/>
            <w:hideMark/>
          </w:tcPr>
          <w:p w14:paraId="50DC3DFD" w14:textId="486BE45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57.43</w:t>
            </w:r>
          </w:p>
        </w:tc>
        <w:tc>
          <w:tcPr>
            <w:tcW w:w="492" w:type="pct"/>
            <w:shd w:val="clear" w:color="auto" w:fill="auto"/>
            <w:hideMark/>
          </w:tcPr>
          <w:p w14:paraId="2C4302EF" w14:textId="5B583957"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62.63</w:t>
            </w:r>
          </w:p>
        </w:tc>
      </w:tr>
      <w:tr w:rsidR="002830EA" w:rsidRPr="007B6417" w14:paraId="261FB0E6" w14:textId="77777777" w:rsidTr="00A511AF">
        <w:trPr>
          <w:trHeight w:val="300"/>
        </w:trPr>
        <w:tc>
          <w:tcPr>
            <w:tcW w:w="1562" w:type="pct"/>
            <w:shd w:val="clear" w:color="auto" w:fill="DBE5F1" w:themeFill="accent1" w:themeFillTint="33"/>
            <w:hideMark/>
          </w:tcPr>
          <w:p w14:paraId="0B70CAF1" w14:textId="16713352" w:rsidR="002830EA" w:rsidRPr="00A20E56" w:rsidRDefault="002830EA" w:rsidP="002830EA">
            <w:pPr>
              <w:spacing w:line="276" w:lineRule="auto"/>
              <w:rPr>
                <w:rFonts w:asciiTheme="minorHAnsi" w:hAnsiTheme="minorHAnsi" w:cstheme="minorHAnsi"/>
                <w:b/>
                <w:bCs/>
                <w:color w:val="000000"/>
                <w:sz w:val="22"/>
                <w:szCs w:val="22"/>
                <w:lang w:eastAsia="en-IN"/>
              </w:rPr>
            </w:pPr>
            <w:r w:rsidRPr="00A20E56">
              <w:rPr>
                <w:rFonts w:asciiTheme="minorHAnsi" w:hAnsiTheme="minorHAnsi" w:cstheme="minorHAnsi"/>
                <w:b/>
                <w:bCs/>
                <w:color w:val="000000"/>
                <w:sz w:val="22"/>
                <w:szCs w:val="22"/>
                <w:lang w:eastAsia="en-IN"/>
              </w:rPr>
              <w:t xml:space="preserve">Cost Of Sales </w:t>
            </w:r>
          </w:p>
        </w:tc>
        <w:tc>
          <w:tcPr>
            <w:tcW w:w="491" w:type="pct"/>
            <w:shd w:val="clear" w:color="auto" w:fill="DBE5F1" w:themeFill="accent1" w:themeFillTint="33"/>
            <w:hideMark/>
          </w:tcPr>
          <w:p w14:paraId="01264743" w14:textId="2A9380B7"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27.65</w:t>
            </w:r>
          </w:p>
        </w:tc>
        <w:tc>
          <w:tcPr>
            <w:tcW w:w="491" w:type="pct"/>
            <w:shd w:val="clear" w:color="auto" w:fill="DBE5F1" w:themeFill="accent1" w:themeFillTint="33"/>
            <w:hideMark/>
          </w:tcPr>
          <w:p w14:paraId="3488824C" w14:textId="466B2997"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40.03</w:t>
            </w:r>
          </w:p>
        </w:tc>
        <w:tc>
          <w:tcPr>
            <w:tcW w:w="491" w:type="pct"/>
            <w:shd w:val="clear" w:color="auto" w:fill="DBE5F1" w:themeFill="accent1" w:themeFillTint="33"/>
            <w:hideMark/>
          </w:tcPr>
          <w:p w14:paraId="73FB76D9" w14:textId="3A1EBADF"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43.92</w:t>
            </w:r>
          </w:p>
        </w:tc>
        <w:tc>
          <w:tcPr>
            <w:tcW w:w="491" w:type="pct"/>
            <w:shd w:val="clear" w:color="auto" w:fill="DBE5F1" w:themeFill="accent1" w:themeFillTint="33"/>
            <w:hideMark/>
          </w:tcPr>
          <w:p w14:paraId="110B54FD" w14:textId="6E52D436"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47.68</w:t>
            </w:r>
          </w:p>
        </w:tc>
        <w:tc>
          <w:tcPr>
            <w:tcW w:w="491" w:type="pct"/>
            <w:shd w:val="clear" w:color="auto" w:fill="DBE5F1" w:themeFill="accent1" w:themeFillTint="33"/>
            <w:hideMark/>
          </w:tcPr>
          <w:p w14:paraId="7AC82A39" w14:textId="050B5632"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51.87</w:t>
            </w:r>
          </w:p>
        </w:tc>
        <w:tc>
          <w:tcPr>
            <w:tcW w:w="491" w:type="pct"/>
            <w:shd w:val="clear" w:color="auto" w:fill="DBE5F1" w:themeFill="accent1" w:themeFillTint="33"/>
            <w:hideMark/>
          </w:tcPr>
          <w:p w14:paraId="6C08D560" w14:textId="6E0C04EC"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57.43</w:t>
            </w:r>
          </w:p>
        </w:tc>
        <w:tc>
          <w:tcPr>
            <w:tcW w:w="492" w:type="pct"/>
            <w:shd w:val="clear" w:color="auto" w:fill="DBE5F1" w:themeFill="accent1" w:themeFillTint="33"/>
            <w:hideMark/>
          </w:tcPr>
          <w:p w14:paraId="29EEA9B4" w14:textId="692AD601"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62.63</w:t>
            </w:r>
          </w:p>
        </w:tc>
      </w:tr>
      <w:tr w:rsidR="002830EA" w:rsidRPr="007B6417" w14:paraId="7CA5AF94" w14:textId="77777777" w:rsidTr="002830EA">
        <w:trPr>
          <w:trHeight w:val="300"/>
        </w:trPr>
        <w:tc>
          <w:tcPr>
            <w:tcW w:w="1562" w:type="pct"/>
            <w:shd w:val="clear" w:color="auto" w:fill="auto"/>
            <w:hideMark/>
          </w:tcPr>
          <w:p w14:paraId="28D21D5B" w14:textId="68B0E5D2"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Selling &amp; General Administrative Expenses</w:t>
            </w:r>
          </w:p>
        </w:tc>
        <w:tc>
          <w:tcPr>
            <w:tcW w:w="491" w:type="pct"/>
            <w:shd w:val="clear" w:color="auto" w:fill="auto"/>
            <w:vAlign w:val="center"/>
            <w:hideMark/>
          </w:tcPr>
          <w:p w14:paraId="1FBCEF92" w14:textId="2054D0A2"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3.21</w:t>
            </w:r>
          </w:p>
        </w:tc>
        <w:tc>
          <w:tcPr>
            <w:tcW w:w="491" w:type="pct"/>
            <w:shd w:val="clear" w:color="auto" w:fill="auto"/>
            <w:vAlign w:val="center"/>
            <w:hideMark/>
          </w:tcPr>
          <w:p w14:paraId="2E3F80C4" w14:textId="268BF60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5.11</w:t>
            </w:r>
          </w:p>
        </w:tc>
        <w:tc>
          <w:tcPr>
            <w:tcW w:w="491" w:type="pct"/>
            <w:shd w:val="clear" w:color="auto" w:fill="auto"/>
            <w:vAlign w:val="center"/>
            <w:hideMark/>
          </w:tcPr>
          <w:p w14:paraId="553BB90B" w14:textId="0C282E9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5.62</w:t>
            </w:r>
          </w:p>
        </w:tc>
        <w:tc>
          <w:tcPr>
            <w:tcW w:w="491" w:type="pct"/>
            <w:shd w:val="clear" w:color="auto" w:fill="auto"/>
            <w:vAlign w:val="center"/>
            <w:hideMark/>
          </w:tcPr>
          <w:p w14:paraId="6F36ACAA" w14:textId="65B71A9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6.24</w:t>
            </w:r>
          </w:p>
        </w:tc>
        <w:tc>
          <w:tcPr>
            <w:tcW w:w="491" w:type="pct"/>
            <w:shd w:val="clear" w:color="auto" w:fill="auto"/>
            <w:vAlign w:val="center"/>
            <w:hideMark/>
          </w:tcPr>
          <w:p w14:paraId="1F8AF583" w14:textId="1E69581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6.94</w:t>
            </w:r>
          </w:p>
        </w:tc>
        <w:tc>
          <w:tcPr>
            <w:tcW w:w="491" w:type="pct"/>
            <w:shd w:val="clear" w:color="auto" w:fill="auto"/>
            <w:vAlign w:val="center"/>
            <w:hideMark/>
          </w:tcPr>
          <w:p w14:paraId="30F970E4" w14:textId="4CB3B3B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8.08</w:t>
            </w:r>
          </w:p>
        </w:tc>
        <w:tc>
          <w:tcPr>
            <w:tcW w:w="492" w:type="pct"/>
            <w:shd w:val="clear" w:color="auto" w:fill="auto"/>
            <w:vAlign w:val="center"/>
            <w:hideMark/>
          </w:tcPr>
          <w:p w14:paraId="6C6CAD8C" w14:textId="50F5F3E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8.95</w:t>
            </w:r>
          </w:p>
        </w:tc>
      </w:tr>
      <w:tr w:rsidR="002830EA" w:rsidRPr="007B6417" w14:paraId="1925DBAC" w14:textId="77777777" w:rsidTr="002830EA">
        <w:trPr>
          <w:trHeight w:val="300"/>
        </w:trPr>
        <w:tc>
          <w:tcPr>
            <w:tcW w:w="1562" w:type="pct"/>
            <w:shd w:val="clear" w:color="auto" w:fill="auto"/>
            <w:hideMark/>
          </w:tcPr>
          <w:p w14:paraId="7B4DAE75" w14:textId="36AB0AE2"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Operating Profit Before Interest</w:t>
            </w:r>
          </w:p>
        </w:tc>
        <w:tc>
          <w:tcPr>
            <w:tcW w:w="491" w:type="pct"/>
            <w:shd w:val="clear" w:color="auto" w:fill="auto"/>
            <w:vAlign w:val="center"/>
            <w:hideMark/>
          </w:tcPr>
          <w:p w14:paraId="6E2ABBB5" w14:textId="267DCAB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5.47</w:t>
            </w:r>
          </w:p>
        </w:tc>
        <w:tc>
          <w:tcPr>
            <w:tcW w:w="491" w:type="pct"/>
            <w:shd w:val="clear" w:color="auto" w:fill="auto"/>
            <w:vAlign w:val="center"/>
            <w:hideMark/>
          </w:tcPr>
          <w:p w14:paraId="786FFCAC" w14:textId="5428FB7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9.52</w:t>
            </w:r>
          </w:p>
        </w:tc>
        <w:tc>
          <w:tcPr>
            <w:tcW w:w="491" w:type="pct"/>
            <w:shd w:val="clear" w:color="auto" w:fill="auto"/>
            <w:vAlign w:val="center"/>
            <w:hideMark/>
          </w:tcPr>
          <w:p w14:paraId="7B3D3E4E" w14:textId="083EA0F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11.03</w:t>
            </w:r>
          </w:p>
        </w:tc>
        <w:tc>
          <w:tcPr>
            <w:tcW w:w="491" w:type="pct"/>
            <w:shd w:val="clear" w:color="auto" w:fill="auto"/>
            <w:vAlign w:val="center"/>
            <w:hideMark/>
          </w:tcPr>
          <w:p w14:paraId="778C1EDC" w14:textId="780EDF12"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13.30</w:t>
            </w:r>
          </w:p>
        </w:tc>
        <w:tc>
          <w:tcPr>
            <w:tcW w:w="491" w:type="pct"/>
            <w:shd w:val="clear" w:color="auto" w:fill="auto"/>
            <w:vAlign w:val="center"/>
            <w:hideMark/>
          </w:tcPr>
          <w:p w14:paraId="5588C6BF" w14:textId="62571A4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15.83</w:t>
            </w:r>
          </w:p>
        </w:tc>
        <w:tc>
          <w:tcPr>
            <w:tcW w:w="491" w:type="pct"/>
            <w:shd w:val="clear" w:color="auto" w:fill="auto"/>
            <w:vAlign w:val="center"/>
            <w:hideMark/>
          </w:tcPr>
          <w:p w14:paraId="7B3D6BB8" w14:textId="387D6B5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17.51</w:t>
            </w:r>
          </w:p>
        </w:tc>
        <w:tc>
          <w:tcPr>
            <w:tcW w:w="492" w:type="pct"/>
            <w:shd w:val="clear" w:color="auto" w:fill="auto"/>
            <w:vAlign w:val="center"/>
            <w:hideMark/>
          </w:tcPr>
          <w:p w14:paraId="7E5A65FB" w14:textId="341F9FF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20.43</w:t>
            </w:r>
          </w:p>
        </w:tc>
      </w:tr>
      <w:tr w:rsidR="002830EA" w:rsidRPr="007B6417" w14:paraId="4A146D36" w14:textId="77777777" w:rsidTr="00A511AF">
        <w:trPr>
          <w:trHeight w:val="300"/>
        </w:trPr>
        <w:tc>
          <w:tcPr>
            <w:tcW w:w="1562" w:type="pct"/>
            <w:shd w:val="clear" w:color="auto" w:fill="auto"/>
            <w:hideMark/>
          </w:tcPr>
          <w:p w14:paraId="47F9F10E" w14:textId="5963FF4A" w:rsidR="002830EA" w:rsidRPr="00A20E56" w:rsidRDefault="002830EA" w:rsidP="002830EA">
            <w:pPr>
              <w:spacing w:line="276" w:lineRule="auto"/>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Interest On Term Loan</w:t>
            </w:r>
          </w:p>
        </w:tc>
        <w:tc>
          <w:tcPr>
            <w:tcW w:w="491" w:type="pct"/>
            <w:shd w:val="clear" w:color="auto" w:fill="auto"/>
            <w:hideMark/>
          </w:tcPr>
          <w:p w14:paraId="5AA178F5" w14:textId="0FD2655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5.28</w:t>
            </w:r>
          </w:p>
        </w:tc>
        <w:tc>
          <w:tcPr>
            <w:tcW w:w="491" w:type="pct"/>
            <w:shd w:val="clear" w:color="auto" w:fill="auto"/>
            <w:hideMark/>
          </w:tcPr>
          <w:p w14:paraId="7FAA24CB" w14:textId="4D26548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6.53</w:t>
            </w:r>
          </w:p>
        </w:tc>
        <w:tc>
          <w:tcPr>
            <w:tcW w:w="491" w:type="pct"/>
            <w:shd w:val="clear" w:color="auto" w:fill="auto"/>
            <w:hideMark/>
          </w:tcPr>
          <w:p w14:paraId="3D527F20" w14:textId="761C9F76"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5.95</w:t>
            </w:r>
          </w:p>
        </w:tc>
        <w:tc>
          <w:tcPr>
            <w:tcW w:w="491" w:type="pct"/>
            <w:shd w:val="clear" w:color="auto" w:fill="auto"/>
            <w:hideMark/>
          </w:tcPr>
          <w:p w14:paraId="20E3C060" w14:textId="00B1FDC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5.36</w:t>
            </w:r>
          </w:p>
        </w:tc>
        <w:tc>
          <w:tcPr>
            <w:tcW w:w="491" w:type="pct"/>
            <w:shd w:val="clear" w:color="auto" w:fill="auto"/>
            <w:hideMark/>
          </w:tcPr>
          <w:p w14:paraId="5C57DCDE" w14:textId="2E3A578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4.78</w:t>
            </w:r>
          </w:p>
        </w:tc>
        <w:tc>
          <w:tcPr>
            <w:tcW w:w="491" w:type="pct"/>
            <w:shd w:val="clear" w:color="auto" w:fill="auto"/>
            <w:hideMark/>
          </w:tcPr>
          <w:p w14:paraId="31C1211E" w14:textId="0EF60E7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4.20</w:t>
            </w:r>
          </w:p>
        </w:tc>
        <w:tc>
          <w:tcPr>
            <w:tcW w:w="492" w:type="pct"/>
            <w:shd w:val="clear" w:color="auto" w:fill="auto"/>
            <w:hideMark/>
          </w:tcPr>
          <w:p w14:paraId="59204806" w14:textId="6FFAB74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3.62</w:t>
            </w:r>
          </w:p>
        </w:tc>
      </w:tr>
      <w:tr w:rsidR="002830EA" w:rsidRPr="007B6417" w14:paraId="370807E6" w14:textId="77777777" w:rsidTr="002830EA">
        <w:trPr>
          <w:trHeight w:val="300"/>
        </w:trPr>
        <w:tc>
          <w:tcPr>
            <w:tcW w:w="1562" w:type="pct"/>
            <w:shd w:val="clear" w:color="auto" w:fill="DBE5F1" w:themeFill="accent1" w:themeFillTint="33"/>
            <w:hideMark/>
          </w:tcPr>
          <w:p w14:paraId="142EC09C" w14:textId="255D65CB" w:rsidR="002830EA" w:rsidRPr="00A20E56" w:rsidRDefault="002830EA" w:rsidP="002830EA">
            <w:pPr>
              <w:spacing w:line="276" w:lineRule="auto"/>
              <w:rPr>
                <w:rFonts w:asciiTheme="minorHAnsi" w:hAnsiTheme="minorHAnsi" w:cstheme="minorHAnsi"/>
                <w:b/>
                <w:bCs/>
                <w:color w:val="000000"/>
                <w:sz w:val="22"/>
                <w:szCs w:val="22"/>
                <w:lang w:eastAsia="en-IN"/>
              </w:rPr>
            </w:pPr>
            <w:r w:rsidRPr="00A20E56">
              <w:rPr>
                <w:rFonts w:asciiTheme="minorHAnsi" w:hAnsiTheme="minorHAnsi" w:cstheme="minorHAnsi"/>
                <w:b/>
                <w:bCs/>
                <w:color w:val="000000"/>
                <w:sz w:val="22"/>
                <w:szCs w:val="22"/>
                <w:lang w:eastAsia="en-IN"/>
              </w:rPr>
              <w:t>Total Interest Outgo</w:t>
            </w:r>
          </w:p>
        </w:tc>
        <w:tc>
          <w:tcPr>
            <w:tcW w:w="491" w:type="pct"/>
            <w:shd w:val="clear" w:color="auto" w:fill="DBE5F1" w:themeFill="accent1" w:themeFillTint="33"/>
            <w:vAlign w:val="center"/>
            <w:hideMark/>
          </w:tcPr>
          <w:p w14:paraId="609FE514" w14:textId="06B4AC1F"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5.28</w:t>
            </w:r>
          </w:p>
        </w:tc>
        <w:tc>
          <w:tcPr>
            <w:tcW w:w="491" w:type="pct"/>
            <w:shd w:val="clear" w:color="auto" w:fill="DBE5F1" w:themeFill="accent1" w:themeFillTint="33"/>
            <w:vAlign w:val="center"/>
            <w:hideMark/>
          </w:tcPr>
          <w:p w14:paraId="71242A3F" w14:textId="7E5D2854"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6.53</w:t>
            </w:r>
          </w:p>
        </w:tc>
        <w:tc>
          <w:tcPr>
            <w:tcW w:w="491" w:type="pct"/>
            <w:shd w:val="clear" w:color="auto" w:fill="DBE5F1" w:themeFill="accent1" w:themeFillTint="33"/>
            <w:vAlign w:val="center"/>
            <w:hideMark/>
          </w:tcPr>
          <w:p w14:paraId="1375A801" w14:textId="15530B5F"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5.95</w:t>
            </w:r>
          </w:p>
        </w:tc>
        <w:tc>
          <w:tcPr>
            <w:tcW w:w="491" w:type="pct"/>
            <w:shd w:val="clear" w:color="auto" w:fill="DBE5F1" w:themeFill="accent1" w:themeFillTint="33"/>
            <w:vAlign w:val="center"/>
            <w:hideMark/>
          </w:tcPr>
          <w:p w14:paraId="23BADE3F" w14:textId="34B71DDE"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5.36</w:t>
            </w:r>
          </w:p>
        </w:tc>
        <w:tc>
          <w:tcPr>
            <w:tcW w:w="491" w:type="pct"/>
            <w:shd w:val="clear" w:color="auto" w:fill="DBE5F1" w:themeFill="accent1" w:themeFillTint="33"/>
            <w:vAlign w:val="center"/>
            <w:hideMark/>
          </w:tcPr>
          <w:p w14:paraId="52ECCCFC" w14:textId="0B9FCB48"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4.78</w:t>
            </w:r>
          </w:p>
        </w:tc>
        <w:tc>
          <w:tcPr>
            <w:tcW w:w="491" w:type="pct"/>
            <w:shd w:val="clear" w:color="auto" w:fill="DBE5F1" w:themeFill="accent1" w:themeFillTint="33"/>
            <w:vAlign w:val="center"/>
            <w:hideMark/>
          </w:tcPr>
          <w:p w14:paraId="6180BEEE" w14:textId="7F9C0CFC"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4.20</w:t>
            </w:r>
          </w:p>
        </w:tc>
        <w:tc>
          <w:tcPr>
            <w:tcW w:w="492" w:type="pct"/>
            <w:shd w:val="clear" w:color="auto" w:fill="DBE5F1" w:themeFill="accent1" w:themeFillTint="33"/>
            <w:vAlign w:val="center"/>
            <w:hideMark/>
          </w:tcPr>
          <w:p w14:paraId="23299312" w14:textId="5CB1FFBE" w:rsidR="002830EA" w:rsidRPr="00A20E56" w:rsidRDefault="002830EA" w:rsidP="002830EA">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3.62</w:t>
            </w:r>
          </w:p>
        </w:tc>
      </w:tr>
      <w:tr w:rsidR="002830EA" w:rsidRPr="007B6417" w14:paraId="17B24E79" w14:textId="77777777" w:rsidTr="002830EA">
        <w:trPr>
          <w:trHeight w:val="300"/>
        </w:trPr>
        <w:tc>
          <w:tcPr>
            <w:tcW w:w="1562" w:type="pct"/>
            <w:shd w:val="clear" w:color="auto" w:fill="auto"/>
            <w:hideMark/>
          </w:tcPr>
          <w:p w14:paraId="4A23C923" w14:textId="05616AD5"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lastRenderedPageBreak/>
              <w:t>Operating Profit After Interest</w:t>
            </w:r>
          </w:p>
        </w:tc>
        <w:tc>
          <w:tcPr>
            <w:tcW w:w="491" w:type="pct"/>
            <w:shd w:val="clear" w:color="auto" w:fill="auto"/>
            <w:vAlign w:val="center"/>
            <w:hideMark/>
          </w:tcPr>
          <w:p w14:paraId="59E82199" w14:textId="0DFF09D9"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0.19</w:t>
            </w:r>
          </w:p>
        </w:tc>
        <w:tc>
          <w:tcPr>
            <w:tcW w:w="491" w:type="pct"/>
            <w:shd w:val="clear" w:color="auto" w:fill="auto"/>
            <w:vAlign w:val="center"/>
            <w:hideMark/>
          </w:tcPr>
          <w:p w14:paraId="395DDB46" w14:textId="2F2EEC12"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2.99</w:t>
            </w:r>
          </w:p>
        </w:tc>
        <w:tc>
          <w:tcPr>
            <w:tcW w:w="491" w:type="pct"/>
            <w:shd w:val="clear" w:color="auto" w:fill="auto"/>
            <w:vAlign w:val="center"/>
            <w:hideMark/>
          </w:tcPr>
          <w:p w14:paraId="60B1ED76" w14:textId="00383E76"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5.08</w:t>
            </w:r>
          </w:p>
        </w:tc>
        <w:tc>
          <w:tcPr>
            <w:tcW w:w="491" w:type="pct"/>
            <w:shd w:val="clear" w:color="auto" w:fill="auto"/>
            <w:vAlign w:val="center"/>
            <w:hideMark/>
          </w:tcPr>
          <w:p w14:paraId="24EFAA53" w14:textId="6ADDB24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7.94</w:t>
            </w:r>
          </w:p>
        </w:tc>
        <w:tc>
          <w:tcPr>
            <w:tcW w:w="491" w:type="pct"/>
            <w:shd w:val="clear" w:color="auto" w:fill="auto"/>
            <w:vAlign w:val="center"/>
            <w:hideMark/>
          </w:tcPr>
          <w:p w14:paraId="1965FF8E" w14:textId="7D2D130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11.05</w:t>
            </w:r>
          </w:p>
        </w:tc>
        <w:tc>
          <w:tcPr>
            <w:tcW w:w="491" w:type="pct"/>
            <w:shd w:val="clear" w:color="auto" w:fill="auto"/>
            <w:vAlign w:val="center"/>
            <w:hideMark/>
          </w:tcPr>
          <w:p w14:paraId="7909B669" w14:textId="4FA534D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13.31</w:t>
            </w:r>
          </w:p>
        </w:tc>
        <w:tc>
          <w:tcPr>
            <w:tcW w:w="492" w:type="pct"/>
            <w:shd w:val="clear" w:color="auto" w:fill="auto"/>
            <w:vAlign w:val="center"/>
            <w:hideMark/>
          </w:tcPr>
          <w:p w14:paraId="04A7D375" w14:textId="2353BA35"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16.81</w:t>
            </w:r>
          </w:p>
        </w:tc>
      </w:tr>
      <w:tr w:rsidR="007B6417" w:rsidRPr="007B6417" w14:paraId="645DA71B" w14:textId="77777777" w:rsidTr="00A20E56">
        <w:trPr>
          <w:trHeight w:val="300"/>
        </w:trPr>
        <w:tc>
          <w:tcPr>
            <w:tcW w:w="1562" w:type="pct"/>
            <w:shd w:val="clear" w:color="auto" w:fill="auto"/>
            <w:hideMark/>
          </w:tcPr>
          <w:p w14:paraId="206ACE82" w14:textId="13BB39EB" w:rsidR="007B6417" w:rsidRPr="00A20E56" w:rsidRDefault="007B6417" w:rsidP="007B6417">
            <w:pPr>
              <w:spacing w:line="276" w:lineRule="auto"/>
              <w:rPr>
                <w:rFonts w:asciiTheme="minorHAnsi" w:hAnsiTheme="minorHAnsi" w:cstheme="minorHAnsi"/>
                <w:color w:val="000000"/>
                <w:sz w:val="22"/>
                <w:szCs w:val="22"/>
                <w:lang w:eastAsia="en-IN"/>
              </w:rPr>
            </w:pPr>
            <w:r w:rsidRPr="00A20E56">
              <w:rPr>
                <w:rFonts w:asciiTheme="minorHAnsi" w:hAnsiTheme="minorHAnsi" w:cstheme="minorHAnsi"/>
                <w:color w:val="000000"/>
                <w:sz w:val="22"/>
                <w:szCs w:val="22"/>
                <w:lang w:eastAsia="en-IN"/>
              </w:rPr>
              <w:t>Preliminary Expenses Written Off</w:t>
            </w:r>
          </w:p>
        </w:tc>
        <w:tc>
          <w:tcPr>
            <w:tcW w:w="491" w:type="pct"/>
            <w:shd w:val="clear" w:color="auto" w:fill="auto"/>
            <w:vAlign w:val="center"/>
            <w:hideMark/>
          </w:tcPr>
          <w:p w14:paraId="3C811D0E"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2.53</w:t>
            </w:r>
          </w:p>
        </w:tc>
        <w:tc>
          <w:tcPr>
            <w:tcW w:w="491" w:type="pct"/>
            <w:shd w:val="clear" w:color="auto" w:fill="auto"/>
            <w:vAlign w:val="center"/>
            <w:hideMark/>
          </w:tcPr>
          <w:p w14:paraId="40447508"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2.53</w:t>
            </w:r>
          </w:p>
        </w:tc>
        <w:tc>
          <w:tcPr>
            <w:tcW w:w="491" w:type="pct"/>
            <w:shd w:val="clear" w:color="auto" w:fill="auto"/>
            <w:vAlign w:val="center"/>
            <w:hideMark/>
          </w:tcPr>
          <w:p w14:paraId="1D4A90AB"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2.53</w:t>
            </w:r>
          </w:p>
        </w:tc>
        <w:tc>
          <w:tcPr>
            <w:tcW w:w="491" w:type="pct"/>
            <w:shd w:val="clear" w:color="auto" w:fill="auto"/>
            <w:vAlign w:val="center"/>
            <w:hideMark/>
          </w:tcPr>
          <w:p w14:paraId="509CC504"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2.53</w:t>
            </w:r>
          </w:p>
        </w:tc>
        <w:tc>
          <w:tcPr>
            <w:tcW w:w="491" w:type="pct"/>
            <w:shd w:val="clear" w:color="auto" w:fill="auto"/>
            <w:vAlign w:val="center"/>
            <w:hideMark/>
          </w:tcPr>
          <w:p w14:paraId="293EFC94"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2.53</w:t>
            </w:r>
          </w:p>
        </w:tc>
        <w:tc>
          <w:tcPr>
            <w:tcW w:w="491" w:type="pct"/>
            <w:shd w:val="clear" w:color="auto" w:fill="auto"/>
            <w:vAlign w:val="center"/>
            <w:hideMark/>
          </w:tcPr>
          <w:p w14:paraId="706C703C"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0.00</w:t>
            </w:r>
          </w:p>
        </w:tc>
        <w:tc>
          <w:tcPr>
            <w:tcW w:w="492" w:type="pct"/>
            <w:shd w:val="clear" w:color="auto" w:fill="auto"/>
            <w:vAlign w:val="center"/>
            <w:hideMark/>
          </w:tcPr>
          <w:p w14:paraId="0B1AB007" w14:textId="77777777" w:rsidR="007B6417" w:rsidRPr="007B6417" w:rsidRDefault="007B6417" w:rsidP="007B6417">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0.00</w:t>
            </w:r>
          </w:p>
        </w:tc>
      </w:tr>
      <w:tr w:rsidR="002830EA" w:rsidRPr="007B6417" w14:paraId="29FFBB33" w14:textId="77777777" w:rsidTr="002830EA">
        <w:trPr>
          <w:trHeight w:val="300"/>
        </w:trPr>
        <w:tc>
          <w:tcPr>
            <w:tcW w:w="1562" w:type="pct"/>
            <w:shd w:val="clear" w:color="auto" w:fill="auto"/>
            <w:hideMark/>
          </w:tcPr>
          <w:p w14:paraId="6B25FEB7" w14:textId="1F56D315"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Total Other Non-Operating Expenses</w:t>
            </w:r>
          </w:p>
        </w:tc>
        <w:tc>
          <w:tcPr>
            <w:tcW w:w="491" w:type="pct"/>
            <w:shd w:val="clear" w:color="auto" w:fill="auto"/>
            <w:vAlign w:val="center"/>
            <w:hideMark/>
          </w:tcPr>
          <w:p w14:paraId="2BA9B0BC" w14:textId="6C6513BE"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27EDF8AF" w14:textId="046ED1A3"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6F6A29FD" w14:textId="35094D1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56D9B5A3" w14:textId="54D52E2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791A0940" w14:textId="75A9750F"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76E1D0B0" w14:textId="79722FB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2" w:type="pct"/>
            <w:shd w:val="clear" w:color="auto" w:fill="auto"/>
            <w:vAlign w:val="center"/>
            <w:hideMark/>
          </w:tcPr>
          <w:p w14:paraId="500FD444" w14:textId="0BE287C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2830EA" w:rsidRPr="007B6417" w14:paraId="2D995DD6" w14:textId="77777777" w:rsidTr="002830EA">
        <w:trPr>
          <w:trHeight w:val="300"/>
        </w:trPr>
        <w:tc>
          <w:tcPr>
            <w:tcW w:w="1562" w:type="pct"/>
            <w:shd w:val="clear" w:color="auto" w:fill="auto"/>
            <w:hideMark/>
          </w:tcPr>
          <w:p w14:paraId="52BD6BDE" w14:textId="6EB01E4F"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Net Non-Operating Income</w:t>
            </w:r>
          </w:p>
        </w:tc>
        <w:tc>
          <w:tcPr>
            <w:tcW w:w="491" w:type="pct"/>
            <w:shd w:val="clear" w:color="auto" w:fill="auto"/>
            <w:vAlign w:val="center"/>
            <w:hideMark/>
          </w:tcPr>
          <w:p w14:paraId="47E00368" w14:textId="326C72F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77EF8BDD" w14:textId="31703CE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3BD58A62" w14:textId="1BA5463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0A2A9710" w14:textId="1BAE094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1EF202E7" w14:textId="378673A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-2.53</w:t>
            </w:r>
          </w:p>
        </w:tc>
        <w:tc>
          <w:tcPr>
            <w:tcW w:w="491" w:type="pct"/>
            <w:shd w:val="clear" w:color="auto" w:fill="auto"/>
            <w:vAlign w:val="center"/>
            <w:hideMark/>
          </w:tcPr>
          <w:p w14:paraId="45661356" w14:textId="5CBA686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2" w:type="pct"/>
            <w:shd w:val="clear" w:color="auto" w:fill="auto"/>
            <w:vAlign w:val="center"/>
            <w:hideMark/>
          </w:tcPr>
          <w:p w14:paraId="7800A5A7" w14:textId="50C3BF1D"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2830EA" w:rsidRPr="007B6417" w14:paraId="7CC0EE50" w14:textId="77777777" w:rsidTr="002830EA">
        <w:trPr>
          <w:trHeight w:val="300"/>
        </w:trPr>
        <w:tc>
          <w:tcPr>
            <w:tcW w:w="1562" w:type="pct"/>
            <w:shd w:val="clear" w:color="auto" w:fill="DBE5F1" w:themeFill="accent1" w:themeFillTint="33"/>
            <w:hideMark/>
          </w:tcPr>
          <w:p w14:paraId="6FB1B960" w14:textId="73F95524" w:rsidR="002830EA" w:rsidRPr="00A20E56" w:rsidRDefault="002830EA" w:rsidP="002830EA">
            <w:pPr>
              <w:spacing w:line="276" w:lineRule="auto"/>
              <w:rPr>
                <w:rFonts w:asciiTheme="minorHAnsi" w:hAnsiTheme="minorHAnsi" w:cstheme="minorHAnsi"/>
                <w:b/>
                <w:bCs/>
                <w:color w:val="000000"/>
                <w:sz w:val="22"/>
                <w:szCs w:val="22"/>
                <w:lang w:eastAsia="en-IN"/>
              </w:rPr>
            </w:pPr>
            <w:r w:rsidRPr="00A20E56">
              <w:rPr>
                <w:rFonts w:asciiTheme="minorHAnsi" w:hAnsiTheme="minorHAnsi" w:cstheme="minorHAnsi"/>
                <w:b/>
                <w:bCs/>
                <w:color w:val="000000"/>
                <w:sz w:val="22"/>
                <w:szCs w:val="22"/>
                <w:lang w:eastAsia="en-IN"/>
              </w:rPr>
              <w:t>Profit Before Tax / Loss</w:t>
            </w:r>
          </w:p>
        </w:tc>
        <w:tc>
          <w:tcPr>
            <w:tcW w:w="491" w:type="pct"/>
            <w:shd w:val="clear" w:color="auto" w:fill="DBE5F1" w:themeFill="accent1" w:themeFillTint="33"/>
            <w:vAlign w:val="center"/>
            <w:hideMark/>
          </w:tcPr>
          <w:p w14:paraId="10219888" w14:textId="6F713367"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-2.34</w:t>
            </w:r>
          </w:p>
        </w:tc>
        <w:tc>
          <w:tcPr>
            <w:tcW w:w="491" w:type="pct"/>
            <w:shd w:val="clear" w:color="auto" w:fill="DBE5F1" w:themeFill="accent1" w:themeFillTint="33"/>
            <w:vAlign w:val="center"/>
            <w:hideMark/>
          </w:tcPr>
          <w:p w14:paraId="73E5483C" w14:textId="4A58E79E"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0.46</w:t>
            </w:r>
          </w:p>
        </w:tc>
        <w:tc>
          <w:tcPr>
            <w:tcW w:w="491" w:type="pct"/>
            <w:shd w:val="clear" w:color="auto" w:fill="DBE5F1" w:themeFill="accent1" w:themeFillTint="33"/>
            <w:vAlign w:val="center"/>
            <w:hideMark/>
          </w:tcPr>
          <w:p w14:paraId="3E1113CB" w14:textId="41EADB3C"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2.55</w:t>
            </w:r>
          </w:p>
        </w:tc>
        <w:tc>
          <w:tcPr>
            <w:tcW w:w="491" w:type="pct"/>
            <w:shd w:val="clear" w:color="auto" w:fill="DBE5F1" w:themeFill="accent1" w:themeFillTint="33"/>
            <w:vAlign w:val="center"/>
            <w:hideMark/>
          </w:tcPr>
          <w:p w14:paraId="30311F19" w14:textId="37B4C82D"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5.41</w:t>
            </w:r>
          </w:p>
        </w:tc>
        <w:tc>
          <w:tcPr>
            <w:tcW w:w="491" w:type="pct"/>
            <w:shd w:val="clear" w:color="auto" w:fill="DBE5F1" w:themeFill="accent1" w:themeFillTint="33"/>
            <w:vAlign w:val="center"/>
            <w:hideMark/>
          </w:tcPr>
          <w:p w14:paraId="6782DF71" w14:textId="445E7A00"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8.52</w:t>
            </w:r>
          </w:p>
        </w:tc>
        <w:tc>
          <w:tcPr>
            <w:tcW w:w="491" w:type="pct"/>
            <w:shd w:val="clear" w:color="auto" w:fill="DBE5F1" w:themeFill="accent1" w:themeFillTint="33"/>
            <w:vAlign w:val="center"/>
            <w:hideMark/>
          </w:tcPr>
          <w:p w14:paraId="22C2D854" w14:textId="4B5088A6"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13.31</w:t>
            </w:r>
          </w:p>
        </w:tc>
        <w:tc>
          <w:tcPr>
            <w:tcW w:w="492" w:type="pct"/>
            <w:shd w:val="clear" w:color="auto" w:fill="DBE5F1" w:themeFill="accent1" w:themeFillTint="33"/>
            <w:vAlign w:val="center"/>
            <w:hideMark/>
          </w:tcPr>
          <w:p w14:paraId="27F1E609" w14:textId="1F593EE0" w:rsidR="002830EA" w:rsidRPr="002830EA" w:rsidRDefault="002830EA" w:rsidP="002830EA">
            <w:pPr>
              <w:spacing w:line="276" w:lineRule="auto"/>
              <w:jc w:val="center"/>
              <w:rPr>
                <w:rFonts w:asciiTheme="minorHAnsi" w:hAnsiTheme="minorHAnsi" w:cstheme="minorHAnsi"/>
                <w:b/>
                <w:color w:val="000000"/>
                <w:sz w:val="22"/>
                <w:szCs w:val="22"/>
                <w:lang w:eastAsia="en-IN"/>
              </w:rPr>
            </w:pPr>
            <w:r w:rsidRPr="002830EA">
              <w:rPr>
                <w:rFonts w:ascii="Calibri" w:hAnsi="Calibri" w:cs="Calibri"/>
                <w:b/>
                <w:color w:val="000000"/>
                <w:sz w:val="22"/>
                <w:szCs w:val="22"/>
              </w:rPr>
              <w:t>16.81</w:t>
            </w:r>
          </w:p>
        </w:tc>
      </w:tr>
      <w:tr w:rsidR="002830EA" w:rsidRPr="007B6417" w14:paraId="11C0673C" w14:textId="77777777" w:rsidTr="00A511AF">
        <w:trPr>
          <w:trHeight w:val="300"/>
        </w:trPr>
        <w:tc>
          <w:tcPr>
            <w:tcW w:w="1562" w:type="pct"/>
            <w:shd w:val="clear" w:color="auto" w:fill="auto"/>
            <w:hideMark/>
          </w:tcPr>
          <w:p w14:paraId="160615D4" w14:textId="51F537EB" w:rsidR="002830EA" w:rsidRPr="00A20E56" w:rsidRDefault="002830EA" w:rsidP="002830EA">
            <w:pPr>
              <w:spacing w:line="276" w:lineRule="auto"/>
              <w:rPr>
                <w:rFonts w:asciiTheme="minorHAnsi" w:hAnsiTheme="minorHAnsi" w:cstheme="minorHAnsi"/>
                <w:color w:val="000000"/>
                <w:sz w:val="22"/>
                <w:szCs w:val="22"/>
                <w:lang w:eastAsia="en-IN"/>
              </w:rPr>
            </w:pPr>
            <w:r w:rsidRPr="00A20E56">
              <w:rPr>
                <w:rFonts w:asciiTheme="minorHAnsi" w:hAnsiTheme="minorHAnsi" w:cstheme="minorHAnsi"/>
                <w:color w:val="000000"/>
                <w:sz w:val="22"/>
                <w:szCs w:val="22"/>
                <w:lang w:eastAsia="en-IN"/>
              </w:rPr>
              <w:t>Provision For Taxes</w:t>
            </w:r>
          </w:p>
        </w:tc>
        <w:tc>
          <w:tcPr>
            <w:tcW w:w="491" w:type="pct"/>
            <w:shd w:val="clear" w:color="auto" w:fill="auto"/>
            <w:hideMark/>
          </w:tcPr>
          <w:p w14:paraId="02802E8D" w14:textId="4B30DEEA"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hideMark/>
          </w:tcPr>
          <w:p w14:paraId="0A86841C" w14:textId="589B3ABC"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hideMark/>
          </w:tcPr>
          <w:p w14:paraId="6586D215" w14:textId="02C91A4B"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hideMark/>
          </w:tcPr>
          <w:p w14:paraId="00364B09" w14:textId="102D3264"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hideMark/>
          </w:tcPr>
          <w:p w14:paraId="3DE9538A" w14:textId="70E7F681"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hideMark/>
          </w:tcPr>
          <w:p w14:paraId="3B36A29C" w14:textId="3072C438"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0.49</w:t>
            </w:r>
          </w:p>
        </w:tc>
        <w:tc>
          <w:tcPr>
            <w:tcW w:w="492" w:type="pct"/>
            <w:shd w:val="clear" w:color="auto" w:fill="auto"/>
            <w:hideMark/>
          </w:tcPr>
          <w:p w14:paraId="3A091BDB" w14:textId="1AC39BC2" w:rsidR="002830EA" w:rsidRPr="007B6417" w:rsidRDefault="002830EA" w:rsidP="002830EA">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2.88</w:t>
            </w:r>
          </w:p>
        </w:tc>
      </w:tr>
      <w:tr w:rsidR="002830EA" w:rsidRPr="007B6417" w14:paraId="45FC6475" w14:textId="77777777" w:rsidTr="002830EA">
        <w:trPr>
          <w:trHeight w:val="300"/>
        </w:trPr>
        <w:tc>
          <w:tcPr>
            <w:tcW w:w="1562" w:type="pct"/>
            <w:shd w:val="clear" w:color="auto" w:fill="auto"/>
            <w:hideMark/>
          </w:tcPr>
          <w:p w14:paraId="61FA9833" w14:textId="7F63AE62"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Net Profit / Loss</w:t>
            </w:r>
          </w:p>
        </w:tc>
        <w:tc>
          <w:tcPr>
            <w:tcW w:w="491" w:type="pct"/>
            <w:shd w:val="clear" w:color="auto" w:fill="auto"/>
            <w:vAlign w:val="center"/>
            <w:hideMark/>
          </w:tcPr>
          <w:p w14:paraId="65ADCBB8" w14:textId="1A725884"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-2.34</w:t>
            </w:r>
          </w:p>
        </w:tc>
        <w:tc>
          <w:tcPr>
            <w:tcW w:w="491" w:type="pct"/>
            <w:shd w:val="clear" w:color="auto" w:fill="auto"/>
            <w:vAlign w:val="center"/>
            <w:hideMark/>
          </w:tcPr>
          <w:p w14:paraId="576D40F6" w14:textId="1F04F379"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0.46</w:t>
            </w:r>
          </w:p>
        </w:tc>
        <w:tc>
          <w:tcPr>
            <w:tcW w:w="491" w:type="pct"/>
            <w:shd w:val="clear" w:color="auto" w:fill="auto"/>
            <w:vAlign w:val="center"/>
            <w:hideMark/>
          </w:tcPr>
          <w:p w14:paraId="15620585" w14:textId="58583E93"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2.55</w:t>
            </w:r>
          </w:p>
        </w:tc>
        <w:tc>
          <w:tcPr>
            <w:tcW w:w="491" w:type="pct"/>
            <w:shd w:val="clear" w:color="auto" w:fill="auto"/>
            <w:vAlign w:val="center"/>
            <w:hideMark/>
          </w:tcPr>
          <w:p w14:paraId="6C7A8539" w14:textId="6819F3FF"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5.41</w:t>
            </w:r>
          </w:p>
        </w:tc>
        <w:tc>
          <w:tcPr>
            <w:tcW w:w="491" w:type="pct"/>
            <w:shd w:val="clear" w:color="auto" w:fill="auto"/>
            <w:vAlign w:val="center"/>
            <w:hideMark/>
          </w:tcPr>
          <w:p w14:paraId="3355C79B" w14:textId="4667ABBD"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8.52</w:t>
            </w:r>
          </w:p>
        </w:tc>
        <w:tc>
          <w:tcPr>
            <w:tcW w:w="491" w:type="pct"/>
            <w:shd w:val="clear" w:color="auto" w:fill="auto"/>
            <w:vAlign w:val="center"/>
            <w:hideMark/>
          </w:tcPr>
          <w:p w14:paraId="7CD74E5C" w14:textId="79A631AA"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12.83</w:t>
            </w:r>
          </w:p>
        </w:tc>
        <w:tc>
          <w:tcPr>
            <w:tcW w:w="492" w:type="pct"/>
            <w:shd w:val="clear" w:color="auto" w:fill="auto"/>
            <w:vAlign w:val="center"/>
            <w:hideMark/>
          </w:tcPr>
          <w:p w14:paraId="6AE62371" w14:textId="6F0DE840"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13.93</w:t>
            </w:r>
          </w:p>
        </w:tc>
      </w:tr>
      <w:tr w:rsidR="002830EA" w:rsidRPr="007B6417" w14:paraId="19D77894" w14:textId="77777777" w:rsidTr="002830EA">
        <w:trPr>
          <w:trHeight w:val="300"/>
        </w:trPr>
        <w:tc>
          <w:tcPr>
            <w:tcW w:w="1562" w:type="pct"/>
            <w:shd w:val="clear" w:color="auto" w:fill="auto"/>
            <w:hideMark/>
          </w:tcPr>
          <w:p w14:paraId="7BF0F23A" w14:textId="39D9CABA" w:rsidR="002830EA" w:rsidRPr="00A20E56" w:rsidRDefault="002830EA" w:rsidP="002830EA">
            <w:pPr>
              <w:spacing w:line="276" w:lineRule="auto"/>
              <w:rPr>
                <w:rFonts w:asciiTheme="minorHAnsi" w:hAnsiTheme="minorHAnsi" w:cstheme="minorHAnsi"/>
                <w:bCs/>
                <w:color w:val="000000"/>
                <w:sz w:val="22"/>
                <w:szCs w:val="22"/>
                <w:lang w:eastAsia="en-IN"/>
              </w:rPr>
            </w:pPr>
            <w:r w:rsidRPr="00A20E56">
              <w:rPr>
                <w:rFonts w:asciiTheme="minorHAnsi" w:hAnsiTheme="minorHAnsi" w:cstheme="minorHAnsi"/>
                <w:bCs/>
                <w:color w:val="000000"/>
                <w:sz w:val="22"/>
                <w:szCs w:val="22"/>
                <w:lang w:eastAsia="en-IN"/>
              </w:rPr>
              <w:t>Retained Profit</w:t>
            </w:r>
          </w:p>
        </w:tc>
        <w:tc>
          <w:tcPr>
            <w:tcW w:w="491" w:type="pct"/>
            <w:shd w:val="clear" w:color="auto" w:fill="auto"/>
            <w:vAlign w:val="center"/>
            <w:hideMark/>
          </w:tcPr>
          <w:p w14:paraId="65898F48" w14:textId="5BA82E9C"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-2.34</w:t>
            </w:r>
          </w:p>
        </w:tc>
        <w:tc>
          <w:tcPr>
            <w:tcW w:w="491" w:type="pct"/>
            <w:shd w:val="clear" w:color="auto" w:fill="auto"/>
            <w:vAlign w:val="center"/>
            <w:hideMark/>
          </w:tcPr>
          <w:p w14:paraId="694AB2DE" w14:textId="4C99AFBC"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0.46</w:t>
            </w:r>
          </w:p>
        </w:tc>
        <w:tc>
          <w:tcPr>
            <w:tcW w:w="491" w:type="pct"/>
            <w:shd w:val="clear" w:color="auto" w:fill="auto"/>
            <w:vAlign w:val="center"/>
            <w:hideMark/>
          </w:tcPr>
          <w:p w14:paraId="71BCD632" w14:textId="3A6494C7"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2.55</w:t>
            </w:r>
          </w:p>
        </w:tc>
        <w:tc>
          <w:tcPr>
            <w:tcW w:w="491" w:type="pct"/>
            <w:shd w:val="clear" w:color="auto" w:fill="auto"/>
            <w:vAlign w:val="center"/>
            <w:hideMark/>
          </w:tcPr>
          <w:p w14:paraId="74723D6A" w14:textId="54064927"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5.41</w:t>
            </w:r>
          </w:p>
        </w:tc>
        <w:tc>
          <w:tcPr>
            <w:tcW w:w="491" w:type="pct"/>
            <w:shd w:val="clear" w:color="auto" w:fill="auto"/>
            <w:vAlign w:val="center"/>
            <w:hideMark/>
          </w:tcPr>
          <w:p w14:paraId="5DAAF215" w14:textId="4E4B548A"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8.52</w:t>
            </w:r>
          </w:p>
        </w:tc>
        <w:tc>
          <w:tcPr>
            <w:tcW w:w="491" w:type="pct"/>
            <w:shd w:val="clear" w:color="auto" w:fill="auto"/>
            <w:vAlign w:val="center"/>
            <w:hideMark/>
          </w:tcPr>
          <w:p w14:paraId="02160319" w14:textId="34B8286E"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12.83</w:t>
            </w:r>
          </w:p>
        </w:tc>
        <w:tc>
          <w:tcPr>
            <w:tcW w:w="492" w:type="pct"/>
            <w:shd w:val="clear" w:color="auto" w:fill="auto"/>
            <w:vAlign w:val="center"/>
            <w:hideMark/>
          </w:tcPr>
          <w:p w14:paraId="2181860A" w14:textId="7E85D630" w:rsidR="002830EA" w:rsidRPr="002830EA" w:rsidRDefault="002830EA" w:rsidP="002830EA">
            <w:pPr>
              <w:spacing w:line="276" w:lineRule="auto"/>
              <w:jc w:val="center"/>
              <w:rPr>
                <w:rFonts w:asciiTheme="minorHAnsi" w:hAnsiTheme="minorHAnsi" w:cstheme="minorHAnsi"/>
                <w:sz w:val="22"/>
                <w:szCs w:val="22"/>
                <w:lang w:eastAsia="en-IN"/>
              </w:rPr>
            </w:pPr>
            <w:r w:rsidRPr="002830EA">
              <w:rPr>
                <w:rFonts w:ascii="Calibri" w:hAnsi="Calibri" w:cs="Calibri"/>
                <w:sz w:val="22"/>
                <w:szCs w:val="22"/>
              </w:rPr>
              <w:t>13.93</w:t>
            </w:r>
          </w:p>
        </w:tc>
      </w:tr>
      <w:tr w:rsidR="002830EA" w:rsidRPr="007B6417" w14:paraId="534FA6B2" w14:textId="77777777" w:rsidTr="002830EA">
        <w:trPr>
          <w:trHeight w:val="300"/>
        </w:trPr>
        <w:tc>
          <w:tcPr>
            <w:tcW w:w="1562" w:type="pct"/>
            <w:shd w:val="clear" w:color="auto" w:fill="002060"/>
            <w:hideMark/>
          </w:tcPr>
          <w:p w14:paraId="5CD312CF" w14:textId="05362AD5" w:rsidR="002830EA" w:rsidRPr="00A20E56" w:rsidRDefault="002830EA" w:rsidP="002830EA">
            <w:pPr>
              <w:spacing w:line="276" w:lineRule="auto"/>
              <w:rPr>
                <w:rFonts w:asciiTheme="minorHAnsi" w:hAnsiTheme="minorHAnsi" w:cstheme="minorHAnsi"/>
                <w:b/>
                <w:bCs/>
                <w:color w:val="FFFFFF" w:themeColor="background1"/>
                <w:sz w:val="22"/>
                <w:szCs w:val="22"/>
                <w:lang w:eastAsia="en-IN"/>
              </w:rPr>
            </w:pPr>
            <w:r w:rsidRPr="00A20E56">
              <w:rPr>
                <w:rFonts w:asciiTheme="minorHAnsi" w:hAnsiTheme="minorHAnsi" w:cstheme="minorHAnsi"/>
                <w:b/>
                <w:bCs/>
                <w:color w:val="FFFFFF" w:themeColor="background1"/>
                <w:sz w:val="22"/>
                <w:szCs w:val="22"/>
                <w:lang w:eastAsia="en-IN"/>
              </w:rPr>
              <w:t>Amount Transferred To Profit &amp; Loss Account</w:t>
            </w:r>
          </w:p>
        </w:tc>
        <w:tc>
          <w:tcPr>
            <w:tcW w:w="491" w:type="pct"/>
            <w:shd w:val="clear" w:color="auto" w:fill="002060"/>
            <w:vAlign w:val="center"/>
            <w:hideMark/>
          </w:tcPr>
          <w:p w14:paraId="288586F0" w14:textId="4166D1CE"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-2.34</w:t>
            </w:r>
          </w:p>
        </w:tc>
        <w:tc>
          <w:tcPr>
            <w:tcW w:w="491" w:type="pct"/>
            <w:shd w:val="clear" w:color="auto" w:fill="002060"/>
            <w:vAlign w:val="center"/>
            <w:hideMark/>
          </w:tcPr>
          <w:p w14:paraId="259662B5" w14:textId="27A7B7CC"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0.46</w:t>
            </w:r>
          </w:p>
        </w:tc>
        <w:tc>
          <w:tcPr>
            <w:tcW w:w="491" w:type="pct"/>
            <w:shd w:val="clear" w:color="auto" w:fill="002060"/>
            <w:vAlign w:val="center"/>
            <w:hideMark/>
          </w:tcPr>
          <w:p w14:paraId="1555721A" w14:textId="68D99300"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2.55</w:t>
            </w:r>
          </w:p>
        </w:tc>
        <w:tc>
          <w:tcPr>
            <w:tcW w:w="491" w:type="pct"/>
            <w:shd w:val="clear" w:color="auto" w:fill="002060"/>
            <w:vAlign w:val="center"/>
            <w:hideMark/>
          </w:tcPr>
          <w:p w14:paraId="0A0719B4" w14:textId="7B54A826"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5.41</w:t>
            </w:r>
          </w:p>
        </w:tc>
        <w:tc>
          <w:tcPr>
            <w:tcW w:w="491" w:type="pct"/>
            <w:shd w:val="clear" w:color="auto" w:fill="002060"/>
            <w:vAlign w:val="center"/>
            <w:hideMark/>
          </w:tcPr>
          <w:p w14:paraId="4D71C217" w14:textId="651FAC55"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8.52</w:t>
            </w:r>
          </w:p>
        </w:tc>
        <w:tc>
          <w:tcPr>
            <w:tcW w:w="491" w:type="pct"/>
            <w:shd w:val="clear" w:color="auto" w:fill="002060"/>
            <w:vAlign w:val="center"/>
            <w:hideMark/>
          </w:tcPr>
          <w:p w14:paraId="202FD2EF" w14:textId="5FCABDE3"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12.83</w:t>
            </w:r>
          </w:p>
        </w:tc>
        <w:tc>
          <w:tcPr>
            <w:tcW w:w="492" w:type="pct"/>
            <w:shd w:val="clear" w:color="auto" w:fill="002060"/>
            <w:vAlign w:val="center"/>
            <w:hideMark/>
          </w:tcPr>
          <w:p w14:paraId="65BBE7D9" w14:textId="5A3A256F" w:rsidR="002830EA" w:rsidRPr="002830EA" w:rsidRDefault="002830EA" w:rsidP="002830EA">
            <w:pPr>
              <w:spacing w:line="276" w:lineRule="auto"/>
              <w:jc w:val="center"/>
              <w:rPr>
                <w:rFonts w:asciiTheme="minorHAnsi" w:hAnsiTheme="minorHAnsi" w:cstheme="minorHAnsi"/>
                <w:b/>
                <w:sz w:val="22"/>
                <w:szCs w:val="22"/>
                <w:lang w:eastAsia="en-IN"/>
              </w:rPr>
            </w:pPr>
            <w:r w:rsidRPr="002830EA">
              <w:rPr>
                <w:rFonts w:ascii="Calibri" w:hAnsi="Calibri" w:cs="Calibri"/>
                <w:b/>
                <w:sz w:val="22"/>
                <w:szCs w:val="22"/>
              </w:rPr>
              <w:t>13.93</w:t>
            </w:r>
          </w:p>
        </w:tc>
      </w:tr>
    </w:tbl>
    <w:p w14:paraId="790C93B3" w14:textId="77777777" w:rsidR="007B6417" w:rsidRDefault="007B6417">
      <w:pPr>
        <w:rPr>
          <w:rFonts w:ascii="Arial" w:hAnsi="Arial" w:cs="Arial"/>
          <w:b/>
          <w:sz w:val="22"/>
          <w:szCs w:val="22"/>
          <w:lang w:eastAsia="en-IN"/>
        </w:rPr>
      </w:pPr>
    </w:p>
    <w:p w14:paraId="5FCF64EC" w14:textId="0D70BCE3" w:rsidR="00AA3FF5" w:rsidRDefault="0041051E" w:rsidP="0041051E">
      <w:pPr>
        <w:jc w:val="right"/>
        <w:rPr>
          <w:rFonts w:ascii="Arial" w:hAnsi="Arial" w:cs="Arial"/>
          <w:b/>
          <w:sz w:val="22"/>
          <w:szCs w:val="22"/>
          <w:lang w:eastAsia="en-IN"/>
        </w:rPr>
      </w:pPr>
      <w:r>
        <w:rPr>
          <w:rFonts w:ascii="Arial" w:hAnsi="Arial" w:cs="Arial"/>
          <w:b/>
          <w:i/>
          <w:sz w:val="20"/>
          <w:szCs w:val="22"/>
          <w:lang w:eastAsia="en-IN"/>
        </w:rPr>
        <w:t>(Continue</w:t>
      </w:r>
      <w:r w:rsidRPr="00EE7122">
        <w:rPr>
          <w:rFonts w:ascii="Arial" w:hAnsi="Arial" w:cs="Arial"/>
          <w:b/>
          <w:i/>
          <w:sz w:val="20"/>
          <w:szCs w:val="22"/>
          <w:lang w:eastAsia="en-IN"/>
        </w:rPr>
        <w:t>)</w:t>
      </w:r>
    </w:p>
    <w:tbl>
      <w:tblPr>
        <w:tblW w:w="4475"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2"/>
        <w:gridCol w:w="889"/>
        <w:gridCol w:w="891"/>
        <w:gridCol w:w="889"/>
        <w:gridCol w:w="891"/>
        <w:gridCol w:w="889"/>
        <w:gridCol w:w="891"/>
        <w:gridCol w:w="891"/>
      </w:tblGrid>
      <w:tr w:rsidR="00AA3FF5" w:rsidRPr="007B6417" w14:paraId="12B4342B" w14:textId="77777777" w:rsidTr="00A511AF">
        <w:trPr>
          <w:trHeight w:val="300"/>
        </w:trPr>
        <w:tc>
          <w:tcPr>
            <w:tcW w:w="1566" w:type="pct"/>
            <w:shd w:val="clear" w:color="auto" w:fill="002060"/>
            <w:hideMark/>
          </w:tcPr>
          <w:p w14:paraId="728B3C53" w14:textId="77777777" w:rsidR="00A20E56" w:rsidRPr="00AA3FF5" w:rsidRDefault="00A20E56" w:rsidP="00A20E56">
            <w:pPr>
              <w:spacing w:line="276" w:lineRule="auto"/>
              <w:rPr>
                <w:rFonts w:asciiTheme="minorHAnsi" w:hAnsiTheme="minorHAnsi" w:cstheme="minorHAnsi"/>
                <w:b/>
                <w:sz w:val="22"/>
                <w:szCs w:val="22"/>
                <w:lang w:eastAsia="en-IN"/>
              </w:rPr>
            </w:pPr>
            <w:r w:rsidRPr="00AA3FF5">
              <w:rPr>
                <w:rFonts w:asciiTheme="minorHAnsi" w:hAnsiTheme="minorHAnsi" w:cstheme="minorHAnsi"/>
                <w:b/>
                <w:sz w:val="22"/>
                <w:szCs w:val="22"/>
                <w:lang w:eastAsia="en-IN"/>
              </w:rPr>
              <w:t>Particular</w:t>
            </w:r>
          </w:p>
        </w:tc>
        <w:tc>
          <w:tcPr>
            <w:tcW w:w="490" w:type="pct"/>
            <w:shd w:val="clear" w:color="auto" w:fill="002060"/>
            <w:noWrap/>
            <w:vAlign w:val="center"/>
            <w:hideMark/>
          </w:tcPr>
          <w:p w14:paraId="448CBAF2" w14:textId="0C0EC91E"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Mar-34</w:t>
            </w:r>
          </w:p>
        </w:tc>
        <w:tc>
          <w:tcPr>
            <w:tcW w:w="491" w:type="pct"/>
            <w:shd w:val="clear" w:color="auto" w:fill="002060"/>
            <w:noWrap/>
            <w:vAlign w:val="center"/>
            <w:hideMark/>
          </w:tcPr>
          <w:p w14:paraId="65ECBB84" w14:textId="572EAAE4"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Mar-35</w:t>
            </w:r>
          </w:p>
        </w:tc>
        <w:tc>
          <w:tcPr>
            <w:tcW w:w="490" w:type="pct"/>
            <w:shd w:val="clear" w:color="auto" w:fill="002060"/>
            <w:noWrap/>
            <w:vAlign w:val="center"/>
            <w:hideMark/>
          </w:tcPr>
          <w:p w14:paraId="45E29C7B" w14:textId="33AA97C7"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Mar-36</w:t>
            </w:r>
          </w:p>
        </w:tc>
        <w:tc>
          <w:tcPr>
            <w:tcW w:w="491" w:type="pct"/>
            <w:shd w:val="clear" w:color="auto" w:fill="002060"/>
            <w:noWrap/>
            <w:vAlign w:val="center"/>
            <w:hideMark/>
          </w:tcPr>
          <w:p w14:paraId="2199F93F" w14:textId="76A92182"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Mar-37</w:t>
            </w:r>
          </w:p>
        </w:tc>
        <w:tc>
          <w:tcPr>
            <w:tcW w:w="490" w:type="pct"/>
            <w:shd w:val="clear" w:color="auto" w:fill="002060"/>
            <w:noWrap/>
            <w:vAlign w:val="center"/>
            <w:hideMark/>
          </w:tcPr>
          <w:p w14:paraId="2AFBA235" w14:textId="6EFDA996"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Mar-38</w:t>
            </w:r>
          </w:p>
        </w:tc>
        <w:tc>
          <w:tcPr>
            <w:tcW w:w="491" w:type="pct"/>
            <w:shd w:val="clear" w:color="auto" w:fill="002060"/>
            <w:noWrap/>
            <w:vAlign w:val="center"/>
            <w:hideMark/>
          </w:tcPr>
          <w:p w14:paraId="128A8733" w14:textId="3997898F"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Mar-39</w:t>
            </w:r>
          </w:p>
        </w:tc>
        <w:tc>
          <w:tcPr>
            <w:tcW w:w="491" w:type="pct"/>
            <w:shd w:val="clear" w:color="auto" w:fill="002060"/>
            <w:noWrap/>
            <w:vAlign w:val="center"/>
            <w:hideMark/>
          </w:tcPr>
          <w:p w14:paraId="67716EFD" w14:textId="58D03B04" w:rsidR="00A20E56" w:rsidRPr="00AA3FF5" w:rsidRDefault="00A20E56" w:rsidP="00A20E56">
            <w:pPr>
              <w:spacing w:line="276" w:lineRule="auto"/>
              <w:jc w:val="center"/>
              <w:rPr>
                <w:rFonts w:asciiTheme="minorHAnsi" w:hAnsiTheme="minorHAnsi" w:cstheme="minorHAnsi"/>
                <w:b/>
                <w:bCs/>
                <w:color w:val="000000"/>
                <w:sz w:val="22"/>
                <w:szCs w:val="22"/>
                <w:lang w:eastAsia="en-IN"/>
              </w:rPr>
            </w:pPr>
            <w:r w:rsidRPr="00AA3FF5">
              <w:rPr>
                <w:rFonts w:ascii="Calibri" w:hAnsi="Calibri" w:cs="Calibri"/>
                <w:b/>
                <w:bCs/>
                <w:sz w:val="22"/>
                <w:szCs w:val="22"/>
              </w:rPr>
              <w:t>Mar-40</w:t>
            </w:r>
          </w:p>
        </w:tc>
      </w:tr>
      <w:tr w:rsidR="00AA3FF5" w:rsidRPr="007B6417" w14:paraId="3D58E1F7" w14:textId="77777777" w:rsidTr="00A511AF">
        <w:trPr>
          <w:trHeight w:val="300"/>
        </w:trPr>
        <w:tc>
          <w:tcPr>
            <w:tcW w:w="1566" w:type="pct"/>
            <w:shd w:val="clear" w:color="auto" w:fill="auto"/>
            <w:hideMark/>
          </w:tcPr>
          <w:p w14:paraId="26421310" w14:textId="77777777" w:rsidR="007B6417" w:rsidRPr="00AA3FF5" w:rsidRDefault="007B6417" w:rsidP="007B6417">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Gross Sales:</w:t>
            </w:r>
          </w:p>
        </w:tc>
        <w:tc>
          <w:tcPr>
            <w:tcW w:w="490" w:type="pct"/>
            <w:shd w:val="clear" w:color="auto" w:fill="auto"/>
            <w:vAlign w:val="center"/>
            <w:hideMark/>
          </w:tcPr>
          <w:p w14:paraId="0E39B801" w14:textId="4EEDEC9F"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5754AD0B" w14:textId="189B7D4F"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0" w:type="pct"/>
            <w:shd w:val="clear" w:color="auto" w:fill="auto"/>
            <w:vAlign w:val="center"/>
            <w:hideMark/>
          </w:tcPr>
          <w:p w14:paraId="667F5F0D" w14:textId="2023089B"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3F6E70AE" w14:textId="7B0DF207"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0" w:type="pct"/>
            <w:shd w:val="clear" w:color="auto" w:fill="auto"/>
            <w:vAlign w:val="center"/>
            <w:hideMark/>
          </w:tcPr>
          <w:p w14:paraId="0AE59FD3" w14:textId="610B00EF"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2631289D" w14:textId="7E2FBD8B"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c>
          <w:tcPr>
            <w:tcW w:w="491" w:type="pct"/>
            <w:shd w:val="clear" w:color="auto" w:fill="auto"/>
            <w:vAlign w:val="center"/>
            <w:hideMark/>
          </w:tcPr>
          <w:p w14:paraId="46EFC309" w14:textId="08876CD8" w:rsidR="007B6417" w:rsidRPr="007B6417" w:rsidRDefault="007B6417" w:rsidP="00A20E56">
            <w:pPr>
              <w:spacing w:line="276" w:lineRule="auto"/>
              <w:jc w:val="center"/>
              <w:rPr>
                <w:rFonts w:asciiTheme="minorHAnsi" w:hAnsiTheme="minorHAnsi" w:cstheme="minorHAnsi"/>
                <w:b/>
                <w:bCs/>
                <w:color w:val="000000"/>
                <w:sz w:val="22"/>
                <w:szCs w:val="22"/>
                <w:lang w:eastAsia="en-IN"/>
              </w:rPr>
            </w:pPr>
          </w:p>
        </w:tc>
      </w:tr>
      <w:tr w:rsidR="00A511AF" w:rsidRPr="007B6417" w14:paraId="2174B56E" w14:textId="77777777" w:rsidTr="00A511AF">
        <w:trPr>
          <w:trHeight w:val="300"/>
        </w:trPr>
        <w:tc>
          <w:tcPr>
            <w:tcW w:w="1566" w:type="pct"/>
            <w:shd w:val="clear" w:color="auto" w:fill="auto"/>
            <w:hideMark/>
          </w:tcPr>
          <w:p w14:paraId="15E19195" w14:textId="77777777" w:rsidR="00A511AF" w:rsidRPr="00AA3FF5" w:rsidRDefault="00A511AF" w:rsidP="00A511AF">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Domestic Sales</w:t>
            </w:r>
          </w:p>
        </w:tc>
        <w:tc>
          <w:tcPr>
            <w:tcW w:w="490" w:type="pct"/>
            <w:shd w:val="clear" w:color="auto" w:fill="auto"/>
            <w:vAlign w:val="center"/>
            <w:hideMark/>
          </w:tcPr>
          <w:p w14:paraId="671E2628" w14:textId="1C22788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97.30</w:t>
            </w:r>
          </w:p>
        </w:tc>
        <w:tc>
          <w:tcPr>
            <w:tcW w:w="491" w:type="pct"/>
            <w:shd w:val="clear" w:color="auto" w:fill="auto"/>
            <w:vAlign w:val="center"/>
            <w:hideMark/>
          </w:tcPr>
          <w:p w14:paraId="0AAAAF37" w14:textId="7D89196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102.91</w:t>
            </w:r>
          </w:p>
        </w:tc>
        <w:tc>
          <w:tcPr>
            <w:tcW w:w="490" w:type="pct"/>
            <w:shd w:val="clear" w:color="auto" w:fill="auto"/>
            <w:vAlign w:val="center"/>
            <w:hideMark/>
          </w:tcPr>
          <w:p w14:paraId="51108CEC" w14:textId="704D915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109.06</w:t>
            </w:r>
          </w:p>
        </w:tc>
        <w:tc>
          <w:tcPr>
            <w:tcW w:w="491" w:type="pct"/>
            <w:shd w:val="clear" w:color="auto" w:fill="auto"/>
            <w:vAlign w:val="center"/>
            <w:hideMark/>
          </w:tcPr>
          <w:p w14:paraId="02FB1F91" w14:textId="0BDADEC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120.88</w:t>
            </w:r>
          </w:p>
        </w:tc>
        <w:tc>
          <w:tcPr>
            <w:tcW w:w="490" w:type="pct"/>
            <w:shd w:val="clear" w:color="auto" w:fill="auto"/>
            <w:vAlign w:val="center"/>
            <w:hideMark/>
          </w:tcPr>
          <w:p w14:paraId="76F6AB61" w14:textId="4853CFBB"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127.86</w:t>
            </w:r>
          </w:p>
        </w:tc>
        <w:tc>
          <w:tcPr>
            <w:tcW w:w="491" w:type="pct"/>
            <w:shd w:val="clear" w:color="auto" w:fill="auto"/>
            <w:vAlign w:val="center"/>
            <w:hideMark/>
          </w:tcPr>
          <w:p w14:paraId="7019A0CC" w14:textId="269B322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135.26</w:t>
            </w:r>
          </w:p>
        </w:tc>
        <w:tc>
          <w:tcPr>
            <w:tcW w:w="491" w:type="pct"/>
            <w:shd w:val="clear" w:color="auto" w:fill="auto"/>
            <w:vAlign w:val="center"/>
            <w:hideMark/>
          </w:tcPr>
          <w:p w14:paraId="223AACEB" w14:textId="4D2F4B2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143.36</w:t>
            </w:r>
          </w:p>
        </w:tc>
      </w:tr>
      <w:tr w:rsidR="00AA3FF5" w:rsidRPr="007B6417" w14:paraId="677A8AAB" w14:textId="77777777" w:rsidTr="00A511AF">
        <w:trPr>
          <w:trHeight w:val="300"/>
        </w:trPr>
        <w:tc>
          <w:tcPr>
            <w:tcW w:w="1566" w:type="pct"/>
            <w:shd w:val="clear" w:color="auto" w:fill="auto"/>
            <w:hideMark/>
          </w:tcPr>
          <w:p w14:paraId="15611275" w14:textId="77777777" w:rsidR="007B6417" w:rsidRPr="00AA3FF5" w:rsidRDefault="007B6417" w:rsidP="007B6417">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Export Sales</w:t>
            </w:r>
          </w:p>
        </w:tc>
        <w:tc>
          <w:tcPr>
            <w:tcW w:w="490" w:type="pct"/>
            <w:shd w:val="clear" w:color="auto" w:fill="auto"/>
            <w:vAlign w:val="center"/>
            <w:hideMark/>
          </w:tcPr>
          <w:p w14:paraId="0690033B" w14:textId="4E674AF2"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5DD89AF1" w14:textId="6BB313C2"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0" w:type="pct"/>
            <w:shd w:val="clear" w:color="auto" w:fill="auto"/>
            <w:vAlign w:val="center"/>
            <w:hideMark/>
          </w:tcPr>
          <w:p w14:paraId="59BCE558" w14:textId="5009DE41"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3EB739FC" w14:textId="25A0494B"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0" w:type="pct"/>
            <w:shd w:val="clear" w:color="auto" w:fill="auto"/>
            <w:vAlign w:val="center"/>
            <w:hideMark/>
          </w:tcPr>
          <w:p w14:paraId="16384A4C" w14:textId="11288862"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0886FF9C" w14:textId="5B04CBAD"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3E08A76A" w14:textId="62068EE7" w:rsidR="007B6417" w:rsidRPr="007B6417" w:rsidRDefault="007B6417" w:rsidP="00A20E56">
            <w:pPr>
              <w:spacing w:line="276" w:lineRule="auto"/>
              <w:jc w:val="center"/>
              <w:rPr>
                <w:rFonts w:asciiTheme="minorHAnsi" w:hAnsiTheme="minorHAnsi" w:cstheme="minorHAnsi"/>
                <w:color w:val="000000"/>
                <w:sz w:val="22"/>
                <w:szCs w:val="22"/>
                <w:lang w:eastAsia="en-IN"/>
              </w:rPr>
            </w:pPr>
          </w:p>
        </w:tc>
      </w:tr>
      <w:tr w:rsidR="00AA3FF5" w:rsidRPr="007B6417" w14:paraId="6810E902" w14:textId="77777777" w:rsidTr="00A511AF">
        <w:trPr>
          <w:trHeight w:val="300"/>
        </w:trPr>
        <w:tc>
          <w:tcPr>
            <w:tcW w:w="1566" w:type="pct"/>
            <w:shd w:val="clear" w:color="auto" w:fill="DBE5F1" w:themeFill="accent1" w:themeFillTint="33"/>
            <w:hideMark/>
          </w:tcPr>
          <w:p w14:paraId="6326B4D6" w14:textId="77777777" w:rsidR="007B6417" w:rsidRPr="00AA3FF5" w:rsidRDefault="007B6417" w:rsidP="007B6417">
            <w:pPr>
              <w:spacing w:line="276" w:lineRule="auto"/>
              <w:rPr>
                <w:rFonts w:asciiTheme="minorHAnsi" w:hAnsiTheme="minorHAnsi" w:cstheme="minorHAnsi"/>
                <w:b/>
                <w:bCs/>
                <w:color w:val="000000"/>
                <w:sz w:val="22"/>
                <w:szCs w:val="22"/>
                <w:lang w:eastAsia="en-IN"/>
              </w:rPr>
            </w:pPr>
            <w:r w:rsidRPr="00AA3FF5">
              <w:rPr>
                <w:rFonts w:asciiTheme="minorHAnsi" w:hAnsiTheme="minorHAnsi" w:cstheme="minorHAnsi"/>
                <w:b/>
                <w:bCs/>
                <w:color w:val="000000"/>
                <w:sz w:val="22"/>
                <w:szCs w:val="22"/>
                <w:lang w:eastAsia="en-IN"/>
              </w:rPr>
              <w:t>Total Gross Sales</w:t>
            </w:r>
          </w:p>
        </w:tc>
        <w:tc>
          <w:tcPr>
            <w:tcW w:w="490" w:type="pct"/>
            <w:shd w:val="clear" w:color="auto" w:fill="DBE5F1" w:themeFill="accent1" w:themeFillTint="33"/>
            <w:vAlign w:val="center"/>
            <w:hideMark/>
          </w:tcPr>
          <w:p w14:paraId="77EA6F03"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97.30</w:t>
            </w:r>
          </w:p>
        </w:tc>
        <w:tc>
          <w:tcPr>
            <w:tcW w:w="491" w:type="pct"/>
            <w:shd w:val="clear" w:color="auto" w:fill="DBE5F1" w:themeFill="accent1" w:themeFillTint="33"/>
            <w:vAlign w:val="center"/>
            <w:hideMark/>
          </w:tcPr>
          <w:p w14:paraId="77B1B9A0"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102.91</w:t>
            </w:r>
          </w:p>
        </w:tc>
        <w:tc>
          <w:tcPr>
            <w:tcW w:w="490" w:type="pct"/>
            <w:shd w:val="clear" w:color="auto" w:fill="DBE5F1" w:themeFill="accent1" w:themeFillTint="33"/>
            <w:vAlign w:val="center"/>
            <w:hideMark/>
          </w:tcPr>
          <w:p w14:paraId="782B32EC"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109.06</w:t>
            </w:r>
          </w:p>
        </w:tc>
        <w:tc>
          <w:tcPr>
            <w:tcW w:w="491" w:type="pct"/>
            <w:shd w:val="clear" w:color="auto" w:fill="DBE5F1" w:themeFill="accent1" w:themeFillTint="33"/>
            <w:vAlign w:val="center"/>
            <w:hideMark/>
          </w:tcPr>
          <w:p w14:paraId="2C4D750E"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120.88</w:t>
            </w:r>
          </w:p>
        </w:tc>
        <w:tc>
          <w:tcPr>
            <w:tcW w:w="490" w:type="pct"/>
            <w:shd w:val="clear" w:color="auto" w:fill="DBE5F1" w:themeFill="accent1" w:themeFillTint="33"/>
            <w:vAlign w:val="center"/>
            <w:hideMark/>
          </w:tcPr>
          <w:p w14:paraId="32907487"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127.86</w:t>
            </w:r>
          </w:p>
        </w:tc>
        <w:tc>
          <w:tcPr>
            <w:tcW w:w="491" w:type="pct"/>
            <w:shd w:val="clear" w:color="auto" w:fill="DBE5F1" w:themeFill="accent1" w:themeFillTint="33"/>
            <w:vAlign w:val="center"/>
            <w:hideMark/>
          </w:tcPr>
          <w:p w14:paraId="6AD31BBC"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135.26</w:t>
            </w:r>
          </w:p>
        </w:tc>
        <w:tc>
          <w:tcPr>
            <w:tcW w:w="491" w:type="pct"/>
            <w:shd w:val="clear" w:color="auto" w:fill="DBE5F1" w:themeFill="accent1" w:themeFillTint="33"/>
            <w:vAlign w:val="center"/>
            <w:hideMark/>
          </w:tcPr>
          <w:p w14:paraId="3FDBDA15"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143.36</w:t>
            </w:r>
          </w:p>
        </w:tc>
      </w:tr>
      <w:tr w:rsidR="00AA3FF5" w:rsidRPr="007B6417" w14:paraId="76208A2B" w14:textId="77777777" w:rsidTr="00A511AF">
        <w:trPr>
          <w:trHeight w:val="300"/>
        </w:trPr>
        <w:tc>
          <w:tcPr>
            <w:tcW w:w="1566" w:type="pct"/>
            <w:shd w:val="clear" w:color="auto" w:fill="auto"/>
            <w:hideMark/>
          </w:tcPr>
          <w:p w14:paraId="6BC7D48E" w14:textId="77777777" w:rsidR="007B6417" w:rsidRPr="00AA3FF5" w:rsidRDefault="007B6417" w:rsidP="007B6417">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Net Sales</w:t>
            </w:r>
          </w:p>
        </w:tc>
        <w:tc>
          <w:tcPr>
            <w:tcW w:w="490" w:type="pct"/>
            <w:shd w:val="clear" w:color="auto" w:fill="auto"/>
            <w:vAlign w:val="center"/>
            <w:hideMark/>
          </w:tcPr>
          <w:p w14:paraId="48F89D92"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97.30</w:t>
            </w:r>
          </w:p>
        </w:tc>
        <w:tc>
          <w:tcPr>
            <w:tcW w:w="491" w:type="pct"/>
            <w:shd w:val="clear" w:color="auto" w:fill="auto"/>
            <w:vAlign w:val="center"/>
            <w:hideMark/>
          </w:tcPr>
          <w:p w14:paraId="04C1C588"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102.91</w:t>
            </w:r>
          </w:p>
        </w:tc>
        <w:tc>
          <w:tcPr>
            <w:tcW w:w="490" w:type="pct"/>
            <w:shd w:val="clear" w:color="auto" w:fill="auto"/>
            <w:vAlign w:val="center"/>
            <w:hideMark/>
          </w:tcPr>
          <w:p w14:paraId="18C39D91"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109.06</w:t>
            </w:r>
          </w:p>
        </w:tc>
        <w:tc>
          <w:tcPr>
            <w:tcW w:w="491" w:type="pct"/>
            <w:shd w:val="clear" w:color="auto" w:fill="auto"/>
            <w:vAlign w:val="center"/>
            <w:hideMark/>
          </w:tcPr>
          <w:p w14:paraId="23808F21"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120.88</w:t>
            </w:r>
          </w:p>
        </w:tc>
        <w:tc>
          <w:tcPr>
            <w:tcW w:w="490" w:type="pct"/>
            <w:shd w:val="clear" w:color="auto" w:fill="auto"/>
            <w:vAlign w:val="center"/>
            <w:hideMark/>
          </w:tcPr>
          <w:p w14:paraId="15FFBB75"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127.86</w:t>
            </w:r>
          </w:p>
        </w:tc>
        <w:tc>
          <w:tcPr>
            <w:tcW w:w="491" w:type="pct"/>
            <w:shd w:val="clear" w:color="auto" w:fill="auto"/>
            <w:vAlign w:val="center"/>
            <w:hideMark/>
          </w:tcPr>
          <w:p w14:paraId="0EC74283"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135.26</w:t>
            </w:r>
          </w:p>
        </w:tc>
        <w:tc>
          <w:tcPr>
            <w:tcW w:w="491" w:type="pct"/>
            <w:shd w:val="clear" w:color="auto" w:fill="auto"/>
            <w:vAlign w:val="center"/>
            <w:hideMark/>
          </w:tcPr>
          <w:p w14:paraId="0D4F4840" w14:textId="77777777" w:rsidR="007B6417" w:rsidRPr="007B6417" w:rsidRDefault="007B6417" w:rsidP="00A20E56">
            <w:pPr>
              <w:spacing w:line="276" w:lineRule="auto"/>
              <w:jc w:val="center"/>
              <w:rPr>
                <w:rFonts w:asciiTheme="minorHAnsi" w:hAnsiTheme="minorHAnsi" w:cstheme="minorHAnsi"/>
                <w:color w:val="000000"/>
                <w:sz w:val="22"/>
                <w:szCs w:val="22"/>
                <w:lang w:eastAsia="en-IN"/>
              </w:rPr>
            </w:pPr>
            <w:r w:rsidRPr="007B6417">
              <w:rPr>
                <w:rFonts w:asciiTheme="minorHAnsi" w:hAnsiTheme="minorHAnsi" w:cstheme="minorHAnsi"/>
                <w:color w:val="000000"/>
                <w:sz w:val="22"/>
                <w:szCs w:val="22"/>
                <w:lang w:eastAsia="en-IN"/>
              </w:rPr>
              <w:t>143.36</w:t>
            </w:r>
          </w:p>
        </w:tc>
      </w:tr>
      <w:tr w:rsidR="00AA3FF5" w:rsidRPr="007B6417" w14:paraId="6D2EEF1F" w14:textId="77777777" w:rsidTr="00A511AF">
        <w:trPr>
          <w:trHeight w:val="300"/>
        </w:trPr>
        <w:tc>
          <w:tcPr>
            <w:tcW w:w="1566" w:type="pct"/>
            <w:shd w:val="clear" w:color="auto" w:fill="auto"/>
            <w:hideMark/>
          </w:tcPr>
          <w:p w14:paraId="59618C7B" w14:textId="77777777" w:rsidR="007B6417" w:rsidRPr="00AA3FF5" w:rsidRDefault="007B6417" w:rsidP="007B6417">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Cost Of Sales:</w:t>
            </w:r>
          </w:p>
        </w:tc>
        <w:tc>
          <w:tcPr>
            <w:tcW w:w="490" w:type="pct"/>
            <w:shd w:val="clear" w:color="auto" w:fill="auto"/>
            <w:vAlign w:val="center"/>
            <w:hideMark/>
          </w:tcPr>
          <w:p w14:paraId="63B6B50B" w14:textId="30A512B4"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734C580F" w14:textId="47CB549D"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0" w:type="pct"/>
            <w:shd w:val="clear" w:color="auto" w:fill="auto"/>
            <w:vAlign w:val="center"/>
            <w:hideMark/>
          </w:tcPr>
          <w:p w14:paraId="52DB3B52" w14:textId="5E79E0FA"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3F7FAD01" w14:textId="04B8BDC7"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0" w:type="pct"/>
            <w:shd w:val="clear" w:color="auto" w:fill="auto"/>
            <w:vAlign w:val="center"/>
            <w:hideMark/>
          </w:tcPr>
          <w:p w14:paraId="201CCEA4" w14:textId="3E551E6F"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0C3023CD" w14:textId="627D696E" w:rsidR="007B6417" w:rsidRPr="007B6417" w:rsidRDefault="007B6417" w:rsidP="00A20E56">
            <w:pPr>
              <w:spacing w:line="276" w:lineRule="auto"/>
              <w:jc w:val="center"/>
              <w:rPr>
                <w:rFonts w:asciiTheme="minorHAnsi" w:hAnsiTheme="minorHAnsi" w:cstheme="minorHAnsi"/>
                <w:color w:val="000000"/>
                <w:sz w:val="22"/>
                <w:szCs w:val="22"/>
                <w:lang w:eastAsia="en-IN"/>
              </w:rPr>
            </w:pPr>
          </w:p>
        </w:tc>
        <w:tc>
          <w:tcPr>
            <w:tcW w:w="491" w:type="pct"/>
            <w:shd w:val="clear" w:color="auto" w:fill="auto"/>
            <w:vAlign w:val="center"/>
            <w:hideMark/>
          </w:tcPr>
          <w:p w14:paraId="2DDA281F" w14:textId="00428A64" w:rsidR="007B6417" w:rsidRPr="007B6417" w:rsidRDefault="007B6417" w:rsidP="00A20E56">
            <w:pPr>
              <w:spacing w:line="276" w:lineRule="auto"/>
              <w:jc w:val="center"/>
              <w:rPr>
                <w:rFonts w:asciiTheme="minorHAnsi" w:hAnsiTheme="minorHAnsi" w:cstheme="minorHAnsi"/>
                <w:color w:val="000000"/>
                <w:sz w:val="22"/>
                <w:szCs w:val="22"/>
                <w:lang w:eastAsia="en-IN"/>
              </w:rPr>
            </w:pPr>
          </w:p>
        </w:tc>
      </w:tr>
      <w:tr w:rsidR="00A511AF" w:rsidRPr="007B6417" w14:paraId="75086EDD" w14:textId="77777777" w:rsidTr="00A511AF">
        <w:trPr>
          <w:trHeight w:val="300"/>
        </w:trPr>
        <w:tc>
          <w:tcPr>
            <w:tcW w:w="1566" w:type="pct"/>
            <w:shd w:val="clear" w:color="auto" w:fill="auto"/>
            <w:hideMark/>
          </w:tcPr>
          <w:p w14:paraId="3C986056" w14:textId="77777777" w:rsidR="00A511AF" w:rsidRPr="00AA3FF5" w:rsidRDefault="00A511AF" w:rsidP="00A511AF">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Departmental Expenses</w:t>
            </w:r>
          </w:p>
        </w:tc>
        <w:tc>
          <w:tcPr>
            <w:tcW w:w="490" w:type="pct"/>
            <w:shd w:val="clear" w:color="auto" w:fill="auto"/>
            <w:vAlign w:val="center"/>
            <w:hideMark/>
          </w:tcPr>
          <w:p w14:paraId="26CC4887" w14:textId="5C7E965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25.24</w:t>
            </w:r>
          </w:p>
        </w:tc>
        <w:tc>
          <w:tcPr>
            <w:tcW w:w="491" w:type="pct"/>
            <w:shd w:val="clear" w:color="auto" w:fill="auto"/>
            <w:vAlign w:val="center"/>
            <w:hideMark/>
          </w:tcPr>
          <w:p w14:paraId="0607304C" w14:textId="33E6DB1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26.64</w:t>
            </w:r>
          </w:p>
        </w:tc>
        <w:tc>
          <w:tcPr>
            <w:tcW w:w="490" w:type="pct"/>
            <w:shd w:val="clear" w:color="auto" w:fill="auto"/>
            <w:vAlign w:val="center"/>
            <w:hideMark/>
          </w:tcPr>
          <w:p w14:paraId="5CD49180" w14:textId="7CA9CF8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28.15</w:t>
            </w:r>
          </w:p>
        </w:tc>
        <w:tc>
          <w:tcPr>
            <w:tcW w:w="491" w:type="pct"/>
            <w:shd w:val="clear" w:color="auto" w:fill="auto"/>
            <w:vAlign w:val="center"/>
            <w:hideMark/>
          </w:tcPr>
          <w:p w14:paraId="61DEB6B0" w14:textId="261CB45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31.16</w:t>
            </w:r>
          </w:p>
        </w:tc>
        <w:tc>
          <w:tcPr>
            <w:tcW w:w="490" w:type="pct"/>
            <w:shd w:val="clear" w:color="auto" w:fill="auto"/>
            <w:vAlign w:val="center"/>
            <w:hideMark/>
          </w:tcPr>
          <w:p w14:paraId="381359F3" w14:textId="12BE988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32.89</w:t>
            </w:r>
          </w:p>
        </w:tc>
        <w:tc>
          <w:tcPr>
            <w:tcW w:w="491" w:type="pct"/>
            <w:shd w:val="clear" w:color="auto" w:fill="auto"/>
            <w:vAlign w:val="center"/>
            <w:hideMark/>
          </w:tcPr>
          <w:p w14:paraId="596E9B37" w14:textId="2B3ADCA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34.72</w:t>
            </w:r>
          </w:p>
        </w:tc>
        <w:tc>
          <w:tcPr>
            <w:tcW w:w="491" w:type="pct"/>
            <w:shd w:val="clear" w:color="auto" w:fill="auto"/>
            <w:vAlign w:val="center"/>
            <w:hideMark/>
          </w:tcPr>
          <w:p w14:paraId="034561F4" w14:textId="41EDCB0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36.71</w:t>
            </w:r>
          </w:p>
        </w:tc>
      </w:tr>
      <w:tr w:rsidR="00AA3FF5" w:rsidRPr="007B6417" w14:paraId="606EA686" w14:textId="77777777" w:rsidTr="00A511AF">
        <w:trPr>
          <w:trHeight w:val="300"/>
        </w:trPr>
        <w:tc>
          <w:tcPr>
            <w:tcW w:w="1566" w:type="pct"/>
            <w:shd w:val="clear" w:color="auto" w:fill="DBE5F1" w:themeFill="accent1" w:themeFillTint="33"/>
            <w:hideMark/>
          </w:tcPr>
          <w:p w14:paraId="5F920786" w14:textId="77777777" w:rsidR="007B6417" w:rsidRPr="00AA3FF5" w:rsidRDefault="007B6417" w:rsidP="007B6417">
            <w:pPr>
              <w:spacing w:line="276" w:lineRule="auto"/>
              <w:rPr>
                <w:rFonts w:asciiTheme="minorHAnsi" w:hAnsiTheme="minorHAnsi" w:cstheme="minorHAnsi"/>
                <w:b/>
                <w:bCs/>
                <w:color w:val="000000"/>
                <w:sz w:val="22"/>
                <w:szCs w:val="22"/>
                <w:lang w:eastAsia="en-IN"/>
              </w:rPr>
            </w:pPr>
            <w:r w:rsidRPr="00AA3FF5">
              <w:rPr>
                <w:rFonts w:asciiTheme="minorHAnsi" w:hAnsiTheme="minorHAnsi" w:cstheme="minorHAnsi"/>
                <w:b/>
                <w:bCs/>
                <w:color w:val="000000"/>
                <w:sz w:val="22"/>
                <w:szCs w:val="22"/>
                <w:lang w:eastAsia="en-IN"/>
              </w:rPr>
              <w:t>Total Departmental Expenses</w:t>
            </w:r>
          </w:p>
        </w:tc>
        <w:tc>
          <w:tcPr>
            <w:tcW w:w="490" w:type="pct"/>
            <w:shd w:val="clear" w:color="auto" w:fill="DBE5F1" w:themeFill="accent1" w:themeFillTint="33"/>
            <w:vAlign w:val="center"/>
            <w:hideMark/>
          </w:tcPr>
          <w:p w14:paraId="2B456C06"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25.24</w:t>
            </w:r>
          </w:p>
        </w:tc>
        <w:tc>
          <w:tcPr>
            <w:tcW w:w="491" w:type="pct"/>
            <w:shd w:val="clear" w:color="auto" w:fill="DBE5F1" w:themeFill="accent1" w:themeFillTint="33"/>
            <w:vAlign w:val="center"/>
            <w:hideMark/>
          </w:tcPr>
          <w:p w14:paraId="214DE5C4"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26.64</w:t>
            </w:r>
          </w:p>
        </w:tc>
        <w:tc>
          <w:tcPr>
            <w:tcW w:w="490" w:type="pct"/>
            <w:shd w:val="clear" w:color="auto" w:fill="DBE5F1" w:themeFill="accent1" w:themeFillTint="33"/>
            <w:vAlign w:val="center"/>
            <w:hideMark/>
          </w:tcPr>
          <w:p w14:paraId="447463E6"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28.15</w:t>
            </w:r>
          </w:p>
        </w:tc>
        <w:tc>
          <w:tcPr>
            <w:tcW w:w="491" w:type="pct"/>
            <w:shd w:val="clear" w:color="auto" w:fill="DBE5F1" w:themeFill="accent1" w:themeFillTint="33"/>
            <w:vAlign w:val="center"/>
            <w:hideMark/>
          </w:tcPr>
          <w:p w14:paraId="40294446"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31.16</w:t>
            </w:r>
          </w:p>
        </w:tc>
        <w:tc>
          <w:tcPr>
            <w:tcW w:w="490" w:type="pct"/>
            <w:shd w:val="clear" w:color="auto" w:fill="DBE5F1" w:themeFill="accent1" w:themeFillTint="33"/>
            <w:vAlign w:val="center"/>
            <w:hideMark/>
          </w:tcPr>
          <w:p w14:paraId="0A2D037B"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32.89</w:t>
            </w:r>
          </w:p>
        </w:tc>
        <w:tc>
          <w:tcPr>
            <w:tcW w:w="491" w:type="pct"/>
            <w:shd w:val="clear" w:color="auto" w:fill="DBE5F1" w:themeFill="accent1" w:themeFillTint="33"/>
            <w:vAlign w:val="center"/>
            <w:hideMark/>
          </w:tcPr>
          <w:p w14:paraId="7BEB352F"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34.72</w:t>
            </w:r>
          </w:p>
        </w:tc>
        <w:tc>
          <w:tcPr>
            <w:tcW w:w="491" w:type="pct"/>
            <w:shd w:val="clear" w:color="auto" w:fill="DBE5F1" w:themeFill="accent1" w:themeFillTint="33"/>
            <w:vAlign w:val="center"/>
            <w:hideMark/>
          </w:tcPr>
          <w:p w14:paraId="0964526D" w14:textId="77777777" w:rsidR="007B6417" w:rsidRPr="00AA3FF5" w:rsidRDefault="007B6417" w:rsidP="00A20E56">
            <w:pPr>
              <w:spacing w:line="276" w:lineRule="auto"/>
              <w:jc w:val="center"/>
              <w:rPr>
                <w:rFonts w:asciiTheme="minorHAnsi" w:hAnsiTheme="minorHAnsi" w:cstheme="minorHAnsi"/>
                <w:b/>
                <w:color w:val="000000"/>
                <w:sz w:val="22"/>
                <w:szCs w:val="22"/>
                <w:lang w:eastAsia="en-IN"/>
              </w:rPr>
            </w:pPr>
            <w:r w:rsidRPr="00AA3FF5">
              <w:rPr>
                <w:rFonts w:asciiTheme="minorHAnsi" w:hAnsiTheme="minorHAnsi" w:cstheme="minorHAnsi"/>
                <w:b/>
                <w:color w:val="000000"/>
                <w:sz w:val="22"/>
                <w:szCs w:val="22"/>
                <w:lang w:eastAsia="en-IN"/>
              </w:rPr>
              <w:t>36.71</w:t>
            </w:r>
          </w:p>
        </w:tc>
      </w:tr>
      <w:tr w:rsidR="00A511AF" w:rsidRPr="007B6417" w14:paraId="14A9E2FC" w14:textId="77777777" w:rsidTr="00A511AF">
        <w:trPr>
          <w:trHeight w:val="300"/>
        </w:trPr>
        <w:tc>
          <w:tcPr>
            <w:tcW w:w="1566" w:type="pct"/>
            <w:shd w:val="clear" w:color="auto" w:fill="auto"/>
            <w:hideMark/>
          </w:tcPr>
          <w:p w14:paraId="0FF74B82"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Total Spares</w:t>
            </w:r>
          </w:p>
        </w:tc>
        <w:tc>
          <w:tcPr>
            <w:tcW w:w="490" w:type="pct"/>
            <w:shd w:val="clear" w:color="auto" w:fill="auto"/>
            <w:vAlign w:val="center"/>
            <w:hideMark/>
          </w:tcPr>
          <w:p w14:paraId="44B4E3D6" w14:textId="3991026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A957011" w14:textId="0D41EE9B"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01F92887" w14:textId="76B1673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4E94692E" w14:textId="2DB8D96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2E93F503" w14:textId="06F08B9B"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7D2B42C3" w14:textId="0D68EF9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7FAD2866" w14:textId="10B1E12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A511AF" w:rsidRPr="007B6417" w14:paraId="49DD0F2B" w14:textId="77777777" w:rsidTr="00A511AF">
        <w:trPr>
          <w:trHeight w:val="300"/>
        </w:trPr>
        <w:tc>
          <w:tcPr>
            <w:tcW w:w="1566" w:type="pct"/>
            <w:shd w:val="clear" w:color="auto" w:fill="auto"/>
            <w:hideMark/>
          </w:tcPr>
          <w:p w14:paraId="54759FC8"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Power &amp; Fuel</w:t>
            </w:r>
          </w:p>
        </w:tc>
        <w:tc>
          <w:tcPr>
            <w:tcW w:w="490" w:type="pct"/>
            <w:shd w:val="clear" w:color="auto" w:fill="auto"/>
            <w:vAlign w:val="center"/>
            <w:hideMark/>
          </w:tcPr>
          <w:p w14:paraId="22EADF5F" w14:textId="7F2B150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9.73</w:t>
            </w:r>
          </w:p>
        </w:tc>
        <w:tc>
          <w:tcPr>
            <w:tcW w:w="491" w:type="pct"/>
            <w:shd w:val="clear" w:color="auto" w:fill="auto"/>
            <w:vAlign w:val="center"/>
            <w:hideMark/>
          </w:tcPr>
          <w:p w14:paraId="27880E43" w14:textId="5E1A1CB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10.29</w:t>
            </w:r>
          </w:p>
        </w:tc>
        <w:tc>
          <w:tcPr>
            <w:tcW w:w="490" w:type="pct"/>
            <w:shd w:val="clear" w:color="auto" w:fill="auto"/>
            <w:vAlign w:val="center"/>
            <w:hideMark/>
          </w:tcPr>
          <w:p w14:paraId="2997F682" w14:textId="2891559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10.91</w:t>
            </w:r>
          </w:p>
        </w:tc>
        <w:tc>
          <w:tcPr>
            <w:tcW w:w="491" w:type="pct"/>
            <w:shd w:val="clear" w:color="auto" w:fill="auto"/>
            <w:vAlign w:val="center"/>
            <w:hideMark/>
          </w:tcPr>
          <w:p w14:paraId="45D8AEB8" w14:textId="2D594E8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12.09</w:t>
            </w:r>
          </w:p>
        </w:tc>
        <w:tc>
          <w:tcPr>
            <w:tcW w:w="490" w:type="pct"/>
            <w:shd w:val="clear" w:color="auto" w:fill="auto"/>
            <w:vAlign w:val="center"/>
            <w:hideMark/>
          </w:tcPr>
          <w:p w14:paraId="24B3AC5A" w14:textId="172D7C5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12.79</w:t>
            </w:r>
          </w:p>
        </w:tc>
        <w:tc>
          <w:tcPr>
            <w:tcW w:w="491" w:type="pct"/>
            <w:shd w:val="clear" w:color="auto" w:fill="auto"/>
            <w:vAlign w:val="center"/>
            <w:hideMark/>
          </w:tcPr>
          <w:p w14:paraId="1BE7B491" w14:textId="7BA0CF4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13.53</w:t>
            </w:r>
          </w:p>
        </w:tc>
        <w:tc>
          <w:tcPr>
            <w:tcW w:w="491" w:type="pct"/>
            <w:shd w:val="clear" w:color="auto" w:fill="auto"/>
            <w:vAlign w:val="center"/>
            <w:hideMark/>
          </w:tcPr>
          <w:p w14:paraId="2306D72C" w14:textId="519AE42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14.34</w:t>
            </w:r>
          </w:p>
        </w:tc>
      </w:tr>
      <w:tr w:rsidR="00A511AF" w:rsidRPr="007B6417" w14:paraId="270368F8" w14:textId="77777777" w:rsidTr="00A511AF">
        <w:trPr>
          <w:trHeight w:val="300"/>
        </w:trPr>
        <w:tc>
          <w:tcPr>
            <w:tcW w:w="1566" w:type="pct"/>
            <w:shd w:val="clear" w:color="auto" w:fill="auto"/>
            <w:hideMark/>
          </w:tcPr>
          <w:p w14:paraId="409BCBF3"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Direct Labour</w:t>
            </w:r>
          </w:p>
        </w:tc>
        <w:tc>
          <w:tcPr>
            <w:tcW w:w="490" w:type="pct"/>
            <w:shd w:val="clear" w:color="auto" w:fill="auto"/>
            <w:vAlign w:val="center"/>
            <w:hideMark/>
          </w:tcPr>
          <w:p w14:paraId="1B08B03F" w14:textId="4E7A480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12.16</w:t>
            </w:r>
          </w:p>
        </w:tc>
        <w:tc>
          <w:tcPr>
            <w:tcW w:w="491" w:type="pct"/>
            <w:shd w:val="clear" w:color="auto" w:fill="auto"/>
            <w:vAlign w:val="center"/>
            <w:hideMark/>
          </w:tcPr>
          <w:p w14:paraId="375E29DE" w14:textId="19549B5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12.86</w:t>
            </w:r>
          </w:p>
        </w:tc>
        <w:tc>
          <w:tcPr>
            <w:tcW w:w="490" w:type="pct"/>
            <w:shd w:val="clear" w:color="auto" w:fill="auto"/>
            <w:vAlign w:val="center"/>
            <w:hideMark/>
          </w:tcPr>
          <w:p w14:paraId="32790057" w14:textId="60D6AAF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13.63</w:t>
            </w:r>
          </w:p>
        </w:tc>
        <w:tc>
          <w:tcPr>
            <w:tcW w:w="491" w:type="pct"/>
            <w:shd w:val="clear" w:color="auto" w:fill="auto"/>
            <w:vAlign w:val="center"/>
            <w:hideMark/>
          </w:tcPr>
          <w:p w14:paraId="670EE983" w14:textId="1C0452D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15.11</w:t>
            </w:r>
          </w:p>
        </w:tc>
        <w:tc>
          <w:tcPr>
            <w:tcW w:w="490" w:type="pct"/>
            <w:shd w:val="clear" w:color="auto" w:fill="auto"/>
            <w:vAlign w:val="center"/>
            <w:hideMark/>
          </w:tcPr>
          <w:p w14:paraId="4221339C" w14:textId="00BE23E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15.98</w:t>
            </w:r>
          </w:p>
        </w:tc>
        <w:tc>
          <w:tcPr>
            <w:tcW w:w="491" w:type="pct"/>
            <w:shd w:val="clear" w:color="auto" w:fill="auto"/>
            <w:vAlign w:val="center"/>
            <w:hideMark/>
          </w:tcPr>
          <w:p w14:paraId="0EC5CC87" w14:textId="145E91C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16.91</w:t>
            </w:r>
          </w:p>
        </w:tc>
        <w:tc>
          <w:tcPr>
            <w:tcW w:w="491" w:type="pct"/>
            <w:shd w:val="clear" w:color="auto" w:fill="auto"/>
            <w:vAlign w:val="center"/>
            <w:hideMark/>
          </w:tcPr>
          <w:p w14:paraId="55441D40" w14:textId="336A3A5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17.92</w:t>
            </w:r>
          </w:p>
        </w:tc>
      </w:tr>
      <w:tr w:rsidR="00A511AF" w:rsidRPr="007B6417" w14:paraId="6CCBB724" w14:textId="77777777" w:rsidTr="00A511AF">
        <w:trPr>
          <w:trHeight w:val="300"/>
        </w:trPr>
        <w:tc>
          <w:tcPr>
            <w:tcW w:w="1566" w:type="pct"/>
            <w:shd w:val="clear" w:color="auto" w:fill="auto"/>
            <w:hideMark/>
          </w:tcPr>
          <w:p w14:paraId="48DEAAE4"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Other Direct Costs</w:t>
            </w:r>
          </w:p>
        </w:tc>
        <w:tc>
          <w:tcPr>
            <w:tcW w:w="490" w:type="pct"/>
            <w:shd w:val="clear" w:color="auto" w:fill="auto"/>
            <w:vAlign w:val="center"/>
            <w:hideMark/>
          </w:tcPr>
          <w:p w14:paraId="23E2714C" w14:textId="689B6BF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10.22</w:t>
            </w:r>
          </w:p>
        </w:tc>
        <w:tc>
          <w:tcPr>
            <w:tcW w:w="491" w:type="pct"/>
            <w:shd w:val="clear" w:color="auto" w:fill="auto"/>
            <w:vAlign w:val="center"/>
            <w:hideMark/>
          </w:tcPr>
          <w:p w14:paraId="41214175" w14:textId="12E28A9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10.81</w:t>
            </w:r>
          </w:p>
        </w:tc>
        <w:tc>
          <w:tcPr>
            <w:tcW w:w="490" w:type="pct"/>
            <w:shd w:val="clear" w:color="auto" w:fill="auto"/>
            <w:vAlign w:val="center"/>
            <w:hideMark/>
          </w:tcPr>
          <w:p w14:paraId="33D8FEF8" w14:textId="1B4A499F"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11.45</w:t>
            </w:r>
          </w:p>
        </w:tc>
        <w:tc>
          <w:tcPr>
            <w:tcW w:w="491" w:type="pct"/>
            <w:shd w:val="clear" w:color="auto" w:fill="auto"/>
            <w:vAlign w:val="center"/>
            <w:hideMark/>
          </w:tcPr>
          <w:p w14:paraId="26BA454A" w14:textId="20274BA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12.69</w:t>
            </w:r>
          </w:p>
        </w:tc>
        <w:tc>
          <w:tcPr>
            <w:tcW w:w="490" w:type="pct"/>
            <w:shd w:val="clear" w:color="auto" w:fill="auto"/>
            <w:vAlign w:val="center"/>
            <w:hideMark/>
          </w:tcPr>
          <w:p w14:paraId="5300EF83" w14:textId="24262A8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13.43</w:t>
            </w:r>
          </w:p>
        </w:tc>
        <w:tc>
          <w:tcPr>
            <w:tcW w:w="491" w:type="pct"/>
            <w:shd w:val="clear" w:color="auto" w:fill="auto"/>
            <w:vAlign w:val="center"/>
            <w:hideMark/>
          </w:tcPr>
          <w:p w14:paraId="65F1674E" w14:textId="3FB1A0F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14.20</w:t>
            </w:r>
          </w:p>
        </w:tc>
        <w:tc>
          <w:tcPr>
            <w:tcW w:w="491" w:type="pct"/>
            <w:shd w:val="clear" w:color="auto" w:fill="auto"/>
            <w:vAlign w:val="center"/>
            <w:hideMark/>
          </w:tcPr>
          <w:p w14:paraId="7914F8B2" w14:textId="086B6DB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15.05</w:t>
            </w:r>
          </w:p>
        </w:tc>
      </w:tr>
      <w:tr w:rsidR="00A511AF" w:rsidRPr="007B6417" w14:paraId="72B363EE" w14:textId="77777777" w:rsidTr="00A511AF">
        <w:trPr>
          <w:trHeight w:val="300"/>
        </w:trPr>
        <w:tc>
          <w:tcPr>
            <w:tcW w:w="1566" w:type="pct"/>
            <w:shd w:val="clear" w:color="auto" w:fill="auto"/>
            <w:hideMark/>
          </w:tcPr>
          <w:p w14:paraId="5E3DC6E1"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Insurance</w:t>
            </w:r>
          </w:p>
        </w:tc>
        <w:tc>
          <w:tcPr>
            <w:tcW w:w="490" w:type="pct"/>
            <w:shd w:val="clear" w:color="auto" w:fill="auto"/>
            <w:vAlign w:val="center"/>
            <w:hideMark/>
          </w:tcPr>
          <w:p w14:paraId="49178A86" w14:textId="3798DD4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0.61</w:t>
            </w:r>
          </w:p>
        </w:tc>
        <w:tc>
          <w:tcPr>
            <w:tcW w:w="491" w:type="pct"/>
            <w:shd w:val="clear" w:color="auto" w:fill="auto"/>
            <w:vAlign w:val="center"/>
            <w:hideMark/>
          </w:tcPr>
          <w:p w14:paraId="272A0EF2" w14:textId="59498E65"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0.53</w:t>
            </w:r>
          </w:p>
        </w:tc>
        <w:tc>
          <w:tcPr>
            <w:tcW w:w="490" w:type="pct"/>
            <w:shd w:val="clear" w:color="auto" w:fill="auto"/>
            <w:vAlign w:val="center"/>
            <w:hideMark/>
          </w:tcPr>
          <w:p w14:paraId="138C32B5" w14:textId="7866A4C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0.46</w:t>
            </w:r>
          </w:p>
        </w:tc>
        <w:tc>
          <w:tcPr>
            <w:tcW w:w="491" w:type="pct"/>
            <w:shd w:val="clear" w:color="auto" w:fill="auto"/>
            <w:vAlign w:val="center"/>
            <w:hideMark/>
          </w:tcPr>
          <w:p w14:paraId="0482069A" w14:textId="685AFE3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0.38</w:t>
            </w:r>
          </w:p>
        </w:tc>
        <w:tc>
          <w:tcPr>
            <w:tcW w:w="490" w:type="pct"/>
            <w:shd w:val="clear" w:color="auto" w:fill="auto"/>
            <w:vAlign w:val="center"/>
            <w:hideMark/>
          </w:tcPr>
          <w:p w14:paraId="0B43E1F1" w14:textId="11AFA99F"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0.30</w:t>
            </w:r>
          </w:p>
        </w:tc>
        <w:tc>
          <w:tcPr>
            <w:tcW w:w="491" w:type="pct"/>
            <w:shd w:val="clear" w:color="auto" w:fill="auto"/>
            <w:vAlign w:val="center"/>
            <w:hideMark/>
          </w:tcPr>
          <w:p w14:paraId="463FA388" w14:textId="0E2C854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0.23</w:t>
            </w:r>
          </w:p>
        </w:tc>
        <w:tc>
          <w:tcPr>
            <w:tcW w:w="491" w:type="pct"/>
            <w:shd w:val="clear" w:color="auto" w:fill="auto"/>
            <w:vAlign w:val="center"/>
            <w:hideMark/>
          </w:tcPr>
          <w:p w14:paraId="12716F1A" w14:textId="3824E47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0.15</w:t>
            </w:r>
          </w:p>
        </w:tc>
      </w:tr>
      <w:tr w:rsidR="00A511AF" w:rsidRPr="007B6417" w14:paraId="46A10575" w14:textId="77777777" w:rsidTr="00A511AF">
        <w:trPr>
          <w:trHeight w:val="300"/>
        </w:trPr>
        <w:tc>
          <w:tcPr>
            <w:tcW w:w="1566" w:type="pct"/>
            <w:shd w:val="clear" w:color="auto" w:fill="auto"/>
            <w:hideMark/>
          </w:tcPr>
          <w:p w14:paraId="670D8650"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Property Taxes</w:t>
            </w:r>
          </w:p>
        </w:tc>
        <w:tc>
          <w:tcPr>
            <w:tcW w:w="490" w:type="pct"/>
            <w:shd w:val="clear" w:color="auto" w:fill="auto"/>
            <w:vAlign w:val="center"/>
            <w:hideMark/>
          </w:tcPr>
          <w:p w14:paraId="61CA95FA" w14:textId="692ACF6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33E876C2" w14:textId="452FC6D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0" w:type="pct"/>
            <w:shd w:val="clear" w:color="auto" w:fill="auto"/>
            <w:vAlign w:val="center"/>
            <w:hideMark/>
          </w:tcPr>
          <w:p w14:paraId="7820C046" w14:textId="61ABB0C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1B7D286E" w14:textId="119801D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0" w:type="pct"/>
            <w:shd w:val="clear" w:color="auto" w:fill="auto"/>
            <w:vAlign w:val="center"/>
            <w:hideMark/>
          </w:tcPr>
          <w:p w14:paraId="2B84C620" w14:textId="7FFEB7E4"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1FB17C04" w14:textId="12773DF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c>
          <w:tcPr>
            <w:tcW w:w="491" w:type="pct"/>
            <w:shd w:val="clear" w:color="auto" w:fill="auto"/>
            <w:vAlign w:val="center"/>
            <w:hideMark/>
          </w:tcPr>
          <w:p w14:paraId="76EF5661" w14:textId="67DC441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0.04</w:t>
            </w:r>
          </w:p>
        </w:tc>
      </w:tr>
      <w:tr w:rsidR="00A511AF" w:rsidRPr="007B6417" w14:paraId="5045A74F" w14:textId="77777777" w:rsidTr="00A511AF">
        <w:trPr>
          <w:trHeight w:val="300"/>
        </w:trPr>
        <w:tc>
          <w:tcPr>
            <w:tcW w:w="1566" w:type="pct"/>
            <w:shd w:val="clear" w:color="auto" w:fill="auto"/>
            <w:hideMark/>
          </w:tcPr>
          <w:p w14:paraId="2A5B415B"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Depreciation &amp; Amortisation</w:t>
            </w:r>
          </w:p>
        </w:tc>
        <w:tc>
          <w:tcPr>
            <w:tcW w:w="490" w:type="pct"/>
            <w:shd w:val="clear" w:color="auto" w:fill="auto"/>
            <w:vAlign w:val="center"/>
            <w:hideMark/>
          </w:tcPr>
          <w:p w14:paraId="4AC819FC" w14:textId="412B32D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7999BB13" w14:textId="5C9017E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0" w:type="pct"/>
            <w:shd w:val="clear" w:color="auto" w:fill="auto"/>
            <w:vAlign w:val="center"/>
            <w:hideMark/>
          </w:tcPr>
          <w:p w14:paraId="19AAC2A3" w14:textId="4DF5D87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46F9AF12" w14:textId="4548164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0" w:type="pct"/>
            <w:shd w:val="clear" w:color="auto" w:fill="auto"/>
            <w:vAlign w:val="center"/>
            <w:hideMark/>
          </w:tcPr>
          <w:p w14:paraId="73BE26CB" w14:textId="751E9E0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60E3311B" w14:textId="6F24B28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c>
          <w:tcPr>
            <w:tcW w:w="491" w:type="pct"/>
            <w:shd w:val="clear" w:color="auto" w:fill="auto"/>
            <w:vAlign w:val="center"/>
            <w:hideMark/>
          </w:tcPr>
          <w:p w14:paraId="06DFC04A" w14:textId="3529524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7.62</w:t>
            </w:r>
          </w:p>
        </w:tc>
      </w:tr>
      <w:tr w:rsidR="00A511AF" w:rsidRPr="007B6417" w14:paraId="4F716C4B" w14:textId="77777777" w:rsidTr="00A511AF">
        <w:trPr>
          <w:trHeight w:val="300"/>
        </w:trPr>
        <w:tc>
          <w:tcPr>
            <w:tcW w:w="1566" w:type="pct"/>
            <w:shd w:val="clear" w:color="auto" w:fill="auto"/>
            <w:hideMark/>
          </w:tcPr>
          <w:p w14:paraId="1B306DC0"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Cost Of Production</w:t>
            </w:r>
          </w:p>
        </w:tc>
        <w:tc>
          <w:tcPr>
            <w:tcW w:w="490" w:type="pct"/>
            <w:shd w:val="clear" w:color="auto" w:fill="auto"/>
            <w:vAlign w:val="center"/>
            <w:hideMark/>
          </w:tcPr>
          <w:p w14:paraId="7DD8E728" w14:textId="361A1C7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65.62</w:t>
            </w:r>
          </w:p>
        </w:tc>
        <w:tc>
          <w:tcPr>
            <w:tcW w:w="491" w:type="pct"/>
            <w:shd w:val="clear" w:color="auto" w:fill="auto"/>
            <w:vAlign w:val="center"/>
            <w:hideMark/>
          </w:tcPr>
          <w:p w14:paraId="0528EE75" w14:textId="4866E21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68.80</w:t>
            </w:r>
          </w:p>
        </w:tc>
        <w:tc>
          <w:tcPr>
            <w:tcW w:w="490" w:type="pct"/>
            <w:shd w:val="clear" w:color="auto" w:fill="auto"/>
            <w:vAlign w:val="center"/>
            <w:hideMark/>
          </w:tcPr>
          <w:p w14:paraId="0E50BAF9" w14:textId="6BBDB5A5"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72.26</w:t>
            </w:r>
          </w:p>
        </w:tc>
        <w:tc>
          <w:tcPr>
            <w:tcW w:w="491" w:type="pct"/>
            <w:shd w:val="clear" w:color="auto" w:fill="auto"/>
            <w:vAlign w:val="center"/>
            <w:hideMark/>
          </w:tcPr>
          <w:p w14:paraId="4A21AC56" w14:textId="40EBE3B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79.09</w:t>
            </w:r>
          </w:p>
        </w:tc>
        <w:tc>
          <w:tcPr>
            <w:tcW w:w="490" w:type="pct"/>
            <w:shd w:val="clear" w:color="auto" w:fill="auto"/>
            <w:vAlign w:val="center"/>
            <w:hideMark/>
          </w:tcPr>
          <w:p w14:paraId="08DD3CD5" w14:textId="7F8EF04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83.06</w:t>
            </w:r>
          </w:p>
        </w:tc>
        <w:tc>
          <w:tcPr>
            <w:tcW w:w="491" w:type="pct"/>
            <w:shd w:val="clear" w:color="auto" w:fill="auto"/>
            <w:vAlign w:val="center"/>
            <w:hideMark/>
          </w:tcPr>
          <w:p w14:paraId="2A7365D6" w14:textId="5DA668C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87.25</w:t>
            </w:r>
          </w:p>
        </w:tc>
        <w:tc>
          <w:tcPr>
            <w:tcW w:w="491" w:type="pct"/>
            <w:shd w:val="clear" w:color="auto" w:fill="auto"/>
            <w:vAlign w:val="center"/>
            <w:hideMark/>
          </w:tcPr>
          <w:p w14:paraId="28168DE6" w14:textId="727D565F"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91.84</w:t>
            </w:r>
          </w:p>
        </w:tc>
      </w:tr>
      <w:tr w:rsidR="00A511AF" w:rsidRPr="007B6417" w14:paraId="5E0EC251" w14:textId="77777777" w:rsidTr="00A511AF">
        <w:trPr>
          <w:trHeight w:val="300"/>
        </w:trPr>
        <w:tc>
          <w:tcPr>
            <w:tcW w:w="1566" w:type="pct"/>
            <w:shd w:val="clear" w:color="auto" w:fill="DBE5F1" w:themeFill="accent1" w:themeFillTint="33"/>
            <w:hideMark/>
          </w:tcPr>
          <w:p w14:paraId="4D544AC5" w14:textId="77777777" w:rsidR="00A511AF" w:rsidRPr="0041051E" w:rsidRDefault="00A511AF" w:rsidP="00A511AF">
            <w:pPr>
              <w:spacing w:line="276" w:lineRule="auto"/>
              <w:rPr>
                <w:rFonts w:asciiTheme="minorHAnsi" w:hAnsiTheme="minorHAnsi" w:cstheme="minorHAnsi"/>
                <w:b/>
                <w:bCs/>
                <w:color w:val="000000"/>
                <w:sz w:val="22"/>
                <w:szCs w:val="22"/>
                <w:lang w:eastAsia="en-IN"/>
              </w:rPr>
            </w:pPr>
            <w:r w:rsidRPr="0041051E">
              <w:rPr>
                <w:rFonts w:asciiTheme="minorHAnsi" w:hAnsiTheme="minorHAnsi" w:cstheme="minorHAnsi"/>
                <w:b/>
                <w:bCs/>
                <w:color w:val="000000"/>
                <w:sz w:val="22"/>
                <w:szCs w:val="22"/>
                <w:lang w:eastAsia="en-IN"/>
              </w:rPr>
              <w:t xml:space="preserve">Cost Of Sales </w:t>
            </w:r>
          </w:p>
        </w:tc>
        <w:tc>
          <w:tcPr>
            <w:tcW w:w="490" w:type="pct"/>
            <w:shd w:val="clear" w:color="auto" w:fill="DBE5F1" w:themeFill="accent1" w:themeFillTint="33"/>
            <w:vAlign w:val="center"/>
            <w:hideMark/>
          </w:tcPr>
          <w:p w14:paraId="328BF1B4" w14:textId="492830B6"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65.62</w:t>
            </w:r>
          </w:p>
        </w:tc>
        <w:tc>
          <w:tcPr>
            <w:tcW w:w="491" w:type="pct"/>
            <w:shd w:val="clear" w:color="auto" w:fill="DBE5F1" w:themeFill="accent1" w:themeFillTint="33"/>
            <w:vAlign w:val="center"/>
            <w:hideMark/>
          </w:tcPr>
          <w:p w14:paraId="3DC44DA6" w14:textId="57C16E2B"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68.80</w:t>
            </w:r>
          </w:p>
        </w:tc>
        <w:tc>
          <w:tcPr>
            <w:tcW w:w="490" w:type="pct"/>
            <w:shd w:val="clear" w:color="auto" w:fill="DBE5F1" w:themeFill="accent1" w:themeFillTint="33"/>
            <w:vAlign w:val="center"/>
            <w:hideMark/>
          </w:tcPr>
          <w:p w14:paraId="2EE3A92E" w14:textId="175AA664"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72.26</w:t>
            </w:r>
          </w:p>
        </w:tc>
        <w:tc>
          <w:tcPr>
            <w:tcW w:w="491" w:type="pct"/>
            <w:shd w:val="clear" w:color="auto" w:fill="DBE5F1" w:themeFill="accent1" w:themeFillTint="33"/>
            <w:vAlign w:val="center"/>
            <w:hideMark/>
          </w:tcPr>
          <w:p w14:paraId="6EDE1550" w14:textId="314CC734"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79.09</w:t>
            </w:r>
          </w:p>
        </w:tc>
        <w:tc>
          <w:tcPr>
            <w:tcW w:w="490" w:type="pct"/>
            <w:shd w:val="clear" w:color="auto" w:fill="DBE5F1" w:themeFill="accent1" w:themeFillTint="33"/>
            <w:vAlign w:val="center"/>
            <w:hideMark/>
          </w:tcPr>
          <w:p w14:paraId="58E48277" w14:textId="5A9BFF80"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83.06</w:t>
            </w:r>
          </w:p>
        </w:tc>
        <w:tc>
          <w:tcPr>
            <w:tcW w:w="491" w:type="pct"/>
            <w:shd w:val="clear" w:color="auto" w:fill="DBE5F1" w:themeFill="accent1" w:themeFillTint="33"/>
            <w:vAlign w:val="center"/>
            <w:hideMark/>
          </w:tcPr>
          <w:p w14:paraId="516DF85B" w14:textId="473ADF52"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87.25</w:t>
            </w:r>
          </w:p>
        </w:tc>
        <w:tc>
          <w:tcPr>
            <w:tcW w:w="491" w:type="pct"/>
            <w:shd w:val="clear" w:color="auto" w:fill="DBE5F1" w:themeFill="accent1" w:themeFillTint="33"/>
            <w:vAlign w:val="center"/>
            <w:hideMark/>
          </w:tcPr>
          <w:p w14:paraId="02DD8ED5" w14:textId="745A5463"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91.84</w:t>
            </w:r>
          </w:p>
        </w:tc>
      </w:tr>
      <w:tr w:rsidR="00A511AF" w:rsidRPr="007B6417" w14:paraId="4F1E7AEE" w14:textId="77777777" w:rsidTr="00A511AF">
        <w:trPr>
          <w:trHeight w:val="300"/>
        </w:trPr>
        <w:tc>
          <w:tcPr>
            <w:tcW w:w="1566" w:type="pct"/>
            <w:shd w:val="clear" w:color="auto" w:fill="auto"/>
            <w:hideMark/>
          </w:tcPr>
          <w:p w14:paraId="77418AA9"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Selling &amp; General Administrative Expenses</w:t>
            </w:r>
          </w:p>
        </w:tc>
        <w:tc>
          <w:tcPr>
            <w:tcW w:w="490" w:type="pct"/>
            <w:shd w:val="clear" w:color="auto" w:fill="auto"/>
            <w:vAlign w:val="center"/>
            <w:hideMark/>
          </w:tcPr>
          <w:p w14:paraId="6F5BE669" w14:textId="4E1D473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9.47</w:t>
            </w:r>
          </w:p>
        </w:tc>
        <w:tc>
          <w:tcPr>
            <w:tcW w:w="491" w:type="pct"/>
            <w:shd w:val="clear" w:color="auto" w:fill="auto"/>
            <w:vAlign w:val="center"/>
            <w:hideMark/>
          </w:tcPr>
          <w:p w14:paraId="33A32D33" w14:textId="6383BC8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10.02</w:t>
            </w:r>
          </w:p>
        </w:tc>
        <w:tc>
          <w:tcPr>
            <w:tcW w:w="490" w:type="pct"/>
            <w:shd w:val="clear" w:color="auto" w:fill="auto"/>
            <w:vAlign w:val="center"/>
            <w:hideMark/>
          </w:tcPr>
          <w:p w14:paraId="1609DC77" w14:textId="1C3F7F9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10.63</w:t>
            </w:r>
          </w:p>
        </w:tc>
        <w:tc>
          <w:tcPr>
            <w:tcW w:w="491" w:type="pct"/>
            <w:shd w:val="clear" w:color="auto" w:fill="auto"/>
            <w:vAlign w:val="center"/>
            <w:hideMark/>
          </w:tcPr>
          <w:p w14:paraId="135B7A07" w14:textId="302B788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11.78</w:t>
            </w:r>
          </w:p>
        </w:tc>
        <w:tc>
          <w:tcPr>
            <w:tcW w:w="490" w:type="pct"/>
            <w:shd w:val="clear" w:color="auto" w:fill="auto"/>
            <w:vAlign w:val="center"/>
            <w:hideMark/>
          </w:tcPr>
          <w:p w14:paraId="37652C3F" w14:textId="7456F37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12.47</w:t>
            </w:r>
          </w:p>
        </w:tc>
        <w:tc>
          <w:tcPr>
            <w:tcW w:w="491" w:type="pct"/>
            <w:shd w:val="clear" w:color="auto" w:fill="auto"/>
            <w:vAlign w:val="center"/>
            <w:hideMark/>
          </w:tcPr>
          <w:p w14:paraId="3F5F2E39" w14:textId="01473C4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13.19</w:t>
            </w:r>
          </w:p>
        </w:tc>
        <w:tc>
          <w:tcPr>
            <w:tcW w:w="491" w:type="pct"/>
            <w:shd w:val="clear" w:color="auto" w:fill="auto"/>
            <w:vAlign w:val="center"/>
            <w:hideMark/>
          </w:tcPr>
          <w:p w14:paraId="417D2988" w14:textId="6950E5A5"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13.99</w:t>
            </w:r>
          </w:p>
        </w:tc>
      </w:tr>
      <w:tr w:rsidR="00A511AF" w:rsidRPr="007B6417" w14:paraId="1519DE30" w14:textId="77777777" w:rsidTr="00A511AF">
        <w:trPr>
          <w:trHeight w:val="300"/>
        </w:trPr>
        <w:tc>
          <w:tcPr>
            <w:tcW w:w="1566" w:type="pct"/>
            <w:shd w:val="clear" w:color="auto" w:fill="auto"/>
            <w:hideMark/>
          </w:tcPr>
          <w:p w14:paraId="5F5EC8F6"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Operating Profit Before Interest</w:t>
            </w:r>
          </w:p>
        </w:tc>
        <w:tc>
          <w:tcPr>
            <w:tcW w:w="490" w:type="pct"/>
            <w:shd w:val="clear" w:color="auto" w:fill="auto"/>
            <w:vAlign w:val="center"/>
            <w:hideMark/>
          </w:tcPr>
          <w:p w14:paraId="5DEF6993" w14:textId="53F9830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22.21</w:t>
            </w:r>
          </w:p>
        </w:tc>
        <w:tc>
          <w:tcPr>
            <w:tcW w:w="491" w:type="pct"/>
            <w:shd w:val="clear" w:color="auto" w:fill="auto"/>
            <w:vAlign w:val="center"/>
            <w:hideMark/>
          </w:tcPr>
          <w:p w14:paraId="44B20977" w14:textId="6676EA6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24.10</w:t>
            </w:r>
          </w:p>
        </w:tc>
        <w:tc>
          <w:tcPr>
            <w:tcW w:w="490" w:type="pct"/>
            <w:shd w:val="clear" w:color="auto" w:fill="auto"/>
            <w:vAlign w:val="center"/>
            <w:hideMark/>
          </w:tcPr>
          <w:p w14:paraId="7D21E4A1" w14:textId="63E102A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26.17</w:t>
            </w:r>
          </w:p>
        </w:tc>
        <w:tc>
          <w:tcPr>
            <w:tcW w:w="491" w:type="pct"/>
            <w:shd w:val="clear" w:color="auto" w:fill="auto"/>
            <w:vAlign w:val="center"/>
            <w:hideMark/>
          </w:tcPr>
          <w:p w14:paraId="184D02DB" w14:textId="492EDC4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30.00</w:t>
            </w:r>
          </w:p>
        </w:tc>
        <w:tc>
          <w:tcPr>
            <w:tcW w:w="490" w:type="pct"/>
            <w:shd w:val="clear" w:color="auto" w:fill="auto"/>
            <w:vAlign w:val="center"/>
            <w:hideMark/>
          </w:tcPr>
          <w:p w14:paraId="5D734387" w14:textId="7F7804D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32.34</w:t>
            </w:r>
          </w:p>
        </w:tc>
        <w:tc>
          <w:tcPr>
            <w:tcW w:w="491" w:type="pct"/>
            <w:shd w:val="clear" w:color="auto" w:fill="auto"/>
            <w:vAlign w:val="center"/>
            <w:hideMark/>
          </w:tcPr>
          <w:p w14:paraId="29F2862F" w14:textId="7A08D644"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34.81</w:t>
            </w:r>
          </w:p>
        </w:tc>
        <w:tc>
          <w:tcPr>
            <w:tcW w:w="491" w:type="pct"/>
            <w:shd w:val="clear" w:color="auto" w:fill="auto"/>
            <w:vAlign w:val="center"/>
            <w:hideMark/>
          </w:tcPr>
          <w:p w14:paraId="58128161" w14:textId="6251472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37.54</w:t>
            </w:r>
          </w:p>
        </w:tc>
      </w:tr>
      <w:tr w:rsidR="00A511AF" w:rsidRPr="007B6417" w14:paraId="4BA917CD" w14:textId="77777777" w:rsidTr="00A511AF">
        <w:trPr>
          <w:trHeight w:val="300"/>
        </w:trPr>
        <w:tc>
          <w:tcPr>
            <w:tcW w:w="1566" w:type="pct"/>
            <w:shd w:val="clear" w:color="auto" w:fill="auto"/>
            <w:hideMark/>
          </w:tcPr>
          <w:p w14:paraId="1C6D9ABA" w14:textId="77777777" w:rsidR="00A511AF" w:rsidRPr="00AA3FF5" w:rsidRDefault="00A511AF" w:rsidP="00A511AF">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Interest On Term Loans</w:t>
            </w:r>
          </w:p>
        </w:tc>
        <w:tc>
          <w:tcPr>
            <w:tcW w:w="490" w:type="pct"/>
            <w:shd w:val="clear" w:color="auto" w:fill="auto"/>
            <w:hideMark/>
          </w:tcPr>
          <w:p w14:paraId="720FF8ED" w14:textId="0E8B322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3.08</w:t>
            </w:r>
          </w:p>
        </w:tc>
        <w:tc>
          <w:tcPr>
            <w:tcW w:w="491" w:type="pct"/>
            <w:shd w:val="clear" w:color="auto" w:fill="auto"/>
            <w:hideMark/>
          </w:tcPr>
          <w:p w14:paraId="69CDA13E" w14:textId="4B1DE58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2.50</w:t>
            </w:r>
          </w:p>
        </w:tc>
        <w:tc>
          <w:tcPr>
            <w:tcW w:w="490" w:type="pct"/>
            <w:shd w:val="clear" w:color="auto" w:fill="auto"/>
            <w:hideMark/>
          </w:tcPr>
          <w:p w14:paraId="10AFBF30" w14:textId="6548009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1.92</w:t>
            </w:r>
          </w:p>
        </w:tc>
        <w:tc>
          <w:tcPr>
            <w:tcW w:w="491" w:type="pct"/>
            <w:shd w:val="clear" w:color="auto" w:fill="auto"/>
            <w:hideMark/>
          </w:tcPr>
          <w:p w14:paraId="41464AFC" w14:textId="13AD412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1.33</w:t>
            </w:r>
          </w:p>
        </w:tc>
        <w:tc>
          <w:tcPr>
            <w:tcW w:w="490" w:type="pct"/>
            <w:shd w:val="clear" w:color="auto" w:fill="auto"/>
            <w:hideMark/>
          </w:tcPr>
          <w:p w14:paraId="40B78861" w14:textId="0AA3497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0.75</w:t>
            </w:r>
          </w:p>
        </w:tc>
        <w:tc>
          <w:tcPr>
            <w:tcW w:w="491" w:type="pct"/>
            <w:shd w:val="clear" w:color="auto" w:fill="auto"/>
            <w:hideMark/>
          </w:tcPr>
          <w:p w14:paraId="5BF7BB1E" w14:textId="67DCDC6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0.18</w:t>
            </w:r>
          </w:p>
        </w:tc>
        <w:tc>
          <w:tcPr>
            <w:tcW w:w="491" w:type="pct"/>
            <w:shd w:val="clear" w:color="auto" w:fill="auto"/>
            <w:hideMark/>
          </w:tcPr>
          <w:p w14:paraId="49D24B7C" w14:textId="08BFE6C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A511AF" w:rsidRPr="007B6417" w14:paraId="652ECC5B" w14:textId="77777777" w:rsidTr="00A511AF">
        <w:trPr>
          <w:trHeight w:val="300"/>
        </w:trPr>
        <w:tc>
          <w:tcPr>
            <w:tcW w:w="1566" w:type="pct"/>
            <w:shd w:val="clear" w:color="auto" w:fill="DBE5F1" w:themeFill="accent1" w:themeFillTint="33"/>
            <w:hideMark/>
          </w:tcPr>
          <w:p w14:paraId="3102F46E" w14:textId="77777777" w:rsidR="00A511AF" w:rsidRPr="0041051E" w:rsidRDefault="00A511AF" w:rsidP="00A511AF">
            <w:pPr>
              <w:spacing w:line="276" w:lineRule="auto"/>
              <w:rPr>
                <w:rFonts w:asciiTheme="minorHAnsi" w:hAnsiTheme="minorHAnsi" w:cstheme="minorHAnsi"/>
                <w:b/>
                <w:bCs/>
                <w:color w:val="000000"/>
                <w:sz w:val="22"/>
                <w:szCs w:val="22"/>
                <w:lang w:eastAsia="en-IN"/>
              </w:rPr>
            </w:pPr>
            <w:r w:rsidRPr="0041051E">
              <w:rPr>
                <w:rFonts w:asciiTheme="minorHAnsi" w:hAnsiTheme="minorHAnsi" w:cstheme="minorHAnsi"/>
                <w:b/>
                <w:bCs/>
                <w:color w:val="000000"/>
                <w:sz w:val="22"/>
                <w:szCs w:val="22"/>
                <w:lang w:eastAsia="en-IN"/>
              </w:rPr>
              <w:t>Total Interest Outgo</w:t>
            </w:r>
          </w:p>
        </w:tc>
        <w:tc>
          <w:tcPr>
            <w:tcW w:w="490" w:type="pct"/>
            <w:shd w:val="clear" w:color="auto" w:fill="DBE5F1" w:themeFill="accent1" w:themeFillTint="33"/>
            <w:hideMark/>
          </w:tcPr>
          <w:p w14:paraId="7466CA87" w14:textId="6CB6B53B"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3.08</w:t>
            </w:r>
          </w:p>
        </w:tc>
        <w:tc>
          <w:tcPr>
            <w:tcW w:w="491" w:type="pct"/>
            <w:shd w:val="clear" w:color="auto" w:fill="DBE5F1" w:themeFill="accent1" w:themeFillTint="33"/>
            <w:hideMark/>
          </w:tcPr>
          <w:p w14:paraId="267495E7" w14:textId="790B02DB"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2.50</w:t>
            </w:r>
          </w:p>
        </w:tc>
        <w:tc>
          <w:tcPr>
            <w:tcW w:w="490" w:type="pct"/>
            <w:shd w:val="clear" w:color="auto" w:fill="DBE5F1" w:themeFill="accent1" w:themeFillTint="33"/>
            <w:hideMark/>
          </w:tcPr>
          <w:p w14:paraId="61A7984E" w14:textId="7041262B"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1.92</w:t>
            </w:r>
          </w:p>
        </w:tc>
        <w:tc>
          <w:tcPr>
            <w:tcW w:w="491" w:type="pct"/>
            <w:shd w:val="clear" w:color="auto" w:fill="DBE5F1" w:themeFill="accent1" w:themeFillTint="33"/>
            <w:hideMark/>
          </w:tcPr>
          <w:p w14:paraId="758ADCEC" w14:textId="670F97D0"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1.33</w:t>
            </w:r>
          </w:p>
        </w:tc>
        <w:tc>
          <w:tcPr>
            <w:tcW w:w="490" w:type="pct"/>
            <w:shd w:val="clear" w:color="auto" w:fill="DBE5F1" w:themeFill="accent1" w:themeFillTint="33"/>
            <w:hideMark/>
          </w:tcPr>
          <w:p w14:paraId="6B4A3BD9" w14:textId="1CA71D87"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0.75</w:t>
            </w:r>
          </w:p>
        </w:tc>
        <w:tc>
          <w:tcPr>
            <w:tcW w:w="491" w:type="pct"/>
            <w:shd w:val="clear" w:color="auto" w:fill="DBE5F1" w:themeFill="accent1" w:themeFillTint="33"/>
            <w:hideMark/>
          </w:tcPr>
          <w:p w14:paraId="19E6E640" w14:textId="5E9C3D5F"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0.18</w:t>
            </w:r>
          </w:p>
        </w:tc>
        <w:tc>
          <w:tcPr>
            <w:tcW w:w="491" w:type="pct"/>
            <w:shd w:val="clear" w:color="auto" w:fill="DBE5F1" w:themeFill="accent1" w:themeFillTint="33"/>
            <w:hideMark/>
          </w:tcPr>
          <w:p w14:paraId="4A1BE6D0" w14:textId="202637A2" w:rsidR="00A511AF" w:rsidRPr="0041051E" w:rsidRDefault="00A511AF" w:rsidP="00A511AF">
            <w:pPr>
              <w:spacing w:line="276" w:lineRule="auto"/>
              <w:jc w:val="center"/>
              <w:rPr>
                <w:rFonts w:asciiTheme="minorHAnsi" w:hAnsiTheme="minorHAnsi" w:cstheme="minorHAnsi"/>
                <w:b/>
                <w:color w:val="000000"/>
                <w:sz w:val="22"/>
                <w:szCs w:val="22"/>
                <w:lang w:eastAsia="en-IN"/>
              </w:rPr>
            </w:pPr>
            <w:r>
              <w:rPr>
                <w:rFonts w:ascii="Calibri" w:hAnsi="Calibri" w:cs="Calibri"/>
                <w:color w:val="000000"/>
                <w:sz w:val="22"/>
                <w:szCs w:val="22"/>
              </w:rPr>
              <w:t>0.00</w:t>
            </w:r>
          </w:p>
        </w:tc>
      </w:tr>
      <w:tr w:rsidR="00A511AF" w:rsidRPr="007B6417" w14:paraId="756A7A8D" w14:textId="77777777" w:rsidTr="00A511AF">
        <w:trPr>
          <w:trHeight w:val="300"/>
        </w:trPr>
        <w:tc>
          <w:tcPr>
            <w:tcW w:w="1566" w:type="pct"/>
            <w:shd w:val="clear" w:color="auto" w:fill="auto"/>
            <w:hideMark/>
          </w:tcPr>
          <w:p w14:paraId="4F62AD5A"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Operating Profit After Interest</w:t>
            </w:r>
          </w:p>
        </w:tc>
        <w:tc>
          <w:tcPr>
            <w:tcW w:w="490" w:type="pct"/>
            <w:shd w:val="clear" w:color="auto" w:fill="auto"/>
            <w:vAlign w:val="center"/>
            <w:hideMark/>
          </w:tcPr>
          <w:p w14:paraId="09160BE3" w14:textId="490CDDC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19.13</w:t>
            </w:r>
          </w:p>
        </w:tc>
        <w:tc>
          <w:tcPr>
            <w:tcW w:w="491" w:type="pct"/>
            <w:shd w:val="clear" w:color="auto" w:fill="auto"/>
            <w:vAlign w:val="center"/>
            <w:hideMark/>
          </w:tcPr>
          <w:p w14:paraId="2DD2A645" w14:textId="13C335CD"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21.60</w:t>
            </w:r>
          </w:p>
        </w:tc>
        <w:tc>
          <w:tcPr>
            <w:tcW w:w="490" w:type="pct"/>
            <w:shd w:val="clear" w:color="auto" w:fill="auto"/>
            <w:vAlign w:val="center"/>
            <w:hideMark/>
          </w:tcPr>
          <w:p w14:paraId="05417A00" w14:textId="1A610AE4"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24.26</w:t>
            </w:r>
          </w:p>
        </w:tc>
        <w:tc>
          <w:tcPr>
            <w:tcW w:w="491" w:type="pct"/>
            <w:shd w:val="clear" w:color="auto" w:fill="auto"/>
            <w:vAlign w:val="center"/>
            <w:hideMark/>
          </w:tcPr>
          <w:p w14:paraId="3BF2146D" w14:textId="417218D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28.67</w:t>
            </w:r>
          </w:p>
        </w:tc>
        <w:tc>
          <w:tcPr>
            <w:tcW w:w="490" w:type="pct"/>
            <w:shd w:val="clear" w:color="auto" w:fill="auto"/>
            <w:vAlign w:val="center"/>
            <w:hideMark/>
          </w:tcPr>
          <w:p w14:paraId="51066131" w14:textId="1C77EB8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31.59</w:t>
            </w:r>
          </w:p>
        </w:tc>
        <w:tc>
          <w:tcPr>
            <w:tcW w:w="491" w:type="pct"/>
            <w:shd w:val="clear" w:color="auto" w:fill="auto"/>
            <w:vAlign w:val="center"/>
            <w:hideMark/>
          </w:tcPr>
          <w:p w14:paraId="7CCB70CF" w14:textId="0BFB9394"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34.63</w:t>
            </w:r>
          </w:p>
        </w:tc>
        <w:tc>
          <w:tcPr>
            <w:tcW w:w="491" w:type="pct"/>
            <w:shd w:val="clear" w:color="auto" w:fill="auto"/>
            <w:vAlign w:val="center"/>
            <w:hideMark/>
          </w:tcPr>
          <w:p w14:paraId="23B3B780" w14:textId="7332BB5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37.54</w:t>
            </w:r>
          </w:p>
        </w:tc>
      </w:tr>
      <w:tr w:rsidR="00A511AF" w:rsidRPr="007B6417" w14:paraId="77F60C98" w14:textId="77777777" w:rsidTr="00A511AF">
        <w:trPr>
          <w:trHeight w:val="300"/>
        </w:trPr>
        <w:tc>
          <w:tcPr>
            <w:tcW w:w="1566" w:type="pct"/>
            <w:shd w:val="clear" w:color="auto" w:fill="auto"/>
            <w:hideMark/>
          </w:tcPr>
          <w:p w14:paraId="10EC6E2F" w14:textId="77777777" w:rsidR="00A511AF" w:rsidRPr="00AA3FF5" w:rsidRDefault="00A511AF" w:rsidP="00A511AF">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Preliminary Expenses Written Off</w:t>
            </w:r>
          </w:p>
        </w:tc>
        <w:tc>
          <w:tcPr>
            <w:tcW w:w="490" w:type="pct"/>
            <w:shd w:val="clear" w:color="auto" w:fill="auto"/>
            <w:vAlign w:val="center"/>
            <w:hideMark/>
          </w:tcPr>
          <w:p w14:paraId="09B12B0E" w14:textId="683B712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CCD656A" w14:textId="20000A9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1EB88F97" w14:textId="6FA9804F"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296965E7" w14:textId="72AE4C5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4B7724C9" w14:textId="16A8AC47"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34CB1301" w14:textId="0EEF6F5B"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DA4DAFD" w14:textId="2A7C348F"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A511AF" w:rsidRPr="007B6417" w14:paraId="0292A86F" w14:textId="77777777" w:rsidTr="00A511AF">
        <w:trPr>
          <w:trHeight w:val="300"/>
        </w:trPr>
        <w:tc>
          <w:tcPr>
            <w:tcW w:w="1566" w:type="pct"/>
            <w:shd w:val="clear" w:color="auto" w:fill="auto"/>
            <w:hideMark/>
          </w:tcPr>
          <w:p w14:paraId="354E2E70"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lastRenderedPageBreak/>
              <w:t>Total Other Non-Operating Expenses</w:t>
            </w:r>
          </w:p>
        </w:tc>
        <w:tc>
          <w:tcPr>
            <w:tcW w:w="490" w:type="pct"/>
            <w:shd w:val="clear" w:color="auto" w:fill="auto"/>
            <w:vAlign w:val="center"/>
            <w:hideMark/>
          </w:tcPr>
          <w:p w14:paraId="5A157979" w14:textId="5EC51EA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04E1F5E5" w14:textId="45D9B05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6BA30AFC" w14:textId="22EB807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8E9599C" w14:textId="4DFADBA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5B1F9D72" w14:textId="7BA4F223"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6E80E34" w14:textId="0FA66BBE"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6F75E164" w14:textId="14A18F8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A511AF" w:rsidRPr="007B6417" w14:paraId="0006BF3B" w14:textId="77777777" w:rsidTr="00A511AF">
        <w:trPr>
          <w:trHeight w:val="300"/>
        </w:trPr>
        <w:tc>
          <w:tcPr>
            <w:tcW w:w="1566" w:type="pct"/>
            <w:shd w:val="clear" w:color="auto" w:fill="auto"/>
            <w:hideMark/>
          </w:tcPr>
          <w:p w14:paraId="4F54619F"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Net Non-Operating Income</w:t>
            </w:r>
          </w:p>
        </w:tc>
        <w:tc>
          <w:tcPr>
            <w:tcW w:w="490" w:type="pct"/>
            <w:shd w:val="clear" w:color="auto" w:fill="auto"/>
            <w:vAlign w:val="center"/>
            <w:hideMark/>
          </w:tcPr>
          <w:p w14:paraId="2D4E345E" w14:textId="6ABC1E2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2C3BB5B8" w14:textId="55AB05D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09B716D5" w14:textId="432F0655"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4FF3ABB1" w14:textId="3117584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0" w:type="pct"/>
            <w:shd w:val="clear" w:color="auto" w:fill="auto"/>
            <w:vAlign w:val="center"/>
            <w:hideMark/>
          </w:tcPr>
          <w:p w14:paraId="520E75A0" w14:textId="407B739A"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0FC34A2D" w14:textId="5B0FB929"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c>
          <w:tcPr>
            <w:tcW w:w="491" w:type="pct"/>
            <w:shd w:val="clear" w:color="auto" w:fill="auto"/>
            <w:vAlign w:val="center"/>
            <w:hideMark/>
          </w:tcPr>
          <w:p w14:paraId="52016C06" w14:textId="664E725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0.00</w:t>
            </w:r>
          </w:p>
        </w:tc>
      </w:tr>
      <w:tr w:rsidR="00A511AF" w:rsidRPr="007B6417" w14:paraId="22B7A61D" w14:textId="77777777" w:rsidTr="00A511AF">
        <w:trPr>
          <w:trHeight w:val="300"/>
        </w:trPr>
        <w:tc>
          <w:tcPr>
            <w:tcW w:w="1566" w:type="pct"/>
            <w:shd w:val="clear" w:color="auto" w:fill="DBE5F1" w:themeFill="accent1" w:themeFillTint="33"/>
            <w:hideMark/>
          </w:tcPr>
          <w:p w14:paraId="1DE2E838" w14:textId="77777777" w:rsidR="00A511AF" w:rsidRPr="0041051E" w:rsidRDefault="00A511AF" w:rsidP="00A511AF">
            <w:pPr>
              <w:spacing w:line="276" w:lineRule="auto"/>
              <w:rPr>
                <w:rFonts w:asciiTheme="minorHAnsi" w:hAnsiTheme="minorHAnsi" w:cstheme="minorHAnsi"/>
                <w:b/>
                <w:bCs/>
                <w:color w:val="000000"/>
                <w:sz w:val="22"/>
                <w:szCs w:val="22"/>
                <w:lang w:eastAsia="en-IN"/>
              </w:rPr>
            </w:pPr>
            <w:r w:rsidRPr="0041051E">
              <w:rPr>
                <w:rFonts w:asciiTheme="minorHAnsi" w:hAnsiTheme="minorHAnsi" w:cstheme="minorHAnsi"/>
                <w:b/>
                <w:bCs/>
                <w:color w:val="000000"/>
                <w:sz w:val="22"/>
                <w:szCs w:val="22"/>
                <w:lang w:eastAsia="en-IN"/>
              </w:rPr>
              <w:t>Profit Before Tax / Loss</w:t>
            </w:r>
          </w:p>
        </w:tc>
        <w:tc>
          <w:tcPr>
            <w:tcW w:w="490" w:type="pct"/>
            <w:shd w:val="clear" w:color="auto" w:fill="DBE5F1" w:themeFill="accent1" w:themeFillTint="33"/>
            <w:vAlign w:val="center"/>
            <w:hideMark/>
          </w:tcPr>
          <w:p w14:paraId="64AC5F6F" w14:textId="1FB53B79"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19.13</w:t>
            </w:r>
          </w:p>
        </w:tc>
        <w:tc>
          <w:tcPr>
            <w:tcW w:w="491" w:type="pct"/>
            <w:shd w:val="clear" w:color="auto" w:fill="DBE5F1" w:themeFill="accent1" w:themeFillTint="33"/>
            <w:vAlign w:val="center"/>
            <w:hideMark/>
          </w:tcPr>
          <w:p w14:paraId="43D61352" w14:textId="422A8C94"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21.60</w:t>
            </w:r>
          </w:p>
        </w:tc>
        <w:tc>
          <w:tcPr>
            <w:tcW w:w="490" w:type="pct"/>
            <w:shd w:val="clear" w:color="auto" w:fill="DBE5F1" w:themeFill="accent1" w:themeFillTint="33"/>
            <w:vAlign w:val="center"/>
            <w:hideMark/>
          </w:tcPr>
          <w:p w14:paraId="06AFFD25" w14:textId="7BE7B4C0"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24.26</w:t>
            </w:r>
          </w:p>
        </w:tc>
        <w:tc>
          <w:tcPr>
            <w:tcW w:w="491" w:type="pct"/>
            <w:shd w:val="clear" w:color="auto" w:fill="DBE5F1" w:themeFill="accent1" w:themeFillTint="33"/>
            <w:vAlign w:val="center"/>
            <w:hideMark/>
          </w:tcPr>
          <w:p w14:paraId="288F2B71" w14:textId="52693C02"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28.67</w:t>
            </w:r>
          </w:p>
        </w:tc>
        <w:tc>
          <w:tcPr>
            <w:tcW w:w="490" w:type="pct"/>
            <w:shd w:val="clear" w:color="auto" w:fill="DBE5F1" w:themeFill="accent1" w:themeFillTint="33"/>
            <w:vAlign w:val="center"/>
            <w:hideMark/>
          </w:tcPr>
          <w:p w14:paraId="17824DF8" w14:textId="0AD8C01B"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31.59</w:t>
            </w:r>
          </w:p>
        </w:tc>
        <w:tc>
          <w:tcPr>
            <w:tcW w:w="491" w:type="pct"/>
            <w:shd w:val="clear" w:color="auto" w:fill="DBE5F1" w:themeFill="accent1" w:themeFillTint="33"/>
            <w:vAlign w:val="center"/>
            <w:hideMark/>
          </w:tcPr>
          <w:p w14:paraId="7CF5D43E" w14:textId="3858CF77"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34.63</w:t>
            </w:r>
          </w:p>
        </w:tc>
        <w:tc>
          <w:tcPr>
            <w:tcW w:w="491" w:type="pct"/>
            <w:shd w:val="clear" w:color="auto" w:fill="DBE5F1" w:themeFill="accent1" w:themeFillTint="33"/>
            <w:vAlign w:val="center"/>
            <w:hideMark/>
          </w:tcPr>
          <w:p w14:paraId="7DDC54B7" w14:textId="42666217" w:rsidR="00A511AF" w:rsidRPr="00A511AF" w:rsidRDefault="00A511AF" w:rsidP="00A511AF">
            <w:pPr>
              <w:spacing w:line="276" w:lineRule="auto"/>
              <w:jc w:val="center"/>
              <w:rPr>
                <w:rFonts w:asciiTheme="minorHAnsi" w:hAnsiTheme="minorHAnsi" w:cstheme="minorHAnsi"/>
                <w:b/>
                <w:color w:val="000000"/>
                <w:sz w:val="22"/>
                <w:szCs w:val="22"/>
                <w:lang w:eastAsia="en-IN"/>
              </w:rPr>
            </w:pPr>
            <w:r w:rsidRPr="00A511AF">
              <w:rPr>
                <w:rFonts w:ascii="Calibri" w:hAnsi="Calibri" w:cs="Calibri"/>
                <w:b/>
                <w:color w:val="000000"/>
                <w:sz w:val="22"/>
                <w:szCs w:val="22"/>
              </w:rPr>
              <w:t>37.54</w:t>
            </w:r>
          </w:p>
        </w:tc>
      </w:tr>
      <w:tr w:rsidR="00A511AF" w:rsidRPr="007B6417" w14:paraId="77C3DC0E" w14:textId="77777777" w:rsidTr="00A511AF">
        <w:trPr>
          <w:trHeight w:val="300"/>
        </w:trPr>
        <w:tc>
          <w:tcPr>
            <w:tcW w:w="1566" w:type="pct"/>
            <w:shd w:val="clear" w:color="auto" w:fill="auto"/>
            <w:hideMark/>
          </w:tcPr>
          <w:p w14:paraId="7A6C6F36" w14:textId="77777777" w:rsidR="00A511AF" w:rsidRPr="00AA3FF5" w:rsidRDefault="00A511AF" w:rsidP="00A511AF">
            <w:pPr>
              <w:spacing w:line="276" w:lineRule="auto"/>
              <w:rPr>
                <w:rFonts w:asciiTheme="minorHAnsi" w:hAnsiTheme="minorHAnsi" w:cstheme="minorHAnsi"/>
                <w:color w:val="000000"/>
                <w:sz w:val="22"/>
                <w:szCs w:val="22"/>
                <w:lang w:eastAsia="en-IN"/>
              </w:rPr>
            </w:pPr>
            <w:r w:rsidRPr="00AA3FF5">
              <w:rPr>
                <w:rFonts w:asciiTheme="minorHAnsi" w:hAnsiTheme="minorHAnsi" w:cstheme="minorHAnsi"/>
                <w:color w:val="000000"/>
                <w:sz w:val="22"/>
                <w:szCs w:val="22"/>
                <w:lang w:eastAsia="en-IN"/>
              </w:rPr>
              <w:t>Provision For Taxes</w:t>
            </w:r>
          </w:p>
        </w:tc>
        <w:tc>
          <w:tcPr>
            <w:tcW w:w="490" w:type="pct"/>
            <w:shd w:val="clear" w:color="auto" w:fill="auto"/>
            <w:vAlign w:val="center"/>
            <w:hideMark/>
          </w:tcPr>
          <w:p w14:paraId="46808508" w14:textId="4891DA40"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7.90</w:t>
            </w:r>
          </w:p>
        </w:tc>
        <w:tc>
          <w:tcPr>
            <w:tcW w:w="491" w:type="pct"/>
            <w:shd w:val="clear" w:color="auto" w:fill="auto"/>
            <w:vAlign w:val="center"/>
            <w:hideMark/>
          </w:tcPr>
          <w:p w14:paraId="4B7C6803" w14:textId="186D38C2"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9.26</w:t>
            </w:r>
          </w:p>
        </w:tc>
        <w:tc>
          <w:tcPr>
            <w:tcW w:w="490" w:type="pct"/>
            <w:shd w:val="clear" w:color="auto" w:fill="auto"/>
            <w:vAlign w:val="center"/>
            <w:hideMark/>
          </w:tcPr>
          <w:p w14:paraId="7EAF0856" w14:textId="47B468C8"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10.37</w:t>
            </w:r>
          </w:p>
        </w:tc>
        <w:tc>
          <w:tcPr>
            <w:tcW w:w="491" w:type="pct"/>
            <w:shd w:val="clear" w:color="auto" w:fill="auto"/>
            <w:vAlign w:val="center"/>
            <w:hideMark/>
          </w:tcPr>
          <w:p w14:paraId="1BDFD5DD" w14:textId="6C0B178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12.05</w:t>
            </w:r>
          </w:p>
        </w:tc>
        <w:tc>
          <w:tcPr>
            <w:tcW w:w="490" w:type="pct"/>
            <w:shd w:val="clear" w:color="auto" w:fill="auto"/>
            <w:vAlign w:val="center"/>
            <w:hideMark/>
          </w:tcPr>
          <w:p w14:paraId="751C3442" w14:textId="6B1487DC"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13.16</w:t>
            </w:r>
          </w:p>
        </w:tc>
        <w:tc>
          <w:tcPr>
            <w:tcW w:w="491" w:type="pct"/>
            <w:shd w:val="clear" w:color="auto" w:fill="auto"/>
            <w:vAlign w:val="center"/>
            <w:hideMark/>
          </w:tcPr>
          <w:p w14:paraId="560DB1ED" w14:textId="3D500E86"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14.30</w:t>
            </w:r>
          </w:p>
        </w:tc>
        <w:tc>
          <w:tcPr>
            <w:tcW w:w="491" w:type="pct"/>
            <w:shd w:val="clear" w:color="auto" w:fill="auto"/>
            <w:vAlign w:val="center"/>
            <w:hideMark/>
          </w:tcPr>
          <w:p w14:paraId="666FA4F1" w14:textId="081DE531" w:rsidR="00A511AF" w:rsidRPr="007B6417" w:rsidRDefault="00A511AF" w:rsidP="00A511AF">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15.37</w:t>
            </w:r>
          </w:p>
        </w:tc>
      </w:tr>
      <w:tr w:rsidR="00A511AF" w:rsidRPr="007B6417" w14:paraId="2249146E" w14:textId="77777777" w:rsidTr="00A511AF">
        <w:trPr>
          <w:trHeight w:val="300"/>
        </w:trPr>
        <w:tc>
          <w:tcPr>
            <w:tcW w:w="1566" w:type="pct"/>
            <w:shd w:val="clear" w:color="auto" w:fill="auto"/>
            <w:hideMark/>
          </w:tcPr>
          <w:p w14:paraId="2FDE0211"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Net Profit / Loss</w:t>
            </w:r>
          </w:p>
        </w:tc>
        <w:tc>
          <w:tcPr>
            <w:tcW w:w="490" w:type="pct"/>
            <w:shd w:val="clear" w:color="auto" w:fill="auto"/>
            <w:vAlign w:val="center"/>
            <w:hideMark/>
          </w:tcPr>
          <w:p w14:paraId="29A714E0" w14:textId="47C013B7"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11.23</w:t>
            </w:r>
          </w:p>
        </w:tc>
        <w:tc>
          <w:tcPr>
            <w:tcW w:w="491" w:type="pct"/>
            <w:shd w:val="clear" w:color="auto" w:fill="auto"/>
            <w:vAlign w:val="center"/>
            <w:hideMark/>
          </w:tcPr>
          <w:p w14:paraId="09D8B06B" w14:textId="41E66C21"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12.34</w:t>
            </w:r>
          </w:p>
        </w:tc>
        <w:tc>
          <w:tcPr>
            <w:tcW w:w="490" w:type="pct"/>
            <w:shd w:val="clear" w:color="auto" w:fill="auto"/>
            <w:vAlign w:val="center"/>
            <w:hideMark/>
          </w:tcPr>
          <w:p w14:paraId="58F4A095" w14:textId="0263D919"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13.89</w:t>
            </w:r>
          </w:p>
        </w:tc>
        <w:tc>
          <w:tcPr>
            <w:tcW w:w="491" w:type="pct"/>
            <w:shd w:val="clear" w:color="auto" w:fill="auto"/>
            <w:vAlign w:val="center"/>
            <w:hideMark/>
          </w:tcPr>
          <w:p w14:paraId="3BC1584F" w14:textId="621D4E0A"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16.62</w:t>
            </w:r>
          </w:p>
        </w:tc>
        <w:tc>
          <w:tcPr>
            <w:tcW w:w="490" w:type="pct"/>
            <w:shd w:val="clear" w:color="auto" w:fill="auto"/>
            <w:vAlign w:val="center"/>
            <w:hideMark/>
          </w:tcPr>
          <w:p w14:paraId="0365A2EC" w14:textId="73030E80"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18.42</w:t>
            </w:r>
          </w:p>
        </w:tc>
        <w:tc>
          <w:tcPr>
            <w:tcW w:w="491" w:type="pct"/>
            <w:shd w:val="clear" w:color="auto" w:fill="auto"/>
            <w:vAlign w:val="center"/>
            <w:hideMark/>
          </w:tcPr>
          <w:p w14:paraId="6D27F180" w14:textId="39C5290A"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20.33</w:t>
            </w:r>
          </w:p>
        </w:tc>
        <w:tc>
          <w:tcPr>
            <w:tcW w:w="491" w:type="pct"/>
            <w:shd w:val="clear" w:color="auto" w:fill="auto"/>
            <w:vAlign w:val="center"/>
            <w:hideMark/>
          </w:tcPr>
          <w:p w14:paraId="3068BD6D" w14:textId="12781B50"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22.17</w:t>
            </w:r>
          </w:p>
        </w:tc>
      </w:tr>
      <w:tr w:rsidR="00A511AF" w:rsidRPr="007B6417" w14:paraId="610944DC" w14:textId="77777777" w:rsidTr="00A511AF">
        <w:trPr>
          <w:trHeight w:val="300"/>
        </w:trPr>
        <w:tc>
          <w:tcPr>
            <w:tcW w:w="1566" w:type="pct"/>
            <w:shd w:val="clear" w:color="auto" w:fill="auto"/>
            <w:hideMark/>
          </w:tcPr>
          <w:p w14:paraId="68A18E8F" w14:textId="77777777" w:rsidR="00A511AF" w:rsidRPr="00AA3FF5" w:rsidRDefault="00A511AF" w:rsidP="00A511AF">
            <w:pPr>
              <w:spacing w:line="276" w:lineRule="auto"/>
              <w:rPr>
                <w:rFonts w:asciiTheme="minorHAnsi" w:hAnsiTheme="minorHAnsi" w:cstheme="minorHAnsi"/>
                <w:bCs/>
                <w:color w:val="000000"/>
                <w:sz w:val="22"/>
                <w:szCs w:val="22"/>
                <w:lang w:eastAsia="en-IN"/>
              </w:rPr>
            </w:pPr>
            <w:r w:rsidRPr="00AA3FF5">
              <w:rPr>
                <w:rFonts w:asciiTheme="minorHAnsi" w:hAnsiTheme="minorHAnsi" w:cstheme="minorHAnsi"/>
                <w:bCs/>
                <w:color w:val="000000"/>
                <w:sz w:val="22"/>
                <w:szCs w:val="22"/>
                <w:lang w:eastAsia="en-IN"/>
              </w:rPr>
              <w:t>Retained Profit</w:t>
            </w:r>
          </w:p>
        </w:tc>
        <w:tc>
          <w:tcPr>
            <w:tcW w:w="490" w:type="pct"/>
            <w:shd w:val="clear" w:color="auto" w:fill="auto"/>
            <w:vAlign w:val="center"/>
            <w:hideMark/>
          </w:tcPr>
          <w:p w14:paraId="27897F6A" w14:textId="70ABE953"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11.23</w:t>
            </w:r>
          </w:p>
        </w:tc>
        <w:tc>
          <w:tcPr>
            <w:tcW w:w="491" w:type="pct"/>
            <w:shd w:val="clear" w:color="auto" w:fill="auto"/>
            <w:vAlign w:val="center"/>
            <w:hideMark/>
          </w:tcPr>
          <w:p w14:paraId="60E9DC46" w14:textId="71F74163"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12.34</w:t>
            </w:r>
          </w:p>
        </w:tc>
        <w:tc>
          <w:tcPr>
            <w:tcW w:w="490" w:type="pct"/>
            <w:shd w:val="clear" w:color="auto" w:fill="auto"/>
            <w:vAlign w:val="center"/>
            <w:hideMark/>
          </w:tcPr>
          <w:p w14:paraId="06B4504F" w14:textId="1A91B044"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13.89</w:t>
            </w:r>
          </w:p>
        </w:tc>
        <w:tc>
          <w:tcPr>
            <w:tcW w:w="491" w:type="pct"/>
            <w:shd w:val="clear" w:color="auto" w:fill="auto"/>
            <w:vAlign w:val="center"/>
            <w:hideMark/>
          </w:tcPr>
          <w:p w14:paraId="4E79A93C" w14:textId="14A0CE1A"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16.62</w:t>
            </w:r>
          </w:p>
        </w:tc>
        <w:tc>
          <w:tcPr>
            <w:tcW w:w="490" w:type="pct"/>
            <w:shd w:val="clear" w:color="auto" w:fill="auto"/>
            <w:vAlign w:val="center"/>
            <w:hideMark/>
          </w:tcPr>
          <w:p w14:paraId="2C5E4807" w14:textId="01E013C4"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18.42</w:t>
            </w:r>
          </w:p>
        </w:tc>
        <w:tc>
          <w:tcPr>
            <w:tcW w:w="491" w:type="pct"/>
            <w:shd w:val="clear" w:color="auto" w:fill="auto"/>
            <w:vAlign w:val="center"/>
            <w:hideMark/>
          </w:tcPr>
          <w:p w14:paraId="37FDF73B" w14:textId="4B92DF93"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20.33</w:t>
            </w:r>
          </w:p>
        </w:tc>
        <w:tc>
          <w:tcPr>
            <w:tcW w:w="491" w:type="pct"/>
            <w:shd w:val="clear" w:color="auto" w:fill="auto"/>
            <w:vAlign w:val="center"/>
            <w:hideMark/>
          </w:tcPr>
          <w:p w14:paraId="25025F3D" w14:textId="4BEA5F5D" w:rsidR="00A511AF" w:rsidRPr="00A511AF" w:rsidRDefault="00A511AF" w:rsidP="00A511AF">
            <w:pPr>
              <w:spacing w:line="276" w:lineRule="auto"/>
              <w:jc w:val="center"/>
              <w:rPr>
                <w:rFonts w:asciiTheme="minorHAnsi" w:hAnsiTheme="minorHAnsi" w:cstheme="minorHAnsi"/>
                <w:sz w:val="22"/>
                <w:szCs w:val="22"/>
                <w:lang w:eastAsia="en-IN"/>
              </w:rPr>
            </w:pPr>
            <w:r w:rsidRPr="00A511AF">
              <w:rPr>
                <w:rFonts w:ascii="Calibri" w:hAnsi="Calibri" w:cs="Calibri"/>
                <w:sz w:val="22"/>
                <w:szCs w:val="22"/>
              </w:rPr>
              <w:t>22.17</w:t>
            </w:r>
          </w:p>
        </w:tc>
      </w:tr>
      <w:tr w:rsidR="00A511AF" w:rsidRPr="007B6417" w14:paraId="66210D93" w14:textId="77777777" w:rsidTr="00A511AF">
        <w:trPr>
          <w:trHeight w:val="300"/>
        </w:trPr>
        <w:tc>
          <w:tcPr>
            <w:tcW w:w="1566" w:type="pct"/>
            <w:shd w:val="clear" w:color="auto" w:fill="002060"/>
            <w:hideMark/>
          </w:tcPr>
          <w:p w14:paraId="3BA385B0" w14:textId="77777777" w:rsidR="00A511AF" w:rsidRPr="0041051E" w:rsidRDefault="00A511AF" w:rsidP="00A511AF">
            <w:pPr>
              <w:spacing w:line="276" w:lineRule="auto"/>
              <w:rPr>
                <w:rFonts w:asciiTheme="minorHAnsi" w:hAnsiTheme="minorHAnsi" w:cstheme="minorHAnsi"/>
                <w:b/>
                <w:bCs/>
                <w:color w:val="FFFFFF" w:themeColor="background1"/>
                <w:sz w:val="22"/>
                <w:szCs w:val="22"/>
                <w:lang w:eastAsia="en-IN"/>
              </w:rPr>
            </w:pPr>
            <w:r w:rsidRPr="0041051E">
              <w:rPr>
                <w:rFonts w:asciiTheme="minorHAnsi" w:hAnsiTheme="minorHAnsi" w:cstheme="minorHAnsi"/>
                <w:b/>
                <w:bCs/>
                <w:color w:val="FFFFFF" w:themeColor="background1"/>
                <w:sz w:val="22"/>
                <w:szCs w:val="22"/>
                <w:lang w:eastAsia="en-IN"/>
              </w:rPr>
              <w:t>Amount Transferred To Profit &amp; Loss Account</w:t>
            </w:r>
          </w:p>
        </w:tc>
        <w:tc>
          <w:tcPr>
            <w:tcW w:w="490" w:type="pct"/>
            <w:shd w:val="clear" w:color="auto" w:fill="002060"/>
            <w:vAlign w:val="center"/>
            <w:hideMark/>
          </w:tcPr>
          <w:p w14:paraId="5C72F027" w14:textId="6FC99FB8"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11.23</w:t>
            </w:r>
          </w:p>
        </w:tc>
        <w:tc>
          <w:tcPr>
            <w:tcW w:w="491" w:type="pct"/>
            <w:shd w:val="clear" w:color="auto" w:fill="002060"/>
            <w:vAlign w:val="center"/>
            <w:hideMark/>
          </w:tcPr>
          <w:p w14:paraId="4073F09E" w14:textId="3E85A529"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12.34</w:t>
            </w:r>
          </w:p>
        </w:tc>
        <w:tc>
          <w:tcPr>
            <w:tcW w:w="490" w:type="pct"/>
            <w:shd w:val="clear" w:color="auto" w:fill="002060"/>
            <w:vAlign w:val="center"/>
            <w:hideMark/>
          </w:tcPr>
          <w:p w14:paraId="3AE2BF2E" w14:textId="1DB9C589"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13.89</w:t>
            </w:r>
          </w:p>
        </w:tc>
        <w:tc>
          <w:tcPr>
            <w:tcW w:w="491" w:type="pct"/>
            <w:shd w:val="clear" w:color="auto" w:fill="002060"/>
            <w:vAlign w:val="center"/>
            <w:hideMark/>
          </w:tcPr>
          <w:p w14:paraId="27CD2320" w14:textId="5D9BFA08"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16.62</w:t>
            </w:r>
          </w:p>
        </w:tc>
        <w:tc>
          <w:tcPr>
            <w:tcW w:w="490" w:type="pct"/>
            <w:shd w:val="clear" w:color="auto" w:fill="002060"/>
            <w:vAlign w:val="center"/>
            <w:hideMark/>
          </w:tcPr>
          <w:p w14:paraId="03C94D2F" w14:textId="336847CD"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18.42</w:t>
            </w:r>
          </w:p>
        </w:tc>
        <w:tc>
          <w:tcPr>
            <w:tcW w:w="491" w:type="pct"/>
            <w:shd w:val="clear" w:color="auto" w:fill="002060"/>
            <w:vAlign w:val="center"/>
            <w:hideMark/>
          </w:tcPr>
          <w:p w14:paraId="5CA2AD49" w14:textId="3FEFC542"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20.33</w:t>
            </w:r>
          </w:p>
        </w:tc>
        <w:tc>
          <w:tcPr>
            <w:tcW w:w="491" w:type="pct"/>
            <w:shd w:val="clear" w:color="auto" w:fill="002060"/>
            <w:vAlign w:val="center"/>
            <w:hideMark/>
          </w:tcPr>
          <w:p w14:paraId="67DE9F9C" w14:textId="040A46CB" w:rsidR="00A511AF" w:rsidRPr="00A511AF" w:rsidRDefault="00A511AF" w:rsidP="00A511AF">
            <w:pPr>
              <w:spacing w:line="276" w:lineRule="auto"/>
              <w:jc w:val="center"/>
              <w:rPr>
                <w:rFonts w:asciiTheme="minorHAnsi" w:hAnsiTheme="minorHAnsi" w:cstheme="minorHAnsi"/>
                <w:b/>
                <w:sz w:val="22"/>
                <w:szCs w:val="22"/>
                <w:lang w:eastAsia="en-IN"/>
              </w:rPr>
            </w:pPr>
            <w:r w:rsidRPr="00A511AF">
              <w:rPr>
                <w:rFonts w:ascii="Calibri" w:hAnsi="Calibri" w:cs="Calibri"/>
                <w:b/>
                <w:sz w:val="22"/>
                <w:szCs w:val="22"/>
              </w:rPr>
              <w:t>22.17</w:t>
            </w:r>
          </w:p>
        </w:tc>
      </w:tr>
    </w:tbl>
    <w:p w14:paraId="512CB447" w14:textId="77777777" w:rsidR="002078E7" w:rsidRPr="002F145F" w:rsidRDefault="002078E7" w:rsidP="002F145F">
      <w:pPr>
        <w:autoSpaceDE w:val="0"/>
        <w:autoSpaceDN w:val="0"/>
        <w:adjustRightInd w:val="0"/>
        <w:spacing w:line="360" w:lineRule="auto"/>
        <w:ind w:right="423"/>
        <w:jc w:val="both"/>
        <w:rPr>
          <w:rFonts w:ascii="Arial" w:hAnsi="Arial" w:cs="Arial"/>
          <w:b/>
          <w:sz w:val="22"/>
          <w:szCs w:val="22"/>
          <w:lang w:eastAsia="en-IN"/>
        </w:rPr>
      </w:pPr>
    </w:p>
    <w:p w14:paraId="2FBE5857" w14:textId="77777777" w:rsidR="002078E7" w:rsidRDefault="00D303C4" w:rsidP="00A20E56">
      <w:pPr>
        <w:pStyle w:val="ListParagraph"/>
        <w:numPr>
          <w:ilvl w:val="0"/>
          <w:numId w:val="47"/>
        </w:numPr>
        <w:autoSpaceDE w:val="0"/>
        <w:autoSpaceDN w:val="0"/>
        <w:adjustRightInd w:val="0"/>
        <w:spacing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2078E7">
        <w:rPr>
          <w:rFonts w:ascii="Arial" w:hAnsi="Arial" w:cs="Arial"/>
          <w:b/>
          <w:sz w:val="22"/>
          <w:szCs w:val="22"/>
          <w:lang w:eastAsia="en-IN"/>
        </w:rPr>
        <w:t>BALANCE SHEET</w:t>
      </w:r>
      <w:r w:rsidR="002078E7" w:rsidRPr="00197886">
        <w:rPr>
          <w:rFonts w:ascii="Arial" w:hAnsi="Arial" w:cs="Arial"/>
          <w:b/>
          <w:sz w:val="22"/>
          <w:szCs w:val="22"/>
          <w:lang w:eastAsia="en-IN"/>
        </w:rPr>
        <w:t>:</w:t>
      </w:r>
    </w:p>
    <w:p w14:paraId="344FDB4C" w14:textId="0301D74F" w:rsidR="00EE7122" w:rsidRDefault="00EE7122" w:rsidP="00FA34F4">
      <w:pPr>
        <w:pStyle w:val="ListParagraph"/>
        <w:autoSpaceDE w:val="0"/>
        <w:autoSpaceDN w:val="0"/>
        <w:adjustRightInd w:val="0"/>
        <w:ind w:right="-2"/>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81090B">
        <w:rPr>
          <w:rFonts w:ascii="Arial" w:hAnsi="Arial" w:cs="Arial"/>
          <w:b/>
          <w:i/>
          <w:sz w:val="20"/>
          <w:szCs w:val="22"/>
          <w:lang w:eastAsia="en-IN"/>
        </w:rPr>
        <w:t>Crore</w:t>
      </w:r>
      <w:r w:rsidRPr="00EE7122">
        <w:rPr>
          <w:rFonts w:ascii="Arial" w:hAnsi="Arial" w:cs="Arial"/>
          <w:b/>
          <w:i/>
          <w:sz w:val="20"/>
          <w:szCs w:val="22"/>
          <w:lang w:eastAsia="en-IN"/>
        </w:rPr>
        <w:t>s)</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907"/>
        <w:gridCol w:w="907"/>
        <w:gridCol w:w="907"/>
        <w:gridCol w:w="907"/>
        <w:gridCol w:w="907"/>
        <w:gridCol w:w="907"/>
        <w:gridCol w:w="908"/>
      </w:tblGrid>
      <w:tr w:rsidR="00023862" w:rsidRPr="009B317A" w14:paraId="67697F0E" w14:textId="77777777" w:rsidTr="00FA34F4">
        <w:trPr>
          <w:trHeight w:val="375"/>
        </w:trPr>
        <w:tc>
          <w:tcPr>
            <w:tcW w:w="2722" w:type="dxa"/>
            <w:shd w:val="clear" w:color="000000" w:fill="002060"/>
            <w:noWrap/>
            <w:vAlign w:val="center"/>
            <w:hideMark/>
          </w:tcPr>
          <w:p w14:paraId="3E1F09B9" w14:textId="6CCF43DA"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907" w:type="dxa"/>
            <w:shd w:val="clear" w:color="000000" w:fill="002060"/>
            <w:noWrap/>
            <w:vAlign w:val="center"/>
            <w:hideMark/>
          </w:tcPr>
          <w:p w14:paraId="47C4DEF0" w14:textId="2425793B"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Mar-27</w:t>
            </w:r>
          </w:p>
        </w:tc>
        <w:tc>
          <w:tcPr>
            <w:tcW w:w="907" w:type="dxa"/>
            <w:shd w:val="clear" w:color="000000" w:fill="002060"/>
            <w:noWrap/>
            <w:vAlign w:val="center"/>
            <w:hideMark/>
          </w:tcPr>
          <w:p w14:paraId="66A98A22" w14:textId="7C1F6730"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Mar-28</w:t>
            </w:r>
          </w:p>
        </w:tc>
        <w:tc>
          <w:tcPr>
            <w:tcW w:w="907" w:type="dxa"/>
            <w:shd w:val="clear" w:color="000000" w:fill="002060"/>
            <w:noWrap/>
            <w:vAlign w:val="center"/>
            <w:hideMark/>
          </w:tcPr>
          <w:p w14:paraId="1125183D" w14:textId="69D0BB39"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Mar-29</w:t>
            </w:r>
          </w:p>
        </w:tc>
        <w:tc>
          <w:tcPr>
            <w:tcW w:w="907" w:type="dxa"/>
            <w:shd w:val="clear" w:color="000000" w:fill="002060"/>
            <w:noWrap/>
            <w:vAlign w:val="center"/>
            <w:hideMark/>
          </w:tcPr>
          <w:p w14:paraId="571FA67D" w14:textId="584B52FF"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Mar-30</w:t>
            </w:r>
          </w:p>
        </w:tc>
        <w:tc>
          <w:tcPr>
            <w:tcW w:w="907" w:type="dxa"/>
            <w:shd w:val="clear" w:color="000000" w:fill="002060"/>
            <w:noWrap/>
            <w:vAlign w:val="center"/>
            <w:hideMark/>
          </w:tcPr>
          <w:p w14:paraId="7442EA70" w14:textId="2FEF9284"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Mar-31</w:t>
            </w:r>
          </w:p>
        </w:tc>
        <w:tc>
          <w:tcPr>
            <w:tcW w:w="907" w:type="dxa"/>
            <w:shd w:val="clear" w:color="000000" w:fill="002060"/>
            <w:noWrap/>
            <w:vAlign w:val="center"/>
            <w:hideMark/>
          </w:tcPr>
          <w:p w14:paraId="4628D382" w14:textId="3CCF87EE"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Mar-32</w:t>
            </w:r>
          </w:p>
        </w:tc>
        <w:tc>
          <w:tcPr>
            <w:tcW w:w="908" w:type="dxa"/>
            <w:shd w:val="clear" w:color="000000" w:fill="002060"/>
            <w:noWrap/>
            <w:vAlign w:val="center"/>
            <w:hideMark/>
          </w:tcPr>
          <w:p w14:paraId="2746EFC7" w14:textId="5B544C84" w:rsidR="00023862" w:rsidRPr="009B317A" w:rsidRDefault="00023862" w:rsidP="00023862">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Mar-33</w:t>
            </w:r>
          </w:p>
        </w:tc>
      </w:tr>
      <w:tr w:rsidR="009B317A" w:rsidRPr="009B317A" w14:paraId="2AEDF9C4" w14:textId="77777777" w:rsidTr="00FA34F4">
        <w:trPr>
          <w:trHeight w:val="270"/>
        </w:trPr>
        <w:tc>
          <w:tcPr>
            <w:tcW w:w="2722" w:type="dxa"/>
            <w:shd w:val="clear" w:color="auto" w:fill="auto"/>
            <w:noWrap/>
            <w:vAlign w:val="center"/>
            <w:hideMark/>
          </w:tcPr>
          <w:p w14:paraId="353D52F7" w14:textId="77777777" w:rsidR="009B317A" w:rsidRPr="009B317A" w:rsidRDefault="009B317A" w:rsidP="00EB21BD">
            <w:pPr>
              <w:rPr>
                <w:rFonts w:asciiTheme="minorHAnsi" w:hAnsiTheme="minorHAnsi" w:cstheme="minorHAnsi"/>
                <w:b/>
                <w:bCs/>
                <w:sz w:val="22"/>
                <w:szCs w:val="22"/>
              </w:rPr>
            </w:pPr>
            <w:r w:rsidRPr="009B317A">
              <w:rPr>
                <w:rFonts w:asciiTheme="minorHAnsi" w:hAnsiTheme="minorHAnsi" w:cstheme="minorHAnsi"/>
                <w:b/>
                <w:bCs/>
                <w:sz w:val="22"/>
                <w:szCs w:val="22"/>
              </w:rPr>
              <w:t>Equity &amp; Liability</w:t>
            </w:r>
          </w:p>
        </w:tc>
        <w:tc>
          <w:tcPr>
            <w:tcW w:w="907" w:type="dxa"/>
            <w:shd w:val="clear" w:color="auto" w:fill="auto"/>
            <w:noWrap/>
            <w:vAlign w:val="center"/>
            <w:hideMark/>
          </w:tcPr>
          <w:p w14:paraId="0CA493B8" w14:textId="7454E41F" w:rsidR="009B317A" w:rsidRPr="009B317A" w:rsidRDefault="009B317A" w:rsidP="00F413F8">
            <w:pPr>
              <w:jc w:val="center"/>
              <w:rPr>
                <w:rFonts w:asciiTheme="minorHAnsi" w:hAnsiTheme="minorHAnsi" w:cstheme="minorHAnsi"/>
                <w:sz w:val="22"/>
                <w:szCs w:val="22"/>
              </w:rPr>
            </w:pPr>
          </w:p>
        </w:tc>
        <w:tc>
          <w:tcPr>
            <w:tcW w:w="907" w:type="dxa"/>
            <w:shd w:val="clear" w:color="auto" w:fill="auto"/>
            <w:noWrap/>
            <w:vAlign w:val="center"/>
            <w:hideMark/>
          </w:tcPr>
          <w:p w14:paraId="20C39FFC" w14:textId="77C062D5" w:rsidR="009B317A" w:rsidRPr="009B317A" w:rsidRDefault="009B317A" w:rsidP="00F413F8">
            <w:pPr>
              <w:jc w:val="center"/>
              <w:rPr>
                <w:rFonts w:asciiTheme="minorHAnsi" w:hAnsiTheme="minorHAnsi" w:cstheme="minorHAnsi"/>
                <w:sz w:val="22"/>
                <w:szCs w:val="22"/>
              </w:rPr>
            </w:pPr>
          </w:p>
        </w:tc>
        <w:tc>
          <w:tcPr>
            <w:tcW w:w="907" w:type="dxa"/>
            <w:shd w:val="clear" w:color="auto" w:fill="auto"/>
            <w:noWrap/>
            <w:vAlign w:val="center"/>
            <w:hideMark/>
          </w:tcPr>
          <w:p w14:paraId="0BDD4B7C" w14:textId="2A9C8309" w:rsidR="009B317A" w:rsidRPr="009B317A" w:rsidRDefault="009B317A" w:rsidP="00F413F8">
            <w:pPr>
              <w:jc w:val="center"/>
              <w:rPr>
                <w:rFonts w:asciiTheme="minorHAnsi" w:hAnsiTheme="minorHAnsi" w:cstheme="minorHAnsi"/>
                <w:sz w:val="22"/>
                <w:szCs w:val="22"/>
              </w:rPr>
            </w:pPr>
          </w:p>
        </w:tc>
        <w:tc>
          <w:tcPr>
            <w:tcW w:w="907" w:type="dxa"/>
            <w:shd w:val="clear" w:color="auto" w:fill="auto"/>
            <w:noWrap/>
            <w:vAlign w:val="center"/>
            <w:hideMark/>
          </w:tcPr>
          <w:p w14:paraId="43A58BB8" w14:textId="515BBB46" w:rsidR="009B317A" w:rsidRPr="009B317A" w:rsidRDefault="009B317A" w:rsidP="00F413F8">
            <w:pPr>
              <w:jc w:val="center"/>
              <w:rPr>
                <w:rFonts w:asciiTheme="minorHAnsi" w:hAnsiTheme="minorHAnsi" w:cstheme="minorHAnsi"/>
                <w:sz w:val="22"/>
                <w:szCs w:val="22"/>
              </w:rPr>
            </w:pPr>
          </w:p>
        </w:tc>
        <w:tc>
          <w:tcPr>
            <w:tcW w:w="907" w:type="dxa"/>
            <w:shd w:val="clear" w:color="auto" w:fill="auto"/>
            <w:noWrap/>
            <w:vAlign w:val="center"/>
            <w:hideMark/>
          </w:tcPr>
          <w:p w14:paraId="40EDEA1C" w14:textId="472C3F73" w:rsidR="009B317A" w:rsidRPr="009B317A" w:rsidRDefault="009B317A" w:rsidP="00F413F8">
            <w:pPr>
              <w:jc w:val="center"/>
              <w:rPr>
                <w:rFonts w:asciiTheme="minorHAnsi" w:hAnsiTheme="minorHAnsi" w:cstheme="minorHAnsi"/>
                <w:sz w:val="22"/>
                <w:szCs w:val="22"/>
              </w:rPr>
            </w:pPr>
          </w:p>
        </w:tc>
        <w:tc>
          <w:tcPr>
            <w:tcW w:w="907" w:type="dxa"/>
            <w:shd w:val="clear" w:color="auto" w:fill="auto"/>
            <w:noWrap/>
            <w:vAlign w:val="center"/>
            <w:hideMark/>
          </w:tcPr>
          <w:p w14:paraId="023B0CF7" w14:textId="078B0283" w:rsidR="009B317A" w:rsidRPr="009B317A" w:rsidRDefault="009B317A" w:rsidP="00F413F8">
            <w:pPr>
              <w:jc w:val="center"/>
              <w:rPr>
                <w:rFonts w:asciiTheme="minorHAnsi" w:hAnsiTheme="minorHAnsi" w:cstheme="minorHAnsi"/>
                <w:sz w:val="22"/>
                <w:szCs w:val="22"/>
              </w:rPr>
            </w:pPr>
          </w:p>
        </w:tc>
        <w:tc>
          <w:tcPr>
            <w:tcW w:w="908" w:type="dxa"/>
            <w:shd w:val="clear" w:color="auto" w:fill="auto"/>
            <w:noWrap/>
            <w:vAlign w:val="center"/>
            <w:hideMark/>
          </w:tcPr>
          <w:p w14:paraId="2E6D1C93" w14:textId="7AEC05FF" w:rsidR="009B317A" w:rsidRPr="009B317A" w:rsidRDefault="009B317A" w:rsidP="00F413F8">
            <w:pPr>
              <w:jc w:val="center"/>
              <w:rPr>
                <w:rFonts w:asciiTheme="minorHAnsi" w:hAnsiTheme="minorHAnsi" w:cstheme="minorHAnsi"/>
                <w:sz w:val="22"/>
                <w:szCs w:val="22"/>
              </w:rPr>
            </w:pPr>
          </w:p>
        </w:tc>
      </w:tr>
      <w:tr w:rsidR="00236D26" w:rsidRPr="009B317A" w14:paraId="168D8447" w14:textId="77777777" w:rsidTr="00236D26">
        <w:trPr>
          <w:trHeight w:val="270"/>
        </w:trPr>
        <w:tc>
          <w:tcPr>
            <w:tcW w:w="2722" w:type="dxa"/>
            <w:shd w:val="clear" w:color="auto" w:fill="auto"/>
            <w:noWrap/>
            <w:vAlign w:val="center"/>
            <w:hideMark/>
          </w:tcPr>
          <w:p w14:paraId="06938DD4" w14:textId="6A954C18" w:rsidR="00236D26" w:rsidRPr="009B317A" w:rsidRDefault="00236D26" w:rsidP="00236D26">
            <w:pPr>
              <w:rPr>
                <w:rFonts w:asciiTheme="minorHAnsi" w:hAnsiTheme="minorHAnsi" w:cstheme="minorHAnsi"/>
                <w:sz w:val="22"/>
                <w:szCs w:val="22"/>
              </w:rPr>
            </w:pPr>
            <w:r w:rsidRPr="009B317A">
              <w:rPr>
                <w:rFonts w:asciiTheme="minorHAnsi" w:hAnsiTheme="minorHAnsi" w:cstheme="minorHAnsi"/>
                <w:sz w:val="22"/>
                <w:szCs w:val="22"/>
              </w:rPr>
              <w:t xml:space="preserve">Equity </w:t>
            </w:r>
          </w:p>
        </w:tc>
        <w:tc>
          <w:tcPr>
            <w:tcW w:w="907" w:type="dxa"/>
            <w:shd w:val="clear" w:color="auto" w:fill="auto"/>
            <w:noWrap/>
            <w:vAlign w:val="bottom"/>
            <w:hideMark/>
          </w:tcPr>
          <w:p w14:paraId="65B4A547" w14:textId="393E9497"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7" w:type="dxa"/>
            <w:shd w:val="clear" w:color="auto" w:fill="auto"/>
            <w:noWrap/>
            <w:vAlign w:val="center"/>
            <w:hideMark/>
          </w:tcPr>
          <w:p w14:paraId="5E357586" w14:textId="1C51A5AF"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7" w:type="dxa"/>
            <w:shd w:val="clear" w:color="auto" w:fill="auto"/>
            <w:noWrap/>
            <w:vAlign w:val="center"/>
            <w:hideMark/>
          </w:tcPr>
          <w:p w14:paraId="43EA82A0" w14:textId="5FDBCCE8"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7" w:type="dxa"/>
            <w:shd w:val="clear" w:color="auto" w:fill="auto"/>
            <w:noWrap/>
            <w:vAlign w:val="center"/>
            <w:hideMark/>
          </w:tcPr>
          <w:p w14:paraId="16A21203" w14:textId="4CDB3F16"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7" w:type="dxa"/>
            <w:shd w:val="clear" w:color="auto" w:fill="auto"/>
            <w:noWrap/>
            <w:vAlign w:val="center"/>
            <w:hideMark/>
          </w:tcPr>
          <w:p w14:paraId="6299C76B" w14:textId="0EDEA625"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7" w:type="dxa"/>
            <w:shd w:val="clear" w:color="auto" w:fill="auto"/>
            <w:noWrap/>
            <w:vAlign w:val="center"/>
            <w:hideMark/>
          </w:tcPr>
          <w:p w14:paraId="408434E7" w14:textId="0F31B03A"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c>
          <w:tcPr>
            <w:tcW w:w="908" w:type="dxa"/>
            <w:shd w:val="clear" w:color="auto" w:fill="auto"/>
            <w:noWrap/>
            <w:vAlign w:val="center"/>
            <w:hideMark/>
          </w:tcPr>
          <w:p w14:paraId="2AEE6460" w14:textId="09EF04D7" w:rsidR="00236D26" w:rsidRPr="00DD20B4" w:rsidRDefault="00236D26" w:rsidP="00236D26">
            <w:pPr>
              <w:jc w:val="center"/>
              <w:rPr>
                <w:rFonts w:asciiTheme="minorHAnsi" w:hAnsiTheme="minorHAnsi" w:cstheme="minorHAnsi"/>
                <w:sz w:val="22"/>
                <w:szCs w:val="22"/>
                <w:highlight w:val="yellow"/>
              </w:rPr>
            </w:pPr>
            <w:r>
              <w:rPr>
                <w:rFonts w:ascii="Calibri" w:hAnsi="Calibri" w:cs="Calibri"/>
                <w:sz w:val="22"/>
                <w:szCs w:val="22"/>
              </w:rPr>
              <w:t>52.5</w:t>
            </w:r>
          </w:p>
        </w:tc>
      </w:tr>
      <w:tr w:rsidR="00A511AF" w:rsidRPr="009B317A" w14:paraId="55FCE8A8" w14:textId="77777777" w:rsidTr="00A511AF">
        <w:trPr>
          <w:trHeight w:val="270"/>
        </w:trPr>
        <w:tc>
          <w:tcPr>
            <w:tcW w:w="2722" w:type="dxa"/>
            <w:shd w:val="clear" w:color="auto" w:fill="auto"/>
            <w:noWrap/>
            <w:vAlign w:val="center"/>
            <w:hideMark/>
          </w:tcPr>
          <w:p w14:paraId="4F6DA3E0" w14:textId="2C3FE7BA" w:rsidR="00A511AF" w:rsidRPr="009B317A" w:rsidRDefault="00A511AF" w:rsidP="00A511AF">
            <w:pPr>
              <w:rPr>
                <w:rFonts w:asciiTheme="minorHAnsi" w:hAnsiTheme="minorHAnsi" w:cstheme="minorHAnsi"/>
                <w:sz w:val="22"/>
                <w:szCs w:val="22"/>
              </w:rPr>
            </w:pPr>
            <w:r w:rsidRPr="009B317A">
              <w:rPr>
                <w:rFonts w:asciiTheme="minorHAnsi" w:hAnsiTheme="minorHAnsi" w:cstheme="minorHAnsi"/>
                <w:sz w:val="22"/>
                <w:szCs w:val="22"/>
              </w:rPr>
              <w:t>Net Profit after tax</w:t>
            </w:r>
          </w:p>
        </w:tc>
        <w:tc>
          <w:tcPr>
            <w:tcW w:w="907" w:type="dxa"/>
            <w:shd w:val="clear" w:color="auto" w:fill="auto"/>
            <w:noWrap/>
            <w:vAlign w:val="center"/>
            <w:hideMark/>
          </w:tcPr>
          <w:p w14:paraId="3C34A835" w14:textId="2B5C9A49"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-2.3</w:t>
            </w:r>
          </w:p>
        </w:tc>
        <w:tc>
          <w:tcPr>
            <w:tcW w:w="907" w:type="dxa"/>
            <w:shd w:val="clear" w:color="auto" w:fill="auto"/>
            <w:noWrap/>
            <w:vAlign w:val="center"/>
            <w:hideMark/>
          </w:tcPr>
          <w:p w14:paraId="4B25DF4E" w14:textId="45875C1E"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-1.9</w:t>
            </w:r>
          </w:p>
        </w:tc>
        <w:tc>
          <w:tcPr>
            <w:tcW w:w="907" w:type="dxa"/>
            <w:shd w:val="clear" w:color="auto" w:fill="auto"/>
            <w:noWrap/>
            <w:vAlign w:val="center"/>
            <w:hideMark/>
          </w:tcPr>
          <w:p w14:paraId="06F49C50" w14:textId="2DE75644"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0.7</w:t>
            </w:r>
          </w:p>
        </w:tc>
        <w:tc>
          <w:tcPr>
            <w:tcW w:w="907" w:type="dxa"/>
            <w:shd w:val="clear" w:color="auto" w:fill="auto"/>
            <w:noWrap/>
            <w:vAlign w:val="center"/>
            <w:hideMark/>
          </w:tcPr>
          <w:p w14:paraId="711D6EE5" w14:textId="58EF7E47"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6.1</w:t>
            </w:r>
          </w:p>
        </w:tc>
        <w:tc>
          <w:tcPr>
            <w:tcW w:w="907" w:type="dxa"/>
            <w:shd w:val="clear" w:color="auto" w:fill="auto"/>
            <w:noWrap/>
            <w:vAlign w:val="center"/>
            <w:hideMark/>
          </w:tcPr>
          <w:p w14:paraId="11342C1F" w14:textId="1500B2E4"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14.6</w:t>
            </w:r>
          </w:p>
        </w:tc>
        <w:tc>
          <w:tcPr>
            <w:tcW w:w="907" w:type="dxa"/>
            <w:shd w:val="clear" w:color="auto" w:fill="auto"/>
            <w:noWrap/>
            <w:vAlign w:val="center"/>
            <w:hideMark/>
          </w:tcPr>
          <w:p w14:paraId="198D6E84" w14:textId="3DC6F87E"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27.4</w:t>
            </w:r>
          </w:p>
        </w:tc>
        <w:tc>
          <w:tcPr>
            <w:tcW w:w="908" w:type="dxa"/>
            <w:shd w:val="clear" w:color="auto" w:fill="auto"/>
            <w:noWrap/>
            <w:vAlign w:val="center"/>
            <w:hideMark/>
          </w:tcPr>
          <w:p w14:paraId="61D57BD8" w14:textId="19DABE6B"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41.3</w:t>
            </w:r>
          </w:p>
        </w:tc>
      </w:tr>
      <w:tr w:rsidR="00A511AF" w:rsidRPr="009B317A" w14:paraId="1E0FF294" w14:textId="77777777" w:rsidTr="00A511AF">
        <w:trPr>
          <w:trHeight w:val="270"/>
        </w:trPr>
        <w:tc>
          <w:tcPr>
            <w:tcW w:w="2722" w:type="dxa"/>
            <w:shd w:val="clear" w:color="auto" w:fill="DBE5F1" w:themeFill="accent1" w:themeFillTint="33"/>
            <w:noWrap/>
            <w:vAlign w:val="center"/>
            <w:hideMark/>
          </w:tcPr>
          <w:p w14:paraId="0831D83A" w14:textId="571B5840" w:rsidR="00A511AF" w:rsidRPr="009B317A" w:rsidRDefault="00A511AF" w:rsidP="00A511AF">
            <w:pPr>
              <w:rPr>
                <w:rFonts w:asciiTheme="minorHAnsi" w:hAnsiTheme="minorHAnsi" w:cstheme="minorHAnsi"/>
                <w:b/>
                <w:bCs/>
                <w:sz w:val="22"/>
                <w:szCs w:val="22"/>
              </w:rPr>
            </w:pPr>
            <w:r>
              <w:rPr>
                <w:rFonts w:asciiTheme="minorHAnsi" w:hAnsiTheme="minorHAnsi" w:cstheme="minorHAnsi"/>
                <w:b/>
                <w:bCs/>
                <w:sz w:val="22"/>
                <w:szCs w:val="22"/>
              </w:rPr>
              <w:t>Total Equity</w:t>
            </w:r>
          </w:p>
        </w:tc>
        <w:tc>
          <w:tcPr>
            <w:tcW w:w="907" w:type="dxa"/>
            <w:shd w:val="clear" w:color="auto" w:fill="DBE5F1" w:themeFill="accent1" w:themeFillTint="33"/>
            <w:noWrap/>
            <w:vAlign w:val="center"/>
            <w:hideMark/>
          </w:tcPr>
          <w:p w14:paraId="7B40CCA8" w14:textId="44F927B2"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50.2</w:t>
            </w:r>
          </w:p>
        </w:tc>
        <w:tc>
          <w:tcPr>
            <w:tcW w:w="907" w:type="dxa"/>
            <w:shd w:val="clear" w:color="auto" w:fill="DBE5F1" w:themeFill="accent1" w:themeFillTint="33"/>
            <w:noWrap/>
            <w:vAlign w:val="center"/>
            <w:hideMark/>
          </w:tcPr>
          <w:p w14:paraId="7FF853F2" w14:textId="072C8629"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50.7</w:t>
            </w:r>
          </w:p>
        </w:tc>
        <w:tc>
          <w:tcPr>
            <w:tcW w:w="907" w:type="dxa"/>
            <w:shd w:val="clear" w:color="auto" w:fill="DBE5F1" w:themeFill="accent1" w:themeFillTint="33"/>
            <w:noWrap/>
            <w:vAlign w:val="center"/>
            <w:hideMark/>
          </w:tcPr>
          <w:p w14:paraId="74B9621F" w14:textId="3A875DEC"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53.2</w:t>
            </w:r>
          </w:p>
        </w:tc>
        <w:tc>
          <w:tcPr>
            <w:tcW w:w="907" w:type="dxa"/>
            <w:shd w:val="clear" w:color="auto" w:fill="DBE5F1" w:themeFill="accent1" w:themeFillTint="33"/>
            <w:noWrap/>
            <w:vAlign w:val="center"/>
            <w:hideMark/>
          </w:tcPr>
          <w:p w14:paraId="06F63F2B" w14:textId="69E762E7"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58.6</w:t>
            </w:r>
          </w:p>
        </w:tc>
        <w:tc>
          <w:tcPr>
            <w:tcW w:w="907" w:type="dxa"/>
            <w:shd w:val="clear" w:color="auto" w:fill="DBE5F1" w:themeFill="accent1" w:themeFillTint="33"/>
            <w:noWrap/>
            <w:vAlign w:val="center"/>
            <w:hideMark/>
          </w:tcPr>
          <w:p w14:paraId="2FE20A7F" w14:textId="1FFE06CE"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67.1</w:t>
            </w:r>
          </w:p>
        </w:tc>
        <w:tc>
          <w:tcPr>
            <w:tcW w:w="907" w:type="dxa"/>
            <w:shd w:val="clear" w:color="auto" w:fill="DBE5F1" w:themeFill="accent1" w:themeFillTint="33"/>
            <w:noWrap/>
            <w:vAlign w:val="center"/>
            <w:hideMark/>
          </w:tcPr>
          <w:p w14:paraId="0DB9749E" w14:textId="16C3F45B"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80.0</w:t>
            </w:r>
          </w:p>
        </w:tc>
        <w:tc>
          <w:tcPr>
            <w:tcW w:w="908" w:type="dxa"/>
            <w:shd w:val="clear" w:color="auto" w:fill="DBE5F1" w:themeFill="accent1" w:themeFillTint="33"/>
            <w:noWrap/>
            <w:vAlign w:val="center"/>
            <w:hideMark/>
          </w:tcPr>
          <w:p w14:paraId="1EBB9A02" w14:textId="73E82644" w:rsidR="00A511AF" w:rsidRPr="00A511AF" w:rsidRDefault="00A511AF" w:rsidP="00A511AF">
            <w:pPr>
              <w:jc w:val="center"/>
              <w:rPr>
                <w:rFonts w:asciiTheme="minorHAnsi" w:hAnsiTheme="minorHAnsi" w:cstheme="minorHAnsi"/>
                <w:b/>
                <w:bCs/>
                <w:sz w:val="22"/>
                <w:szCs w:val="22"/>
              </w:rPr>
            </w:pPr>
            <w:r w:rsidRPr="00A511AF">
              <w:rPr>
                <w:rFonts w:ascii="Calibri" w:hAnsi="Calibri" w:cs="Calibri"/>
                <w:b/>
                <w:sz w:val="22"/>
                <w:szCs w:val="22"/>
              </w:rPr>
              <w:t>93.9</w:t>
            </w:r>
          </w:p>
        </w:tc>
      </w:tr>
      <w:tr w:rsidR="00A511AF" w:rsidRPr="009B317A" w14:paraId="1EC1A4B2" w14:textId="77777777" w:rsidTr="0098631C">
        <w:trPr>
          <w:trHeight w:val="270"/>
        </w:trPr>
        <w:tc>
          <w:tcPr>
            <w:tcW w:w="2722" w:type="dxa"/>
            <w:shd w:val="clear" w:color="auto" w:fill="auto"/>
            <w:noWrap/>
            <w:vAlign w:val="center"/>
            <w:hideMark/>
          </w:tcPr>
          <w:p w14:paraId="64D9E5EA" w14:textId="77777777" w:rsidR="00A511AF" w:rsidRPr="009B317A" w:rsidRDefault="00A511AF" w:rsidP="00A511AF">
            <w:pPr>
              <w:rPr>
                <w:rFonts w:asciiTheme="minorHAnsi" w:hAnsiTheme="minorHAnsi" w:cstheme="minorHAnsi"/>
                <w:sz w:val="22"/>
                <w:szCs w:val="22"/>
              </w:rPr>
            </w:pPr>
            <w:r w:rsidRPr="009B317A">
              <w:rPr>
                <w:rFonts w:asciiTheme="minorHAnsi" w:hAnsiTheme="minorHAnsi" w:cstheme="minorHAnsi"/>
                <w:sz w:val="22"/>
                <w:szCs w:val="22"/>
              </w:rPr>
              <w:t>long Term Loan</w:t>
            </w:r>
          </w:p>
        </w:tc>
        <w:tc>
          <w:tcPr>
            <w:tcW w:w="907" w:type="dxa"/>
            <w:shd w:val="clear" w:color="auto" w:fill="auto"/>
            <w:noWrap/>
            <w:vAlign w:val="center"/>
            <w:hideMark/>
          </w:tcPr>
          <w:p w14:paraId="16562D28" w14:textId="5F57C002"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68.8</w:t>
            </w:r>
          </w:p>
        </w:tc>
        <w:tc>
          <w:tcPr>
            <w:tcW w:w="907" w:type="dxa"/>
            <w:shd w:val="clear" w:color="auto" w:fill="auto"/>
            <w:noWrap/>
            <w:vAlign w:val="center"/>
            <w:hideMark/>
          </w:tcPr>
          <w:p w14:paraId="030F27A2" w14:textId="4B1E4D36"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62.4</w:t>
            </w:r>
          </w:p>
        </w:tc>
        <w:tc>
          <w:tcPr>
            <w:tcW w:w="907" w:type="dxa"/>
            <w:shd w:val="clear" w:color="auto" w:fill="auto"/>
            <w:noWrap/>
            <w:vAlign w:val="center"/>
            <w:hideMark/>
          </w:tcPr>
          <w:p w14:paraId="77702BFE" w14:textId="5D005B32"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56.0</w:t>
            </w:r>
          </w:p>
        </w:tc>
        <w:tc>
          <w:tcPr>
            <w:tcW w:w="907" w:type="dxa"/>
            <w:shd w:val="clear" w:color="auto" w:fill="auto"/>
            <w:noWrap/>
            <w:vAlign w:val="center"/>
            <w:hideMark/>
          </w:tcPr>
          <w:p w14:paraId="2554ADAF" w14:textId="27641B98"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49.6</w:t>
            </w:r>
          </w:p>
        </w:tc>
        <w:tc>
          <w:tcPr>
            <w:tcW w:w="907" w:type="dxa"/>
            <w:shd w:val="clear" w:color="auto" w:fill="auto"/>
            <w:noWrap/>
            <w:vAlign w:val="center"/>
            <w:hideMark/>
          </w:tcPr>
          <w:p w14:paraId="3C97C719" w14:textId="36FC7456"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43.2</w:t>
            </w:r>
          </w:p>
        </w:tc>
        <w:tc>
          <w:tcPr>
            <w:tcW w:w="907" w:type="dxa"/>
            <w:shd w:val="clear" w:color="auto" w:fill="auto"/>
            <w:noWrap/>
            <w:vAlign w:val="center"/>
            <w:hideMark/>
          </w:tcPr>
          <w:p w14:paraId="25BDF096" w14:textId="5C9B1399"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36.8</w:t>
            </w:r>
          </w:p>
        </w:tc>
        <w:tc>
          <w:tcPr>
            <w:tcW w:w="908" w:type="dxa"/>
            <w:shd w:val="clear" w:color="auto" w:fill="auto"/>
            <w:noWrap/>
            <w:vAlign w:val="center"/>
            <w:hideMark/>
          </w:tcPr>
          <w:p w14:paraId="02C3708E" w14:textId="265837F1"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30.4</w:t>
            </w:r>
          </w:p>
        </w:tc>
      </w:tr>
      <w:tr w:rsidR="00A511AF" w:rsidRPr="009B317A" w14:paraId="01C1D67A" w14:textId="77777777" w:rsidTr="0098631C">
        <w:trPr>
          <w:trHeight w:val="270"/>
        </w:trPr>
        <w:tc>
          <w:tcPr>
            <w:tcW w:w="2722" w:type="dxa"/>
            <w:shd w:val="clear" w:color="auto" w:fill="auto"/>
            <w:noWrap/>
            <w:vAlign w:val="center"/>
            <w:hideMark/>
          </w:tcPr>
          <w:p w14:paraId="05D8017C" w14:textId="77777777" w:rsidR="00A511AF" w:rsidRPr="009B317A" w:rsidRDefault="00A511AF" w:rsidP="00A511AF">
            <w:pPr>
              <w:rPr>
                <w:rFonts w:asciiTheme="minorHAnsi" w:hAnsiTheme="minorHAnsi" w:cstheme="minorHAnsi"/>
                <w:sz w:val="22"/>
                <w:szCs w:val="22"/>
              </w:rPr>
            </w:pPr>
            <w:r w:rsidRPr="009B317A">
              <w:rPr>
                <w:rFonts w:asciiTheme="minorHAnsi" w:hAnsiTheme="minorHAnsi" w:cstheme="minorHAnsi"/>
                <w:sz w:val="22"/>
                <w:szCs w:val="22"/>
              </w:rPr>
              <w:t>Short Term loan</w:t>
            </w:r>
          </w:p>
        </w:tc>
        <w:tc>
          <w:tcPr>
            <w:tcW w:w="907" w:type="dxa"/>
            <w:shd w:val="clear" w:color="auto" w:fill="auto"/>
            <w:noWrap/>
            <w:vAlign w:val="center"/>
            <w:hideMark/>
          </w:tcPr>
          <w:p w14:paraId="4ABD9ABC" w14:textId="048D8217"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66E5E9F9" w14:textId="61B9A7BC"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1D4DE0D5" w14:textId="787B68E1"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4FB70A05" w14:textId="33683BAF"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3C0835F6" w14:textId="17E82C51"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220AF789" w14:textId="24D9986E"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c>
          <w:tcPr>
            <w:tcW w:w="908" w:type="dxa"/>
            <w:shd w:val="clear" w:color="auto" w:fill="auto"/>
            <w:noWrap/>
            <w:vAlign w:val="center"/>
            <w:hideMark/>
          </w:tcPr>
          <w:p w14:paraId="19C6FC18" w14:textId="45E1A3F0"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6.4</w:t>
            </w:r>
          </w:p>
        </w:tc>
      </w:tr>
      <w:tr w:rsidR="00A511AF" w:rsidRPr="009B317A" w14:paraId="303BFE05" w14:textId="77777777" w:rsidTr="0098631C">
        <w:trPr>
          <w:trHeight w:val="292"/>
        </w:trPr>
        <w:tc>
          <w:tcPr>
            <w:tcW w:w="2722" w:type="dxa"/>
            <w:shd w:val="clear" w:color="auto" w:fill="auto"/>
            <w:vAlign w:val="center"/>
            <w:hideMark/>
          </w:tcPr>
          <w:p w14:paraId="044DAAD0" w14:textId="4F156F15" w:rsidR="00A511AF" w:rsidRPr="009B317A" w:rsidRDefault="00A511AF" w:rsidP="00A511AF">
            <w:pPr>
              <w:rPr>
                <w:rFonts w:asciiTheme="minorHAnsi" w:hAnsiTheme="minorHAnsi" w:cstheme="minorHAnsi"/>
                <w:sz w:val="22"/>
                <w:szCs w:val="22"/>
              </w:rPr>
            </w:pPr>
            <w:r w:rsidRPr="009B317A">
              <w:rPr>
                <w:rFonts w:asciiTheme="minorHAnsi" w:hAnsiTheme="minorHAnsi" w:cstheme="minorHAnsi"/>
                <w:sz w:val="22"/>
                <w:szCs w:val="22"/>
              </w:rPr>
              <w:t>Current Liabilities</w:t>
            </w:r>
          </w:p>
        </w:tc>
        <w:tc>
          <w:tcPr>
            <w:tcW w:w="907" w:type="dxa"/>
            <w:shd w:val="clear" w:color="auto" w:fill="auto"/>
            <w:noWrap/>
            <w:vAlign w:val="center"/>
            <w:hideMark/>
          </w:tcPr>
          <w:p w14:paraId="329EB2A6" w14:textId="4A333305"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4.2</w:t>
            </w:r>
          </w:p>
        </w:tc>
        <w:tc>
          <w:tcPr>
            <w:tcW w:w="907" w:type="dxa"/>
            <w:shd w:val="clear" w:color="auto" w:fill="auto"/>
            <w:noWrap/>
            <w:vAlign w:val="center"/>
            <w:hideMark/>
          </w:tcPr>
          <w:p w14:paraId="0D3866E9" w14:textId="0D7EB789"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6.3</w:t>
            </w:r>
          </w:p>
        </w:tc>
        <w:tc>
          <w:tcPr>
            <w:tcW w:w="907" w:type="dxa"/>
            <w:shd w:val="clear" w:color="auto" w:fill="auto"/>
            <w:noWrap/>
            <w:vAlign w:val="center"/>
            <w:hideMark/>
          </w:tcPr>
          <w:p w14:paraId="47D0B05B" w14:textId="1709F7F4"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7.0</w:t>
            </w:r>
          </w:p>
        </w:tc>
        <w:tc>
          <w:tcPr>
            <w:tcW w:w="907" w:type="dxa"/>
            <w:shd w:val="clear" w:color="auto" w:fill="auto"/>
            <w:noWrap/>
            <w:vAlign w:val="center"/>
            <w:hideMark/>
          </w:tcPr>
          <w:p w14:paraId="2C0A5BA1" w14:textId="08B86281"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7.7</w:t>
            </w:r>
          </w:p>
        </w:tc>
        <w:tc>
          <w:tcPr>
            <w:tcW w:w="907" w:type="dxa"/>
            <w:shd w:val="clear" w:color="auto" w:fill="auto"/>
            <w:noWrap/>
            <w:vAlign w:val="center"/>
            <w:hideMark/>
          </w:tcPr>
          <w:p w14:paraId="2469F313" w14:textId="4CF7C1B1"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8.5</w:t>
            </w:r>
          </w:p>
        </w:tc>
        <w:tc>
          <w:tcPr>
            <w:tcW w:w="907" w:type="dxa"/>
            <w:shd w:val="clear" w:color="auto" w:fill="auto"/>
            <w:noWrap/>
            <w:vAlign w:val="center"/>
            <w:hideMark/>
          </w:tcPr>
          <w:p w14:paraId="0F9EF39A" w14:textId="295E4BD6"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9.6</w:t>
            </w:r>
          </w:p>
        </w:tc>
        <w:tc>
          <w:tcPr>
            <w:tcW w:w="908" w:type="dxa"/>
            <w:shd w:val="clear" w:color="auto" w:fill="auto"/>
            <w:noWrap/>
            <w:vAlign w:val="center"/>
            <w:hideMark/>
          </w:tcPr>
          <w:p w14:paraId="5FF40A4C" w14:textId="2F8E0C88" w:rsidR="00A511AF" w:rsidRPr="009B317A" w:rsidRDefault="00A511AF" w:rsidP="00A511AF">
            <w:pPr>
              <w:jc w:val="center"/>
              <w:rPr>
                <w:rFonts w:asciiTheme="minorHAnsi" w:hAnsiTheme="minorHAnsi" w:cstheme="minorHAnsi"/>
                <w:sz w:val="22"/>
                <w:szCs w:val="22"/>
              </w:rPr>
            </w:pPr>
            <w:r>
              <w:rPr>
                <w:rFonts w:ascii="Calibri" w:hAnsi="Calibri" w:cs="Calibri"/>
                <w:sz w:val="22"/>
                <w:szCs w:val="22"/>
              </w:rPr>
              <w:t>10.7</w:t>
            </w:r>
          </w:p>
        </w:tc>
      </w:tr>
      <w:tr w:rsidR="00A511AF" w:rsidRPr="009B317A" w14:paraId="27CEE38F" w14:textId="77777777" w:rsidTr="0098631C">
        <w:trPr>
          <w:trHeight w:val="270"/>
        </w:trPr>
        <w:tc>
          <w:tcPr>
            <w:tcW w:w="2722" w:type="dxa"/>
            <w:shd w:val="clear" w:color="auto" w:fill="DBE5F1" w:themeFill="accent1" w:themeFillTint="33"/>
            <w:noWrap/>
            <w:vAlign w:val="center"/>
            <w:hideMark/>
          </w:tcPr>
          <w:p w14:paraId="088CDBB0" w14:textId="1C8A64B1" w:rsidR="00A511AF" w:rsidRPr="009B317A" w:rsidRDefault="00A511AF" w:rsidP="00A511AF">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Equity and Liabilities</w:t>
            </w:r>
          </w:p>
        </w:tc>
        <w:tc>
          <w:tcPr>
            <w:tcW w:w="907" w:type="dxa"/>
            <w:shd w:val="clear" w:color="auto" w:fill="DBE5F1" w:themeFill="accent1" w:themeFillTint="33"/>
            <w:noWrap/>
            <w:vAlign w:val="center"/>
            <w:hideMark/>
          </w:tcPr>
          <w:p w14:paraId="1ED4A88F" w14:textId="0B687EEE"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129.6</w:t>
            </w:r>
          </w:p>
        </w:tc>
        <w:tc>
          <w:tcPr>
            <w:tcW w:w="907" w:type="dxa"/>
            <w:shd w:val="clear" w:color="auto" w:fill="DBE5F1" w:themeFill="accent1" w:themeFillTint="33"/>
            <w:noWrap/>
            <w:vAlign w:val="center"/>
            <w:hideMark/>
          </w:tcPr>
          <w:p w14:paraId="5F534393" w14:textId="43EC9384"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125.7</w:t>
            </w:r>
          </w:p>
        </w:tc>
        <w:tc>
          <w:tcPr>
            <w:tcW w:w="907" w:type="dxa"/>
            <w:shd w:val="clear" w:color="auto" w:fill="DBE5F1" w:themeFill="accent1" w:themeFillTint="33"/>
            <w:noWrap/>
            <w:vAlign w:val="center"/>
            <w:hideMark/>
          </w:tcPr>
          <w:p w14:paraId="18543F23" w14:textId="7A03D077"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122.6</w:t>
            </w:r>
          </w:p>
        </w:tc>
        <w:tc>
          <w:tcPr>
            <w:tcW w:w="907" w:type="dxa"/>
            <w:shd w:val="clear" w:color="auto" w:fill="DBE5F1" w:themeFill="accent1" w:themeFillTint="33"/>
            <w:noWrap/>
            <w:vAlign w:val="center"/>
            <w:hideMark/>
          </w:tcPr>
          <w:p w14:paraId="7306E84B" w14:textId="541BC07D"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122.3</w:t>
            </w:r>
          </w:p>
        </w:tc>
        <w:tc>
          <w:tcPr>
            <w:tcW w:w="907" w:type="dxa"/>
            <w:shd w:val="clear" w:color="auto" w:fill="DBE5F1" w:themeFill="accent1" w:themeFillTint="33"/>
            <w:noWrap/>
            <w:vAlign w:val="center"/>
            <w:hideMark/>
          </w:tcPr>
          <w:p w14:paraId="6B0A897E" w14:textId="6BE6CD8A"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125.3</w:t>
            </w:r>
          </w:p>
        </w:tc>
        <w:tc>
          <w:tcPr>
            <w:tcW w:w="907" w:type="dxa"/>
            <w:shd w:val="clear" w:color="auto" w:fill="DBE5F1" w:themeFill="accent1" w:themeFillTint="33"/>
            <w:noWrap/>
            <w:vAlign w:val="center"/>
            <w:hideMark/>
          </w:tcPr>
          <w:p w14:paraId="0E49978B" w14:textId="06B42040"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132.8</w:t>
            </w:r>
          </w:p>
        </w:tc>
        <w:tc>
          <w:tcPr>
            <w:tcW w:w="908" w:type="dxa"/>
            <w:shd w:val="clear" w:color="auto" w:fill="DBE5F1" w:themeFill="accent1" w:themeFillTint="33"/>
            <w:noWrap/>
            <w:vAlign w:val="center"/>
            <w:hideMark/>
          </w:tcPr>
          <w:p w14:paraId="38477136" w14:textId="6280F9C3" w:rsidR="00A511AF" w:rsidRPr="009B317A" w:rsidRDefault="00A511AF" w:rsidP="00A511AF">
            <w:pPr>
              <w:jc w:val="center"/>
              <w:rPr>
                <w:rFonts w:asciiTheme="minorHAnsi" w:hAnsiTheme="minorHAnsi" w:cstheme="minorHAnsi"/>
                <w:b/>
                <w:bCs/>
                <w:sz w:val="22"/>
                <w:szCs w:val="22"/>
              </w:rPr>
            </w:pPr>
            <w:r>
              <w:rPr>
                <w:rFonts w:ascii="Calibri" w:hAnsi="Calibri" w:cs="Calibri"/>
                <w:b/>
                <w:bCs/>
                <w:sz w:val="22"/>
                <w:szCs w:val="22"/>
              </w:rPr>
              <w:t>141.3</w:t>
            </w:r>
          </w:p>
        </w:tc>
      </w:tr>
      <w:tr w:rsidR="009B317A" w:rsidRPr="009B317A" w14:paraId="0FD14D23" w14:textId="77777777" w:rsidTr="00FA34F4">
        <w:trPr>
          <w:trHeight w:val="270"/>
        </w:trPr>
        <w:tc>
          <w:tcPr>
            <w:tcW w:w="2722" w:type="dxa"/>
            <w:shd w:val="clear" w:color="auto" w:fill="auto"/>
            <w:noWrap/>
            <w:vAlign w:val="center"/>
            <w:hideMark/>
          </w:tcPr>
          <w:p w14:paraId="46FCAE9B" w14:textId="77777777" w:rsidR="009B317A" w:rsidRPr="009B317A" w:rsidRDefault="009B317A" w:rsidP="00EB21BD">
            <w:pPr>
              <w:rPr>
                <w:rFonts w:asciiTheme="minorHAnsi" w:hAnsiTheme="minorHAnsi" w:cstheme="minorHAnsi"/>
                <w:b/>
                <w:bCs/>
                <w:sz w:val="22"/>
                <w:szCs w:val="22"/>
              </w:rPr>
            </w:pPr>
            <w:r w:rsidRPr="009B317A">
              <w:rPr>
                <w:rFonts w:asciiTheme="minorHAnsi" w:hAnsiTheme="minorHAnsi" w:cstheme="minorHAnsi"/>
                <w:b/>
                <w:bCs/>
                <w:sz w:val="22"/>
                <w:szCs w:val="22"/>
              </w:rPr>
              <w:t>Assets</w:t>
            </w:r>
          </w:p>
        </w:tc>
        <w:tc>
          <w:tcPr>
            <w:tcW w:w="907" w:type="dxa"/>
            <w:shd w:val="clear" w:color="auto" w:fill="auto"/>
            <w:noWrap/>
            <w:vAlign w:val="center"/>
            <w:hideMark/>
          </w:tcPr>
          <w:p w14:paraId="66C338FD" w14:textId="4BAF007F" w:rsidR="009B317A" w:rsidRPr="009B317A" w:rsidRDefault="009B317A" w:rsidP="00F413F8">
            <w:pPr>
              <w:jc w:val="center"/>
              <w:rPr>
                <w:rFonts w:asciiTheme="minorHAnsi" w:hAnsiTheme="minorHAnsi" w:cstheme="minorHAnsi"/>
                <w:color w:val="FF0000"/>
                <w:sz w:val="22"/>
                <w:szCs w:val="22"/>
              </w:rPr>
            </w:pPr>
          </w:p>
        </w:tc>
        <w:tc>
          <w:tcPr>
            <w:tcW w:w="907" w:type="dxa"/>
            <w:shd w:val="clear" w:color="auto" w:fill="auto"/>
            <w:noWrap/>
            <w:vAlign w:val="center"/>
            <w:hideMark/>
          </w:tcPr>
          <w:p w14:paraId="6A6E2317" w14:textId="13B2E187" w:rsidR="009B317A" w:rsidRPr="009B317A" w:rsidRDefault="009B317A" w:rsidP="00F413F8">
            <w:pPr>
              <w:jc w:val="center"/>
              <w:rPr>
                <w:rFonts w:asciiTheme="minorHAnsi" w:hAnsiTheme="minorHAnsi" w:cstheme="minorHAnsi"/>
                <w:color w:val="FF0000"/>
                <w:sz w:val="22"/>
                <w:szCs w:val="22"/>
              </w:rPr>
            </w:pPr>
          </w:p>
        </w:tc>
        <w:tc>
          <w:tcPr>
            <w:tcW w:w="907" w:type="dxa"/>
            <w:shd w:val="clear" w:color="auto" w:fill="auto"/>
            <w:noWrap/>
            <w:vAlign w:val="center"/>
            <w:hideMark/>
          </w:tcPr>
          <w:p w14:paraId="1E4519C0" w14:textId="5082C644" w:rsidR="009B317A" w:rsidRPr="009B317A" w:rsidRDefault="009B317A" w:rsidP="00F413F8">
            <w:pPr>
              <w:jc w:val="center"/>
              <w:rPr>
                <w:rFonts w:asciiTheme="minorHAnsi" w:hAnsiTheme="minorHAnsi" w:cstheme="minorHAnsi"/>
                <w:color w:val="FF0000"/>
                <w:sz w:val="22"/>
                <w:szCs w:val="22"/>
              </w:rPr>
            </w:pPr>
          </w:p>
        </w:tc>
        <w:tc>
          <w:tcPr>
            <w:tcW w:w="907" w:type="dxa"/>
            <w:shd w:val="clear" w:color="auto" w:fill="auto"/>
            <w:noWrap/>
            <w:vAlign w:val="center"/>
            <w:hideMark/>
          </w:tcPr>
          <w:p w14:paraId="5BF99FE8" w14:textId="43FD10D2" w:rsidR="009B317A" w:rsidRPr="009B317A" w:rsidRDefault="009B317A" w:rsidP="00F413F8">
            <w:pPr>
              <w:jc w:val="center"/>
              <w:rPr>
                <w:rFonts w:asciiTheme="minorHAnsi" w:hAnsiTheme="minorHAnsi" w:cstheme="minorHAnsi"/>
                <w:color w:val="FF0000"/>
                <w:sz w:val="22"/>
                <w:szCs w:val="22"/>
              </w:rPr>
            </w:pPr>
          </w:p>
        </w:tc>
        <w:tc>
          <w:tcPr>
            <w:tcW w:w="907" w:type="dxa"/>
            <w:shd w:val="clear" w:color="auto" w:fill="auto"/>
            <w:noWrap/>
            <w:vAlign w:val="center"/>
            <w:hideMark/>
          </w:tcPr>
          <w:p w14:paraId="12787A39" w14:textId="5E7B1444" w:rsidR="009B317A" w:rsidRPr="009B317A" w:rsidRDefault="009B317A" w:rsidP="00F413F8">
            <w:pPr>
              <w:jc w:val="center"/>
              <w:rPr>
                <w:rFonts w:asciiTheme="minorHAnsi" w:hAnsiTheme="minorHAnsi" w:cstheme="minorHAnsi"/>
                <w:color w:val="FF0000"/>
                <w:sz w:val="22"/>
                <w:szCs w:val="22"/>
              </w:rPr>
            </w:pPr>
          </w:p>
        </w:tc>
        <w:tc>
          <w:tcPr>
            <w:tcW w:w="907" w:type="dxa"/>
            <w:shd w:val="clear" w:color="auto" w:fill="auto"/>
            <w:noWrap/>
            <w:vAlign w:val="center"/>
            <w:hideMark/>
          </w:tcPr>
          <w:p w14:paraId="32F5A89C" w14:textId="32C55596" w:rsidR="009B317A" w:rsidRPr="009B317A" w:rsidRDefault="009B317A" w:rsidP="00F413F8">
            <w:pPr>
              <w:jc w:val="center"/>
              <w:rPr>
                <w:rFonts w:asciiTheme="minorHAnsi" w:hAnsiTheme="minorHAnsi" w:cstheme="minorHAnsi"/>
                <w:color w:val="FF0000"/>
                <w:sz w:val="22"/>
                <w:szCs w:val="22"/>
              </w:rPr>
            </w:pPr>
          </w:p>
        </w:tc>
        <w:tc>
          <w:tcPr>
            <w:tcW w:w="908" w:type="dxa"/>
            <w:shd w:val="clear" w:color="auto" w:fill="auto"/>
            <w:noWrap/>
            <w:vAlign w:val="center"/>
            <w:hideMark/>
          </w:tcPr>
          <w:p w14:paraId="15524297" w14:textId="57713003" w:rsidR="009B317A" w:rsidRPr="009B317A" w:rsidRDefault="009B317A" w:rsidP="00F413F8">
            <w:pPr>
              <w:jc w:val="center"/>
              <w:rPr>
                <w:rFonts w:asciiTheme="minorHAnsi" w:hAnsiTheme="minorHAnsi" w:cstheme="minorHAnsi"/>
                <w:color w:val="FF0000"/>
                <w:sz w:val="22"/>
                <w:szCs w:val="22"/>
              </w:rPr>
            </w:pPr>
          </w:p>
        </w:tc>
      </w:tr>
      <w:tr w:rsidR="00FA12F3" w:rsidRPr="009B317A" w14:paraId="4DA33AD3" w14:textId="77777777" w:rsidTr="00FA12F3">
        <w:trPr>
          <w:trHeight w:val="270"/>
        </w:trPr>
        <w:tc>
          <w:tcPr>
            <w:tcW w:w="2722" w:type="dxa"/>
            <w:shd w:val="clear" w:color="auto" w:fill="auto"/>
            <w:noWrap/>
            <w:vAlign w:val="center"/>
            <w:hideMark/>
          </w:tcPr>
          <w:p w14:paraId="06FF4843"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Total Building Cost</w:t>
            </w:r>
          </w:p>
        </w:tc>
        <w:tc>
          <w:tcPr>
            <w:tcW w:w="907" w:type="dxa"/>
            <w:shd w:val="clear" w:color="auto" w:fill="auto"/>
            <w:noWrap/>
            <w:vAlign w:val="center"/>
            <w:hideMark/>
          </w:tcPr>
          <w:p w14:paraId="0A83DD81" w14:textId="7E9EBD0D"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7FD542F3" w14:textId="459ED17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3376611C" w14:textId="5ADDDF5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5F783A53" w14:textId="55449019"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2262631D" w14:textId="697365D1"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338104A9" w14:textId="62F0C3C9"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8" w:type="dxa"/>
            <w:shd w:val="clear" w:color="auto" w:fill="auto"/>
            <w:noWrap/>
            <w:vAlign w:val="center"/>
            <w:hideMark/>
          </w:tcPr>
          <w:p w14:paraId="779C98EA" w14:textId="477472C4"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r>
      <w:tr w:rsidR="00FA12F3" w:rsidRPr="009B317A" w14:paraId="51A98E6F" w14:textId="77777777" w:rsidTr="00FA12F3">
        <w:trPr>
          <w:trHeight w:val="270"/>
        </w:trPr>
        <w:tc>
          <w:tcPr>
            <w:tcW w:w="2722" w:type="dxa"/>
            <w:shd w:val="clear" w:color="auto" w:fill="auto"/>
            <w:noWrap/>
            <w:vAlign w:val="center"/>
            <w:hideMark/>
          </w:tcPr>
          <w:p w14:paraId="0A148733"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 xml:space="preserve">Furniture &amp; Fixtures Interiors </w:t>
            </w:r>
          </w:p>
        </w:tc>
        <w:tc>
          <w:tcPr>
            <w:tcW w:w="907" w:type="dxa"/>
            <w:shd w:val="clear" w:color="auto" w:fill="auto"/>
            <w:noWrap/>
            <w:vAlign w:val="center"/>
            <w:hideMark/>
          </w:tcPr>
          <w:p w14:paraId="50935B23" w14:textId="5D6FFA4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401C1C9D" w14:textId="29BCD091"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11829724" w14:textId="72DC749B"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59ED0D54" w14:textId="536A274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762533C4" w14:textId="0C4D002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0C3FE7C2" w14:textId="362C45C2"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8" w:type="dxa"/>
            <w:shd w:val="clear" w:color="auto" w:fill="auto"/>
            <w:noWrap/>
            <w:vAlign w:val="center"/>
            <w:hideMark/>
          </w:tcPr>
          <w:p w14:paraId="0AAAB334" w14:textId="6174331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r>
      <w:tr w:rsidR="00FA12F3" w:rsidRPr="009B317A" w14:paraId="4DAB6968" w14:textId="77777777" w:rsidTr="00FA12F3">
        <w:trPr>
          <w:trHeight w:val="270"/>
        </w:trPr>
        <w:tc>
          <w:tcPr>
            <w:tcW w:w="2722" w:type="dxa"/>
            <w:shd w:val="clear" w:color="auto" w:fill="auto"/>
            <w:noWrap/>
            <w:vAlign w:val="center"/>
            <w:hideMark/>
          </w:tcPr>
          <w:p w14:paraId="70CA092B" w14:textId="4AFBF7D0"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Plants &amp; Equipment</w:t>
            </w:r>
          </w:p>
        </w:tc>
        <w:tc>
          <w:tcPr>
            <w:tcW w:w="907" w:type="dxa"/>
            <w:shd w:val="clear" w:color="auto" w:fill="auto"/>
            <w:noWrap/>
            <w:vAlign w:val="center"/>
            <w:hideMark/>
          </w:tcPr>
          <w:p w14:paraId="11CEB674" w14:textId="20AD2E5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423A2F1F" w14:textId="460EC77B"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4D2E8DD4" w14:textId="7F9BF75D"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0E03E87E" w14:textId="11B30FC4"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46FAE185" w14:textId="01F8C80D"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21AA8A8D" w14:textId="091F4DB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8" w:type="dxa"/>
            <w:shd w:val="clear" w:color="auto" w:fill="auto"/>
            <w:noWrap/>
            <w:vAlign w:val="center"/>
            <w:hideMark/>
          </w:tcPr>
          <w:p w14:paraId="269217E5" w14:textId="1127EE61"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r>
      <w:tr w:rsidR="00FA12F3" w:rsidRPr="009B317A" w14:paraId="00D628CC" w14:textId="77777777" w:rsidTr="00FA12F3">
        <w:trPr>
          <w:trHeight w:val="270"/>
        </w:trPr>
        <w:tc>
          <w:tcPr>
            <w:tcW w:w="2722" w:type="dxa"/>
            <w:shd w:val="clear" w:color="auto" w:fill="auto"/>
            <w:noWrap/>
            <w:vAlign w:val="center"/>
            <w:hideMark/>
          </w:tcPr>
          <w:p w14:paraId="43F7A3FB" w14:textId="77777777" w:rsidR="00FA12F3" w:rsidRPr="00F413F8" w:rsidRDefault="00FA12F3" w:rsidP="00FA12F3">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Total Gross Block</w:t>
            </w:r>
          </w:p>
        </w:tc>
        <w:tc>
          <w:tcPr>
            <w:tcW w:w="907" w:type="dxa"/>
            <w:shd w:val="clear" w:color="auto" w:fill="auto"/>
            <w:noWrap/>
            <w:vAlign w:val="center"/>
            <w:hideMark/>
          </w:tcPr>
          <w:p w14:paraId="0E5AAEED" w14:textId="067D4BB4"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47F56C4D" w14:textId="6BE99DC8"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2D489446" w14:textId="2DB34BEA"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546D1426" w14:textId="4E173443"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77AAE405" w14:textId="15B02032"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71FA9B6F" w14:textId="627EB1A8"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8" w:type="dxa"/>
            <w:shd w:val="clear" w:color="auto" w:fill="auto"/>
            <w:noWrap/>
            <w:vAlign w:val="center"/>
            <w:hideMark/>
          </w:tcPr>
          <w:p w14:paraId="3629E8D6" w14:textId="0F4F66E7" w:rsidR="00FA12F3" w:rsidRPr="00D9243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r>
      <w:tr w:rsidR="00FA12F3" w:rsidRPr="009B317A" w14:paraId="2596F18A" w14:textId="77777777" w:rsidTr="00FA12F3">
        <w:trPr>
          <w:trHeight w:val="270"/>
        </w:trPr>
        <w:tc>
          <w:tcPr>
            <w:tcW w:w="2722" w:type="dxa"/>
            <w:shd w:val="clear" w:color="auto" w:fill="auto"/>
            <w:noWrap/>
            <w:vAlign w:val="center"/>
            <w:hideMark/>
          </w:tcPr>
          <w:p w14:paraId="32E7BF6D"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Depreciation</w:t>
            </w:r>
          </w:p>
        </w:tc>
        <w:tc>
          <w:tcPr>
            <w:tcW w:w="907" w:type="dxa"/>
            <w:shd w:val="clear" w:color="auto" w:fill="auto"/>
            <w:noWrap/>
            <w:vAlign w:val="center"/>
            <w:hideMark/>
          </w:tcPr>
          <w:p w14:paraId="7FA77D9B" w14:textId="41D75642"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5.6</w:t>
            </w:r>
          </w:p>
        </w:tc>
        <w:tc>
          <w:tcPr>
            <w:tcW w:w="907" w:type="dxa"/>
            <w:shd w:val="clear" w:color="auto" w:fill="auto"/>
            <w:noWrap/>
            <w:vAlign w:val="center"/>
            <w:hideMark/>
          </w:tcPr>
          <w:p w14:paraId="578A93D0" w14:textId="2621F439"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13.3</w:t>
            </w:r>
          </w:p>
        </w:tc>
        <w:tc>
          <w:tcPr>
            <w:tcW w:w="907" w:type="dxa"/>
            <w:shd w:val="clear" w:color="auto" w:fill="auto"/>
            <w:noWrap/>
            <w:vAlign w:val="center"/>
            <w:hideMark/>
          </w:tcPr>
          <w:p w14:paraId="7A557564" w14:textId="2C18B9B5"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20.9</w:t>
            </w:r>
          </w:p>
        </w:tc>
        <w:tc>
          <w:tcPr>
            <w:tcW w:w="907" w:type="dxa"/>
            <w:shd w:val="clear" w:color="auto" w:fill="auto"/>
            <w:noWrap/>
            <w:vAlign w:val="center"/>
            <w:hideMark/>
          </w:tcPr>
          <w:p w14:paraId="3B856D92" w14:textId="4A86FDF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28.5</w:t>
            </w:r>
          </w:p>
        </w:tc>
        <w:tc>
          <w:tcPr>
            <w:tcW w:w="907" w:type="dxa"/>
            <w:shd w:val="clear" w:color="auto" w:fill="auto"/>
            <w:noWrap/>
            <w:vAlign w:val="center"/>
            <w:hideMark/>
          </w:tcPr>
          <w:p w14:paraId="08C957C7" w14:textId="5357DAC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36.1</w:t>
            </w:r>
          </w:p>
        </w:tc>
        <w:tc>
          <w:tcPr>
            <w:tcW w:w="907" w:type="dxa"/>
            <w:shd w:val="clear" w:color="auto" w:fill="auto"/>
            <w:noWrap/>
            <w:vAlign w:val="center"/>
            <w:hideMark/>
          </w:tcPr>
          <w:p w14:paraId="2F3929B0" w14:textId="2A4C95C8"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43.8</w:t>
            </w:r>
          </w:p>
        </w:tc>
        <w:tc>
          <w:tcPr>
            <w:tcW w:w="908" w:type="dxa"/>
            <w:shd w:val="clear" w:color="auto" w:fill="auto"/>
            <w:noWrap/>
            <w:vAlign w:val="center"/>
            <w:hideMark/>
          </w:tcPr>
          <w:p w14:paraId="3F0107D9" w14:textId="3C9DC79B"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51.4</w:t>
            </w:r>
          </w:p>
        </w:tc>
      </w:tr>
      <w:tr w:rsidR="00FA12F3" w:rsidRPr="009B317A" w14:paraId="7363BBC7" w14:textId="77777777" w:rsidTr="00FA12F3">
        <w:trPr>
          <w:trHeight w:val="270"/>
        </w:trPr>
        <w:tc>
          <w:tcPr>
            <w:tcW w:w="2722" w:type="dxa"/>
            <w:shd w:val="clear" w:color="auto" w:fill="DBE5F1" w:themeFill="accent1" w:themeFillTint="33"/>
            <w:noWrap/>
            <w:vAlign w:val="center"/>
            <w:hideMark/>
          </w:tcPr>
          <w:p w14:paraId="2ABD0F94" w14:textId="77777777" w:rsidR="00FA12F3" w:rsidRPr="00F413F8" w:rsidRDefault="00FA12F3" w:rsidP="00FA12F3">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Fixed assets Net Block</w:t>
            </w:r>
          </w:p>
        </w:tc>
        <w:tc>
          <w:tcPr>
            <w:tcW w:w="907" w:type="dxa"/>
            <w:shd w:val="clear" w:color="auto" w:fill="DBE5F1" w:themeFill="accent1" w:themeFillTint="33"/>
            <w:noWrap/>
            <w:vAlign w:val="center"/>
            <w:hideMark/>
          </w:tcPr>
          <w:p w14:paraId="320B6F71" w14:textId="602E3840"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114.2</w:t>
            </w:r>
          </w:p>
        </w:tc>
        <w:tc>
          <w:tcPr>
            <w:tcW w:w="907" w:type="dxa"/>
            <w:shd w:val="clear" w:color="auto" w:fill="DBE5F1" w:themeFill="accent1" w:themeFillTint="33"/>
            <w:noWrap/>
            <w:vAlign w:val="center"/>
            <w:hideMark/>
          </w:tcPr>
          <w:p w14:paraId="7BBF113F" w14:textId="339C3DA6"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106.6</w:t>
            </w:r>
          </w:p>
        </w:tc>
        <w:tc>
          <w:tcPr>
            <w:tcW w:w="907" w:type="dxa"/>
            <w:shd w:val="clear" w:color="auto" w:fill="DBE5F1" w:themeFill="accent1" w:themeFillTint="33"/>
            <w:noWrap/>
            <w:vAlign w:val="center"/>
            <w:hideMark/>
          </w:tcPr>
          <w:p w14:paraId="6C059DDD" w14:textId="706BB2E4"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99.0</w:t>
            </w:r>
          </w:p>
        </w:tc>
        <w:tc>
          <w:tcPr>
            <w:tcW w:w="907" w:type="dxa"/>
            <w:shd w:val="clear" w:color="auto" w:fill="DBE5F1" w:themeFill="accent1" w:themeFillTint="33"/>
            <w:noWrap/>
            <w:vAlign w:val="center"/>
            <w:hideMark/>
          </w:tcPr>
          <w:p w14:paraId="2E860A6B" w14:textId="0DFC0325"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91.4</w:t>
            </w:r>
          </w:p>
        </w:tc>
        <w:tc>
          <w:tcPr>
            <w:tcW w:w="907" w:type="dxa"/>
            <w:shd w:val="clear" w:color="auto" w:fill="DBE5F1" w:themeFill="accent1" w:themeFillTint="33"/>
            <w:noWrap/>
            <w:vAlign w:val="center"/>
            <w:hideMark/>
          </w:tcPr>
          <w:p w14:paraId="674A6A55" w14:textId="6A2B8049"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83.7</w:t>
            </w:r>
          </w:p>
        </w:tc>
        <w:tc>
          <w:tcPr>
            <w:tcW w:w="907" w:type="dxa"/>
            <w:shd w:val="clear" w:color="auto" w:fill="DBE5F1" w:themeFill="accent1" w:themeFillTint="33"/>
            <w:noWrap/>
            <w:vAlign w:val="center"/>
            <w:hideMark/>
          </w:tcPr>
          <w:p w14:paraId="2CDE3950" w14:textId="770E9E50"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76.1</w:t>
            </w:r>
          </w:p>
        </w:tc>
        <w:tc>
          <w:tcPr>
            <w:tcW w:w="908" w:type="dxa"/>
            <w:shd w:val="clear" w:color="auto" w:fill="DBE5F1" w:themeFill="accent1" w:themeFillTint="33"/>
            <w:noWrap/>
            <w:vAlign w:val="center"/>
            <w:hideMark/>
          </w:tcPr>
          <w:p w14:paraId="64498442" w14:textId="4C861FBB"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68.5</w:t>
            </w:r>
          </w:p>
        </w:tc>
      </w:tr>
      <w:tr w:rsidR="00FA12F3" w:rsidRPr="009B317A" w14:paraId="1BA291C6" w14:textId="77777777" w:rsidTr="00FA12F3">
        <w:trPr>
          <w:trHeight w:val="270"/>
        </w:trPr>
        <w:tc>
          <w:tcPr>
            <w:tcW w:w="2722" w:type="dxa"/>
            <w:shd w:val="clear" w:color="auto" w:fill="auto"/>
            <w:noWrap/>
            <w:vAlign w:val="center"/>
            <w:hideMark/>
          </w:tcPr>
          <w:p w14:paraId="5427BF65"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Pre- Operative Expenses Not Written Off</w:t>
            </w:r>
          </w:p>
        </w:tc>
        <w:tc>
          <w:tcPr>
            <w:tcW w:w="907" w:type="dxa"/>
            <w:shd w:val="clear" w:color="auto" w:fill="auto"/>
            <w:noWrap/>
            <w:vAlign w:val="center"/>
            <w:hideMark/>
          </w:tcPr>
          <w:p w14:paraId="13E67A82" w14:textId="2844760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10.1</w:t>
            </w:r>
          </w:p>
        </w:tc>
        <w:tc>
          <w:tcPr>
            <w:tcW w:w="907" w:type="dxa"/>
            <w:shd w:val="clear" w:color="auto" w:fill="auto"/>
            <w:noWrap/>
            <w:vAlign w:val="center"/>
            <w:hideMark/>
          </w:tcPr>
          <w:p w14:paraId="0BF68786" w14:textId="29C4960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7.6</w:t>
            </w:r>
          </w:p>
        </w:tc>
        <w:tc>
          <w:tcPr>
            <w:tcW w:w="907" w:type="dxa"/>
            <w:shd w:val="clear" w:color="auto" w:fill="auto"/>
            <w:noWrap/>
            <w:vAlign w:val="center"/>
            <w:hideMark/>
          </w:tcPr>
          <w:p w14:paraId="0BB9DF4C" w14:textId="3C9949D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5.1</w:t>
            </w:r>
          </w:p>
        </w:tc>
        <w:tc>
          <w:tcPr>
            <w:tcW w:w="907" w:type="dxa"/>
            <w:shd w:val="clear" w:color="auto" w:fill="auto"/>
            <w:noWrap/>
            <w:vAlign w:val="center"/>
            <w:hideMark/>
          </w:tcPr>
          <w:p w14:paraId="74B82240" w14:textId="68CA3DB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2.5</w:t>
            </w:r>
          </w:p>
        </w:tc>
        <w:tc>
          <w:tcPr>
            <w:tcW w:w="907" w:type="dxa"/>
            <w:shd w:val="clear" w:color="auto" w:fill="auto"/>
            <w:noWrap/>
            <w:vAlign w:val="center"/>
            <w:hideMark/>
          </w:tcPr>
          <w:p w14:paraId="5706E191" w14:textId="09FD44F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3E085C4E" w14:textId="7044F4E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8" w:type="dxa"/>
            <w:shd w:val="clear" w:color="auto" w:fill="auto"/>
            <w:noWrap/>
            <w:vAlign w:val="center"/>
            <w:hideMark/>
          </w:tcPr>
          <w:p w14:paraId="61C9F400" w14:textId="3BD3C24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r>
      <w:tr w:rsidR="00FA12F3" w:rsidRPr="009B317A" w14:paraId="1212A4DC" w14:textId="77777777" w:rsidTr="00FA12F3">
        <w:trPr>
          <w:trHeight w:val="270"/>
        </w:trPr>
        <w:tc>
          <w:tcPr>
            <w:tcW w:w="2722" w:type="dxa"/>
            <w:shd w:val="clear" w:color="auto" w:fill="auto"/>
            <w:noWrap/>
            <w:vAlign w:val="center"/>
            <w:hideMark/>
          </w:tcPr>
          <w:p w14:paraId="46BF1060" w14:textId="1D8418F9"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Sundry Debtors</w:t>
            </w:r>
          </w:p>
        </w:tc>
        <w:tc>
          <w:tcPr>
            <w:tcW w:w="907" w:type="dxa"/>
            <w:shd w:val="clear" w:color="auto" w:fill="auto"/>
            <w:noWrap/>
            <w:vAlign w:val="center"/>
            <w:hideMark/>
          </w:tcPr>
          <w:p w14:paraId="2AE41C9A" w14:textId="76387E6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3.0</w:t>
            </w:r>
          </w:p>
        </w:tc>
        <w:tc>
          <w:tcPr>
            <w:tcW w:w="907" w:type="dxa"/>
            <w:shd w:val="clear" w:color="auto" w:fill="auto"/>
            <w:noWrap/>
            <w:vAlign w:val="center"/>
            <w:hideMark/>
          </w:tcPr>
          <w:p w14:paraId="0C29FEBD" w14:textId="31A53C8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4.5</w:t>
            </w:r>
          </w:p>
        </w:tc>
        <w:tc>
          <w:tcPr>
            <w:tcW w:w="907" w:type="dxa"/>
            <w:shd w:val="clear" w:color="auto" w:fill="auto"/>
            <w:noWrap/>
            <w:vAlign w:val="center"/>
            <w:hideMark/>
          </w:tcPr>
          <w:p w14:paraId="421E5461" w14:textId="050E8EC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4.9</w:t>
            </w:r>
          </w:p>
        </w:tc>
        <w:tc>
          <w:tcPr>
            <w:tcW w:w="907" w:type="dxa"/>
            <w:shd w:val="clear" w:color="auto" w:fill="auto"/>
            <w:noWrap/>
            <w:vAlign w:val="center"/>
            <w:hideMark/>
          </w:tcPr>
          <w:p w14:paraId="2097DE2A" w14:textId="1F99602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5.5</w:t>
            </w:r>
          </w:p>
        </w:tc>
        <w:tc>
          <w:tcPr>
            <w:tcW w:w="907" w:type="dxa"/>
            <w:shd w:val="clear" w:color="auto" w:fill="auto"/>
            <w:noWrap/>
            <w:vAlign w:val="center"/>
            <w:hideMark/>
          </w:tcPr>
          <w:p w14:paraId="7D32AB53" w14:textId="6C15BAB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6.1</w:t>
            </w:r>
          </w:p>
        </w:tc>
        <w:tc>
          <w:tcPr>
            <w:tcW w:w="907" w:type="dxa"/>
            <w:shd w:val="clear" w:color="auto" w:fill="auto"/>
            <w:noWrap/>
            <w:vAlign w:val="center"/>
            <w:hideMark/>
          </w:tcPr>
          <w:p w14:paraId="1BE38697" w14:textId="36E351A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6.8</w:t>
            </w:r>
          </w:p>
        </w:tc>
        <w:tc>
          <w:tcPr>
            <w:tcW w:w="908" w:type="dxa"/>
            <w:shd w:val="clear" w:color="auto" w:fill="auto"/>
            <w:noWrap/>
            <w:vAlign w:val="center"/>
            <w:hideMark/>
          </w:tcPr>
          <w:p w14:paraId="02AF1704" w14:textId="7CBEA36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7.5</w:t>
            </w:r>
          </w:p>
        </w:tc>
      </w:tr>
      <w:tr w:rsidR="00FA12F3" w:rsidRPr="009B317A" w14:paraId="7D5703F1" w14:textId="77777777" w:rsidTr="00FA12F3">
        <w:trPr>
          <w:trHeight w:val="270"/>
        </w:trPr>
        <w:tc>
          <w:tcPr>
            <w:tcW w:w="2722" w:type="dxa"/>
            <w:shd w:val="clear" w:color="auto" w:fill="auto"/>
            <w:noWrap/>
            <w:vAlign w:val="center"/>
            <w:hideMark/>
          </w:tcPr>
          <w:p w14:paraId="704B4C6F" w14:textId="6FBED86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 xml:space="preserve">Stock </w:t>
            </w:r>
          </w:p>
        </w:tc>
        <w:tc>
          <w:tcPr>
            <w:tcW w:w="907" w:type="dxa"/>
            <w:shd w:val="clear" w:color="auto" w:fill="auto"/>
            <w:noWrap/>
            <w:vAlign w:val="center"/>
            <w:hideMark/>
          </w:tcPr>
          <w:p w14:paraId="13C03E3B" w14:textId="7D6A6BE0"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0.5</w:t>
            </w:r>
          </w:p>
        </w:tc>
        <w:tc>
          <w:tcPr>
            <w:tcW w:w="907" w:type="dxa"/>
            <w:shd w:val="clear" w:color="auto" w:fill="auto"/>
            <w:noWrap/>
            <w:vAlign w:val="center"/>
            <w:hideMark/>
          </w:tcPr>
          <w:p w14:paraId="5120134E" w14:textId="4545B6E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0.7</w:t>
            </w:r>
          </w:p>
        </w:tc>
        <w:tc>
          <w:tcPr>
            <w:tcW w:w="907" w:type="dxa"/>
            <w:shd w:val="clear" w:color="auto" w:fill="auto"/>
            <w:noWrap/>
            <w:vAlign w:val="center"/>
            <w:hideMark/>
          </w:tcPr>
          <w:p w14:paraId="5691882D" w14:textId="143B98E0"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0.8</w:t>
            </w:r>
          </w:p>
        </w:tc>
        <w:tc>
          <w:tcPr>
            <w:tcW w:w="907" w:type="dxa"/>
            <w:shd w:val="clear" w:color="auto" w:fill="auto"/>
            <w:noWrap/>
            <w:vAlign w:val="center"/>
            <w:hideMark/>
          </w:tcPr>
          <w:p w14:paraId="28221551" w14:textId="2327C81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0.8</w:t>
            </w:r>
          </w:p>
        </w:tc>
        <w:tc>
          <w:tcPr>
            <w:tcW w:w="907" w:type="dxa"/>
            <w:shd w:val="clear" w:color="auto" w:fill="auto"/>
            <w:noWrap/>
            <w:vAlign w:val="center"/>
            <w:hideMark/>
          </w:tcPr>
          <w:p w14:paraId="3E989EA4" w14:textId="0E25DD14"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0.9</w:t>
            </w:r>
          </w:p>
        </w:tc>
        <w:tc>
          <w:tcPr>
            <w:tcW w:w="907" w:type="dxa"/>
            <w:shd w:val="clear" w:color="auto" w:fill="auto"/>
            <w:noWrap/>
            <w:vAlign w:val="center"/>
            <w:hideMark/>
          </w:tcPr>
          <w:p w14:paraId="000AC7BC" w14:textId="37A53444"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1.0</w:t>
            </w:r>
          </w:p>
        </w:tc>
        <w:tc>
          <w:tcPr>
            <w:tcW w:w="908" w:type="dxa"/>
            <w:shd w:val="clear" w:color="auto" w:fill="auto"/>
            <w:noWrap/>
            <w:vAlign w:val="center"/>
            <w:hideMark/>
          </w:tcPr>
          <w:p w14:paraId="389D15B8" w14:textId="4F13BED4"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w:t>
            </w:r>
          </w:p>
        </w:tc>
      </w:tr>
      <w:tr w:rsidR="00FA12F3" w:rsidRPr="009B317A" w14:paraId="0E4DF54F" w14:textId="77777777" w:rsidTr="00FA12F3">
        <w:trPr>
          <w:trHeight w:val="270"/>
        </w:trPr>
        <w:tc>
          <w:tcPr>
            <w:tcW w:w="2722" w:type="dxa"/>
            <w:shd w:val="clear" w:color="auto" w:fill="auto"/>
            <w:noWrap/>
            <w:vAlign w:val="center"/>
            <w:hideMark/>
          </w:tcPr>
          <w:p w14:paraId="0E3F22B3"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Cash &amp; Bank Balance</w:t>
            </w:r>
          </w:p>
        </w:tc>
        <w:tc>
          <w:tcPr>
            <w:tcW w:w="907" w:type="dxa"/>
            <w:shd w:val="clear" w:color="auto" w:fill="auto"/>
            <w:noWrap/>
            <w:vAlign w:val="center"/>
            <w:hideMark/>
          </w:tcPr>
          <w:p w14:paraId="2722E11B" w14:textId="045585F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1.8</w:t>
            </w:r>
          </w:p>
        </w:tc>
        <w:tc>
          <w:tcPr>
            <w:tcW w:w="907" w:type="dxa"/>
            <w:shd w:val="clear" w:color="auto" w:fill="auto"/>
            <w:noWrap/>
            <w:vAlign w:val="center"/>
            <w:hideMark/>
          </w:tcPr>
          <w:p w14:paraId="00228581" w14:textId="353CD4C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47685E49" w14:textId="19F19C6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12.8</w:t>
            </w:r>
          </w:p>
        </w:tc>
        <w:tc>
          <w:tcPr>
            <w:tcW w:w="907" w:type="dxa"/>
            <w:shd w:val="clear" w:color="auto" w:fill="auto"/>
            <w:noWrap/>
            <w:vAlign w:val="center"/>
            <w:hideMark/>
          </w:tcPr>
          <w:p w14:paraId="09F5E7BF" w14:textId="5EDE472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22.1</w:t>
            </w:r>
          </w:p>
        </w:tc>
        <w:tc>
          <w:tcPr>
            <w:tcW w:w="907" w:type="dxa"/>
            <w:shd w:val="clear" w:color="auto" w:fill="auto"/>
            <w:noWrap/>
            <w:vAlign w:val="center"/>
            <w:hideMark/>
          </w:tcPr>
          <w:p w14:paraId="39C8485A" w14:textId="3074CD6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34.5</w:t>
            </w:r>
          </w:p>
        </w:tc>
        <w:tc>
          <w:tcPr>
            <w:tcW w:w="907" w:type="dxa"/>
            <w:shd w:val="clear" w:color="auto" w:fill="auto"/>
            <w:noWrap/>
            <w:vAlign w:val="center"/>
            <w:hideMark/>
          </w:tcPr>
          <w:p w14:paraId="538C86DA" w14:textId="705881D5"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48.9</w:t>
            </w:r>
          </w:p>
        </w:tc>
        <w:tc>
          <w:tcPr>
            <w:tcW w:w="908" w:type="dxa"/>
            <w:shd w:val="clear" w:color="auto" w:fill="auto"/>
            <w:noWrap/>
            <w:vAlign w:val="center"/>
            <w:hideMark/>
          </w:tcPr>
          <w:p w14:paraId="511E3116" w14:textId="6ED7A77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64.2</w:t>
            </w:r>
          </w:p>
        </w:tc>
      </w:tr>
      <w:tr w:rsidR="00FA12F3" w:rsidRPr="009B317A" w14:paraId="0D98BA5F" w14:textId="77777777" w:rsidTr="00FA12F3">
        <w:trPr>
          <w:trHeight w:val="270"/>
        </w:trPr>
        <w:tc>
          <w:tcPr>
            <w:tcW w:w="2722" w:type="dxa"/>
            <w:shd w:val="clear" w:color="auto" w:fill="DBE5F1" w:themeFill="accent1" w:themeFillTint="33"/>
            <w:noWrap/>
            <w:vAlign w:val="center"/>
            <w:hideMark/>
          </w:tcPr>
          <w:p w14:paraId="5FC882C8" w14:textId="5AE49516" w:rsidR="00FA12F3" w:rsidRPr="009B317A" w:rsidRDefault="00FA12F3" w:rsidP="00FA12F3">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Assets</w:t>
            </w:r>
          </w:p>
        </w:tc>
        <w:tc>
          <w:tcPr>
            <w:tcW w:w="907" w:type="dxa"/>
            <w:shd w:val="clear" w:color="auto" w:fill="DBE5F1" w:themeFill="accent1" w:themeFillTint="33"/>
            <w:noWrap/>
            <w:vAlign w:val="center"/>
            <w:hideMark/>
          </w:tcPr>
          <w:p w14:paraId="2A4E1D81" w14:textId="7351F040"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129.6</w:t>
            </w:r>
          </w:p>
        </w:tc>
        <w:tc>
          <w:tcPr>
            <w:tcW w:w="907" w:type="dxa"/>
            <w:shd w:val="clear" w:color="auto" w:fill="DBE5F1" w:themeFill="accent1" w:themeFillTint="33"/>
            <w:noWrap/>
            <w:vAlign w:val="center"/>
            <w:hideMark/>
          </w:tcPr>
          <w:p w14:paraId="11CEB874" w14:textId="65372AFD"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125.7</w:t>
            </w:r>
          </w:p>
        </w:tc>
        <w:tc>
          <w:tcPr>
            <w:tcW w:w="907" w:type="dxa"/>
            <w:shd w:val="clear" w:color="auto" w:fill="DBE5F1" w:themeFill="accent1" w:themeFillTint="33"/>
            <w:noWrap/>
            <w:vAlign w:val="center"/>
            <w:hideMark/>
          </w:tcPr>
          <w:p w14:paraId="428704C5" w14:textId="0FD571CB"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122.6</w:t>
            </w:r>
          </w:p>
        </w:tc>
        <w:tc>
          <w:tcPr>
            <w:tcW w:w="907" w:type="dxa"/>
            <w:shd w:val="clear" w:color="auto" w:fill="DBE5F1" w:themeFill="accent1" w:themeFillTint="33"/>
            <w:noWrap/>
            <w:vAlign w:val="center"/>
            <w:hideMark/>
          </w:tcPr>
          <w:p w14:paraId="50CED01C" w14:textId="33732BD6"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122.3</w:t>
            </w:r>
          </w:p>
        </w:tc>
        <w:tc>
          <w:tcPr>
            <w:tcW w:w="907" w:type="dxa"/>
            <w:shd w:val="clear" w:color="auto" w:fill="DBE5F1" w:themeFill="accent1" w:themeFillTint="33"/>
            <w:noWrap/>
            <w:vAlign w:val="center"/>
            <w:hideMark/>
          </w:tcPr>
          <w:p w14:paraId="29129425" w14:textId="24070462"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125.3</w:t>
            </w:r>
          </w:p>
        </w:tc>
        <w:tc>
          <w:tcPr>
            <w:tcW w:w="907" w:type="dxa"/>
            <w:shd w:val="clear" w:color="auto" w:fill="DBE5F1" w:themeFill="accent1" w:themeFillTint="33"/>
            <w:noWrap/>
            <w:vAlign w:val="center"/>
            <w:hideMark/>
          </w:tcPr>
          <w:p w14:paraId="48CA1E57" w14:textId="7C5B1BB2"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132.8</w:t>
            </w:r>
          </w:p>
        </w:tc>
        <w:tc>
          <w:tcPr>
            <w:tcW w:w="908" w:type="dxa"/>
            <w:shd w:val="clear" w:color="auto" w:fill="DBE5F1" w:themeFill="accent1" w:themeFillTint="33"/>
            <w:noWrap/>
            <w:vAlign w:val="center"/>
            <w:hideMark/>
          </w:tcPr>
          <w:p w14:paraId="0CFAD3B7" w14:textId="6720EAC5"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141.3</w:t>
            </w:r>
          </w:p>
        </w:tc>
      </w:tr>
    </w:tbl>
    <w:p w14:paraId="5B6E939E" w14:textId="77777777" w:rsidR="009B317A" w:rsidRDefault="009B317A" w:rsidP="00D508F9">
      <w:pPr>
        <w:pStyle w:val="ListParagraph"/>
        <w:autoSpaceDE w:val="0"/>
        <w:autoSpaceDN w:val="0"/>
        <w:adjustRightInd w:val="0"/>
        <w:ind w:right="-285"/>
        <w:jc w:val="right"/>
        <w:rPr>
          <w:rFonts w:ascii="Arial" w:hAnsi="Arial" w:cs="Arial"/>
          <w:b/>
          <w:i/>
          <w:sz w:val="20"/>
          <w:szCs w:val="22"/>
          <w:lang w:eastAsia="en-IN"/>
        </w:rPr>
      </w:pPr>
    </w:p>
    <w:p w14:paraId="4B1787B0" w14:textId="0C824BC2" w:rsidR="00023862" w:rsidRDefault="00023862" w:rsidP="00FA34F4">
      <w:pPr>
        <w:pStyle w:val="ListParagraph"/>
        <w:autoSpaceDE w:val="0"/>
        <w:autoSpaceDN w:val="0"/>
        <w:adjustRightInd w:val="0"/>
        <w:ind w:right="-2"/>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D9243F">
        <w:rPr>
          <w:rFonts w:ascii="Arial" w:hAnsi="Arial" w:cs="Arial"/>
          <w:b/>
          <w:i/>
          <w:sz w:val="20"/>
          <w:szCs w:val="22"/>
          <w:lang w:eastAsia="en-IN"/>
        </w:rPr>
        <w:t>Continue</w:t>
      </w:r>
      <w:r w:rsidRPr="00EE7122">
        <w:rPr>
          <w:rFonts w:ascii="Arial" w:hAnsi="Arial" w:cs="Arial"/>
          <w:b/>
          <w:i/>
          <w:sz w:val="20"/>
          <w:szCs w:val="22"/>
          <w:lang w:eastAsia="en-IN"/>
        </w:rPr>
        <w: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907"/>
        <w:gridCol w:w="907"/>
        <w:gridCol w:w="907"/>
        <w:gridCol w:w="907"/>
        <w:gridCol w:w="907"/>
        <w:gridCol w:w="907"/>
        <w:gridCol w:w="908"/>
      </w:tblGrid>
      <w:tr w:rsidR="00023862" w:rsidRPr="009B317A" w14:paraId="48F1483A" w14:textId="77777777" w:rsidTr="00FA34F4">
        <w:trPr>
          <w:trHeight w:val="375"/>
        </w:trPr>
        <w:tc>
          <w:tcPr>
            <w:tcW w:w="2722" w:type="dxa"/>
            <w:shd w:val="clear" w:color="000000" w:fill="002060"/>
            <w:noWrap/>
            <w:vAlign w:val="center"/>
            <w:hideMark/>
          </w:tcPr>
          <w:p w14:paraId="60BD430D" w14:textId="77777777"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907" w:type="dxa"/>
            <w:shd w:val="clear" w:color="000000" w:fill="002060"/>
            <w:noWrap/>
            <w:vAlign w:val="center"/>
            <w:hideMark/>
          </w:tcPr>
          <w:p w14:paraId="57C23AF0" w14:textId="4ACA0331"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907" w:type="dxa"/>
            <w:shd w:val="clear" w:color="000000" w:fill="002060"/>
            <w:noWrap/>
            <w:vAlign w:val="center"/>
            <w:hideMark/>
          </w:tcPr>
          <w:p w14:paraId="515BF4A2" w14:textId="0D888B3E"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907" w:type="dxa"/>
            <w:shd w:val="clear" w:color="000000" w:fill="002060"/>
            <w:noWrap/>
            <w:vAlign w:val="center"/>
            <w:hideMark/>
          </w:tcPr>
          <w:p w14:paraId="4FC4D6D3" w14:textId="580E2C21"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907" w:type="dxa"/>
            <w:shd w:val="clear" w:color="000000" w:fill="002060"/>
            <w:noWrap/>
            <w:vAlign w:val="center"/>
            <w:hideMark/>
          </w:tcPr>
          <w:p w14:paraId="4D722CAD" w14:textId="0533613B"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907" w:type="dxa"/>
            <w:shd w:val="clear" w:color="000000" w:fill="002060"/>
            <w:noWrap/>
            <w:vAlign w:val="center"/>
            <w:hideMark/>
          </w:tcPr>
          <w:p w14:paraId="3028C263" w14:textId="079865A4"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907" w:type="dxa"/>
            <w:shd w:val="clear" w:color="000000" w:fill="002060"/>
            <w:noWrap/>
            <w:vAlign w:val="center"/>
            <w:hideMark/>
          </w:tcPr>
          <w:p w14:paraId="26B62C21" w14:textId="52033DC9"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908" w:type="dxa"/>
            <w:shd w:val="clear" w:color="000000" w:fill="002060"/>
            <w:noWrap/>
            <w:vAlign w:val="center"/>
            <w:hideMark/>
          </w:tcPr>
          <w:p w14:paraId="35C7B180" w14:textId="28B7695E" w:rsidR="00023862" w:rsidRPr="009B317A" w:rsidRDefault="00023862" w:rsidP="00023862">
            <w:pPr>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023862" w:rsidRPr="009B317A" w14:paraId="21CAEFE1" w14:textId="77777777" w:rsidTr="00FA34F4">
        <w:trPr>
          <w:trHeight w:val="270"/>
        </w:trPr>
        <w:tc>
          <w:tcPr>
            <w:tcW w:w="2722" w:type="dxa"/>
            <w:shd w:val="clear" w:color="auto" w:fill="auto"/>
            <w:noWrap/>
            <w:vAlign w:val="center"/>
            <w:hideMark/>
          </w:tcPr>
          <w:p w14:paraId="6B6CB2E8" w14:textId="77777777" w:rsidR="00023862" w:rsidRPr="009B317A" w:rsidRDefault="00023862" w:rsidP="00CD0DA1">
            <w:pPr>
              <w:rPr>
                <w:rFonts w:asciiTheme="minorHAnsi" w:hAnsiTheme="minorHAnsi" w:cstheme="minorHAnsi"/>
                <w:b/>
                <w:bCs/>
                <w:sz w:val="22"/>
                <w:szCs w:val="22"/>
              </w:rPr>
            </w:pPr>
            <w:r w:rsidRPr="009B317A">
              <w:rPr>
                <w:rFonts w:asciiTheme="minorHAnsi" w:hAnsiTheme="minorHAnsi" w:cstheme="minorHAnsi"/>
                <w:b/>
                <w:bCs/>
                <w:sz w:val="22"/>
                <w:szCs w:val="22"/>
              </w:rPr>
              <w:t>Equity &amp; Liability</w:t>
            </w:r>
          </w:p>
        </w:tc>
        <w:tc>
          <w:tcPr>
            <w:tcW w:w="907" w:type="dxa"/>
            <w:shd w:val="clear" w:color="auto" w:fill="auto"/>
            <w:noWrap/>
            <w:vAlign w:val="center"/>
            <w:hideMark/>
          </w:tcPr>
          <w:p w14:paraId="44186651" w14:textId="77777777" w:rsidR="00023862" w:rsidRPr="009B317A" w:rsidRDefault="00023862" w:rsidP="00CD0DA1">
            <w:pPr>
              <w:jc w:val="center"/>
              <w:rPr>
                <w:rFonts w:asciiTheme="minorHAnsi" w:hAnsiTheme="minorHAnsi" w:cstheme="minorHAnsi"/>
                <w:sz w:val="22"/>
                <w:szCs w:val="22"/>
              </w:rPr>
            </w:pPr>
          </w:p>
        </w:tc>
        <w:tc>
          <w:tcPr>
            <w:tcW w:w="907" w:type="dxa"/>
            <w:shd w:val="clear" w:color="auto" w:fill="auto"/>
            <w:noWrap/>
            <w:vAlign w:val="center"/>
            <w:hideMark/>
          </w:tcPr>
          <w:p w14:paraId="771A0AF6" w14:textId="77777777" w:rsidR="00023862" w:rsidRPr="009B317A" w:rsidRDefault="00023862" w:rsidP="00CD0DA1">
            <w:pPr>
              <w:jc w:val="center"/>
              <w:rPr>
                <w:rFonts w:asciiTheme="minorHAnsi" w:hAnsiTheme="minorHAnsi" w:cstheme="minorHAnsi"/>
                <w:sz w:val="22"/>
                <w:szCs w:val="22"/>
              </w:rPr>
            </w:pPr>
          </w:p>
        </w:tc>
        <w:tc>
          <w:tcPr>
            <w:tcW w:w="907" w:type="dxa"/>
            <w:shd w:val="clear" w:color="auto" w:fill="auto"/>
            <w:noWrap/>
            <w:vAlign w:val="center"/>
            <w:hideMark/>
          </w:tcPr>
          <w:p w14:paraId="3D2381E5" w14:textId="77777777" w:rsidR="00023862" w:rsidRPr="009B317A" w:rsidRDefault="00023862" w:rsidP="00CD0DA1">
            <w:pPr>
              <w:jc w:val="center"/>
              <w:rPr>
                <w:rFonts w:asciiTheme="minorHAnsi" w:hAnsiTheme="minorHAnsi" w:cstheme="minorHAnsi"/>
                <w:sz w:val="22"/>
                <w:szCs w:val="22"/>
              </w:rPr>
            </w:pPr>
          </w:p>
        </w:tc>
        <w:tc>
          <w:tcPr>
            <w:tcW w:w="907" w:type="dxa"/>
            <w:shd w:val="clear" w:color="auto" w:fill="auto"/>
            <w:noWrap/>
            <w:vAlign w:val="center"/>
            <w:hideMark/>
          </w:tcPr>
          <w:p w14:paraId="163AF1DB" w14:textId="77777777" w:rsidR="00023862" w:rsidRPr="009B317A" w:rsidRDefault="00023862" w:rsidP="00CD0DA1">
            <w:pPr>
              <w:jc w:val="center"/>
              <w:rPr>
                <w:rFonts w:asciiTheme="minorHAnsi" w:hAnsiTheme="minorHAnsi" w:cstheme="minorHAnsi"/>
                <w:sz w:val="22"/>
                <w:szCs w:val="22"/>
              </w:rPr>
            </w:pPr>
          </w:p>
        </w:tc>
        <w:tc>
          <w:tcPr>
            <w:tcW w:w="907" w:type="dxa"/>
            <w:shd w:val="clear" w:color="auto" w:fill="auto"/>
            <w:noWrap/>
            <w:vAlign w:val="center"/>
            <w:hideMark/>
          </w:tcPr>
          <w:p w14:paraId="6E5D12DB" w14:textId="77777777" w:rsidR="00023862" w:rsidRPr="009B317A" w:rsidRDefault="00023862" w:rsidP="00CD0DA1">
            <w:pPr>
              <w:jc w:val="center"/>
              <w:rPr>
                <w:rFonts w:asciiTheme="minorHAnsi" w:hAnsiTheme="minorHAnsi" w:cstheme="minorHAnsi"/>
                <w:sz w:val="22"/>
                <w:szCs w:val="22"/>
              </w:rPr>
            </w:pPr>
          </w:p>
        </w:tc>
        <w:tc>
          <w:tcPr>
            <w:tcW w:w="907" w:type="dxa"/>
            <w:shd w:val="clear" w:color="auto" w:fill="auto"/>
            <w:noWrap/>
            <w:vAlign w:val="center"/>
            <w:hideMark/>
          </w:tcPr>
          <w:p w14:paraId="03A95386" w14:textId="77777777" w:rsidR="00023862" w:rsidRPr="009B317A" w:rsidRDefault="00023862" w:rsidP="00CD0DA1">
            <w:pPr>
              <w:jc w:val="center"/>
              <w:rPr>
                <w:rFonts w:asciiTheme="minorHAnsi" w:hAnsiTheme="minorHAnsi" w:cstheme="minorHAnsi"/>
                <w:sz w:val="22"/>
                <w:szCs w:val="22"/>
              </w:rPr>
            </w:pPr>
          </w:p>
        </w:tc>
        <w:tc>
          <w:tcPr>
            <w:tcW w:w="908" w:type="dxa"/>
            <w:shd w:val="clear" w:color="auto" w:fill="auto"/>
            <w:noWrap/>
            <w:vAlign w:val="center"/>
            <w:hideMark/>
          </w:tcPr>
          <w:p w14:paraId="11F5E7D1" w14:textId="77777777" w:rsidR="00023862" w:rsidRPr="009B317A" w:rsidRDefault="00023862" w:rsidP="00CD0DA1">
            <w:pPr>
              <w:jc w:val="center"/>
              <w:rPr>
                <w:rFonts w:asciiTheme="minorHAnsi" w:hAnsiTheme="minorHAnsi" w:cstheme="minorHAnsi"/>
                <w:sz w:val="22"/>
                <w:szCs w:val="22"/>
              </w:rPr>
            </w:pPr>
          </w:p>
        </w:tc>
      </w:tr>
      <w:tr w:rsidR="00C72E52" w:rsidRPr="009B317A" w14:paraId="2F3ED177" w14:textId="77777777" w:rsidTr="00D9243F">
        <w:trPr>
          <w:trHeight w:val="270"/>
        </w:trPr>
        <w:tc>
          <w:tcPr>
            <w:tcW w:w="2722" w:type="dxa"/>
            <w:shd w:val="clear" w:color="auto" w:fill="auto"/>
            <w:noWrap/>
            <w:vAlign w:val="center"/>
            <w:hideMark/>
          </w:tcPr>
          <w:p w14:paraId="01615200" w14:textId="77777777" w:rsidR="00C72E52" w:rsidRPr="009B317A" w:rsidRDefault="00C72E52" w:rsidP="00C72E52">
            <w:pPr>
              <w:rPr>
                <w:rFonts w:asciiTheme="minorHAnsi" w:hAnsiTheme="minorHAnsi" w:cstheme="minorHAnsi"/>
                <w:sz w:val="22"/>
                <w:szCs w:val="22"/>
              </w:rPr>
            </w:pPr>
            <w:r w:rsidRPr="009B317A">
              <w:rPr>
                <w:rFonts w:asciiTheme="minorHAnsi" w:hAnsiTheme="minorHAnsi" w:cstheme="minorHAnsi"/>
                <w:sz w:val="22"/>
                <w:szCs w:val="22"/>
              </w:rPr>
              <w:t xml:space="preserve">Equity </w:t>
            </w:r>
          </w:p>
        </w:tc>
        <w:tc>
          <w:tcPr>
            <w:tcW w:w="907" w:type="dxa"/>
            <w:shd w:val="clear" w:color="auto" w:fill="auto"/>
            <w:noWrap/>
            <w:vAlign w:val="center"/>
            <w:hideMark/>
          </w:tcPr>
          <w:p w14:paraId="0D937384" w14:textId="6B0F4A5E"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7" w:type="dxa"/>
            <w:shd w:val="clear" w:color="auto" w:fill="auto"/>
            <w:noWrap/>
            <w:vAlign w:val="center"/>
            <w:hideMark/>
          </w:tcPr>
          <w:p w14:paraId="6CC33431" w14:textId="04C7A9D4"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7" w:type="dxa"/>
            <w:shd w:val="clear" w:color="auto" w:fill="auto"/>
            <w:noWrap/>
            <w:vAlign w:val="center"/>
            <w:hideMark/>
          </w:tcPr>
          <w:p w14:paraId="17B62BB5" w14:textId="51C5B1C9"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7" w:type="dxa"/>
            <w:shd w:val="clear" w:color="auto" w:fill="auto"/>
            <w:noWrap/>
            <w:vAlign w:val="center"/>
            <w:hideMark/>
          </w:tcPr>
          <w:p w14:paraId="42B79033" w14:textId="0FDB2D7B"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7" w:type="dxa"/>
            <w:shd w:val="clear" w:color="auto" w:fill="auto"/>
            <w:noWrap/>
            <w:vAlign w:val="center"/>
            <w:hideMark/>
          </w:tcPr>
          <w:p w14:paraId="1723DF61" w14:textId="68DABB4A"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7" w:type="dxa"/>
            <w:shd w:val="clear" w:color="auto" w:fill="auto"/>
            <w:noWrap/>
            <w:vAlign w:val="center"/>
            <w:hideMark/>
          </w:tcPr>
          <w:p w14:paraId="563D4076" w14:textId="5B3A0956"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c>
          <w:tcPr>
            <w:tcW w:w="908" w:type="dxa"/>
            <w:shd w:val="clear" w:color="auto" w:fill="auto"/>
            <w:noWrap/>
            <w:vAlign w:val="center"/>
            <w:hideMark/>
          </w:tcPr>
          <w:p w14:paraId="06DEDFDD" w14:textId="75FE2DAD" w:rsidR="00C72E52" w:rsidRPr="009B317A" w:rsidRDefault="00C72E52" w:rsidP="00C72E52">
            <w:pPr>
              <w:jc w:val="center"/>
              <w:rPr>
                <w:rFonts w:asciiTheme="minorHAnsi" w:hAnsiTheme="minorHAnsi" w:cstheme="minorHAnsi"/>
                <w:sz w:val="22"/>
                <w:szCs w:val="22"/>
              </w:rPr>
            </w:pPr>
            <w:r>
              <w:rPr>
                <w:rFonts w:ascii="Calibri" w:hAnsi="Calibri" w:cs="Calibri"/>
                <w:sz w:val="22"/>
                <w:szCs w:val="22"/>
              </w:rPr>
              <w:t>52.5</w:t>
            </w:r>
          </w:p>
        </w:tc>
      </w:tr>
      <w:tr w:rsidR="00FA12F3" w:rsidRPr="009B317A" w14:paraId="667EE168" w14:textId="77777777" w:rsidTr="00FA12F3">
        <w:trPr>
          <w:trHeight w:val="270"/>
        </w:trPr>
        <w:tc>
          <w:tcPr>
            <w:tcW w:w="2722" w:type="dxa"/>
            <w:shd w:val="clear" w:color="auto" w:fill="auto"/>
            <w:noWrap/>
            <w:vAlign w:val="center"/>
            <w:hideMark/>
          </w:tcPr>
          <w:p w14:paraId="609EABBF"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Net Profit after tax</w:t>
            </w:r>
          </w:p>
        </w:tc>
        <w:tc>
          <w:tcPr>
            <w:tcW w:w="907" w:type="dxa"/>
            <w:shd w:val="clear" w:color="auto" w:fill="auto"/>
            <w:noWrap/>
            <w:vAlign w:val="center"/>
            <w:hideMark/>
          </w:tcPr>
          <w:p w14:paraId="422FBA18" w14:textId="7A3BB2B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52.6</w:t>
            </w:r>
          </w:p>
        </w:tc>
        <w:tc>
          <w:tcPr>
            <w:tcW w:w="907" w:type="dxa"/>
            <w:shd w:val="clear" w:color="auto" w:fill="auto"/>
            <w:noWrap/>
            <w:vAlign w:val="center"/>
            <w:hideMark/>
          </w:tcPr>
          <w:p w14:paraId="3C03004A" w14:textId="6ACF6D52"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64.9</w:t>
            </w:r>
          </w:p>
        </w:tc>
        <w:tc>
          <w:tcPr>
            <w:tcW w:w="907" w:type="dxa"/>
            <w:shd w:val="clear" w:color="auto" w:fill="auto"/>
            <w:noWrap/>
            <w:vAlign w:val="center"/>
            <w:hideMark/>
          </w:tcPr>
          <w:p w14:paraId="5A2EDAFE" w14:textId="035DCC5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78.8</w:t>
            </w:r>
          </w:p>
        </w:tc>
        <w:tc>
          <w:tcPr>
            <w:tcW w:w="907" w:type="dxa"/>
            <w:shd w:val="clear" w:color="auto" w:fill="auto"/>
            <w:noWrap/>
            <w:vAlign w:val="center"/>
            <w:hideMark/>
          </w:tcPr>
          <w:p w14:paraId="52942062" w14:textId="5A6312B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95.4</w:t>
            </w:r>
          </w:p>
        </w:tc>
        <w:tc>
          <w:tcPr>
            <w:tcW w:w="907" w:type="dxa"/>
            <w:shd w:val="clear" w:color="auto" w:fill="auto"/>
            <w:noWrap/>
            <w:vAlign w:val="center"/>
            <w:hideMark/>
          </w:tcPr>
          <w:p w14:paraId="17AB2ED7" w14:textId="76D3D4C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113.8</w:t>
            </w:r>
          </w:p>
        </w:tc>
        <w:tc>
          <w:tcPr>
            <w:tcW w:w="907" w:type="dxa"/>
            <w:shd w:val="clear" w:color="auto" w:fill="auto"/>
            <w:noWrap/>
            <w:vAlign w:val="center"/>
            <w:hideMark/>
          </w:tcPr>
          <w:p w14:paraId="1D309C6A" w14:textId="3B96BA62"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134.2</w:t>
            </w:r>
          </w:p>
        </w:tc>
        <w:tc>
          <w:tcPr>
            <w:tcW w:w="908" w:type="dxa"/>
            <w:shd w:val="clear" w:color="auto" w:fill="auto"/>
            <w:noWrap/>
            <w:vAlign w:val="center"/>
            <w:hideMark/>
          </w:tcPr>
          <w:p w14:paraId="6CED4BB9" w14:textId="6160ACB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156.3</w:t>
            </w:r>
          </w:p>
        </w:tc>
      </w:tr>
      <w:tr w:rsidR="00FA12F3" w:rsidRPr="009B317A" w14:paraId="794BA1F0" w14:textId="77777777" w:rsidTr="00FA12F3">
        <w:trPr>
          <w:trHeight w:val="270"/>
        </w:trPr>
        <w:tc>
          <w:tcPr>
            <w:tcW w:w="2722" w:type="dxa"/>
            <w:shd w:val="clear" w:color="auto" w:fill="DBE5F1" w:themeFill="accent1" w:themeFillTint="33"/>
            <w:noWrap/>
            <w:vAlign w:val="center"/>
            <w:hideMark/>
          </w:tcPr>
          <w:p w14:paraId="2C9A2D85" w14:textId="77777777" w:rsidR="00FA12F3" w:rsidRPr="009B317A" w:rsidRDefault="00FA12F3" w:rsidP="00FA12F3">
            <w:pPr>
              <w:rPr>
                <w:rFonts w:asciiTheme="minorHAnsi" w:hAnsiTheme="minorHAnsi" w:cstheme="minorHAnsi"/>
                <w:b/>
                <w:bCs/>
                <w:sz w:val="22"/>
                <w:szCs w:val="22"/>
              </w:rPr>
            </w:pPr>
            <w:r>
              <w:rPr>
                <w:rFonts w:asciiTheme="minorHAnsi" w:hAnsiTheme="minorHAnsi" w:cstheme="minorHAnsi"/>
                <w:b/>
                <w:bCs/>
                <w:sz w:val="22"/>
                <w:szCs w:val="22"/>
              </w:rPr>
              <w:t>Total Equity</w:t>
            </w:r>
          </w:p>
        </w:tc>
        <w:tc>
          <w:tcPr>
            <w:tcW w:w="907" w:type="dxa"/>
            <w:shd w:val="clear" w:color="auto" w:fill="DBE5F1" w:themeFill="accent1" w:themeFillTint="33"/>
            <w:noWrap/>
            <w:vAlign w:val="center"/>
            <w:hideMark/>
          </w:tcPr>
          <w:p w14:paraId="31D11FE2" w14:textId="4BF94178"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105.1</w:t>
            </w:r>
          </w:p>
        </w:tc>
        <w:tc>
          <w:tcPr>
            <w:tcW w:w="907" w:type="dxa"/>
            <w:shd w:val="clear" w:color="auto" w:fill="DBE5F1" w:themeFill="accent1" w:themeFillTint="33"/>
            <w:noWrap/>
            <w:vAlign w:val="center"/>
            <w:hideMark/>
          </w:tcPr>
          <w:p w14:paraId="3EC0EF67" w14:textId="369F5B78"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117.5</w:t>
            </w:r>
          </w:p>
        </w:tc>
        <w:tc>
          <w:tcPr>
            <w:tcW w:w="907" w:type="dxa"/>
            <w:shd w:val="clear" w:color="auto" w:fill="DBE5F1" w:themeFill="accent1" w:themeFillTint="33"/>
            <w:noWrap/>
            <w:vAlign w:val="center"/>
            <w:hideMark/>
          </w:tcPr>
          <w:p w14:paraId="0AAD1524" w14:textId="733FD5E7"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131.3</w:t>
            </w:r>
          </w:p>
        </w:tc>
        <w:tc>
          <w:tcPr>
            <w:tcW w:w="907" w:type="dxa"/>
            <w:shd w:val="clear" w:color="auto" w:fill="DBE5F1" w:themeFill="accent1" w:themeFillTint="33"/>
            <w:noWrap/>
            <w:vAlign w:val="center"/>
            <w:hideMark/>
          </w:tcPr>
          <w:p w14:paraId="2D10CDF0" w14:textId="15E631F0"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148.0</w:t>
            </w:r>
          </w:p>
        </w:tc>
        <w:tc>
          <w:tcPr>
            <w:tcW w:w="907" w:type="dxa"/>
            <w:shd w:val="clear" w:color="auto" w:fill="DBE5F1" w:themeFill="accent1" w:themeFillTint="33"/>
            <w:noWrap/>
            <w:vAlign w:val="center"/>
            <w:hideMark/>
          </w:tcPr>
          <w:p w14:paraId="78B92B14" w14:textId="6B57DFA1"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166.4</w:t>
            </w:r>
          </w:p>
        </w:tc>
        <w:tc>
          <w:tcPr>
            <w:tcW w:w="907" w:type="dxa"/>
            <w:shd w:val="clear" w:color="auto" w:fill="DBE5F1" w:themeFill="accent1" w:themeFillTint="33"/>
            <w:noWrap/>
            <w:vAlign w:val="center"/>
            <w:hideMark/>
          </w:tcPr>
          <w:p w14:paraId="72B695A0" w14:textId="01A65ED4"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186.7</w:t>
            </w:r>
          </w:p>
        </w:tc>
        <w:tc>
          <w:tcPr>
            <w:tcW w:w="908" w:type="dxa"/>
            <w:shd w:val="clear" w:color="auto" w:fill="DBE5F1" w:themeFill="accent1" w:themeFillTint="33"/>
            <w:noWrap/>
            <w:vAlign w:val="center"/>
            <w:hideMark/>
          </w:tcPr>
          <w:p w14:paraId="61970299" w14:textId="56B26736" w:rsidR="00FA12F3" w:rsidRPr="00FA12F3" w:rsidRDefault="00FA12F3" w:rsidP="00FA12F3">
            <w:pPr>
              <w:jc w:val="center"/>
              <w:rPr>
                <w:rFonts w:asciiTheme="minorHAnsi" w:hAnsiTheme="minorHAnsi" w:cstheme="minorHAnsi"/>
                <w:b/>
                <w:bCs/>
                <w:sz w:val="22"/>
                <w:szCs w:val="22"/>
              </w:rPr>
            </w:pPr>
            <w:r w:rsidRPr="00FA12F3">
              <w:rPr>
                <w:rFonts w:ascii="Calibri" w:hAnsi="Calibri" w:cs="Calibri"/>
                <w:b/>
                <w:sz w:val="22"/>
                <w:szCs w:val="22"/>
              </w:rPr>
              <w:t>208.9</w:t>
            </w:r>
          </w:p>
        </w:tc>
      </w:tr>
      <w:tr w:rsidR="00FA12F3" w:rsidRPr="009B317A" w14:paraId="44E5D28D" w14:textId="77777777" w:rsidTr="00FA12F3">
        <w:trPr>
          <w:trHeight w:val="270"/>
        </w:trPr>
        <w:tc>
          <w:tcPr>
            <w:tcW w:w="2722" w:type="dxa"/>
            <w:shd w:val="clear" w:color="auto" w:fill="auto"/>
            <w:noWrap/>
            <w:vAlign w:val="center"/>
            <w:hideMark/>
          </w:tcPr>
          <w:p w14:paraId="659065C7"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long Term Loan</w:t>
            </w:r>
          </w:p>
        </w:tc>
        <w:tc>
          <w:tcPr>
            <w:tcW w:w="907" w:type="dxa"/>
            <w:shd w:val="clear" w:color="auto" w:fill="auto"/>
            <w:noWrap/>
            <w:vAlign w:val="center"/>
            <w:hideMark/>
          </w:tcPr>
          <w:p w14:paraId="6F9D6B37" w14:textId="5DABBCF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24.0</w:t>
            </w:r>
          </w:p>
        </w:tc>
        <w:tc>
          <w:tcPr>
            <w:tcW w:w="907" w:type="dxa"/>
            <w:shd w:val="clear" w:color="auto" w:fill="auto"/>
            <w:noWrap/>
            <w:vAlign w:val="center"/>
            <w:hideMark/>
          </w:tcPr>
          <w:p w14:paraId="05271AB7" w14:textId="11C1251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17.6</w:t>
            </w:r>
          </w:p>
        </w:tc>
        <w:tc>
          <w:tcPr>
            <w:tcW w:w="907" w:type="dxa"/>
            <w:shd w:val="clear" w:color="auto" w:fill="auto"/>
            <w:noWrap/>
            <w:vAlign w:val="center"/>
            <w:hideMark/>
          </w:tcPr>
          <w:p w14:paraId="48388A2A" w14:textId="07AAD7D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11.2</w:t>
            </w:r>
          </w:p>
        </w:tc>
        <w:tc>
          <w:tcPr>
            <w:tcW w:w="907" w:type="dxa"/>
            <w:shd w:val="clear" w:color="auto" w:fill="auto"/>
            <w:noWrap/>
            <w:vAlign w:val="center"/>
            <w:hideMark/>
          </w:tcPr>
          <w:p w14:paraId="3C194320" w14:textId="3C60F5A7"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4.8</w:t>
            </w:r>
          </w:p>
        </w:tc>
        <w:tc>
          <w:tcPr>
            <w:tcW w:w="907" w:type="dxa"/>
            <w:shd w:val="clear" w:color="auto" w:fill="auto"/>
            <w:noWrap/>
            <w:vAlign w:val="center"/>
            <w:hideMark/>
          </w:tcPr>
          <w:p w14:paraId="3031029C" w14:textId="5DE7D81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633DE84C" w14:textId="1B66BCD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8" w:type="dxa"/>
            <w:shd w:val="clear" w:color="auto" w:fill="auto"/>
            <w:noWrap/>
            <w:vAlign w:val="center"/>
            <w:hideMark/>
          </w:tcPr>
          <w:p w14:paraId="59058C57" w14:textId="443F72A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r>
      <w:tr w:rsidR="00FA12F3" w:rsidRPr="009B317A" w14:paraId="6DB56F79" w14:textId="77777777" w:rsidTr="00FA12F3">
        <w:trPr>
          <w:trHeight w:val="270"/>
        </w:trPr>
        <w:tc>
          <w:tcPr>
            <w:tcW w:w="2722" w:type="dxa"/>
            <w:shd w:val="clear" w:color="auto" w:fill="auto"/>
            <w:noWrap/>
            <w:vAlign w:val="center"/>
            <w:hideMark/>
          </w:tcPr>
          <w:p w14:paraId="3FCB491C"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Short Term loan</w:t>
            </w:r>
          </w:p>
        </w:tc>
        <w:tc>
          <w:tcPr>
            <w:tcW w:w="907" w:type="dxa"/>
            <w:shd w:val="clear" w:color="auto" w:fill="auto"/>
            <w:noWrap/>
            <w:vAlign w:val="center"/>
            <w:hideMark/>
          </w:tcPr>
          <w:p w14:paraId="74C0817F" w14:textId="0B497D8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1834EC89" w14:textId="41E1C4DC"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4162FFF0" w14:textId="689B803D"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0E016E8F" w14:textId="282FB6D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6.4</w:t>
            </w:r>
          </w:p>
        </w:tc>
        <w:tc>
          <w:tcPr>
            <w:tcW w:w="907" w:type="dxa"/>
            <w:shd w:val="clear" w:color="auto" w:fill="auto"/>
            <w:noWrap/>
            <w:vAlign w:val="center"/>
            <w:hideMark/>
          </w:tcPr>
          <w:p w14:paraId="67FB2BA7" w14:textId="2336451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4.8</w:t>
            </w:r>
          </w:p>
        </w:tc>
        <w:tc>
          <w:tcPr>
            <w:tcW w:w="907" w:type="dxa"/>
            <w:shd w:val="clear" w:color="auto" w:fill="auto"/>
            <w:noWrap/>
            <w:vAlign w:val="center"/>
            <w:hideMark/>
          </w:tcPr>
          <w:p w14:paraId="29C69F5A" w14:textId="1FE5FD3E"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8" w:type="dxa"/>
            <w:shd w:val="clear" w:color="auto" w:fill="auto"/>
            <w:noWrap/>
            <w:vAlign w:val="center"/>
            <w:hideMark/>
          </w:tcPr>
          <w:p w14:paraId="43DC18EF" w14:textId="537915E0"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r>
      <w:tr w:rsidR="00FA12F3" w:rsidRPr="009B317A" w14:paraId="47F3B3E7" w14:textId="77777777" w:rsidTr="00FA12F3">
        <w:trPr>
          <w:trHeight w:val="292"/>
        </w:trPr>
        <w:tc>
          <w:tcPr>
            <w:tcW w:w="2722" w:type="dxa"/>
            <w:shd w:val="clear" w:color="auto" w:fill="auto"/>
            <w:vAlign w:val="center"/>
            <w:hideMark/>
          </w:tcPr>
          <w:p w14:paraId="64826F50"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Current Liabilities</w:t>
            </w:r>
          </w:p>
        </w:tc>
        <w:tc>
          <w:tcPr>
            <w:tcW w:w="907" w:type="dxa"/>
            <w:shd w:val="clear" w:color="auto" w:fill="auto"/>
            <w:noWrap/>
            <w:vAlign w:val="center"/>
            <w:hideMark/>
          </w:tcPr>
          <w:p w14:paraId="7AF541BA" w14:textId="7707BB6D"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11.2</w:t>
            </w:r>
          </w:p>
        </w:tc>
        <w:tc>
          <w:tcPr>
            <w:tcW w:w="907" w:type="dxa"/>
            <w:shd w:val="clear" w:color="auto" w:fill="auto"/>
            <w:noWrap/>
            <w:vAlign w:val="center"/>
            <w:hideMark/>
          </w:tcPr>
          <w:p w14:paraId="2DE76B77" w14:textId="7F1C3802"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11.9</w:t>
            </w:r>
          </w:p>
        </w:tc>
        <w:tc>
          <w:tcPr>
            <w:tcW w:w="907" w:type="dxa"/>
            <w:shd w:val="clear" w:color="auto" w:fill="auto"/>
            <w:noWrap/>
            <w:vAlign w:val="center"/>
            <w:hideMark/>
          </w:tcPr>
          <w:p w14:paraId="2212877A" w14:textId="52E40F2C"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12.5</w:t>
            </w:r>
          </w:p>
        </w:tc>
        <w:tc>
          <w:tcPr>
            <w:tcW w:w="907" w:type="dxa"/>
            <w:shd w:val="clear" w:color="auto" w:fill="auto"/>
            <w:noWrap/>
            <w:vAlign w:val="center"/>
            <w:hideMark/>
          </w:tcPr>
          <w:p w14:paraId="3BE42598" w14:textId="7AF12FA1"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13.9</w:t>
            </w:r>
          </w:p>
        </w:tc>
        <w:tc>
          <w:tcPr>
            <w:tcW w:w="907" w:type="dxa"/>
            <w:shd w:val="clear" w:color="auto" w:fill="auto"/>
            <w:noWrap/>
            <w:vAlign w:val="center"/>
            <w:hideMark/>
          </w:tcPr>
          <w:p w14:paraId="3A82FCA1" w14:textId="214FAC3E"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14.6</w:t>
            </w:r>
          </w:p>
        </w:tc>
        <w:tc>
          <w:tcPr>
            <w:tcW w:w="907" w:type="dxa"/>
            <w:shd w:val="clear" w:color="auto" w:fill="auto"/>
            <w:noWrap/>
            <w:vAlign w:val="center"/>
            <w:hideMark/>
          </w:tcPr>
          <w:p w14:paraId="4E22801C" w14:textId="0402FB45"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15.5</w:t>
            </w:r>
          </w:p>
        </w:tc>
        <w:tc>
          <w:tcPr>
            <w:tcW w:w="908" w:type="dxa"/>
            <w:shd w:val="clear" w:color="auto" w:fill="auto"/>
            <w:noWrap/>
            <w:vAlign w:val="center"/>
            <w:hideMark/>
          </w:tcPr>
          <w:p w14:paraId="1C9980ED" w14:textId="7CAAFAC7"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16.4</w:t>
            </w:r>
          </w:p>
        </w:tc>
      </w:tr>
      <w:tr w:rsidR="00FA12F3" w:rsidRPr="009B317A" w14:paraId="3D035F24" w14:textId="77777777" w:rsidTr="00FA12F3">
        <w:trPr>
          <w:trHeight w:val="270"/>
        </w:trPr>
        <w:tc>
          <w:tcPr>
            <w:tcW w:w="2722" w:type="dxa"/>
            <w:shd w:val="clear" w:color="auto" w:fill="DBE5F1" w:themeFill="accent1" w:themeFillTint="33"/>
            <w:noWrap/>
            <w:vAlign w:val="center"/>
            <w:hideMark/>
          </w:tcPr>
          <w:p w14:paraId="6B497A69" w14:textId="77777777" w:rsidR="00FA12F3" w:rsidRPr="009B317A" w:rsidRDefault="00FA12F3" w:rsidP="00FA12F3">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Equity and Liabilities</w:t>
            </w:r>
          </w:p>
        </w:tc>
        <w:tc>
          <w:tcPr>
            <w:tcW w:w="907" w:type="dxa"/>
            <w:shd w:val="clear" w:color="auto" w:fill="DBE5F1" w:themeFill="accent1" w:themeFillTint="33"/>
            <w:noWrap/>
            <w:vAlign w:val="center"/>
            <w:hideMark/>
          </w:tcPr>
          <w:p w14:paraId="7CE9F1A5" w14:textId="75BEEF76"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146.8</w:t>
            </w:r>
          </w:p>
        </w:tc>
        <w:tc>
          <w:tcPr>
            <w:tcW w:w="907" w:type="dxa"/>
            <w:shd w:val="clear" w:color="auto" w:fill="DBE5F1" w:themeFill="accent1" w:themeFillTint="33"/>
            <w:noWrap/>
            <w:vAlign w:val="center"/>
            <w:hideMark/>
          </w:tcPr>
          <w:p w14:paraId="35E84F89" w14:textId="39B1CA92"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153.3</w:t>
            </w:r>
          </w:p>
        </w:tc>
        <w:tc>
          <w:tcPr>
            <w:tcW w:w="907" w:type="dxa"/>
            <w:shd w:val="clear" w:color="auto" w:fill="DBE5F1" w:themeFill="accent1" w:themeFillTint="33"/>
            <w:noWrap/>
            <w:vAlign w:val="center"/>
            <w:hideMark/>
          </w:tcPr>
          <w:p w14:paraId="2C4019B5" w14:textId="622D6067"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161.5</w:t>
            </w:r>
          </w:p>
        </w:tc>
        <w:tc>
          <w:tcPr>
            <w:tcW w:w="907" w:type="dxa"/>
            <w:shd w:val="clear" w:color="auto" w:fill="DBE5F1" w:themeFill="accent1" w:themeFillTint="33"/>
            <w:noWrap/>
            <w:vAlign w:val="center"/>
            <w:hideMark/>
          </w:tcPr>
          <w:p w14:paraId="3226ED8D" w14:textId="5D65D2A1"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173.0</w:t>
            </w:r>
          </w:p>
        </w:tc>
        <w:tc>
          <w:tcPr>
            <w:tcW w:w="907" w:type="dxa"/>
            <w:shd w:val="clear" w:color="auto" w:fill="DBE5F1" w:themeFill="accent1" w:themeFillTint="33"/>
            <w:noWrap/>
            <w:vAlign w:val="center"/>
            <w:hideMark/>
          </w:tcPr>
          <w:p w14:paraId="1A7407ED" w14:textId="25831D77"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185.8</w:t>
            </w:r>
          </w:p>
        </w:tc>
        <w:tc>
          <w:tcPr>
            <w:tcW w:w="907" w:type="dxa"/>
            <w:shd w:val="clear" w:color="auto" w:fill="DBE5F1" w:themeFill="accent1" w:themeFillTint="33"/>
            <w:noWrap/>
            <w:vAlign w:val="center"/>
            <w:hideMark/>
          </w:tcPr>
          <w:p w14:paraId="7060D06F" w14:textId="64D7CFBD"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202.2</w:t>
            </w:r>
          </w:p>
        </w:tc>
        <w:tc>
          <w:tcPr>
            <w:tcW w:w="908" w:type="dxa"/>
            <w:shd w:val="clear" w:color="auto" w:fill="DBE5F1" w:themeFill="accent1" w:themeFillTint="33"/>
            <w:noWrap/>
            <w:vAlign w:val="center"/>
            <w:hideMark/>
          </w:tcPr>
          <w:p w14:paraId="4D291B26" w14:textId="09151556" w:rsidR="00FA12F3" w:rsidRPr="009B317A" w:rsidRDefault="00FA12F3" w:rsidP="00FA12F3">
            <w:pPr>
              <w:jc w:val="center"/>
              <w:rPr>
                <w:rFonts w:asciiTheme="minorHAnsi" w:hAnsiTheme="minorHAnsi" w:cstheme="minorHAnsi"/>
                <w:b/>
                <w:bCs/>
                <w:sz w:val="22"/>
                <w:szCs w:val="22"/>
              </w:rPr>
            </w:pPr>
            <w:r>
              <w:rPr>
                <w:rFonts w:ascii="Calibri" w:hAnsi="Calibri" w:cs="Calibri"/>
                <w:b/>
                <w:bCs/>
                <w:sz w:val="22"/>
                <w:szCs w:val="22"/>
              </w:rPr>
              <w:t>225.2</w:t>
            </w:r>
          </w:p>
        </w:tc>
      </w:tr>
      <w:tr w:rsidR="00023862" w:rsidRPr="009B317A" w14:paraId="02871C2D" w14:textId="77777777" w:rsidTr="00FA34F4">
        <w:trPr>
          <w:trHeight w:val="270"/>
        </w:trPr>
        <w:tc>
          <w:tcPr>
            <w:tcW w:w="2722" w:type="dxa"/>
            <w:shd w:val="clear" w:color="auto" w:fill="auto"/>
            <w:noWrap/>
            <w:vAlign w:val="center"/>
            <w:hideMark/>
          </w:tcPr>
          <w:p w14:paraId="4565B5DB" w14:textId="77777777" w:rsidR="00023862" w:rsidRPr="009B317A" w:rsidRDefault="00023862" w:rsidP="00CD0DA1">
            <w:pPr>
              <w:rPr>
                <w:rFonts w:asciiTheme="minorHAnsi" w:hAnsiTheme="minorHAnsi" w:cstheme="minorHAnsi"/>
                <w:b/>
                <w:bCs/>
                <w:sz w:val="22"/>
                <w:szCs w:val="22"/>
              </w:rPr>
            </w:pPr>
            <w:r w:rsidRPr="009B317A">
              <w:rPr>
                <w:rFonts w:asciiTheme="minorHAnsi" w:hAnsiTheme="minorHAnsi" w:cstheme="minorHAnsi"/>
                <w:b/>
                <w:bCs/>
                <w:sz w:val="22"/>
                <w:szCs w:val="22"/>
              </w:rPr>
              <w:t>Assets</w:t>
            </w:r>
          </w:p>
        </w:tc>
        <w:tc>
          <w:tcPr>
            <w:tcW w:w="907" w:type="dxa"/>
            <w:shd w:val="clear" w:color="auto" w:fill="auto"/>
            <w:noWrap/>
            <w:vAlign w:val="center"/>
            <w:hideMark/>
          </w:tcPr>
          <w:p w14:paraId="69FE5ADD" w14:textId="77777777" w:rsidR="00023862" w:rsidRPr="009B317A" w:rsidRDefault="00023862" w:rsidP="00CD0DA1">
            <w:pPr>
              <w:jc w:val="center"/>
              <w:rPr>
                <w:rFonts w:asciiTheme="minorHAnsi" w:hAnsiTheme="minorHAnsi" w:cstheme="minorHAnsi"/>
                <w:color w:val="FF0000"/>
                <w:sz w:val="22"/>
                <w:szCs w:val="22"/>
              </w:rPr>
            </w:pPr>
          </w:p>
        </w:tc>
        <w:tc>
          <w:tcPr>
            <w:tcW w:w="907" w:type="dxa"/>
            <w:shd w:val="clear" w:color="auto" w:fill="auto"/>
            <w:noWrap/>
            <w:vAlign w:val="center"/>
            <w:hideMark/>
          </w:tcPr>
          <w:p w14:paraId="5DF0B4FD" w14:textId="77777777" w:rsidR="00023862" w:rsidRPr="009B317A" w:rsidRDefault="00023862" w:rsidP="00CD0DA1">
            <w:pPr>
              <w:jc w:val="center"/>
              <w:rPr>
                <w:rFonts w:asciiTheme="minorHAnsi" w:hAnsiTheme="minorHAnsi" w:cstheme="minorHAnsi"/>
                <w:color w:val="FF0000"/>
                <w:sz w:val="22"/>
                <w:szCs w:val="22"/>
              </w:rPr>
            </w:pPr>
          </w:p>
        </w:tc>
        <w:tc>
          <w:tcPr>
            <w:tcW w:w="907" w:type="dxa"/>
            <w:shd w:val="clear" w:color="auto" w:fill="auto"/>
            <w:noWrap/>
            <w:vAlign w:val="center"/>
            <w:hideMark/>
          </w:tcPr>
          <w:p w14:paraId="765C2C8B" w14:textId="77777777" w:rsidR="00023862" w:rsidRPr="009B317A" w:rsidRDefault="00023862" w:rsidP="00CD0DA1">
            <w:pPr>
              <w:jc w:val="center"/>
              <w:rPr>
                <w:rFonts w:asciiTheme="minorHAnsi" w:hAnsiTheme="minorHAnsi" w:cstheme="minorHAnsi"/>
                <w:color w:val="FF0000"/>
                <w:sz w:val="22"/>
                <w:szCs w:val="22"/>
              </w:rPr>
            </w:pPr>
          </w:p>
        </w:tc>
        <w:tc>
          <w:tcPr>
            <w:tcW w:w="907" w:type="dxa"/>
            <w:shd w:val="clear" w:color="auto" w:fill="auto"/>
            <w:noWrap/>
            <w:vAlign w:val="center"/>
            <w:hideMark/>
          </w:tcPr>
          <w:p w14:paraId="4925BA25" w14:textId="77777777" w:rsidR="00023862" w:rsidRPr="009B317A" w:rsidRDefault="00023862" w:rsidP="00CD0DA1">
            <w:pPr>
              <w:jc w:val="center"/>
              <w:rPr>
                <w:rFonts w:asciiTheme="minorHAnsi" w:hAnsiTheme="minorHAnsi" w:cstheme="minorHAnsi"/>
                <w:color w:val="FF0000"/>
                <w:sz w:val="22"/>
                <w:szCs w:val="22"/>
              </w:rPr>
            </w:pPr>
          </w:p>
        </w:tc>
        <w:tc>
          <w:tcPr>
            <w:tcW w:w="907" w:type="dxa"/>
            <w:shd w:val="clear" w:color="auto" w:fill="auto"/>
            <w:noWrap/>
            <w:vAlign w:val="center"/>
            <w:hideMark/>
          </w:tcPr>
          <w:p w14:paraId="4762FBC7" w14:textId="77777777" w:rsidR="00023862" w:rsidRPr="009B317A" w:rsidRDefault="00023862" w:rsidP="00CD0DA1">
            <w:pPr>
              <w:jc w:val="center"/>
              <w:rPr>
                <w:rFonts w:asciiTheme="minorHAnsi" w:hAnsiTheme="minorHAnsi" w:cstheme="minorHAnsi"/>
                <w:color w:val="FF0000"/>
                <w:sz w:val="22"/>
                <w:szCs w:val="22"/>
              </w:rPr>
            </w:pPr>
          </w:p>
        </w:tc>
        <w:tc>
          <w:tcPr>
            <w:tcW w:w="907" w:type="dxa"/>
            <w:shd w:val="clear" w:color="auto" w:fill="auto"/>
            <w:noWrap/>
            <w:vAlign w:val="center"/>
            <w:hideMark/>
          </w:tcPr>
          <w:p w14:paraId="3B61CF12" w14:textId="77777777" w:rsidR="00023862" w:rsidRPr="009B317A" w:rsidRDefault="00023862" w:rsidP="00CD0DA1">
            <w:pPr>
              <w:jc w:val="center"/>
              <w:rPr>
                <w:rFonts w:asciiTheme="minorHAnsi" w:hAnsiTheme="minorHAnsi" w:cstheme="minorHAnsi"/>
                <w:color w:val="FF0000"/>
                <w:sz w:val="22"/>
                <w:szCs w:val="22"/>
              </w:rPr>
            </w:pPr>
          </w:p>
        </w:tc>
        <w:tc>
          <w:tcPr>
            <w:tcW w:w="908" w:type="dxa"/>
            <w:shd w:val="clear" w:color="auto" w:fill="auto"/>
            <w:noWrap/>
            <w:vAlign w:val="center"/>
            <w:hideMark/>
          </w:tcPr>
          <w:p w14:paraId="3251ADD9" w14:textId="77777777" w:rsidR="00023862" w:rsidRPr="009B317A" w:rsidRDefault="00023862" w:rsidP="00CD0DA1">
            <w:pPr>
              <w:jc w:val="center"/>
              <w:rPr>
                <w:rFonts w:asciiTheme="minorHAnsi" w:hAnsiTheme="minorHAnsi" w:cstheme="minorHAnsi"/>
                <w:color w:val="FF0000"/>
                <w:sz w:val="22"/>
                <w:szCs w:val="22"/>
              </w:rPr>
            </w:pPr>
          </w:p>
        </w:tc>
      </w:tr>
      <w:tr w:rsidR="00FA12F3" w:rsidRPr="009B317A" w14:paraId="44A55A7F" w14:textId="77777777" w:rsidTr="00FA12F3">
        <w:trPr>
          <w:trHeight w:val="270"/>
        </w:trPr>
        <w:tc>
          <w:tcPr>
            <w:tcW w:w="2722" w:type="dxa"/>
            <w:shd w:val="clear" w:color="auto" w:fill="auto"/>
            <w:noWrap/>
            <w:vAlign w:val="center"/>
            <w:hideMark/>
          </w:tcPr>
          <w:p w14:paraId="1450A29F"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lastRenderedPageBreak/>
              <w:t>Total Building Cost</w:t>
            </w:r>
          </w:p>
        </w:tc>
        <w:tc>
          <w:tcPr>
            <w:tcW w:w="907" w:type="dxa"/>
            <w:shd w:val="clear" w:color="auto" w:fill="auto"/>
            <w:noWrap/>
            <w:vAlign w:val="center"/>
            <w:hideMark/>
          </w:tcPr>
          <w:p w14:paraId="747B710C" w14:textId="718BB9E6"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3EACCE8C" w14:textId="594AA39A"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067CAE00" w14:textId="233C77D1"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782BE101" w14:textId="1E45B1E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4663ED9B" w14:textId="36334F9F"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7" w:type="dxa"/>
            <w:shd w:val="clear" w:color="auto" w:fill="auto"/>
            <w:noWrap/>
            <w:vAlign w:val="center"/>
            <w:hideMark/>
          </w:tcPr>
          <w:p w14:paraId="029F3219" w14:textId="4A7E7D15"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08" w:type="dxa"/>
            <w:shd w:val="clear" w:color="auto" w:fill="auto"/>
            <w:noWrap/>
            <w:vAlign w:val="center"/>
            <w:hideMark/>
          </w:tcPr>
          <w:p w14:paraId="305193F1" w14:textId="71CC1BFD"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36.5</w:t>
            </w:r>
          </w:p>
        </w:tc>
      </w:tr>
      <w:tr w:rsidR="00FA12F3" w:rsidRPr="009B317A" w14:paraId="7C388573" w14:textId="77777777" w:rsidTr="00FA12F3">
        <w:trPr>
          <w:trHeight w:val="270"/>
        </w:trPr>
        <w:tc>
          <w:tcPr>
            <w:tcW w:w="2722" w:type="dxa"/>
            <w:shd w:val="clear" w:color="auto" w:fill="auto"/>
            <w:noWrap/>
            <w:vAlign w:val="center"/>
            <w:hideMark/>
          </w:tcPr>
          <w:p w14:paraId="168D91BB"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 xml:space="preserve">Furniture &amp; Fixtures Interiors </w:t>
            </w:r>
          </w:p>
        </w:tc>
        <w:tc>
          <w:tcPr>
            <w:tcW w:w="907" w:type="dxa"/>
            <w:shd w:val="clear" w:color="auto" w:fill="auto"/>
            <w:noWrap/>
            <w:vAlign w:val="center"/>
            <w:hideMark/>
          </w:tcPr>
          <w:p w14:paraId="501C735F" w14:textId="370F7B38"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6E82E571" w14:textId="035B3F44"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2EA90967" w14:textId="5659046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25DA76E2" w14:textId="4FDC288C"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490F73FF" w14:textId="143B4EF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7" w:type="dxa"/>
            <w:shd w:val="clear" w:color="auto" w:fill="auto"/>
            <w:noWrap/>
            <w:vAlign w:val="center"/>
            <w:hideMark/>
          </w:tcPr>
          <w:p w14:paraId="70E1EACE" w14:textId="232DA805"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c>
          <w:tcPr>
            <w:tcW w:w="908" w:type="dxa"/>
            <w:shd w:val="clear" w:color="auto" w:fill="auto"/>
            <w:noWrap/>
            <w:vAlign w:val="center"/>
            <w:hideMark/>
          </w:tcPr>
          <w:p w14:paraId="25F9D3A1" w14:textId="1DCD714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55.9</w:t>
            </w:r>
          </w:p>
        </w:tc>
      </w:tr>
      <w:tr w:rsidR="00FA12F3" w:rsidRPr="009B317A" w14:paraId="22B1B980" w14:textId="77777777" w:rsidTr="00FA12F3">
        <w:trPr>
          <w:trHeight w:val="270"/>
        </w:trPr>
        <w:tc>
          <w:tcPr>
            <w:tcW w:w="2722" w:type="dxa"/>
            <w:shd w:val="clear" w:color="auto" w:fill="auto"/>
            <w:noWrap/>
            <w:vAlign w:val="center"/>
            <w:hideMark/>
          </w:tcPr>
          <w:p w14:paraId="1F64954D"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Plants &amp; Equipment</w:t>
            </w:r>
          </w:p>
        </w:tc>
        <w:tc>
          <w:tcPr>
            <w:tcW w:w="907" w:type="dxa"/>
            <w:shd w:val="clear" w:color="auto" w:fill="auto"/>
            <w:noWrap/>
            <w:vAlign w:val="center"/>
            <w:hideMark/>
          </w:tcPr>
          <w:p w14:paraId="70C05CA6" w14:textId="730A5204"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1EAF368E" w14:textId="133D381C"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42CCAEF1" w14:textId="084B13FF"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416026B9" w14:textId="29590ACB"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20BA5283" w14:textId="0D870CA3"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7" w:type="dxa"/>
            <w:shd w:val="clear" w:color="auto" w:fill="auto"/>
            <w:noWrap/>
            <w:vAlign w:val="center"/>
            <w:hideMark/>
          </w:tcPr>
          <w:p w14:paraId="26FC341F" w14:textId="403FEFDF"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08" w:type="dxa"/>
            <w:shd w:val="clear" w:color="auto" w:fill="auto"/>
            <w:noWrap/>
            <w:vAlign w:val="center"/>
            <w:hideMark/>
          </w:tcPr>
          <w:p w14:paraId="34685C82" w14:textId="4EFC206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27.5</w:t>
            </w:r>
          </w:p>
        </w:tc>
      </w:tr>
      <w:tr w:rsidR="00FA12F3" w:rsidRPr="009B317A" w14:paraId="48199E1A" w14:textId="77777777" w:rsidTr="00FA12F3">
        <w:trPr>
          <w:trHeight w:val="270"/>
        </w:trPr>
        <w:tc>
          <w:tcPr>
            <w:tcW w:w="2722" w:type="dxa"/>
            <w:shd w:val="clear" w:color="auto" w:fill="auto"/>
            <w:noWrap/>
            <w:vAlign w:val="center"/>
            <w:hideMark/>
          </w:tcPr>
          <w:p w14:paraId="172627EA" w14:textId="77777777" w:rsidR="00FA12F3" w:rsidRPr="00F413F8" w:rsidRDefault="00FA12F3" w:rsidP="00FA12F3">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Total Gross Block</w:t>
            </w:r>
          </w:p>
        </w:tc>
        <w:tc>
          <w:tcPr>
            <w:tcW w:w="907" w:type="dxa"/>
            <w:shd w:val="clear" w:color="auto" w:fill="auto"/>
            <w:noWrap/>
            <w:vAlign w:val="center"/>
            <w:hideMark/>
          </w:tcPr>
          <w:p w14:paraId="2DD5E944" w14:textId="2F3B557A"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0262A475" w14:textId="60FEE200"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1D4BCC50" w14:textId="49CDD35D"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7FE9C831" w14:textId="42E0B2BF"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46B1FA4F" w14:textId="51E45CEB"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7" w:type="dxa"/>
            <w:shd w:val="clear" w:color="auto" w:fill="auto"/>
            <w:noWrap/>
            <w:vAlign w:val="center"/>
            <w:hideMark/>
          </w:tcPr>
          <w:p w14:paraId="34DC81F1" w14:textId="277A0495"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c>
          <w:tcPr>
            <w:tcW w:w="908" w:type="dxa"/>
            <w:shd w:val="clear" w:color="auto" w:fill="auto"/>
            <w:noWrap/>
            <w:vAlign w:val="center"/>
            <w:hideMark/>
          </w:tcPr>
          <w:p w14:paraId="0A71BAD8" w14:textId="3D1E1326" w:rsidR="00FA12F3" w:rsidRPr="00134F6F" w:rsidRDefault="00FA12F3" w:rsidP="00FA12F3">
            <w:pPr>
              <w:jc w:val="center"/>
              <w:rPr>
                <w:rFonts w:asciiTheme="minorHAnsi" w:hAnsiTheme="minorHAnsi" w:cstheme="minorHAnsi"/>
                <w:b/>
                <w:bCs/>
                <w:color w:val="000000"/>
                <w:sz w:val="22"/>
                <w:szCs w:val="22"/>
              </w:rPr>
            </w:pPr>
            <w:r>
              <w:rPr>
                <w:rFonts w:ascii="Calibri" w:hAnsi="Calibri" w:cs="Calibri"/>
                <w:color w:val="000000"/>
                <w:sz w:val="22"/>
                <w:szCs w:val="22"/>
              </w:rPr>
              <w:t>119.9</w:t>
            </w:r>
          </w:p>
        </w:tc>
      </w:tr>
      <w:tr w:rsidR="00FA12F3" w:rsidRPr="009B317A" w14:paraId="11E8C4C3" w14:textId="77777777" w:rsidTr="00FA12F3">
        <w:trPr>
          <w:trHeight w:val="270"/>
        </w:trPr>
        <w:tc>
          <w:tcPr>
            <w:tcW w:w="2722" w:type="dxa"/>
            <w:shd w:val="clear" w:color="auto" w:fill="auto"/>
            <w:noWrap/>
            <w:vAlign w:val="center"/>
            <w:hideMark/>
          </w:tcPr>
          <w:p w14:paraId="19D316AD" w14:textId="77777777" w:rsidR="00FA12F3" w:rsidRPr="009B317A" w:rsidRDefault="00FA12F3" w:rsidP="00FA12F3">
            <w:pPr>
              <w:rPr>
                <w:rFonts w:asciiTheme="minorHAnsi" w:hAnsiTheme="minorHAnsi" w:cstheme="minorHAnsi"/>
                <w:color w:val="000000"/>
                <w:sz w:val="22"/>
                <w:szCs w:val="22"/>
              </w:rPr>
            </w:pPr>
            <w:r w:rsidRPr="009B317A">
              <w:rPr>
                <w:rFonts w:asciiTheme="minorHAnsi" w:hAnsiTheme="minorHAnsi" w:cstheme="minorHAnsi"/>
                <w:color w:val="000000"/>
                <w:sz w:val="22"/>
                <w:szCs w:val="22"/>
              </w:rPr>
              <w:t>Depreciation</w:t>
            </w:r>
          </w:p>
        </w:tc>
        <w:tc>
          <w:tcPr>
            <w:tcW w:w="907" w:type="dxa"/>
            <w:shd w:val="clear" w:color="auto" w:fill="auto"/>
            <w:noWrap/>
            <w:vAlign w:val="center"/>
            <w:hideMark/>
          </w:tcPr>
          <w:p w14:paraId="5219AC69" w14:textId="0E983C15"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59.0</w:t>
            </w:r>
          </w:p>
        </w:tc>
        <w:tc>
          <w:tcPr>
            <w:tcW w:w="907" w:type="dxa"/>
            <w:shd w:val="clear" w:color="auto" w:fill="auto"/>
            <w:noWrap/>
            <w:vAlign w:val="center"/>
            <w:hideMark/>
          </w:tcPr>
          <w:p w14:paraId="3DF80F83" w14:textId="69ECB6AF"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66.6</w:t>
            </w:r>
          </w:p>
        </w:tc>
        <w:tc>
          <w:tcPr>
            <w:tcW w:w="907" w:type="dxa"/>
            <w:shd w:val="clear" w:color="auto" w:fill="auto"/>
            <w:noWrap/>
            <w:vAlign w:val="center"/>
            <w:hideMark/>
          </w:tcPr>
          <w:p w14:paraId="7077E67C" w14:textId="7DA13DE6"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74.2</w:t>
            </w:r>
          </w:p>
        </w:tc>
        <w:tc>
          <w:tcPr>
            <w:tcW w:w="907" w:type="dxa"/>
            <w:shd w:val="clear" w:color="auto" w:fill="auto"/>
            <w:noWrap/>
            <w:vAlign w:val="center"/>
            <w:hideMark/>
          </w:tcPr>
          <w:p w14:paraId="42D21157" w14:textId="3505030F"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81.9</w:t>
            </w:r>
          </w:p>
        </w:tc>
        <w:tc>
          <w:tcPr>
            <w:tcW w:w="907" w:type="dxa"/>
            <w:shd w:val="clear" w:color="auto" w:fill="auto"/>
            <w:noWrap/>
            <w:vAlign w:val="center"/>
            <w:hideMark/>
          </w:tcPr>
          <w:p w14:paraId="0FF01ED5" w14:textId="3C7F0EEE"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89.5</w:t>
            </w:r>
          </w:p>
        </w:tc>
        <w:tc>
          <w:tcPr>
            <w:tcW w:w="907" w:type="dxa"/>
            <w:shd w:val="clear" w:color="auto" w:fill="auto"/>
            <w:noWrap/>
            <w:vAlign w:val="center"/>
            <w:hideMark/>
          </w:tcPr>
          <w:p w14:paraId="09DB9E42" w14:textId="6BF2C9F7"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97.1</w:t>
            </w:r>
          </w:p>
        </w:tc>
        <w:tc>
          <w:tcPr>
            <w:tcW w:w="908" w:type="dxa"/>
            <w:shd w:val="clear" w:color="auto" w:fill="auto"/>
            <w:noWrap/>
            <w:vAlign w:val="center"/>
            <w:hideMark/>
          </w:tcPr>
          <w:p w14:paraId="49530B64" w14:textId="5D09AAA4" w:rsidR="00FA12F3" w:rsidRPr="009B317A" w:rsidRDefault="00FA12F3" w:rsidP="00FA12F3">
            <w:pPr>
              <w:jc w:val="center"/>
              <w:rPr>
                <w:rFonts w:asciiTheme="minorHAnsi" w:hAnsiTheme="minorHAnsi" w:cstheme="minorHAnsi"/>
                <w:color w:val="000000"/>
                <w:sz w:val="22"/>
                <w:szCs w:val="22"/>
              </w:rPr>
            </w:pPr>
            <w:r>
              <w:rPr>
                <w:rFonts w:ascii="Calibri" w:hAnsi="Calibri" w:cs="Calibri"/>
                <w:color w:val="000000"/>
                <w:sz w:val="22"/>
                <w:szCs w:val="22"/>
              </w:rPr>
              <w:t>104.7</w:t>
            </w:r>
          </w:p>
        </w:tc>
      </w:tr>
      <w:tr w:rsidR="00FA12F3" w:rsidRPr="009B317A" w14:paraId="1A71068F" w14:textId="77777777" w:rsidTr="00FA12F3">
        <w:trPr>
          <w:trHeight w:val="270"/>
        </w:trPr>
        <w:tc>
          <w:tcPr>
            <w:tcW w:w="2722" w:type="dxa"/>
            <w:shd w:val="clear" w:color="auto" w:fill="DBE5F1" w:themeFill="accent1" w:themeFillTint="33"/>
            <w:noWrap/>
            <w:vAlign w:val="center"/>
            <w:hideMark/>
          </w:tcPr>
          <w:p w14:paraId="29D1209E" w14:textId="77777777" w:rsidR="00FA12F3" w:rsidRPr="00F413F8" w:rsidRDefault="00FA12F3" w:rsidP="00FA12F3">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Fixed assets Net Block</w:t>
            </w:r>
          </w:p>
        </w:tc>
        <w:tc>
          <w:tcPr>
            <w:tcW w:w="907" w:type="dxa"/>
            <w:shd w:val="clear" w:color="auto" w:fill="DBE5F1" w:themeFill="accent1" w:themeFillTint="33"/>
            <w:noWrap/>
            <w:vAlign w:val="center"/>
            <w:hideMark/>
          </w:tcPr>
          <w:p w14:paraId="56DD1494" w14:textId="0FA4D7E0"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60.9</w:t>
            </w:r>
          </w:p>
        </w:tc>
        <w:tc>
          <w:tcPr>
            <w:tcW w:w="907" w:type="dxa"/>
            <w:shd w:val="clear" w:color="auto" w:fill="DBE5F1" w:themeFill="accent1" w:themeFillTint="33"/>
            <w:noWrap/>
            <w:vAlign w:val="center"/>
            <w:hideMark/>
          </w:tcPr>
          <w:p w14:paraId="7A6B6108" w14:textId="3F94C4D7"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53.2</w:t>
            </w:r>
          </w:p>
        </w:tc>
        <w:tc>
          <w:tcPr>
            <w:tcW w:w="907" w:type="dxa"/>
            <w:shd w:val="clear" w:color="auto" w:fill="DBE5F1" w:themeFill="accent1" w:themeFillTint="33"/>
            <w:noWrap/>
            <w:vAlign w:val="center"/>
            <w:hideMark/>
          </w:tcPr>
          <w:p w14:paraId="047665FF" w14:textId="24EEE53D"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45.6</w:t>
            </w:r>
          </w:p>
        </w:tc>
        <w:tc>
          <w:tcPr>
            <w:tcW w:w="907" w:type="dxa"/>
            <w:shd w:val="clear" w:color="auto" w:fill="DBE5F1" w:themeFill="accent1" w:themeFillTint="33"/>
            <w:noWrap/>
            <w:vAlign w:val="center"/>
            <w:hideMark/>
          </w:tcPr>
          <w:p w14:paraId="4D33A54D" w14:textId="6C336945"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38.0</w:t>
            </w:r>
          </w:p>
        </w:tc>
        <w:tc>
          <w:tcPr>
            <w:tcW w:w="907" w:type="dxa"/>
            <w:shd w:val="clear" w:color="auto" w:fill="DBE5F1" w:themeFill="accent1" w:themeFillTint="33"/>
            <w:noWrap/>
            <w:vAlign w:val="center"/>
            <w:hideMark/>
          </w:tcPr>
          <w:p w14:paraId="5159679E" w14:textId="25DD5D2A"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30.4</w:t>
            </w:r>
          </w:p>
        </w:tc>
        <w:tc>
          <w:tcPr>
            <w:tcW w:w="907" w:type="dxa"/>
            <w:shd w:val="clear" w:color="auto" w:fill="DBE5F1" w:themeFill="accent1" w:themeFillTint="33"/>
            <w:noWrap/>
            <w:vAlign w:val="center"/>
            <w:hideMark/>
          </w:tcPr>
          <w:p w14:paraId="6DE900C5" w14:textId="522B3B93"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22.8</w:t>
            </w:r>
          </w:p>
        </w:tc>
        <w:tc>
          <w:tcPr>
            <w:tcW w:w="908" w:type="dxa"/>
            <w:shd w:val="clear" w:color="auto" w:fill="DBE5F1" w:themeFill="accent1" w:themeFillTint="33"/>
            <w:noWrap/>
            <w:vAlign w:val="center"/>
            <w:hideMark/>
          </w:tcPr>
          <w:p w14:paraId="1ECF86BF" w14:textId="1948F972" w:rsidR="00FA12F3" w:rsidRPr="00FA12F3" w:rsidRDefault="00FA12F3" w:rsidP="00FA12F3">
            <w:pPr>
              <w:jc w:val="center"/>
              <w:rPr>
                <w:rFonts w:asciiTheme="minorHAnsi" w:hAnsiTheme="minorHAnsi" w:cstheme="minorHAnsi"/>
                <w:b/>
                <w:bCs/>
                <w:color w:val="000000"/>
                <w:sz w:val="22"/>
                <w:szCs w:val="22"/>
              </w:rPr>
            </w:pPr>
            <w:r w:rsidRPr="00FA12F3">
              <w:rPr>
                <w:rFonts w:ascii="Calibri" w:hAnsi="Calibri" w:cs="Calibri"/>
                <w:b/>
                <w:color w:val="000000"/>
                <w:sz w:val="22"/>
                <w:szCs w:val="22"/>
              </w:rPr>
              <w:t>15.1</w:t>
            </w:r>
          </w:p>
        </w:tc>
      </w:tr>
      <w:tr w:rsidR="00FA12F3" w:rsidRPr="009B317A" w14:paraId="10F040A8" w14:textId="77777777" w:rsidTr="00FA12F3">
        <w:trPr>
          <w:trHeight w:val="270"/>
        </w:trPr>
        <w:tc>
          <w:tcPr>
            <w:tcW w:w="2722" w:type="dxa"/>
            <w:shd w:val="clear" w:color="auto" w:fill="auto"/>
            <w:noWrap/>
            <w:vAlign w:val="center"/>
            <w:hideMark/>
          </w:tcPr>
          <w:p w14:paraId="7D156620"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Pre- Operative Expenses Not Written Off</w:t>
            </w:r>
          </w:p>
        </w:tc>
        <w:tc>
          <w:tcPr>
            <w:tcW w:w="907" w:type="dxa"/>
            <w:shd w:val="clear" w:color="auto" w:fill="auto"/>
            <w:noWrap/>
            <w:vAlign w:val="center"/>
            <w:hideMark/>
          </w:tcPr>
          <w:p w14:paraId="38FBD316" w14:textId="55DF894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2FDDB767" w14:textId="3229E66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67D1BE09" w14:textId="3CE56CF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74745461" w14:textId="2EFEB63D"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2DD609C5" w14:textId="6E252B31"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7" w:type="dxa"/>
            <w:shd w:val="clear" w:color="auto" w:fill="auto"/>
            <w:noWrap/>
            <w:vAlign w:val="center"/>
            <w:hideMark/>
          </w:tcPr>
          <w:p w14:paraId="0741A037" w14:textId="764F400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c>
          <w:tcPr>
            <w:tcW w:w="908" w:type="dxa"/>
            <w:shd w:val="clear" w:color="auto" w:fill="auto"/>
            <w:noWrap/>
            <w:vAlign w:val="center"/>
            <w:hideMark/>
          </w:tcPr>
          <w:p w14:paraId="7BAC02B1" w14:textId="3C42EC62"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0.0</w:t>
            </w:r>
          </w:p>
        </w:tc>
      </w:tr>
      <w:tr w:rsidR="00FA12F3" w:rsidRPr="009B317A" w14:paraId="5919EA69" w14:textId="77777777" w:rsidTr="00FA12F3">
        <w:trPr>
          <w:trHeight w:val="270"/>
        </w:trPr>
        <w:tc>
          <w:tcPr>
            <w:tcW w:w="2722" w:type="dxa"/>
            <w:shd w:val="clear" w:color="auto" w:fill="auto"/>
            <w:noWrap/>
            <w:vAlign w:val="center"/>
            <w:hideMark/>
          </w:tcPr>
          <w:p w14:paraId="6BED2659"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Sundry Debtors</w:t>
            </w:r>
          </w:p>
        </w:tc>
        <w:tc>
          <w:tcPr>
            <w:tcW w:w="907" w:type="dxa"/>
            <w:shd w:val="clear" w:color="auto" w:fill="auto"/>
            <w:noWrap/>
            <w:vAlign w:val="center"/>
            <w:hideMark/>
          </w:tcPr>
          <w:p w14:paraId="03E522D1" w14:textId="584CE56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7.9</w:t>
            </w:r>
          </w:p>
        </w:tc>
        <w:tc>
          <w:tcPr>
            <w:tcW w:w="907" w:type="dxa"/>
            <w:shd w:val="clear" w:color="auto" w:fill="auto"/>
            <w:noWrap/>
            <w:vAlign w:val="center"/>
            <w:hideMark/>
          </w:tcPr>
          <w:p w14:paraId="0875506B" w14:textId="4E2581F1"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8.4</w:t>
            </w:r>
          </w:p>
        </w:tc>
        <w:tc>
          <w:tcPr>
            <w:tcW w:w="907" w:type="dxa"/>
            <w:shd w:val="clear" w:color="auto" w:fill="auto"/>
            <w:noWrap/>
            <w:vAlign w:val="center"/>
            <w:hideMark/>
          </w:tcPr>
          <w:p w14:paraId="179ADDF5" w14:textId="0A1F5EF0"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8.9</w:t>
            </w:r>
          </w:p>
        </w:tc>
        <w:tc>
          <w:tcPr>
            <w:tcW w:w="907" w:type="dxa"/>
            <w:shd w:val="clear" w:color="auto" w:fill="auto"/>
            <w:noWrap/>
            <w:vAlign w:val="center"/>
            <w:hideMark/>
          </w:tcPr>
          <w:p w14:paraId="2B41C59D" w14:textId="708A2D4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9.8</w:t>
            </w:r>
          </w:p>
        </w:tc>
        <w:tc>
          <w:tcPr>
            <w:tcW w:w="907" w:type="dxa"/>
            <w:shd w:val="clear" w:color="auto" w:fill="auto"/>
            <w:noWrap/>
            <w:vAlign w:val="center"/>
            <w:hideMark/>
          </w:tcPr>
          <w:p w14:paraId="1546E810" w14:textId="60DDE30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10.4</w:t>
            </w:r>
          </w:p>
        </w:tc>
        <w:tc>
          <w:tcPr>
            <w:tcW w:w="907" w:type="dxa"/>
            <w:shd w:val="clear" w:color="auto" w:fill="auto"/>
            <w:noWrap/>
            <w:vAlign w:val="center"/>
            <w:hideMark/>
          </w:tcPr>
          <w:p w14:paraId="5C4160FD" w14:textId="26E43310"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11.0</w:t>
            </w:r>
          </w:p>
        </w:tc>
        <w:tc>
          <w:tcPr>
            <w:tcW w:w="908" w:type="dxa"/>
            <w:shd w:val="clear" w:color="auto" w:fill="auto"/>
            <w:noWrap/>
            <w:vAlign w:val="center"/>
            <w:hideMark/>
          </w:tcPr>
          <w:p w14:paraId="5332A612" w14:textId="3F1CB18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11.6</w:t>
            </w:r>
          </w:p>
        </w:tc>
      </w:tr>
      <w:tr w:rsidR="00FA12F3" w:rsidRPr="009B317A" w14:paraId="3555E5AB" w14:textId="77777777" w:rsidTr="00FA12F3">
        <w:trPr>
          <w:trHeight w:val="270"/>
        </w:trPr>
        <w:tc>
          <w:tcPr>
            <w:tcW w:w="2722" w:type="dxa"/>
            <w:shd w:val="clear" w:color="auto" w:fill="auto"/>
            <w:noWrap/>
            <w:vAlign w:val="center"/>
            <w:hideMark/>
          </w:tcPr>
          <w:p w14:paraId="5242B13C"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 xml:space="preserve">Stock </w:t>
            </w:r>
          </w:p>
        </w:tc>
        <w:tc>
          <w:tcPr>
            <w:tcW w:w="907" w:type="dxa"/>
            <w:shd w:val="clear" w:color="auto" w:fill="auto"/>
            <w:noWrap/>
            <w:vAlign w:val="center"/>
            <w:hideMark/>
          </w:tcPr>
          <w:p w14:paraId="639624A2" w14:textId="351AF124"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1.2</w:t>
            </w:r>
          </w:p>
        </w:tc>
        <w:tc>
          <w:tcPr>
            <w:tcW w:w="907" w:type="dxa"/>
            <w:shd w:val="clear" w:color="auto" w:fill="auto"/>
            <w:noWrap/>
            <w:vAlign w:val="center"/>
            <w:hideMark/>
          </w:tcPr>
          <w:p w14:paraId="120852E4" w14:textId="070836DD"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1.3</w:t>
            </w:r>
          </w:p>
        </w:tc>
        <w:tc>
          <w:tcPr>
            <w:tcW w:w="907" w:type="dxa"/>
            <w:shd w:val="clear" w:color="auto" w:fill="auto"/>
            <w:noWrap/>
            <w:vAlign w:val="center"/>
            <w:hideMark/>
          </w:tcPr>
          <w:p w14:paraId="6460A7DA" w14:textId="266D65CA"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1.3</w:t>
            </w:r>
          </w:p>
        </w:tc>
        <w:tc>
          <w:tcPr>
            <w:tcW w:w="907" w:type="dxa"/>
            <w:shd w:val="clear" w:color="auto" w:fill="auto"/>
            <w:noWrap/>
            <w:vAlign w:val="center"/>
            <w:hideMark/>
          </w:tcPr>
          <w:p w14:paraId="6B144AC8" w14:textId="2A05B56F"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1.5</w:t>
            </w:r>
          </w:p>
        </w:tc>
        <w:tc>
          <w:tcPr>
            <w:tcW w:w="907" w:type="dxa"/>
            <w:shd w:val="clear" w:color="auto" w:fill="auto"/>
            <w:noWrap/>
            <w:vAlign w:val="center"/>
            <w:hideMark/>
          </w:tcPr>
          <w:p w14:paraId="0485CCC7" w14:textId="1278E686"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1.5</w:t>
            </w:r>
          </w:p>
        </w:tc>
        <w:tc>
          <w:tcPr>
            <w:tcW w:w="907" w:type="dxa"/>
            <w:shd w:val="clear" w:color="auto" w:fill="auto"/>
            <w:noWrap/>
            <w:vAlign w:val="center"/>
            <w:hideMark/>
          </w:tcPr>
          <w:p w14:paraId="1C0D93FC" w14:textId="30BC4A53"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1.6</w:t>
            </w:r>
          </w:p>
        </w:tc>
        <w:tc>
          <w:tcPr>
            <w:tcW w:w="908" w:type="dxa"/>
            <w:shd w:val="clear" w:color="auto" w:fill="auto"/>
            <w:noWrap/>
            <w:vAlign w:val="center"/>
            <w:hideMark/>
          </w:tcPr>
          <w:p w14:paraId="4FF2EC09" w14:textId="2F579077"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1.7</w:t>
            </w:r>
          </w:p>
        </w:tc>
      </w:tr>
      <w:tr w:rsidR="00FA12F3" w:rsidRPr="009B317A" w14:paraId="70121171" w14:textId="77777777" w:rsidTr="00FA12F3">
        <w:trPr>
          <w:trHeight w:val="270"/>
        </w:trPr>
        <w:tc>
          <w:tcPr>
            <w:tcW w:w="2722" w:type="dxa"/>
            <w:shd w:val="clear" w:color="auto" w:fill="auto"/>
            <w:noWrap/>
            <w:vAlign w:val="center"/>
            <w:hideMark/>
          </w:tcPr>
          <w:p w14:paraId="3B58A724" w14:textId="77777777" w:rsidR="00FA12F3" w:rsidRPr="009B317A" w:rsidRDefault="00FA12F3" w:rsidP="00FA12F3">
            <w:pPr>
              <w:rPr>
                <w:rFonts w:asciiTheme="minorHAnsi" w:hAnsiTheme="minorHAnsi" w:cstheme="minorHAnsi"/>
                <w:sz w:val="22"/>
                <w:szCs w:val="22"/>
              </w:rPr>
            </w:pPr>
            <w:r w:rsidRPr="009B317A">
              <w:rPr>
                <w:rFonts w:asciiTheme="minorHAnsi" w:hAnsiTheme="minorHAnsi" w:cstheme="minorHAnsi"/>
                <w:sz w:val="22"/>
                <w:szCs w:val="22"/>
              </w:rPr>
              <w:t>Cash &amp; Bank Balance</w:t>
            </w:r>
          </w:p>
        </w:tc>
        <w:tc>
          <w:tcPr>
            <w:tcW w:w="907" w:type="dxa"/>
            <w:shd w:val="clear" w:color="auto" w:fill="auto"/>
            <w:noWrap/>
            <w:vAlign w:val="center"/>
            <w:hideMark/>
          </w:tcPr>
          <w:p w14:paraId="5310D7A2" w14:textId="438CEF3B"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76.8</w:t>
            </w:r>
          </w:p>
        </w:tc>
        <w:tc>
          <w:tcPr>
            <w:tcW w:w="907" w:type="dxa"/>
            <w:shd w:val="clear" w:color="auto" w:fill="auto"/>
            <w:noWrap/>
            <w:vAlign w:val="center"/>
            <w:hideMark/>
          </w:tcPr>
          <w:p w14:paraId="482D4D99" w14:textId="0F53DA62"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90.4</w:t>
            </w:r>
          </w:p>
        </w:tc>
        <w:tc>
          <w:tcPr>
            <w:tcW w:w="907" w:type="dxa"/>
            <w:shd w:val="clear" w:color="auto" w:fill="auto"/>
            <w:noWrap/>
            <w:vAlign w:val="center"/>
            <w:hideMark/>
          </w:tcPr>
          <w:p w14:paraId="0D06C811" w14:textId="1D5A1C79"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105.7</w:t>
            </w:r>
          </w:p>
        </w:tc>
        <w:tc>
          <w:tcPr>
            <w:tcW w:w="907" w:type="dxa"/>
            <w:shd w:val="clear" w:color="auto" w:fill="auto"/>
            <w:noWrap/>
            <w:vAlign w:val="center"/>
            <w:hideMark/>
          </w:tcPr>
          <w:p w14:paraId="5835F3B7" w14:textId="0040C6A7"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123.8</w:t>
            </w:r>
          </w:p>
        </w:tc>
        <w:tc>
          <w:tcPr>
            <w:tcW w:w="907" w:type="dxa"/>
            <w:shd w:val="clear" w:color="auto" w:fill="auto"/>
            <w:noWrap/>
            <w:vAlign w:val="center"/>
            <w:hideMark/>
          </w:tcPr>
          <w:p w14:paraId="28D38E85" w14:textId="52B10AFD"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143.6</w:t>
            </w:r>
          </w:p>
        </w:tc>
        <w:tc>
          <w:tcPr>
            <w:tcW w:w="907" w:type="dxa"/>
            <w:shd w:val="clear" w:color="auto" w:fill="auto"/>
            <w:noWrap/>
            <w:vAlign w:val="center"/>
            <w:hideMark/>
          </w:tcPr>
          <w:p w14:paraId="570F5264" w14:textId="20C09C74"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166.9</w:t>
            </w:r>
          </w:p>
        </w:tc>
        <w:tc>
          <w:tcPr>
            <w:tcW w:w="908" w:type="dxa"/>
            <w:shd w:val="clear" w:color="auto" w:fill="auto"/>
            <w:noWrap/>
            <w:vAlign w:val="center"/>
            <w:hideMark/>
          </w:tcPr>
          <w:p w14:paraId="01D8AA83" w14:textId="3D487D08" w:rsidR="00FA12F3" w:rsidRPr="009B317A" w:rsidRDefault="00FA12F3" w:rsidP="00FA12F3">
            <w:pPr>
              <w:jc w:val="center"/>
              <w:rPr>
                <w:rFonts w:asciiTheme="minorHAnsi" w:hAnsiTheme="minorHAnsi" w:cstheme="minorHAnsi"/>
                <w:sz w:val="22"/>
                <w:szCs w:val="22"/>
              </w:rPr>
            </w:pPr>
            <w:r>
              <w:rPr>
                <w:rFonts w:ascii="Calibri" w:hAnsi="Calibri" w:cs="Calibri"/>
                <w:sz w:val="22"/>
                <w:szCs w:val="22"/>
              </w:rPr>
              <w:t>196.8</w:t>
            </w:r>
          </w:p>
        </w:tc>
      </w:tr>
      <w:tr w:rsidR="00FA12F3" w:rsidRPr="009B317A" w14:paraId="073A55C1" w14:textId="77777777" w:rsidTr="00FA12F3">
        <w:trPr>
          <w:trHeight w:val="270"/>
        </w:trPr>
        <w:tc>
          <w:tcPr>
            <w:tcW w:w="2722" w:type="dxa"/>
            <w:shd w:val="clear" w:color="auto" w:fill="DBE5F1" w:themeFill="accent1" w:themeFillTint="33"/>
            <w:noWrap/>
            <w:vAlign w:val="center"/>
            <w:hideMark/>
          </w:tcPr>
          <w:p w14:paraId="0034228E" w14:textId="77777777" w:rsidR="00FA12F3" w:rsidRPr="009B317A" w:rsidRDefault="00FA12F3" w:rsidP="00FA12F3">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Assets</w:t>
            </w:r>
          </w:p>
        </w:tc>
        <w:tc>
          <w:tcPr>
            <w:tcW w:w="907" w:type="dxa"/>
            <w:shd w:val="clear" w:color="auto" w:fill="DBE5F1" w:themeFill="accent1" w:themeFillTint="33"/>
            <w:noWrap/>
            <w:vAlign w:val="center"/>
            <w:hideMark/>
          </w:tcPr>
          <w:p w14:paraId="6B1E476C" w14:textId="6B6FA459"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146.7</w:t>
            </w:r>
          </w:p>
        </w:tc>
        <w:tc>
          <w:tcPr>
            <w:tcW w:w="907" w:type="dxa"/>
            <w:shd w:val="clear" w:color="auto" w:fill="DBE5F1" w:themeFill="accent1" w:themeFillTint="33"/>
            <w:noWrap/>
            <w:vAlign w:val="center"/>
            <w:hideMark/>
          </w:tcPr>
          <w:p w14:paraId="03A6F007" w14:textId="7CE7F5E5"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153.3</w:t>
            </w:r>
          </w:p>
        </w:tc>
        <w:tc>
          <w:tcPr>
            <w:tcW w:w="907" w:type="dxa"/>
            <w:shd w:val="clear" w:color="auto" w:fill="DBE5F1" w:themeFill="accent1" w:themeFillTint="33"/>
            <w:noWrap/>
            <w:vAlign w:val="center"/>
            <w:hideMark/>
          </w:tcPr>
          <w:p w14:paraId="3652ECB9" w14:textId="1ECE58F4"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161.5</w:t>
            </w:r>
          </w:p>
        </w:tc>
        <w:tc>
          <w:tcPr>
            <w:tcW w:w="907" w:type="dxa"/>
            <w:shd w:val="clear" w:color="auto" w:fill="DBE5F1" w:themeFill="accent1" w:themeFillTint="33"/>
            <w:noWrap/>
            <w:vAlign w:val="center"/>
            <w:hideMark/>
          </w:tcPr>
          <w:p w14:paraId="2650472E" w14:textId="7F400C12"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173.0</w:t>
            </w:r>
          </w:p>
        </w:tc>
        <w:tc>
          <w:tcPr>
            <w:tcW w:w="907" w:type="dxa"/>
            <w:shd w:val="clear" w:color="auto" w:fill="DBE5F1" w:themeFill="accent1" w:themeFillTint="33"/>
            <w:noWrap/>
            <w:vAlign w:val="center"/>
            <w:hideMark/>
          </w:tcPr>
          <w:p w14:paraId="70C77E9C" w14:textId="68BF342B"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185.8</w:t>
            </w:r>
          </w:p>
        </w:tc>
        <w:tc>
          <w:tcPr>
            <w:tcW w:w="907" w:type="dxa"/>
            <w:shd w:val="clear" w:color="auto" w:fill="DBE5F1" w:themeFill="accent1" w:themeFillTint="33"/>
            <w:noWrap/>
            <w:vAlign w:val="center"/>
            <w:hideMark/>
          </w:tcPr>
          <w:p w14:paraId="30510AC7" w14:textId="036760CA"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202.2</w:t>
            </w:r>
          </w:p>
        </w:tc>
        <w:tc>
          <w:tcPr>
            <w:tcW w:w="908" w:type="dxa"/>
            <w:shd w:val="clear" w:color="auto" w:fill="DBE5F1" w:themeFill="accent1" w:themeFillTint="33"/>
            <w:noWrap/>
            <w:vAlign w:val="center"/>
            <w:hideMark/>
          </w:tcPr>
          <w:p w14:paraId="3017418C" w14:textId="7B02C64D" w:rsidR="00FA12F3" w:rsidRPr="00134F6F" w:rsidRDefault="00FA12F3" w:rsidP="00FA12F3">
            <w:pPr>
              <w:jc w:val="center"/>
              <w:rPr>
                <w:rFonts w:asciiTheme="minorHAnsi" w:hAnsiTheme="minorHAnsi" w:cstheme="minorHAnsi"/>
                <w:b/>
                <w:bCs/>
                <w:sz w:val="22"/>
                <w:szCs w:val="22"/>
              </w:rPr>
            </w:pPr>
            <w:r>
              <w:rPr>
                <w:rFonts w:ascii="Calibri" w:hAnsi="Calibri" w:cs="Calibri"/>
                <w:b/>
                <w:bCs/>
                <w:sz w:val="22"/>
                <w:szCs w:val="22"/>
              </w:rPr>
              <w:t>225.2</w:t>
            </w:r>
          </w:p>
        </w:tc>
      </w:tr>
    </w:tbl>
    <w:p w14:paraId="691A174C" w14:textId="77777777" w:rsidR="00D303C4" w:rsidRDefault="00D303C4" w:rsidP="00992423">
      <w:pPr>
        <w:autoSpaceDE w:val="0"/>
        <w:autoSpaceDN w:val="0"/>
        <w:adjustRightInd w:val="0"/>
        <w:spacing w:line="360" w:lineRule="auto"/>
        <w:ind w:right="423"/>
        <w:jc w:val="both"/>
        <w:rPr>
          <w:rFonts w:ascii="Arial" w:hAnsi="Arial" w:cs="Arial"/>
          <w:b/>
          <w:sz w:val="22"/>
          <w:szCs w:val="22"/>
          <w:lang w:eastAsia="en-IN"/>
        </w:rPr>
      </w:pPr>
    </w:p>
    <w:p w14:paraId="0F7C5B82" w14:textId="1A7908D0" w:rsidR="00D9243F" w:rsidRDefault="00D9243F" w:rsidP="00A20E56">
      <w:pPr>
        <w:pStyle w:val="ListParagraph"/>
        <w:numPr>
          <w:ilvl w:val="0"/>
          <w:numId w:val="47"/>
        </w:numPr>
        <w:autoSpaceDE w:val="0"/>
        <w:autoSpaceDN w:val="0"/>
        <w:adjustRightInd w:val="0"/>
        <w:spacing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PROJECTED CASH FLOW STATEMENT:</w:t>
      </w:r>
    </w:p>
    <w:p w14:paraId="7DFCCAB0" w14:textId="65F8BBB2" w:rsidR="00A024C3" w:rsidRPr="00A024C3" w:rsidRDefault="00A024C3" w:rsidP="00A024C3">
      <w:pPr>
        <w:pStyle w:val="ListParagraph"/>
        <w:autoSpaceDE w:val="0"/>
        <w:autoSpaceDN w:val="0"/>
        <w:adjustRightInd w:val="0"/>
        <w:ind w:right="-2"/>
        <w:jc w:val="right"/>
        <w:rPr>
          <w:rFonts w:ascii="Arial" w:hAnsi="Arial" w:cs="Arial"/>
          <w:b/>
          <w:i/>
          <w:sz w:val="20"/>
          <w:szCs w:val="22"/>
          <w:lang w:eastAsia="en-IN"/>
        </w:rPr>
      </w:pPr>
      <w:r w:rsidRPr="00A024C3">
        <w:rPr>
          <w:rFonts w:ascii="Arial" w:hAnsi="Arial" w:cs="Arial"/>
          <w:b/>
          <w:i/>
          <w:sz w:val="20"/>
          <w:szCs w:val="22"/>
          <w:lang w:eastAsia="en-IN"/>
        </w:rPr>
        <w:t>(INR Crore)</w:t>
      </w:r>
    </w:p>
    <w:tbl>
      <w:tblPr>
        <w:tblW w:w="907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7"/>
        <w:gridCol w:w="882"/>
        <w:gridCol w:w="24"/>
        <w:gridCol w:w="888"/>
        <w:gridCol w:w="20"/>
        <w:gridCol w:w="892"/>
        <w:gridCol w:w="16"/>
        <w:gridCol w:w="895"/>
        <w:gridCol w:w="12"/>
        <w:gridCol w:w="900"/>
        <w:gridCol w:w="8"/>
        <w:gridCol w:w="908"/>
        <w:gridCol w:w="912"/>
      </w:tblGrid>
      <w:tr w:rsidR="00A024C3" w:rsidRPr="009B317A" w14:paraId="606C987A" w14:textId="77777777" w:rsidTr="00FA12F3">
        <w:trPr>
          <w:trHeight w:val="375"/>
        </w:trPr>
        <w:tc>
          <w:tcPr>
            <w:tcW w:w="2716" w:type="dxa"/>
            <w:gridSpan w:val="2"/>
            <w:shd w:val="clear" w:color="000000" w:fill="002060"/>
            <w:noWrap/>
            <w:vAlign w:val="center"/>
            <w:hideMark/>
          </w:tcPr>
          <w:p w14:paraId="328210D1" w14:textId="77777777" w:rsidR="00A024C3" w:rsidRPr="009B317A" w:rsidRDefault="00A024C3" w:rsidP="00A024C3">
            <w:pP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906" w:type="dxa"/>
            <w:gridSpan w:val="2"/>
            <w:shd w:val="clear" w:color="000000" w:fill="002060"/>
            <w:noWrap/>
            <w:vAlign w:val="center"/>
            <w:hideMark/>
          </w:tcPr>
          <w:p w14:paraId="42CBED27"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Mar-27</w:t>
            </w:r>
          </w:p>
        </w:tc>
        <w:tc>
          <w:tcPr>
            <w:tcW w:w="908" w:type="dxa"/>
            <w:gridSpan w:val="2"/>
            <w:shd w:val="clear" w:color="000000" w:fill="002060"/>
            <w:noWrap/>
            <w:vAlign w:val="center"/>
            <w:hideMark/>
          </w:tcPr>
          <w:p w14:paraId="2455D918"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Mar-28</w:t>
            </w:r>
          </w:p>
        </w:tc>
        <w:tc>
          <w:tcPr>
            <w:tcW w:w="908" w:type="dxa"/>
            <w:gridSpan w:val="2"/>
            <w:shd w:val="clear" w:color="000000" w:fill="002060"/>
            <w:noWrap/>
            <w:vAlign w:val="center"/>
            <w:hideMark/>
          </w:tcPr>
          <w:p w14:paraId="0C764517"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Mar-29</w:t>
            </w:r>
          </w:p>
        </w:tc>
        <w:tc>
          <w:tcPr>
            <w:tcW w:w="907" w:type="dxa"/>
            <w:gridSpan w:val="2"/>
            <w:shd w:val="clear" w:color="000000" w:fill="002060"/>
            <w:noWrap/>
            <w:vAlign w:val="center"/>
            <w:hideMark/>
          </w:tcPr>
          <w:p w14:paraId="30452EE4"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Mar-30</w:t>
            </w:r>
          </w:p>
        </w:tc>
        <w:tc>
          <w:tcPr>
            <w:tcW w:w="908" w:type="dxa"/>
            <w:gridSpan w:val="2"/>
            <w:shd w:val="clear" w:color="000000" w:fill="002060"/>
            <w:noWrap/>
            <w:vAlign w:val="center"/>
            <w:hideMark/>
          </w:tcPr>
          <w:p w14:paraId="6924A8C2"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Mar-31</w:t>
            </w:r>
          </w:p>
        </w:tc>
        <w:tc>
          <w:tcPr>
            <w:tcW w:w="908" w:type="dxa"/>
            <w:shd w:val="clear" w:color="000000" w:fill="002060"/>
            <w:noWrap/>
            <w:vAlign w:val="center"/>
            <w:hideMark/>
          </w:tcPr>
          <w:p w14:paraId="3E6B02B4"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Mar-32</w:t>
            </w:r>
          </w:p>
        </w:tc>
        <w:tc>
          <w:tcPr>
            <w:tcW w:w="912" w:type="dxa"/>
            <w:shd w:val="clear" w:color="000000" w:fill="002060"/>
            <w:noWrap/>
            <w:vAlign w:val="center"/>
            <w:hideMark/>
          </w:tcPr>
          <w:p w14:paraId="2A538045" w14:textId="77777777" w:rsidR="00A024C3" w:rsidRPr="009B317A" w:rsidRDefault="00A024C3" w:rsidP="00A024C3">
            <w:pPr>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Mar-33</w:t>
            </w:r>
          </w:p>
        </w:tc>
      </w:tr>
      <w:tr w:rsidR="00A024C3" w14:paraId="31C881FD"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F13BE75" w14:textId="77777777" w:rsidR="00A024C3" w:rsidRDefault="00A024C3" w:rsidP="00A024C3">
            <w:pPr>
              <w:rPr>
                <w:rFonts w:ascii="Calibri" w:hAnsi="Calibri" w:cs="Calibri"/>
                <w:b/>
                <w:bCs/>
                <w:sz w:val="22"/>
                <w:szCs w:val="22"/>
              </w:rPr>
            </w:pPr>
            <w:r>
              <w:rPr>
                <w:rFonts w:ascii="Calibri" w:hAnsi="Calibri" w:cs="Calibri"/>
                <w:b/>
                <w:bCs/>
                <w:sz w:val="22"/>
                <w:szCs w:val="22"/>
              </w:rPr>
              <w:t xml:space="preserve">Sources of Funds </w:t>
            </w:r>
          </w:p>
        </w:tc>
        <w:tc>
          <w:tcPr>
            <w:tcW w:w="909"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37E5D2D" w14:textId="5E90C6AE" w:rsidR="00A024C3" w:rsidRDefault="00A024C3" w:rsidP="00A024C3">
            <w:pPr>
              <w:jc w:val="center"/>
              <w:rPr>
                <w:rFonts w:ascii="Calibri" w:hAnsi="Calibri" w:cs="Calibri"/>
                <w:sz w:val="22"/>
                <w:szCs w:val="22"/>
              </w:rPr>
            </w:pPr>
          </w:p>
        </w:tc>
        <w:tc>
          <w:tcPr>
            <w:tcW w:w="912"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1C97CE9" w14:textId="7322E72F" w:rsidR="00A024C3" w:rsidRDefault="00A024C3" w:rsidP="00A024C3">
            <w:pPr>
              <w:jc w:val="center"/>
              <w:rPr>
                <w:rFonts w:ascii="Calibri" w:hAnsi="Calibri" w:cs="Calibri"/>
                <w:sz w:val="22"/>
                <w:szCs w:val="22"/>
              </w:rPr>
            </w:pPr>
          </w:p>
        </w:tc>
        <w:tc>
          <w:tcPr>
            <w:tcW w:w="912"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39C9D056" w14:textId="1D0BFE72" w:rsidR="00A024C3" w:rsidRDefault="00A024C3" w:rsidP="00A024C3">
            <w:pPr>
              <w:jc w:val="center"/>
              <w:rPr>
                <w:rFonts w:ascii="Calibri" w:hAnsi="Calibri" w:cs="Calibri"/>
                <w:sz w:val="22"/>
                <w:szCs w:val="22"/>
              </w:rPr>
            </w:pPr>
          </w:p>
        </w:tc>
        <w:tc>
          <w:tcPr>
            <w:tcW w:w="911"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E4A36FB" w14:textId="702D255E" w:rsidR="00A024C3" w:rsidRDefault="00A024C3" w:rsidP="00A024C3">
            <w:pPr>
              <w:jc w:val="center"/>
              <w:rPr>
                <w:rFonts w:ascii="Calibri" w:hAnsi="Calibri" w:cs="Calibri"/>
                <w:sz w:val="22"/>
                <w:szCs w:val="22"/>
              </w:rPr>
            </w:pPr>
          </w:p>
        </w:tc>
        <w:tc>
          <w:tcPr>
            <w:tcW w:w="912"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02BF674" w14:textId="0EFF6BB5" w:rsidR="00A024C3" w:rsidRDefault="00A024C3" w:rsidP="00A024C3">
            <w:pPr>
              <w:jc w:val="center"/>
              <w:rPr>
                <w:rFonts w:ascii="Calibri" w:hAnsi="Calibri" w:cs="Calibri"/>
                <w:sz w:val="22"/>
                <w:szCs w:val="22"/>
              </w:rPr>
            </w:pPr>
          </w:p>
        </w:tc>
        <w:tc>
          <w:tcPr>
            <w:tcW w:w="916" w:type="dxa"/>
            <w:gridSpan w:val="2"/>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419A8D9E" w14:textId="77D3A93C" w:rsidR="00A024C3" w:rsidRDefault="00A024C3" w:rsidP="00A024C3">
            <w:pPr>
              <w:jc w:val="center"/>
              <w:rPr>
                <w:rFonts w:ascii="Calibri" w:hAnsi="Calibri" w:cs="Calibri"/>
                <w:sz w:val="22"/>
                <w:szCs w:val="22"/>
              </w:rPr>
            </w:pPr>
          </w:p>
        </w:tc>
        <w:tc>
          <w:tcPr>
            <w:tcW w:w="912"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6137B931" w14:textId="0E1062A1" w:rsidR="00A024C3" w:rsidRDefault="00A024C3" w:rsidP="00A024C3">
            <w:pPr>
              <w:jc w:val="center"/>
              <w:rPr>
                <w:rFonts w:ascii="Calibri" w:hAnsi="Calibri" w:cs="Calibri"/>
                <w:sz w:val="22"/>
                <w:szCs w:val="22"/>
              </w:rPr>
            </w:pPr>
          </w:p>
        </w:tc>
      </w:tr>
      <w:tr w:rsidR="00FA12F3" w14:paraId="7881DCBC"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742FA40B" w14:textId="77777777" w:rsidR="00FA12F3" w:rsidRDefault="00FA12F3" w:rsidP="00FA12F3">
            <w:pPr>
              <w:rPr>
                <w:rFonts w:ascii="Calibri" w:hAnsi="Calibri" w:cs="Calibri"/>
                <w:sz w:val="22"/>
                <w:szCs w:val="22"/>
              </w:rPr>
            </w:pPr>
            <w:r>
              <w:rPr>
                <w:rFonts w:ascii="Calibri" w:hAnsi="Calibri" w:cs="Calibri"/>
                <w:sz w:val="22"/>
                <w:szCs w:val="22"/>
              </w:rPr>
              <w:t>Share Capital a/c</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62B531BB" w14:textId="010EEC30" w:rsidR="00FA12F3" w:rsidRDefault="00FA12F3" w:rsidP="00FA12F3">
            <w:pPr>
              <w:jc w:val="center"/>
              <w:rPr>
                <w:rFonts w:ascii="Calibri" w:hAnsi="Calibri" w:cs="Calibri"/>
                <w:sz w:val="22"/>
                <w:szCs w:val="22"/>
              </w:rPr>
            </w:pPr>
            <w:r>
              <w:rPr>
                <w:rFonts w:ascii="Calibri" w:hAnsi="Calibri" w:cs="Calibri"/>
                <w:sz w:val="22"/>
                <w:szCs w:val="22"/>
              </w:rPr>
              <w:t>27.07</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C41B6F6" w14:textId="542EEBE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014E803" w14:textId="3198900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D15A378" w14:textId="19D7113E"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22CE70B" w14:textId="7A2102E3"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6FA87087" w14:textId="35FDFA75"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tcBorders>
              <w:top w:val="nil"/>
              <w:left w:val="nil"/>
              <w:bottom w:val="single" w:sz="4" w:space="0" w:color="auto"/>
              <w:right w:val="single" w:sz="4" w:space="0" w:color="auto"/>
            </w:tcBorders>
            <w:shd w:val="clear" w:color="auto" w:fill="auto"/>
            <w:noWrap/>
            <w:vAlign w:val="center"/>
            <w:hideMark/>
          </w:tcPr>
          <w:p w14:paraId="2BF1DB96" w14:textId="5FBFB2C6"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187CDD31"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1F4B8CF5" w14:textId="77777777" w:rsidR="00FA12F3" w:rsidRDefault="00FA12F3" w:rsidP="00FA12F3">
            <w:pPr>
              <w:rPr>
                <w:rFonts w:ascii="Calibri" w:hAnsi="Calibri" w:cs="Calibri"/>
                <w:sz w:val="22"/>
                <w:szCs w:val="22"/>
              </w:rPr>
            </w:pPr>
            <w:r>
              <w:rPr>
                <w:rFonts w:ascii="Calibri" w:hAnsi="Calibri" w:cs="Calibri"/>
                <w:sz w:val="22"/>
                <w:szCs w:val="22"/>
              </w:rPr>
              <w:t xml:space="preserve">Profit before tax but after </w:t>
            </w:r>
          </w:p>
          <w:p w14:paraId="28FE10EF" w14:textId="306B6820" w:rsidR="00FA12F3" w:rsidRDefault="00FA12F3" w:rsidP="00FA12F3">
            <w:pPr>
              <w:rPr>
                <w:rFonts w:ascii="Calibri" w:hAnsi="Calibri" w:cs="Calibri"/>
                <w:sz w:val="22"/>
                <w:szCs w:val="22"/>
              </w:rPr>
            </w:pPr>
            <w:r>
              <w:rPr>
                <w:rFonts w:ascii="Calibri" w:hAnsi="Calibri" w:cs="Calibri"/>
                <w:sz w:val="22"/>
                <w:szCs w:val="22"/>
              </w:rPr>
              <w:t>Interest &amp; depreciation</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35DC6562" w14:textId="4E0A8A6C" w:rsidR="00FA12F3" w:rsidRDefault="00FA12F3" w:rsidP="00FA12F3">
            <w:pPr>
              <w:jc w:val="center"/>
              <w:rPr>
                <w:rFonts w:ascii="Calibri" w:hAnsi="Calibri" w:cs="Calibri"/>
                <w:sz w:val="22"/>
                <w:szCs w:val="22"/>
              </w:rPr>
            </w:pPr>
            <w:r>
              <w:rPr>
                <w:rFonts w:ascii="Calibri" w:hAnsi="Calibri" w:cs="Calibri"/>
                <w:sz w:val="22"/>
                <w:szCs w:val="22"/>
              </w:rPr>
              <w:t>-2.34</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32A4228" w14:textId="4B562454" w:rsidR="00FA12F3" w:rsidRDefault="00FA12F3" w:rsidP="00FA12F3">
            <w:pPr>
              <w:jc w:val="center"/>
              <w:rPr>
                <w:rFonts w:ascii="Calibri" w:hAnsi="Calibri" w:cs="Calibri"/>
                <w:sz w:val="22"/>
                <w:szCs w:val="22"/>
              </w:rPr>
            </w:pPr>
            <w:r>
              <w:rPr>
                <w:rFonts w:ascii="Calibri" w:hAnsi="Calibri" w:cs="Calibri"/>
                <w:sz w:val="22"/>
                <w:szCs w:val="22"/>
              </w:rPr>
              <w:t>0.46</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738E566" w14:textId="5579255E" w:rsidR="00FA12F3" w:rsidRDefault="00FA12F3" w:rsidP="00FA12F3">
            <w:pPr>
              <w:jc w:val="center"/>
              <w:rPr>
                <w:rFonts w:ascii="Calibri" w:hAnsi="Calibri" w:cs="Calibri"/>
                <w:sz w:val="22"/>
                <w:szCs w:val="22"/>
              </w:rPr>
            </w:pPr>
            <w:r>
              <w:rPr>
                <w:rFonts w:ascii="Calibri" w:hAnsi="Calibri" w:cs="Calibri"/>
                <w:sz w:val="22"/>
                <w:szCs w:val="22"/>
              </w:rPr>
              <w:t>2.55</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CC57757" w14:textId="1C040EA7" w:rsidR="00FA12F3" w:rsidRDefault="00FA12F3" w:rsidP="00FA12F3">
            <w:pPr>
              <w:jc w:val="center"/>
              <w:rPr>
                <w:rFonts w:ascii="Calibri" w:hAnsi="Calibri" w:cs="Calibri"/>
                <w:sz w:val="22"/>
                <w:szCs w:val="22"/>
              </w:rPr>
            </w:pPr>
            <w:r>
              <w:rPr>
                <w:rFonts w:ascii="Calibri" w:hAnsi="Calibri" w:cs="Calibri"/>
                <w:sz w:val="22"/>
                <w:szCs w:val="22"/>
              </w:rPr>
              <w:t>5.41</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0E7FECB2" w14:textId="02521CD3" w:rsidR="00FA12F3" w:rsidRDefault="00FA12F3" w:rsidP="00FA12F3">
            <w:pPr>
              <w:jc w:val="center"/>
              <w:rPr>
                <w:rFonts w:ascii="Calibri" w:hAnsi="Calibri" w:cs="Calibri"/>
                <w:sz w:val="22"/>
                <w:szCs w:val="22"/>
              </w:rPr>
            </w:pPr>
            <w:r>
              <w:rPr>
                <w:rFonts w:ascii="Calibri" w:hAnsi="Calibri" w:cs="Calibri"/>
                <w:sz w:val="22"/>
                <w:szCs w:val="22"/>
              </w:rPr>
              <w:t>8.52</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CA822F5" w14:textId="6056ADDF" w:rsidR="00FA12F3" w:rsidRDefault="00FA12F3" w:rsidP="00FA12F3">
            <w:pPr>
              <w:jc w:val="center"/>
              <w:rPr>
                <w:rFonts w:ascii="Calibri" w:hAnsi="Calibri" w:cs="Calibri"/>
                <w:sz w:val="22"/>
                <w:szCs w:val="22"/>
              </w:rPr>
            </w:pPr>
            <w:r>
              <w:rPr>
                <w:rFonts w:ascii="Calibri" w:hAnsi="Calibri" w:cs="Calibri"/>
                <w:sz w:val="22"/>
                <w:szCs w:val="22"/>
              </w:rPr>
              <w:t>13.31</w:t>
            </w:r>
          </w:p>
        </w:tc>
        <w:tc>
          <w:tcPr>
            <w:tcW w:w="912" w:type="dxa"/>
            <w:tcBorders>
              <w:top w:val="nil"/>
              <w:left w:val="nil"/>
              <w:bottom w:val="single" w:sz="4" w:space="0" w:color="auto"/>
              <w:right w:val="single" w:sz="4" w:space="0" w:color="auto"/>
            </w:tcBorders>
            <w:shd w:val="clear" w:color="auto" w:fill="auto"/>
            <w:noWrap/>
            <w:vAlign w:val="center"/>
            <w:hideMark/>
          </w:tcPr>
          <w:p w14:paraId="3951F6FB" w14:textId="11AF39C5" w:rsidR="00FA12F3" w:rsidRDefault="00FA12F3" w:rsidP="00FA12F3">
            <w:pPr>
              <w:jc w:val="center"/>
              <w:rPr>
                <w:rFonts w:ascii="Calibri" w:hAnsi="Calibri" w:cs="Calibri"/>
                <w:sz w:val="22"/>
                <w:szCs w:val="22"/>
              </w:rPr>
            </w:pPr>
            <w:r>
              <w:rPr>
                <w:rFonts w:ascii="Calibri" w:hAnsi="Calibri" w:cs="Calibri"/>
                <w:sz w:val="22"/>
                <w:szCs w:val="22"/>
              </w:rPr>
              <w:t>16.81</w:t>
            </w:r>
          </w:p>
        </w:tc>
      </w:tr>
      <w:tr w:rsidR="00FA12F3" w14:paraId="47E5F86D"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093E6AC2" w14:textId="77777777" w:rsidR="00FA12F3" w:rsidRDefault="00FA12F3" w:rsidP="00FA12F3">
            <w:pPr>
              <w:rPr>
                <w:rFonts w:ascii="Calibri" w:hAnsi="Calibri" w:cs="Calibri"/>
                <w:sz w:val="22"/>
                <w:szCs w:val="22"/>
              </w:rPr>
            </w:pPr>
            <w:r>
              <w:rPr>
                <w:rFonts w:ascii="Calibri" w:hAnsi="Calibri" w:cs="Calibri"/>
                <w:sz w:val="22"/>
                <w:szCs w:val="22"/>
              </w:rPr>
              <w:t>Increase in Term Loan</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3A9252AB" w14:textId="0694D5E0" w:rsidR="00FA12F3" w:rsidRDefault="00FA12F3" w:rsidP="00FA12F3">
            <w:pPr>
              <w:jc w:val="center"/>
              <w:rPr>
                <w:rFonts w:ascii="Calibri" w:hAnsi="Calibri" w:cs="Calibri"/>
                <w:sz w:val="22"/>
                <w:szCs w:val="22"/>
              </w:rPr>
            </w:pPr>
            <w:r>
              <w:rPr>
                <w:rFonts w:ascii="Calibri" w:hAnsi="Calibri" w:cs="Calibri"/>
                <w:sz w:val="22"/>
                <w:szCs w:val="22"/>
              </w:rPr>
              <w:t>19.00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A7A3AD2" w14:textId="51781F2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E2F55D1" w14:textId="54BD7FF9"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8FC105C" w14:textId="20106329"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90C86AB" w14:textId="64480F85"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0972184" w14:textId="7890CE51"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tcBorders>
              <w:top w:val="nil"/>
              <w:left w:val="nil"/>
              <w:bottom w:val="single" w:sz="4" w:space="0" w:color="auto"/>
              <w:right w:val="single" w:sz="4" w:space="0" w:color="auto"/>
            </w:tcBorders>
            <w:shd w:val="clear" w:color="auto" w:fill="auto"/>
            <w:noWrap/>
            <w:vAlign w:val="center"/>
            <w:hideMark/>
          </w:tcPr>
          <w:p w14:paraId="50EDA529" w14:textId="6EB41019"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0568AAA0"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5C7841F7" w14:textId="77777777" w:rsidR="00FA12F3" w:rsidRDefault="00FA12F3" w:rsidP="00FA12F3">
            <w:pPr>
              <w:rPr>
                <w:rFonts w:ascii="Calibri" w:hAnsi="Calibri" w:cs="Calibri"/>
                <w:sz w:val="22"/>
                <w:szCs w:val="22"/>
              </w:rPr>
            </w:pPr>
            <w:r>
              <w:rPr>
                <w:rFonts w:ascii="Calibri" w:hAnsi="Calibri" w:cs="Calibri"/>
                <w:sz w:val="22"/>
                <w:szCs w:val="22"/>
              </w:rPr>
              <w:t>Depreciation</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0C878ECE" w14:textId="38614DB6" w:rsidR="00FA12F3" w:rsidRDefault="00FA12F3" w:rsidP="00FA12F3">
            <w:pPr>
              <w:jc w:val="center"/>
              <w:rPr>
                <w:rFonts w:ascii="Calibri" w:hAnsi="Calibri" w:cs="Calibri"/>
                <w:sz w:val="22"/>
                <w:szCs w:val="22"/>
              </w:rPr>
            </w:pPr>
            <w:r>
              <w:rPr>
                <w:rFonts w:ascii="Calibri" w:hAnsi="Calibri" w:cs="Calibri"/>
                <w:sz w:val="22"/>
                <w:szCs w:val="22"/>
              </w:rPr>
              <w:t>5.64</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477E21CB" w14:textId="7AB15FC4"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4CE341FC" w14:textId="6E5D51CD"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45674733" w14:textId="725BE73E"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26234386" w14:textId="3AE5F54A"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31E236E9" w14:textId="507BB148"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tcBorders>
              <w:top w:val="nil"/>
              <w:left w:val="nil"/>
              <w:bottom w:val="single" w:sz="4" w:space="0" w:color="auto"/>
              <w:right w:val="single" w:sz="4" w:space="0" w:color="auto"/>
            </w:tcBorders>
            <w:shd w:val="clear" w:color="auto" w:fill="auto"/>
            <w:noWrap/>
            <w:vAlign w:val="center"/>
            <w:hideMark/>
          </w:tcPr>
          <w:p w14:paraId="4E614A35" w14:textId="09B4768F" w:rsidR="00FA12F3" w:rsidRDefault="00FA12F3" w:rsidP="00FA12F3">
            <w:pPr>
              <w:jc w:val="center"/>
              <w:rPr>
                <w:rFonts w:ascii="Calibri" w:hAnsi="Calibri" w:cs="Calibri"/>
                <w:sz w:val="22"/>
                <w:szCs w:val="22"/>
              </w:rPr>
            </w:pPr>
            <w:r>
              <w:rPr>
                <w:rFonts w:ascii="Calibri" w:hAnsi="Calibri" w:cs="Calibri"/>
                <w:sz w:val="22"/>
                <w:szCs w:val="22"/>
              </w:rPr>
              <w:t>7.62</w:t>
            </w:r>
          </w:p>
        </w:tc>
      </w:tr>
      <w:tr w:rsidR="00FA12F3" w14:paraId="73B69D93"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1B6667A9" w14:textId="77777777" w:rsidR="00FA12F3" w:rsidRDefault="00FA12F3" w:rsidP="00FA12F3">
            <w:pPr>
              <w:rPr>
                <w:rFonts w:ascii="Calibri" w:hAnsi="Calibri" w:cs="Calibri"/>
                <w:sz w:val="22"/>
                <w:szCs w:val="22"/>
              </w:rPr>
            </w:pPr>
            <w:r>
              <w:rPr>
                <w:rFonts w:ascii="Calibri" w:hAnsi="Calibri" w:cs="Calibri"/>
                <w:sz w:val="22"/>
                <w:szCs w:val="22"/>
              </w:rPr>
              <w:t>Preliminary Expenses Written Off</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42A38653" w14:textId="6AEFED80" w:rsidR="00FA12F3" w:rsidRDefault="00FA12F3" w:rsidP="00FA12F3">
            <w:pPr>
              <w:jc w:val="center"/>
              <w:rPr>
                <w:rFonts w:ascii="Calibri" w:hAnsi="Calibri" w:cs="Calibri"/>
                <w:sz w:val="22"/>
                <w:szCs w:val="22"/>
              </w:rPr>
            </w:pPr>
            <w:r>
              <w:rPr>
                <w:rFonts w:ascii="Calibri" w:hAnsi="Calibri" w:cs="Calibri"/>
                <w:sz w:val="22"/>
                <w:szCs w:val="22"/>
              </w:rPr>
              <w:t>2.53</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6650661" w14:textId="26296B9B" w:rsidR="00FA12F3" w:rsidRDefault="00FA12F3" w:rsidP="00FA12F3">
            <w:pPr>
              <w:jc w:val="center"/>
              <w:rPr>
                <w:rFonts w:ascii="Calibri" w:hAnsi="Calibri" w:cs="Calibri"/>
                <w:sz w:val="22"/>
                <w:szCs w:val="22"/>
              </w:rPr>
            </w:pPr>
            <w:r>
              <w:rPr>
                <w:rFonts w:ascii="Calibri" w:hAnsi="Calibri" w:cs="Calibri"/>
                <w:sz w:val="22"/>
                <w:szCs w:val="22"/>
              </w:rPr>
              <w:t>2.53</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3CB2841E" w14:textId="31ACAA59" w:rsidR="00FA12F3" w:rsidRDefault="00FA12F3" w:rsidP="00FA12F3">
            <w:pPr>
              <w:jc w:val="center"/>
              <w:rPr>
                <w:rFonts w:ascii="Calibri" w:hAnsi="Calibri" w:cs="Calibri"/>
                <w:sz w:val="22"/>
                <w:szCs w:val="22"/>
              </w:rPr>
            </w:pPr>
            <w:r>
              <w:rPr>
                <w:rFonts w:ascii="Calibri" w:hAnsi="Calibri" w:cs="Calibri"/>
                <w:sz w:val="22"/>
                <w:szCs w:val="22"/>
              </w:rPr>
              <w:t>2.53</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27833450" w14:textId="261AFB8C" w:rsidR="00FA12F3" w:rsidRDefault="00FA12F3" w:rsidP="00FA12F3">
            <w:pPr>
              <w:jc w:val="center"/>
              <w:rPr>
                <w:rFonts w:ascii="Calibri" w:hAnsi="Calibri" w:cs="Calibri"/>
                <w:sz w:val="22"/>
                <w:szCs w:val="22"/>
              </w:rPr>
            </w:pPr>
            <w:r>
              <w:rPr>
                <w:rFonts w:ascii="Calibri" w:hAnsi="Calibri" w:cs="Calibri"/>
                <w:sz w:val="22"/>
                <w:szCs w:val="22"/>
              </w:rPr>
              <w:t>2.53</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F7AAA7D" w14:textId="14C43A18" w:rsidR="00FA12F3" w:rsidRDefault="00FA12F3" w:rsidP="00FA12F3">
            <w:pPr>
              <w:jc w:val="center"/>
              <w:rPr>
                <w:rFonts w:ascii="Calibri" w:hAnsi="Calibri" w:cs="Calibri"/>
                <w:sz w:val="22"/>
                <w:szCs w:val="22"/>
              </w:rPr>
            </w:pPr>
            <w:r>
              <w:rPr>
                <w:rFonts w:ascii="Calibri" w:hAnsi="Calibri" w:cs="Calibri"/>
                <w:sz w:val="22"/>
                <w:szCs w:val="22"/>
              </w:rPr>
              <w:t>2.53</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4FEB7DE9" w14:textId="4F846651"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tcBorders>
              <w:top w:val="nil"/>
              <w:left w:val="nil"/>
              <w:bottom w:val="single" w:sz="4" w:space="0" w:color="auto"/>
              <w:right w:val="single" w:sz="4" w:space="0" w:color="auto"/>
            </w:tcBorders>
            <w:shd w:val="clear" w:color="auto" w:fill="auto"/>
            <w:noWrap/>
            <w:vAlign w:val="center"/>
            <w:hideMark/>
          </w:tcPr>
          <w:p w14:paraId="184A4144" w14:textId="718ABAE8"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19E01D3E"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3FC8025E" w14:textId="7C428EA6" w:rsidR="00FA12F3" w:rsidRDefault="00FA12F3" w:rsidP="00FA12F3">
            <w:pPr>
              <w:rPr>
                <w:rFonts w:ascii="Calibri" w:hAnsi="Calibri" w:cs="Calibri"/>
                <w:sz w:val="22"/>
                <w:szCs w:val="22"/>
              </w:rPr>
            </w:pPr>
            <w:r>
              <w:rPr>
                <w:rFonts w:ascii="Calibri" w:hAnsi="Calibri" w:cs="Calibri"/>
                <w:sz w:val="22"/>
                <w:szCs w:val="22"/>
              </w:rPr>
              <w:t>Increase in Current Liabilities</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770FB4A0" w14:textId="679C3E24" w:rsidR="00FA12F3" w:rsidRDefault="00FA12F3" w:rsidP="00FA12F3">
            <w:pPr>
              <w:jc w:val="center"/>
              <w:rPr>
                <w:rFonts w:ascii="Calibri" w:hAnsi="Calibri" w:cs="Calibri"/>
                <w:sz w:val="22"/>
                <w:szCs w:val="22"/>
              </w:rPr>
            </w:pPr>
            <w:r>
              <w:rPr>
                <w:rFonts w:ascii="Calibri" w:hAnsi="Calibri" w:cs="Calibri"/>
                <w:sz w:val="22"/>
                <w:szCs w:val="22"/>
              </w:rPr>
              <w:t>4.20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30914E38" w14:textId="1CC4AE0B" w:rsidR="00FA12F3" w:rsidRDefault="00FA12F3" w:rsidP="00FA12F3">
            <w:pPr>
              <w:jc w:val="center"/>
              <w:rPr>
                <w:rFonts w:ascii="Calibri" w:hAnsi="Calibri" w:cs="Calibri"/>
                <w:sz w:val="22"/>
                <w:szCs w:val="22"/>
              </w:rPr>
            </w:pPr>
            <w:r>
              <w:rPr>
                <w:rFonts w:ascii="Calibri" w:hAnsi="Calibri" w:cs="Calibri"/>
                <w:sz w:val="22"/>
                <w:szCs w:val="22"/>
              </w:rPr>
              <w:t>2.05</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17289FE" w14:textId="307BC374" w:rsidR="00FA12F3" w:rsidRDefault="00FA12F3" w:rsidP="00FA12F3">
            <w:pPr>
              <w:jc w:val="center"/>
              <w:rPr>
                <w:rFonts w:ascii="Calibri" w:hAnsi="Calibri" w:cs="Calibri"/>
                <w:sz w:val="22"/>
                <w:szCs w:val="22"/>
              </w:rPr>
            </w:pPr>
            <w:r>
              <w:rPr>
                <w:rFonts w:ascii="Calibri" w:hAnsi="Calibri" w:cs="Calibri"/>
                <w:sz w:val="22"/>
                <w:szCs w:val="22"/>
              </w:rPr>
              <w:t>0.73</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224B256" w14:textId="5DBFC81D" w:rsidR="00FA12F3" w:rsidRDefault="00FA12F3" w:rsidP="00FA12F3">
            <w:pPr>
              <w:jc w:val="center"/>
              <w:rPr>
                <w:rFonts w:ascii="Calibri" w:hAnsi="Calibri" w:cs="Calibri"/>
                <w:sz w:val="22"/>
                <w:szCs w:val="22"/>
              </w:rPr>
            </w:pPr>
            <w:r>
              <w:rPr>
                <w:rFonts w:ascii="Calibri" w:hAnsi="Calibri" w:cs="Calibri"/>
                <w:sz w:val="22"/>
                <w:szCs w:val="22"/>
              </w:rPr>
              <w:t>0.73</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44DA57A5" w14:textId="6BD3BA93" w:rsidR="00FA12F3" w:rsidRDefault="00FA12F3" w:rsidP="00FA12F3">
            <w:pPr>
              <w:jc w:val="center"/>
              <w:rPr>
                <w:rFonts w:ascii="Calibri" w:hAnsi="Calibri" w:cs="Calibri"/>
                <w:sz w:val="22"/>
                <w:szCs w:val="22"/>
              </w:rPr>
            </w:pPr>
            <w:r>
              <w:rPr>
                <w:rFonts w:ascii="Calibri" w:hAnsi="Calibri" w:cs="Calibri"/>
                <w:sz w:val="22"/>
                <w:szCs w:val="22"/>
              </w:rPr>
              <w:t>0.81</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07613CF2" w14:textId="6663047D" w:rsidR="00FA12F3" w:rsidRDefault="00FA12F3" w:rsidP="00FA12F3">
            <w:pPr>
              <w:jc w:val="center"/>
              <w:rPr>
                <w:rFonts w:ascii="Calibri" w:hAnsi="Calibri" w:cs="Calibri"/>
                <w:sz w:val="22"/>
                <w:szCs w:val="22"/>
              </w:rPr>
            </w:pPr>
            <w:r>
              <w:rPr>
                <w:rFonts w:ascii="Calibri" w:hAnsi="Calibri" w:cs="Calibri"/>
                <w:sz w:val="22"/>
                <w:szCs w:val="22"/>
              </w:rPr>
              <w:t>1.12</w:t>
            </w:r>
          </w:p>
        </w:tc>
        <w:tc>
          <w:tcPr>
            <w:tcW w:w="912" w:type="dxa"/>
            <w:tcBorders>
              <w:top w:val="nil"/>
              <w:left w:val="nil"/>
              <w:bottom w:val="single" w:sz="4" w:space="0" w:color="auto"/>
              <w:right w:val="single" w:sz="4" w:space="0" w:color="auto"/>
            </w:tcBorders>
            <w:shd w:val="clear" w:color="auto" w:fill="auto"/>
            <w:noWrap/>
            <w:vAlign w:val="center"/>
            <w:hideMark/>
          </w:tcPr>
          <w:p w14:paraId="386BC7E3" w14:textId="22D7E5F6" w:rsidR="00FA12F3" w:rsidRDefault="00FA12F3" w:rsidP="00FA12F3">
            <w:pPr>
              <w:jc w:val="center"/>
              <w:rPr>
                <w:rFonts w:ascii="Calibri" w:hAnsi="Calibri" w:cs="Calibri"/>
                <w:sz w:val="22"/>
                <w:szCs w:val="22"/>
              </w:rPr>
            </w:pPr>
            <w:r>
              <w:rPr>
                <w:rFonts w:ascii="Calibri" w:hAnsi="Calibri" w:cs="Calibri"/>
                <w:sz w:val="22"/>
                <w:szCs w:val="22"/>
              </w:rPr>
              <w:t>1.01</w:t>
            </w:r>
          </w:p>
        </w:tc>
      </w:tr>
      <w:tr w:rsidR="00FA12F3" w14:paraId="7AB73738"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5CE9BD4" w14:textId="77777777" w:rsidR="00FA12F3" w:rsidRDefault="00FA12F3" w:rsidP="00FA12F3">
            <w:pPr>
              <w:rPr>
                <w:rFonts w:ascii="Calibri" w:hAnsi="Calibri" w:cs="Calibri"/>
                <w:b/>
                <w:bCs/>
                <w:sz w:val="22"/>
                <w:szCs w:val="22"/>
              </w:rPr>
            </w:pPr>
            <w:r>
              <w:rPr>
                <w:rFonts w:ascii="Calibri" w:hAnsi="Calibri" w:cs="Calibri"/>
                <w:b/>
                <w:bCs/>
                <w:sz w:val="22"/>
                <w:szCs w:val="22"/>
              </w:rPr>
              <w:t>Total</w:t>
            </w:r>
          </w:p>
        </w:tc>
        <w:tc>
          <w:tcPr>
            <w:tcW w:w="909"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223CF8B9" w14:textId="76B7185F" w:rsidR="00FA12F3" w:rsidRDefault="00FA12F3" w:rsidP="00FA12F3">
            <w:pPr>
              <w:jc w:val="center"/>
              <w:rPr>
                <w:rFonts w:ascii="Calibri" w:hAnsi="Calibri" w:cs="Calibri"/>
                <w:b/>
                <w:bCs/>
                <w:sz w:val="22"/>
                <w:szCs w:val="22"/>
              </w:rPr>
            </w:pPr>
            <w:r>
              <w:rPr>
                <w:rFonts w:ascii="Calibri" w:hAnsi="Calibri" w:cs="Calibri"/>
                <w:b/>
                <w:bCs/>
                <w:sz w:val="22"/>
                <w:szCs w:val="22"/>
              </w:rPr>
              <w:t>56.11</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181E897B" w14:textId="4A5A979F" w:rsidR="00FA12F3" w:rsidRDefault="00FA12F3" w:rsidP="00FA12F3">
            <w:pPr>
              <w:jc w:val="center"/>
              <w:rPr>
                <w:rFonts w:ascii="Calibri" w:hAnsi="Calibri" w:cs="Calibri"/>
                <w:b/>
                <w:bCs/>
                <w:sz w:val="22"/>
                <w:szCs w:val="22"/>
              </w:rPr>
            </w:pPr>
            <w:r>
              <w:rPr>
                <w:rFonts w:ascii="Calibri" w:hAnsi="Calibri" w:cs="Calibri"/>
                <w:b/>
                <w:bCs/>
                <w:sz w:val="22"/>
                <w:szCs w:val="22"/>
              </w:rPr>
              <w:t>12.67</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668CF6F8" w14:textId="56D415B1" w:rsidR="00FA12F3" w:rsidRDefault="00FA12F3" w:rsidP="00FA12F3">
            <w:pPr>
              <w:jc w:val="center"/>
              <w:rPr>
                <w:rFonts w:ascii="Calibri" w:hAnsi="Calibri" w:cs="Calibri"/>
                <w:b/>
                <w:bCs/>
                <w:sz w:val="22"/>
                <w:szCs w:val="22"/>
              </w:rPr>
            </w:pPr>
            <w:r>
              <w:rPr>
                <w:rFonts w:ascii="Calibri" w:hAnsi="Calibri" w:cs="Calibri"/>
                <w:b/>
                <w:bCs/>
                <w:sz w:val="22"/>
                <w:szCs w:val="22"/>
              </w:rPr>
              <w:t>13.44</w:t>
            </w:r>
          </w:p>
        </w:tc>
        <w:tc>
          <w:tcPr>
            <w:tcW w:w="911"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48EB6647" w14:textId="3C4F2C1F" w:rsidR="00FA12F3" w:rsidRDefault="00FA12F3" w:rsidP="00FA12F3">
            <w:pPr>
              <w:jc w:val="center"/>
              <w:rPr>
                <w:rFonts w:ascii="Calibri" w:hAnsi="Calibri" w:cs="Calibri"/>
                <w:b/>
                <w:bCs/>
                <w:sz w:val="22"/>
                <w:szCs w:val="22"/>
              </w:rPr>
            </w:pPr>
            <w:r>
              <w:rPr>
                <w:rFonts w:ascii="Calibri" w:hAnsi="Calibri" w:cs="Calibri"/>
                <w:b/>
                <w:bCs/>
                <w:sz w:val="22"/>
                <w:szCs w:val="22"/>
              </w:rPr>
              <w:t>16.29</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09BF9800" w14:textId="28E8DD45" w:rsidR="00FA12F3" w:rsidRDefault="00FA12F3" w:rsidP="00FA12F3">
            <w:pPr>
              <w:jc w:val="center"/>
              <w:rPr>
                <w:rFonts w:ascii="Calibri" w:hAnsi="Calibri" w:cs="Calibri"/>
                <w:b/>
                <w:bCs/>
                <w:sz w:val="22"/>
                <w:szCs w:val="22"/>
              </w:rPr>
            </w:pPr>
            <w:r>
              <w:rPr>
                <w:rFonts w:ascii="Calibri" w:hAnsi="Calibri" w:cs="Calibri"/>
                <w:b/>
                <w:bCs/>
                <w:sz w:val="22"/>
                <w:szCs w:val="22"/>
              </w:rPr>
              <w:t>19.49</w:t>
            </w:r>
          </w:p>
        </w:tc>
        <w:tc>
          <w:tcPr>
            <w:tcW w:w="916"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1636E230" w14:textId="4C39DED0" w:rsidR="00FA12F3" w:rsidRDefault="00FA12F3" w:rsidP="00FA12F3">
            <w:pPr>
              <w:jc w:val="center"/>
              <w:rPr>
                <w:rFonts w:ascii="Calibri" w:hAnsi="Calibri" w:cs="Calibri"/>
                <w:b/>
                <w:bCs/>
                <w:sz w:val="22"/>
                <w:szCs w:val="22"/>
              </w:rPr>
            </w:pPr>
            <w:r>
              <w:rPr>
                <w:rFonts w:ascii="Calibri" w:hAnsi="Calibri" w:cs="Calibri"/>
                <w:b/>
                <w:bCs/>
                <w:sz w:val="22"/>
                <w:szCs w:val="22"/>
              </w:rPr>
              <w:t>22.05</w:t>
            </w:r>
          </w:p>
        </w:tc>
        <w:tc>
          <w:tcPr>
            <w:tcW w:w="912" w:type="dxa"/>
            <w:tcBorders>
              <w:top w:val="nil"/>
              <w:left w:val="nil"/>
              <w:bottom w:val="single" w:sz="4" w:space="0" w:color="auto"/>
              <w:right w:val="single" w:sz="4" w:space="0" w:color="auto"/>
            </w:tcBorders>
            <w:shd w:val="clear" w:color="auto" w:fill="DBE5F1" w:themeFill="accent1" w:themeFillTint="33"/>
            <w:noWrap/>
            <w:vAlign w:val="center"/>
            <w:hideMark/>
          </w:tcPr>
          <w:p w14:paraId="52900907" w14:textId="378C3BD3" w:rsidR="00FA12F3" w:rsidRDefault="00FA12F3" w:rsidP="00FA12F3">
            <w:pPr>
              <w:jc w:val="center"/>
              <w:rPr>
                <w:rFonts w:ascii="Calibri" w:hAnsi="Calibri" w:cs="Calibri"/>
                <w:b/>
                <w:bCs/>
                <w:sz w:val="22"/>
                <w:szCs w:val="22"/>
              </w:rPr>
            </w:pPr>
            <w:r>
              <w:rPr>
                <w:rFonts w:ascii="Calibri" w:hAnsi="Calibri" w:cs="Calibri"/>
                <w:b/>
                <w:bCs/>
                <w:sz w:val="22"/>
                <w:szCs w:val="22"/>
              </w:rPr>
              <w:t>25.44</w:t>
            </w:r>
          </w:p>
        </w:tc>
      </w:tr>
      <w:tr w:rsidR="00A024C3" w14:paraId="35AEE6A5"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1CE4BD7" w14:textId="77777777" w:rsidR="00A024C3" w:rsidRDefault="00A024C3" w:rsidP="00A024C3">
            <w:pPr>
              <w:rPr>
                <w:rFonts w:ascii="Calibri" w:hAnsi="Calibri" w:cs="Calibri"/>
                <w:b/>
                <w:bCs/>
                <w:sz w:val="22"/>
                <w:szCs w:val="22"/>
              </w:rPr>
            </w:pPr>
            <w:r>
              <w:rPr>
                <w:rFonts w:ascii="Calibri" w:hAnsi="Calibri" w:cs="Calibri"/>
                <w:b/>
                <w:bCs/>
                <w:sz w:val="22"/>
                <w:szCs w:val="22"/>
              </w:rPr>
              <w:t>Application of Funds</w:t>
            </w:r>
          </w:p>
        </w:tc>
        <w:tc>
          <w:tcPr>
            <w:tcW w:w="909"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4240518B" w14:textId="25A46978" w:rsidR="00A024C3" w:rsidRDefault="00A024C3" w:rsidP="00A024C3">
            <w:pPr>
              <w:jc w:val="center"/>
              <w:rPr>
                <w:rFonts w:ascii="Calibri" w:hAnsi="Calibri" w:cs="Calibri"/>
                <w:sz w:val="22"/>
                <w:szCs w:val="22"/>
              </w:rPr>
            </w:pP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3885248D" w14:textId="2F6EF62A" w:rsidR="00A024C3" w:rsidRDefault="00A024C3" w:rsidP="00A024C3">
            <w:pPr>
              <w:jc w:val="center"/>
              <w:rPr>
                <w:rFonts w:ascii="Calibri" w:hAnsi="Calibri" w:cs="Calibri"/>
                <w:sz w:val="22"/>
                <w:szCs w:val="22"/>
              </w:rPr>
            </w:pP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66D81401" w14:textId="4EE66D5E" w:rsidR="00A024C3" w:rsidRDefault="00A024C3" w:rsidP="00A024C3">
            <w:pPr>
              <w:jc w:val="center"/>
              <w:rPr>
                <w:rFonts w:ascii="Calibri" w:hAnsi="Calibri" w:cs="Calibri"/>
                <w:sz w:val="22"/>
                <w:szCs w:val="22"/>
              </w:rPr>
            </w:pPr>
          </w:p>
        </w:tc>
        <w:tc>
          <w:tcPr>
            <w:tcW w:w="911"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0A8461F4" w14:textId="78FE8D41" w:rsidR="00A024C3" w:rsidRDefault="00A024C3" w:rsidP="00A024C3">
            <w:pPr>
              <w:jc w:val="center"/>
              <w:rPr>
                <w:rFonts w:ascii="Calibri" w:hAnsi="Calibri" w:cs="Calibri"/>
                <w:sz w:val="22"/>
                <w:szCs w:val="22"/>
              </w:rPr>
            </w:pP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13AE7D39" w14:textId="587DFC36" w:rsidR="00A024C3" w:rsidRDefault="00A024C3" w:rsidP="00A024C3">
            <w:pPr>
              <w:jc w:val="center"/>
              <w:rPr>
                <w:rFonts w:ascii="Calibri" w:hAnsi="Calibri" w:cs="Calibri"/>
                <w:sz w:val="22"/>
                <w:szCs w:val="22"/>
              </w:rPr>
            </w:pPr>
          </w:p>
        </w:tc>
        <w:tc>
          <w:tcPr>
            <w:tcW w:w="916"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2806B44C" w14:textId="7441785C" w:rsidR="00A024C3" w:rsidRDefault="00A024C3" w:rsidP="00A024C3">
            <w:pPr>
              <w:jc w:val="center"/>
              <w:rPr>
                <w:rFonts w:ascii="Calibri" w:hAnsi="Calibri" w:cs="Calibri"/>
                <w:sz w:val="22"/>
                <w:szCs w:val="22"/>
              </w:rPr>
            </w:pPr>
          </w:p>
        </w:tc>
        <w:tc>
          <w:tcPr>
            <w:tcW w:w="912" w:type="dxa"/>
            <w:tcBorders>
              <w:top w:val="nil"/>
              <w:left w:val="nil"/>
              <w:bottom w:val="single" w:sz="4" w:space="0" w:color="auto"/>
              <w:right w:val="single" w:sz="4" w:space="0" w:color="auto"/>
            </w:tcBorders>
            <w:shd w:val="clear" w:color="auto" w:fill="DBE5F1" w:themeFill="accent1" w:themeFillTint="33"/>
            <w:noWrap/>
            <w:vAlign w:val="center"/>
            <w:hideMark/>
          </w:tcPr>
          <w:p w14:paraId="243F911E" w14:textId="0EB34BF9" w:rsidR="00A024C3" w:rsidRDefault="00A024C3" w:rsidP="00A024C3">
            <w:pPr>
              <w:jc w:val="center"/>
              <w:rPr>
                <w:rFonts w:ascii="Calibri" w:hAnsi="Calibri" w:cs="Calibri"/>
                <w:sz w:val="22"/>
                <w:szCs w:val="22"/>
              </w:rPr>
            </w:pPr>
          </w:p>
        </w:tc>
      </w:tr>
      <w:tr w:rsidR="00FA12F3" w14:paraId="53D730DE"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11D30B01" w14:textId="77777777" w:rsidR="00FA12F3" w:rsidRDefault="00FA12F3" w:rsidP="00FA12F3">
            <w:pPr>
              <w:rPr>
                <w:rFonts w:ascii="Calibri" w:hAnsi="Calibri" w:cs="Calibri"/>
                <w:sz w:val="22"/>
                <w:szCs w:val="22"/>
              </w:rPr>
            </w:pPr>
            <w:r>
              <w:rPr>
                <w:rFonts w:ascii="Calibri" w:hAnsi="Calibri" w:cs="Calibri"/>
                <w:sz w:val="22"/>
                <w:szCs w:val="22"/>
              </w:rPr>
              <w:t>Capital Expenditure</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6859EEA4" w14:textId="1D1F854D" w:rsidR="00FA12F3" w:rsidRDefault="00FA12F3" w:rsidP="00FA12F3">
            <w:pPr>
              <w:jc w:val="center"/>
              <w:rPr>
                <w:rFonts w:ascii="Calibri" w:hAnsi="Calibri" w:cs="Calibri"/>
                <w:sz w:val="22"/>
                <w:szCs w:val="22"/>
              </w:rPr>
            </w:pPr>
            <w:r>
              <w:rPr>
                <w:rFonts w:ascii="Calibri" w:hAnsi="Calibri" w:cs="Calibri"/>
                <w:sz w:val="22"/>
                <w:szCs w:val="22"/>
              </w:rPr>
              <w:t>46.08</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D24FC24" w14:textId="69ED8351"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EE9E6DD" w14:textId="6FFC2C0C"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E4A9ACF" w14:textId="0CA18C61"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2F21A7AE" w14:textId="237E06C4"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392A85B1" w14:textId="1BA9F74E"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tcBorders>
              <w:top w:val="nil"/>
              <w:left w:val="nil"/>
              <w:bottom w:val="single" w:sz="4" w:space="0" w:color="auto"/>
              <w:right w:val="single" w:sz="4" w:space="0" w:color="auto"/>
            </w:tcBorders>
            <w:shd w:val="clear" w:color="auto" w:fill="auto"/>
            <w:noWrap/>
            <w:vAlign w:val="center"/>
            <w:hideMark/>
          </w:tcPr>
          <w:p w14:paraId="2F57BC15" w14:textId="129B544B"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06BA6FA7"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017A9A2E" w14:textId="77777777" w:rsidR="00FA12F3" w:rsidRDefault="00FA12F3" w:rsidP="00FA12F3">
            <w:pPr>
              <w:rPr>
                <w:rFonts w:ascii="Calibri" w:hAnsi="Calibri" w:cs="Calibri"/>
                <w:sz w:val="22"/>
                <w:szCs w:val="22"/>
              </w:rPr>
            </w:pPr>
            <w:r>
              <w:rPr>
                <w:rFonts w:ascii="Calibri" w:hAnsi="Calibri" w:cs="Calibri"/>
                <w:sz w:val="22"/>
                <w:szCs w:val="22"/>
              </w:rPr>
              <w:t>Increase in Current Assets</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57798EE8" w14:textId="756B0F44" w:rsidR="00FA12F3" w:rsidRDefault="00FA12F3" w:rsidP="00FA12F3">
            <w:pPr>
              <w:jc w:val="center"/>
              <w:rPr>
                <w:rFonts w:ascii="Calibri" w:hAnsi="Calibri" w:cs="Calibri"/>
                <w:sz w:val="22"/>
                <w:szCs w:val="22"/>
              </w:rPr>
            </w:pPr>
            <w:r>
              <w:rPr>
                <w:rFonts w:ascii="Calibri" w:hAnsi="Calibri" w:cs="Calibri"/>
                <w:sz w:val="22"/>
                <w:szCs w:val="22"/>
              </w:rPr>
              <w:t>3.43</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D6C3CF6" w14:textId="4BE9FA8D" w:rsidR="00FA12F3" w:rsidRDefault="00FA12F3" w:rsidP="00FA12F3">
            <w:pPr>
              <w:jc w:val="center"/>
              <w:rPr>
                <w:rFonts w:ascii="Calibri" w:hAnsi="Calibri" w:cs="Calibri"/>
                <w:sz w:val="22"/>
                <w:szCs w:val="22"/>
              </w:rPr>
            </w:pPr>
            <w:r>
              <w:rPr>
                <w:rFonts w:ascii="Calibri" w:hAnsi="Calibri" w:cs="Calibri"/>
                <w:sz w:val="22"/>
                <w:szCs w:val="22"/>
              </w:rPr>
              <w:t>1.72</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C6B9722" w14:textId="5FD6D1A6" w:rsidR="00FA12F3" w:rsidRDefault="00FA12F3" w:rsidP="00FA12F3">
            <w:pPr>
              <w:jc w:val="center"/>
              <w:rPr>
                <w:rFonts w:ascii="Calibri" w:hAnsi="Calibri" w:cs="Calibri"/>
                <w:sz w:val="22"/>
                <w:szCs w:val="22"/>
              </w:rPr>
            </w:pPr>
            <w:r>
              <w:rPr>
                <w:rFonts w:ascii="Calibri" w:hAnsi="Calibri" w:cs="Calibri"/>
                <w:sz w:val="22"/>
                <w:szCs w:val="22"/>
              </w:rPr>
              <w:t>0.55</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691F799" w14:textId="5817EB16" w:rsidR="00FA12F3" w:rsidRDefault="00FA12F3" w:rsidP="00FA12F3">
            <w:pPr>
              <w:jc w:val="center"/>
              <w:rPr>
                <w:rFonts w:ascii="Calibri" w:hAnsi="Calibri" w:cs="Calibri"/>
                <w:sz w:val="22"/>
                <w:szCs w:val="22"/>
              </w:rPr>
            </w:pPr>
            <w:r>
              <w:rPr>
                <w:rFonts w:ascii="Calibri" w:hAnsi="Calibri" w:cs="Calibri"/>
                <w:sz w:val="22"/>
                <w:szCs w:val="22"/>
              </w:rPr>
              <w:t>0.62</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8D49959" w14:textId="007232AA" w:rsidR="00FA12F3" w:rsidRDefault="00FA12F3" w:rsidP="00FA12F3">
            <w:pPr>
              <w:jc w:val="center"/>
              <w:rPr>
                <w:rFonts w:ascii="Calibri" w:hAnsi="Calibri" w:cs="Calibri"/>
                <w:sz w:val="22"/>
                <w:szCs w:val="22"/>
              </w:rPr>
            </w:pPr>
            <w:r>
              <w:rPr>
                <w:rFonts w:ascii="Calibri" w:hAnsi="Calibri" w:cs="Calibri"/>
                <w:sz w:val="22"/>
                <w:szCs w:val="22"/>
              </w:rPr>
              <w:t>0.69</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6F0BD368" w14:textId="17BCDB6A" w:rsidR="00FA12F3" w:rsidRDefault="00FA12F3" w:rsidP="00FA12F3">
            <w:pPr>
              <w:jc w:val="center"/>
              <w:rPr>
                <w:rFonts w:ascii="Calibri" w:hAnsi="Calibri" w:cs="Calibri"/>
                <w:sz w:val="22"/>
                <w:szCs w:val="22"/>
              </w:rPr>
            </w:pPr>
            <w:r>
              <w:rPr>
                <w:rFonts w:ascii="Calibri" w:hAnsi="Calibri" w:cs="Calibri"/>
                <w:sz w:val="22"/>
                <w:szCs w:val="22"/>
              </w:rPr>
              <w:t>0.78</w:t>
            </w:r>
          </w:p>
        </w:tc>
        <w:tc>
          <w:tcPr>
            <w:tcW w:w="912" w:type="dxa"/>
            <w:tcBorders>
              <w:top w:val="nil"/>
              <w:left w:val="nil"/>
              <w:bottom w:val="single" w:sz="4" w:space="0" w:color="auto"/>
              <w:right w:val="single" w:sz="4" w:space="0" w:color="auto"/>
            </w:tcBorders>
            <w:shd w:val="clear" w:color="auto" w:fill="auto"/>
            <w:noWrap/>
            <w:vAlign w:val="center"/>
            <w:hideMark/>
          </w:tcPr>
          <w:p w14:paraId="33BA2216" w14:textId="2ABA916D" w:rsidR="00FA12F3" w:rsidRDefault="00FA12F3" w:rsidP="00FA12F3">
            <w:pPr>
              <w:jc w:val="center"/>
              <w:rPr>
                <w:rFonts w:ascii="Calibri" w:hAnsi="Calibri" w:cs="Calibri"/>
                <w:sz w:val="22"/>
                <w:szCs w:val="22"/>
              </w:rPr>
            </w:pPr>
            <w:r>
              <w:rPr>
                <w:rFonts w:ascii="Calibri" w:hAnsi="Calibri" w:cs="Calibri"/>
                <w:sz w:val="22"/>
                <w:szCs w:val="22"/>
              </w:rPr>
              <w:t>0.84</w:t>
            </w:r>
          </w:p>
        </w:tc>
      </w:tr>
      <w:tr w:rsidR="00FA12F3" w14:paraId="3166BB4A"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3959FBFC" w14:textId="77777777" w:rsidR="00FA12F3" w:rsidRDefault="00FA12F3" w:rsidP="00FA12F3">
            <w:pPr>
              <w:rPr>
                <w:rFonts w:ascii="Calibri" w:hAnsi="Calibri" w:cs="Calibri"/>
                <w:sz w:val="22"/>
                <w:szCs w:val="22"/>
              </w:rPr>
            </w:pPr>
            <w:r>
              <w:rPr>
                <w:rFonts w:ascii="Calibri" w:hAnsi="Calibri" w:cs="Calibri"/>
                <w:sz w:val="22"/>
                <w:szCs w:val="22"/>
              </w:rPr>
              <w:t>Repayment of Term Loan</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4C24D3BA" w14:textId="3DC279D5" w:rsidR="00FA12F3" w:rsidRDefault="00FA12F3" w:rsidP="00FA12F3">
            <w:pPr>
              <w:jc w:val="center"/>
              <w:rPr>
                <w:rFonts w:ascii="Calibri" w:hAnsi="Calibri" w:cs="Calibri"/>
                <w:sz w:val="22"/>
                <w:szCs w:val="22"/>
              </w:rPr>
            </w:pPr>
            <w:r>
              <w:rPr>
                <w:rFonts w:ascii="Calibri" w:hAnsi="Calibri" w:cs="Calibri"/>
                <w:sz w:val="22"/>
                <w:szCs w:val="22"/>
              </w:rPr>
              <w:t>4.80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3BDB76F7" w14:textId="76215915"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D6FA6E3" w14:textId="1C634402"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6F624567" w14:textId="2B9044F6"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280D72D6" w14:textId="4DB6B9B9"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26FB3D4E" w14:textId="6F401653"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tcBorders>
              <w:top w:val="nil"/>
              <w:left w:val="nil"/>
              <w:bottom w:val="single" w:sz="4" w:space="0" w:color="auto"/>
              <w:right w:val="single" w:sz="4" w:space="0" w:color="auto"/>
            </w:tcBorders>
            <w:shd w:val="clear" w:color="auto" w:fill="auto"/>
            <w:noWrap/>
            <w:vAlign w:val="center"/>
            <w:hideMark/>
          </w:tcPr>
          <w:p w14:paraId="0F6BB0B5" w14:textId="4ACA0A5C" w:rsidR="00FA12F3" w:rsidRDefault="00FA12F3" w:rsidP="00FA12F3">
            <w:pPr>
              <w:jc w:val="center"/>
              <w:rPr>
                <w:rFonts w:ascii="Calibri" w:hAnsi="Calibri" w:cs="Calibri"/>
                <w:sz w:val="22"/>
                <w:szCs w:val="22"/>
              </w:rPr>
            </w:pPr>
            <w:r>
              <w:rPr>
                <w:rFonts w:ascii="Calibri" w:hAnsi="Calibri" w:cs="Calibri"/>
                <w:sz w:val="22"/>
                <w:szCs w:val="22"/>
              </w:rPr>
              <w:t>6.40</w:t>
            </w:r>
          </w:p>
        </w:tc>
      </w:tr>
      <w:tr w:rsidR="00FA12F3" w14:paraId="6B02C5D4"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4D2BCDD0" w14:textId="77777777" w:rsidR="00FA12F3" w:rsidRDefault="00FA12F3" w:rsidP="00FA12F3">
            <w:pPr>
              <w:rPr>
                <w:rFonts w:ascii="Calibri" w:hAnsi="Calibri" w:cs="Calibri"/>
                <w:sz w:val="22"/>
                <w:szCs w:val="22"/>
              </w:rPr>
            </w:pPr>
            <w:r>
              <w:rPr>
                <w:rFonts w:ascii="Calibri" w:hAnsi="Calibri" w:cs="Calibri"/>
                <w:sz w:val="22"/>
                <w:szCs w:val="22"/>
              </w:rPr>
              <w:t>Preliminary Expenses</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24838CCA" w14:textId="422A73C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5BCEE42" w14:textId="7D91057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C0D41C1" w14:textId="4D371EBC"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43A0528B" w14:textId="4204FB0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788B78A2" w14:textId="2000C96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199FCC66" w14:textId="2540BCF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tcBorders>
              <w:top w:val="nil"/>
              <w:left w:val="nil"/>
              <w:bottom w:val="single" w:sz="4" w:space="0" w:color="auto"/>
              <w:right w:val="single" w:sz="4" w:space="0" w:color="auto"/>
            </w:tcBorders>
            <w:shd w:val="clear" w:color="auto" w:fill="auto"/>
            <w:noWrap/>
            <w:vAlign w:val="center"/>
            <w:hideMark/>
          </w:tcPr>
          <w:p w14:paraId="22712E1D" w14:textId="46C104F7"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04E34150"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646C582A" w14:textId="77777777" w:rsidR="00FA12F3" w:rsidRDefault="00FA12F3" w:rsidP="00FA12F3">
            <w:pPr>
              <w:rPr>
                <w:rFonts w:ascii="Calibri" w:hAnsi="Calibri" w:cs="Calibri"/>
                <w:sz w:val="22"/>
                <w:szCs w:val="22"/>
              </w:rPr>
            </w:pPr>
            <w:r>
              <w:rPr>
                <w:rFonts w:ascii="Calibri" w:hAnsi="Calibri" w:cs="Calibri"/>
                <w:sz w:val="22"/>
                <w:szCs w:val="22"/>
              </w:rPr>
              <w:t>Taxation</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2B7F30BB" w14:textId="6E9C280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497D37DF" w14:textId="1257188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63D539DB" w14:textId="57421F03"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6196A38" w14:textId="5CB2F3C9"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80C89CA" w14:textId="126CB3F4"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340EBAA3" w14:textId="103293B6" w:rsidR="00FA12F3" w:rsidRDefault="00FA12F3" w:rsidP="00FA12F3">
            <w:pPr>
              <w:jc w:val="center"/>
              <w:rPr>
                <w:rFonts w:ascii="Calibri" w:hAnsi="Calibri" w:cs="Calibri"/>
                <w:sz w:val="22"/>
                <w:szCs w:val="22"/>
              </w:rPr>
            </w:pPr>
            <w:r>
              <w:rPr>
                <w:rFonts w:ascii="Calibri" w:hAnsi="Calibri" w:cs="Calibri"/>
                <w:sz w:val="22"/>
                <w:szCs w:val="22"/>
              </w:rPr>
              <w:t>0.49</w:t>
            </w:r>
          </w:p>
        </w:tc>
        <w:tc>
          <w:tcPr>
            <w:tcW w:w="912" w:type="dxa"/>
            <w:tcBorders>
              <w:top w:val="nil"/>
              <w:left w:val="nil"/>
              <w:bottom w:val="single" w:sz="4" w:space="0" w:color="auto"/>
              <w:right w:val="single" w:sz="4" w:space="0" w:color="auto"/>
            </w:tcBorders>
            <w:shd w:val="clear" w:color="auto" w:fill="auto"/>
            <w:noWrap/>
            <w:vAlign w:val="center"/>
            <w:hideMark/>
          </w:tcPr>
          <w:p w14:paraId="341AD828" w14:textId="2553DC71" w:rsidR="00FA12F3" w:rsidRDefault="00FA12F3" w:rsidP="00FA12F3">
            <w:pPr>
              <w:jc w:val="center"/>
              <w:rPr>
                <w:rFonts w:ascii="Calibri" w:hAnsi="Calibri" w:cs="Calibri"/>
                <w:sz w:val="22"/>
                <w:szCs w:val="22"/>
              </w:rPr>
            </w:pPr>
            <w:r>
              <w:rPr>
                <w:rFonts w:ascii="Calibri" w:hAnsi="Calibri" w:cs="Calibri"/>
                <w:sz w:val="22"/>
                <w:szCs w:val="22"/>
              </w:rPr>
              <w:t>2.88</w:t>
            </w:r>
          </w:p>
        </w:tc>
      </w:tr>
      <w:tr w:rsidR="00FA12F3" w14:paraId="02076BF1"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D4D582E" w14:textId="77777777" w:rsidR="00FA12F3" w:rsidRDefault="00FA12F3" w:rsidP="00FA12F3">
            <w:pPr>
              <w:rPr>
                <w:rFonts w:ascii="Calibri" w:hAnsi="Calibri" w:cs="Calibri"/>
                <w:b/>
                <w:bCs/>
                <w:sz w:val="22"/>
                <w:szCs w:val="22"/>
              </w:rPr>
            </w:pPr>
            <w:r>
              <w:rPr>
                <w:rFonts w:ascii="Calibri" w:hAnsi="Calibri" w:cs="Calibri"/>
                <w:b/>
                <w:bCs/>
                <w:sz w:val="22"/>
                <w:szCs w:val="22"/>
              </w:rPr>
              <w:t>Total</w:t>
            </w:r>
          </w:p>
        </w:tc>
        <w:tc>
          <w:tcPr>
            <w:tcW w:w="909"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3B3CA671" w14:textId="39458AEB" w:rsidR="00FA12F3" w:rsidRDefault="00FA12F3" w:rsidP="00FA12F3">
            <w:pPr>
              <w:jc w:val="center"/>
              <w:rPr>
                <w:rFonts w:ascii="Calibri" w:hAnsi="Calibri" w:cs="Calibri"/>
                <w:b/>
                <w:bCs/>
                <w:sz w:val="22"/>
                <w:szCs w:val="22"/>
              </w:rPr>
            </w:pPr>
            <w:r>
              <w:rPr>
                <w:rFonts w:ascii="Calibri" w:hAnsi="Calibri" w:cs="Calibri"/>
                <w:b/>
                <w:bCs/>
                <w:sz w:val="22"/>
                <w:szCs w:val="22"/>
              </w:rPr>
              <w:t>54.31</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20CA0CB4" w14:textId="63D4218B" w:rsidR="00FA12F3" w:rsidRDefault="00FA12F3" w:rsidP="00FA12F3">
            <w:pPr>
              <w:jc w:val="center"/>
              <w:rPr>
                <w:rFonts w:ascii="Calibri" w:hAnsi="Calibri" w:cs="Calibri"/>
                <w:b/>
                <w:bCs/>
                <w:sz w:val="22"/>
                <w:szCs w:val="22"/>
              </w:rPr>
            </w:pPr>
            <w:r>
              <w:rPr>
                <w:rFonts w:ascii="Calibri" w:hAnsi="Calibri" w:cs="Calibri"/>
                <w:b/>
                <w:bCs/>
                <w:sz w:val="22"/>
                <w:szCs w:val="22"/>
              </w:rPr>
              <w:t>8.12</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02560C18" w14:textId="175922C6" w:rsidR="00FA12F3" w:rsidRDefault="00FA12F3" w:rsidP="00FA12F3">
            <w:pPr>
              <w:jc w:val="center"/>
              <w:rPr>
                <w:rFonts w:ascii="Calibri" w:hAnsi="Calibri" w:cs="Calibri"/>
                <w:b/>
                <w:bCs/>
                <w:sz w:val="22"/>
                <w:szCs w:val="22"/>
              </w:rPr>
            </w:pPr>
            <w:r>
              <w:rPr>
                <w:rFonts w:ascii="Calibri" w:hAnsi="Calibri" w:cs="Calibri"/>
                <w:b/>
                <w:bCs/>
                <w:sz w:val="22"/>
                <w:szCs w:val="22"/>
              </w:rPr>
              <w:t>6.95</w:t>
            </w:r>
          </w:p>
        </w:tc>
        <w:tc>
          <w:tcPr>
            <w:tcW w:w="911"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3A1A98C3" w14:textId="45A7D155" w:rsidR="00FA12F3" w:rsidRDefault="00FA12F3" w:rsidP="00FA12F3">
            <w:pPr>
              <w:jc w:val="center"/>
              <w:rPr>
                <w:rFonts w:ascii="Calibri" w:hAnsi="Calibri" w:cs="Calibri"/>
                <w:b/>
                <w:bCs/>
                <w:sz w:val="22"/>
                <w:szCs w:val="22"/>
              </w:rPr>
            </w:pPr>
            <w:r>
              <w:rPr>
                <w:rFonts w:ascii="Calibri" w:hAnsi="Calibri" w:cs="Calibri"/>
                <w:b/>
                <w:bCs/>
                <w:sz w:val="22"/>
                <w:szCs w:val="22"/>
              </w:rPr>
              <w:t>7.02</w:t>
            </w:r>
          </w:p>
        </w:tc>
        <w:tc>
          <w:tcPr>
            <w:tcW w:w="912"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2963327B" w14:textId="43580C12" w:rsidR="00FA12F3" w:rsidRDefault="00FA12F3" w:rsidP="00FA12F3">
            <w:pPr>
              <w:jc w:val="center"/>
              <w:rPr>
                <w:rFonts w:ascii="Calibri" w:hAnsi="Calibri" w:cs="Calibri"/>
                <w:b/>
                <w:bCs/>
                <w:sz w:val="22"/>
                <w:szCs w:val="22"/>
              </w:rPr>
            </w:pPr>
            <w:r>
              <w:rPr>
                <w:rFonts w:ascii="Calibri" w:hAnsi="Calibri" w:cs="Calibri"/>
                <w:b/>
                <w:bCs/>
                <w:sz w:val="22"/>
                <w:szCs w:val="22"/>
              </w:rPr>
              <w:t>7.09</w:t>
            </w:r>
          </w:p>
        </w:tc>
        <w:tc>
          <w:tcPr>
            <w:tcW w:w="916"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5D9467A8" w14:textId="1205743E" w:rsidR="00FA12F3" w:rsidRDefault="00FA12F3" w:rsidP="00FA12F3">
            <w:pPr>
              <w:jc w:val="center"/>
              <w:rPr>
                <w:rFonts w:ascii="Calibri" w:hAnsi="Calibri" w:cs="Calibri"/>
                <w:b/>
                <w:bCs/>
                <w:sz w:val="22"/>
                <w:szCs w:val="22"/>
              </w:rPr>
            </w:pPr>
            <w:r>
              <w:rPr>
                <w:rFonts w:ascii="Calibri" w:hAnsi="Calibri" w:cs="Calibri"/>
                <w:b/>
                <w:bCs/>
                <w:sz w:val="22"/>
                <w:szCs w:val="22"/>
              </w:rPr>
              <w:t>7.66</w:t>
            </w:r>
          </w:p>
        </w:tc>
        <w:tc>
          <w:tcPr>
            <w:tcW w:w="912" w:type="dxa"/>
            <w:tcBorders>
              <w:top w:val="nil"/>
              <w:left w:val="nil"/>
              <w:bottom w:val="single" w:sz="4" w:space="0" w:color="auto"/>
              <w:right w:val="single" w:sz="4" w:space="0" w:color="auto"/>
            </w:tcBorders>
            <w:shd w:val="clear" w:color="auto" w:fill="DBE5F1" w:themeFill="accent1" w:themeFillTint="33"/>
            <w:noWrap/>
            <w:vAlign w:val="center"/>
            <w:hideMark/>
          </w:tcPr>
          <w:p w14:paraId="2159831B" w14:textId="70DD9252" w:rsidR="00FA12F3" w:rsidRDefault="00FA12F3" w:rsidP="00FA12F3">
            <w:pPr>
              <w:jc w:val="center"/>
              <w:rPr>
                <w:rFonts w:ascii="Calibri" w:hAnsi="Calibri" w:cs="Calibri"/>
                <w:b/>
                <w:bCs/>
                <w:sz w:val="22"/>
                <w:szCs w:val="22"/>
              </w:rPr>
            </w:pPr>
            <w:r>
              <w:rPr>
                <w:rFonts w:ascii="Calibri" w:hAnsi="Calibri" w:cs="Calibri"/>
                <w:b/>
                <w:bCs/>
                <w:sz w:val="22"/>
                <w:szCs w:val="22"/>
              </w:rPr>
              <w:t>10.12</w:t>
            </w:r>
          </w:p>
        </w:tc>
      </w:tr>
      <w:tr w:rsidR="00FA12F3" w14:paraId="2C001C8F"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71C4BAD0" w14:textId="77777777" w:rsidR="00FA12F3" w:rsidRDefault="00FA12F3" w:rsidP="00FA12F3">
            <w:pPr>
              <w:rPr>
                <w:rFonts w:ascii="Calibri" w:hAnsi="Calibri" w:cs="Calibri"/>
                <w:sz w:val="22"/>
                <w:szCs w:val="22"/>
              </w:rPr>
            </w:pPr>
            <w:r>
              <w:rPr>
                <w:rFonts w:ascii="Calibri" w:hAnsi="Calibri" w:cs="Calibri"/>
                <w:sz w:val="22"/>
                <w:szCs w:val="22"/>
              </w:rPr>
              <w:t>Opening Balance</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233FBB99" w14:textId="549E0D28"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5F0C94B4" w14:textId="133592D6" w:rsidR="00FA12F3" w:rsidRDefault="00FA12F3" w:rsidP="00FA12F3">
            <w:pPr>
              <w:jc w:val="center"/>
              <w:rPr>
                <w:rFonts w:ascii="Calibri" w:hAnsi="Calibri" w:cs="Calibri"/>
                <w:sz w:val="22"/>
                <w:szCs w:val="22"/>
              </w:rPr>
            </w:pPr>
            <w:r>
              <w:rPr>
                <w:rFonts w:ascii="Calibri" w:hAnsi="Calibri" w:cs="Calibri"/>
                <w:sz w:val="22"/>
                <w:szCs w:val="22"/>
              </w:rPr>
              <w:t>1.80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00B1991B" w14:textId="322809B8" w:rsidR="00FA12F3" w:rsidRDefault="00FA12F3" w:rsidP="00FA12F3">
            <w:pPr>
              <w:jc w:val="center"/>
              <w:rPr>
                <w:rFonts w:ascii="Calibri" w:hAnsi="Calibri" w:cs="Calibri"/>
                <w:sz w:val="22"/>
                <w:szCs w:val="22"/>
              </w:rPr>
            </w:pPr>
            <w:r>
              <w:rPr>
                <w:rFonts w:ascii="Calibri" w:hAnsi="Calibri" w:cs="Calibri"/>
                <w:sz w:val="22"/>
                <w:szCs w:val="22"/>
              </w:rPr>
              <w:t>6.35</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84B60E0" w14:textId="1FE6D8C4" w:rsidR="00FA12F3" w:rsidRDefault="00FA12F3" w:rsidP="00FA12F3">
            <w:pPr>
              <w:jc w:val="center"/>
              <w:rPr>
                <w:rFonts w:ascii="Calibri" w:hAnsi="Calibri" w:cs="Calibri"/>
                <w:sz w:val="22"/>
                <w:szCs w:val="22"/>
              </w:rPr>
            </w:pPr>
            <w:r>
              <w:rPr>
                <w:rFonts w:ascii="Calibri" w:hAnsi="Calibri" w:cs="Calibri"/>
                <w:sz w:val="22"/>
                <w:szCs w:val="22"/>
              </w:rPr>
              <w:t>12.84</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3ED03077" w14:textId="5C3A2B35" w:rsidR="00FA12F3" w:rsidRDefault="00FA12F3" w:rsidP="00FA12F3">
            <w:pPr>
              <w:jc w:val="center"/>
              <w:rPr>
                <w:rFonts w:ascii="Calibri" w:hAnsi="Calibri" w:cs="Calibri"/>
                <w:sz w:val="22"/>
                <w:szCs w:val="22"/>
              </w:rPr>
            </w:pPr>
            <w:r>
              <w:rPr>
                <w:rFonts w:ascii="Calibri" w:hAnsi="Calibri" w:cs="Calibri"/>
                <w:sz w:val="22"/>
                <w:szCs w:val="22"/>
              </w:rPr>
              <w:t>22.11</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3E02849" w14:textId="782AEC63" w:rsidR="00FA12F3" w:rsidRDefault="00FA12F3" w:rsidP="00FA12F3">
            <w:pPr>
              <w:jc w:val="center"/>
              <w:rPr>
                <w:rFonts w:ascii="Calibri" w:hAnsi="Calibri" w:cs="Calibri"/>
                <w:sz w:val="22"/>
                <w:szCs w:val="22"/>
              </w:rPr>
            </w:pPr>
            <w:r>
              <w:rPr>
                <w:rFonts w:ascii="Calibri" w:hAnsi="Calibri" w:cs="Calibri"/>
                <w:sz w:val="22"/>
                <w:szCs w:val="22"/>
              </w:rPr>
              <w:t>34.51</w:t>
            </w:r>
          </w:p>
        </w:tc>
        <w:tc>
          <w:tcPr>
            <w:tcW w:w="912" w:type="dxa"/>
            <w:tcBorders>
              <w:top w:val="nil"/>
              <w:left w:val="nil"/>
              <w:bottom w:val="single" w:sz="4" w:space="0" w:color="auto"/>
              <w:right w:val="single" w:sz="4" w:space="0" w:color="auto"/>
            </w:tcBorders>
            <w:shd w:val="clear" w:color="auto" w:fill="auto"/>
            <w:noWrap/>
            <w:vAlign w:val="center"/>
            <w:hideMark/>
          </w:tcPr>
          <w:p w14:paraId="5976574D" w14:textId="33D20E25" w:rsidR="00FA12F3" w:rsidRDefault="00FA12F3" w:rsidP="00FA12F3">
            <w:pPr>
              <w:jc w:val="center"/>
              <w:rPr>
                <w:rFonts w:ascii="Calibri" w:hAnsi="Calibri" w:cs="Calibri"/>
                <w:sz w:val="22"/>
                <w:szCs w:val="22"/>
              </w:rPr>
            </w:pPr>
            <w:r>
              <w:rPr>
                <w:rFonts w:ascii="Calibri" w:hAnsi="Calibri" w:cs="Calibri"/>
                <w:sz w:val="22"/>
                <w:szCs w:val="22"/>
              </w:rPr>
              <w:t>48.90</w:t>
            </w:r>
          </w:p>
        </w:tc>
      </w:tr>
      <w:tr w:rsidR="00FA12F3" w14:paraId="243838D9"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1B546FE5" w14:textId="77777777" w:rsidR="00FA12F3" w:rsidRDefault="00FA12F3" w:rsidP="00FA12F3">
            <w:pPr>
              <w:rPr>
                <w:rFonts w:ascii="Calibri" w:hAnsi="Calibri" w:cs="Calibri"/>
                <w:sz w:val="22"/>
                <w:szCs w:val="22"/>
              </w:rPr>
            </w:pPr>
            <w:r>
              <w:rPr>
                <w:rFonts w:ascii="Calibri" w:hAnsi="Calibri" w:cs="Calibri"/>
                <w:sz w:val="22"/>
                <w:szCs w:val="22"/>
              </w:rPr>
              <w:t>Surplus</w:t>
            </w:r>
          </w:p>
        </w:tc>
        <w:tc>
          <w:tcPr>
            <w:tcW w:w="909" w:type="dxa"/>
            <w:gridSpan w:val="2"/>
            <w:tcBorders>
              <w:top w:val="nil"/>
              <w:left w:val="nil"/>
              <w:bottom w:val="single" w:sz="4" w:space="0" w:color="auto"/>
              <w:right w:val="single" w:sz="4" w:space="0" w:color="auto"/>
            </w:tcBorders>
            <w:shd w:val="clear" w:color="auto" w:fill="auto"/>
            <w:noWrap/>
            <w:vAlign w:val="center"/>
            <w:hideMark/>
          </w:tcPr>
          <w:p w14:paraId="115564C8" w14:textId="60F6371D" w:rsidR="00FA12F3" w:rsidRDefault="00FA12F3" w:rsidP="00FA12F3">
            <w:pPr>
              <w:jc w:val="center"/>
              <w:rPr>
                <w:rFonts w:ascii="Calibri" w:hAnsi="Calibri" w:cs="Calibri"/>
                <w:sz w:val="22"/>
                <w:szCs w:val="22"/>
              </w:rPr>
            </w:pPr>
            <w:r>
              <w:rPr>
                <w:rFonts w:ascii="Calibri" w:hAnsi="Calibri" w:cs="Calibri"/>
                <w:sz w:val="22"/>
                <w:szCs w:val="22"/>
              </w:rPr>
              <w:t>1.80</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408162A" w14:textId="6FCF20BE" w:rsidR="00FA12F3" w:rsidRDefault="00FA12F3" w:rsidP="00FA12F3">
            <w:pPr>
              <w:jc w:val="center"/>
              <w:rPr>
                <w:rFonts w:ascii="Calibri" w:hAnsi="Calibri" w:cs="Calibri"/>
                <w:sz w:val="22"/>
                <w:szCs w:val="22"/>
              </w:rPr>
            </w:pPr>
            <w:r>
              <w:rPr>
                <w:rFonts w:ascii="Calibri" w:hAnsi="Calibri" w:cs="Calibri"/>
                <w:sz w:val="22"/>
                <w:szCs w:val="22"/>
              </w:rPr>
              <w:t>4.55</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15470401" w14:textId="31A5228D" w:rsidR="00FA12F3" w:rsidRDefault="00FA12F3" w:rsidP="00FA12F3">
            <w:pPr>
              <w:jc w:val="center"/>
              <w:rPr>
                <w:rFonts w:ascii="Calibri" w:hAnsi="Calibri" w:cs="Calibri"/>
                <w:sz w:val="22"/>
                <w:szCs w:val="22"/>
              </w:rPr>
            </w:pPr>
            <w:r>
              <w:rPr>
                <w:rFonts w:ascii="Calibri" w:hAnsi="Calibri" w:cs="Calibri"/>
                <w:sz w:val="22"/>
                <w:szCs w:val="22"/>
              </w:rPr>
              <w:t>6.49</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60715D6C" w14:textId="41D0367D" w:rsidR="00FA12F3" w:rsidRDefault="00FA12F3" w:rsidP="00FA12F3">
            <w:pPr>
              <w:jc w:val="center"/>
              <w:rPr>
                <w:rFonts w:ascii="Calibri" w:hAnsi="Calibri" w:cs="Calibri"/>
                <w:sz w:val="22"/>
                <w:szCs w:val="22"/>
              </w:rPr>
            </w:pPr>
            <w:r>
              <w:rPr>
                <w:rFonts w:ascii="Calibri" w:hAnsi="Calibri" w:cs="Calibri"/>
                <w:sz w:val="22"/>
                <w:szCs w:val="22"/>
              </w:rPr>
              <w:t>9.27</w:t>
            </w:r>
          </w:p>
        </w:tc>
        <w:tc>
          <w:tcPr>
            <w:tcW w:w="912" w:type="dxa"/>
            <w:gridSpan w:val="2"/>
            <w:tcBorders>
              <w:top w:val="nil"/>
              <w:left w:val="nil"/>
              <w:bottom w:val="single" w:sz="4" w:space="0" w:color="auto"/>
              <w:right w:val="single" w:sz="4" w:space="0" w:color="auto"/>
            </w:tcBorders>
            <w:shd w:val="clear" w:color="auto" w:fill="auto"/>
            <w:noWrap/>
            <w:vAlign w:val="center"/>
            <w:hideMark/>
          </w:tcPr>
          <w:p w14:paraId="7819E7E0" w14:textId="5381B5DF" w:rsidR="00FA12F3" w:rsidRDefault="00FA12F3" w:rsidP="00FA12F3">
            <w:pPr>
              <w:jc w:val="center"/>
              <w:rPr>
                <w:rFonts w:ascii="Calibri" w:hAnsi="Calibri" w:cs="Calibri"/>
                <w:sz w:val="22"/>
                <w:szCs w:val="22"/>
              </w:rPr>
            </w:pPr>
            <w:r>
              <w:rPr>
                <w:rFonts w:ascii="Calibri" w:hAnsi="Calibri" w:cs="Calibri"/>
                <w:sz w:val="22"/>
                <w:szCs w:val="22"/>
              </w:rPr>
              <w:t>12.40</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14E16EF1" w14:textId="3724D286" w:rsidR="00FA12F3" w:rsidRDefault="00FA12F3" w:rsidP="00FA12F3">
            <w:pPr>
              <w:jc w:val="center"/>
              <w:rPr>
                <w:rFonts w:ascii="Calibri" w:hAnsi="Calibri" w:cs="Calibri"/>
                <w:sz w:val="22"/>
                <w:szCs w:val="22"/>
              </w:rPr>
            </w:pPr>
            <w:r>
              <w:rPr>
                <w:rFonts w:ascii="Calibri" w:hAnsi="Calibri" w:cs="Calibri"/>
                <w:sz w:val="22"/>
                <w:szCs w:val="22"/>
              </w:rPr>
              <w:t>14.39</w:t>
            </w:r>
          </w:p>
        </w:tc>
        <w:tc>
          <w:tcPr>
            <w:tcW w:w="912" w:type="dxa"/>
            <w:tcBorders>
              <w:top w:val="nil"/>
              <w:left w:val="nil"/>
              <w:bottom w:val="single" w:sz="4" w:space="0" w:color="auto"/>
              <w:right w:val="single" w:sz="4" w:space="0" w:color="auto"/>
            </w:tcBorders>
            <w:shd w:val="clear" w:color="auto" w:fill="auto"/>
            <w:noWrap/>
            <w:vAlign w:val="center"/>
            <w:hideMark/>
          </w:tcPr>
          <w:p w14:paraId="2769E30D" w14:textId="01896190" w:rsidR="00FA12F3" w:rsidRDefault="00FA12F3" w:rsidP="00FA12F3">
            <w:pPr>
              <w:jc w:val="center"/>
              <w:rPr>
                <w:rFonts w:ascii="Calibri" w:hAnsi="Calibri" w:cs="Calibri"/>
                <w:sz w:val="22"/>
                <w:szCs w:val="22"/>
              </w:rPr>
            </w:pPr>
            <w:r>
              <w:rPr>
                <w:rFonts w:ascii="Calibri" w:hAnsi="Calibri" w:cs="Calibri"/>
                <w:sz w:val="22"/>
                <w:szCs w:val="22"/>
              </w:rPr>
              <w:t>15.32</w:t>
            </w:r>
          </w:p>
        </w:tc>
      </w:tr>
      <w:tr w:rsidR="00FA12F3" w14:paraId="29899CA7" w14:textId="77777777" w:rsidTr="00FA12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689" w:type="dxa"/>
            <w:tcBorders>
              <w:top w:val="nil"/>
              <w:left w:val="single" w:sz="4" w:space="0" w:color="auto"/>
              <w:bottom w:val="single" w:sz="4" w:space="0" w:color="auto"/>
              <w:right w:val="single" w:sz="4" w:space="0" w:color="auto"/>
            </w:tcBorders>
            <w:shd w:val="clear" w:color="auto" w:fill="002060"/>
            <w:noWrap/>
            <w:vAlign w:val="center"/>
            <w:hideMark/>
          </w:tcPr>
          <w:p w14:paraId="1BE9AF7B" w14:textId="77777777" w:rsidR="00FA12F3" w:rsidRPr="00A024C3" w:rsidRDefault="00FA12F3" w:rsidP="00FA12F3">
            <w:pPr>
              <w:rPr>
                <w:rFonts w:ascii="Calibri" w:hAnsi="Calibri" w:cs="Calibri"/>
                <w:b/>
                <w:sz w:val="22"/>
                <w:szCs w:val="22"/>
              </w:rPr>
            </w:pPr>
            <w:r w:rsidRPr="00A024C3">
              <w:rPr>
                <w:rFonts w:ascii="Calibri" w:hAnsi="Calibri" w:cs="Calibri"/>
                <w:b/>
                <w:sz w:val="22"/>
                <w:szCs w:val="22"/>
              </w:rPr>
              <w:t>Closing Balance</w:t>
            </w:r>
          </w:p>
        </w:tc>
        <w:tc>
          <w:tcPr>
            <w:tcW w:w="909" w:type="dxa"/>
            <w:gridSpan w:val="2"/>
            <w:tcBorders>
              <w:top w:val="nil"/>
              <w:left w:val="nil"/>
              <w:bottom w:val="single" w:sz="4" w:space="0" w:color="auto"/>
              <w:right w:val="single" w:sz="4" w:space="0" w:color="auto"/>
            </w:tcBorders>
            <w:shd w:val="clear" w:color="auto" w:fill="002060"/>
            <w:noWrap/>
            <w:vAlign w:val="center"/>
            <w:hideMark/>
          </w:tcPr>
          <w:p w14:paraId="6EFDC292" w14:textId="0D470F33"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1.80</w:t>
            </w:r>
          </w:p>
        </w:tc>
        <w:tc>
          <w:tcPr>
            <w:tcW w:w="912" w:type="dxa"/>
            <w:gridSpan w:val="2"/>
            <w:tcBorders>
              <w:top w:val="nil"/>
              <w:left w:val="nil"/>
              <w:bottom w:val="single" w:sz="4" w:space="0" w:color="auto"/>
              <w:right w:val="single" w:sz="4" w:space="0" w:color="auto"/>
            </w:tcBorders>
            <w:shd w:val="clear" w:color="auto" w:fill="002060"/>
            <w:noWrap/>
            <w:vAlign w:val="center"/>
            <w:hideMark/>
          </w:tcPr>
          <w:p w14:paraId="181E406B" w14:textId="08CAD936"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6.35</w:t>
            </w:r>
          </w:p>
        </w:tc>
        <w:tc>
          <w:tcPr>
            <w:tcW w:w="912" w:type="dxa"/>
            <w:gridSpan w:val="2"/>
            <w:tcBorders>
              <w:top w:val="nil"/>
              <w:left w:val="nil"/>
              <w:bottom w:val="single" w:sz="4" w:space="0" w:color="auto"/>
              <w:right w:val="single" w:sz="4" w:space="0" w:color="auto"/>
            </w:tcBorders>
            <w:shd w:val="clear" w:color="auto" w:fill="002060"/>
            <w:noWrap/>
            <w:vAlign w:val="center"/>
            <w:hideMark/>
          </w:tcPr>
          <w:p w14:paraId="5B9A1991" w14:textId="15D26612"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12.84</w:t>
            </w:r>
          </w:p>
        </w:tc>
        <w:tc>
          <w:tcPr>
            <w:tcW w:w="911" w:type="dxa"/>
            <w:gridSpan w:val="2"/>
            <w:tcBorders>
              <w:top w:val="nil"/>
              <w:left w:val="nil"/>
              <w:bottom w:val="single" w:sz="4" w:space="0" w:color="auto"/>
              <w:right w:val="single" w:sz="4" w:space="0" w:color="auto"/>
            </w:tcBorders>
            <w:shd w:val="clear" w:color="auto" w:fill="002060"/>
            <w:noWrap/>
            <w:vAlign w:val="center"/>
            <w:hideMark/>
          </w:tcPr>
          <w:p w14:paraId="41D3C191" w14:textId="4A2710AD"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22.11</w:t>
            </w:r>
          </w:p>
        </w:tc>
        <w:tc>
          <w:tcPr>
            <w:tcW w:w="912" w:type="dxa"/>
            <w:gridSpan w:val="2"/>
            <w:tcBorders>
              <w:top w:val="nil"/>
              <w:left w:val="nil"/>
              <w:bottom w:val="single" w:sz="4" w:space="0" w:color="auto"/>
              <w:right w:val="single" w:sz="4" w:space="0" w:color="auto"/>
            </w:tcBorders>
            <w:shd w:val="clear" w:color="auto" w:fill="002060"/>
            <w:noWrap/>
            <w:vAlign w:val="center"/>
            <w:hideMark/>
          </w:tcPr>
          <w:p w14:paraId="73B5B51C" w14:textId="3AB4DD3F"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34.51</w:t>
            </w:r>
          </w:p>
        </w:tc>
        <w:tc>
          <w:tcPr>
            <w:tcW w:w="916" w:type="dxa"/>
            <w:gridSpan w:val="2"/>
            <w:tcBorders>
              <w:top w:val="nil"/>
              <w:left w:val="nil"/>
              <w:bottom w:val="single" w:sz="4" w:space="0" w:color="auto"/>
              <w:right w:val="single" w:sz="4" w:space="0" w:color="auto"/>
            </w:tcBorders>
            <w:shd w:val="clear" w:color="auto" w:fill="002060"/>
            <w:noWrap/>
            <w:vAlign w:val="center"/>
            <w:hideMark/>
          </w:tcPr>
          <w:p w14:paraId="1CF1E06B" w14:textId="41E129D5"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48.90</w:t>
            </w:r>
          </w:p>
        </w:tc>
        <w:tc>
          <w:tcPr>
            <w:tcW w:w="912" w:type="dxa"/>
            <w:tcBorders>
              <w:top w:val="nil"/>
              <w:left w:val="nil"/>
              <w:bottom w:val="single" w:sz="4" w:space="0" w:color="auto"/>
              <w:right w:val="single" w:sz="4" w:space="0" w:color="auto"/>
            </w:tcBorders>
            <w:shd w:val="clear" w:color="auto" w:fill="002060"/>
            <w:noWrap/>
            <w:vAlign w:val="center"/>
            <w:hideMark/>
          </w:tcPr>
          <w:p w14:paraId="063B3C6C" w14:textId="2954D2A9"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64.22</w:t>
            </w:r>
          </w:p>
        </w:tc>
      </w:tr>
    </w:tbl>
    <w:p w14:paraId="30CF4439" w14:textId="133ED911" w:rsidR="00A024C3" w:rsidRDefault="00A024C3" w:rsidP="00A024C3">
      <w:pPr>
        <w:pStyle w:val="ListParagraph"/>
        <w:autoSpaceDE w:val="0"/>
        <w:autoSpaceDN w:val="0"/>
        <w:adjustRightInd w:val="0"/>
        <w:spacing w:line="360" w:lineRule="auto"/>
        <w:ind w:left="1276" w:right="282"/>
        <w:jc w:val="both"/>
        <w:rPr>
          <w:rFonts w:ascii="Arial" w:hAnsi="Arial" w:cs="Arial"/>
          <w:b/>
          <w:sz w:val="22"/>
          <w:szCs w:val="22"/>
          <w:lang w:eastAsia="en-IN"/>
        </w:rPr>
      </w:pPr>
    </w:p>
    <w:tbl>
      <w:tblPr>
        <w:tblW w:w="907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7"/>
        <w:gridCol w:w="882"/>
        <w:gridCol w:w="24"/>
        <w:gridCol w:w="888"/>
        <w:gridCol w:w="20"/>
        <w:gridCol w:w="892"/>
        <w:gridCol w:w="16"/>
        <w:gridCol w:w="895"/>
        <w:gridCol w:w="12"/>
        <w:gridCol w:w="900"/>
        <w:gridCol w:w="8"/>
        <w:gridCol w:w="908"/>
        <w:gridCol w:w="912"/>
      </w:tblGrid>
      <w:tr w:rsidR="00A024C3" w:rsidRPr="009B317A" w14:paraId="416DB693" w14:textId="77777777" w:rsidTr="00A024C3">
        <w:trPr>
          <w:trHeight w:val="375"/>
        </w:trPr>
        <w:tc>
          <w:tcPr>
            <w:tcW w:w="2716" w:type="dxa"/>
            <w:gridSpan w:val="2"/>
            <w:shd w:val="clear" w:color="000000" w:fill="002060"/>
            <w:noWrap/>
            <w:vAlign w:val="center"/>
            <w:hideMark/>
          </w:tcPr>
          <w:p w14:paraId="3EF8F308" w14:textId="77777777" w:rsidR="00A024C3" w:rsidRPr="009B317A" w:rsidRDefault="00A024C3" w:rsidP="00A024C3">
            <w:pP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906" w:type="dxa"/>
            <w:gridSpan w:val="2"/>
            <w:shd w:val="clear" w:color="000000" w:fill="002060"/>
            <w:noWrap/>
            <w:vAlign w:val="center"/>
            <w:hideMark/>
          </w:tcPr>
          <w:p w14:paraId="6F904475" w14:textId="37C51B40"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908" w:type="dxa"/>
            <w:gridSpan w:val="2"/>
            <w:shd w:val="clear" w:color="000000" w:fill="002060"/>
            <w:noWrap/>
            <w:vAlign w:val="center"/>
            <w:hideMark/>
          </w:tcPr>
          <w:p w14:paraId="0C9F3272" w14:textId="36E2EFBE"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908" w:type="dxa"/>
            <w:gridSpan w:val="2"/>
            <w:shd w:val="clear" w:color="000000" w:fill="002060"/>
            <w:noWrap/>
            <w:vAlign w:val="center"/>
            <w:hideMark/>
          </w:tcPr>
          <w:p w14:paraId="525EEF4B" w14:textId="0AF28F85"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907" w:type="dxa"/>
            <w:gridSpan w:val="2"/>
            <w:shd w:val="clear" w:color="000000" w:fill="002060"/>
            <w:noWrap/>
            <w:vAlign w:val="center"/>
            <w:hideMark/>
          </w:tcPr>
          <w:p w14:paraId="1F0EECB6" w14:textId="28FCD7EC"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908" w:type="dxa"/>
            <w:gridSpan w:val="2"/>
            <w:shd w:val="clear" w:color="000000" w:fill="002060"/>
            <w:noWrap/>
            <w:vAlign w:val="center"/>
            <w:hideMark/>
          </w:tcPr>
          <w:p w14:paraId="1A9BBB24" w14:textId="64393848"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908" w:type="dxa"/>
            <w:shd w:val="clear" w:color="000000" w:fill="002060"/>
            <w:noWrap/>
            <w:vAlign w:val="center"/>
            <w:hideMark/>
          </w:tcPr>
          <w:p w14:paraId="63671052" w14:textId="2FBB4F38"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912" w:type="dxa"/>
            <w:shd w:val="clear" w:color="000000" w:fill="002060"/>
            <w:noWrap/>
            <w:vAlign w:val="center"/>
            <w:hideMark/>
          </w:tcPr>
          <w:p w14:paraId="03E9F521" w14:textId="4B979571" w:rsidR="00A024C3" w:rsidRPr="009B317A" w:rsidRDefault="00A024C3" w:rsidP="00A024C3">
            <w:pPr>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A024C3" w14:paraId="5BC14F32" w14:textId="77777777" w:rsidTr="00A024C3">
        <w:trPr>
          <w:trHeight w:val="300"/>
        </w:trPr>
        <w:tc>
          <w:tcPr>
            <w:tcW w:w="2689" w:type="dxa"/>
            <w:shd w:val="clear" w:color="auto" w:fill="DBE5F1" w:themeFill="accent1" w:themeFillTint="33"/>
            <w:noWrap/>
            <w:vAlign w:val="center"/>
            <w:hideMark/>
          </w:tcPr>
          <w:p w14:paraId="2901F919" w14:textId="77777777" w:rsidR="00A024C3" w:rsidRDefault="00A024C3" w:rsidP="00021E7D">
            <w:pPr>
              <w:rPr>
                <w:rFonts w:ascii="Calibri" w:hAnsi="Calibri" w:cs="Calibri"/>
                <w:b/>
                <w:bCs/>
                <w:sz w:val="22"/>
                <w:szCs w:val="22"/>
              </w:rPr>
            </w:pPr>
            <w:r>
              <w:rPr>
                <w:rFonts w:ascii="Calibri" w:hAnsi="Calibri" w:cs="Calibri"/>
                <w:b/>
                <w:bCs/>
                <w:sz w:val="22"/>
                <w:szCs w:val="22"/>
              </w:rPr>
              <w:t xml:space="preserve">Sources of Funds </w:t>
            </w:r>
          </w:p>
        </w:tc>
        <w:tc>
          <w:tcPr>
            <w:tcW w:w="909" w:type="dxa"/>
            <w:gridSpan w:val="2"/>
            <w:shd w:val="clear" w:color="auto" w:fill="DBE5F1" w:themeFill="accent1" w:themeFillTint="33"/>
            <w:noWrap/>
            <w:vAlign w:val="center"/>
            <w:hideMark/>
          </w:tcPr>
          <w:p w14:paraId="4BBE09CD"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548ACF85"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6C47F72F" w14:textId="77777777" w:rsidR="00A024C3" w:rsidRDefault="00A024C3" w:rsidP="00021E7D">
            <w:pPr>
              <w:jc w:val="center"/>
              <w:rPr>
                <w:rFonts w:ascii="Calibri" w:hAnsi="Calibri" w:cs="Calibri"/>
                <w:sz w:val="22"/>
                <w:szCs w:val="22"/>
              </w:rPr>
            </w:pPr>
          </w:p>
        </w:tc>
        <w:tc>
          <w:tcPr>
            <w:tcW w:w="911" w:type="dxa"/>
            <w:gridSpan w:val="2"/>
            <w:shd w:val="clear" w:color="auto" w:fill="DBE5F1" w:themeFill="accent1" w:themeFillTint="33"/>
            <w:noWrap/>
            <w:vAlign w:val="center"/>
            <w:hideMark/>
          </w:tcPr>
          <w:p w14:paraId="1FE2A60F"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55095B26" w14:textId="77777777" w:rsidR="00A024C3" w:rsidRDefault="00A024C3" w:rsidP="00021E7D">
            <w:pPr>
              <w:jc w:val="center"/>
              <w:rPr>
                <w:rFonts w:ascii="Calibri" w:hAnsi="Calibri" w:cs="Calibri"/>
                <w:sz w:val="22"/>
                <w:szCs w:val="22"/>
              </w:rPr>
            </w:pPr>
          </w:p>
        </w:tc>
        <w:tc>
          <w:tcPr>
            <w:tcW w:w="916" w:type="dxa"/>
            <w:gridSpan w:val="2"/>
            <w:shd w:val="clear" w:color="auto" w:fill="DBE5F1" w:themeFill="accent1" w:themeFillTint="33"/>
            <w:noWrap/>
            <w:vAlign w:val="center"/>
            <w:hideMark/>
          </w:tcPr>
          <w:p w14:paraId="62FAA881" w14:textId="77777777" w:rsidR="00A024C3" w:rsidRDefault="00A024C3" w:rsidP="00021E7D">
            <w:pPr>
              <w:jc w:val="center"/>
              <w:rPr>
                <w:rFonts w:ascii="Calibri" w:hAnsi="Calibri" w:cs="Calibri"/>
                <w:sz w:val="22"/>
                <w:szCs w:val="22"/>
              </w:rPr>
            </w:pPr>
          </w:p>
        </w:tc>
        <w:tc>
          <w:tcPr>
            <w:tcW w:w="912" w:type="dxa"/>
            <w:shd w:val="clear" w:color="auto" w:fill="DBE5F1" w:themeFill="accent1" w:themeFillTint="33"/>
            <w:noWrap/>
            <w:vAlign w:val="center"/>
            <w:hideMark/>
          </w:tcPr>
          <w:p w14:paraId="451F45B0" w14:textId="77777777" w:rsidR="00A024C3" w:rsidRDefault="00A024C3" w:rsidP="00021E7D">
            <w:pPr>
              <w:jc w:val="center"/>
              <w:rPr>
                <w:rFonts w:ascii="Calibri" w:hAnsi="Calibri" w:cs="Calibri"/>
                <w:sz w:val="22"/>
                <w:szCs w:val="22"/>
              </w:rPr>
            </w:pPr>
          </w:p>
        </w:tc>
      </w:tr>
      <w:tr w:rsidR="00FA12F3" w14:paraId="1E5DFFC4" w14:textId="77777777" w:rsidTr="00FA12F3">
        <w:trPr>
          <w:trHeight w:val="300"/>
        </w:trPr>
        <w:tc>
          <w:tcPr>
            <w:tcW w:w="2689" w:type="dxa"/>
            <w:shd w:val="clear" w:color="auto" w:fill="auto"/>
            <w:noWrap/>
            <w:vAlign w:val="center"/>
            <w:hideMark/>
          </w:tcPr>
          <w:p w14:paraId="22081E56" w14:textId="77777777" w:rsidR="00FA12F3" w:rsidRDefault="00FA12F3" w:rsidP="00FA12F3">
            <w:pPr>
              <w:rPr>
                <w:rFonts w:ascii="Calibri" w:hAnsi="Calibri" w:cs="Calibri"/>
                <w:sz w:val="22"/>
                <w:szCs w:val="22"/>
              </w:rPr>
            </w:pPr>
            <w:r>
              <w:rPr>
                <w:rFonts w:ascii="Calibri" w:hAnsi="Calibri" w:cs="Calibri"/>
                <w:sz w:val="22"/>
                <w:szCs w:val="22"/>
              </w:rPr>
              <w:t>Share Capital a/c</w:t>
            </w:r>
          </w:p>
        </w:tc>
        <w:tc>
          <w:tcPr>
            <w:tcW w:w="909" w:type="dxa"/>
            <w:gridSpan w:val="2"/>
            <w:shd w:val="clear" w:color="auto" w:fill="auto"/>
            <w:noWrap/>
            <w:vAlign w:val="center"/>
            <w:hideMark/>
          </w:tcPr>
          <w:p w14:paraId="2C8095AC" w14:textId="4CC779F5"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5BFAA573" w14:textId="2EEB59D4"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39AA0EEF" w14:textId="147DD676"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shd w:val="clear" w:color="auto" w:fill="auto"/>
            <w:noWrap/>
            <w:vAlign w:val="center"/>
            <w:hideMark/>
          </w:tcPr>
          <w:p w14:paraId="4C0BBEB7" w14:textId="23A7F189"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79A04ECA" w14:textId="2FDC28C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shd w:val="clear" w:color="auto" w:fill="auto"/>
            <w:noWrap/>
            <w:vAlign w:val="center"/>
            <w:hideMark/>
          </w:tcPr>
          <w:p w14:paraId="15FB9332" w14:textId="1948BFAC"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shd w:val="clear" w:color="auto" w:fill="auto"/>
            <w:noWrap/>
            <w:vAlign w:val="center"/>
            <w:hideMark/>
          </w:tcPr>
          <w:p w14:paraId="6F4AA9B9" w14:textId="40424405"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6DDC806C" w14:textId="77777777" w:rsidTr="00FA12F3">
        <w:trPr>
          <w:trHeight w:val="300"/>
        </w:trPr>
        <w:tc>
          <w:tcPr>
            <w:tcW w:w="2689" w:type="dxa"/>
            <w:shd w:val="clear" w:color="auto" w:fill="auto"/>
            <w:noWrap/>
            <w:vAlign w:val="center"/>
            <w:hideMark/>
          </w:tcPr>
          <w:p w14:paraId="1729C8DD" w14:textId="77777777" w:rsidR="00FA12F3" w:rsidRDefault="00FA12F3" w:rsidP="00FA12F3">
            <w:pPr>
              <w:rPr>
                <w:rFonts w:ascii="Calibri" w:hAnsi="Calibri" w:cs="Calibri"/>
                <w:sz w:val="22"/>
                <w:szCs w:val="22"/>
              </w:rPr>
            </w:pPr>
            <w:r>
              <w:rPr>
                <w:rFonts w:ascii="Calibri" w:hAnsi="Calibri" w:cs="Calibri"/>
                <w:sz w:val="22"/>
                <w:szCs w:val="22"/>
              </w:rPr>
              <w:t xml:space="preserve">Profit before tax but after </w:t>
            </w:r>
          </w:p>
          <w:p w14:paraId="390B84C7" w14:textId="77777777" w:rsidR="00FA12F3" w:rsidRDefault="00FA12F3" w:rsidP="00FA12F3">
            <w:pPr>
              <w:rPr>
                <w:rFonts w:ascii="Calibri" w:hAnsi="Calibri" w:cs="Calibri"/>
                <w:sz w:val="22"/>
                <w:szCs w:val="22"/>
              </w:rPr>
            </w:pPr>
            <w:r>
              <w:rPr>
                <w:rFonts w:ascii="Calibri" w:hAnsi="Calibri" w:cs="Calibri"/>
                <w:sz w:val="22"/>
                <w:szCs w:val="22"/>
              </w:rPr>
              <w:t>Interest &amp; depreciation</w:t>
            </w:r>
          </w:p>
        </w:tc>
        <w:tc>
          <w:tcPr>
            <w:tcW w:w="909" w:type="dxa"/>
            <w:gridSpan w:val="2"/>
            <w:shd w:val="clear" w:color="auto" w:fill="auto"/>
            <w:noWrap/>
            <w:vAlign w:val="center"/>
            <w:hideMark/>
          </w:tcPr>
          <w:p w14:paraId="09F18C81" w14:textId="0F448080" w:rsidR="00FA12F3" w:rsidRDefault="00FA12F3" w:rsidP="00FA12F3">
            <w:pPr>
              <w:jc w:val="center"/>
              <w:rPr>
                <w:rFonts w:ascii="Calibri" w:hAnsi="Calibri" w:cs="Calibri"/>
                <w:sz w:val="22"/>
                <w:szCs w:val="22"/>
              </w:rPr>
            </w:pPr>
            <w:r>
              <w:rPr>
                <w:rFonts w:ascii="Calibri" w:hAnsi="Calibri" w:cs="Calibri"/>
                <w:sz w:val="22"/>
                <w:szCs w:val="22"/>
              </w:rPr>
              <w:t>19.13</w:t>
            </w:r>
          </w:p>
        </w:tc>
        <w:tc>
          <w:tcPr>
            <w:tcW w:w="912" w:type="dxa"/>
            <w:gridSpan w:val="2"/>
            <w:shd w:val="clear" w:color="auto" w:fill="auto"/>
            <w:noWrap/>
            <w:vAlign w:val="center"/>
            <w:hideMark/>
          </w:tcPr>
          <w:p w14:paraId="12A7EBE9" w14:textId="4224B218" w:rsidR="00FA12F3" w:rsidRDefault="00FA12F3" w:rsidP="00FA12F3">
            <w:pPr>
              <w:jc w:val="center"/>
              <w:rPr>
                <w:rFonts w:ascii="Calibri" w:hAnsi="Calibri" w:cs="Calibri"/>
                <w:sz w:val="22"/>
                <w:szCs w:val="22"/>
              </w:rPr>
            </w:pPr>
            <w:r>
              <w:rPr>
                <w:rFonts w:ascii="Calibri" w:hAnsi="Calibri" w:cs="Calibri"/>
                <w:sz w:val="22"/>
                <w:szCs w:val="22"/>
              </w:rPr>
              <w:t>21.60</w:t>
            </w:r>
          </w:p>
        </w:tc>
        <w:tc>
          <w:tcPr>
            <w:tcW w:w="912" w:type="dxa"/>
            <w:gridSpan w:val="2"/>
            <w:shd w:val="clear" w:color="auto" w:fill="auto"/>
            <w:noWrap/>
            <w:vAlign w:val="center"/>
            <w:hideMark/>
          </w:tcPr>
          <w:p w14:paraId="4F120237" w14:textId="348973E6" w:rsidR="00FA12F3" w:rsidRDefault="00FA12F3" w:rsidP="00FA12F3">
            <w:pPr>
              <w:jc w:val="center"/>
              <w:rPr>
                <w:rFonts w:ascii="Calibri" w:hAnsi="Calibri" w:cs="Calibri"/>
                <w:sz w:val="22"/>
                <w:szCs w:val="22"/>
              </w:rPr>
            </w:pPr>
            <w:r>
              <w:rPr>
                <w:rFonts w:ascii="Calibri" w:hAnsi="Calibri" w:cs="Calibri"/>
                <w:sz w:val="22"/>
                <w:szCs w:val="22"/>
              </w:rPr>
              <w:t>24.26</w:t>
            </w:r>
          </w:p>
        </w:tc>
        <w:tc>
          <w:tcPr>
            <w:tcW w:w="911" w:type="dxa"/>
            <w:gridSpan w:val="2"/>
            <w:shd w:val="clear" w:color="auto" w:fill="auto"/>
            <w:noWrap/>
            <w:vAlign w:val="center"/>
            <w:hideMark/>
          </w:tcPr>
          <w:p w14:paraId="00EBD725" w14:textId="075B756B" w:rsidR="00FA12F3" w:rsidRDefault="00FA12F3" w:rsidP="00FA12F3">
            <w:pPr>
              <w:jc w:val="center"/>
              <w:rPr>
                <w:rFonts w:ascii="Calibri" w:hAnsi="Calibri" w:cs="Calibri"/>
                <w:sz w:val="22"/>
                <w:szCs w:val="22"/>
              </w:rPr>
            </w:pPr>
            <w:r>
              <w:rPr>
                <w:rFonts w:ascii="Calibri" w:hAnsi="Calibri" w:cs="Calibri"/>
                <w:sz w:val="22"/>
                <w:szCs w:val="22"/>
              </w:rPr>
              <w:t>28.67</w:t>
            </w:r>
          </w:p>
        </w:tc>
        <w:tc>
          <w:tcPr>
            <w:tcW w:w="912" w:type="dxa"/>
            <w:gridSpan w:val="2"/>
            <w:shd w:val="clear" w:color="auto" w:fill="auto"/>
            <w:noWrap/>
            <w:vAlign w:val="center"/>
            <w:hideMark/>
          </w:tcPr>
          <w:p w14:paraId="72A94DC7" w14:textId="528DAF61" w:rsidR="00FA12F3" w:rsidRDefault="00FA12F3" w:rsidP="00FA12F3">
            <w:pPr>
              <w:jc w:val="center"/>
              <w:rPr>
                <w:rFonts w:ascii="Calibri" w:hAnsi="Calibri" w:cs="Calibri"/>
                <w:sz w:val="22"/>
                <w:szCs w:val="22"/>
              </w:rPr>
            </w:pPr>
            <w:r>
              <w:rPr>
                <w:rFonts w:ascii="Calibri" w:hAnsi="Calibri" w:cs="Calibri"/>
                <w:sz w:val="22"/>
                <w:szCs w:val="22"/>
              </w:rPr>
              <w:t>31.59</w:t>
            </w:r>
          </w:p>
        </w:tc>
        <w:tc>
          <w:tcPr>
            <w:tcW w:w="916" w:type="dxa"/>
            <w:gridSpan w:val="2"/>
            <w:shd w:val="clear" w:color="auto" w:fill="auto"/>
            <w:noWrap/>
            <w:vAlign w:val="center"/>
            <w:hideMark/>
          </w:tcPr>
          <w:p w14:paraId="6419B2FE" w14:textId="017C6B10" w:rsidR="00FA12F3" w:rsidRDefault="00FA12F3" w:rsidP="00FA12F3">
            <w:pPr>
              <w:jc w:val="center"/>
              <w:rPr>
                <w:rFonts w:ascii="Calibri" w:hAnsi="Calibri" w:cs="Calibri"/>
                <w:sz w:val="22"/>
                <w:szCs w:val="22"/>
              </w:rPr>
            </w:pPr>
            <w:r>
              <w:rPr>
                <w:rFonts w:ascii="Calibri" w:hAnsi="Calibri" w:cs="Calibri"/>
                <w:sz w:val="22"/>
                <w:szCs w:val="22"/>
              </w:rPr>
              <w:t>34.63</w:t>
            </w:r>
          </w:p>
        </w:tc>
        <w:tc>
          <w:tcPr>
            <w:tcW w:w="912" w:type="dxa"/>
            <w:shd w:val="clear" w:color="auto" w:fill="auto"/>
            <w:noWrap/>
            <w:vAlign w:val="center"/>
            <w:hideMark/>
          </w:tcPr>
          <w:p w14:paraId="48F4AEA3" w14:textId="06A01014" w:rsidR="00FA12F3" w:rsidRDefault="00FA12F3" w:rsidP="00FA12F3">
            <w:pPr>
              <w:jc w:val="center"/>
              <w:rPr>
                <w:rFonts w:ascii="Calibri" w:hAnsi="Calibri" w:cs="Calibri"/>
                <w:sz w:val="22"/>
                <w:szCs w:val="22"/>
              </w:rPr>
            </w:pPr>
            <w:r>
              <w:rPr>
                <w:rFonts w:ascii="Calibri" w:hAnsi="Calibri" w:cs="Calibri"/>
                <w:sz w:val="22"/>
                <w:szCs w:val="22"/>
              </w:rPr>
              <w:t>37.54</w:t>
            </w:r>
          </w:p>
        </w:tc>
      </w:tr>
      <w:tr w:rsidR="00FA12F3" w14:paraId="1DD452D5" w14:textId="77777777" w:rsidTr="00FA12F3">
        <w:trPr>
          <w:trHeight w:val="300"/>
        </w:trPr>
        <w:tc>
          <w:tcPr>
            <w:tcW w:w="2689" w:type="dxa"/>
            <w:shd w:val="clear" w:color="auto" w:fill="auto"/>
            <w:noWrap/>
            <w:vAlign w:val="center"/>
            <w:hideMark/>
          </w:tcPr>
          <w:p w14:paraId="3F37ADF0" w14:textId="77777777" w:rsidR="00FA12F3" w:rsidRDefault="00FA12F3" w:rsidP="00FA12F3">
            <w:pPr>
              <w:rPr>
                <w:rFonts w:ascii="Calibri" w:hAnsi="Calibri" w:cs="Calibri"/>
                <w:sz w:val="22"/>
                <w:szCs w:val="22"/>
              </w:rPr>
            </w:pPr>
            <w:r>
              <w:rPr>
                <w:rFonts w:ascii="Calibri" w:hAnsi="Calibri" w:cs="Calibri"/>
                <w:sz w:val="22"/>
                <w:szCs w:val="22"/>
              </w:rPr>
              <w:t>Increase in Term Loan</w:t>
            </w:r>
          </w:p>
        </w:tc>
        <w:tc>
          <w:tcPr>
            <w:tcW w:w="909" w:type="dxa"/>
            <w:gridSpan w:val="2"/>
            <w:shd w:val="clear" w:color="auto" w:fill="auto"/>
            <w:noWrap/>
            <w:vAlign w:val="center"/>
            <w:hideMark/>
          </w:tcPr>
          <w:p w14:paraId="5618B005" w14:textId="14CC88DD"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0C2595DF" w14:textId="189C73EE"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18F34EA0" w14:textId="4ED448BE"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shd w:val="clear" w:color="auto" w:fill="auto"/>
            <w:noWrap/>
            <w:vAlign w:val="center"/>
            <w:hideMark/>
          </w:tcPr>
          <w:p w14:paraId="491C15F5" w14:textId="6F73B60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55833CEE" w14:textId="13F1BAA4"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shd w:val="clear" w:color="auto" w:fill="auto"/>
            <w:noWrap/>
            <w:vAlign w:val="center"/>
            <w:hideMark/>
          </w:tcPr>
          <w:p w14:paraId="26C56A01" w14:textId="668B50E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shd w:val="clear" w:color="auto" w:fill="auto"/>
            <w:noWrap/>
            <w:vAlign w:val="center"/>
            <w:hideMark/>
          </w:tcPr>
          <w:p w14:paraId="7E805F48" w14:textId="7B6B7030"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18E7CC85" w14:textId="77777777" w:rsidTr="00FA12F3">
        <w:trPr>
          <w:trHeight w:val="300"/>
        </w:trPr>
        <w:tc>
          <w:tcPr>
            <w:tcW w:w="2689" w:type="dxa"/>
            <w:shd w:val="clear" w:color="auto" w:fill="auto"/>
            <w:noWrap/>
            <w:vAlign w:val="center"/>
            <w:hideMark/>
          </w:tcPr>
          <w:p w14:paraId="757A6AA6" w14:textId="77777777" w:rsidR="00FA12F3" w:rsidRDefault="00FA12F3" w:rsidP="00FA12F3">
            <w:pPr>
              <w:rPr>
                <w:rFonts w:ascii="Calibri" w:hAnsi="Calibri" w:cs="Calibri"/>
                <w:sz w:val="22"/>
                <w:szCs w:val="22"/>
              </w:rPr>
            </w:pPr>
            <w:r>
              <w:rPr>
                <w:rFonts w:ascii="Calibri" w:hAnsi="Calibri" w:cs="Calibri"/>
                <w:sz w:val="22"/>
                <w:szCs w:val="22"/>
              </w:rPr>
              <w:t>Depreciation</w:t>
            </w:r>
          </w:p>
        </w:tc>
        <w:tc>
          <w:tcPr>
            <w:tcW w:w="909" w:type="dxa"/>
            <w:gridSpan w:val="2"/>
            <w:shd w:val="clear" w:color="auto" w:fill="auto"/>
            <w:noWrap/>
            <w:vAlign w:val="center"/>
            <w:hideMark/>
          </w:tcPr>
          <w:p w14:paraId="745A6820" w14:textId="3A3C3D5B"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gridSpan w:val="2"/>
            <w:shd w:val="clear" w:color="auto" w:fill="auto"/>
            <w:noWrap/>
            <w:vAlign w:val="center"/>
            <w:hideMark/>
          </w:tcPr>
          <w:p w14:paraId="4B597D59" w14:textId="1879CF7F"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gridSpan w:val="2"/>
            <w:shd w:val="clear" w:color="auto" w:fill="auto"/>
            <w:noWrap/>
            <w:vAlign w:val="center"/>
            <w:hideMark/>
          </w:tcPr>
          <w:p w14:paraId="432AA48F" w14:textId="424E29EC"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1" w:type="dxa"/>
            <w:gridSpan w:val="2"/>
            <w:shd w:val="clear" w:color="auto" w:fill="auto"/>
            <w:noWrap/>
            <w:vAlign w:val="center"/>
            <w:hideMark/>
          </w:tcPr>
          <w:p w14:paraId="55F7EAFF" w14:textId="7E88242A"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gridSpan w:val="2"/>
            <w:shd w:val="clear" w:color="auto" w:fill="auto"/>
            <w:noWrap/>
            <w:vAlign w:val="center"/>
            <w:hideMark/>
          </w:tcPr>
          <w:p w14:paraId="22FF2BCE" w14:textId="0716D3E5"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6" w:type="dxa"/>
            <w:gridSpan w:val="2"/>
            <w:shd w:val="clear" w:color="auto" w:fill="auto"/>
            <w:noWrap/>
            <w:vAlign w:val="center"/>
            <w:hideMark/>
          </w:tcPr>
          <w:p w14:paraId="32403848" w14:textId="4D773170" w:rsidR="00FA12F3" w:rsidRDefault="00FA12F3" w:rsidP="00FA12F3">
            <w:pPr>
              <w:jc w:val="center"/>
              <w:rPr>
                <w:rFonts w:ascii="Calibri" w:hAnsi="Calibri" w:cs="Calibri"/>
                <w:sz w:val="22"/>
                <w:szCs w:val="22"/>
              </w:rPr>
            </w:pPr>
            <w:r>
              <w:rPr>
                <w:rFonts w:ascii="Calibri" w:hAnsi="Calibri" w:cs="Calibri"/>
                <w:sz w:val="22"/>
                <w:szCs w:val="22"/>
              </w:rPr>
              <w:t>7.62</w:t>
            </w:r>
          </w:p>
        </w:tc>
        <w:tc>
          <w:tcPr>
            <w:tcW w:w="912" w:type="dxa"/>
            <w:shd w:val="clear" w:color="auto" w:fill="auto"/>
            <w:noWrap/>
            <w:vAlign w:val="center"/>
            <w:hideMark/>
          </w:tcPr>
          <w:p w14:paraId="64BBEFB5" w14:textId="3EB89CED" w:rsidR="00FA12F3" w:rsidRDefault="00FA12F3" w:rsidP="00FA12F3">
            <w:pPr>
              <w:jc w:val="center"/>
              <w:rPr>
                <w:rFonts w:ascii="Calibri" w:hAnsi="Calibri" w:cs="Calibri"/>
                <w:sz w:val="22"/>
                <w:szCs w:val="22"/>
              </w:rPr>
            </w:pPr>
            <w:r>
              <w:rPr>
                <w:rFonts w:ascii="Calibri" w:hAnsi="Calibri" w:cs="Calibri"/>
                <w:sz w:val="22"/>
                <w:szCs w:val="22"/>
              </w:rPr>
              <w:t>7.62</w:t>
            </w:r>
          </w:p>
        </w:tc>
      </w:tr>
      <w:tr w:rsidR="00FA12F3" w14:paraId="6973AE6B" w14:textId="77777777" w:rsidTr="00FA12F3">
        <w:trPr>
          <w:trHeight w:val="300"/>
        </w:trPr>
        <w:tc>
          <w:tcPr>
            <w:tcW w:w="2689" w:type="dxa"/>
            <w:shd w:val="clear" w:color="auto" w:fill="auto"/>
            <w:noWrap/>
            <w:vAlign w:val="center"/>
            <w:hideMark/>
          </w:tcPr>
          <w:p w14:paraId="0F9DD506" w14:textId="77777777" w:rsidR="00FA12F3" w:rsidRDefault="00FA12F3" w:rsidP="00FA12F3">
            <w:pPr>
              <w:rPr>
                <w:rFonts w:ascii="Calibri" w:hAnsi="Calibri" w:cs="Calibri"/>
                <w:sz w:val="22"/>
                <w:szCs w:val="22"/>
              </w:rPr>
            </w:pPr>
            <w:r>
              <w:rPr>
                <w:rFonts w:ascii="Calibri" w:hAnsi="Calibri" w:cs="Calibri"/>
                <w:sz w:val="22"/>
                <w:szCs w:val="22"/>
              </w:rPr>
              <w:lastRenderedPageBreak/>
              <w:t>Preliminary Expenses Written Off</w:t>
            </w:r>
          </w:p>
        </w:tc>
        <w:tc>
          <w:tcPr>
            <w:tcW w:w="909" w:type="dxa"/>
            <w:gridSpan w:val="2"/>
            <w:shd w:val="clear" w:color="auto" w:fill="auto"/>
            <w:noWrap/>
            <w:vAlign w:val="center"/>
            <w:hideMark/>
          </w:tcPr>
          <w:p w14:paraId="3501FE54" w14:textId="183907A8"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2886AA5E" w14:textId="6E1CF705"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5142A76C" w14:textId="1532F3C7"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shd w:val="clear" w:color="auto" w:fill="auto"/>
            <w:noWrap/>
            <w:vAlign w:val="center"/>
            <w:hideMark/>
          </w:tcPr>
          <w:p w14:paraId="051DBAD2" w14:textId="5CD5E44B"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6094C2EF" w14:textId="6F75DD0D"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shd w:val="clear" w:color="auto" w:fill="auto"/>
            <w:noWrap/>
            <w:vAlign w:val="center"/>
            <w:hideMark/>
          </w:tcPr>
          <w:p w14:paraId="460730F4" w14:textId="0E471293"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shd w:val="clear" w:color="auto" w:fill="auto"/>
            <w:noWrap/>
            <w:vAlign w:val="center"/>
            <w:hideMark/>
          </w:tcPr>
          <w:p w14:paraId="1CEDCA39" w14:textId="3C0ECB6F"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5A5F7FB7" w14:textId="77777777" w:rsidTr="00FA12F3">
        <w:trPr>
          <w:trHeight w:val="300"/>
        </w:trPr>
        <w:tc>
          <w:tcPr>
            <w:tcW w:w="2689" w:type="dxa"/>
            <w:shd w:val="clear" w:color="auto" w:fill="auto"/>
            <w:noWrap/>
            <w:vAlign w:val="center"/>
            <w:hideMark/>
          </w:tcPr>
          <w:p w14:paraId="15F7242D" w14:textId="77777777" w:rsidR="00FA12F3" w:rsidRDefault="00FA12F3" w:rsidP="00FA12F3">
            <w:pPr>
              <w:rPr>
                <w:rFonts w:ascii="Calibri" w:hAnsi="Calibri" w:cs="Calibri"/>
                <w:sz w:val="22"/>
                <w:szCs w:val="22"/>
              </w:rPr>
            </w:pPr>
            <w:r>
              <w:rPr>
                <w:rFonts w:ascii="Calibri" w:hAnsi="Calibri" w:cs="Calibri"/>
                <w:sz w:val="22"/>
                <w:szCs w:val="22"/>
              </w:rPr>
              <w:t>Increase in Current Liabilities</w:t>
            </w:r>
          </w:p>
        </w:tc>
        <w:tc>
          <w:tcPr>
            <w:tcW w:w="909" w:type="dxa"/>
            <w:gridSpan w:val="2"/>
            <w:shd w:val="clear" w:color="auto" w:fill="auto"/>
            <w:noWrap/>
            <w:vAlign w:val="center"/>
            <w:hideMark/>
          </w:tcPr>
          <w:p w14:paraId="45339C01" w14:textId="5E00E82D" w:rsidR="00FA12F3" w:rsidRDefault="00FA12F3" w:rsidP="00FA12F3">
            <w:pPr>
              <w:jc w:val="center"/>
              <w:rPr>
                <w:rFonts w:ascii="Calibri" w:hAnsi="Calibri" w:cs="Calibri"/>
                <w:sz w:val="22"/>
                <w:szCs w:val="22"/>
              </w:rPr>
            </w:pPr>
            <w:r>
              <w:rPr>
                <w:rFonts w:ascii="Calibri" w:hAnsi="Calibri" w:cs="Calibri"/>
                <w:sz w:val="22"/>
                <w:szCs w:val="22"/>
              </w:rPr>
              <w:t>0.59</w:t>
            </w:r>
          </w:p>
        </w:tc>
        <w:tc>
          <w:tcPr>
            <w:tcW w:w="912" w:type="dxa"/>
            <w:gridSpan w:val="2"/>
            <w:shd w:val="clear" w:color="auto" w:fill="auto"/>
            <w:noWrap/>
            <w:vAlign w:val="center"/>
            <w:hideMark/>
          </w:tcPr>
          <w:p w14:paraId="67F49B0B" w14:textId="70C5494C" w:rsidR="00FA12F3" w:rsidRDefault="00FA12F3" w:rsidP="00FA12F3">
            <w:pPr>
              <w:jc w:val="center"/>
              <w:rPr>
                <w:rFonts w:ascii="Calibri" w:hAnsi="Calibri" w:cs="Calibri"/>
                <w:sz w:val="22"/>
                <w:szCs w:val="22"/>
              </w:rPr>
            </w:pPr>
            <w:r>
              <w:rPr>
                <w:rFonts w:ascii="Calibri" w:hAnsi="Calibri" w:cs="Calibri"/>
                <w:sz w:val="22"/>
                <w:szCs w:val="22"/>
              </w:rPr>
              <w:t>0.62</w:t>
            </w:r>
          </w:p>
        </w:tc>
        <w:tc>
          <w:tcPr>
            <w:tcW w:w="912" w:type="dxa"/>
            <w:gridSpan w:val="2"/>
            <w:shd w:val="clear" w:color="auto" w:fill="auto"/>
            <w:noWrap/>
            <w:vAlign w:val="center"/>
            <w:hideMark/>
          </w:tcPr>
          <w:p w14:paraId="2DECD62E" w14:textId="3A5A272D" w:rsidR="00FA12F3" w:rsidRDefault="00FA12F3" w:rsidP="00FA12F3">
            <w:pPr>
              <w:jc w:val="center"/>
              <w:rPr>
                <w:rFonts w:ascii="Calibri" w:hAnsi="Calibri" w:cs="Calibri"/>
                <w:sz w:val="22"/>
                <w:szCs w:val="22"/>
              </w:rPr>
            </w:pPr>
            <w:r>
              <w:rPr>
                <w:rFonts w:ascii="Calibri" w:hAnsi="Calibri" w:cs="Calibri"/>
                <w:sz w:val="22"/>
                <w:szCs w:val="22"/>
              </w:rPr>
              <w:t>0.68</w:t>
            </w:r>
          </w:p>
        </w:tc>
        <w:tc>
          <w:tcPr>
            <w:tcW w:w="911" w:type="dxa"/>
            <w:gridSpan w:val="2"/>
            <w:shd w:val="clear" w:color="auto" w:fill="auto"/>
            <w:noWrap/>
            <w:vAlign w:val="center"/>
            <w:hideMark/>
          </w:tcPr>
          <w:p w14:paraId="71E16CBD" w14:textId="5008949F" w:rsidR="00FA12F3" w:rsidRDefault="00FA12F3" w:rsidP="00FA12F3">
            <w:pPr>
              <w:jc w:val="center"/>
              <w:rPr>
                <w:rFonts w:ascii="Calibri" w:hAnsi="Calibri" w:cs="Calibri"/>
                <w:sz w:val="22"/>
                <w:szCs w:val="22"/>
              </w:rPr>
            </w:pPr>
            <w:r>
              <w:rPr>
                <w:rFonts w:ascii="Calibri" w:hAnsi="Calibri" w:cs="Calibri"/>
                <w:sz w:val="22"/>
                <w:szCs w:val="22"/>
              </w:rPr>
              <w:t>1.33</w:t>
            </w:r>
          </w:p>
        </w:tc>
        <w:tc>
          <w:tcPr>
            <w:tcW w:w="912" w:type="dxa"/>
            <w:gridSpan w:val="2"/>
            <w:shd w:val="clear" w:color="auto" w:fill="auto"/>
            <w:noWrap/>
            <w:vAlign w:val="center"/>
            <w:hideMark/>
          </w:tcPr>
          <w:p w14:paraId="70157A2E" w14:textId="013351FA" w:rsidR="00FA12F3" w:rsidRDefault="00FA12F3" w:rsidP="00FA12F3">
            <w:pPr>
              <w:jc w:val="center"/>
              <w:rPr>
                <w:rFonts w:ascii="Calibri" w:hAnsi="Calibri" w:cs="Calibri"/>
                <w:sz w:val="22"/>
                <w:szCs w:val="22"/>
              </w:rPr>
            </w:pPr>
            <w:r>
              <w:rPr>
                <w:rFonts w:ascii="Calibri" w:hAnsi="Calibri" w:cs="Calibri"/>
                <w:sz w:val="22"/>
                <w:szCs w:val="22"/>
              </w:rPr>
              <w:t>0.77</w:t>
            </w:r>
          </w:p>
        </w:tc>
        <w:tc>
          <w:tcPr>
            <w:tcW w:w="916" w:type="dxa"/>
            <w:gridSpan w:val="2"/>
            <w:shd w:val="clear" w:color="auto" w:fill="auto"/>
            <w:noWrap/>
            <w:vAlign w:val="center"/>
            <w:hideMark/>
          </w:tcPr>
          <w:p w14:paraId="02FD29BB" w14:textId="2E80347F" w:rsidR="00FA12F3" w:rsidRDefault="00FA12F3" w:rsidP="00FA12F3">
            <w:pPr>
              <w:jc w:val="center"/>
              <w:rPr>
                <w:rFonts w:ascii="Calibri" w:hAnsi="Calibri" w:cs="Calibri"/>
                <w:sz w:val="22"/>
                <w:szCs w:val="22"/>
              </w:rPr>
            </w:pPr>
            <w:r>
              <w:rPr>
                <w:rFonts w:ascii="Calibri" w:hAnsi="Calibri" w:cs="Calibri"/>
                <w:sz w:val="22"/>
                <w:szCs w:val="22"/>
              </w:rPr>
              <w:t>0.82</w:t>
            </w:r>
          </w:p>
        </w:tc>
        <w:tc>
          <w:tcPr>
            <w:tcW w:w="912" w:type="dxa"/>
            <w:shd w:val="clear" w:color="auto" w:fill="auto"/>
            <w:noWrap/>
            <w:vAlign w:val="center"/>
            <w:hideMark/>
          </w:tcPr>
          <w:p w14:paraId="45369784" w14:textId="22951376" w:rsidR="00FA12F3" w:rsidRDefault="00FA12F3" w:rsidP="00FA12F3">
            <w:pPr>
              <w:jc w:val="center"/>
              <w:rPr>
                <w:rFonts w:ascii="Calibri" w:hAnsi="Calibri" w:cs="Calibri"/>
                <w:sz w:val="22"/>
                <w:szCs w:val="22"/>
              </w:rPr>
            </w:pPr>
            <w:r>
              <w:rPr>
                <w:rFonts w:ascii="Calibri" w:hAnsi="Calibri" w:cs="Calibri"/>
                <w:sz w:val="22"/>
                <w:szCs w:val="22"/>
              </w:rPr>
              <w:t>0.90</w:t>
            </w:r>
          </w:p>
        </w:tc>
      </w:tr>
      <w:tr w:rsidR="00FA12F3" w14:paraId="44F9F029" w14:textId="77777777" w:rsidTr="00FA12F3">
        <w:trPr>
          <w:trHeight w:val="300"/>
        </w:trPr>
        <w:tc>
          <w:tcPr>
            <w:tcW w:w="2689" w:type="dxa"/>
            <w:shd w:val="clear" w:color="auto" w:fill="DBE5F1" w:themeFill="accent1" w:themeFillTint="33"/>
            <w:noWrap/>
            <w:vAlign w:val="center"/>
            <w:hideMark/>
          </w:tcPr>
          <w:p w14:paraId="1CB37B61" w14:textId="77777777" w:rsidR="00FA12F3" w:rsidRDefault="00FA12F3" w:rsidP="00FA12F3">
            <w:pPr>
              <w:rPr>
                <w:rFonts w:ascii="Calibri" w:hAnsi="Calibri" w:cs="Calibri"/>
                <w:b/>
                <w:bCs/>
                <w:sz w:val="22"/>
                <w:szCs w:val="22"/>
              </w:rPr>
            </w:pPr>
            <w:r>
              <w:rPr>
                <w:rFonts w:ascii="Calibri" w:hAnsi="Calibri" w:cs="Calibri"/>
                <w:b/>
                <w:bCs/>
                <w:sz w:val="22"/>
                <w:szCs w:val="22"/>
              </w:rPr>
              <w:t>Total</w:t>
            </w:r>
          </w:p>
        </w:tc>
        <w:tc>
          <w:tcPr>
            <w:tcW w:w="909" w:type="dxa"/>
            <w:gridSpan w:val="2"/>
            <w:shd w:val="clear" w:color="auto" w:fill="DBE5F1" w:themeFill="accent1" w:themeFillTint="33"/>
            <w:noWrap/>
            <w:vAlign w:val="center"/>
            <w:hideMark/>
          </w:tcPr>
          <w:p w14:paraId="2C91014B" w14:textId="5CC0BFAF" w:rsidR="00FA12F3" w:rsidRDefault="00FA12F3" w:rsidP="00FA12F3">
            <w:pPr>
              <w:jc w:val="center"/>
              <w:rPr>
                <w:rFonts w:ascii="Calibri" w:hAnsi="Calibri" w:cs="Calibri"/>
                <w:b/>
                <w:bCs/>
                <w:sz w:val="22"/>
                <w:szCs w:val="22"/>
              </w:rPr>
            </w:pPr>
            <w:r>
              <w:rPr>
                <w:rFonts w:ascii="Calibri" w:hAnsi="Calibri" w:cs="Calibri"/>
                <w:b/>
                <w:bCs/>
                <w:sz w:val="22"/>
                <w:szCs w:val="22"/>
              </w:rPr>
              <w:t>27.34</w:t>
            </w:r>
          </w:p>
        </w:tc>
        <w:tc>
          <w:tcPr>
            <w:tcW w:w="912" w:type="dxa"/>
            <w:gridSpan w:val="2"/>
            <w:shd w:val="clear" w:color="auto" w:fill="DBE5F1" w:themeFill="accent1" w:themeFillTint="33"/>
            <w:noWrap/>
            <w:vAlign w:val="center"/>
            <w:hideMark/>
          </w:tcPr>
          <w:p w14:paraId="51EB77E8" w14:textId="68E3965F" w:rsidR="00FA12F3" w:rsidRDefault="00FA12F3" w:rsidP="00FA12F3">
            <w:pPr>
              <w:jc w:val="center"/>
              <w:rPr>
                <w:rFonts w:ascii="Calibri" w:hAnsi="Calibri" w:cs="Calibri"/>
                <w:b/>
                <w:bCs/>
                <w:sz w:val="22"/>
                <w:szCs w:val="22"/>
              </w:rPr>
            </w:pPr>
            <w:r>
              <w:rPr>
                <w:rFonts w:ascii="Calibri" w:hAnsi="Calibri" w:cs="Calibri"/>
                <w:b/>
                <w:bCs/>
                <w:sz w:val="22"/>
                <w:szCs w:val="22"/>
              </w:rPr>
              <w:t>29.84</w:t>
            </w:r>
          </w:p>
        </w:tc>
        <w:tc>
          <w:tcPr>
            <w:tcW w:w="912" w:type="dxa"/>
            <w:gridSpan w:val="2"/>
            <w:shd w:val="clear" w:color="auto" w:fill="DBE5F1" w:themeFill="accent1" w:themeFillTint="33"/>
            <w:noWrap/>
            <w:vAlign w:val="center"/>
            <w:hideMark/>
          </w:tcPr>
          <w:p w14:paraId="5163DB11" w14:textId="48C5B744" w:rsidR="00FA12F3" w:rsidRDefault="00FA12F3" w:rsidP="00FA12F3">
            <w:pPr>
              <w:jc w:val="center"/>
              <w:rPr>
                <w:rFonts w:ascii="Calibri" w:hAnsi="Calibri" w:cs="Calibri"/>
                <w:b/>
                <w:bCs/>
                <w:sz w:val="22"/>
                <w:szCs w:val="22"/>
              </w:rPr>
            </w:pPr>
            <w:r>
              <w:rPr>
                <w:rFonts w:ascii="Calibri" w:hAnsi="Calibri" w:cs="Calibri"/>
                <w:b/>
                <w:bCs/>
                <w:sz w:val="22"/>
                <w:szCs w:val="22"/>
              </w:rPr>
              <w:t>32.56</w:t>
            </w:r>
          </w:p>
        </w:tc>
        <w:tc>
          <w:tcPr>
            <w:tcW w:w="911" w:type="dxa"/>
            <w:gridSpan w:val="2"/>
            <w:shd w:val="clear" w:color="auto" w:fill="DBE5F1" w:themeFill="accent1" w:themeFillTint="33"/>
            <w:noWrap/>
            <w:vAlign w:val="center"/>
            <w:hideMark/>
          </w:tcPr>
          <w:p w14:paraId="7ED80891" w14:textId="01BE7DE6" w:rsidR="00FA12F3" w:rsidRDefault="00FA12F3" w:rsidP="00FA12F3">
            <w:pPr>
              <w:jc w:val="center"/>
              <w:rPr>
                <w:rFonts w:ascii="Calibri" w:hAnsi="Calibri" w:cs="Calibri"/>
                <w:b/>
                <w:bCs/>
                <w:sz w:val="22"/>
                <w:szCs w:val="22"/>
              </w:rPr>
            </w:pPr>
            <w:r>
              <w:rPr>
                <w:rFonts w:ascii="Calibri" w:hAnsi="Calibri" w:cs="Calibri"/>
                <w:b/>
                <w:bCs/>
                <w:sz w:val="22"/>
                <w:szCs w:val="22"/>
              </w:rPr>
              <w:t>37.62</w:t>
            </w:r>
          </w:p>
        </w:tc>
        <w:tc>
          <w:tcPr>
            <w:tcW w:w="912" w:type="dxa"/>
            <w:gridSpan w:val="2"/>
            <w:shd w:val="clear" w:color="auto" w:fill="DBE5F1" w:themeFill="accent1" w:themeFillTint="33"/>
            <w:noWrap/>
            <w:vAlign w:val="center"/>
            <w:hideMark/>
          </w:tcPr>
          <w:p w14:paraId="40CDAA5F" w14:textId="3CF924C6" w:rsidR="00FA12F3" w:rsidRDefault="00FA12F3" w:rsidP="00FA12F3">
            <w:pPr>
              <w:jc w:val="center"/>
              <w:rPr>
                <w:rFonts w:ascii="Calibri" w:hAnsi="Calibri" w:cs="Calibri"/>
                <w:b/>
                <w:bCs/>
                <w:sz w:val="22"/>
                <w:szCs w:val="22"/>
              </w:rPr>
            </w:pPr>
            <w:r>
              <w:rPr>
                <w:rFonts w:ascii="Calibri" w:hAnsi="Calibri" w:cs="Calibri"/>
                <w:b/>
                <w:bCs/>
                <w:sz w:val="22"/>
                <w:szCs w:val="22"/>
              </w:rPr>
              <w:t>39.99</w:t>
            </w:r>
          </w:p>
        </w:tc>
        <w:tc>
          <w:tcPr>
            <w:tcW w:w="916" w:type="dxa"/>
            <w:gridSpan w:val="2"/>
            <w:shd w:val="clear" w:color="auto" w:fill="DBE5F1" w:themeFill="accent1" w:themeFillTint="33"/>
            <w:noWrap/>
            <w:vAlign w:val="center"/>
            <w:hideMark/>
          </w:tcPr>
          <w:p w14:paraId="2D0DD68E" w14:textId="74942FD6" w:rsidR="00FA12F3" w:rsidRDefault="00FA12F3" w:rsidP="00FA12F3">
            <w:pPr>
              <w:jc w:val="center"/>
              <w:rPr>
                <w:rFonts w:ascii="Calibri" w:hAnsi="Calibri" w:cs="Calibri"/>
                <w:b/>
                <w:bCs/>
                <w:sz w:val="22"/>
                <w:szCs w:val="22"/>
              </w:rPr>
            </w:pPr>
            <w:r>
              <w:rPr>
                <w:rFonts w:ascii="Calibri" w:hAnsi="Calibri" w:cs="Calibri"/>
                <w:b/>
                <w:bCs/>
                <w:sz w:val="22"/>
                <w:szCs w:val="22"/>
              </w:rPr>
              <w:t>43.07</w:t>
            </w:r>
          </w:p>
        </w:tc>
        <w:tc>
          <w:tcPr>
            <w:tcW w:w="912" w:type="dxa"/>
            <w:shd w:val="clear" w:color="auto" w:fill="DBE5F1" w:themeFill="accent1" w:themeFillTint="33"/>
            <w:noWrap/>
            <w:vAlign w:val="center"/>
            <w:hideMark/>
          </w:tcPr>
          <w:p w14:paraId="06ECC97A" w14:textId="28E62353" w:rsidR="00FA12F3" w:rsidRDefault="00FA12F3" w:rsidP="00FA12F3">
            <w:pPr>
              <w:jc w:val="center"/>
              <w:rPr>
                <w:rFonts w:ascii="Calibri" w:hAnsi="Calibri" w:cs="Calibri"/>
                <w:b/>
                <w:bCs/>
                <w:sz w:val="22"/>
                <w:szCs w:val="22"/>
              </w:rPr>
            </w:pPr>
            <w:r>
              <w:rPr>
                <w:rFonts w:ascii="Calibri" w:hAnsi="Calibri" w:cs="Calibri"/>
                <w:b/>
                <w:bCs/>
                <w:sz w:val="22"/>
                <w:szCs w:val="22"/>
              </w:rPr>
              <w:t>46.06</w:t>
            </w:r>
          </w:p>
        </w:tc>
      </w:tr>
      <w:tr w:rsidR="00A024C3" w14:paraId="41D286BF" w14:textId="77777777" w:rsidTr="00A024C3">
        <w:trPr>
          <w:trHeight w:val="300"/>
        </w:trPr>
        <w:tc>
          <w:tcPr>
            <w:tcW w:w="2689" w:type="dxa"/>
            <w:shd w:val="clear" w:color="auto" w:fill="DBE5F1" w:themeFill="accent1" w:themeFillTint="33"/>
            <w:noWrap/>
            <w:vAlign w:val="center"/>
            <w:hideMark/>
          </w:tcPr>
          <w:p w14:paraId="437F407E" w14:textId="77777777" w:rsidR="00A024C3" w:rsidRDefault="00A024C3" w:rsidP="00021E7D">
            <w:pPr>
              <w:rPr>
                <w:rFonts w:ascii="Calibri" w:hAnsi="Calibri" w:cs="Calibri"/>
                <w:b/>
                <w:bCs/>
                <w:sz w:val="22"/>
                <w:szCs w:val="22"/>
              </w:rPr>
            </w:pPr>
            <w:r>
              <w:rPr>
                <w:rFonts w:ascii="Calibri" w:hAnsi="Calibri" w:cs="Calibri"/>
                <w:b/>
                <w:bCs/>
                <w:sz w:val="22"/>
                <w:szCs w:val="22"/>
              </w:rPr>
              <w:t>Application of Funds</w:t>
            </w:r>
          </w:p>
        </w:tc>
        <w:tc>
          <w:tcPr>
            <w:tcW w:w="909" w:type="dxa"/>
            <w:gridSpan w:val="2"/>
            <w:shd w:val="clear" w:color="auto" w:fill="DBE5F1" w:themeFill="accent1" w:themeFillTint="33"/>
            <w:noWrap/>
            <w:vAlign w:val="center"/>
            <w:hideMark/>
          </w:tcPr>
          <w:p w14:paraId="03D9F553"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5BA51292"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66C64553" w14:textId="77777777" w:rsidR="00A024C3" w:rsidRDefault="00A024C3" w:rsidP="00021E7D">
            <w:pPr>
              <w:jc w:val="center"/>
              <w:rPr>
                <w:rFonts w:ascii="Calibri" w:hAnsi="Calibri" w:cs="Calibri"/>
                <w:sz w:val="22"/>
                <w:szCs w:val="22"/>
              </w:rPr>
            </w:pPr>
          </w:p>
        </w:tc>
        <w:tc>
          <w:tcPr>
            <w:tcW w:w="911" w:type="dxa"/>
            <w:gridSpan w:val="2"/>
            <w:shd w:val="clear" w:color="auto" w:fill="DBE5F1" w:themeFill="accent1" w:themeFillTint="33"/>
            <w:noWrap/>
            <w:vAlign w:val="center"/>
            <w:hideMark/>
          </w:tcPr>
          <w:p w14:paraId="5F5E7CA2" w14:textId="77777777" w:rsidR="00A024C3" w:rsidRDefault="00A024C3" w:rsidP="00021E7D">
            <w:pPr>
              <w:jc w:val="center"/>
              <w:rPr>
                <w:rFonts w:ascii="Calibri" w:hAnsi="Calibri" w:cs="Calibri"/>
                <w:sz w:val="22"/>
                <w:szCs w:val="22"/>
              </w:rPr>
            </w:pPr>
          </w:p>
        </w:tc>
        <w:tc>
          <w:tcPr>
            <w:tcW w:w="912" w:type="dxa"/>
            <w:gridSpan w:val="2"/>
            <w:shd w:val="clear" w:color="auto" w:fill="DBE5F1" w:themeFill="accent1" w:themeFillTint="33"/>
            <w:noWrap/>
            <w:vAlign w:val="center"/>
            <w:hideMark/>
          </w:tcPr>
          <w:p w14:paraId="46E039E1" w14:textId="77777777" w:rsidR="00A024C3" w:rsidRDefault="00A024C3" w:rsidP="00021E7D">
            <w:pPr>
              <w:jc w:val="center"/>
              <w:rPr>
                <w:rFonts w:ascii="Calibri" w:hAnsi="Calibri" w:cs="Calibri"/>
                <w:sz w:val="22"/>
                <w:szCs w:val="22"/>
              </w:rPr>
            </w:pPr>
          </w:p>
        </w:tc>
        <w:tc>
          <w:tcPr>
            <w:tcW w:w="916" w:type="dxa"/>
            <w:gridSpan w:val="2"/>
            <w:shd w:val="clear" w:color="auto" w:fill="DBE5F1" w:themeFill="accent1" w:themeFillTint="33"/>
            <w:noWrap/>
            <w:vAlign w:val="center"/>
            <w:hideMark/>
          </w:tcPr>
          <w:p w14:paraId="23193D37" w14:textId="77777777" w:rsidR="00A024C3" w:rsidRDefault="00A024C3" w:rsidP="00021E7D">
            <w:pPr>
              <w:jc w:val="center"/>
              <w:rPr>
                <w:rFonts w:ascii="Calibri" w:hAnsi="Calibri" w:cs="Calibri"/>
                <w:sz w:val="22"/>
                <w:szCs w:val="22"/>
              </w:rPr>
            </w:pPr>
          </w:p>
        </w:tc>
        <w:tc>
          <w:tcPr>
            <w:tcW w:w="912" w:type="dxa"/>
            <w:shd w:val="clear" w:color="auto" w:fill="DBE5F1" w:themeFill="accent1" w:themeFillTint="33"/>
            <w:noWrap/>
            <w:vAlign w:val="center"/>
            <w:hideMark/>
          </w:tcPr>
          <w:p w14:paraId="1A4E1D9B" w14:textId="77777777" w:rsidR="00A024C3" w:rsidRDefault="00A024C3" w:rsidP="00021E7D">
            <w:pPr>
              <w:jc w:val="center"/>
              <w:rPr>
                <w:rFonts w:ascii="Calibri" w:hAnsi="Calibri" w:cs="Calibri"/>
                <w:sz w:val="22"/>
                <w:szCs w:val="22"/>
              </w:rPr>
            </w:pPr>
          </w:p>
        </w:tc>
      </w:tr>
      <w:tr w:rsidR="00FA12F3" w14:paraId="10ADCE16" w14:textId="77777777" w:rsidTr="00FA12F3">
        <w:trPr>
          <w:trHeight w:val="300"/>
        </w:trPr>
        <w:tc>
          <w:tcPr>
            <w:tcW w:w="2689" w:type="dxa"/>
            <w:shd w:val="clear" w:color="auto" w:fill="auto"/>
            <w:noWrap/>
            <w:vAlign w:val="center"/>
            <w:hideMark/>
          </w:tcPr>
          <w:p w14:paraId="44881325" w14:textId="77777777" w:rsidR="00FA12F3" w:rsidRDefault="00FA12F3" w:rsidP="00FA12F3">
            <w:pPr>
              <w:rPr>
                <w:rFonts w:ascii="Calibri" w:hAnsi="Calibri" w:cs="Calibri"/>
                <w:sz w:val="22"/>
                <w:szCs w:val="22"/>
              </w:rPr>
            </w:pPr>
            <w:r>
              <w:rPr>
                <w:rFonts w:ascii="Calibri" w:hAnsi="Calibri" w:cs="Calibri"/>
                <w:sz w:val="22"/>
                <w:szCs w:val="22"/>
              </w:rPr>
              <w:t>Capital Expenditure</w:t>
            </w:r>
          </w:p>
        </w:tc>
        <w:tc>
          <w:tcPr>
            <w:tcW w:w="909" w:type="dxa"/>
            <w:gridSpan w:val="2"/>
            <w:shd w:val="clear" w:color="auto" w:fill="auto"/>
            <w:noWrap/>
            <w:vAlign w:val="center"/>
            <w:hideMark/>
          </w:tcPr>
          <w:p w14:paraId="33535067" w14:textId="6AAB88C0"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1E4050B8" w14:textId="05CC1CAF"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24655965" w14:textId="5F99ED0D"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shd w:val="clear" w:color="auto" w:fill="auto"/>
            <w:noWrap/>
            <w:vAlign w:val="center"/>
            <w:hideMark/>
          </w:tcPr>
          <w:p w14:paraId="5F233428" w14:textId="2A70590A"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6494D2C6" w14:textId="37B8F4B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shd w:val="clear" w:color="auto" w:fill="auto"/>
            <w:noWrap/>
            <w:vAlign w:val="center"/>
            <w:hideMark/>
          </w:tcPr>
          <w:p w14:paraId="3C66D384" w14:textId="2D59D87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shd w:val="clear" w:color="auto" w:fill="auto"/>
            <w:noWrap/>
            <w:vAlign w:val="center"/>
            <w:hideMark/>
          </w:tcPr>
          <w:p w14:paraId="4FCD43C5" w14:textId="79DB4F2D"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4A874E7D" w14:textId="77777777" w:rsidTr="00FA12F3">
        <w:trPr>
          <w:trHeight w:val="300"/>
        </w:trPr>
        <w:tc>
          <w:tcPr>
            <w:tcW w:w="2689" w:type="dxa"/>
            <w:shd w:val="clear" w:color="auto" w:fill="auto"/>
            <w:noWrap/>
            <w:vAlign w:val="center"/>
            <w:hideMark/>
          </w:tcPr>
          <w:p w14:paraId="76C7DC95" w14:textId="77777777" w:rsidR="00FA12F3" w:rsidRDefault="00FA12F3" w:rsidP="00FA12F3">
            <w:pPr>
              <w:rPr>
                <w:rFonts w:ascii="Calibri" w:hAnsi="Calibri" w:cs="Calibri"/>
                <w:sz w:val="22"/>
                <w:szCs w:val="22"/>
              </w:rPr>
            </w:pPr>
            <w:r>
              <w:rPr>
                <w:rFonts w:ascii="Calibri" w:hAnsi="Calibri" w:cs="Calibri"/>
                <w:sz w:val="22"/>
                <w:szCs w:val="22"/>
              </w:rPr>
              <w:t>Increase in Current Assets</w:t>
            </w:r>
          </w:p>
        </w:tc>
        <w:tc>
          <w:tcPr>
            <w:tcW w:w="909" w:type="dxa"/>
            <w:gridSpan w:val="2"/>
            <w:shd w:val="clear" w:color="auto" w:fill="auto"/>
            <w:noWrap/>
            <w:vAlign w:val="center"/>
            <w:hideMark/>
          </w:tcPr>
          <w:p w14:paraId="6C6641FA" w14:textId="6698C4E2" w:rsidR="00FA12F3" w:rsidRDefault="00FA12F3" w:rsidP="00FA12F3">
            <w:pPr>
              <w:jc w:val="center"/>
              <w:rPr>
                <w:rFonts w:ascii="Calibri" w:hAnsi="Calibri" w:cs="Calibri"/>
                <w:sz w:val="22"/>
                <w:szCs w:val="22"/>
              </w:rPr>
            </w:pPr>
            <w:r>
              <w:rPr>
                <w:rFonts w:ascii="Calibri" w:hAnsi="Calibri" w:cs="Calibri"/>
                <w:sz w:val="22"/>
                <w:szCs w:val="22"/>
              </w:rPr>
              <w:t>0.49</w:t>
            </w:r>
          </w:p>
        </w:tc>
        <w:tc>
          <w:tcPr>
            <w:tcW w:w="912" w:type="dxa"/>
            <w:gridSpan w:val="2"/>
            <w:shd w:val="clear" w:color="auto" w:fill="auto"/>
            <w:noWrap/>
            <w:vAlign w:val="center"/>
            <w:hideMark/>
          </w:tcPr>
          <w:p w14:paraId="29FE0BC8" w14:textId="7E6EFD68" w:rsidR="00FA12F3" w:rsidRDefault="00FA12F3" w:rsidP="00FA12F3">
            <w:pPr>
              <w:jc w:val="center"/>
              <w:rPr>
                <w:rFonts w:ascii="Calibri" w:hAnsi="Calibri" w:cs="Calibri"/>
                <w:sz w:val="22"/>
                <w:szCs w:val="22"/>
              </w:rPr>
            </w:pPr>
            <w:r>
              <w:rPr>
                <w:rFonts w:ascii="Calibri" w:hAnsi="Calibri" w:cs="Calibri"/>
                <w:sz w:val="22"/>
                <w:szCs w:val="22"/>
              </w:rPr>
              <w:t>0.51</w:t>
            </w:r>
          </w:p>
        </w:tc>
        <w:tc>
          <w:tcPr>
            <w:tcW w:w="912" w:type="dxa"/>
            <w:gridSpan w:val="2"/>
            <w:shd w:val="clear" w:color="auto" w:fill="auto"/>
            <w:noWrap/>
            <w:vAlign w:val="center"/>
            <w:hideMark/>
          </w:tcPr>
          <w:p w14:paraId="1216CA28" w14:textId="2BC2D9BE" w:rsidR="00FA12F3" w:rsidRDefault="00FA12F3" w:rsidP="00FA12F3">
            <w:pPr>
              <w:jc w:val="center"/>
              <w:rPr>
                <w:rFonts w:ascii="Calibri" w:hAnsi="Calibri" w:cs="Calibri"/>
                <w:sz w:val="22"/>
                <w:szCs w:val="22"/>
              </w:rPr>
            </w:pPr>
            <w:r>
              <w:rPr>
                <w:rFonts w:ascii="Calibri" w:hAnsi="Calibri" w:cs="Calibri"/>
                <w:sz w:val="22"/>
                <w:szCs w:val="22"/>
              </w:rPr>
              <w:t>0.55</w:t>
            </w:r>
          </w:p>
        </w:tc>
        <w:tc>
          <w:tcPr>
            <w:tcW w:w="911" w:type="dxa"/>
            <w:gridSpan w:val="2"/>
            <w:shd w:val="clear" w:color="auto" w:fill="auto"/>
            <w:noWrap/>
            <w:vAlign w:val="center"/>
            <w:hideMark/>
          </w:tcPr>
          <w:p w14:paraId="0F56137C" w14:textId="37DED9DA" w:rsidR="00FA12F3" w:rsidRDefault="00FA12F3" w:rsidP="00FA12F3">
            <w:pPr>
              <w:jc w:val="center"/>
              <w:rPr>
                <w:rFonts w:ascii="Calibri" w:hAnsi="Calibri" w:cs="Calibri"/>
                <w:sz w:val="22"/>
                <w:szCs w:val="22"/>
              </w:rPr>
            </w:pPr>
            <w:r>
              <w:rPr>
                <w:rFonts w:ascii="Calibri" w:hAnsi="Calibri" w:cs="Calibri"/>
                <w:sz w:val="22"/>
                <w:szCs w:val="22"/>
              </w:rPr>
              <w:t>1.10</w:t>
            </w:r>
          </w:p>
        </w:tc>
        <w:tc>
          <w:tcPr>
            <w:tcW w:w="912" w:type="dxa"/>
            <w:gridSpan w:val="2"/>
            <w:shd w:val="clear" w:color="auto" w:fill="auto"/>
            <w:noWrap/>
            <w:vAlign w:val="center"/>
            <w:hideMark/>
          </w:tcPr>
          <w:p w14:paraId="7436434D" w14:textId="03838AFC" w:rsidR="00FA12F3" w:rsidRDefault="00FA12F3" w:rsidP="00FA12F3">
            <w:pPr>
              <w:jc w:val="center"/>
              <w:rPr>
                <w:rFonts w:ascii="Calibri" w:hAnsi="Calibri" w:cs="Calibri"/>
                <w:sz w:val="22"/>
                <w:szCs w:val="22"/>
              </w:rPr>
            </w:pPr>
            <w:r>
              <w:rPr>
                <w:rFonts w:ascii="Calibri" w:hAnsi="Calibri" w:cs="Calibri"/>
                <w:sz w:val="22"/>
                <w:szCs w:val="22"/>
              </w:rPr>
              <w:t>0.62</w:t>
            </w:r>
          </w:p>
        </w:tc>
        <w:tc>
          <w:tcPr>
            <w:tcW w:w="916" w:type="dxa"/>
            <w:gridSpan w:val="2"/>
            <w:shd w:val="clear" w:color="auto" w:fill="auto"/>
            <w:noWrap/>
            <w:vAlign w:val="center"/>
            <w:hideMark/>
          </w:tcPr>
          <w:p w14:paraId="60C0D735" w14:textId="508F3D55" w:rsidR="00FA12F3" w:rsidRDefault="00FA12F3" w:rsidP="00FA12F3">
            <w:pPr>
              <w:jc w:val="center"/>
              <w:rPr>
                <w:rFonts w:ascii="Calibri" w:hAnsi="Calibri" w:cs="Calibri"/>
                <w:sz w:val="22"/>
                <w:szCs w:val="22"/>
              </w:rPr>
            </w:pPr>
            <w:r>
              <w:rPr>
                <w:rFonts w:ascii="Calibri" w:hAnsi="Calibri" w:cs="Calibri"/>
                <w:sz w:val="22"/>
                <w:szCs w:val="22"/>
              </w:rPr>
              <w:t>0.68</w:t>
            </w:r>
          </w:p>
        </w:tc>
        <w:tc>
          <w:tcPr>
            <w:tcW w:w="912" w:type="dxa"/>
            <w:shd w:val="clear" w:color="auto" w:fill="auto"/>
            <w:noWrap/>
            <w:vAlign w:val="center"/>
            <w:hideMark/>
          </w:tcPr>
          <w:p w14:paraId="610CFE5E" w14:textId="43C7810D" w:rsidR="00FA12F3" w:rsidRDefault="00FA12F3" w:rsidP="00FA12F3">
            <w:pPr>
              <w:jc w:val="center"/>
              <w:rPr>
                <w:rFonts w:ascii="Calibri" w:hAnsi="Calibri" w:cs="Calibri"/>
                <w:sz w:val="22"/>
                <w:szCs w:val="22"/>
              </w:rPr>
            </w:pPr>
            <w:r>
              <w:rPr>
                <w:rFonts w:ascii="Calibri" w:hAnsi="Calibri" w:cs="Calibri"/>
                <w:sz w:val="22"/>
                <w:szCs w:val="22"/>
              </w:rPr>
              <w:t>0.72</w:t>
            </w:r>
          </w:p>
        </w:tc>
      </w:tr>
      <w:tr w:rsidR="00FA12F3" w14:paraId="59D4C768" w14:textId="77777777" w:rsidTr="00FA12F3">
        <w:trPr>
          <w:trHeight w:val="300"/>
        </w:trPr>
        <w:tc>
          <w:tcPr>
            <w:tcW w:w="2689" w:type="dxa"/>
            <w:shd w:val="clear" w:color="auto" w:fill="auto"/>
            <w:noWrap/>
            <w:vAlign w:val="center"/>
            <w:hideMark/>
          </w:tcPr>
          <w:p w14:paraId="43DAF24B" w14:textId="77777777" w:rsidR="00FA12F3" w:rsidRDefault="00FA12F3" w:rsidP="00FA12F3">
            <w:pPr>
              <w:rPr>
                <w:rFonts w:ascii="Calibri" w:hAnsi="Calibri" w:cs="Calibri"/>
                <w:sz w:val="22"/>
                <w:szCs w:val="22"/>
              </w:rPr>
            </w:pPr>
            <w:r>
              <w:rPr>
                <w:rFonts w:ascii="Calibri" w:hAnsi="Calibri" w:cs="Calibri"/>
                <w:sz w:val="22"/>
                <w:szCs w:val="22"/>
              </w:rPr>
              <w:t>Repayment of Term Loan</w:t>
            </w:r>
          </w:p>
        </w:tc>
        <w:tc>
          <w:tcPr>
            <w:tcW w:w="909" w:type="dxa"/>
            <w:gridSpan w:val="2"/>
            <w:shd w:val="clear" w:color="auto" w:fill="auto"/>
            <w:noWrap/>
            <w:vAlign w:val="center"/>
            <w:hideMark/>
          </w:tcPr>
          <w:p w14:paraId="418DFBC4" w14:textId="60786455"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gridSpan w:val="2"/>
            <w:shd w:val="clear" w:color="auto" w:fill="auto"/>
            <w:noWrap/>
            <w:vAlign w:val="center"/>
            <w:hideMark/>
          </w:tcPr>
          <w:p w14:paraId="7F0063D8" w14:textId="7C51A3AB"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gridSpan w:val="2"/>
            <w:shd w:val="clear" w:color="auto" w:fill="auto"/>
            <w:noWrap/>
            <w:vAlign w:val="center"/>
            <w:hideMark/>
          </w:tcPr>
          <w:p w14:paraId="4D0346E9" w14:textId="302975BB"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1" w:type="dxa"/>
            <w:gridSpan w:val="2"/>
            <w:shd w:val="clear" w:color="auto" w:fill="auto"/>
            <w:noWrap/>
            <w:vAlign w:val="center"/>
            <w:hideMark/>
          </w:tcPr>
          <w:p w14:paraId="11C432C9" w14:textId="3FDD8B2E"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2" w:type="dxa"/>
            <w:gridSpan w:val="2"/>
            <w:shd w:val="clear" w:color="auto" w:fill="auto"/>
            <w:noWrap/>
            <w:vAlign w:val="center"/>
            <w:hideMark/>
          </w:tcPr>
          <w:p w14:paraId="2EDD1034" w14:textId="4A9CEA2D" w:rsidR="00FA12F3" w:rsidRDefault="00FA12F3" w:rsidP="00FA12F3">
            <w:pPr>
              <w:jc w:val="center"/>
              <w:rPr>
                <w:rFonts w:ascii="Calibri" w:hAnsi="Calibri" w:cs="Calibri"/>
                <w:sz w:val="22"/>
                <w:szCs w:val="22"/>
              </w:rPr>
            </w:pPr>
            <w:r>
              <w:rPr>
                <w:rFonts w:ascii="Calibri" w:hAnsi="Calibri" w:cs="Calibri"/>
                <w:sz w:val="22"/>
                <w:szCs w:val="22"/>
              </w:rPr>
              <w:t>6.40</w:t>
            </w:r>
          </w:p>
        </w:tc>
        <w:tc>
          <w:tcPr>
            <w:tcW w:w="916" w:type="dxa"/>
            <w:gridSpan w:val="2"/>
            <w:shd w:val="clear" w:color="auto" w:fill="auto"/>
            <w:noWrap/>
            <w:vAlign w:val="center"/>
            <w:hideMark/>
          </w:tcPr>
          <w:p w14:paraId="71C363CB" w14:textId="5F478322" w:rsidR="00FA12F3" w:rsidRDefault="00FA12F3" w:rsidP="00FA12F3">
            <w:pPr>
              <w:jc w:val="center"/>
              <w:rPr>
                <w:rFonts w:ascii="Calibri" w:hAnsi="Calibri" w:cs="Calibri"/>
                <w:sz w:val="22"/>
                <w:szCs w:val="22"/>
              </w:rPr>
            </w:pPr>
            <w:r>
              <w:rPr>
                <w:rFonts w:ascii="Calibri" w:hAnsi="Calibri" w:cs="Calibri"/>
                <w:sz w:val="22"/>
                <w:szCs w:val="22"/>
              </w:rPr>
              <w:t>4.80</w:t>
            </w:r>
          </w:p>
        </w:tc>
        <w:tc>
          <w:tcPr>
            <w:tcW w:w="912" w:type="dxa"/>
            <w:shd w:val="clear" w:color="auto" w:fill="auto"/>
            <w:noWrap/>
            <w:vAlign w:val="center"/>
            <w:hideMark/>
          </w:tcPr>
          <w:p w14:paraId="6FD858D5" w14:textId="72B5562F"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03E17F7A" w14:textId="77777777" w:rsidTr="00FA12F3">
        <w:trPr>
          <w:trHeight w:val="300"/>
        </w:trPr>
        <w:tc>
          <w:tcPr>
            <w:tcW w:w="2689" w:type="dxa"/>
            <w:shd w:val="clear" w:color="auto" w:fill="auto"/>
            <w:noWrap/>
            <w:vAlign w:val="center"/>
            <w:hideMark/>
          </w:tcPr>
          <w:p w14:paraId="52F2CD80" w14:textId="77777777" w:rsidR="00FA12F3" w:rsidRDefault="00FA12F3" w:rsidP="00FA12F3">
            <w:pPr>
              <w:rPr>
                <w:rFonts w:ascii="Calibri" w:hAnsi="Calibri" w:cs="Calibri"/>
                <w:sz w:val="22"/>
                <w:szCs w:val="22"/>
              </w:rPr>
            </w:pPr>
            <w:r>
              <w:rPr>
                <w:rFonts w:ascii="Calibri" w:hAnsi="Calibri" w:cs="Calibri"/>
                <w:sz w:val="22"/>
                <w:szCs w:val="22"/>
              </w:rPr>
              <w:t>Preliminary Expenses</w:t>
            </w:r>
          </w:p>
        </w:tc>
        <w:tc>
          <w:tcPr>
            <w:tcW w:w="909" w:type="dxa"/>
            <w:gridSpan w:val="2"/>
            <w:shd w:val="clear" w:color="auto" w:fill="auto"/>
            <w:noWrap/>
            <w:vAlign w:val="center"/>
            <w:hideMark/>
          </w:tcPr>
          <w:p w14:paraId="47C296D8" w14:textId="03F190CA"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0F21B32A" w14:textId="388BA901"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1AE30BCE" w14:textId="71F5D33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1" w:type="dxa"/>
            <w:gridSpan w:val="2"/>
            <w:shd w:val="clear" w:color="auto" w:fill="auto"/>
            <w:noWrap/>
            <w:vAlign w:val="center"/>
            <w:hideMark/>
          </w:tcPr>
          <w:p w14:paraId="1348A47F" w14:textId="5BB7AAC2"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gridSpan w:val="2"/>
            <w:shd w:val="clear" w:color="auto" w:fill="auto"/>
            <w:noWrap/>
            <w:vAlign w:val="center"/>
            <w:hideMark/>
          </w:tcPr>
          <w:p w14:paraId="64DB5AA0" w14:textId="28287C06"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6" w:type="dxa"/>
            <w:gridSpan w:val="2"/>
            <w:shd w:val="clear" w:color="auto" w:fill="auto"/>
            <w:noWrap/>
            <w:vAlign w:val="center"/>
            <w:hideMark/>
          </w:tcPr>
          <w:p w14:paraId="4E3098B2" w14:textId="683AF4FD" w:rsidR="00FA12F3" w:rsidRDefault="00FA12F3" w:rsidP="00FA12F3">
            <w:pPr>
              <w:jc w:val="center"/>
              <w:rPr>
                <w:rFonts w:ascii="Calibri" w:hAnsi="Calibri" w:cs="Calibri"/>
                <w:sz w:val="22"/>
                <w:szCs w:val="22"/>
              </w:rPr>
            </w:pPr>
            <w:r>
              <w:rPr>
                <w:rFonts w:ascii="Calibri" w:hAnsi="Calibri" w:cs="Calibri"/>
                <w:sz w:val="22"/>
                <w:szCs w:val="22"/>
              </w:rPr>
              <w:t>0.00</w:t>
            </w:r>
          </w:p>
        </w:tc>
        <w:tc>
          <w:tcPr>
            <w:tcW w:w="912" w:type="dxa"/>
            <w:shd w:val="clear" w:color="auto" w:fill="auto"/>
            <w:noWrap/>
            <w:vAlign w:val="center"/>
            <w:hideMark/>
          </w:tcPr>
          <w:p w14:paraId="395EC612" w14:textId="6F3BF3EF" w:rsidR="00FA12F3" w:rsidRDefault="00FA12F3" w:rsidP="00FA12F3">
            <w:pPr>
              <w:jc w:val="center"/>
              <w:rPr>
                <w:rFonts w:ascii="Calibri" w:hAnsi="Calibri" w:cs="Calibri"/>
                <w:sz w:val="22"/>
                <w:szCs w:val="22"/>
              </w:rPr>
            </w:pPr>
            <w:r>
              <w:rPr>
                <w:rFonts w:ascii="Calibri" w:hAnsi="Calibri" w:cs="Calibri"/>
                <w:sz w:val="22"/>
                <w:szCs w:val="22"/>
              </w:rPr>
              <w:t>0.00</w:t>
            </w:r>
          </w:p>
        </w:tc>
      </w:tr>
      <w:tr w:rsidR="00FA12F3" w14:paraId="1942BE86" w14:textId="77777777" w:rsidTr="00FA12F3">
        <w:trPr>
          <w:trHeight w:val="300"/>
        </w:trPr>
        <w:tc>
          <w:tcPr>
            <w:tcW w:w="2689" w:type="dxa"/>
            <w:shd w:val="clear" w:color="auto" w:fill="auto"/>
            <w:noWrap/>
            <w:vAlign w:val="center"/>
            <w:hideMark/>
          </w:tcPr>
          <w:p w14:paraId="7CE4241D" w14:textId="77777777" w:rsidR="00FA12F3" w:rsidRDefault="00FA12F3" w:rsidP="00FA12F3">
            <w:pPr>
              <w:rPr>
                <w:rFonts w:ascii="Calibri" w:hAnsi="Calibri" w:cs="Calibri"/>
                <w:sz w:val="22"/>
                <w:szCs w:val="22"/>
              </w:rPr>
            </w:pPr>
            <w:r>
              <w:rPr>
                <w:rFonts w:ascii="Calibri" w:hAnsi="Calibri" w:cs="Calibri"/>
                <w:sz w:val="22"/>
                <w:szCs w:val="22"/>
              </w:rPr>
              <w:t>Taxation</w:t>
            </w:r>
          </w:p>
        </w:tc>
        <w:tc>
          <w:tcPr>
            <w:tcW w:w="909" w:type="dxa"/>
            <w:gridSpan w:val="2"/>
            <w:shd w:val="clear" w:color="auto" w:fill="auto"/>
            <w:noWrap/>
            <w:vAlign w:val="center"/>
            <w:hideMark/>
          </w:tcPr>
          <w:p w14:paraId="574A6099" w14:textId="20095923" w:rsidR="00FA12F3" w:rsidRDefault="00FA12F3" w:rsidP="00FA12F3">
            <w:pPr>
              <w:jc w:val="center"/>
              <w:rPr>
                <w:rFonts w:ascii="Calibri" w:hAnsi="Calibri" w:cs="Calibri"/>
                <w:sz w:val="22"/>
                <w:szCs w:val="22"/>
              </w:rPr>
            </w:pPr>
            <w:r>
              <w:rPr>
                <w:rFonts w:ascii="Calibri" w:hAnsi="Calibri" w:cs="Calibri"/>
                <w:sz w:val="22"/>
                <w:szCs w:val="22"/>
              </w:rPr>
              <w:t>7.90</w:t>
            </w:r>
          </w:p>
        </w:tc>
        <w:tc>
          <w:tcPr>
            <w:tcW w:w="912" w:type="dxa"/>
            <w:gridSpan w:val="2"/>
            <w:shd w:val="clear" w:color="auto" w:fill="auto"/>
            <w:noWrap/>
            <w:vAlign w:val="center"/>
            <w:hideMark/>
          </w:tcPr>
          <w:p w14:paraId="5B68B55B" w14:textId="12A1B12B" w:rsidR="00FA12F3" w:rsidRDefault="00FA12F3" w:rsidP="00FA12F3">
            <w:pPr>
              <w:jc w:val="center"/>
              <w:rPr>
                <w:rFonts w:ascii="Calibri" w:hAnsi="Calibri" w:cs="Calibri"/>
                <w:sz w:val="22"/>
                <w:szCs w:val="22"/>
              </w:rPr>
            </w:pPr>
            <w:r>
              <w:rPr>
                <w:rFonts w:ascii="Calibri" w:hAnsi="Calibri" w:cs="Calibri"/>
                <w:sz w:val="22"/>
                <w:szCs w:val="22"/>
              </w:rPr>
              <w:t>9.26</w:t>
            </w:r>
          </w:p>
        </w:tc>
        <w:tc>
          <w:tcPr>
            <w:tcW w:w="912" w:type="dxa"/>
            <w:gridSpan w:val="2"/>
            <w:shd w:val="clear" w:color="auto" w:fill="auto"/>
            <w:noWrap/>
            <w:vAlign w:val="center"/>
            <w:hideMark/>
          </w:tcPr>
          <w:p w14:paraId="5B0253DA" w14:textId="5BF26EE9" w:rsidR="00FA12F3" w:rsidRDefault="00FA12F3" w:rsidP="00FA12F3">
            <w:pPr>
              <w:jc w:val="center"/>
              <w:rPr>
                <w:rFonts w:ascii="Calibri" w:hAnsi="Calibri" w:cs="Calibri"/>
                <w:sz w:val="22"/>
                <w:szCs w:val="22"/>
              </w:rPr>
            </w:pPr>
            <w:r>
              <w:rPr>
                <w:rFonts w:ascii="Calibri" w:hAnsi="Calibri" w:cs="Calibri"/>
                <w:sz w:val="22"/>
                <w:szCs w:val="22"/>
              </w:rPr>
              <w:t>10.37</w:t>
            </w:r>
          </w:p>
        </w:tc>
        <w:tc>
          <w:tcPr>
            <w:tcW w:w="911" w:type="dxa"/>
            <w:gridSpan w:val="2"/>
            <w:shd w:val="clear" w:color="auto" w:fill="auto"/>
            <w:noWrap/>
            <w:vAlign w:val="center"/>
            <w:hideMark/>
          </w:tcPr>
          <w:p w14:paraId="0357AC57" w14:textId="546A32D3" w:rsidR="00FA12F3" w:rsidRDefault="00FA12F3" w:rsidP="00FA12F3">
            <w:pPr>
              <w:jc w:val="center"/>
              <w:rPr>
                <w:rFonts w:ascii="Calibri" w:hAnsi="Calibri" w:cs="Calibri"/>
                <w:sz w:val="22"/>
                <w:szCs w:val="22"/>
              </w:rPr>
            </w:pPr>
            <w:r>
              <w:rPr>
                <w:rFonts w:ascii="Calibri" w:hAnsi="Calibri" w:cs="Calibri"/>
                <w:sz w:val="22"/>
                <w:szCs w:val="22"/>
              </w:rPr>
              <w:t>12.05</w:t>
            </w:r>
          </w:p>
        </w:tc>
        <w:tc>
          <w:tcPr>
            <w:tcW w:w="912" w:type="dxa"/>
            <w:gridSpan w:val="2"/>
            <w:shd w:val="clear" w:color="auto" w:fill="auto"/>
            <w:noWrap/>
            <w:vAlign w:val="center"/>
            <w:hideMark/>
          </w:tcPr>
          <w:p w14:paraId="557B266C" w14:textId="13596B4E" w:rsidR="00FA12F3" w:rsidRDefault="00FA12F3" w:rsidP="00FA12F3">
            <w:pPr>
              <w:jc w:val="center"/>
              <w:rPr>
                <w:rFonts w:ascii="Calibri" w:hAnsi="Calibri" w:cs="Calibri"/>
                <w:sz w:val="22"/>
                <w:szCs w:val="22"/>
              </w:rPr>
            </w:pPr>
            <w:r>
              <w:rPr>
                <w:rFonts w:ascii="Calibri" w:hAnsi="Calibri" w:cs="Calibri"/>
                <w:sz w:val="22"/>
                <w:szCs w:val="22"/>
              </w:rPr>
              <w:t>13.16</w:t>
            </w:r>
          </w:p>
        </w:tc>
        <w:tc>
          <w:tcPr>
            <w:tcW w:w="916" w:type="dxa"/>
            <w:gridSpan w:val="2"/>
            <w:shd w:val="clear" w:color="auto" w:fill="auto"/>
            <w:noWrap/>
            <w:vAlign w:val="center"/>
            <w:hideMark/>
          </w:tcPr>
          <w:p w14:paraId="707DEC80" w14:textId="1F8B8D98" w:rsidR="00FA12F3" w:rsidRDefault="00FA12F3" w:rsidP="00FA12F3">
            <w:pPr>
              <w:jc w:val="center"/>
              <w:rPr>
                <w:rFonts w:ascii="Calibri" w:hAnsi="Calibri" w:cs="Calibri"/>
                <w:sz w:val="22"/>
                <w:szCs w:val="22"/>
              </w:rPr>
            </w:pPr>
            <w:r>
              <w:rPr>
                <w:rFonts w:ascii="Calibri" w:hAnsi="Calibri" w:cs="Calibri"/>
                <w:sz w:val="22"/>
                <w:szCs w:val="22"/>
              </w:rPr>
              <w:t>14.30</w:t>
            </w:r>
          </w:p>
        </w:tc>
        <w:tc>
          <w:tcPr>
            <w:tcW w:w="912" w:type="dxa"/>
            <w:shd w:val="clear" w:color="auto" w:fill="auto"/>
            <w:noWrap/>
            <w:vAlign w:val="center"/>
            <w:hideMark/>
          </w:tcPr>
          <w:p w14:paraId="29E6E097" w14:textId="3C1BEAF4" w:rsidR="00FA12F3" w:rsidRDefault="00FA12F3" w:rsidP="00FA12F3">
            <w:pPr>
              <w:jc w:val="center"/>
              <w:rPr>
                <w:rFonts w:ascii="Calibri" w:hAnsi="Calibri" w:cs="Calibri"/>
                <w:sz w:val="22"/>
                <w:szCs w:val="22"/>
              </w:rPr>
            </w:pPr>
            <w:r>
              <w:rPr>
                <w:rFonts w:ascii="Calibri" w:hAnsi="Calibri" w:cs="Calibri"/>
                <w:sz w:val="22"/>
                <w:szCs w:val="22"/>
              </w:rPr>
              <w:t>15.37</w:t>
            </w:r>
          </w:p>
        </w:tc>
      </w:tr>
      <w:tr w:rsidR="00FA12F3" w14:paraId="17EE7AD7" w14:textId="77777777" w:rsidTr="00FA12F3">
        <w:trPr>
          <w:trHeight w:val="300"/>
        </w:trPr>
        <w:tc>
          <w:tcPr>
            <w:tcW w:w="2689" w:type="dxa"/>
            <w:shd w:val="clear" w:color="auto" w:fill="DBE5F1" w:themeFill="accent1" w:themeFillTint="33"/>
            <w:noWrap/>
            <w:vAlign w:val="center"/>
            <w:hideMark/>
          </w:tcPr>
          <w:p w14:paraId="3093E0F7" w14:textId="77777777" w:rsidR="00FA12F3" w:rsidRDefault="00FA12F3" w:rsidP="00FA12F3">
            <w:pPr>
              <w:rPr>
                <w:rFonts w:ascii="Calibri" w:hAnsi="Calibri" w:cs="Calibri"/>
                <w:b/>
                <w:bCs/>
                <w:sz w:val="22"/>
                <w:szCs w:val="22"/>
              </w:rPr>
            </w:pPr>
            <w:r>
              <w:rPr>
                <w:rFonts w:ascii="Calibri" w:hAnsi="Calibri" w:cs="Calibri"/>
                <w:b/>
                <w:bCs/>
                <w:sz w:val="22"/>
                <w:szCs w:val="22"/>
              </w:rPr>
              <w:t>Total</w:t>
            </w:r>
          </w:p>
        </w:tc>
        <w:tc>
          <w:tcPr>
            <w:tcW w:w="909" w:type="dxa"/>
            <w:gridSpan w:val="2"/>
            <w:shd w:val="clear" w:color="auto" w:fill="DBE5F1" w:themeFill="accent1" w:themeFillTint="33"/>
            <w:noWrap/>
            <w:vAlign w:val="center"/>
            <w:hideMark/>
          </w:tcPr>
          <w:p w14:paraId="342A25BE" w14:textId="35E8B771" w:rsidR="00FA12F3" w:rsidRDefault="00FA12F3" w:rsidP="00FA12F3">
            <w:pPr>
              <w:jc w:val="center"/>
              <w:rPr>
                <w:rFonts w:ascii="Calibri" w:hAnsi="Calibri" w:cs="Calibri"/>
                <w:b/>
                <w:bCs/>
                <w:sz w:val="22"/>
                <w:szCs w:val="22"/>
              </w:rPr>
            </w:pPr>
            <w:r>
              <w:rPr>
                <w:rFonts w:ascii="Calibri" w:hAnsi="Calibri" w:cs="Calibri"/>
                <w:b/>
                <w:bCs/>
                <w:sz w:val="22"/>
                <w:szCs w:val="22"/>
              </w:rPr>
              <w:t>14.79</w:t>
            </w:r>
          </w:p>
        </w:tc>
        <w:tc>
          <w:tcPr>
            <w:tcW w:w="912" w:type="dxa"/>
            <w:gridSpan w:val="2"/>
            <w:shd w:val="clear" w:color="auto" w:fill="DBE5F1" w:themeFill="accent1" w:themeFillTint="33"/>
            <w:noWrap/>
            <w:vAlign w:val="center"/>
            <w:hideMark/>
          </w:tcPr>
          <w:p w14:paraId="4FF6C4D6" w14:textId="0BF959B6" w:rsidR="00FA12F3" w:rsidRDefault="00FA12F3" w:rsidP="00FA12F3">
            <w:pPr>
              <w:jc w:val="center"/>
              <w:rPr>
                <w:rFonts w:ascii="Calibri" w:hAnsi="Calibri" w:cs="Calibri"/>
                <w:b/>
                <w:bCs/>
                <w:sz w:val="22"/>
                <w:szCs w:val="22"/>
              </w:rPr>
            </w:pPr>
            <w:r>
              <w:rPr>
                <w:rFonts w:ascii="Calibri" w:hAnsi="Calibri" w:cs="Calibri"/>
                <w:b/>
                <w:bCs/>
                <w:sz w:val="22"/>
                <w:szCs w:val="22"/>
              </w:rPr>
              <w:t>16.17</w:t>
            </w:r>
          </w:p>
        </w:tc>
        <w:tc>
          <w:tcPr>
            <w:tcW w:w="912" w:type="dxa"/>
            <w:gridSpan w:val="2"/>
            <w:shd w:val="clear" w:color="auto" w:fill="DBE5F1" w:themeFill="accent1" w:themeFillTint="33"/>
            <w:noWrap/>
            <w:vAlign w:val="center"/>
            <w:hideMark/>
          </w:tcPr>
          <w:p w14:paraId="48EA2547" w14:textId="4CEFA552" w:rsidR="00FA12F3" w:rsidRDefault="00FA12F3" w:rsidP="00FA12F3">
            <w:pPr>
              <w:jc w:val="center"/>
              <w:rPr>
                <w:rFonts w:ascii="Calibri" w:hAnsi="Calibri" w:cs="Calibri"/>
                <w:b/>
                <w:bCs/>
                <w:sz w:val="22"/>
                <w:szCs w:val="22"/>
              </w:rPr>
            </w:pPr>
            <w:r>
              <w:rPr>
                <w:rFonts w:ascii="Calibri" w:hAnsi="Calibri" w:cs="Calibri"/>
                <w:b/>
                <w:bCs/>
                <w:sz w:val="22"/>
                <w:szCs w:val="22"/>
              </w:rPr>
              <w:t>17.32</w:t>
            </w:r>
          </w:p>
        </w:tc>
        <w:tc>
          <w:tcPr>
            <w:tcW w:w="911" w:type="dxa"/>
            <w:gridSpan w:val="2"/>
            <w:shd w:val="clear" w:color="auto" w:fill="DBE5F1" w:themeFill="accent1" w:themeFillTint="33"/>
            <w:noWrap/>
            <w:vAlign w:val="center"/>
            <w:hideMark/>
          </w:tcPr>
          <w:p w14:paraId="59A4DEF9" w14:textId="1EABB393" w:rsidR="00FA12F3" w:rsidRDefault="00FA12F3" w:rsidP="00FA12F3">
            <w:pPr>
              <w:jc w:val="center"/>
              <w:rPr>
                <w:rFonts w:ascii="Calibri" w:hAnsi="Calibri" w:cs="Calibri"/>
                <w:b/>
                <w:bCs/>
                <w:sz w:val="22"/>
                <w:szCs w:val="22"/>
              </w:rPr>
            </w:pPr>
            <w:r>
              <w:rPr>
                <w:rFonts w:ascii="Calibri" w:hAnsi="Calibri" w:cs="Calibri"/>
                <w:b/>
                <w:bCs/>
                <w:sz w:val="22"/>
                <w:szCs w:val="22"/>
              </w:rPr>
              <w:t>19.54</w:t>
            </w:r>
          </w:p>
        </w:tc>
        <w:tc>
          <w:tcPr>
            <w:tcW w:w="912" w:type="dxa"/>
            <w:gridSpan w:val="2"/>
            <w:shd w:val="clear" w:color="auto" w:fill="DBE5F1" w:themeFill="accent1" w:themeFillTint="33"/>
            <w:noWrap/>
            <w:vAlign w:val="center"/>
            <w:hideMark/>
          </w:tcPr>
          <w:p w14:paraId="250AC98E" w14:textId="0832AECE" w:rsidR="00FA12F3" w:rsidRDefault="00FA12F3" w:rsidP="00FA12F3">
            <w:pPr>
              <w:jc w:val="center"/>
              <w:rPr>
                <w:rFonts w:ascii="Calibri" w:hAnsi="Calibri" w:cs="Calibri"/>
                <w:b/>
                <w:bCs/>
                <w:sz w:val="22"/>
                <w:szCs w:val="22"/>
              </w:rPr>
            </w:pPr>
            <w:r>
              <w:rPr>
                <w:rFonts w:ascii="Calibri" w:hAnsi="Calibri" w:cs="Calibri"/>
                <w:b/>
                <w:bCs/>
                <w:sz w:val="22"/>
                <w:szCs w:val="22"/>
              </w:rPr>
              <w:t>20.19</w:t>
            </w:r>
          </w:p>
        </w:tc>
        <w:tc>
          <w:tcPr>
            <w:tcW w:w="916" w:type="dxa"/>
            <w:gridSpan w:val="2"/>
            <w:shd w:val="clear" w:color="auto" w:fill="DBE5F1" w:themeFill="accent1" w:themeFillTint="33"/>
            <w:noWrap/>
            <w:vAlign w:val="center"/>
            <w:hideMark/>
          </w:tcPr>
          <w:p w14:paraId="29E310EC" w14:textId="1CAE8430" w:rsidR="00FA12F3" w:rsidRDefault="00FA12F3" w:rsidP="00FA12F3">
            <w:pPr>
              <w:jc w:val="center"/>
              <w:rPr>
                <w:rFonts w:ascii="Calibri" w:hAnsi="Calibri" w:cs="Calibri"/>
                <w:b/>
                <w:bCs/>
                <w:sz w:val="22"/>
                <w:szCs w:val="22"/>
              </w:rPr>
            </w:pPr>
            <w:r>
              <w:rPr>
                <w:rFonts w:ascii="Calibri" w:hAnsi="Calibri" w:cs="Calibri"/>
                <w:b/>
                <w:bCs/>
                <w:sz w:val="22"/>
                <w:szCs w:val="22"/>
              </w:rPr>
              <w:t>19.78</w:t>
            </w:r>
          </w:p>
        </w:tc>
        <w:tc>
          <w:tcPr>
            <w:tcW w:w="912" w:type="dxa"/>
            <w:shd w:val="clear" w:color="auto" w:fill="DBE5F1" w:themeFill="accent1" w:themeFillTint="33"/>
            <w:noWrap/>
            <w:vAlign w:val="center"/>
            <w:hideMark/>
          </w:tcPr>
          <w:p w14:paraId="070CFA64" w14:textId="3EA71013" w:rsidR="00FA12F3" w:rsidRDefault="00FA12F3" w:rsidP="00FA12F3">
            <w:pPr>
              <w:jc w:val="center"/>
              <w:rPr>
                <w:rFonts w:ascii="Calibri" w:hAnsi="Calibri" w:cs="Calibri"/>
                <w:b/>
                <w:bCs/>
                <w:sz w:val="22"/>
                <w:szCs w:val="22"/>
              </w:rPr>
            </w:pPr>
            <w:r>
              <w:rPr>
                <w:rFonts w:ascii="Calibri" w:hAnsi="Calibri" w:cs="Calibri"/>
                <w:b/>
                <w:bCs/>
                <w:sz w:val="22"/>
                <w:szCs w:val="22"/>
              </w:rPr>
              <w:t>16.09</w:t>
            </w:r>
          </w:p>
        </w:tc>
      </w:tr>
      <w:tr w:rsidR="00FA12F3" w14:paraId="4026BE0D" w14:textId="77777777" w:rsidTr="00FA12F3">
        <w:trPr>
          <w:trHeight w:val="300"/>
        </w:trPr>
        <w:tc>
          <w:tcPr>
            <w:tcW w:w="2689" w:type="dxa"/>
            <w:shd w:val="clear" w:color="auto" w:fill="auto"/>
            <w:noWrap/>
            <w:vAlign w:val="center"/>
            <w:hideMark/>
          </w:tcPr>
          <w:p w14:paraId="32EB3989" w14:textId="77777777" w:rsidR="00FA12F3" w:rsidRDefault="00FA12F3" w:rsidP="00FA12F3">
            <w:pPr>
              <w:rPr>
                <w:rFonts w:ascii="Calibri" w:hAnsi="Calibri" w:cs="Calibri"/>
                <w:sz w:val="22"/>
                <w:szCs w:val="22"/>
              </w:rPr>
            </w:pPr>
            <w:r>
              <w:rPr>
                <w:rFonts w:ascii="Calibri" w:hAnsi="Calibri" w:cs="Calibri"/>
                <w:sz w:val="22"/>
                <w:szCs w:val="22"/>
              </w:rPr>
              <w:t>Opening Balance</w:t>
            </w:r>
          </w:p>
        </w:tc>
        <w:tc>
          <w:tcPr>
            <w:tcW w:w="909" w:type="dxa"/>
            <w:gridSpan w:val="2"/>
            <w:shd w:val="clear" w:color="auto" w:fill="auto"/>
            <w:noWrap/>
            <w:vAlign w:val="center"/>
            <w:hideMark/>
          </w:tcPr>
          <w:p w14:paraId="050B15CA" w14:textId="3D4CF8CC" w:rsidR="00FA12F3" w:rsidRDefault="00FA12F3" w:rsidP="00FA12F3">
            <w:pPr>
              <w:jc w:val="center"/>
              <w:rPr>
                <w:rFonts w:ascii="Calibri" w:hAnsi="Calibri" w:cs="Calibri"/>
                <w:sz w:val="22"/>
                <w:szCs w:val="22"/>
              </w:rPr>
            </w:pPr>
            <w:r>
              <w:rPr>
                <w:rFonts w:ascii="Calibri" w:hAnsi="Calibri" w:cs="Calibri"/>
                <w:sz w:val="22"/>
                <w:szCs w:val="22"/>
              </w:rPr>
              <w:t>64.22</w:t>
            </w:r>
          </w:p>
        </w:tc>
        <w:tc>
          <w:tcPr>
            <w:tcW w:w="912" w:type="dxa"/>
            <w:gridSpan w:val="2"/>
            <w:shd w:val="clear" w:color="auto" w:fill="auto"/>
            <w:noWrap/>
            <w:vAlign w:val="center"/>
            <w:hideMark/>
          </w:tcPr>
          <w:p w14:paraId="154F91C5" w14:textId="68FB0BF7" w:rsidR="00FA12F3" w:rsidRDefault="00FA12F3" w:rsidP="00FA12F3">
            <w:pPr>
              <w:jc w:val="center"/>
              <w:rPr>
                <w:rFonts w:ascii="Calibri" w:hAnsi="Calibri" w:cs="Calibri"/>
                <w:sz w:val="22"/>
                <w:szCs w:val="22"/>
              </w:rPr>
            </w:pPr>
            <w:r>
              <w:rPr>
                <w:rFonts w:ascii="Calibri" w:hAnsi="Calibri" w:cs="Calibri"/>
                <w:sz w:val="22"/>
                <w:szCs w:val="22"/>
              </w:rPr>
              <w:t>76.77</w:t>
            </w:r>
          </w:p>
        </w:tc>
        <w:tc>
          <w:tcPr>
            <w:tcW w:w="912" w:type="dxa"/>
            <w:gridSpan w:val="2"/>
            <w:shd w:val="clear" w:color="auto" w:fill="auto"/>
            <w:noWrap/>
            <w:vAlign w:val="center"/>
            <w:hideMark/>
          </w:tcPr>
          <w:p w14:paraId="2897EC90" w14:textId="5D5C924B" w:rsidR="00FA12F3" w:rsidRDefault="00FA12F3" w:rsidP="00FA12F3">
            <w:pPr>
              <w:jc w:val="center"/>
              <w:rPr>
                <w:rFonts w:ascii="Calibri" w:hAnsi="Calibri" w:cs="Calibri"/>
                <w:sz w:val="22"/>
                <w:szCs w:val="22"/>
              </w:rPr>
            </w:pPr>
            <w:r>
              <w:rPr>
                <w:rFonts w:ascii="Calibri" w:hAnsi="Calibri" w:cs="Calibri"/>
                <w:sz w:val="22"/>
                <w:szCs w:val="22"/>
              </w:rPr>
              <w:t>90.44</w:t>
            </w:r>
          </w:p>
        </w:tc>
        <w:tc>
          <w:tcPr>
            <w:tcW w:w="911" w:type="dxa"/>
            <w:gridSpan w:val="2"/>
            <w:shd w:val="clear" w:color="auto" w:fill="auto"/>
            <w:noWrap/>
            <w:vAlign w:val="center"/>
            <w:hideMark/>
          </w:tcPr>
          <w:p w14:paraId="675B1A6A" w14:textId="1D95C4EC" w:rsidR="00FA12F3" w:rsidRDefault="00FA12F3" w:rsidP="00FA12F3">
            <w:pPr>
              <w:jc w:val="center"/>
              <w:rPr>
                <w:rFonts w:ascii="Calibri" w:hAnsi="Calibri" w:cs="Calibri"/>
                <w:sz w:val="22"/>
                <w:szCs w:val="22"/>
              </w:rPr>
            </w:pPr>
            <w:r>
              <w:rPr>
                <w:rFonts w:ascii="Calibri" w:hAnsi="Calibri" w:cs="Calibri"/>
                <w:sz w:val="22"/>
                <w:szCs w:val="22"/>
              </w:rPr>
              <w:t>105.68</w:t>
            </w:r>
          </w:p>
        </w:tc>
        <w:tc>
          <w:tcPr>
            <w:tcW w:w="912" w:type="dxa"/>
            <w:gridSpan w:val="2"/>
            <w:shd w:val="clear" w:color="auto" w:fill="auto"/>
            <w:noWrap/>
            <w:vAlign w:val="center"/>
            <w:hideMark/>
          </w:tcPr>
          <w:p w14:paraId="2D114700" w14:textId="29B7739F" w:rsidR="00FA12F3" w:rsidRDefault="00FA12F3" w:rsidP="00FA12F3">
            <w:pPr>
              <w:jc w:val="center"/>
              <w:rPr>
                <w:rFonts w:ascii="Calibri" w:hAnsi="Calibri" w:cs="Calibri"/>
                <w:sz w:val="22"/>
                <w:szCs w:val="22"/>
              </w:rPr>
            </w:pPr>
            <w:r>
              <w:rPr>
                <w:rFonts w:ascii="Calibri" w:hAnsi="Calibri" w:cs="Calibri"/>
                <w:sz w:val="22"/>
                <w:szCs w:val="22"/>
              </w:rPr>
              <w:t>123.76</w:t>
            </w:r>
          </w:p>
        </w:tc>
        <w:tc>
          <w:tcPr>
            <w:tcW w:w="916" w:type="dxa"/>
            <w:gridSpan w:val="2"/>
            <w:shd w:val="clear" w:color="auto" w:fill="auto"/>
            <w:noWrap/>
            <w:vAlign w:val="center"/>
            <w:hideMark/>
          </w:tcPr>
          <w:p w14:paraId="0ADD9376" w14:textId="66547248" w:rsidR="00FA12F3" w:rsidRDefault="00FA12F3" w:rsidP="00FA12F3">
            <w:pPr>
              <w:jc w:val="center"/>
              <w:rPr>
                <w:rFonts w:ascii="Calibri" w:hAnsi="Calibri" w:cs="Calibri"/>
                <w:sz w:val="22"/>
                <w:szCs w:val="22"/>
              </w:rPr>
            </w:pPr>
            <w:r>
              <w:rPr>
                <w:rFonts w:ascii="Calibri" w:hAnsi="Calibri" w:cs="Calibri"/>
                <w:sz w:val="22"/>
                <w:szCs w:val="22"/>
              </w:rPr>
              <w:t>143.56</w:t>
            </w:r>
          </w:p>
        </w:tc>
        <w:tc>
          <w:tcPr>
            <w:tcW w:w="912" w:type="dxa"/>
            <w:shd w:val="clear" w:color="auto" w:fill="auto"/>
            <w:noWrap/>
            <w:vAlign w:val="center"/>
            <w:hideMark/>
          </w:tcPr>
          <w:p w14:paraId="716EBBC7" w14:textId="3486B4E5" w:rsidR="00FA12F3" w:rsidRDefault="00FA12F3" w:rsidP="00FA12F3">
            <w:pPr>
              <w:jc w:val="center"/>
              <w:rPr>
                <w:rFonts w:ascii="Calibri" w:hAnsi="Calibri" w:cs="Calibri"/>
                <w:sz w:val="22"/>
                <w:szCs w:val="22"/>
              </w:rPr>
            </w:pPr>
            <w:r>
              <w:rPr>
                <w:rFonts w:ascii="Calibri" w:hAnsi="Calibri" w:cs="Calibri"/>
                <w:sz w:val="22"/>
                <w:szCs w:val="22"/>
              </w:rPr>
              <w:t>166.85</w:t>
            </w:r>
          </w:p>
        </w:tc>
      </w:tr>
      <w:tr w:rsidR="00FA12F3" w14:paraId="61815F9D" w14:textId="77777777" w:rsidTr="00FA12F3">
        <w:trPr>
          <w:trHeight w:val="300"/>
        </w:trPr>
        <w:tc>
          <w:tcPr>
            <w:tcW w:w="2689" w:type="dxa"/>
            <w:shd w:val="clear" w:color="auto" w:fill="auto"/>
            <w:noWrap/>
            <w:vAlign w:val="center"/>
            <w:hideMark/>
          </w:tcPr>
          <w:p w14:paraId="2955BCD6" w14:textId="77777777" w:rsidR="00FA12F3" w:rsidRDefault="00FA12F3" w:rsidP="00FA12F3">
            <w:pPr>
              <w:rPr>
                <w:rFonts w:ascii="Calibri" w:hAnsi="Calibri" w:cs="Calibri"/>
                <w:sz w:val="22"/>
                <w:szCs w:val="22"/>
              </w:rPr>
            </w:pPr>
            <w:r>
              <w:rPr>
                <w:rFonts w:ascii="Calibri" w:hAnsi="Calibri" w:cs="Calibri"/>
                <w:sz w:val="22"/>
                <w:szCs w:val="22"/>
              </w:rPr>
              <w:t>Surplus</w:t>
            </w:r>
          </w:p>
        </w:tc>
        <w:tc>
          <w:tcPr>
            <w:tcW w:w="909" w:type="dxa"/>
            <w:gridSpan w:val="2"/>
            <w:shd w:val="clear" w:color="auto" w:fill="auto"/>
            <w:noWrap/>
            <w:vAlign w:val="center"/>
            <w:hideMark/>
          </w:tcPr>
          <w:p w14:paraId="593A157D" w14:textId="765CCD0B" w:rsidR="00FA12F3" w:rsidRDefault="00FA12F3" w:rsidP="00FA12F3">
            <w:pPr>
              <w:jc w:val="center"/>
              <w:rPr>
                <w:rFonts w:ascii="Calibri" w:hAnsi="Calibri" w:cs="Calibri"/>
                <w:sz w:val="22"/>
                <w:szCs w:val="22"/>
              </w:rPr>
            </w:pPr>
            <w:r>
              <w:rPr>
                <w:rFonts w:ascii="Calibri" w:hAnsi="Calibri" w:cs="Calibri"/>
                <w:sz w:val="22"/>
                <w:szCs w:val="22"/>
              </w:rPr>
              <w:t>12.55</w:t>
            </w:r>
          </w:p>
        </w:tc>
        <w:tc>
          <w:tcPr>
            <w:tcW w:w="912" w:type="dxa"/>
            <w:gridSpan w:val="2"/>
            <w:shd w:val="clear" w:color="auto" w:fill="auto"/>
            <w:noWrap/>
            <w:vAlign w:val="center"/>
            <w:hideMark/>
          </w:tcPr>
          <w:p w14:paraId="24573BA5" w14:textId="0038452D" w:rsidR="00FA12F3" w:rsidRDefault="00FA12F3" w:rsidP="00FA12F3">
            <w:pPr>
              <w:jc w:val="center"/>
              <w:rPr>
                <w:rFonts w:ascii="Calibri" w:hAnsi="Calibri" w:cs="Calibri"/>
                <w:sz w:val="22"/>
                <w:szCs w:val="22"/>
              </w:rPr>
            </w:pPr>
            <w:r>
              <w:rPr>
                <w:rFonts w:ascii="Calibri" w:hAnsi="Calibri" w:cs="Calibri"/>
                <w:sz w:val="22"/>
                <w:szCs w:val="22"/>
              </w:rPr>
              <w:t>13.67</w:t>
            </w:r>
          </w:p>
        </w:tc>
        <w:tc>
          <w:tcPr>
            <w:tcW w:w="912" w:type="dxa"/>
            <w:gridSpan w:val="2"/>
            <w:shd w:val="clear" w:color="auto" w:fill="auto"/>
            <w:noWrap/>
            <w:vAlign w:val="center"/>
            <w:hideMark/>
          </w:tcPr>
          <w:p w14:paraId="4197FD9C" w14:textId="066F46D6" w:rsidR="00FA12F3" w:rsidRDefault="00FA12F3" w:rsidP="00FA12F3">
            <w:pPr>
              <w:jc w:val="center"/>
              <w:rPr>
                <w:rFonts w:ascii="Calibri" w:hAnsi="Calibri" w:cs="Calibri"/>
                <w:sz w:val="22"/>
                <w:szCs w:val="22"/>
              </w:rPr>
            </w:pPr>
            <w:r>
              <w:rPr>
                <w:rFonts w:ascii="Calibri" w:hAnsi="Calibri" w:cs="Calibri"/>
                <w:sz w:val="22"/>
                <w:szCs w:val="22"/>
              </w:rPr>
              <w:t>15.24</w:t>
            </w:r>
          </w:p>
        </w:tc>
        <w:tc>
          <w:tcPr>
            <w:tcW w:w="911" w:type="dxa"/>
            <w:gridSpan w:val="2"/>
            <w:shd w:val="clear" w:color="auto" w:fill="auto"/>
            <w:noWrap/>
            <w:vAlign w:val="center"/>
            <w:hideMark/>
          </w:tcPr>
          <w:p w14:paraId="7EE92D40" w14:textId="104BA262" w:rsidR="00FA12F3" w:rsidRDefault="00FA12F3" w:rsidP="00FA12F3">
            <w:pPr>
              <w:jc w:val="center"/>
              <w:rPr>
                <w:rFonts w:ascii="Calibri" w:hAnsi="Calibri" w:cs="Calibri"/>
                <w:sz w:val="22"/>
                <w:szCs w:val="22"/>
              </w:rPr>
            </w:pPr>
            <w:r>
              <w:rPr>
                <w:rFonts w:ascii="Calibri" w:hAnsi="Calibri" w:cs="Calibri"/>
                <w:sz w:val="22"/>
                <w:szCs w:val="22"/>
              </w:rPr>
              <w:t>18.08</w:t>
            </w:r>
          </w:p>
        </w:tc>
        <w:tc>
          <w:tcPr>
            <w:tcW w:w="912" w:type="dxa"/>
            <w:gridSpan w:val="2"/>
            <w:shd w:val="clear" w:color="auto" w:fill="auto"/>
            <w:noWrap/>
            <w:vAlign w:val="center"/>
            <w:hideMark/>
          </w:tcPr>
          <w:p w14:paraId="5279D973" w14:textId="08880DB6" w:rsidR="00FA12F3" w:rsidRDefault="00FA12F3" w:rsidP="00FA12F3">
            <w:pPr>
              <w:jc w:val="center"/>
              <w:rPr>
                <w:rFonts w:ascii="Calibri" w:hAnsi="Calibri" w:cs="Calibri"/>
                <w:sz w:val="22"/>
                <w:szCs w:val="22"/>
              </w:rPr>
            </w:pPr>
            <w:r>
              <w:rPr>
                <w:rFonts w:ascii="Calibri" w:hAnsi="Calibri" w:cs="Calibri"/>
                <w:sz w:val="22"/>
                <w:szCs w:val="22"/>
              </w:rPr>
              <w:t>19.80</w:t>
            </w:r>
          </w:p>
        </w:tc>
        <w:tc>
          <w:tcPr>
            <w:tcW w:w="916" w:type="dxa"/>
            <w:gridSpan w:val="2"/>
            <w:shd w:val="clear" w:color="auto" w:fill="auto"/>
            <w:noWrap/>
            <w:vAlign w:val="center"/>
            <w:hideMark/>
          </w:tcPr>
          <w:p w14:paraId="2797EB84" w14:textId="407A3256" w:rsidR="00FA12F3" w:rsidRDefault="00FA12F3" w:rsidP="00FA12F3">
            <w:pPr>
              <w:jc w:val="center"/>
              <w:rPr>
                <w:rFonts w:ascii="Calibri" w:hAnsi="Calibri" w:cs="Calibri"/>
                <w:sz w:val="22"/>
                <w:szCs w:val="22"/>
              </w:rPr>
            </w:pPr>
            <w:r>
              <w:rPr>
                <w:rFonts w:ascii="Calibri" w:hAnsi="Calibri" w:cs="Calibri"/>
                <w:sz w:val="22"/>
                <w:szCs w:val="22"/>
              </w:rPr>
              <w:t>23.29</w:t>
            </w:r>
          </w:p>
        </w:tc>
        <w:tc>
          <w:tcPr>
            <w:tcW w:w="912" w:type="dxa"/>
            <w:shd w:val="clear" w:color="auto" w:fill="auto"/>
            <w:noWrap/>
            <w:vAlign w:val="center"/>
            <w:hideMark/>
          </w:tcPr>
          <w:p w14:paraId="0A32FF86" w14:textId="6BB19285" w:rsidR="00FA12F3" w:rsidRDefault="00FA12F3" w:rsidP="00FA12F3">
            <w:pPr>
              <w:jc w:val="center"/>
              <w:rPr>
                <w:rFonts w:ascii="Calibri" w:hAnsi="Calibri" w:cs="Calibri"/>
                <w:sz w:val="22"/>
                <w:szCs w:val="22"/>
              </w:rPr>
            </w:pPr>
            <w:r>
              <w:rPr>
                <w:rFonts w:ascii="Calibri" w:hAnsi="Calibri" w:cs="Calibri"/>
                <w:sz w:val="22"/>
                <w:szCs w:val="22"/>
              </w:rPr>
              <w:t>29.97</w:t>
            </w:r>
          </w:p>
        </w:tc>
      </w:tr>
      <w:tr w:rsidR="00FA12F3" w14:paraId="706E65FE" w14:textId="77777777" w:rsidTr="00FA12F3">
        <w:trPr>
          <w:trHeight w:val="300"/>
        </w:trPr>
        <w:tc>
          <w:tcPr>
            <w:tcW w:w="2689" w:type="dxa"/>
            <w:shd w:val="clear" w:color="auto" w:fill="002060"/>
            <w:noWrap/>
            <w:vAlign w:val="center"/>
            <w:hideMark/>
          </w:tcPr>
          <w:p w14:paraId="3B3E031F" w14:textId="77777777" w:rsidR="00FA12F3" w:rsidRPr="00A024C3" w:rsidRDefault="00FA12F3" w:rsidP="00FA12F3">
            <w:pPr>
              <w:rPr>
                <w:rFonts w:ascii="Calibri" w:hAnsi="Calibri" w:cs="Calibri"/>
                <w:b/>
                <w:sz w:val="22"/>
                <w:szCs w:val="22"/>
              </w:rPr>
            </w:pPr>
            <w:r w:rsidRPr="00A024C3">
              <w:rPr>
                <w:rFonts w:ascii="Calibri" w:hAnsi="Calibri" w:cs="Calibri"/>
                <w:b/>
                <w:sz w:val="22"/>
                <w:szCs w:val="22"/>
              </w:rPr>
              <w:t>Closing Balance</w:t>
            </w:r>
          </w:p>
        </w:tc>
        <w:tc>
          <w:tcPr>
            <w:tcW w:w="909" w:type="dxa"/>
            <w:gridSpan w:val="2"/>
            <w:shd w:val="clear" w:color="auto" w:fill="002060"/>
            <w:noWrap/>
            <w:vAlign w:val="center"/>
            <w:hideMark/>
          </w:tcPr>
          <w:p w14:paraId="550A841E" w14:textId="6DF45FD2"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76.77</w:t>
            </w:r>
          </w:p>
        </w:tc>
        <w:tc>
          <w:tcPr>
            <w:tcW w:w="912" w:type="dxa"/>
            <w:gridSpan w:val="2"/>
            <w:shd w:val="clear" w:color="auto" w:fill="002060"/>
            <w:noWrap/>
            <w:vAlign w:val="center"/>
            <w:hideMark/>
          </w:tcPr>
          <w:p w14:paraId="0F7B5429" w14:textId="31E29C13"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90.44</w:t>
            </w:r>
          </w:p>
        </w:tc>
        <w:tc>
          <w:tcPr>
            <w:tcW w:w="912" w:type="dxa"/>
            <w:gridSpan w:val="2"/>
            <w:shd w:val="clear" w:color="auto" w:fill="002060"/>
            <w:noWrap/>
            <w:vAlign w:val="center"/>
            <w:hideMark/>
          </w:tcPr>
          <w:p w14:paraId="09585388" w14:textId="1D95B0E6"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105.68</w:t>
            </w:r>
          </w:p>
        </w:tc>
        <w:tc>
          <w:tcPr>
            <w:tcW w:w="911" w:type="dxa"/>
            <w:gridSpan w:val="2"/>
            <w:shd w:val="clear" w:color="auto" w:fill="002060"/>
            <w:noWrap/>
            <w:vAlign w:val="center"/>
            <w:hideMark/>
          </w:tcPr>
          <w:p w14:paraId="1C894972" w14:textId="0D4582D3"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123.76</w:t>
            </w:r>
          </w:p>
        </w:tc>
        <w:tc>
          <w:tcPr>
            <w:tcW w:w="912" w:type="dxa"/>
            <w:gridSpan w:val="2"/>
            <w:shd w:val="clear" w:color="auto" w:fill="002060"/>
            <w:noWrap/>
            <w:vAlign w:val="center"/>
            <w:hideMark/>
          </w:tcPr>
          <w:p w14:paraId="59D3675D" w14:textId="4BB61F33"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143.56</w:t>
            </w:r>
          </w:p>
        </w:tc>
        <w:tc>
          <w:tcPr>
            <w:tcW w:w="916" w:type="dxa"/>
            <w:gridSpan w:val="2"/>
            <w:shd w:val="clear" w:color="auto" w:fill="002060"/>
            <w:noWrap/>
            <w:vAlign w:val="center"/>
            <w:hideMark/>
          </w:tcPr>
          <w:p w14:paraId="1E314988" w14:textId="04476325"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166.85</w:t>
            </w:r>
          </w:p>
        </w:tc>
        <w:tc>
          <w:tcPr>
            <w:tcW w:w="912" w:type="dxa"/>
            <w:shd w:val="clear" w:color="auto" w:fill="002060"/>
            <w:noWrap/>
            <w:vAlign w:val="center"/>
            <w:hideMark/>
          </w:tcPr>
          <w:p w14:paraId="63DEABB7" w14:textId="10CF8513" w:rsidR="00FA12F3" w:rsidRPr="00FA12F3" w:rsidRDefault="00FA12F3" w:rsidP="00FA12F3">
            <w:pPr>
              <w:jc w:val="center"/>
              <w:rPr>
                <w:rFonts w:ascii="Calibri" w:hAnsi="Calibri" w:cs="Calibri"/>
                <w:b/>
                <w:sz w:val="22"/>
                <w:szCs w:val="22"/>
              </w:rPr>
            </w:pPr>
            <w:r w:rsidRPr="00FA12F3">
              <w:rPr>
                <w:rFonts w:ascii="Calibri" w:hAnsi="Calibri" w:cs="Calibri"/>
                <w:b/>
                <w:sz w:val="22"/>
                <w:szCs w:val="22"/>
              </w:rPr>
              <w:t>196.82</w:t>
            </w:r>
          </w:p>
        </w:tc>
      </w:tr>
    </w:tbl>
    <w:p w14:paraId="75128F24" w14:textId="77777777" w:rsidR="00A024C3" w:rsidRDefault="00A024C3" w:rsidP="00A024C3">
      <w:pPr>
        <w:pStyle w:val="ListParagraph"/>
        <w:autoSpaceDE w:val="0"/>
        <w:autoSpaceDN w:val="0"/>
        <w:adjustRightInd w:val="0"/>
        <w:spacing w:line="360" w:lineRule="auto"/>
        <w:ind w:left="1276" w:right="282"/>
        <w:jc w:val="both"/>
        <w:rPr>
          <w:rFonts w:ascii="Arial" w:hAnsi="Arial" w:cs="Arial"/>
          <w:b/>
          <w:sz w:val="22"/>
          <w:szCs w:val="22"/>
          <w:lang w:eastAsia="en-IN"/>
        </w:rPr>
      </w:pPr>
    </w:p>
    <w:p w14:paraId="28FCA809" w14:textId="77777777" w:rsidR="00727C1A" w:rsidRDefault="00727C1A" w:rsidP="00A20E56">
      <w:pPr>
        <w:pStyle w:val="ListParagraph"/>
        <w:numPr>
          <w:ilvl w:val="0"/>
          <w:numId w:val="47"/>
        </w:numPr>
        <w:autoSpaceDE w:val="0"/>
        <w:autoSpaceDN w:val="0"/>
        <w:adjustRightInd w:val="0"/>
        <w:spacing w:after="240" w:line="360" w:lineRule="auto"/>
        <w:ind w:left="1276" w:right="282" w:hanging="425"/>
        <w:jc w:val="both"/>
        <w:rPr>
          <w:rFonts w:ascii="Arial" w:hAnsi="Arial" w:cs="Arial"/>
          <w:b/>
          <w:sz w:val="22"/>
          <w:szCs w:val="22"/>
          <w:lang w:eastAsia="en-IN"/>
        </w:rPr>
      </w:pPr>
      <w:r w:rsidRPr="00D51AC4">
        <w:rPr>
          <w:rFonts w:ascii="Arial" w:hAnsi="Arial" w:cs="Arial"/>
          <w:b/>
          <w:sz w:val="22"/>
          <w:szCs w:val="22"/>
          <w:lang w:eastAsia="en-IN"/>
        </w:rPr>
        <w:t>KEY FINANCIAL RATIO</w:t>
      </w:r>
      <w:r w:rsidR="005A5ADC">
        <w:rPr>
          <w:rFonts w:ascii="Arial" w:hAnsi="Arial" w:cs="Arial"/>
          <w:b/>
          <w:sz w:val="22"/>
          <w:szCs w:val="22"/>
          <w:lang w:eastAsia="en-IN"/>
        </w:rPr>
        <w:t>:</w:t>
      </w:r>
    </w:p>
    <w:tbl>
      <w:tblPr>
        <w:tblW w:w="4475"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2"/>
        <w:gridCol w:w="1030"/>
        <w:gridCol w:w="1032"/>
        <w:gridCol w:w="1031"/>
        <w:gridCol w:w="1033"/>
        <w:gridCol w:w="1031"/>
        <w:gridCol w:w="1033"/>
        <w:gridCol w:w="1031"/>
      </w:tblGrid>
      <w:tr w:rsidR="00FA34F4" w:rsidRPr="001619E8" w14:paraId="47D4EFDE" w14:textId="77777777" w:rsidTr="00134F6F">
        <w:trPr>
          <w:trHeight w:val="300"/>
        </w:trPr>
        <w:tc>
          <w:tcPr>
            <w:tcW w:w="1021" w:type="pct"/>
            <w:shd w:val="clear" w:color="000000" w:fill="002060"/>
            <w:noWrap/>
            <w:vAlign w:val="center"/>
            <w:hideMark/>
          </w:tcPr>
          <w:p w14:paraId="7FC72A8C" w14:textId="77777777" w:rsidR="00992423" w:rsidRPr="001619E8" w:rsidRDefault="00992423" w:rsidP="00F349B9">
            <w:pPr>
              <w:spacing w:line="276" w:lineRule="auto"/>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Particulars</w:t>
            </w:r>
          </w:p>
        </w:tc>
        <w:tc>
          <w:tcPr>
            <w:tcW w:w="568" w:type="pct"/>
            <w:shd w:val="clear" w:color="000000" w:fill="002060"/>
            <w:noWrap/>
            <w:vAlign w:val="center"/>
            <w:hideMark/>
          </w:tcPr>
          <w:p w14:paraId="16B82F6D" w14:textId="560A9DC9"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Mar-27</w:t>
            </w:r>
          </w:p>
        </w:tc>
        <w:tc>
          <w:tcPr>
            <w:tcW w:w="569" w:type="pct"/>
            <w:shd w:val="clear" w:color="000000" w:fill="002060"/>
            <w:noWrap/>
            <w:vAlign w:val="center"/>
            <w:hideMark/>
          </w:tcPr>
          <w:p w14:paraId="33003819" w14:textId="6181EA79"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Mar-28</w:t>
            </w:r>
          </w:p>
        </w:tc>
        <w:tc>
          <w:tcPr>
            <w:tcW w:w="568" w:type="pct"/>
            <w:shd w:val="clear" w:color="000000" w:fill="002060"/>
            <w:noWrap/>
            <w:vAlign w:val="center"/>
            <w:hideMark/>
          </w:tcPr>
          <w:p w14:paraId="2A74E635" w14:textId="1EA7BED1"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Mar-29</w:t>
            </w:r>
          </w:p>
        </w:tc>
        <w:tc>
          <w:tcPr>
            <w:tcW w:w="569" w:type="pct"/>
            <w:shd w:val="clear" w:color="000000" w:fill="002060"/>
            <w:noWrap/>
            <w:vAlign w:val="center"/>
            <w:hideMark/>
          </w:tcPr>
          <w:p w14:paraId="61B051E6" w14:textId="300B667C"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Mar-30</w:t>
            </w:r>
          </w:p>
        </w:tc>
        <w:tc>
          <w:tcPr>
            <w:tcW w:w="568" w:type="pct"/>
            <w:shd w:val="clear" w:color="000000" w:fill="002060"/>
            <w:noWrap/>
            <w:vAlign w:val="center"/>
            <w:hideMark/>
          </w:tcPr>
          <w:p w14:paraId="4442CBCE" w14:textId="5B90F4C2"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Mar-31</w:t>
            </w:r>
          </w:p>
        </w:tc>
        <w:tc>
          <w:tcPr>
            <w:tcW w:w="569" w:type="pct"/>
            <w:shd w:val="clear" w:color="000000" w:fill="002060"/>
            <w:noWrap/>
            <w:vAlign w:val="center"/>
            <w:hideMark/>
          </w:tcPr>
          <w:p w14:paraId="51918337" w14:textId="29EFE6D6"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Mar-32</w:t>
            </w:r>
          </w:p>
        </w:tc>
        <w:tc>
          <w:tcPr>
            <w:tcW w:w="568" w:type="pct"/>
            <w:shd w:val="clear" w:color="000000" w:fill="002060"/>
            <w:noWrap/>
            <w:vAlign w:val="center"/>
            <w:hideMark/>
          </w:tcPr>
          <w:p w14:paraId="5663A59A" w14:textId="48A5A4A1" w:rsidR="00992423" w:rsidRPr="001619E8" w:rsidRDefault="00992423" w:rsidP="00F349B9">
            <w:pPr>
              <w:spacing w:line="276" w:lineRule="auto"/>
              <w:jc w:val="center"/>
              <w:rPr>
                <w:rFonts w:asciiTheme="minorHAnsi" w:hAnsiTheme="minorHAnsi" w:cstheme="minorHAnsi"/>
                <w:b/>
                <w:bCs/>
                <w:color w:val="FFFFFF"/>
                <w:sz w:val="22"/>
                <w:szCs w:val="22"/>
              </w:rPr>
            </w:pPr>
            <w:r w:rsidRPr="002F145F">
              <w:rPr>
                <w:rFonts w:asciiTheme="minorHAnsi" w:hAnsiTheme="minorHAnsi" w:cstheme="minorHAnsi"/>
                <w:b/>
                <w:bCs/>
                <w:sz w:val="22"/>
                <w:szCs w:val="22"/>
              </w:rPr>
              <w:t>Mar-33</w:t>
            </w:r>
          </w:p>
        </w:tc>
      </w:tr>
      <w:tr w:rsidR="00DE7954" w:rsidRPr="001619E8" w14:paraId="7F7B9136" w14:textId="77777777" w:rsidTr="00DE7954">
        <w:trPr>
          <w:trHeight w:val="300"/>
        </w:trPr>
        <w:tc>
          <w:tcPr>
            <w:tcW w:w="1021" w:type="pct"/>
            <w:shd w:val="clear" w:color="auto" w:fill="auto"/>
            <w:noWrap/>
            <w:vAlign w:val="bottom"/>
          </w:tcPr>
          <w:p w14:paraId="4F02F934" w14:textId="4471B901"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EBITDA Margin</w:t>
            </w:r>
          </w:p>
        </w:tc>
        <w:tc>
          <w:tcPr>
            <w:tcW w:w="568" w:type="pct"/>
            <w:shd w:val="clear" w:color="auto" w:fill="auto"/>
            <w:noWrap/>
            <w:vAlign w:val="center"/>
          </w:tcPr>
          <w:p w14:paraId="401F2CC3" w14:textId="1BAD114C"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30.58%</w:t>
            </w:r>
          </w:p>
        </w:tc>
        <w:tc>
          <w:tcPr>
            <w:tcW w:w="569" w:type="pct"/>
            <w:shd w:val="clear" w:color="auto" w:fill="auto"/>
            <w:noWrap/>
            <w:vAlign w:val="center"/>
          </w:tcPr>
          <w:p w14:paraId="07050BC3" w14:textId="36398B33"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31.36%</w:t>
            </w:r>
          </w:p>
        </w:tc>
        <w:tc>
          <w:tcPr>
            <w:tcW w:w="568" w:type="pct"/>
            <w:shd w:val="clear" w:color="auto" w:fill="auto"/>
            <w:noWrap/>
            <w:vAlign w:val="center"/>
          </w:tcPr>
          <w:p w14:paraId="67A0DFED" w14:textId="3DDA6A2B"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30.79%</w:t>
            </w:r>
          </w:p>
        </w:tc>
        <w:tc>
          <w:tcPr>
            <w:tcW w:w="569" w:type="pct"/>
            <w:shd w:val="clear" w:color="auto" w:fill="auto"/>
            <w:noWrap/>
            <w:vAlign w:val="center"/>
          </w:tcPr>
          <w:p w14:paraId="21BB67C2" w14:textId="354136B2"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31.13%</w:t>
            </w:r>
          </w:p>
        </w:tc>
        <w:tc>
          <w:tcPr>
            <w:tcW w:w="568" w:type="pct"/>
            <w:shd w:val="clear" w:color="auto" w:fill="auto"/>
            <w:noWrap/>
            <w:vAlign w:val="center"/>
          </w:tcPr>
          <w:p w14:paraId="2D883D18" w14:textId="1349535E"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31.42%</w:t>
            </w:r>
          </w:p>
        </w:tc>
        <w:tc>
          <w:tcPr>
            <w:tcW w:w="569" w:type="pct"/>
            <w:shd w:val="clear" w:color="auto" w:fill="auto"/>
            <w:noWrap/>
            <w:vAlign w:val="center"/>
          </w:tcPr>
          <w:p w14:paraId="5E9C7D5C" w14:textId="25159331"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30.28%</w:t>
            </w:r>
          </w:p>
        </w:tc>
        <w:tc>
          <w:tcPr>
            <w:tcW w:w="568" w:type="pct"/>
            <w:shd w:val="clear" w:color="auto" w:fill="auto"/>
            <w:noWrap/>
            <w:vAlign w:val="center"/>
          </w:tcPr>
          <w:p w14:paraId="348222BE" w14:textId="24F44E65" w:rsidR="00DE7954" w:rsidRPr="00992423"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30.49%</w:t>
            </w:r>
          </w:p>
        </w:tc>
      </w:tr>
      <w:tr w:rsidR="00DE7954" w:rsidRPr="001619E8" w14:paraId="2DE84FFA" w14:textId="77777777" w:rsidTr="00DE7954">
        <w:trPr>
          <w:trHeight w:val="300"/>
        </w:trPr>
        <w:tc>
          <w:tcPr>
            <w:tcW w:w="1021" w:type="pct"/>
            <w:shd w:val="clear" w:color="auto" w:fill="auto"/>
            <w:noWrap/>
            <w:vAlign w:val="bottom"/>
          </w:tcPr>
          <w:p w14:paraId="427EBBAE" w14:textId="59D3228B"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EBIT Margin</w:t>
            </w:r>
          </w:p>
        </w:tc>
        <w:tc>
          <w:tcPr>
            <w:tcW w:w="568" w:type="pct"/>
            <w:shd w:val="clear" w:color="auto" w:fill="auto"/>
            <w:noWrap/>
            <w:vAlign w:val="center"/>
          </w:tcPr>
          <w:p w14:paraId="12F2CDD1" w14:textId="2E0149C1"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15.06%</w:t>
            </w:r>
          </w:p>
        </w:tc>
        <w:tc>
          <w:tcPr>
            <w:tcW w:w="569" w:type="pct"/>
            <w:shd w:val="clear" w:color="auto" w:fill="auto"/>
            <w:noWrap/>
            <w:vAlign w:val="center"/>
          </w:tcPr>
          <w:p w14:paraId="07CE88F8" w14:textId="32BA6463"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17.42%</w:t>
            </w:r>
          </w:p>
        </w:tc>
        <w:tc>
          <w:tcPr>
            <w:tcW w:w="568" w:type="pct"/>
            <w:shd w:val="clear" w:color="auto" w:fill="auto"/>
            <w:noWrap/>
            <w:vAlign w:val="center"/>
          </w:tcPr>
          <w:p w14:paraId="196954DC" w14:textId="1A3EB716"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18.21%</w:t>
            </w:r>
          </w:p>
        </w:tc>
        <w:tc>
          <w:tcPr>
            <w:tcW w:w="569" w:type="pct"/>
            <w:shd w:val="clear" w:color="auto" w:fill="auto"/>
            <w:noWrap/>
            <w:vAlign w:val="center"/>
          </w:tcPr>
          <w:p w14:paraId="78E92953" w14:textId="420FB488"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19.79%</w:t>
            </w:r>
          </w:p>
        </w:tc>
        <w:tc>
          <w:tcPr>
            <w:tcW w:w="568" w:type="pct"/>
            <w:shd w:val="clear" w:color="auto" w:fill="auto"/>
            <w:noWrap/>
            <w:vAlign w:val="center"/>
          </w:tcPr>
          <w:p w14:paraId="23E35834" w14:textId="279040A5"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21.21%</w:t>
            </w:r>
          </w:p>
        </w:tc>
        <w:tc>
          <w:tcPr>
            <w:tcW w:w="569" w:type="pct"/>
            <w:shd w:val="clear" w:color="auto" w:fill="auto"/>
            <w:noWrap/>
            <w:vAlign w:val="center"/>
          </w:tcPr>
          <w:p w14:paraId="63BB90E4" w14:textId="5A9B7789"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21.09%</w:t>
            </w:r>
          </w:p>
        </w:tc>
        <w:tc>
          <w:tcPr>
            <w:tcW w:w="568" w:type="pct"/>
            <w:shd w:val="clear" w:color="auto" w:fill="auto"/>
            <w:noWrap/>
            <w:vAlign w:val="center"/>
          </w:tcPr>
          <w:p w14:paraId="2DB2580A" w14:textId="1F6A94C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22.20%</w:t>
            </w:r>
          </w:p>
        </w:tc>
      </w:tr>
      <w:tr w:rsidR="00DE7954" w:rsidRPr="001619E8" w14:paraId="47B4FB40" w14:textId="77777777" w:rsidTr="00DE7954">
        <w:trPr>
          <w:trHeight w:val="300"/>
        </w:trPr>
        <w:tc>
          <w:tcPr>
            <w:tcW w:w="1021" w:type="pct"/>
            <w:shd w:val="clear" w:color="auto" w:fill="auto"/>
            <w:noWrap/>
            <w:vAlign w:val="bottom"/>
          </w:tcPr>
          <w:p w14:paraId="4450E337" w14:textId="13E11DC5"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Net Profit Margin</w:t>
            </w:r>
          </w:p>
        </w:tc>
        <w:tc>
          <w:tcPr>
            <w:tcW w:w="568" w:type="pct"/>
            <w:shd w:val="clear" w:color="auto" w:fill="auto"/>
            <w:noWrap/>
            <w:vAlign w:val="center"/>
          </w:tcPr>
          <w:p w14:paraId="6E299410" w14:textId="0F8659A8"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-6.44%</w:t>
            </w:r>
          </w:p>
        </w:tc>
        <w:tc>
          <w:tcPr>
            <w:tcW w:w="569" w:type="pct"/>
            <w:shd w:val="clear" w:color="auto" w:fill="auto"/>
            <w:noWrap/>
            <w:vAlign w:val="center"/>
          </w:tcPr>
          <w:p w14:paraId="4C2216E8" w14:textId="5D67D880"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0.84%</w:t>
            </w:r>
          </w:p>
        </w:tc>
        <w:tc>
          <w:tcPr>
            <w:tcW w:w="568" w:type="pct"/>
            <w:shd w:val="clear" w:color="auto" w:fill="auto"/>
            <w:noWrap/>
            <w:vAlign w:val="center"/>
          </w:tcPr>
          <w:p w14:paraId="52D5AE1A" w14:textId="64822683"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4.21%</w:t>
            </w:r>
          </w:p>
        </w:tc>
        <w:tc>
          <w:tcPr>
            <w:tcW w:w="569" w:type="pct"/>
            <w:shd w:val="clear" w:color="auto" w:fill="auto"/>
            <w:noWrap/>
            <w:vAlign w:val="center"/>
          </w:tcPr>
          <w:p w14:paraId="6A8503E5" w14:textId="235B47C6"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8.04%</w:t>
            </w:r>
          </w:p>
        </w:tc>
        <w:tc>
          <w:tcPr>
            <w:tcW w:w="568" w:type="pct"/>
            <w:shd w:val="clear" w:color="auto" w:fill="auto"/>
            <w:noWrap/>
            <w:vAlign w:val="center"/>
          </w:tcPr>
          <w:p w14:paraId="0BF349FA" w14:textId="6282AB85"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11.41%</w:t>
            </w:r>
          </w:p>
        </w:tc>
        <w:tc>
          <w:tcPr>
            <w:tcW w:w="569" w:type="pct"/>
            <w:shd w:val="clear" w:color="auto" w:fill="auto"/>
            <w:noWrap/>
            <w:vAlign w:val="center"/>
          </w:tcPr>
          <w:p w14:paraId="0F69B0DF" w14:textId="3D990C21"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15.45%</w:t>
            </w:r>
          </w:p>
        </w:tc>
        <w:tc>
          <w:tcPr>
            <w:tcW w:w="568" w:type="pct"/>
            <w:shd w:val="clear" w:color="auto" w:fill="auto"/>
            <w:noWrap/>
            <w:vAlign w:val="center"/>
          </w:tcPr>
          <w:p w14:paraId="64B32590" w14:textId="63250930"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15.14%</w:t>
            </w:r>
          </w:p>
        </w:tc>
      </w:tr>
      <w:tr w:rsidR="00DE7954" w:rsidRPr="001619E8" w14:paraId="083A3BE8" w14:textId="77777777" w:rsidTr="00DE7954">
        <w:trPr>
          <w:trHeight w:val="300"/>
        </w:trPr>
        <w:tc>
          <w:tcPr>
            <w:tcW w:w="1021" w:type="pct"/>
            <w:shd w:val="clear" w:color="auto" w:fill="auto"/>
            <w:noWrap/>
            <w:vAlign w:val="bottom"/>
          </w:tcPr>
          <w:p w14:paraId="05179C59" w14:textId="3E3FB7ED"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Revenue Growth</w:t>
            </w:r>
          </w:p>
        </w:tc>
        <w:tc>
          <w:tcPr>
            <w:tcW w:w="568" w:type="pct"/>
            <w:shd w:val="clear" w:color="auto" w:fill="auto"/>
            <w:noWrap/>
            <w:vAlign w:val="center"/>
          </w:tcPr>
          <w:p w14:paraId="75D5AA7E" w14:textId="1EDE58AC" w:rsidR="00DE7954" w:rsidRPr="00134F6F" w:rsidRDefault="00DE7954" w:rsidP="00DE7954">
            <w:pPr>
              <w:spacing w:line="276" w:lineRule="auto"/>
              <w:jc w:val="center"/>
              <w:rPr>
                <w:rFonts w:asciiTheme="minorHAnsi" w:hAnsiTheme="minorHAnsi" w:cstheme="minorHAnsi"/>
                <w:sz w:val="22"/>
                <w:szCs w:val="22"/>
              </w:rPr>
            </w:pPr>
          </w:p>
        </w:tc>
        <w:tc>
          <w:tcPr>
            <w:tcW w:w="569" w:type="pct"/>
            <w:shd w:val="clear" w:color="auto" w:fill="auto"/>
            <w:noWrap/>
            <w:vAlign w:val="center"/>
          </w:tcPr>
          <w:p w14:paraId="20FA8B67" w14:textId="3A6D5360"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50.44%</w:t>
            </w:r>
          </w:p>
        </w:tc>
        <w:tc>
          <w:tcPr>
            <w:tcW w:w="568" w:type="pct"/>
            <w:shd w:val="clear" w:color="auto" w:fill="auto"/>
            <w:noWrap/>
            <w:vAlign w:val="center"/>
          </w:tcPr>
          <w:p w14:paraId="46C2A9FC" w14:textId="00DEA2FF"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10.80%</w:t>
            </w:r>
          </w:p>
        </w:tc>
        <w:tc>
          <w:tcPr>
            <w:tcW w:w="569" w:type="pct"/>
            <w:shd w:val="clear" w:color="auto" w:fill="auto"/>
            <w:noWrap/>
            <w:vAlign w:val="center"/>
          </w:tcPr>
          <w:p w14:paraId="350011E6" w14:textId="72B9A07A"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11.00%</w:t>
            </w:r>
          </w:p>
        </w:tc>
        <w:tc>
          <w:tcPr>
            <w:tcW w:w="568" w:type="pct"/>
            <w:shd w:val="clear" w:color="auto" w:fill="auto"/>
            <w:noWrap/>
            <w:vAlign w:val="center"/>
          </w:tcPr>
          <w:p w14:paraId="5EBB66DD" w14:textId="17A83E7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11.02%</w:t>
            </w:r>
          </w:p>
        </w:tc>
        <w:tc>
          <w:tcPr>
            <w:tcW w:w="569" w:type="pct"/>
            <w:shd w:val="clear" w:color="auto" w:fill="auto"/>
            <w:noWrap/>
            <w:vAlign w:val="center"/>
          </w:tcPr>
          <w:p w14:paraId="566622F8" w14:textId="0B1F86F8"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11.24%</w:t>
            </w:r>
          </w:p>
        </w:tc>
        <w:tc>
          <w:tcPr>
            <w:tcW w:w="568" w:type="pct"/>
            <w:shd w:val="clear" w:color="auto" w:fill="auto"/>
            <w:noWrap/>
            <w:vAlign w:val="center"/>
          </w:tcPr>
          <w:p w14:paraId="27587982" w14:textId="5EE1900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10.82%</w:t>
            </w:r>
          </w:p>
        </w:tc>
      </w:tr>
      <w:tr w:rsidR="00DE7954" w:rsidRPr="001619E8" w14:paraId="6FE6AE80" w14:textId="77777777" w:rsidTr="00DE7954">
        <w:trPr>
          <w:trHeight w:val="300"/>
        </w:trPr>
        <w:tc>
          <w:tcPr>
            <w:tcW w:w="1021" w:type="pct"/>
            <w:shd w:val="clear" w:color="auto" w:fill="auto"/>
            <w:noWrap/>
            <w:vAlign w:val="bottom"/>
          </w:tcPr>
          <w:p w14:paraId="4ABC6ED4" w14:textId="2D7FE321"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Current Ratio</w:t>
            </w:r>
          </w:p>
        </w:tc>
        <w:tc>
          <w:tcPr>
            <w:tcW w:w="568" w:type="pct"/>
            <w:shd w:val="clear" w:color="auto" w:fill="auto"/>
            <w:noWrap/>
            <w:vAlign w:val="center"/>
          </w:tcPr>
          <w:p w14:paraId="39F4886B" w14:textId="791D1816"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-1.75</w:t>
            </w:r>
          </w:p>
        </w:tc>
        <w:tc>
          <w:tcPr>
            <w:tcW w:w="569" w:type="pct"/>
            <w:shd w:val="clear" w:color="auto" w:fill="auto"/>
            <w:noWrap/>
            <w:vAlign w:val="center"/>
          </w:tcPr>
          <w:p w14:paraId="75223CB2" w14:textId="529EC8F4"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2.86</w:t>
            </w:r>
          </w:p>
        </w:tc>
        <w:tc>
          <w:tcPr>
            <w:tcW w:w="568" w:type="pct"/>
            <w:shd w:val="clear" w:color="auto" w:fill="auto"/>
            <w:noWrap/>
            <w:vAlign w:val="center"/>
          </w:tcPr>
          <w:p w14:paraId="3D7F71F9" w14:textId="21195641"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3.57</w:t>
            </w:r>
          </w:p>
        </w:tc>
        <w:tc>
          <w:tcPr>
            <w:tcW w:w="569" w:type="pct"/>
            <w:shd w:val="clear" w:color="auto" w:fill="auto"/>
            <w:noWrap/>
            <w:vAlign w:val="center"/>
          </w:tcPr>
          <w:p w14:paraId="5D443A4B" w14:textId="2761DD5A"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4.51</w:t>
            </w:r>
          </w:p>
        </w:tc>
        <w:tc>
          <w:tcPr>
            <w:tcW w:w="568" w:type="pct"/>
            <w:shd w:val="clear" w:color="auto" w:fill="auto"/>
            <w:noWrap/>
            <w:vAlign w:val="center"/>
          </w:tcPr>
          <w:p w14:paraId="1D7D2B1C" w14:textId="6629597B"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5.62</w:t>
            </w:r>
          </w:p>
        </w:tc>
        <w:tc>
          <w:tcPr>
            <w:tcW w:w="569" w:type="pct"/>
            <w:shd w:val="clear" w:color="auto" w:fill="auto"/>
            <w:noWrap/>
            <w:vAlign w:val="center"/>
          </w:tcPr>
          <w:p w14:paraId="65EB9F2C" w14:textId="42594150"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6.54</w:t>
            </w:r>
          </w:p>
        </w:tc>
        <w:tc>
          <w:tcPr>
            <w:tcW w:w="568" w:type="pct"/>
            <w:shd w:val="clear" w:color="auto" w:fill="auto"/>
            <w:noWrap/>
            <w:vAlign w:val="center"/>
          </w:tcPr>
          <w:p w14:paraId="1B463833" w14:textId="1D948768"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7.43</w:t>
            </w:r>
          </w:p>
        </w:tc>
      </w:tr>
      <w:tr w:rsidR="00DE7954" w:rsidRPr="001619E8" w14:paraId="383DA9DB" w14:textId="77777777" w:rsidTr="00DE7954">
        <w:trPr>
          <w:trHeight w:val="300"/>
        </w:trPr>
        <w:tc>
          <w:tcPr>
            <w:tcW w:w="1021" w:type="pct"/>
            <w:shd w:val="clear" w:color="auto" w:fill="auto"/>
            <w:noWrap/>
            <w:vAlign w:val="bottom"/>
          </w:tcPr>
          <w:p w14:paraId="5815FDA8" w14:textId="1E392F46"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DER</w:t>
            </w:r>
          </w:p>
        </w:tc>
        <w:tc>
          <w:tcPr>
            <w:tcW w:w="568" w:type="pct"/>
            <w:shd w:val="clear" w:color="auto" w:fill="auto"/>
            <w:noWrap/>
            <w:vAlign w:val="center"/>
          </w:tcPr>
          <w:p w14:paraId="5EB0F2A4" w14:textId="41373CC1"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1.50</w:t>
            </w:r>
          </w:p>
        </w:tc>
        <w:tc>
          <w:tcPr>
            <w:tcW w:w="569" w:type="pct"/>
            <w:shd w:val="clear" w:color="auto" w:fill="auto"/>
            <w:noWrap/>
            <w:vAlign w:val="center"/>
          </w:tcPr>
          <w:p w14:paraId="45596AE6" w14:textId="69C7EC05"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1.36</w:t>
            </w:r>
          </w:p>
        </w:tc>
        <w:tc>
          <w:tcPr>
            <w:tcW w:w="568" w:type="pct"/>
            <w:shd w:val="clear" w:color="auto" w:fill="auto"/>
            <w:noWrap/>
            <w:vAlign w:val="center"/>
          </w:tcPr>
          <w:p w14:paraId="1266D3EC" w14:textId="33CF285A"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1.17</w:t>
            </w:r>
          </w:p>
        </w:tc>
        <w:tc>
          <w:tcPr>
            <w:tcW w:w="569" w:type="pct"/>
            <w:shd w:val="clear" w:color="auto" w:fill="auto"/>
            <w:noWrap/>
            <w:vAlign w:val="center"/>
          </w:tcPr>
          <w:p w14:paraId="0DDCBA76" w14:textId="52B63EAA"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0.96</w:t>
            </w:r>
          </w:p>
        </w:tc>
        <w:tc>
          <w:tcPr>
            <w:tcW w:w="568" w:type="pct"/>
            <w:shd w:val="clear" w:color="auto" w:fill="auto"/>
            <w:noWrap/>
            <w:vAlign w:val="center"/>
          </w:tcPr>
          <w:p w14:paraId="67E9FD68" w14:textId="69387D7E"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0.74</w:t>
            </w:r>
          </w:p>
        </w:tc>
        <w:tc>
          <w:tcPr>
            <w:tcW w:w="569" w:type="pct"/>
            <w:shd w:val="clear" w:color="auto" w:fill="auto"/>
            <w:noWrap/>
            <w:vAlign w:val="center"/>
          </w:tcPr>
          <w:p w14:paraId="16AB75FF" w14:textId="40892747"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0.54</w:t>
            </w:r>
          </w:p>
        </w:tc>
        <w:tc>
          <w:tcPr>
            <w:tcW w:w="568" w:type="pct"/>
            <w:shd w:val="clear" w:color="auto" w:fill="auto"/>
            <w:noWrap/>
            <w:vAlign w:val="center"/>
          </w:tcPr>
          <w:p w14:paraId="4ADA6ABD" w14:textId="72B3C32E"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0.39</w:t>
            </w:r>
          </w:p>
        </w:tc>
      </w:tr>
      <w:tr w:rsidR="00DE7954" w:rsidRPr="001619E8" w14:paraId="2B168170" w14:textId="77777777" w:rsidTr="00DE7954">
        <w:trPr>
          <w:trHeight w:val="300"/>
        </w:trPr>
        <w:tc>
          <w:tcPr>
            <w:tcW w:w="1021" w:type="pct"/>
            <w:shd w:val="clear" w:color="auto" w:fill="auto"/>
            <w:noWrap/>
            <w:vAlign w:val="bottom"/>
          </w:tcPr>
          <w:p w14:paraId="05AADE9B" w14:textId="12D75272" w:rsidR="00DE7954" w:rsidRPr="00992423"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TOL/ATNW</w:t>
            </w:r>
          </w:p>
        </w:tc>
        <w:tc>
          <w:tcPr>
            <w:tcW w:w="568" w:type="pct"/>
            <w:shd w:val="clear" w:color="auto" w:fill="auto"/>
            <w:noWrap/>
            <w:vAlign w:val="center"/>
          </w:tcPr>
          <w:p w14:paraId="072A9822" w14:textId="27152080"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1.58</w:t>
            </w:r>
          </w:p>
        </w:tc>
        <w:tc>
          <w:tcPr>
            <w:tcW w:w="569" w:type="pct"/>
            <w:shd w:val="clear" w:color="auto" w:fill="auto"/>
            <w:noWrap/>
            <w:vAlign w:val="center"/>
          </w:tcPr>
          <w:p w14:paraId="081B1032" w14:textId="5BCA49D1"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1.48</w:t>
            </w:r>
          </w:p>
        </w:tc>
        <w:tc>
          <w:tcPr>
            <w:tcW w:w="568" w:type="pct"/>
            <w:shd w:val="clear" w:color="auto" w:fill="auto"/>
            <w:noWrap/>
            <w:vAlign w:val="center"/>
          </w:tcPr>
          <w:p w14:paraId="1148F85A" w14:textId="695020DF"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1.30</w:t>
            </w:r>
          </w:p>
        </w:tc>
        <w:tc>
          <w:tcPr>
            <w:tcW w:w="569" w:type="pct"/>
            <w:shd w:val="clear" w:color="auto" w:fill="auto"/>
            <w:noWrap/>
            <w:vAlign w:val="center"/>
          </w:tcPr>
          <w:p w14:paraId="376C524A" w14:textId="16518F2C"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1.09</w:t>
            </w:r>
          </w:p>
        </w:tc>
        <w:tc>
          <w:tcPr>
            <w:tcW w:w="568" w:type="pct"/>
            <w:shd w:val="clear" w:color="auto" w:fill="auto"/>
            <w:noWrap/>
            <w:vAlign w:val="center"/>
          </w:tcPr>
          <w:p w14:paraId="519DA032" w14:textId="3E462ADD"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0.87</w:t>
            </w:r>
          </w:p>
        </w:tc>
        <w:tc>
          <w:tcPr>
            <w:tcW w:w="569" w:type="pct"/>
            <w:shd w:val="clear" w:color="auto" w:fill="auto"/>
            <w:noWrap/>
            <w:vAlign w:val="center"/>
          </w:tcPr>
          <w:p w14:paraId="27178AA9" w14:textId="55ADAF4C"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0.66</w:t>
            </w:r>
          </w:p>
        </w:tc>
        <w:tc>
          <w:tcPr>
            <w:tcW w:w="568" w:type="pct"/>
            <w:shd w:val="clear" w:color="auto" w:fill="auto"/>
            <w:noWrap/>
            <w:vAlign w:val="center"/>
          </w:tcPr>
          <w:p w14:paraId="4D2F4FD5" w14:textId="1C7A5E3A"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0.51</w:t>
            </w:r>
          </w:p>
        </w:tc>
      </w:tr>
      <w:tr w:rsidR="00DE7954" w:rsidRPr="001619E8" w14:paraId="5346D5C4" w14:textId="77777777" w:rsidTr="00DE7954">
        <w:trPr>
          <w:trHeight w:val="300"/>
        </w:trPr>
        <w:tc>
          <w:tcPr>
            <w:tcW w:w="1021" w:type="pct"/>
            <w:shd w:val="clear" w:color="auto" w:fill="auto"/>
            <w:noWrap/>
            <w:vAlign w:val="bottom"/>
          </w:tcPr>
          <w:p w14:paraId="3D18F84A" w14:textId="698293DD" w:rsidR="00DE7954" w:rsidRPr="00992423"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ROCE</w:t>
            </w:r>
          </w:p>
        </w:tc>
        <w:tc>
          <w:tcPr>
            <w:tcW w:w="568" w:type="pct"/>
            <w:shd w:val="clear" w:color="auto" w:fill="auto"/>
            <w:noWrap/>
            <w:vAlign w:val="center"/>
          </w:tcPr>
          <w:p w14:paraId="01FA13E4" w14:textId="77DC5BA1"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4.36%</w:t>
            </w:r>
          </w:p>
        </w:tc>
        <w:tc>
          <w:tcPr>
            <w:tcW w:w="569" w:type="pct"/>
            <w:shd w:val="clear" w:color="auto" w:fill="auto"/>
            <w:noWrap/>
            <w:vAlign w:val="center"/>
          </w:tcPr>
          <w:p w14:paraId="71D9BF9B" w14:textId="2A48CE77"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7.97%</w:t>
            </w:r>
          </w:p>
        </w:tc>
        <w:tc>
          <w:tcPr>
            <w:tcW w:w="568" w:type="pct"/>
            <w:shd w:val="clear" w:color="auto" w:fill="auto"/>
            <w:noWrap/>
            <w:vAlign w:val="center"/>
          </w:tcPr>
          <w:p w14:paraId="49989CD7" w14:textId="27CAFC96"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9.54%</w:t>
            </w:r>
          </w:p>
        </w:tc>
        <w:tc>
          <w:tcPr>
            <w:tcW w:w="569" w:type="pct"/>
            <w:shd w:val="clear" w:color="auto" w:fill="auto"/>
            <w:noWrap/>
            <w:vAlign w:val="center"/>
          </w:tcPr>
          <w:p w14:paraId="7EC5B480" w14:textId="4EB70965"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11.61%</w:t>
            </w:r>
          </w:p>
        </w:tc>
        <w:tc>
          <w:tcPr>
            <w:tcW w:w="568" w:type="pct"/>
            <w:shd w:val="clear" w:color="auto" w:fill="auto"/>
            <w:noWrap/>
            <w:vAlign w:val="center"/>
          </w:tcPr>
          <w:p w14:paraId="01AA8EE3" w14:textId="41487900"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13.56%</w:t>
            </w:r>
          </w:p>
        </w:tc>
        <w:tc>
          <w:tcPr>
            <w:tcW w:w="569" w:type="pct"/>
            <w:shd w:val="clear" w:color="auto" w:fill="auto"/>
            <w:noWrap/>
            <w:vAlign w:val="center"/>
          </w:tcPr>
          <w:p w14:paraId="07383BA9" w14:textId="63972543"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14.22%</w:t>
            </w:r>
          </w:p>
        </w:tc>
        <w:tc>
          <w:tcPr>
            <w:tcW w:w="568" w:type="pct"/>
            <w:shd w:val="clear" w:color="auto" w:fill="auto"/>
            <w:noWrap/>
            <w:vAlign w:val="center"/>
          </w:tcPr>
          <w:p w14:paraId="135587C9" w14:textId="40C8775E"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15.63%</w:t>
            </w:r>
          </w:p>
        </w:tc>
      </w:tr>
      <w:tr w:rsidR="00DE7954" w:rsidRPr="001619E8" w14:paraId="167B7F43" w14:textId="77777777" w:rsidTr="00DE7954">
        <w:trPr>
          <w:trHeight w:val="300"/>
        </w:trPr>
        <w:tc>
          <w:tcPr>
            <w:tcW w:w="1021" w:type="pct"/>
            <w:shd w:val="clear" w:color="auto" w:fill="auto"/>
            <w:noWrap/>
            <w:vAlign w:val="bottom"/>
          </w:tcPr>
          <w:p w14:paraId="1780589F" w14:textId="516F64D1" w:rsidR="00DE7954"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ROE</w:t>
            </w:r>
          </w:p>
        </w:tc>
        <w:tc>
          <w:tcPr>
            <w:tcW w:w="568" w:type="pct"/>
            <w:shd w:val="clear" w:color="auto" w:fill="auto"/>
            <w:noWrap/>
            <w:vAlign w:val="center"/>
          </w:tcPr>
          <w:p w14:paraId="31D4883B" w14:textId="18A4E9DF"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-4.7%</w:t>
            </w:r>
          </w:p>
        </w:tc>
        <w:tc>
          <w:tcPr>
            <w:tcW w:w="569" w:type="pct"/>
            <w:shd w:val="clear" w:color="auto" w:fill="auto"/>
            <w:noWrap/>
            <w:vAlign w:val="center"/>
          </w:tcPr>
          <w:p w14:paraId="417B0950" w14:textId="44F0F747"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0.9%</w:t>
            </w:r>
          </w:p>
        </w:tc>
        <w:tc>
          <w:tcPr>
            <w:tcW w:w="568" w:type="pct"/>
            <w:shd w:val="clear" w:color="auto" w:fill="auto"/>
            <w:noWrap/>
            <w:vAlign w:val="center"/>
          </w:tcPr>
          <w:p w14:paraId="28211FA6" w14:textId="41D0B91E"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4.8%</w:t>
            </w:r>
          </w:p>
        </w:tc>
        <w:tc>
          <w:tcPr>
            <w:tcW w:w="569" w:type="pct"/>
            <w:shd w:val="clear" w:color="auto" w:fill="auto"/>
            <w:noWrap/>
            <w:vAlign w:val="center"/>
          </w:tcPr>
          <w:p w14:paraId="19C7F820" w14:textId="4D617B56"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9.2%</w:t>
            </w:r>
          </w:p>
        </w:tc>
        <w:tc>
          <w:tcPr>
            <w:tcW w:w="568" w:type="pct"/>
            <w:shd w:val="clear" w:color="auto" w:fill="auto"/>
            <w:noWrap/>
            <w:vAlign w:val="center"/>
          </w:tcPr>
          <w:p w14:paraId="2786AEC8" w14:textId="4351B8FE"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12.7%</w:t>
            </w:r>
          </w:p>
        </w:tc>
        <w:tc>
          <w:tcPr>
            <w:tcW w:w="569" w:type="pct"/>
            <w:shd w:val="clear" w:color="auto" w:fill="auto"/>
            <w:noWrap/>
            <w:vAlign w:val="center"/>
          </w:tcPr>
          <w:p w14:paraId="74EBE93F" w14:textId="01A9F718"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16.0%</w:t>
            </w:r>
          </w:p>
        </w:tc>
        <w:tc>
          <w:tcPr>
            <w:tcW w:w="568" w:type="pct"/>
            <w:shd w:val="clear" w:color="auto" w:fill="auto"/>
            <w:noWrap/>
            <w:vAlign w:val="center"/>
          </w:tcPr>
          <w:p w14:paraId="196017BD" w14:textId="6C32F090"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14.8%</w:t>
            </w:r>
          </w:p>
        </w:tc>
      </w:tr>
    </w:tbl>
    <w:p w14:paraId="65EF70ED" w14:textId="77777777" w:rsidR="00E76525" w:rsidRDefault="00E76525" w:rsidP="00E76525">
      <w:pPr>
        <w:pStyle w:val="ListParagraph"/>
        <w:autoSpaceDE w:val="0"/>
        <w:autoSpaceDN w:val="0"/>
        <w:adjustRightInd w:val="0"/>
        <w:spacing w:line="360" w:lineRule="auto"/>
        <w:ind w:left="851" w:right="-2"/>
        <w:jc w:val="both"/>
        <w:rPr>
          <w:rFonts w:ascii="Arial" w:hAnsi="Arial" w:cs="Arial"/>
          <w:b/>
          <w:i/>
          <w:sz w:val="22"/>
          <w:szCs w:val="22"/>
          <w:lang w:eastAsia="en-IN"/>
        </w:rPr>
      </w:pPr>
    </w:p>
    <w:tbl>
      <w:tblPr>
        <w:tblW w:w="4475"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2"/>
        <w:gridCol w:w="1030"/>
        <w:gridCol w:w="1032"/>
        <w:gridCol w:w="1031"/>
        <w:gridCol w:w="1033"/>
        <w:gridCol w:w="1031"/>
        <w:gridCol w:w="1033"/>
        <w:gridCol w:w="1031"/>
      </w:tblGrid>
      <w:tr w:rsidR="00FA34F4" w:rsidRPr="001619E8" w14:paraId="1C0166CF" w14:textId="77777777" w:rsidTr="00134F6F">
        <w:trPr>
          <w:trHeight w:val="300"/>
        </w:trPr>
        <w:tc>
          <w:tcPr>
            <w:tcW w:w="1021" w:type="pct"/>
            <w:shd w:val="clear" w:color="000000" w:fill="002060"/>
            <w:noWrap/>
            <w:vAlign w:val="center"/>
            <w:hideMark/>
          </w:tcPr>
          <w:p w14:paraId="65DE838F" w14:textId="77777777" w:rsidR="00E76525" w:rsidRPr="001619E8" w:rsidRDefault="00E76525" w:rsidP="00F349B9">
            <w:pPr>
              <w:spacing w:line="276" w:lineRule="auto"/>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Particulars</w:t>
            </w:r>
          </w:p>
        </w:tc>
        <w:tc>
          <w:tcPr>
            <w:tcW w:w="568" w:type="pct"/>
            <w:shd w:val="clear" w:color="000000" w:fill="002060"/>
            <w:noWrap/>
            <w:vAlign w:val="center"/>
            <w:hideMark/>
          </w:tcPr>
          <w:p w14:paraId="2469E709" w14:textId="7A1EC4A7"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569" w:type="pct"/>
            <w:shd w:val="clear" w:color="000000" w:fill="002060"/>
            <w:noWrap/>
            <w:vAlign w:val="center"/>
            <w:hideMark/>
          </w:tcPr>
          <w:p w14:paraId="0DD105D6" w14:textId="737BDAC9"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568" w:type="pct"/>
            <w:shd w:val="clear" w:color="000000" w:fill="002060"/>
            <w:noWrap/>
            <w:vAlign w:val="center"/>
            <w:hideMark/>
          </w:tcPr>
          <w:p w14:paraId="26D993BF" w14:textId="20D1FD51"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569" w:type="pct"/>
            <w:shd w:val="clear" w:color="000000" w:fill="002060"/>
            <w:noWrap/>
            <w:vAlign w:val="center"/>
            <w:hideMark/>
          </w:tcPr>
          <w:p w14:paraId="0405D84A" w14:textId="372B1E58"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568" w:type="pct"/>
            <w:shd w:val="clear" w:color="000000" w:fill="002060"/>
            <w:noWrap/>
            <w:vAlign w:val="center"/>
            <w:hideMark/>
          </w:tcPr>
          <w:p w14:paraId="6F473073" w14:textId="569C0507"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569" w:type="pct"/>
            <w:shd w:val="clear" w:color="000000" w:fill="002060"/>
            <w:noWrap/>
            <w:vAlign w:val="center"/>
            <w:hideMark/>
          </w:tcPr>
          <w:p w14:paraId="191A9401" w14:textId="6DA1D80F"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568" w:type="pct"/>
            <w:shd w:val="clear" w:color="000000" w:fill="002060"/>
            <w:noWrap/>
            <w:vAlign w:val="center"/>
            <w:hideMark/>
          </w:tcPr>
          <w:p w14:paraId="2BACB751" w14:textId="6B10195D" w:rsidR="00E76525" w:rsidRPr="001619E8" w:rsidRDefault="00E76525" w:rsidP="00F349B9">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DE7954" w:rsidRPr="001619E8" w14:paraId="191D531C" w14:textId="77777777" w:rsidTr="00DE7954">
        <w:trPr>
          <w:trHeight w:val="300"/>
        </w:trPr>
        <w:tc>
          <w:tcPr>
            <w:tcW w:w="1021" w:type="pct"/>
            <w:shd w:val="clear" w:color="auto" w:fill="auto"/>
            <w:noWrap/>
            <w:vAlign w:val="bottom"/>
          </w:tcPr>
          <w:p w14:paraId="7CD1D881" w14:textId="37D8BED2"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EBITDA Margin</w:t>
            </w:r>
          </w:p>
        </w:tc>
        <w:tc>
          <w:tcPr>
            <w:tcW w:w="568" w:type="pct"/>
            <w:shd w:val="clear" w:color="auto" w:fill="auto"/>
            <w:noWrap/>
            <w:vAlign w:val="center"/>
          </w:tcPr>
          <w:p w14:paraId="196BCDBE" w14:textId="4F3DB58D"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30.66%</w:t>
            </w:r>
          </w:p>
        </w:tc>
        <w:tc>
          <w:tcPr>
            <w:tcW w:w="569" w:type="pct"/>
            <w:shd w:val="clear" w:color="auto" w:fill="auto"/>
            <w:noWrap/>
            <w:vAlign w:val="center"/>
          </w:tcPr>
          <w:p w14:paraId="57C0B5AF" w14:textId="53DFD66C"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30.82%</w:t>
            </w:r>
          </w:p>
        </w:tc>
        <w:tc>
          <w:tcPr>
            <w:tcW w:w="568" w:type="pct"/>
            <w:shd w:val="clear" w:color="auto" w:fill="auto"/>
            <w:noWrap/>
            <w:vAlign w:val="center"/>
          </w:tcPr>
          <w:p w14:paraId="1706D53E" w14:textId="0A7B0C65"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30.99%</w:t>
            </w:r>
          </w:p>
        </w:tc>
        <w:tc>
          <w:tcPr>
            <w:tcW w:w="569" w:type="pct"/>
            <w:shd w:val="clear" w:color="auto" w:fill="auto"/>
            <w:noWrap/>
            <w:vAlign w:val="center"/>
          </w:tcPr>
          <w:p w14:paraId="7C2F56C1" w14:textId="1E80355F"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31.13%</w:t>
            </w:r>
          </w:p>
        </w:tc>
        <w:tc>
          <w:tcPr>
            <w:tcW w:w="568" w:type="pct"/>
            <w:shd w:val="clear" w:color="auto" w:fill="auto"/>
            <w:noWrap/>
            <w:vAlign w:val="center"/>
          </w:tcPr>
          <w:p w14:paraId="3F2022E6" w14:textId="18E9C3F4"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31.26%</w:t>
            </w:r>
          </w:p>
        </w:tc>
        <w:tc>
          <w:tcPr>
            <w:tcW w:w="569" w:type="pct"/>
            <w:shd w:val="clear" w:color="auto" w:fill="auto"/>
            <w:noWrap/>
            <w:vAlign w:val="center"/>
          </w:tcPr>
          <w:p w14:paraId="4EE7A3E6" w14:textId="714D5481"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31.37%</w:t>
            </w:r>
          </w:p>
        </w:tc>
        <w:tc>
          <w:tcPr>
            <w:tcW w:w="568" w:type="pct"/>
            <w:shd w:val="clear" w:color="auto" w:fill="auto"/>
            <w:noWrap/>
            <w:vAlign w:val="center"/>
          </w:tcPr>
          <w:p w14:paraId="2787A04C" w14:textId="76A686DB" w:rsidR="00DE7954" w:rsidRPr="00E76525"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31.50%</w:t>
            </w:r>
          </w:p>
        </w:tc>
      </w:tr>
      <w:tr w:rsidR="00DE7954" w:rsidRPr="001619E8" w14:paraId="41A60439" w14:textId="77777777" w:rsidTr="00DE7954">
        <w:trPr>
          <w:trHeight w:val="300"/>
        </w:trPr>
        <w:tc>
          <w:tcPr>
            <w:tcW w:w="1021" w:type="pct"/>
            <w:shd w:val="clear" w:color="auto" w:fill="auto"/>
            <w:noWrap/>
            <w:vAlign w:val="bottom"/>
          </w:tcPr>
          <w:p w14:paraId="150A284D" w14:textId="111D4660"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EBIT Margin</w:t>
            </w:r>
          </w:p>
        </w:tc>
        <w:tc>
          <w:tcPr>
            <w:tcW w:w="568" w:type="pct"/>
            <w:shd w:val="clear" w:color="auto" w:fill="auto"/>
            <w:noWrap/>
            <w:vAlign w:val="center"/>
          </w:tcPr>
          <w:p w14:paraId="41B8BE41" w14:textId="5837F38E"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22.82%</w:t>
            </w:r>
          </w:p>
        </w:tc>
        <w:tc>
          <w:tcPr>
            <w:tcW w:w="569" w:type="pct"/>
            <w:shd w:val="clear" w:color="auto" w:fill="auto"/>
            <w:noWrap/>
            <w:vAlign w:val="center"/>
          </w:tcPr>
          <w:p w14:paraId="6767AADD" w14:textId="65C0FAA6"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23.41%</w:t>
            </w:r>
          </w:p>
        </w:tc>
        <w:tc>
          <w:tcPr>
            <w:tcW w:w="568" w:type="pct"/>
            <w:shd w:val="clear" w:color="auto" w:fill="auto"/>
            <w:noWrap/>
            <w:vAlign w:val="center"/>
          </w:tcPr>
          <w:p w14:paraId="0F12C5AB" w14:textId="77089BA0"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24.00%</w:t>
            </w:r>
          </w:p>
        </w:tc>
        <w:tc>
          <w:tcPr>
            <w:tcW w:w="569" w:type="pct"/>
            <w:shd w:val="clear" w:color="auto" w:fill="auto"/>
            <w:noWrap/>
            <w:vAlign w:val="center"/>
          </w:tcPr>
          <w:p w14:paraId="5E35DB61" w14:textId="66EF4EA0"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24.82%</w:t>
            </w:r>
          </w:p>
        </w:tc>
        <w:tc>
          <w:tcPr>
            <w:tcW w:w="568" w:type="pct"/>
            <w:shd w:val="clear" w:color="auto" w:fill="auto"/>
            <w:noWrap/>
            <w:vAlign w:val="center"/>
          </w:tcPr>
          <w:p w14:paraId="532E0329" w14:textId="2474DFD2"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25.29%</w:t>
            </w:r>
          </w:p>
        </w:tc>
        <w:tc>
          <w:tcPr>
            <w:tcW w:w="569" w:type="pct"/>
            <w:shd w:val="clear" w:color="auto" w:fill="auto"/>
            <w:noWrap/>
            <w:vAlign w:val="center"/>
          </w:tcPr>
          <w:p w14:paraId="273C1D74" w14:textId="53DDF14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25.74%</w:t>
            </w:r>
          </w:p>
        </w:tc>
        <w:tc>
          <w:tcPr>
            <w:tcW w:w="568" w:type="pct"/>
            <w:shd w:val="clear" w:color="auto" w:fill="auto"/>
            <w:noWrap/>
            <w:vAlign w:val="center"/>
          </w:tcPr>
          <w:p w14:paraId="4842B1A6" w14:textId="72B2974A"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26.18%</w:t>
            </w:r>
          </w:p>
        </w:tc>
      </w:tr>
      <w:tr w:rsidR="00DE7954" w:rsidRPr="001619E8" w14:paraId="449AB325" w14:textId="77777777" w:rsidTr="00DE7954">
        <w:trPr>
          <w:trHeight w:val="300"/>
        </w:trPr>
        <w:tc>
          <w:tcPr>
            <w:tcW w:w="1021" w:type="pct"/>
            <w:shd w:val="clear" w:color="auto" w:fill="auto"/>
            <w:noWrap/>
            <w:vAlign w:val="bottom"/>
          </w:tcPr>
          <w:p w14:paraId="18FCCD29" w14:textId="2B217A50"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Net Profit Margin</w:t>
            </w:r>
          </w:p>
        </w:tc>
        <w:tc>
          <w:tcPr>
            <w:tcW w:w="568" w:type="pct"/>
            <w:shd w:val="clear" w:color="auto" w:fill="auto"/>
            <w:noWrap/>
            <w:vAlign w:val="center"/>
          </w:tcPr>
          <w:p w14:paraId="35575831" w14:textId="12EBD5FC"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11.54%</w:t>
            </w:r>
          </w:p>
        </w:tc>
        <w:tc>
          <w:tcPr>
            <w:tcW w:w="569" w:type="pct"/>
            <w:shd w:val="clear" w:color="auto" w:fill="auto"/>
            <w:noWrap/>
            <w:vAlign w:val="center"/>
          </w:tcPr>
          <w:p w14:paraId="72DF0F6A" w14:textId="6080216C"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11.99%</w:t>
            </w:r>
          </w:p>
        </w:tc>
        <w:tc>
          <w:tcPr>
            <w:tcW w:w="568" w:type="pct"/>
            <w:shd w:val="clear" w:color="auto" w:fill="auto"/>
            <w:noWrap/>
            <w:vAlign w:val="center"/>
          </w:tcPr>
          <w:p w14:paraId="725F3783" w14:textId="425B7C62"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12.73%</w:t>
            </w:r>
          </w:p>
        </w:tc>
        <w:tc>
          <w:tcPr>
            <w:tcW w:w="569" w:type="pct"/>
            <w:shd w:val="clear" w:color="auto" w:fill="auto"/>
            <w:noWrap/>
            <w:vAlign w:val="center"/>
          </w:tcPr>
          <w:p w14:paraId="49E18CE8" w14:textId="305C7E2D"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13.75%</w:t>
            </w:r>
          </w:p>
        </w:tc>
        <w:tc>
          <w:tcPr>
            <w:tcW w:w="568" w:type="pct"/>
            <w:shd w:val="clear" w:color="auto" w:fill="auto"/>
            <w:noWrap/>
            <w:vAlign w:val="center"/>
          </w:tcPr>
          <w:p w14:paraId="6CE784E8" w14:textId="1B398233"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14.41%</w:t>
            </w:r>
          </w:p>
        </w:tc>
        <w:tc>
          <w:tcPr>
            <w:tcW w:w="569" w:type="pct"/>
            <w:shd w:val="clear" w:color="auto" w:fill="auto"/>
            <w:noWrap/>
            <w:vAlign w:val="center"/>
          </w:tcPr>
          <w:p w14:paraId="08E2B650" w14:textId="4E64CB33"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15.03%</w:t>
            </w:r>
          </w:p>
        </w:tc>
        <w:tc>
          <w:tcPr>
            <w:tcW w:w="568" w:type="pct"/>
            <w:shd w:val="clear" w:color="auto" w:fill="auto"/>
            <w:noWrap/>
            <w:vAlign w:val="center"/>
          </w:tcPr>
          <w:p w14:paraId="7C78E29E" w14:textId="6ACCB39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15.46%</w:t>
            </w:r>
          </w:p>
        </w:tc>
      </w:tr>
      <w:tr w:rsidR="00DE7954" w:rsidRPr="001619E8" w14:paraId="0ED178FE" w14:textId="77777777" w:rsidTr="00DE7954">
        <w:trPr>
          <w:trHeight w:val="300"/>
        </w:trPr>
        <w:tc>
          <w:tcPr>
            <w:tcW w:w="1021" w:type="pct"/>
            <w:shd w:val="clear" w:color="auto" w:fill="auto"/>
            <w:noWrap/>
            <w:vAlign w:val="bottom"/>
          </w:tcPr>
          <w:p w14:paraId="7DD77412" w14:textId="3E5E13B2"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Revenue Growth</w:t>
            </w:r>
          </w:p>
        </w:tc>
        <w:tc>
          <w:tcPr>
            <w:tcW w:w="568" w:type="pct"/>
            <w:shd w:val="clear" w:color="auto" w:fill="auto"/>
            <w:noWrap/>
            <w:vAlign w:val="center"/>
          </w:tcPr>
          <w:p w14:paraId="4D8CCA61" w14:textId="471CAC56"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5.76%</w:t>
            </w:r>
          </w:p>
        </w:tc>
        <w:tc>
          <w:tcPr>
            <w:tcW w:w="569" w:type="pct"/>
            <w:shd w:val="clear" w:color="auto" w:fill="auto"/>
            <w:noWrap/>
            <w:vAlign w:val="center"/>
          </w:tcPr>
          <w:p w14:paraId="2D3CBE2F" w14:textId="1A5B47C7"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5.76%</w:t>
            </w:r>
          </w:p>
        </w:tc>
        <w:tc>
          <w:tcPr>
            <w:tcW w:w="568" w:type="pct"/>
            <w:shd w:val="clear" w:color="auto" w:fill="auto"/>
            <w:noWrap/>
            <w:vAlign w:val="center"/>
          </w:tcPr>
          <w:p w14:paraId="0E58EDD7" w14:textId="58C0B81B"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5.97%</w:t>
            </w:r>
          </w:p>
        </w:tc>
        <w:tc>
          <w:tcPr>
            <w:tcW w:w="569" w:type="pct"/>
            <w:shd w:val="clear" w:color="auto" w:fill="auto"/>
            <w:noWrap/>
            <w:vAlign w:val="center"/>
          </w:tcPr>
          <w:p w14:paraId="04A8FFA4" w14:textId="33D95F2C"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10.83%</w:t>
            </w:r>
          </w:p>
        </w:tc>
        <w:tc>
          <w:tcPr>
            <w:tcW w:w="568" w:type="pct"/>
            <w:shd w:val="clear" w:color="auto" w:fill="auto"/>
            <w:noWrap/>
            <w:vAlign w:val="center"/>
          </w:tcPr>
          <w:p w14:paraId="6263E256" w14:textId="6535DB4E"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5.78%</w:t>
            </w:r>
          </w:p>
        </w:tc>
        <w:tc>
          <w:tcPr>
            <w:tcW w:w="569" w:type="pct"/>
            <w:shd w:val="clear" w:color="auto" w:fill="auto"/>
            <w:noWrap/>
            <w:vAlign w:val="center"/>
          </w:tcPr>
          <w:p w14:paraId="2CEEDA14" w14:textId="3AFAF0C6"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5.78%</w:t>
            </w:r>
          </w:p>
        </w:tc>
        <w:tc>
          <w:tcPr>
            <w:tcW w:w="568" w:type="pct"/>
            <w:shd w:val="clear" w:color="auto" w:fill="auto"/>
            <w:noWrap/>
            <w:vAlign w:val="center"/>
          </w:tcPr>
          <w:p w14:paraId="62310D20" w14:textId="69357365" w:rsidR="00DE7954" w:rsidRPr="00134F6F"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5.99%</w:t>
            </w:r>
          </w:p>
        </w:tc>
      </w:tr>
      <w:tr w:rsidR="00DE7954" w:rsidRPr="001619E8" w14:paraId="37BDDD14" w14:textId="77777777" w:rsidTr="00DE7954">
        <w:trPr>
          <w:trHeight w:val="300"/>
        </w:trPr>
        <w:tc>
          <w:tcPr>
            <w:tcW w:w="1021" w:type="pct"/>
            <w:shd w:val="clear" w:color="auto" w:fill="auto"/>
            <w:noWrap/>
            <w:vAlign w:val="bottom"/>
          </w:tcPr>
          <w:p w14:paraId="151B5F20" w14:textId="3A267C31"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Current Ratio</w:t>
            </w:r>
          </w:p>
        </w:tc>
        <w:tc>
          <w:tcPr>
            <w:tcW w:w="568" w:type="pct"/>
            <w:shd w:val="clear" w:color="auto" w:fill="auto"/>
            <w:noWrap/>
            <w:vAlign w:val="center"/>
          </w:tcPr>
          <w:p w14:paraId="561D009A" w14:textId="7CB6E5DD"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8.21</w:t>
            </w:r>
          </w:p>
        </w:tc>
        <w:tc>
          <w:tcPr>
            <w:tcW w:w="569" w:type="pct"/>
            <w:shd w:val="clear" w:color="auto" w:fill="auto"/>
            <w:noWrap/>
            <w:vAlign w:val="center"/>
          </w:tcPr>
          <w:p w14:paraId="31ACF3B4" w14:textId="207B061C"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8.97</w:t>
            </w:r>
          </w:p>
        </w:tc>
        <w:tc>
          <w:tcPr>
            <w:tcW w:w="568" w:type="pct"/>
            <w:shd w:val="clear" w:color="auto" w:fill="auto"/>
            <w:noWrap/>
            <w:vAlign w:val="center"/>
          </w:tcPr>
          <w:p w14:paraId="530E1F79" w14:textId="40F0719B"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9.75</w:t>
            </w:r>
          </w:p>
        </w:tc>
        <w:tc>
          <w:tcPr>
            <w:tcW w:w="569" w:type="pct"/>
            <w:shd w:val="clear" w:color="auto" w:fill="auto"/>
            <w:noWrap/>
            <w:vAlign w:val="center"/>
          </w:tcPr>
          <w:p w14:paraId="5FDA520D" w14:textId="20952967"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10.19</w:t>
            </w:r>
          </w:p>
        </w:tc>
        <w:tc>
          <w:tcPr>
            <w:tcW w:w="568" w:type="pct"/>
            <w:shd w:val="clear" w:color="auto" w:fill="auto"/>
            <w:noWrap/>
            <w:vAlign w:val="center"/>
          </w:tcPr>
          <w:p w14:paraId="558AA88B" w14:textId="6F22F359"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10.94</w:t>
            </w:r>
          </w:p>
        </w:tc>
        <w:tc>
          <w:tcPr>
            <w:tcW w:w="569" w:type="pct"/>
            <w:shd w:val="clear" w:color="auto" w:fill="auto"/>
            <w:noWrap/>
            <w:vAlign w:val="center"/>
          </w:tcPr>
          <w:p w14:paraId="4370C4F2" w14:textId="391D84CA"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11.60</w:t>
            </w:r>
          </w:p>
        </w:tc>
        <w:tc>
          <w:tcPr>
            <w:tcW w:w="568" w:type="pct"/>
            <w:shd w:val="clear" w:color="auto" w:fill="auto"/>
            <w:noWrap/>
            <w:vAlign w:val="center"/>
          </w:tcPr>
          <w:p w14:paraId="584059B2" w14:textId="7FFFD79B" w:rsidR="00DE7954" w:rsidRPr="006D5F84"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12.84</w:t>
            </w:r>
          </w:p>
        </w:tc>
      </w:tr>
      <w:tr w:rsidR="00DE7954" w:rsidRPr="001619E8" w14:paraId="5979E0A5" w14:textId="77777777" w:rsidTr="00DE7954">
        <w:trPr>
          <w:trHeight w:val="300"/>
        </w:trPr>
        <w:tc>
          <w:tcPr>
            <w:tcW w:w="1021" w:type="pct"/>
            <w:shd w:val="clear" w:color="auto" w:fill="auto"/>
            <w:noWrap/>
            <w:vAlign w:val="bottom"/>
          </w:tcPr>
          <w:p w14:paraId="09D712D3" w14:textId="7177262F" w:rsidR="00DE7954" w:rsidRPr="001619E8" w:rsidRDefault="00DE7954" w:rsidP="00DE7954">
            <w:pPr>
              <w:spacing w:line="276" w:lineRule="auto"/>
              <w:rPr>
                <w:rFonts w:asciiTheme="minorHAnsi" w:hAnsiTheme="minorHAnsi" w:cstheme="minorHAnsi"/>
                <w:b/>
                <w:sz w:val="22"/>
                <w:szCs w:val="22"/>
              </w:rPr>
            </w:pPr>
            <w:r>
              <w:rPr>
                <w:rFonts w:ascii="Calibri" w:hAnsi="Calibri" w:cs="Calibri"/>
                <w:b/>
                <w:bCs/>
                <w:color w:val="000000"/>
                <w:sz w:val="22"/>
                <w:szCs w:val="22"/>
              </w:rPr>
              <w:t>DER</w:t>
            </w:r>
          </w:p>
        </w:tc>
        <w:tc>
          <w:tcPr>
            <w:tcW w:w="568" w:type="pct"/>
            <w:shd w:val="clear" w:color="auto" w:fill="auto"/>
            <w:noWrap/>
            <w:vAlign w:val="center"/>
          </w:tcPr>
          <w:p w14:paraId="1AF9D1DE" w14:textId="23B9A62B"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0.29</w:t>
            </w:r>
          </w:p>
        </w:tc>
        <w:tc>
          <w:tcPr>
            <w:tcW w:w="569" w:type="pct"/>
            <w:shd w:val="clear" w:color="auto" w:fill="auto"/>
            <w:noWrap/>
            <w:vAlign w:val="center"/>
          </w:tcPr>
          <w:p w14:paraId="7CF4E160" w14:textId="406F6543"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0.20</w:t>
            </w:r>
          </w:p>
        </w:tc>
        <w:tc>
          <w:tcPr>
            <w:tcW w:w="568" w:type="pct"/>
            <w:shd w:val="clear" w:color="auto" w:fill="auto"/>
            <w:noWrap/>
            <w:vAlign w:val="center"/>
          </w:tcPr>
          <w:p w14:paraId="597714C3" w14:textId="061ED016"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0.13</w:t>
            </w:r>
          </w:p>
        </w:tc>
        <w:tc>
          <w:tcPr>
            <w:tcW w:w="569" w:type="pct"/>
            <w:shd w:val="clear" w:color="auto" w:fill="auto"/>
            <w:noWrap/>
            <w:vAlign w:val="center"/>
          </w:tcPr>
          <w:p w14:paraId="48646477" w14:textId="10723EC6"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0.08</w:t>
            </w:r>
          </w:p>
        </w:tc>
        <w:tc>
          <w:tcPr>
            <w:tcW w:w="568" w:type="pct"/>
            <w:shd w:val="clear" w:color="auto" w:fill="auto"/>
            <w:noWrap/>
            <w:vAlign w:val="center"/>
          </w:tcPr>
          <w:p w14:paraId="4E6F0B16" w14:textId="4807ED76"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0.03</w:t>
            </w:r>
          </w:p>
        </w:tc>
        <w:tc>
          <w:tcPr>
            <w:tcW w:w="569" w:type="pct"/>
            <w:shd w:val="clear" w:color="auto" w:fill="auto"/>
            <w:noWrap/>
            <w:vAlign w:val="center"/>
          </w:tcPr>
          <w:p w14:paraId="15092D60" w14:textId="37CF97DE"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c>
          <w:tcPr>
            <w:tcW w:w="568" w:type="pct"/>
            <w:shd w:val="clear" w:color="auto" w:fill="auto"/>
            <w:noWrap/>
            <w:vAlign w:val="center"/>
          </w:tcPr>
          <w:p w14:paraId="1C1E824F" w14:textId="0FD5CD35"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0.00</w:t>
            </w:r>
          </w:p>
        </w:tc>
      </w:tr>
      <w:tr w:rsidR="00DE7954" w:rsidRPr="001619E8" w14:paraId="7A005B60" w14:textId="77777777" w:rsidTr="00DE7954">
        <w:trPr>
          <w:trHeight w:val="300"/>
        </w:trPr>
        <w:tc>
          <w:tcPr>
            <w:tcW w:w="1021" w:type="pct"/>
            <w:shd w:val="clear" w:color="auto" w:fill="auto"/>
            <w:noWrap/>
            <w:vAlign w:val="bottom"/>
          </w:tcPr>
          <w:p w14:paraId="33AC12E0" w14:textId="0300D6BC" w:rsidR="00DE7954" w:rsidRPr="00992423"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TOL/ATNW</w:t>
            </w:r>
          </w:p>
        </w:tc>
        <w:tc>
          <w:tcPr>
            <w:tcW w:w="568" w:type="pct"/>
            <w:shd w:val="clear" w:color="auto" w:fill="auto"/>
            <w:noWrap/>
            <w:vAlign w:val="center"/>
          </w:tcPr>
          <w:p w14:paraId="6B5CFBA8" w14:textId="3D84D19B"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0.40</w:t>
            </w:r>
          </w:p>
        </w:tc>
        <w:tc>
          <w:tcPr>
            <w:tcW w:w="569" w:type="pct"/>
            <w:shd w:val="clear" w:color="auto" w:fill="auto"/>
            <w:noWrap/>
            <w:vAlign w:val="center"/>
          </w:tcPr>
          <w:p w14:paraId="692F4587" w14:textId="1A033FC7"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0.31</w:t>
            </w:r>
          </w:p>
        </w:tc>
        <w:tc>
          <w:tcPr>
            <w:tcW w:w="568" w:type="pct"/>
            <w:shd w:val="clear" w:color="auto" w:fill="auto"/>
            <w:noWrap/>
            <w:vAlign w:val="center"/>
          </w:tcPr>
          <w:p w14:paraId="558B42A7" w14:textId="1C532046"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0.23</w:t>
            </w:r>
          </w:p>
        </w:tc>
        <w:tc>
          <w:tcPr>
            <w:tcW w:w="569" w:type="pct"/>
            <w:shd w:val="clear" w:color="auto" w:fill="auto"/>
            <w:noWrap/>
            <w:vAlign w:val="center"/>
          </w:tcPr>
          <w:p w14:paraId="5A88EF1C" w14:textId="647FADD3"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0.17</w:t>
            </w:r>
          </w:p>
        </w:tc>
        <w:tc>
          <w:tcPr>
            <w:tcW w:w="568" w:type="pct"/>
            <w:shd w:val="clear" w:color="auto" w:fill="auto"/>
            <w:noWrap/>
            <w:vAlign w:val="center"/>
          </w:tcPr>
          <w:p w14:paraId="5249FB55" w14:textId="542B8822"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0.12</w:t>
            </w:r>
          </w:p>
        </w:tc>
        <w:tc>
          <w:tcPr>
            <w:tcW w:w="569" w:type="pct"/>
            <w:shd w:val="clear" w:color="auto" w:fill="auto"/>
            <w:noWrap/>
            <w:vAlign w:val="center"/>
          </w:tcPr>
          <w:p w14:paraId="7B3BD6E0" w14:textId="4AEA292E"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0.08</w:t>
            </w:r>
          </w:p>
        </w:tc>
        <w:tc>
          <w:tcPr>
            <w:tcW w:w="568" w:type="pct"/>
            <w:shd w:val="clear" w:color="auto" w:fill="auto"/>
            <w:noWrap/>
            <w:vAlign w:val="center"/>
          </w:tcPr>
          <w:p w14:paraId="41AF37E6" w14:textId="2AC91111"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0.08</w:t>
            </w:r>
          </w:p>
        </w:tc>
      </w:tr>
      <w:tr w:rsidR="00DE7954" w:rsidRPr="001619E8" w14:paraId="5C08B5FB" w14:textId="77777777" w:rsidTr="00DE7954">
        <w:trPr>
          <w:trHeight w:val="300"/>
        </w:trPr>
        <w:tc>
          <w:tcPr>
            <w:tcW w:w="1021" w:type="pct"/>
            <w:shd w:val="clear" w:color="auto" w:fill="auto"/>
            <w:noWrap/>
            <w:vAlign w:val="bottom"/>
          </w:tcPr>
          <w:p w14:paraId="7ABE767F" w14:textId="523A8EF0" w:rsidR="00DE7954" w:rsidRPr="00992423"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ROCE</w:t>
            </w:r>
          </w:p>
        </w:tc>
        <w:tc>
          <w:tcPr>
            <w:tcW w:w="568" w:type="pct"/>
            <w:shd w:val="clear" w:color="auto" w:fill="auto"/>
            <w:noWrap/>
            <w:vAlign w:val="center"/>
          </w:tcPr>
          <w:p w14:paraId="77D4D374" w14:textId="6D8BBC48"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16.39%</w:t>
            </w:r>
          </w:p>
        </w:tc>
        <w:tc>
          <w:tcPr>
            <w:tcW w:w="569" w:type="pct"/>
            <w:shd w:val="clear" w:color="auto" w:fill="auto"/>
            <w:noWrap/>
            <w:vAlign w:val="center"/>
          </w:tcPr>
          <w:p w14:paraId="3AC109F1" w14:textId="6B4918A6"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17.04%</w:t>
            </w:r>
          </w:p>
        </w:tc>
        <w:tc>
          <w:tcPr>
            <w:tcW w:w="568" w:type="pct"/>
            <w:shd w:val="clear" w:color="auto" w:fill="auto"/>
            <w:noWrap/>
            <w:vAlign w:val="center"/>
          </w:tcPr>
          <w:p w14:paraId="1AA745AF" w14:textId="30C03640"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17.57%</w:t>
            </w:r>
          </w:p>
        </w:tc>
        <w:tc>
          <w:tcPr>
            <w:tcW w:w="569" w:type="pct"/>
            <w:shd w:val="clear" w:color="auto" w:fill="auto"/>
            <w:noWrap/>
            <w:vAlign w:val="center"/>
          </w:tcPr>
          <w:p w14:paraId="1E2909F7" w14:textId="3DB4CED3"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18.85%</w:t>
            </w:r>
          </w:p>
        </w:tc>
        <w:tc>
          <w:tcPr>
            <w:tcW w:w="568" w:type="pct"/>
            <w:shd w:val="clear" w:color="auto" w:fill="auto"/>
            <w:noWrap/>
            <w:vAlign w:val="center"/>
          </w:tcPr>
          <w:p w14:paraId="277015D5" w14:textId="33B8D9BE"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18.89%</w:t>
            </w:r>
          </w:p>
        </w:tc>
        <w:tc>
          <w:tcPr>
            <w:tcW w:w="569" w:type="pct"/>
            <w:shd w:val="clear" w:color="auto" w:fill="auto"/>
            <w:noWrap/>
            <w:vAlign w:val="center"/>
          </w:tcPr>
          <w:p w14:paraId="120262B3" w14:textId="13F6BA84"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18.65%</w:t>
            </w:r>
          </w:p>
        </w:tc>
        <w:tc>
          <w:tcPr>
            <w:tcW w:w="568" w:type="pct"/>
            <w:shd w:val="clear" w:color="auto" w:fill="auto"/>
            <w:noWrap/>
            <w:vAlign w:val="center"/>
          </w:tcPr>
          <w:p w14:paraId="00912A19" w14:textId="635B3971" w:rsidR="00DE7954" w:rsidRPr="001619E8" w:rsidRDefault="00DE7954" w:rsidP="00DE7954">
            <w:pPr>
              <w:spacing w:line="276" w:lineRule="auto"/>
              <w:jc w:val="center"/>
              <w:rPr>
                <w:rFonts w:asciiTheme="minorHAnsi" w:hAnsiTheme="minorHAnsi" w:cstheme="minorHAnsi"/>
                <w:sz w:val="22"/>
                <w:szCs w:val="22"/>
              </w:rPr>
            </w:pPr>
            <w:r>
              <w:rPr>
                <w:rFonts w:ascii="Calibri" w:hAnsi="Calibri" w:cs="Calibri"/>
                <w:color w:val="000000"/>
                <w:sz w:val="22"/>
                <w:szCs w:val="22"/>
              </w:rPr>
              <w:t>17.97%</w:t>
            </w:r>
          </w:p>
        </w:tc>
      </w:tr>
      <w:tr w:rsidR="00DE7954" w:rsidRPr="001619E8" w14:paraId="4AD168C3" w14:textId="77777777" w:rsidTr="00DE7954">
        <w:trPr>
          <w:trHeight w:val="300"/>
        </w:trPr>
        <w:tc>
          <w:tcPr>
            <w:tcW w:w="1021" w:type="pct"/>
            <w:shd w:val="clear" w:color="auto" w:fill="auto"/>
            <w:noWrap/>
            <w:vAlign w:val="bottom"/>
          </w:tcPr>
          <w:p w14:paraId="22793F7A" w14:textId="2B8A6036" w:rsidR="00DE7954" w:rsidRDefault="00DE7954" w:rsidP="00DE7954">
            <w:pPr>
              <w:spacing w:line="276" w:lineRule="auto"/>
              <w:rPr>
                <w:rFonts w:ascii="Calibri" w:hAnsi="Calibri" w:cs="Calibri"/>
                <w:b/>
                <w:bCs/>
                <w:color w:val="000000"/>
                <w:sz w:val="22"/>
                <w:szCs w:val="22"/>
              </w:rPr>
            </w:pPr>
            <w:r>
              <w:rPr>
                <w:rFonts w:ascii="Calibri" w:hAnsi="Calibri" w:cs="Calibri"/>
                <w:b/>
                <w:bCs/>
                <w:color w:val="000000"/>
                <w:sz w:val="22"/>
                <w:szCs w:val="22"/>
              </w:rPr>
              <w:t>ROE</w:t>
            </w:r>
          </w:p>
        </w:tc>
        <w:tc>
          <w:tcPr>
            <w:tcW w:w="568" w:type="pct"/>
            <w:shd w:val="clear" w:color="auto" w:fill="auto"/>
            <w:noWrap/>
            <w:vAlign w:val="center"/>
          </w:tcPr>
          <w:p w14:paraId="2084F2A7" w14:textId="4393636E"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10.7%</w:t>
            </w:r>
          </w:p>
        </w:tc>
        <w:tc>
          <w:tcPr>
            <w:tcW w:w="569" w:type="pct"/>
            <w:shd w:val="clear" w:color="auto" w:fill="auto"/>
            <w:noWrap/>
            <w:vAlign w:val="center"/>
          </w:tcPr>
          <w:p w14:paraId="275DC783" w14:textId="0CCDD44D"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10.5%</w:t>
            </w:r>
          </w:p>
        </w:tc>
        <w:tc>
          <w:tcPr>
            <w:tcW w:w="568" w:type="pct"/>
            <w:shd w:val="clear" w:color="auto" w:fill="auto"/>
            <w:noWrap/>
            <w:vAlign w:val="center"/>
          </w:tcPr>
          <w:p w14:paraId="53BBB412" w14:textId="3C0B1F96"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10.6%</w:t>
            </w:r>
          </w:p>
        </w:tc>
        <w:tc>
          <w:tcPr>
            <w:tcW w:w="569" w:type="pct"/>
            <w:shd w:val="clear" w:color="auto" w:fill="auto"/>
            <w:noWrap/>
            <w:vAlign w:val="center"/>
          </w:tcPr>
          <w:p w14:paraId="62F7FB51" w14:textId="30D1ABE1"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11.2%</w:t>
            </w:r>
          </w:p>
        </w:tc>
        <w:tc>
          <w:tcPr>
            <w:tcW w:w="568" w:type="pct"/>
            <w:shd w:val="clear" w:color="auto" w:fill="auto"/>
            <w:noWrap/>
            <w:vAlign w:val="center"/>
          </w:tcPr>
          <w:p w14:paraId="5E713807" w14:textId="18FEF49D"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11.1%</w:t>
            </w:r>
          </w:p>
        </w:tc>
        <w:tc>
          <w:tcPr>
            <w:tcW w:w="569" w:type="pct"/>
            <w:shd w:val="clear" w:color="auto" w:fill="auto"/>
            <w:noWrap/>
            <w:vAlign w:val="center"/>
          </w:tcPr>
          <w:p w14:paraId="387F4A12" w14:textId="3FE0861F"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10.9%</w:t>
            </w:r>
          </w:p>
        </w:tc>
        <w:tc>
          <w:tcPr>
            <w:tcW w:w="568" w:type="pct"/>
            <w:shd w:val="clear" w:color="auto" w:fill="auto"/>
            <w:noWrap/>
            <w:vAlign w:val="center"/>
          </w:tcPr>
          <w:p w14:paraId="0649731A" w14:textId="6E014A2A" w:rsidR="00DE7954" w:rsidRDefault="00DE7954" w:rsidP="00DE7954">
            <w:pPr>
              <w:spacing w:line="276" w:lineRule="auto"/>
              <w:jc w:val="center"/>
              <w:rPr>
                <w:rFonts w:ascii="Calibri" w:hAnsi="Calibri" w:cs="Calibri"/>
                <w:color w:val="000000"/>
                <w:sz w:val="22"/>
                <w:szCs w:val="22"/>
              </w:rPr>
            </w:pPr>
            <w:r>
              <w:rPr>
                <w:rFonts w:ascii="Calibri" w:hAnsi="Calibri" w:cs="Calibri"/>
                <w:color w:val="000000"/>
                <w:sz w:val="22"/>
                <w:szCs w:val="22"/>
              </w:rPr>
              <w:t>10.6%</w:t>
            </w:r>
          </w:p>
        </w:tc>
      </w:tr>
    </w:tbl>
    <w:p w14:paraId="01C46189" w14:textId="77777777" w:rsidR="00E76525" w:rsidRDefault="00E76525" w:rsidP="00E76525">
      <w:pPr>
        <w:pStyle w:val="ListParagraph"/>
        <w:autoSpaceDE w:val="0"/>
        <w:autoSpaceDN w:val="0"/>
        <w:adjustRightInd w:val="0"/>
        <w:spacing w:line="360" w:lineRule="auto"/>
        <w:ind w:left="851" w:right="-2"/>
        <w:jc w:val="both"/>
        <w:rPr>
          <w:rFonts w:ascii="Arial" w:hAnsi="Arial" w:cs="Arial"/>
          <w:b/>
          <w:i/>
          <w:sz w:val="22"/>
          <w:szCs w:val="22"/>
          <w:lang w:eastAsia="en-IN"/>
        </w:rPr>
      </w:pPr>
    </w:p>
    <w:p w14:paraId="3F68B5DA" w14:textId="77777777" w:rsidR="005A5ADC" w:rsidRPr="009129F4" w:rsidRDefault="005A5ADC" w:rsidP="00A20E56">
      <w:pPr>
        <w:pStyle w:val="ListParagraph"/>
        <w:numPr>
          <w:ilvl w:val="0"/>
          <w:numId w:val="47"/>
        </w:numPr>
        <w:autoSpaceDE w:val="0"/>
        <w:autoSpaceDN w:val="0"/>
        <w:adjustRightInd w:val="0"/>
        <w:spacing w:after="240" w:line="360" w:lineRule="auto"/>
        <w:ind w:left="1276" w:right="282" w:hanging="425"/>
        <w:jc w:val="both"/>
        <w:rPr>
          <w:rFonts w:ascii="Arial" w:hAnsi="Arial" w:cs="Arial"/>
          <w:sz w:val="22"/>
          <w:szCs w:val="22"/>
          <w:lang w:eastAsia="en-IN"/>
        </w:rPr>
      </w:pPr>
      <w:r w:rsidRPr="00F2289E">
        <w:rPr>
          <w:rFonts w:ascii="Arial" w:hAnsi="Arial" w:cs="Arial"/>
          <w:b/>
          <w:sz w:val="22"/>
          <w:szCs w:val="22"/>
          <w:lang w:eastAsia="en-IN"/>
        </w:rPr>
        <w:t>GRAPHICAL REPRESENTATION OF KEY RATIOS</w:t>
      </w:r>
      <w:r>
        <w:rPr>
          <w:rFonts w:ascii="Arial" w:hAnsi="Arial" w:cs="Arial"/>
          <w:b/>
          <w:sz w:val="22"/>
          <w:szCs w:val="22"/>
          <w:lang w:eastAsia="en-IN"/>
        </w:rPr>
        <w:t>:</w:t>
      </w:r>
    </w:p>
    <w:p w14:paraId="332C4D5C" w14:textId="42872F42" w:rsidR="009129F4" w:rsidRPr="006A4EB4" w:rsidRDefault="009129F4" w:rsidP="00F349B9">
      <w:pPr>
        <w:pStyle w:val="ListParagraph"/>
        <w:autoSpaceDE w:val="0"/>
        <w:autoSpaceDN w:val="0"/>
        <w:adjustRightInd w:val="0"/>
        <w:spacing w:line="360" w:lineRule="auto"/>
        <w:ind w:left="1276" w:right="-2"/>
        <w:jc w:val="both"/>
        <w:rPr>
          <w:rFonts w:ascii="Arial" w:hAnsi="Arial" w:cs="Arial"/>
          <w:sz w:val="22"/>
          <w:szCs w:val="22"/>
          <w:lang w:eastAsia="en-IN"/>
        </w:rPr>
      </w:pPr>
    </w:p>
    <w:p w14:paraId="2F154CC7" w14:textId="701B672A" w:rsidR="005147AC" w:rsidRDefault="00DE7954" w:rsidP="00DE7954">
      <w:pPr>
        <w:pStyle w:val="ListParagraph"/>
        <w:tabs>
          <w:tab w:val="left" w:pos="1985"/>
        </w:tabs>
        <w:autoSpaceDE w:val="0"/>
        <w:autoSpaceDN w:val="0"/>
        <w:adjustRightInd w:val="0"/>
        <w:spacing w:line="360" w:lineRule="auto"/>
        <w:ind w:left="1276" w:right="282"/>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6651B050" wp14:editId="7B7BDEF6">
            <wp:extent cx="5276850" cy="28194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A07EDF.tmp"/>
                    <pic:cNvPicPr/>
                  </pic:nvPicPr>
                  <pic:blipFill>
                    <a:blip r:embed="rId103">
                      <a:extLst>
                        <a:ext uri="{BEBA8EAE-BF5A-486C-A8C5-ECC9F3942E4B}">
                          <a14:imgProps xmlns:a14="http://schemas.microsoft.com/office/drawing/2010/main">
                            <a14:imgLayer r:embed="rId10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276850" cy="2819400"/>
                    </a:xfrm>
                    <a:prstGeom prst="rect">
                      <a:avLst/>
                    </a:prstGeom>
                    <a:ln>
                      <a:solidFill>
                        <a:schemeClr val="tx1"/>
                      </a:solidFill>
                    </a:ln>
                  </pic:spPr>
                </pic:pic>
              </a:graphicData>
            </a:graphic>
          </wp:inline>
        </w:drawing>
      </w:r>
    </w:p>
    <w:p w14:paraId="133D515A" w14:textId="73640740" w:rsidR="00DE7954" w:rsidRDefault="00DE7954" w:rsidP="00DE7954">
      <w:pPr>
        <w:pStyle w:val="ListParagraph"/>
        <w:tabs>
          <w:tab w:val="left" w:pos="1985"/>
        </w:tabs>
        <w:autoSpaceDE w:val="0"/>
        <w:autoSpaceDN w:val="0"/>
        <w:adjustRightInd w:val="0"/>
        <w:spacing w:before="240" w:line="360" w:lineRule="auto"/>
        <w:ind w:left="1276" w:right="282"/>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F771AA8" wp14:editId="3310F8B4">
            <wp:extent cx="5295900" cy="25146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3B2.tmp"/>
                    <pic:cNvPicPr/>
                  </pic:nvPicPr>
                  <pic:blipFill>
                    <a:blip r:embed="rId105">
                      <a:extLst>
                        <a:ext uri="{BEBA8EAE-BF5A-486C-A8C5-ECC9F3942E4B}">
                          <a14:imgProps xmlns:a14="http://schemas.microsoft.com/office/drawing/2010/main">
                            <a14:imgLayer r:embed="rId10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295900" cy="2514600"/>
                    </a:xfrm>
                    <a:prstGeom prst="rect">
                      <a:avLst/>
                    </a:prstGeom>
                    <a:ln>
                      <a:solidFill>
                        <a:schemeClr val="tx1"/>
                      </a:solidFill>
                    </a:ln>
                  </pic:spPr>
                </pic:pic>
              </a:graphicData>
            </a:graphic>
          </wp:inline>
        </w:drawing>
      </w:r>
    </w:p>
    <w:p w14:paraId="64AF63C6" w14:textId="357046A4" w:rsidR="00DE7954" w:rsidRDefault="00DE7954" w:rsidP="00DE7954">
      <w:pPr>
        <w:pStyle w:val="ListParagraph"/>
        <w:tabs>
          <w:tab w:val="left" w:pos="1985"/>
        </w:tabs>
        <w:autoSpaceDE w:val="0"/>
        <w:autoSpaceDN w:val="0"/>
        <w:adjustRightInd w:val="0"/>
        <w:spacing w:before="240" w:line="360" w:lineRule="auto"/>
        <w:ind w:left="1276" w:right="282"/>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F52CB9C" wp14:editId="0CEF45C7">
            <wp:extent cx="5295900" cy="24098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A0FCCC.tmp"/>
                    <pic:cNvPicPr/>
                  </pic:nvPicPr>
                  <pic:blipFill>
                    <a:blip r:embed="rId107">
                      <a:extLst>
                        <a:ext uri="{BEBA8EAE-BF5A-486C-A8C5-ECC9F3942E4B}">
                          <a14:imgProps xmlns:a14="http://schemas.microsoft.com/office/drawing/2010/main">
                            <a14:imgLayer r:embed="rId10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295900" cy="2409825"/>
                    </a:xfrm>
                    <a:prstGeom prst="rect">
                      <a:avLst/>
                    </a:prstGeom>
                    <a:ln>
                      <a:solidFill>
                        <a:schemeClr val="tx1"/>
                      </a:solidFill>
                    </a:ln>
                  </pic:spPr>
                </pic:pic>
              </a:graphicData>
            </a:graphic>
          </wp:inline>
        </w:drawing>
      </w:r>
    </w:p>
    <w:p w14:paraId="136AC260" w14:textId="2C40A7EA" w:rsidR="00386E45" w:rsidRDefault="00386E45" w:rsidP="00F46569">
      <w:pPr>
        <w:pStyle w:val="ListParagraph"/>
        <w:tabs>
          <w:tab w:val="left" w:pos="1985"/>
        </w:tabs>
        <w:autoSpaceDE w:val="0"/>
        <w:autoSpaceDN w:val="0"/>
        <w:adjustRightInd w:val="0"/>
        <w:spacing w:line="360" w:lineRule="auto"/>
        <w:ind w:left="1276" w:right="282"/>
        <w:jc w:val="both"/>
        <w:rPr>
          <w:rFonts w:ascii="Arial" w:hAnsi="Arial" w:cs="Arial"/>
          <w:noProof/>
          <w:sz w:val="22"/>
          <w:szCs w:val="22"/>
          <w:lang w:eastAsia="en-IN"/>
        </w:rPr>
      </w:pPr>
    </w:p>
    <w:p w14:paraId="61C6BD06" w14:textId="77777777" w:rsidR="00F1045E" w:rsidRPr="00386E45" w:rsidRDefault="000B607D" w:rsidP="00A20E56">
      <w:pPr>
        <w:pStyle w:val="ListParagraph"/>
        <w:numPr>
          <w:ilvl w:val="0"/>
          <w:numId w:val="47"/>
        </w:numPr>
        <w:autoSpaceDE w:val="0"/>
        <w:autoSpaceDN w:val="0"/>
        <w:adjustRightInd w:val="0"/>
        <w:spacing w:after="240" w:line="360" w:lineRule="auto"/>
        <w:ind w:left="1276" w:right="282" w:hanging="425"/>
        <w:jc w:val="both"/>
        <w:rPr>
          <w:rFonts w:ascii="Arial" w:hAnsi="Arial" w:cs="Arial"/>
          <w:sz w:val="22"/>
          <w:szCs w:val="22"/>
          <w:lang w:eastAsia="en-IN"/>
        </w:rPr>
      </w:pPr>
      <w:r>
        <w:rPr>
          <w:rFonts w:ascii="Arial" w:hAnsi="Arial" w:cs="Arial"/>
          <w:b/>
          <w:sz w:val="22"/>
          <w:szCs w:val="22"/>
          <w:lang w:eastAsia="en-IN"/>
        </w:rPr>
        <w:t>REVENUE BUILD-UP</w:t>
      </w:r>
      <w:r w:rsidR="000969DD">
        <w:rPr>
          <w:rFonts w:ascii="Arial" w:hAnsi="Arial" w:cs="Arial"/>
          <w:b/>
          <w:sz w:val="22"/>
          <w:szCs w:val="22"/>
          <w:lang w:eastAsia="en-IN"/>
        </w:rPr>
        <w:t>:</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90"/>
        <w:gridCol w:w="891"/>
        <w:gridCol w:w="891"/>
        <w:gridCol w:w="891"/>
        <w:gridCol w:w="891"/>
        <w:gridCol w:w="891"/>
        <w:gridCol w:w="892"/>
      </w:tblGrid>
      <w:tr w:rsidR="00FA34F4" w:rsidRPr="005A519A" w14:paraId="44D96D94" w14:textId="77777777" w:rsidTr="00021E7D">
        <w:trPr>
          <w:trHeight w:val="288"/>
        </w:trPr>
        <w:tc>
          <w:tcPr>
            <w:tcW w:w="1394" w:type="pct"/>
            <w:shd w:val="clear" w:color="auto" w:fill="002060"/>
            <w:noWrap/>
            <w:vAlign w:val="center"/>
            <w:hideMark/>
          </w:tcPr>
          <w:p w14:paraId="5EC0F6DA" w14:textId="00858808" w:rsidR="00386E45" w:rsidRPr="005A519A" w:rsidRDefault="005A519A" w:rsidP="00021E7D">
            <w:pPr>
              <w:spacing w:line="276" w:lineRule="auto"/>
              <w:rPr>
                <w:rFonts w:asciiTheme="minorHAnsi" w:hAnsiTheme="minorHAnsi" w:cstheme="minorHAnsi"/>
                <w:sz w:val="22"/>
                <w:szCs w:val="22"/>
              </w:rPr>
            </w:pPr>
            <w:r w:rsidRPr="005A519A">
              <w:rPr>
                <w:rFonts w:asciiTheme="minorHAnsi" w:hAnsiTheme="minorHAnsi" w:cstheme="minorHAnsi"/>
                <w:b/>
                <w:bCs/>
                <w:color w:val="FFFFFF"/>
                <w:sz w:val="22"/>
                <w:szCs w:val="22"/>
              </w:rPr>
              <w:lastRenderedPageBreak/>
              <w:t>Particulars</w:t>
            </w:r>
          </w:p>
        </w:tc>
        <w:tc>
          <w:tcPr>
            <w:tcW w:w="515" w:type="pct"/>
            <w:shd w:val="clear" w:color="auto" w:fill="002060"/>
            <w:noWrap/>
            <w:vAlign w:val="center"/>
            <w:hideMark/>
          </w:tcPr>
          <w:p w14:paraId="2BCAE4C2" w14:textId="51BE3C67" w:rsidR="00386E45" w:rsidRPr="005A519A" w:rsidRDefault="00386E45" w:rsidP="00021E7D">
            <w:pPr>
              <w:spacing w:line="276" w:lineRule="auto"/>
              <w:jc w:val="center"/>
              <w:rPr>
                <w:rFonts w:asciiTheme="minorHAnsi" w:hAnsiTheme="minorHAnsi" w:cstheme="minorHAnsi"/>
                <w:sz w:val="22"/>
                <w:szCs w:val="22"/>
              </w:rPr>
            </w:pPr>
            <w:r w:rsidRPr="005A519A">
              <w:rPr>
                <w:rFonts w:asciiTheme="minorHAnsi" w:hAnsiTheme="minorHAnsi" w:cstheme="minorHAnsi"/>
                <w:b/>
                <w:bCs/>
                <w:sz w:val="22"/>
                <w:szCs w:val="22"/>
              </w:rPr>
              <w:t>Mar-27</w:t>
            </w:r>
          </w:p>
        </w:tc>
        <w:tc>
          <w:tcPr>
            <w:tcW w:w="515" w:type="pct"/>
            <w:shd w:val="clear" w:color="auto" w:fill="002060"/>
            <w:noWrap/>
            <w:vAlign w:val="center"/>
            <w:hideMark/>
          </w:tcPr>
          <w:p w14:paraId="21B6BEF8" w14:textId="0A698756" w:rsidR="00386E45" w:rsidRPr="005A519A" w:rsidRDefault="00386E45" w:rsidP="00021E7D">
            <w:pPr>
              <w:spacing w:line="276" w:lineRule="auto"/>
              <w:jc w:val="center"/>
              <w:rPr>
                <w:rFonts w:asciiTheme="minorHAnsi" w:hAnsiTheme="minorHAnsi" w:cstheme="minorHAnsi"/>
                <w:sz w:val="22"/>
                <w:szCs w:val="22"/>
              </w:rPr>
            </w:pPr>
            <w:r w:rsidRPr="005A519A">
              <w:rPr>
                <w:rFonts w:asciiTheme="minorHAnsi" w:hAnsiTheme="minorHAnsi" w:cstheme="minorHAnsi"/>
                <w:b/>
                <w:bCs/>
                <w:sz w:val="22"/>
                <w:szCs w:val="22"/>
              </w:rPr>
              <w:t>Mar-28</w:t>
            </w:r>
          </w:p>
        </w:tc>
        <w:tc>
          <w:tcPr>
            <w:tcW w:w="515" w:type="pct"/>
            <w:shd w:val="clear" w:color="auto" w:fill="002060"/>
            <w:noWrap/>
            <w:vAlign w:val="center"/>
            <w:hideMark/>
          </w:tcPr>
          <w:p w14:paraId="7AC8F76C" w14:textId="0D5ACBBC" w:rsidR="00386E45" w:rsidRPr="005A519A" w:rsidRDefault="00386E45" w:rsidP="00021E7D">
            <w:pPr>
              <w:spacing w:line="276" w:lineRule="auto"/>
              <w:jc w:val="center"/>
              <w:rPr>
                <w:rFonts w:asciiTheme="minorHAnsi" w:hAnsiTheme="minorHAnsi" w:cstheme="minorHAnsi"/>
                <w:sz w:val="22"/>
                <w:szCs w:val="22"/>
              </w:rPr>
            </w:pPr>
            <w:r w:rsidRPr="005A519A">
              <w:rPr>
                <w:rFonts w:asciiTheme="minorHAnsi" w:hAnsiTheme="minorHAnsi" w:cstheme="minorHAnsi"/>
                <w:b/>
                <w:bCs/>
                <w:sz w:val="22"/>
                <w:szCs w:val="22"/>
              </w:rPr>
              <w:t>Mar-29</w:t>
            </w:r>
          </w:p>
        </w:tc>
        <w:tc>
          <w:tcPr>
            <w:tcW w:w="515" w:type="pct"/>
            <w:shd w:val="clear" w:color="auto" w:fill="002060"/>
            <w:noWrap/>
            <w:vAlign w:val="center"/>
            <w:hideMark/>
          </w:tcPr>
          <w:p w14:paraId="0AC8E771" w14:textId="0600642E" w:rsidR="00386E45" w:rsidRPr="005A519A" w:rsidRDefault="00386E45" w:rsidP="00021E7D">
            <w:pPr>
              <w:spacing w:line="276" w:lineRule="auto"/>
              <w:jc w:val="center"/>
              <w:rPr>
                <w:rFonts w:asciiTheme="minorHAnsi" w:hAnsiTheme="minorHAnsi" w:cstheme="minorHAnsi"/>
                <w:sz w:val="22"/>
                <w:szCs w:val="22"/>
              </w:rPr>
            </w:pPr>
            <w:r w:rsidRPr="005A519A">
              <w:rPr>
                <w:rFonts w:asciiTheme="minorHAnsi" w:hAnsiTheme="minorHAnsi" w:cstheme="minorHAnsi"/>
                <w:b/>
                <w:bCs/>
                <w:sz w:val="22"/>
                <w:szCs w:val="22"/>
              </w:rPr>
              <w:t>Mar-30</w:t>
            </w:r>
          </w:p>
        </w:tc>
        <w:tc>
          <w:tcPr>
            <w:tcW w:w="515" w:type="pct"/>
            <w:shd w:val="clear" w:color="auto" w:fill="002060"/>
            <w:noWrap/>
            <w:vAlign w:val="center"/>
            <w:hideMark/>
          </w:tcPr>
          <w:p w14:paraId="5863A19B" w14:textId="753E069B" w:rsidR="00386E45" w:rsidRPr="005A519A" w:rsidRDefault="00386E45" w:rsidP="00021E7D">
            <w:pPr>
              <w:spacing w:line="276" w:lineRule="auto"/>
              <w:jc w:val="center"/>
              <w:rPr>
                <w:rFonts w:asciiTheme="minorHAnsi" w:hAnsiTheme="minorHAnsi" w:cstheme="minorHAnsi"/>
                <w:sz w:val="22"/>
                <w:szCs w:val="22"/>
              </w:rPr>
            </w:pPr>
            <w:r w:rsidRPr="005A519A">
              <w:rPr>
                <w:rFonts w:asciiTheme="minorHAnsi" w:hAnsiTheme="minorHAnsi" w:cstheme="minorHAnsi"/>
                <w:b/>
                <w:bCs/>
                <w:sz w:val="22"/>
                <w:szCs w:val="22"/>
              </w:rPr>
              <w:t>Mar-31</w:t>
            </w:r>
          </w:p>
        </w:tc>
        <w:tc>
          <w:tcPr>
            <w:tcW w:w="515" w:type="pct"/>
            <w:shd w:val="clear" w:color="auto" w:fill="002060"/>
            <w:noWrap/>
            <w:vAlign w:val="center"/>
            <w:hideMark/>
          </w:tcPr>
          <w:p w14:paraId="013BA30F" w14:textId="6B0B6D3B" w:rsidR="00386E45" w:rsidRPr="005A519A" w:rsidRDefault="00386E45" w:rsidP="00021E7D">
            <w:pPr>
              <w:spacing w:line="276" w:lineRule="auto"/>
              <w:jc w:val="center"/>
              <w:rPr>
                <w:rFonts w:asciiTheme="minorHAnsi" w:hAnsiTheme="minorHAnsi" w:cstheme="minorHAnsi"/>
                <w:color w:val="000000"/>
                <w:sz w:val="22"/>
                <w:szCs w:val="22"/>
              </w:rPr>
            </w:pPr>
            <w:r w:rsidRPr="005A519A">
              <w:rPr>
                <w:rFonts w:asciiTheme="minorHAnsi" w:hAnsiTheme="minorHAnsi" w:cstheme="minorHAnsi"/>
                <w:b/>
                <w:bCs/>
                <w:sz w:val="22"/>
                <w:szCs w:val="22"/>
              </w:rPr>
              <w:t>Mar-32</w:t>
            </w:r>
          </w:p>
        </w:tc>
        <w:tc>
          <w:tcPr>
            <w:tcW w:w="516" w:type="pct"/>
            <w:shd w:val="clear" w:color="auto" w:fill="002060"/>
            <w:noWrap/>
            <w:vAlign w:val="center"/>
            <w:hideMark/>
          </w:tcPr>
          <w:p w14:paraId="67EB3191" w14:textId="7C7BC576" w:rsidR="00386E45" w:rsidRPr="005A519A" w:rsidRDefault="00386E45" w:rsidP="00021E7D">
            <w:pPr>
              <w:spacing w:line="276" w:lineRule="auto"/>
              <w:jc w:val="center"/>
              <w:rPr>
                <w:rFonts w:asciiTheme="minorHAnsi" w:hAnsiTheme="minorHAnsi" w:cstheme="minorHAnsi"/>
                <w:color w:val="000000"/>
                <w:sz w:val="22"/>
                <w:szCs w:val="22"/>
              </w:rPr>
            </w:pPr>
            <w:r w:rsidRPr="005A519A">
              <w:rPr>
                <w:rFonts w:asciiTheme="minorHAnsi" w:hAnsiTheme="minorHAnsi" w:cstheme="minorHAnsi"/>
                <w:b/>
                <w:bCs/>
                <w:sz w:val="22"/>
                <w:szCs w:val="22"/>
              </w:rPr>
              <w:t>Mar-33</w:t>
            </w:r>
          </w:p>
        </w:tc>
      </w:tr>
      <w:tr w:rsidR="000240F5" w:rsidRPr="005A519A" w14:paraId="329641BD" w14:textId="77777777" w:rsidTr="000240F5">
        <w:trPr>
          <w:trHeight w:val="288"/>
        </w:trPr>
        <w:tc>
          <w:tcPr>
            <w:tcW w:w="1394" w:type="pct"/>
            <w:shd w:val="clear" w:color="auto" w:fill="auto"/>
            <w:noWrap/>
            <w:vAlign w:val="center"/>
            <w:hideMark/>
          </w:tcPr>
          <w:p w14:paraId="644DAD44"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Room Inventory</w:t>
            </w:r>
          </w:p>
        </w:tc>
        <w:tc>
          <w:tcPr>
            <w:tcW w:w="515" w:type="pct"/>
            <w:shd w:val="clear" w:color="auto" w:fill="auto"/>
            <w:noWrap/>
            <w:vAlign w:val="center"/>
            <w:hideMark/>
          </w:tcPr>
          <w:p w14:paraId="12FCF621" w14:textId="419DADD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0D7AFD19" w14:textId="0B59AB2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424C68E5" w14:textId="556ECBC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0860F79B" w14:textId="261050D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0B07A3B1" w14:textId="4862792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3F1F817C" w14:textId="31D6FAF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6" w:type="pct"/>
            <w:shd w:val="clear" w:color="auto" w:fill="auto"/>
            <w:noWrap/>
            <w:vAlign w:val="center"/>
            <w:hideMark/>
          </w:tcPr>
          <w:p w14:paraId="36B75720" w14:textId="5FF7C5D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r>
      <w:tr w:rsidR="000240F5" w:rsidRPr="005A519A" w14:paraId="16B80ADE" w14:textId="77777777" w:rsidTr="000240F5">
        <w:trPr>
          <w:trHeight w:val="288"/>
        </w:trPr>
        <w:tc>
          <w:tcPr>
            <w:tcW w:w="1394" w:type="pct"/>
            <w:shd w:val="clear" w:color="auto" w:fill="auto"/>
            <w:noWrap/>
            <w:vAlign w:val="center"/>
            <w:hideMark/>
          </w:tcPr>
          <w:p w14:paraId="4964C4B4"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Days Operational</w:t>
            </w:r>
          </w:p>
        </w:tc>
        <w:tc>
          <w:tcPr>
            <w:tcW w:w="515" w:type="pct"/>
            <w:shd w:val="clear" w:color="auto" w:fill="auto"/>
            <w:noWrap/>
            <w:vAlign w:val="center"/>
            <w:hideMark/>
          </w:tcPr>
          <w:p w14:paraId="39DB0D73" w14:textId="47CF312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270</w:t>
            </w:r>
          </w:p>
        </w:tc>
        <w:tc>
          <w:tcPr>
            <w:tcW w:w="515" w:type="pct"/>
            <w:shd w:val="clear" w:color="auto" w:fill="auto"/>
            <w:noWrap/>
            <w:vAlign w:val="center"/>
            <w:hideMark/>
          </w:tcPr>
          <w:p w14:paraId="239FC960" w14:textId="4684DB9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w:t>
            </w:r>
          </w:p>
        </w:tc>
        <w:tc>
          <w:tcPr>
            <w:tcW w:w="515" w:type="pct"/>
            <w:shd w:val="clear" w:color="auto" w:fill="auto"/>
            <w:noWrap/>
            <w:vAlign w:val="center"/>
            <w:hideMark/>
          </w:tcPr>
          <w:p w14:paraId="43FD1E20" w14:textId="1A2A7E0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60797895" w14:textId="5CD1288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2F13C67E" w14:textId="5AEF1CCB"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24B2ABDD" w14:textId="37431C0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w:t>
            </w:r>
          </w:p>
        </w:tc>
        <w:tc>
          <w:tcPr>
            <w:tcW w:w="516" w:type="pct"/>
            <w:shd w:val="clear" w:color="auto" w:fill="auto"/>
            <w:noWrap/>
            <w:vAlign w:val="center"/>
            <w:hideMark/>
          </w:tcPr>
          <w:p w14:paraId="7577F9D3" w14:textId="37EFBF1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r>
      <w:tr w:rsidR="000240F5" w:rsidRPr="005A519A" w14:paraId="252E5E44" w14:textId="77777777" w:rsidTr="000240F5">
        <w:trPr>
          <w:trHeight w:val="288"/>
        </w:trPr>
        <w:tc>
          <w:tcPr>
            <w:tcW w:w="1394" w:type="pct"/>
            <w:shd w:val="clear" w:color="auto" w:fill="auto"/>
            <w:noWrap/>
            <w:vAlign w:val="center"/>
            <w:hideMark/>
          </w:tcPr>
          <w:p w14:paraId="2D8599D3"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Available</w:t>
            </w:r>
          </w:p>
        </w:tc>
        <w:tc>
          <w:tcPr>
            <w:tcW w:w="515" w:type="pct"/>
            <w:shd w:val="clear" w:color="auto" w:fill="auto"/>
            <w:noWrap/>
            <w:vAlign w:val="center"/>
            <w:hideMark/>
          </w:tcPr>
          <w:p w14:paraId="796B0FD0" w14:textId="28C984E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24300</w:t>
            </w:r>
          </w:p>
        </w:tc>
        <w:tc>
          <w:tcPr>
            <w:tcW w:w="515" w:type="pct"/>
            <w:shd w:val="clear" w:color="auto" w:fill="auto"/>
            <w:noWrap/>
            <w:vAlign w:val="center"/>
            <w:hideMark/>
          </w:tcPr>
          <w:p w14:paraId="1B4A8870" w14:textId="789DEC6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32940</w:t>
            </w:r>
          </w:p>
        </w:tc>
        <w:tc>
          <w:tcPr>
            <w:tcW w:w="515" w:type="pct"/>
            <w:shd w:val="clear" w:color="auto" w:fill="auto"/>
            <w:noWrap/>
            <w:vAlign w:val="center"/>
            <w:hideMark/>
          </w:tcPr>
          <w:p w14:paraId="1560FD7E" w14:textId="0645488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44E98538" w14:textId="3357ECF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4DA882E5" w14:textId="0D6979C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54B264F4" w14:textId="0788450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32940</w:t>
            </w:r>
          </w:p>
        </w:tc>
        <w:tc>
          <w:tcPr>
            <w:tcW w:w="516" w:type="pct"/>
            <w:shd w:val="clear" w:color="auto" w:fill="auto"/>
            <w:noWrap/>
            <w:vAlign w:val="center"/>
            <w:hideMark/>
          </w:tcPr>
          <w:p w14:paraId="5AD7D5B5" w14:textId="21E4CD0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r>
      <w:tr w:rsidR="000240F5" w:rsidRPr="005A519A" w14:paraId="25B4B768" w14:textId="77777777" w:rsidTr="000240F5">
        <w:trPr>
          <w:trHeight w:val="288"/>
        </w:trPr>
        <w:tc>
          <w:tcPr>
            <w:tcW w:w="1394" w:type="pct"/>
            <w:shd w:val="clear" w:color="auto" w:fill="auto"/>
            <w:noWrap/>
            <w:vAlign w:val="center"/>
            <w:hideMark/>
          </w:tcPr>
          <w:p w14:paraId="7EE3248D"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Occupancy</w:t>
            </w:r>
          </w:p>
        </w:tc>
        <w:tc>
          <w:tcPr>
            <w:tcW w:w="515" w:type="pct"/>
            <w:shd w:val="clear" w:color="auto" w:fill="auto"/>
            <w:noWrap/>
            <w:vAlign w:val="center"/>
            <w:hideMark/>
          </w:tcPr>
          <w:p w14:paraId="6AFE2ADC" w14:textId="1373C27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50.0%</w:t>
            </w:r>
          </w:p>
        </w:tc>
        <w:tc>
          <w:tcPr>
            <w:tcW w:w="515" w:type="pct"/>
            <w:shd w:val="clear" w:color="auto" w:fill="auto"/>
            <w:noWrap/>
            <w:vAlign w:val="center"/>
            <w:hideMark/>
          </w:tcPr>
          <w:p w14:paraId="33BF1AA8" w14:textId="6D85BEE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52.50%</w:t>
            </w:r>
          </w:p>
        </w:tc>
        <w:tc>
          <w:tcPr>
            <w:tcW w:w="515" w:type="pct"/>
            <w:shd w:val="clear" w:color="auto" w:fill="auto"/>
            <w:noWrap/>
            <w:vAlign w:val="center"/>
            <w:hideMark/>
          </w:tcPr>
          <w:p w14:paraId="456E65B0" w14:textId="151DEC1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55.13%</w:t>
            </w:r>
          </w:p>
        </w:tc>
        <w:tc>
          <w:tcPr>
            <w:tcW w:w="515" w:type="pct"/>
            <w:shd w:val="clear" w:color="auto" w:fill="auto"/>
            <w:noWrap/>
            <w:vAlign w:val="center"/>
            <w:hideMark/>
          </w:tcPr>
          <w:p w14:paraId="373FF5CB" w14:textId="7641FF1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57.88%</w:t>
            </w:r>
          </w:p>
        </w:tc>
        <w:tc>
          <w:tcPr>
            <w:tcW w:w="515" w:type="pct"/>
            <w:shd w:val="clear" w:color="auto" w:fill="auto"/>
            <w:noWrap/>
            <w:vAlign w:val="center"/>
            <w:hideMark/>
          </w:tcPr>
          <w:p w14:paraId="2BC532F5" w14:textId="5AF00CE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60.78%</w:t>
            </w:r>
          </w:p>
        </w:tc>
        <w:tc>
          <w:tcPr>
            <w:tcW w:w="515" w:type="pct"/>
            <w:shd w:val="clear" w:color="auto" w:fill="auto"/>
            <w:noWrap/>
            <w:vAlign w:val="center"/>
            <w:hideMark/>
          </w:tcPr>
          <w:p w14:paraId="47409C0C" w14:textId="37A1DA8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63.81%</w:t>
            </w:r>
          </w:p>
        </w:tc>
        <w:tc>
          <w:tcPr>
            <w:tcW w:w="516" w:type="pct"/>
            <w:shd w:val="clear" w:color="auto" w:fill="auto"/>
            <w:noWrap/>
            <w:vAlign w:val="center"/>
            <w:hideMark/>
          </w:tcPr>
          <w:p w14:paraId="14AF574C" w14:textId="1C516E3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67.00%</w:t>
            </w:r>
          </w:p>
        </w:tc>
      </w:tr>
      <w:tr w:rsidR="000240F5" w:rsidRPr="005A519A" w14:paraId="7DBFBDE8" w14:textId="77777777" w:rsidTr="000240F5">
        <w:trPr>
          <w:trHeight w:val="288"/>
        </w:trPr>
        <w:tc>
          <w:tcPr>
            <w:tcW w:w="1394" w:type="pct"/>
            <w:shd w:val="clear" w:color="auto" w:fill="auto"/>
            <w:noWrap/>
            <w:vAlign w:val="center"/>
            <w:hideMark/>
          </w:tcPr>
          <w:p w14:paraId="20ECDE7C"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Occupied</w:t>
            </w:r>
          </w:p>
        </w:tc>
        <w:tc>
          <w:tcPr>
            <w:tcW w:w="515" w:type="pct"/>
            <w:shd w:val="clear" w:color="auto" w:fill="auto"/>
            <w:noWrap/>
            <w:vAlign w:val="center"/>
            <w:hideMark/>
          </w:tcPr>
          <w:p w14:paraId="3A1FFC63" w14:textId="5B17C51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12150</w:t>
            </w:r>
          </w:p>
        </w:tc>
        <w:tc>
          <w:tcPr>
            <w:tcW w:w="515" w:type="pct"/>
            <w:shd w:val="clear" w:color="auto" w:fill="auto"/>
            <w:noWrap/>
            <w:vAlign w:val="center"/>
            <w:hideMark/>
          </w:tcPr>
          <w:p w14:paraId="7822246C" w14:textId="4D47910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17294</w:t>
            </w:r>
          </w:p>
        </w:tc>
        <w:tc>
          <w:tcPr>
            <w:tcW w:w="515" w:type="pct"/>
            <w:shd w:val="clear" w:color="auto" w:fill="auto"/>
            <w:noWrap/>
            <w:vAlign w:val="center"/>
            <w:hideMark/>
          </w:tcPr>
          <w:p w14:paraId="50DC47DB" w14:textId="334A541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18109</w:t>
            </w:r>
          </w:p>
        </w:tc>
        <w:tc>
          <w:tcPr>
            <w:tcW w:w="515" w:type="pct"/>
            <w:shd w:val="clear" w:color="auto" w:fill="auto"/>
            <w:noWrap/>
            <w:vAlign w:val="center"/>
            <w:hideMark/>
          </w:tcPr>
          <w:p w14:paraId="2DBD89E1" w14:textId="397A8C2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19014</w:t>
            </w:r>
          </w:p>
        </w:tc>
        <w:tc>
          <w:tcPr>
            <w:tcW w:w="515" w:type="pct"/>
            <w:shd w:val="clear" w:color="auto" w:fill="auto"/>
            <w:noWrap/>
            <w:vAlign w:val="center"/>
            <w:hideMark/>
          </w:tcPr>
          <w:p w14:paraId="5B5F571A" w14:textId="3C24242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19965</w:t>
            </w:r>
          </w:p>
        </w:tc>
        <w:tc>
          <w:tcPr>
            <w:tcW w:w="515" w:type="pct"/>
            <w:shd w:val="clear" w:color="auto" w:fill="auto"/>
            <w:noWrap/>
            <w:vAlign w:val="center"/>
            <w:hideMark/>
          </w:tcPr>
          <w:p w14:paraId="739D5C88" w14:textId="6213E27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21020</w:t>
            </w:r>
          </w:p>
        </w:tc>
        <w:tc>
          <w:tcPr>
            <w:tcW w:w="516" w:type="pct"/>
            <w:shd w:val="clear" w:color="auto" w:fill="auto"/>
            <w:noWrap/>
            <w:vAlign w:val="center"/>
            <w:hideMark/>
          </w:tcPr>
          <w:p w14:paraId="76F3B04F" w14:textId="395615B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22011</w:t>
            </w:r>
          </w:p>
        </w:tc>
      </w:tr>
      <w:tr w:rsidR="000240F5" w:rsidRPr="005A519A" w14:paraId="3E6A051D" w14:textId="77777777" w:rsidTr="000240F5">
        <w:trPr>
          <w:trHeight w:val="288"/>
        </w:trPr>
        <w:tc>
          <w:tcPr>
            <w:tcW w:w="1394" w:type="pct"/>
            <w:shd w:val="clear" w:color="auto" w:fill="auto"/>
            <w:noWrap/>
            <w:vAlign w:val="center"/>
          </w:tcPr>
          <w:p w14:paraId="41A5CF00" w14:textId="7E87791F"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Average Daily Rooms Occupied</w:t>
            </w:r>
          </w:p>
        </w:tc>
        <w:tc>
          <w:tcPr>
            <w:tcW w:w="515" w:type="pct"/>
            <w:shd w:val="clear" w:color="auto" w:fill="auto"/>
            <w:noWrap/>
            <w:vAlign w:val="center"/>
          </w:tcPr>
          <w:p w14:paraId="1102FDD2" w14:textId="0DB1D40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515" w:type="pct"/>
            <w:shd w:val="clear" w:color="auto" w:fill="auto"/>
            <w:noWrap/>
            <w:vAlign w:val="center"/>
          </w:tcPr>
          <w:p w14:paraId="3AD00FBF" w14:textId="19DBC0E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47</w:t>
            </w:r>
          </w:p>
        </w:tc>
        <w:tc>
          <w:tcPr>
            <w:tcW w:w="515" w:type="pct"/>
            <w:shd w:val="clear" w:color="auto" w:fill="auto"/>
            <w:noWrap/>
            <w:vAlign w:val="center"/>
          </w:tcPr>
          <w:p w14:paraId="5AF8DD8A" w14:textId="4A93AD4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515" w:type="pct"/>
            <w:shd w:val="clear" w:color="auto" w:fill="auto"/>
            <w:noWrap/>
            <w:vAlign w:val="center"/>
          </w:tcPr>
          <w:p w14:paraId="1857D818" w14:textId="7F2AA7E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52</w:t>
            </w:r>
          </w:p>
        </w:tc>
        <w:tc>
          <w:tcPr>
            <w:tcW w:w="515" w:type="pct"/>
            <w:shd w:val="clear" w:color="auto" w:fill="auto"/>
            <w:noWrap/>
            <w:vAlign w:val="center"/>
          </w:tcPr>
          <w:p w14:paraId="7D09C5D7" w14:textId="0D4C303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w:t>
            </w:r>
          </w:p>
        </w:tc>
        <w:tc>
          <w:tcPr>
            <w:tcW w:w="515" w:type="pct"/>
            <w:shd w:val="clear" w:color="auto" w:fill="auto"/>
            <w:noWrap/>
            <w:vAlign w:val="center"/>
          </w:tcPr>
          <w:p w14:paraId="7AF7C0FD" w14:textId="70480AA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57</w:t>
            </w:r>
          </w:p>
        </w:tc>
        <w:tc>
          <w:tcPr>
            <w:tcW w:w="516" w:type="pct"/>
            <w:shd w:val="clear" w:color="auto" w:fill="auto"/>
            <w:noWrap/>
            <w:vAlign w:val="center"/>
          </w:tcPr>
          <w:p w14:paraId="0DB39BBB" w14:textId="6AA9269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w:t>
            </w:r>
          </w:p>
        </w:tc>
      </w:tr>
      <w:tr w:rsidR="000240F5" w:rsidRPr="005A519A" w14:paraId="358791B4" w14:textId="77777777" w:rsidTr="000240F5">
        <w:trPr>
          <w:trHeight w:val="288"/>
        </w:trPr>
        <w:tc>
          <w:tcPr>
            <w:tcW w:w="1394" w:type="pct"/>
            <w:shd w:val="clear" w:color="auto" w:fill="auto"/>
            <w:noWrap/>
            <w:vAlign w:val="center"/>
            <w:hideMark/>
          </w:tcPr>
          <w:p w14:paraId="10681E1F"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ARR (Rs)</w:t>
            </w:r>
          </w:p>
        </w:tc>
        <w:tc>
          <w:tcPr>
            <w:tcW w:w="515" w:type="pct"/>
            <w:shd w:val="clear" w:color="auto" w:fill="auto"/>
            <w:noWrap/>
            <w:vAlign w:val="center"/>
            <w:hideMark/>
          </w:tcPr>
          <w:p w14:paraId="05584F27" w14:textId="66740CE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20000</w:t>
            </w:r>
          </w:p>
        </w:tc>
        <w:tc>
          <w:tcPr>
            <w:tcW w:w="515" w:type="pct"/>
            <w:shd w:val="clear" w:color="auto" w:fill="auto"/>
            <w:noWrap/>
            <w:vAlign w:val="center"/>
            <w:hideMark/>
          </w:tcPr>
          <w:p w14:paraId="27E12E03" w14:textId="2A5C03BB"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21200</w:t>
            </w:r>
          </w:p>
        </w:tc>
        <w:tc>
          <w:tcPr>
            <w:tcW w:w="515" w:type="pct"/>
            <w:shd w:val="clear" w:color="auto" w:fill="auto"/>
            <w:noWrap/>
            <w:vAlign w:val="center"/>
            <w:hideMark/>
          </w:tcPr>
          <w:p w14:paraId="04AEEE54" w14:textId="73CD070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22472</w:t>
            </w:r>
          </w:p>
        </w:tc>
        <w:tc>
          <w:tcPr>
            <w:tcW w:w="515" w:type="pct"/>
            <w:shd w:val="clear" w:color="auto" w:fill="auto"/>
            <w:noWrap/>
            <w:vAlign w:val="center"/>
            <w:hideMark/>
          </w:tcPr>
          <w:p w14:paraId="45F9B9B3" w14:textId="2B28796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23820</w:t>
            </w:r>
          </w:p>
        </w:tc>
        <w:tc>
          <w:tcPr>
            <w:tcW w:w="515" w:type="pct"/>
            <w:shd w:val="clear" w:color="auto" w:fill="auto"/>
            <w:noWrap/>
            <w:vAlign w:val="center"/>
            <w:hideMark/>
          </w:tcPr>
          <w:p w14:paraId="1855CFD0" w14:textId="41976BA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25250</w:t>
            </w:r>
          </w:p>
        </w:tc>
        <w:tc>
          <w:tcPr>
            <w:tcW w:w="515" w:type="pct"/>
            <w:shd w:val="clear" w:color="auto" w:fill="auto"/>
            <w:noWrap/>
            <w:vAlign w:val="center"/>
            <w:hideMark/>
          </w:tcPr>
          <w:p w14:paraId="2F12127D" w14:textId="1DCC66DB"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26765</w:t>
            </w:r>
          </w:p>
        </w:tc>
        <w:tc>
          <w:tcPr>
            <w:tcW w:w="516" w:type="pct"/>
            <w:shd w:val="clear" w:color="auto" w:fill="auto"/>
            <w:noWrap/>
            <w:vAlign w:val="center"/>
            <w:hideMark/>
          </w:tcPr>
          <w:p w14:paraId="635C1A87" w14:textId="2721C3C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28370</w:t>
            </w:r>
          </w:p>
        </w:tc>
      </w:tr>
      <w:tr w:rsidR="005A519A" w:rsidRPr="005A519A" w14:paraId="7CDE2C8F" w14:textId="77777777" w:rsidTr="006F593E">
        <w:trPr>
          <w:trHeight w:val="288"/>
        </w:trPr>
        <w:tc>
          <w:tcPr>
            <w:tcW w:w="1394" w:type="pct"/>
            <w:shd w:val="clear" w:color="auto" w:fill="B8CCE4" w:themeFill="accent1" w:themeFillTint="66"/>
            <w:noWrap/>
            <w:vAlign w:val="center"/>
          </w:tcPr>
          <w:p w14:paraId="1FC21F06" w14:textId="39A43CEA" w:rsidR="005A519A" w:rsidRPr="005A519A" w:rsidRDefault="006F593E" w:rsidP="00021E7D">
            <w:pPr>
              <w:spacing w:line="276" w:lineRule="auto"/>
              <w:rPr>
                <w:rFonts w:asciiTheme="minorHAnsi" w:hAnsiTheme="minorHAnsi" w:cstheme="minorHAnsi"/>
                <w:color w:val="000000"/>
                <w:sz w:val="22"/>
                <w:szCs w:val="22"/>
              </w:rPr>
            </w:pPr>
            <w:r w:rsidRPr="005A519A">
              <w:rPr>
                <w:rFonts w:asciiTheme="minorHAnsi" w:hAnsiTheme="minorHAnsi" w:cstheme="minorHAnsi"/>
                <w:b/>
                <w:bCs/>
                <w:color w:val="000000"/>
                <w:sz w:val="22"/>
                <w:szCs w:val="22"/>
              </w:rPr>
              <w:t>Revenues</w:t>
            </w:r>
            <w:r>
              <w:rPr>
                <w:rFonts w:asciiTheme="minorHAnsi" w:hAnsiTheme="minorHAnsi" w:cstheme="minorHAnsi"/>
                <w:b/>
                <w:bCs/>
                <w:color w:val="000000"/>
                <w:sz w:val="22"/>
                <w:szCs w:val="22"/>
              </w:rPr>
              <w:t xml:space="preserve"> (INR Crore)</w:t>
            </w:r>
          </w:p>
        </w:tc>
        <w:tc>
          <w:tcPr>
            <w:tcW w:w="3606" w:type="pct"/>
            <w:gridSpan w:val="7"/>
            <w:shd w:val="clear" w:color="auto" w:fill="B8CCE4" w:themeFill="accent1" w:themeFillTint="66"/>
            <w:noWrap/>
            <w:vAlign w:val="center"/>
          </w:tcPr>
          <w:p w14:paraId="78EED13E" w14:textId="0717DDCA" w:rsidR="005A519A" w:rsidRPr="005A519A" w:rsidRDefault="005A519A" w:rsidP="00021E7D">
            <w:pPr>
              <w:spacing w:line="276" w:lineRule="auto"/>
              <w:jc w:val="right"/>
              <w:rPr>
                <w:rFonts w:asciiTheme="minorHAnsi" w:hAnsiTheme="minorHAnsi" w:cstheme="minorHAnsi"/>
                <w:b/>
                <w:bCs/>
                <w:color w:val="000000"/>
                <w:sz w:val="22"/>
                <w:szCs w:val="22"/>
              </w:rPr>
            </w:pPr>
          </w:p>
        </w:tc>
      </w:tr>
      <w:tr w:rsidR="000240F5" w:rsidRPr="005A519A" w14:paraId="31E118AD" w14:textId="77777777" w:rsidTr="000240F5">
        <w:trPr>
          <w:trHeight w:val="288"/>
        </w:trPr>
        <w:tc>
          <w:tcPr>
            <w:tcW w:w="1394" w:type="pct"/>
            <w:shd w:val="clear" w:color="auto" w:fill="auto"/>
            <w:noWrap/>
            <w:vAlign w:val="center"/>
            <w:hideMark/>
          </w:tcPr>
          <w:p w14:paraId="5644D5A6"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Rooms</w:t>
            </w:r>
          </w:p>
        </w:tc>
        <w:tc>
          <w:tcPr>
            <w:tcW w:w="515" w:type="pct"/>
            <w:shd w:val="clear" w:color="auto" w:fill="auto"/>
            <w:noWrap/>
            <w:vAlign w:val="center"/>
            <w:hideMark/>
          </w:tcPr>
          <w:p w14:paraId="29C5233D" w14:textId="2417472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24.30</w:t>
            </w:r>
          </w:p>
        </w:tc>
        <w:tc>
          <w:tcPr>
            <w:tcW w:w="515" w:type="pct"/>
            <w:shd w:val="clear" w:color="auto" w:fill="auto"/>
            <w:noWrap/>
            <w:vAlign w:val="center"/>
            <w:hideMark/>
          </w:tcPr>
          <w:p w14:paraId="0AE59E26" w14:textId="4CEEBEC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36.66</w:t>
            </w:r>
          </w:p>
        </w:tc>
        <w:tc>
          <w:tcPr>
            <w:tcW w:w="515" w:type="pct"/>
            <w:shd w:val="clear" w:color="auto" w:fill="auto"/>
            <w:noWrap/>
            <w:vAlign w:val="center"/>
            <w:hideMark/>
          </w:tcPr>
          <w:p w14:paraId="25F0DA1E" w14:textId="58BD3B8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40.69</w:t>
            </w:r>
          </w:p>
        </w:tc>
        <w:tc>
          <w:tcPr>
            <w:tcW w:w="515" w:type="pct"/>
            <w:shd w:val="clear" w:color="auto" w:fill="auto"/>
            <w:noWrap/>
            <w:vAlign w:val="center"/>
            <w:hideMark/>
          </w:tcPr>
          <w:p w14:paraId="23EC8139" w14:textId="1C06A22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45.29</w:t>
            </w:r>
          </w:p>
        </w:tc>
        <w:tc>
          <w:tcPr>
            <w:tcW w:w="515" w:type="pct"/>
            <w:shd w:val="clear" w:color="auto" w:fill="auto"/>
            <w:noWrap/>
            <w:vAlign w:val="center"/>
            <w:hideMark/>
          </w:tcPr>
          <w:p w14:paraId="432636C2" w14:textId="1DD9756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50.41</w:t>
            </w:r>
          </w:p>
        </w:tc>
        <w:tc>
          <w:tcPr>
            <w:tcW w:w="515" w:type="pct"/>
            <w:shd w:val="clear" w:color="auto" w:fill="auto"/>
            <w:noWrap/>
            <w:vAlign w:val="center"/>
            <w:hideMark/>
          </w:tcPr>
          <w:p w14:paraId="2C0F7C28" w14:textId="5588E98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56.26</w:t>
            </w:r>
          </w:p>
        </w:tc>
        <w:tc>
          <w:tcPr>
            <w:tcW w:w="516" w:type="pct"/>
            <w:shd w:val="clear" w:color="auto" w:fill="auto"/>
            <w:noWrap/>
            <w:vAlign w:val="center"/>
            <w:hideMark/>
          </w:tcPr>
          <w:p w14:paraId="691ACF8A" w14:textId="2398316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62.45</w:t>
            </w:r>
          </w:p>
        </w:tc>
      </w:tr>
      <w:tr w:rsidR="000240F5" w:rsidRPr="005A519A" w14:paraId="69A79B9B" w14:textId="77777777" w:rsidTr="000240F5">
        <w:trPr>
          <w:trHeight w:val="288"/>
        </w:trPr>
        <w:tc>
          <w:tcPr>
            <w:tcW w:w="1394" w:type="pct"/>
            <w:shd w:val="clear" w:color="auto" w:fill="auto"/>
            <w:noWrap/>
            <w:vAlign w:val="center"/>
            <w:hideMark/>
          </w:tcPr>
          <w:p w14:paraId="237C7D0A"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Food &amp; Beverage</w:t>
            </w:r>
          </w:p>
        </w:tc>
        <w:tc>
          <w:tcPr>
            <w:tcW w:w="515" w:type="pct"/>
            <w:shd w:val="clear" w:color="auto" w:fill="auto"/>
            <w:noWrap/>
            <w:vAlign w:val="center"/>
            <w:hideMark/>
          </w:tcPr>
          <w:p w14:paraId="79D5BA74" w14:textId="2D732BC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11.23</w:t>
            </w:r>
          </w:p>
        </w:tc>
        <w:tc>
          <w:tcPr>
            <w:tcW w:w="515" w:type="pct"/>
            <w:shd w:val="clear" w:color="auto" w:fill="auto"/>
            <w:noWrap/>
            <w:vAlign w:val="center"/>
            <w:hideMark/>
          </w:tcPr>
          <w:p w14:paraId="175EDB78" w14:textId="09DFF5E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16.78</w:t>
            </w:r>
          </w:p>
        </w:tc>
        <w:tc>
          <w:tcPr>
            <w:tcW w:w="515" w:type="pct"/>
            <w:shd w:val="clear" w:color="auto" w:fill="auto"/>
            <w:noWrap/>
            <w:vAlign w:val="center"/>
            <w:hideMark/>
          </w:tcPr>
          <w:p w14:paraId="2D1650A7" w14:textId="6CF5433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18.50</w:t>
            </w:r>
          </w:p>
        </w:tc>
        <w:tc>
          <w:tcPr>
            <w:tcW w:w="515" w:type="pct"/>
            <w:shd w:val="clear" w:color="auto" w:fill="auto"/>
            <w:noWrap/>
            <w:vAlign w:val="center"/>
            <w:hideMark/>
          </w:tcPr>
          <w:p w14:paraId="4C20EA23" w14:textId="08857E7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20.40</w:t>
            </w:r>
          </w:p>
        </w:tc>
        <w:tc>
          <w:tcPr>
            <w:tcW w:w="515" w:type="pct"/>
            <w:shd w:val="clear" w:color="auto" w:fill="auto"/>
            <w:noWrap/>
            <w:vAlign w:val="center"/>
            <w:hideMark/>
          </w:tcPr>
          <w:p w14:paraId="25C327E5" w14:textId="49B663A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22.49</w:t>
            </w:r>
          </w:p>
        </w:tc>
        <w:tc>
          <w:tcPr>
            <w:tcW w:w="515" w:type="pct"/>
            <w:shd w:val="clear" w:color="auto" w:fill="auto"/>
            <w:noWrap/>
            <w:vAlign w:val="center"/>
            <w:hideMark/>
          </w:tcPr>
          <w:p w14:paraId="4ADE343D" w14:textId="6D336BC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24.79</w:t>
            </w:r>
          </w:p>
        </w:tc>
        <w:tc>
          <w:tcPr>
            <w:tcW w:w="516" w:type="pct"/>
            <w:shd w:val="clear" w:color="auto" w:fill="auto"/>
            <w:noWrap/>
            <w:vAlign w:val="center"/>
            <w:hideMark/>
          </w:tcPr>
          <w:p w14:paraId="4986DCE7" w14:textId="3583F02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27.34</w:t>
            </w:r>
          </w:p>
        </w:tc>
      </w:tr>
      <w:tr w:rsidR="000240F5" w:rsidRPr="005A519A" w14:paraId="3FD16AD4" w14:textId="77777777" w:rsidTr="000240F5">
        <w:trPr>
          <w:trHeight w:val="288"/>
        </w:trPr>
        <w:tc>
          <w:tcPr>
            <w:tcW w:w="1394" w:type="pct"/>
            <w:shd w:val="clear" w:color="auto" w:fill="auto"/>
            <w:noWrap/>
            <w:vAlign w:val="center"/>
            <w:hideMark/>
          </w:tcPr>
          <w:p w14:paraId="5E09695D"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Spa &amp; Fitness</w:t>
            </w:r>
          </w:p>
        </w:tc>
        <w:tc>
          <w:tcPr>
            <w:tcW w:w="515" w:type="pct"/>
            <w:shd w:val="clear" w:color="auto" w:fill="auto"/>
            <w:noWrap/>
            <w:vAlign w:val="center"/>
            <w:hideMark/>
          </w:tcPr>
          <w:p w14:paraId="2A1C0FBF" w14:textId="5C5D87F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0.36</w:t>
            </w:r>
          </w:p>
        </w:tc>
        <w:tc>
          <w:tcPr>
            <w:tcW w:w="515" w:type="pct"/>
            <w:shd w:val="clear" w:color="auto" w:fill="auto"/>
            <w:noWrap/>
            <w:vAlign w:val="center"/>
            <w:hideMark/>
          </w:tcPr>
          <w:p w14:paraId="1194C8A3" w14:textId="52023DC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0.57</w:t>
            </w:r>
          </w:p>
        </w:tc>
        <w:tc>
          <w:tcPr>
            <w:tcW w:w="515" w:type="pct"/>
            <w:shd w:val="clear" w:color="auto" w:fill="auto"/>
            <w:noWrap/>
            <w:vAlign w:val="center"/>
            <w:hideMark/>
          </w:tcPr>
          <w:p w14:paraId="13E1DC2D" w14:textId="57172DE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515" w:type="pct"/>
            <w:shd w:val="clear" w:color="auto" w:fill="auto"/>
            <w:noWrap/>
            <w:vAlign w:val="center"/>
            <w:hideMark/>
          </w:tcPr>
          <w:p w14:paraId="5AC85E59" w14:textId="7DC3FC6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0.76</w:t>
            </w:r>
          </w:p>
        </w:tc>
        <w:tc>
          <w:tcPr>
            <w:tcW w:w="515" w:type="pct"/>
            <w:shd w:val="clear" w:color="auto" w:fill="auto"/>
            <w:noWrap/>
            <w:vAlign w:val="center"/>
            <w:hideMark/>
          </w:tcPr>
          <w:p w14:paraId="53D8586B" w14:textId="49A51F0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0.88</w:t>
            </w:r>
          </w:p>
        </w:tc>
        <w:tc>
          <w:tcPr>
            <w:tcW w:w="515" w:type="pct"/>
            <w:shd w:val="clear" w:color="auto" w:fill="auto"/>
            <w:noWrap/>
            <w:vAlign w:val="center"/>
            <w:hideMark/>
          </w:tcPr>
          <w:p w14:paraId="2DC4E3C7" w14:textId="3453C1B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516" w:type="pct"/>
            <w:shd w:val="clear" w:color="auto" w:fill="auto"/>
            <w:noWrap/>
            <w:vAlign w:val="center"/>
            <w:hideMark/>
          </w:tcPr>
          <w:p w14:paraId="75631A23" w14:textId="764E533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1.17</w:t>
            </w:r>
          </w:p>
        </w:tc>
      </w:tr>
      <w:tr w:rsidR="000240F5" w:rsidRPr="005A519A" w14:paraId="3D6EA07C" w14:textId="77777777" w:rsidTr="000240F5">
        <w:trPr>
          <w:trHeight w:val="288"/>
        </w:trPr>
        <w:tc>
          <w:tcPr>
            <w:tcW w:w="1394" w:type="pct"/>
            <w:shd w:val="clear" w:color="auto" w:fill="auto"/>
            <w:noWrap/>
            <w:vAlign w:val="center"/>
            <w:hideMark/>
          </w:tcPr>
          <w:p w14:paraId="5FFC2101"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Minor Operating Departments</w:t>
            </w:r>
          </w:p>
        </w:tc>
        <w:tc>
          <w:tcPr>
            <w:tcW w:w="515" w:type="pct"/>
            <w:shd w:val="clear" w:color="auto" w:fill="auto"/>
            <w:noWrap/>
            <w:vAlign w:val="center"/>
            <w:hideMark/>
          </w:tcPr>
          <w:p w14:paraId="668B02F8" w14:textId="4A980EB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515" w:type="pct"/>
            <w:shd w:val="clear" w:color="auto" w:fill="auto"/>
            <w:noWrap/>
            <w:vAlign w:val="center"/>
            <w:hideMark/>
          </w:tcPr>
          <w:p w14:paraId="7DFDDB9A" w14:textId="1CC26AE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0.46</w:t>
            </w:r>
          </w:p>
        </w:tc>
        <w:tc>
          <w:tcPr>
            <w:tcW w:w="515" w:type="pct"/>
            <w:shd w:val="clear" w:color="auto" w:fill="auto"/>
            <w:noWrap/>
            <w:vAlign w:val="center"/>
            <w:hideMark/>
          </w:tcPr>
          <w:p w14:paraId="0EDE9849" w14:textId="3DB68E1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0.52</w:t>
            </w:r>
          </w:p>
        </w:tc>
        <w:tc>
          <w:tcPr>
            <w:tcW w:w="515" w:type="pct"/>
            <w:shd w:val="clear" w:color="auto" w:fill="auto"/>
            <w:noWrap/>
            <w:vAlign w:val="center"/>
            <w:hideMark/>
          </w:tcPr>
          <w:p w14:paraId="0C84ED62" w14:textId="7E32FFE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0.58</w:t>
            </w:r>
          </w:p>
        </w:tc>
        <w:tc>
          <w:tcPr>
            <w:tcW w:w="515" w:type="pct"/>
            <w:shd w:val="clear" w:color="auto" w:fill="auto"/>
            <w:noWrap/>
            <w:vAlign w:val="center"/>
            <w:hideMark/>
          </w:tcPr>
          <w:p w14:paraId="6293794E" w14:textId="103DAD7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0.65</w:t>
            </w:r>
          </w:p>
        </w:tc>
        <w:tc>
          <w:tcPr>
            <w:tcW w:w="515" w:type="pct"/>
            <w:shd w:val="clear" w:color="auto" w:fill="auto"/>
            <w:noWrap/>
            <w:vAlign w:val="center"/>
            <w:hideMark/>
          </w:tcPr>
          <w:p w14:paraId="4EA181B9" w14:textId="4AE277B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0.74</w:t>
            </w:r>
          </w:p>
        </w:tc>
        <w:tc>
          <w:tcPr>
            <w:tcW w:w="516" w:type="pct"/>
            <w:shd w:val="clear" w:color="auto" w:fill="auto"/>
            <w:noWrap/>
            <w:vAlign w:val="center"/>
            <w:hideMark/>
          </w:tcPr>
          <w:p w14:paraId="24FA6EA0" w14:textId="378172B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0.83</w:t>
            </w:r>
          </w:p>
        </w:tc>
      </w:tr>
      <w:tr w:rsidR="000240F5" w:rsidRPr="005A519A" w14:paraId="35A37118" w14:textId="77777777" w:rsidTr="000240F5">
        <w:trPr>
          <w:trHeight w:val="288"/>
        </w:trPr>
        <w:tc>
          <w:tcPr>
            <w:tcW w:w="1394" w:type="pct"/>
            <w:shd w:val="clear" w:color="auto" w:fill="auto"/>
            <w:noWrap/>
            <w:vAlign w:val="center"/>
            <w:hideMark/>
          </w:tcPr>
          <w:p w14:paraId="580F88E4"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Rentals &amp; Other Income</w:t>
            </w:r>
          </w:p>
        </w:tc>
        <w:tc>
          <w:tcPr>
            <w:tcW w:w="515" w:type="pct"/>
            <w:shd w:val="clear" w:color="auto" w:fill="auto"/>
            <w:noWrap/>
            <w:vAlign w:val="center"/>
            <w:hideMark/>
          </w:tcPr>
          <w:p w14:paraId="6703767B" w14:textId="25C018E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0.14</w:t>
            </w:r>
          </w:p>
        </w:tc>
        <w:tc>
          <w:tcPr>
            <w:tcW w:w="515" w:type="pct"/>
            <w:shd w:val="clear" w:color="auto" w:fill="auto"/>
            <w:noWrap/>
            <w:vAlign w:val="center"/>
            <w:hideMark/>
          </w:tcPr>
          <w:p w14:paraId="0AE53CDB" w14:textId="710DE7D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0.19</w:t>
            </w:r>
          </w:p>
        </w:tc>
        <w:tc>
          <w:tcPr>
            <w:tcW w:w="515" w:type="pct"/>
            <w:shd w:val="clear" w:color="auto" w:fill="auto"/>
            <w:noWrap/>
            <w:vAlign w:val="center"/>
            <w:hideMark/>
          </w:tcPr>
          <w:p w14:paraId="175C4DD1" w14:textId="2256DB2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0.20</w:t>
            </w:r>
          </w:p>
        </w:tc>
        <w:tc>
          <w:tcPr>
            <w:tcW w:w="515" w:type="pct"/>
            <w:shd w:val="clear" w:color="auto" w:fill="auto"/>
            <w:noWrap/>
            <w:vAlign w:val="center"/>
            <w:hideMark/>
          </w:tcPr>
          <w:p w14:paraId="4B21FD81" w14:textId="103EA1D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0.20</w:t>
            </w:r>
          </w:p>
        </w:tc>
        <w:tc>
          <w:tcPr>
            <w:tcW w:w="515" w:type="pct"/>
            <w:shd w:val="clear" w:color="auto" w:fill="auto"/>
            <w:noWrap/>
            <w:vAlign w:val="center"/>
            <w:hideMark/>
          </w:tcPr>
          <w:p w14:paraId="720708A4" w14:textId="3E551C5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515" w:type="pct"/>
            <w:shd w:val="clear" w:color="auto" w:fill="auto"/>
            <w:noWrap/>
            <w:vAlign w:val="center"/>
            <w:hideMark/>
          </w:tcPr>
          <w:p w14:paraId="12E3600F" w14:textId="1080E58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0.22</w:t>
            </w:r>
          </w:p>
        </w:tc>
        <w:tc>
          <w:tcPr>
            <w:tcW w:w="516" w:type="pct"/>
            <w:shd w:val="clear" w:color="auto" w:fill="auto"/>
            <w:noWrap/>
            <w:vAlign w:val="center"/>
            <w:hideMark/>
          </w:tcPr>
          <w:p w14:paraId="37E8E941" w14:textId="45591CA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0.23</w:t>
            </w:r>
          </w:p>
        </w:tc>
      </w:tr>
      <w:tr w:rsidR="000240F5" w:rsidRPr="005A519A" w14:paraId="231956BC" w14:textId="77777777" w:rsidTr="000240F5">
        <w:trPr>
          <w:trHeight w:val="288"/>
        </w:trPr>
        <w:tc>
          <w:tcPr>
            <w:tcW w:w="1394" w:type="pct"/>
            <w:shd w:val="clear" w:color="auto" w:fill="DBE5F1" w:themeFill="accent1" w:themeFillTint="33"/>
            <w:noWrap/>
            <w:vAlign w:val="center"/>
            <w:hideMark/>
          </w:tcPr>
          <w:p w14:paraId="5A36724B" w14:textId="560D9929" w:rsidR="000240F5" w:rsidRPr="005A519A" w:rsidRDefault="000240F5" w:rsidP="000240F5">
            <w:pPr>
              <w:spacing w:line="276" w:lineRule="auto"/>
              <w:rPr>
                <w:rFonts w:asciiTheme="minorHAnsi" w:hAnsiTheme="minorHAnsi" w:cstheme="minorHAnsi"/>
                <w:b/>
                <w:bCs/>
                <w:color w:val="000000"/>
                <w:sz w:val="22"/>
                <w:szCs w:val="22"/>
              </w:rPr>
            </w:pPr>
            <w:r w:rsidRPr="00330EAB">
              <w:rPr>
                <w:rFonts w:asciiTheme="minorHAnsi" w:hAnsiTheme="minorHAnsi" w:cstheme="minorHAnsi"/>
                <w:b/>
                <w:bCs/>
                <w:color w:val="000000"/>
                <w:sz w:val="22"/>
                <w:szCs w:val="22"/>
              </w:rPr>
              <w:t>Total Gross Revenues</w:t>
            </w:r>
          </w:p>
        </w:tc>
        <w:tc>
          <w:tcPr>
            <w:tcW w:w="515" w:type="pct"/>
            <w:shd w:val="clear" w:color="auto" w:fill="DBE5F1" w:themeFill="accent1" w:themeFillTint="33"/>
            <w:noWrap/>
            <w:vAlign w:val="center"/>
            <w:hideMark/>
          </w:tcPr>
          <w:p w14:paraId="75CB9982" w14:textId="13029050"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36.33</w:t>
            </w:r>
          </w:p>
        </w:tc>
        <w:tc>
          <w:tcPr>
            <w:tcW w:w="515" w:type="pct"/>
            <w:shd w:val="clear" w:color="auto" w:fill="DBE5F1" w:themeFill="accent1" w:themeFillTint="33"/>
            <w:noWrap/>
            <w:vAlign w:val="center"/>
            <w:hideMark/>
          </w:tcPr>
          <w:p w14:paraId="1ECD1082" w14:textId="62805248"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54.66</w:t>
            </w:r>
          </w:p>
        </w:tc>
        <w:tc>
          <w:tcPr>
            <w:tcW w:w="515" w:type="pct"/>
            <w:shd w:val="clear" w:color="auto" w:fill="DBE5F1" w:themeFill="accent1" w:themeFillTint="33"/>
            <w:noWrap/>
            <w:vAlign w:val="center"/>
            <w:hideMark/>
          </w:tcPr>
          <w:p w14:paraId="3BFEFD81" w14:textId="374855AC"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60.57</w:t>
            </w:r>
          </w:p>
        </w:tc>
        <w:tc>
          <w:tcPr>
            <w:tcW w:w="515" w:type="pct"/>
            <w:shd w:val="clear" w:color="auto" w:fill="DBE5F1" w:themeFill="accent1" w:themeFillTint="33"/>
            <w:noWrap/>
            <w:vAlign w:val="center"/>
            <w:hideMark/>
          </w:tcPr>
          <w:p w14:paraId="40501322" w14:textId="6984CBD4"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67.23</w:t>
            </w:r>
          </w:p>
        </w:tc>
        <w:tc>
          <w:tcPr>
            <w:tcW w:w="515" w:type="pct"/>
            <w:shd w:val="clear" w:color="auto" w:fill="DBE5F1" w:themeFill="accent1" w:themeFillTint="33"/>
            <w:noWrap/>
            <w:vAlign w:val="center"/>
            <w:hideMark/>
          </w:tcPr>
          <w:p w14:paraId="5AFACDF3" w14:textId="74215366"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74.64</w:t>
            </w:r>
          </w:p>
        </w:tc>
        <w:tc>
          <w:tcPr>
            <w:tcW w:w="515" w:type="pct"/>
            <w:shd w:val="clear" w:color="auto" w:fill="DBE5F1" w:themeFill="accent1" w:themeFillTint="33"/>
            <w:noWrap/>
            <w:vAlign w:val="center"/>
            <w:hideMark/>
          </w:tcPr>
          <w:p w14:paraId="62BBD1DF" w14:textId="58FB4FE2"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83.02</w:t>
            </w:r>
          </w:p>
        </w:tc>
        <w:tc>
          <w:tcPr>
            <w:tcW w:w="516" w:type="pct"/>
            <w:shd w:val="clear" w:color="auto" w:fill="DBE5F1" w:themeFill="accent1" w:themeFillTint="33"/>
            <w:noWrap/>
            <w:vAlign w:val="center"/>
            <w:hideMark/>
          </w:tcPr>
          <w:p w14:paraId="5A6F35BF" w14:textId="430E44AE"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92.00</w:t>
            </w:r>
          </w:p>
        </w:tc>
      </w:tr>
    </w:tbl>
    <w:p w14:paraId="705B18E1" w14:textId="77777777" w:rsidR="00386E45" w:rsidRDefault="00386E45" w:rsidP="007F5C84">
      <w:pPr>
        <w:pStyle w:val="ListParagraph"/>
        <w:autoSpaceDE w:val="0"/>
        <w:autoSpaceDN w:val="0"/>
        <w:adjustRightInd w:val="0"/>
        <w:spacing w:line="360" w:lineRule="auto"/>
        <w:ind w:left="1276" w:right="282"/>
        <w:jc w:val="both"/>
        <w:rPr>
          <w:rFonts w:ascii="Arial" w:hAnsi="Arial" w:cs="Arial"/>
          <w:sz w:val="22"/>
          <w:szCs w:val="22"/>
          <w:lang w:eastAsia="en-IN"/>
        </w:rPr>
      </w:pP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90"/>
        <w:gridCol w:w="891"/>
        <w:gridCol w:w="891"/>
        <w:gridCol w:w="891"/>
        <w:gridCol w:w="891"/>
        <w:gridCol w:w="891"/>
        <w:gridCol w:w="892"/>
      </w:tblGrid>
      <w:tr w:rsidR="009129F4" w:rsidRPr="005A519A" w14:paraId="2008C577" w14:textId="77777777" w:rsidTr="006F593E">
        <w:trPr>
          <w:trHeight w:val="288"/>
        </w:trPr>
        <w:tc>
          <w:tcPr>
            <w:tcW w:w="1394" w:type="pct"/>
            <w:shd w:val="clear" w:color="auto" w:fill="002060"/>
            <w:noWrap/>
            <w:vAlign w:val="center"/>
            <w:hideMark/>
          </w:tcPr>
          <w:p w14:paraId="42C01B55" w14:textId="77777777" w:rsidR="005A519A" w:rsidRPr="005A519A" w:rsidRDefault="005A519A" w:rsidP="006F593E">
            <w:pPr>
              <w:spacing w:line="276" w:lineRule="auto"/>
              <w:rPr>
                <w:rFonts w:asciiTheme="minorHAnsi" w:hAnsiTheme="minorHAnsi" w:cstheme="minorHAnsi"/>
                <w:sz w:val="22"/>
                <w:szCs w:val="22"/>
              </w:rPr>
            </w:pPr>
            <w:r w:rsidRPr="005A519A">
              <w:rPr>
                <w:rFonts w:asciiTheme="minorHAnsi" w:hAnsiTheme="minorHAnsi" w:cstheme="minorHAnsi"/>
                <w:b/>
                <w:bCs/>
                <w:color w:val="FFFFFF"/>
                <w:sz w:val="22"/>
                <w:szCs w:val="22"/>
              </w:rPr>
              <w:t>Particulars</w:t>
            </w:r>
          </w:p>
        </w:tc>
        <w:tc>
          <w:tcPr>
            <w:tcW w:w="515" w:type="pct"/>
            <w:shd w:val="clear" w:color="auto" w:fill="002060"/>
            <w:noWrap/>
            <w:vAlign w:val="center"/>
            <w:hideMark/>
          </w:tcPr>
          <w:p w14:paraId="5EE56C3C" w14:textId="22AD11C2" w:rsidR="005A519A" w:rsidRPr="005A519A" w:rsidRDefault="005A519A" w:rsidP="006F593E">
            <w:pPr>
              <w:spacing w:line="276" w:lineRule="auto"/>
              <w:jc w:val="center"/>
              <w:rPr>
                <w:rFonts w:asciiTheme="minorHAnsi" w:hAnsiTheme="minorHAnsi" w:cstheme="minorHAnsi"/>
                <w:sz w:val="22"/>
                <w:szCs w:val="22"/>
              </w:rPr>
            </w:pPr>
            <w:r w:rsidRPr="002F145F">
              <w:rPr>
                <w:rFonts w:ascii="Calibri" w:hAnsi="Calibri" w:cs="Calibri"/>
                <w:b/>
                <w:bCs/>
                <w:sz w:val="22"/>
                <w:szCs w:val="22"/>
              </w:rPr>
              <w:t>Mar-34</w:t>
            </w:r>
          </w:p>
        </w:tc>
        <w:tc>
          <w:tcPr>
            <w:tcW w:w="515" w:type="pct"/>
            <w:shd w:val="clear" w:color="auto" w:fill="002060"/>
            <w:noWrap/>
            <w:vAlign w:val="center"/>
            <w:hideMark/>
          </w:tcPr>
          <w:p w14:paraId="22762A44" w14:textId="5E3E8774" w:rsidR="005A519A" w:rsidRPr="005A519A" w:rsidRDefault="005A519A" w:rsidP="006F593E">
            <w:pPr>
              <w:spacing w:line="276" w:lineRule="auto"/>
              <w:jc w:val="center"/>
              <w:rPr>
                <w:rFonts w:asciiTheme="minorHAnsi" w:hAnsiTheme="minorHAnsi" w:cstheme="minorHAnsi"/>
                <w:sz w:val="22"/>
                <w:szCs w:val="22"/>
              </w:rPr>
            </w:pPr>
            <w:r w:rsidRPr="002F145F">
              <w:rPr>
                <w:rFonts w:ascii="Calibri" w:hAnsi="Calibri" w:cs="Calibri"/>
                <w:b/>
                <w:bCs/>
                <w:sz w:val="22"/>
                <w:szCs w:val="22"/>
              </w:rPr>
              <w:t>Mar-35</w:t>
            </w:r>
          </w:p>
        </w:tc>
        <w:tc>
          <w:tcPr>
            <w:tcW w:w="515" w:type="pct"/>
            <w:shd w:val="clear" w:color="auto" w:fill="002060"/>
            <w:noWrap/>
            <w:vAlign w:val="center"/>
            <w:hideMark/>
          </w:tcPr>
          <w:p w14:paraId="2A403ED5" w14:textId="55D7E427" w:rsidR="005A519A" w:rsidRPr="005A519A" w:rsidRDefault="005A519A" w:rsidP="006F593E">
            <w:pPr>
              <w:spacing w:line="276" w:lineRule="auto"/>
              <w:jc w:val="center"/>
              <w:rPr>
                <w:rFonts w:asciiTheme="minorHAnsi" w:hAnsiTheme="minorHAnsi" w:cstheme="minorHAnsi"/>
                <w:sz w:val="22"/>
                <w:szCs w:val="22"/>
              </w:rPr>
            </w:pPr>
            <w:r w:rsidRPr="002F145F">
              <w:rPr>
                <w:rFonts w:ascii="Calibri" w:hAnsi="Calibri" w:cs="Calibri"/>
                <w:b/>
                <w:bCs/>
                <w:sz w:val="22"/>
                <w:szCs w:val="22"/>
              </w:rPr>
              <w:t>Mar-36</w:t>
            </w:r>
          </w:p>
        </w:tc>
        <w:tc>
          <w:tcPr>
            <w:tcW w:w="515" w:type="pct"/>
            <w:shd w:val="clear" w:color="auto" w:fill="002060"/>
            <w:noWrap/>
            <w:vAlign w:val="center"/>
            <w:hideMark/>
          </w:tcPr>
          <w:p w14:paraId="7DB739D5" w14:textId="1FCE8D3C" w:rsidR="005A519A" w:rsidRPr="005A519A" w:rsidRDefault="005A519A" w:rsidP="006F593E">
            <w:pPr>
              <w:spacing w:line="276" w:lineRule="auto"/>
              <w:jc w:val="center"/>
              <w:rPr>
                <w:rFonts w:asciiTheme="minorHAnsi" w:hAnsiTheme="minorHAnsi" w:cstheme="minorHAnsi"/>
                <w:sz w:val="22"/>
                <w:szCs w:val="22"/>
              </w:rPr>
            </w:pPr>
            <w:r w:rsidRPr="002F145F">
              <w:rPr>
                <w:rFonts w:ascii="Calibri" w:hAnsi="Calibri" w:cs="Calibri"/>
                <w:b/>
                <w:bCs/>
                <w:sz w:val="22"/>
                <w:szCs w:val="22"/>
              </w:rPr>
              <w:t>Mar-37</w:t>
            </w:r>
          </w:p>
        </w:tc>
        <w:tc>
          <w:tcPr>
            <w:tcW w:w="515" w:type="pct"/>
            <w:shd w:val="clear" w:color="auto" w:fill="002060"/>
            <w:noWrap/>
            <w:vAlign w:val="center"/>
            <w:hideMark/>
          </w:tcPr>
          <w:p w14:paraId="79329304" w14:textId="5516EA81" w:rsidR="005A519A" w:rsidRPr="005A519A" w:rsidRDefault="005A519A" w:rsidP="006F593E">
            <w:pPr>
              <w:spacing w:line="276" w:lineRule="auto"/>
              <w:jc w:val="center"/>
              <w:rPr>
                <w:rFonts w:asciiTheme="minorHAnsi" w:hAnsiTheme="minorHAnsi" w:cstheme="minorHAnsi"/>
                <w:sz w:val="22"/>
                <w:szCs w:val="22"/>
              </w:rPr>
            </w:pPr>
            <w:r w:rsidRPr="002F145F">
              <w:rPr>
                <w:rFonts w:ascii="Calibri" w:hAnsi="Calibri" w:cs="Calibri"/>
                <w:b/>
                <w:bCs/>
                <w:sz w:val="22"/>
                <w:szCs w:val="22"/>
              </w:rPr>
              <w:t>Mar-38</w:t>
            </w:r>
          </w:p>
        </w:tc>
        <w:tc>
          <w:tcPr>
            <w:tcW w:w="515" w:type="pct"/>
            <w:shd w:val="clear" w:color="auto" w:fill="002060"/>
            <w:noWrap/>
            <w:vAlign w:val="center"/>
            <w:hideMark/>
          </w:tcPr>
          <w:p w14:paraId="243EFD5C" w14:textId="0F5A7950" w:rsidR="005A519A" w:rsidRPr="005A519A" w:rsidRDefault="005A519A" w:rsidP="006F593E">
            <w:pPr>
              <w:spacing w:line="276" w:lineRule="auto"/>
              <w:jc w:val="center"/>
              <w:rPr>
                <w:rFonts w:asciiTheme="minorHAnsi" w:hAnsiTheme="minorHAnsi" w:cstheme="minorHAnsi"/>
                <w:color w:val="000000"/>
                <w:sz w:val="22"/>
                <w:szCs w:val="22"/>
              </w:rPr>
            </w:pPr>
            <w:r w:rsidRPr="002F145F">
              <w:rPr>
                <w:rFonts w:ascii="Calibri" w:hAnsi="Calibri" w:cs="Calibri"/>
                <w:b/>
                <w:bCs/>
                <w:sz w:val="22"/>
                <w:szCs w:val="22"/>
              </w:rPr>
              <w:t>Mar-39</w:t>
            </w:r>
          </w:p>
        </w:tc>
        <w:tc>
          <w:tcPr>
            <w:tcW w:w="516" w:type="pct"/>
            <w:shd w:val="clear" w:color="auto" w:fill="002060"/>
            <w:noWrap/>
            <w:vAlign w:val="center"/>
            <w:hideMark/>
          </w:tcPr>
          <w:p w14:paraId="1F8A8478" w14:textId="3D5273E9" w:rsidR="005A519A" w:rsidRPr="005A519A" w:rsidRDefault="005A519A" w:rsidP="006F593E">
            <w:pPr>
              <w:spacing w:line="276" w:lineRule="auto"/>
              <w:jc w:val="center"/>
              <w:rPr>
                <w:rFonts w:asciiTheme="minorHAnsi" w:hAnsiTheme="minorHAnsi" w:cstheme="minorHAnsi"/>
                <w:color w:val="000000"/>
                <w:sz w:val="22"/>
                <w:szCs w:val="22"/>
              </w:rPr>
            </w:pPr>
            <w:r w:rsidRPr="002F145F">
              <w:rPr>
                <w:rFonts w:ascii="Calibri" w:hAnsi="Calibri" w:cs="Calibri"/>
                <w:b/>
                <w:bCs/>
                <w:sz w:val="22"/>
                <w:szCs w:val="22"/>
              </w:rPr>
              <w:t>Mar-40</w:t>
            </w:r>
          </w:p>
        </w:tc>
      </w:tr>
      <w:tr w:rsidR="000240F5" w:rsidRPr="005A519A" w14:paraId="0F8642AE" w14:textId="77777777" w:rsidTr="000240F5">
        <w:trPr>
          <w:trHeight w:val="288"/>
        </w:trPr>
        <w:tc>
          <w:tcPr>
            <w:tcW w:w="1394" w:type="pct"/>
            <w:shd w:val="clear" w:color="auto" w:fill="auto"/>
            <w:noWrap/>
            <w:vAlign w:val="center"/>
            <w:hideMark/>
          </w:tcPr>
          <w:p w14:paraId="0B8C1FDB"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Room Inventory</w:t>
            </w:r>
          </w:p>
        </w:tc>
        <w:tc>
          <w:tcPr>
            <w:tcW w:w="515" w:type="pct"/>
            <w:shd w:val="clear" w:color="auto" w:fill="auto"/>
            <w:noWrap/>
            <w:vAlign w:val="center"/>
            <w:hideMark/>
          </w:tcPr>
          <w:p w14:paraId="19AEBBD3" w14:textId="3A8BA25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5F684805" w14:textId="5181D3F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3E9FD4C3" w14:textId="0E9CC86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14B21ABA" w14:textId="15C0DC0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0FB81BE7" w14:textId="6C661A2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5" w:type="pct"/>
            <w:shd w:val="clear" w:color="auto" w:fill="auto"/>
            <w:noWrap/>
            <w:vAlign w:val="center"/>
            <w:hideMark/>
          </w:tcPr>
          <w:p w14:paraId="25132797" w14:textId="12B88D8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c>
          <w:tcPr>
            <w:tcW w:w="516" w:type="pct"/>
            <w:shd w:val="clear" w:color="auto" w:fill="auto"/>
            <w:noWrap/>
            <w:vAlign w:val="center"/>
            <w:hideMark/>
          </w:tcPr>
          <w:p w14:paraId="6AE287F2" w14:textId="787D5AC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w:t>
            </w:r>
          </w:p>
        </w:tc>
      </w:tr>
      <w:tr w:rsidR="000240F5" w:rsidRPr="005A519A" w14:paraId="518EC3F1" w14:textId="77777777" w:rsidTr="000240F5">
        <w:trPr>
          <w:trHeight w:val="288"/>
        </w:trPr>
        <w:tc>
          <w:tcPr>
            <w:tcW w:w="1394" w:type="pct"/>
            <w:shd w:val="clear" w:color="auto" w:fill="auto"/>
            <w:noWrap/>
            <w:vAlign w:val="center"/>
            <w:hideMark/>
          </w:tcPr>
          <w:p w14:paraId="2CB8D91D"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Days Operational</w:t>
            </w:r>
          </w:p>
        </w:tc>
        <w:tc>
          <w:tcPr>
            <w:tcW w:w="515" w:type="pct"/>
            <w:shd w:val="clear" w:color="auto" w:fill="auto"/>
            <w:noWrap/>
            <w:vAlign w:val="center"/>
            <w:hideMark/>
          </w:tcPr>
          <w:p w14:paraId="4A6E0773" w14:textId="22419C1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7A209F6A" w14:textId="1689D5B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5090A124" w14:textId="694C00F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w:t>
            </w:r>
          </w:p>
        </w:tc>
        <w:tc>
          <w:tcPr>
            <w:tcW w:w="515" w:type="pct"/>
            <w:shd w:val="clear" w:color="auto" w:fill="auto"/>
            <w:noWrap/>
            <w:vAlign w:val="center"/>
            <w:hideMark/>
          </w:tcPr>
          <w:p w14:paraId="5782B0D4" w14:textId="2A780A3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4BC68B2F" w14:textId="643F88B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5" w:type="pct"/>
            <w:shd w:val="clear" w:color="auto" w:fill="auto"/>
            <w:noWrap/>
            <w:vAlign w:val="center"/>
            <w:hideMark/>
          </w:tcPr>
          <w:p w14:paraId="1AD65F92" w14:textId="302807A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516" w:type="pct"/>
            <w:shd w:val="clear" w:color="auto" w:fill="auto"/>
            <w:noWrap/>
            <w:vAlign w:val="center"/>
            <w:hideMark/>
          </w:tcPr>
          <w:p w14:paraId="2D1D212F" w14:textId="255D80B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w:t>
            </w:r>
          </w:p>
        </w:tc>
      </w:tr>
      <w:tr w:rsidR="000240F5" w:rsidRPr="005A519A" w14:paraId="0C852621" w14:textId="77777777" w:rsidTr="000240F5">
        <w:trPr>
          <w:trHeight w:val="288"/>
        </w:trPr>
        <w:tc>
          <w:tcPr>
            <w:tcW w:w="1394" w:type="pct"/>
            <w:shd w:val="clear" w:color="auto" w:fill="auto"/>
            <w:noWrap/>
            <w:vAlign w:val="center"/>
            <w:hideMark/>
          </w:tcPr>
          <w:p w14:paraId="6CFFD368"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Available</w:t>
            </w:r>
          </w:p>
        </w:tc>
        <w:tc>
          <w:tcPr>
            <w:tcW w:w="515" w:type="pct"/>
            <w:shd w:val="clear" w:color="auto" w:fill="auto"/>
            <w:noWrap/>
            <w:vAlign w:val="center"/>
            <w:hideMark/>
          </w:tcPr>
          <w:p w14:paraId="2D5E3B56" w14:textId="7067601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13172424" w14:textId="413581C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79D24102" w14:textId="6B83696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32940</w:t>
            </w:r>
          </w:p>
        </w:tc>
        <w:tc>
          <w:tcPr>
            <w:tcW w:w="515" w:type="pct"/>
            <w:shd w:val="clear" w:color="auto" w:fill="auto"/>
            <w:noWrap/>
            <w:vAlign w:val="center"/>
            <w:hideMark/>
          </w:tcPr>
          <w:p w14:paraId="1214D1F4" w14:textId="7074E2A6"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43C74A98" w14:textId="4B63435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5" w:type="pct"/>
            <w:shd w:val="clear" w:color="auto" w:fill="auto"/>
            <w:noWrap/>
            <w:vAlign w:val="center"/>
            <w:hideMark/>
          </w:tcPr>
          <w:p w14:paraId="4F857199" w14:textId="1E872D3B"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32850</w:t>
            </w:r>
          </w:p>
        </w:tc>
        <w:tc>
          <w:tcPr>
            <w:tcW w:w="516" w:type="pct"/>
            <w:shd w:val="clear" w:color="auto" w:fill="auto"/>
            <w:noWrap/>
            <w:vAlign w:val="center"/>
            <w:hideMark/>
          </w:tcPr>
          <w:p w14:paraId="4D63E641" w14:textId="7FC5662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32940</w:t>
            </w:r>
          </w:p>
        </w:tc>
      </w:tr>
      <w:tr w:rsidR="000240F5" w:rsidRPr="005A519A" w14:paraId="1C8A7F2F" w14:textId="77777777" w:rsidTr="000240F5">
        <w:trPr>
          <w:trHeight w:val="288"/>
        </w:trPr>
        <w:tc>
          <w:tcPr>
            <w:tcW w:w="1394" w:type="pct"/>
            <w:shd w:val="clear" w:color="auto" w:fill="auto"/>
            <w:noWrap/>
            <w:vAlign w:val="center"/>
            <w:hideMark/>
          </w:tcPr>
          <w:p w14:paraId="6B1483A5"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Occupancy</w:t>
            </w:r>
          </w:p>
        </w:tc>
        <w:tc>
          <w:tcPr>
            <w:tcW w:w="515" w:type="pct"/>
            <w:shd w:val="clear" w:color="auto" w:fill="auto"/>
            <w:noWrap/>
            <w:vAlign w:val="center"/>
            <w:hideMark/>
          </w:tcPr>
          <w:p w14:paraId="0D0B51F9" w14:textId="0AAA0E1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67.00%</w:t>
            </w:r>
          </w:p>
        </w:tc>
        <w:tc>
          <w:tcPr>
            <w:tcW w:w="515" w:type="pct"/>
            <w:shd w:val="clear" w:color="auto" w:fill="auto"/>
            <w:noWrap/>
            <w:vAlign w:val="center"/>
            <w:hideMark/>
          </w:tcPr>
          <w:p w14:paraId="065468D8" w14:textId="166819D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67.00%</w:t>
            </w:r>
          </w:p>
        </w:tc>
        <w:tc>
          <w:tcPr>
            <w:tcW w:w="515" w:type="pct"/>
            <w:shd w:val="clear" w:color="auto" w:fill="auto"/>
            <w:noWrap/>
            <w:vAlign w:val="center"/>
            <w:hideMark/>
          </w:tcPr>
          <w:p w14:paraId="6F46E076" w14:textId="45AE336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67.00%</w:t>
            </w:r>
          </w:p>
        </w:tc>
        <w:tc>
          <w:tcPr>
            <w:tcW w:w="515" w:type="pct"/>
            <w:shd w:val="clear" w:color="auto" w:fill="auto"/>
            <w:noWrap/>
            <w:vAlign w:val="center"/>
            <w:hideMark/>
          </w:tcPr>
          <w:p w14:paraId="0D1DFF57" w14:textId="1FD837A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70.36%</w:t>
            </w:r>
          </w:p>
        </w:tc>
        <w:tc>
          <w:tcPr>
            <w:tcW w:w="515" w:type="pct"/>
            <w:shd w:val="clear" w:color="auto" w:fill="auto"/>
            <w:noWrap/>
            <w:vAlign w:val="center"/>
            <w:hideMark/>
          </w:tcPr>
          <w:p w14:paraId="52D95272" w14:textId="5F28665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70.36%</w:t>
            </w:r>
          </w:p>
        </w:tc>
        <w:tc>
          <w:tcPr>
            <w:tcW w:w="515" w:type="pct"/>
            <w:shd w:val="clear" w:color="auto" w:fill="auto"/>
            <w:noWrap/>
            <w:vAlign w:val="center"/>
            <w:hideMark/>
          </w:tcPr>
          <w:p w14:paraId="763CAED6" w14:textId="7C637CA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70.36%</w:t>
            </w:r>
          </w:p>
        </w:tc>
        <w:tc>
          <w:tcPr>
            <w:tcW w:w="516" w:type="pct"/>
            <w:shd w:val="clear" w:color="auto" w:fill="auto"/>
            <w:noWrap/>
            <w:vAlign w:val="center"/>
            <w:hideMark/>
          </w:tcPr>
          <w:p w14:paraId="110C3644" w14:textId="2D6DE04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70.36%</w:t>
            </w:r>
          </w:p>
        </w:tc>
      </w:tr>
      <w:tr w:rsidR="000240F5" w:rsidRPr="005A519A" w14:paraId="392D421F" w14:textId="77777777" w:rsidTr="000240F5">
        <w:trPr>
          <w:trHeight w:val="288"/>
        </w:trPr>
        <w:tc>
          <w:tcPr>
            <w:tcW w:w="1394" w:type="pct"/>
            <w:shd w:val="clear" w:color="auto" w:fill="auto"/>
            <w:noWrap/>
            <w:vAlign w:val="center"/>
            <w:hideMark/>
          </w:tcPr>
          <w:p w14:paraId="083DF58F"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Occupied</w:t>
            </w:r>
          </w:p>
        </w:tc>
        <w:tc>
          <w:tcPr>
            <w:tcW w:w="515" w:type="pct"/>
            <w:shd w:val="clear" w:color="auto" w:fill="auto"/>
            <w:noWrap/>
            <w:vAlign w:val="center"/>
            <w:hideMark/>
          </w:tcPr>
          <w:p w14:paraId="4C022D5D" w14:textId="486D3EF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22011</w:t>
            </w:r>
          </w:p>
        </w:tc>
        <w:tc>
          <w:tcPr>
            <w:tcW w:w="515" w:type="pct"/>
            <w:shd w:val="clear" w:color="auto" w:fill="auto"/>
            <w:noWrap/>
            <w:vAlign w:val="center"/>
            <w:hideMark/>
          </w:tcPr>
          <w:p w14:paraId="0A932E64" w14:textId="486F069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22011</w:t>
            </w:r>
          </w:p>
        </w:tc>
        <w:tc>
          <w:tcPr>
            <w:tcW w:w="515" w:type="pct"/>
            <w:shd w:val="clear" w:color="auto" w:fill="auto"/>
            <w:noWrap/>
            <w:vAlign w:val="center"/>
            <w:hideMark/>
          </w:tcPr>
          <w:p w14:paraId="4B67717E" w14:textId="004C8A4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22071</w:t>
            </w:r>
          </w:p>
        </w:tc>
        <w:tc>
          <w:tcPr>
            <w:tcW w:w="515" w:type="pct"/>
            <w:shd w:val="clear" w:color="auto" w:fill="auto"/>
            <w:noWrap/>
            <w:vAlign w:val="center"/>
            <w:hideMark/>
          </w:tcPr>
          <w:p w14:paraId="5A79CD55" w14:textId="786E084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23112</w:t>
            </w:r>
          </w:p>
        </w:tc>
        <w:tc>
          <w:tcPr>
            <w:tcW w:w="515" w:type="pct"/>
            <w:shd w:val="clear" w:color="auto" w:fill="auto"/>
            <w:noWrap/>
            <w:vAlign w:val="center"/>
            <w:hideMark/>
          </w:tcPr>
          <w:p w14:paraId="0DC71890" w14:textId="12B7747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23112</w:t>
            </w:r>
          </w:p>
        </w:tc>
        <w:tc>
          <w:tcPr>
            <w:tcW w:w="515" w:type="pct"/>
            <w:shd w:val="clear" w:color="auto" w:fill="auto"/>
            <w:noWrap/>
            <w:vAlign w:val="center"/>
            <w:hideMark/>
          </w:tcPr>
          <w:p w14:paraId="2A060842" w14:textId="141EA1C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23112</w:t>
            </w:r>
          </w:p>
        </w:tc>
        <w:tc>
          <w:tcPr>
            <w:tcW w:w="516" w:type="pct"/>
            <w:shd w:val="clear" w:color="auto" w:fill="auto"/>
            <w:noWrap/>
            <w:vAlign w:val="center"/>
            <w:hideMark/>
          </w:tcPr>
          <w:p w14:paraId="44778B71" w14:textId="712A81D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23175</w:t>
            </w:r>
          </w:p>
        </w:tc>
      </w:tr>
      <w:tr w:rsidR="000240F5" w:rsidRPr="005A519A" w14:paraId="78994E65" w14:textId="77777777" w:rsidTr="000240F5">
        <w:trPr>
          <w:trHeight w:val="288"/>
        </w:trPr>
        <w:tc>
          <w:tcPr>
            <w:tcW w:w="1394" w:type="pct"/>
            <w:shd w:val="clear" w:color="auto" w:fill="auto"/>
            <w:noWrap/>
            <w:vAlign w:val="center"/>
          </w:tcPr>
          <w:p w14:paraId="184E7176"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Average Daily Rooms Occupied</w:t>
            </w:r>
          </w:p>
        </w:tc>
        <w:tc>
          <w:tcPr>
            <w:tcW w:w="515" w:type="pct"/>
            <w:shd w:val="clear" w:color="auto" w:fill="auto"/>
            <w:noWrap/>
            <w:vAlign w:val="center"/>
          </w:tcPr>
          <w:p w14:paraId="14637950" w14:textId="0D94217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515" w:type="pct"/>
            <w:shd w:val="clear" w:color="auto" w:fill="auto"/>
            <w:noWrap/>
            <w:vAlign w:val="center"/>
          </w:tcPr>
          <w:p w14:paraId="4731A371" w14:textId="16196CA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515" w:type="pct"/>
            <w:shd w:val="clear" w:color="auto" w:fill="auto"/>
            <w:noWrap/>
            <w:vAlign w:val="center"/>
          </w:tcPr>
          <w:p w14:paraId="5657F46D" w14:textId="6B4D576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515" w:type="pct"/>
            <w:shd w:val="clear" w:color="auto" w:fill="auto"/>
            <w:noWrap/>
            <w:vAlign w:val="center"/>
          </w:tcPr>
          <w:p w14:paraId="0748D34A" w14:textId="454D46B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63</w:t>
            </w:r>
          </w:p>
        </w:tc>
        <w:tc>
          <w:tcPr>
            <w:tcW w:w="515" w:type="pct"/>
            <w:shd w:val="clear" w:color="auto" w:fill="auto"/>
            <w:noWrap/>
            <w:vAlign w:val="center"/>
          </w:tcPr>
          <w:p w14:paraId="0FDE819F" w14:textId="4239BD3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63</w:t>
            </w:r>
          </w:p>
        </w:tc>
        <w:tc>
          <w:tcPr>
            <w:tcW w:w="515" w:type="pct"/>
            <w:shd w:val="clear" w:color="auto" w:fill="auto"/>
            <w:noWrap/>
            <w:vAlign w:val="center"/>
          </w:tcPr>
          <w:p w14:paraId="661F6C07" w14:textId="573AEC9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63</w:t>
            </w:r>
          </w:p>
        </w:tc>
        <w:tc>
          <w:tcPr>
            <w:tcW w:w="516" w:type="pct"/>
            <w:shd w:val="clear" w:color="auto" w:fill="auto"/>
            <w:noWrap/>
            <w:vAlign w:val="center"/>
          </w:tcPr>
          <w:p w14:paraId="5E803C61" w14:textId="3C8EF5A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63</w:t>
            </w:r>
          </w:p>
        </w:tc>
      </w:tr>
      <w:tr w:rsidR="000240F5" w:rsidRPr="005A519A" w14:paraId="613EE788" w14:textId="77777777" w:rsidTr="000240F5">
        <w:trPr>
          <w:trHeight w:val="288"/>
        </w:trPr>
        <w:tc>
          <w:tcPr>
            <w:tcW w:w="1394" w:type="pct"/>
            <w:shd w:val="clear" w:color="auto" w:fill="auto"/>
            <w:noWrap/>
            <w:vAlign w:val="center"/>
            <w:hideMark/>
          </w:tcPr>
          <w:p w14:paraId="2C616DE1"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ARR (Rs)</w:t>
            </w:r>
          </w:p>
        </w:tc>
        <w:tc>
          <w:tcPr>
            <w:tcW w:w="515" w:type="pct"/>
            <w:shd w:val="clear" w:color="auto" w:fill="auto"/>
            <w:noWrap/>
            <w:vAlign w:val="center"/>
            <w:hideMark/>
          </w:tcPr>
          <w:p w14:paraId="30C12DE0" w14:textId="04516A8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30073</w:t>
            </w:r>
          </w:p>
        </w:tc>
        <w:tc>
          <w:tcPr>
            <w:tcW w:w="515" w:type="pct"/>
            <w:shd w:val="clear" w:color="auto" w:fill="auto"/>
            <w:noWrap/>
            <w:vAlign w:val="center"/>
            <w:hideMark/>
          </w:tcPr>
          <w:p w14:paraId="7E09BBBE" w14:textId="5E5FCAD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31877</w:t>
            </w:r>
          </w:p>
        </w:tc>
        <w:tc>
          <w:tcPr>
            <w:tcW w:w="515" w:type="pct"/>
            <w:shd w:val="clear" w:color="auto" w:fill="auto"/>
            <w:noWrap/>
            <w:vAlign w:val="center"/>
            <w:hideMark/>
          </w:tcPr>
          <w:p w14:paraId="56747244" w14:textId="5625A13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33790</w:t>
            </w:r>
          </w:p>
        </w:tc>
        <w:tc>
          <w:tcPr>
            <w:tcW w:w="515" w:type="pct"/>
            <w:shd w:val="clear" w:color="auto" w:fill="auto"/>
            <w:noWrap/>
            <w:vAlign w:val="center"/>
            <w:hideMark/>
          </w:tcPr>
          <w:p w14:paraId="4C50797D" w14:textId="0844245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35817</w:t>
            </w:r>
          </w:p>
        </w:tc>
        <w:tc>
          <w:tcPr>
            <w:tcW w:w="515" w:type="pct"/>
            <w:shd w:val="clear" w:color="auto" w:fill="auto"/>
            <w:noWrap/>
            <w:vAlign w:val="center"/>
            <w:hideMark/>
          </w:tcPr>
          <w:p w14:paraId="465181A2" w14:textId="5FEA414D"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37966</w:t>
            </w:r>
          </w:p>
        </w:tc>
        <w:tc>
          <w:tcPr>
            <w:tcW w:w="515" w:type="pct"/>
            <w:shd w:val="clear" w:color="auto" w:fill="auto"/>
            <w:noWrap/>
            <w:vAlign w:val="center"/>
            <w:hideMark/>
          </w:tcPr>
          <w:p w14:paraId="3FE6F9CB" w14:textId="53EE62D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40244</w:t>
            </w:r>
          </w:p>
        </w:tc>
        <w:tc>
          <w:tcPr>
            <w:tcW w:w="516" w:type="pct"/>
            <w:shd w:val="clear" w:color="auto" w:fill="auto"/>
            <w:noWrap/>
            <w:vAlign w:val="center"/>
            <w:hideMark/>
          </w:tcPr>
          <w:p w14:paraId="1B09C7B3" w14:textId="3F47A90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42659</w:t>
            </w:r>
          </w:p>
        </w:tc>
      </w:tr>
      <w:tr w:rsidR="006F593E" w:rsidRPr="005A519A" w14:paraId="530B36BB" w14:textId="77777777" w:rsidTr="006F593E">
        <w:trPr>
          <w:trHeight w:val="288"/>
        </w:trPr>
        <w:tc>
          <w:tcPr>
            <w:tcW w:w="1394" w:type="pct"/>
            <w:shd w:val="clear" w:color="auto" w:fill="B8CCE4" w:themeFill="accent1" w:themeFillTint="66"/>
            <w:noWrap/>
            <w:vAlign w:val="center"/>
          </w:tcPr>
          <w:p w14:paraId="45452D83" w14:textId="5B335B01" w:rsidR="006F593E" w:rsidRPr="005A519A" w:rsidRDefault="006F593E" w:rsidP="006F593E">
            <w:pPr>
              <w:spacing w:line="276" w:lineRule="auto"/>
              <w:rPr>
                <w:rFonts w:asciiTheme="minorHAnsi" w:hAnsiTheme="minorHAnsi" w:cstheme="minorHAnsi"/>
                <w:color w:val="000000"/>
                <w:sz w:val="22"/>
                <w:szCs w:val="22"/>
              </w:rPr>
            </w:pPr>
            <w:r w:rsidRPr="005A519A">
              <w:rPr>
                <w:rFonts w:asciiTheme="minorHAnsi" w:hAnsiTheme="minorHAnsi" w:cstheme="minorHAnsi"/>
                <w:b/>
                <w:bCs/>
                <w:color w:val="000000"/>
                <w:sz w:val="22"/>
                <w:szCs w:val="22"/>
              </w:rPr>
              <w:t>Revenues</w:t>
            </w:r>
            <w:r>
              <w:rPr>
                <w:rFonts w:asciiTheme="minorHAnsi" w:hAnsiTheme="minorHAnsi" w:cstheme="minorHAnsi"/>
                <w:b/>
                <w:bCs/>
                <w:color w:val="000000"/>
                <w:sz w:val="22"/>
                <w:szCs w:val="22"/>
              </w:rPr>
              <w:t xml:space="preserve"> (INR Crore)</w:t>
            </w:r>
          </w:p>
        </w:tc>
        <w:tc>
          <w:tcPr>
            <w:tcW w:w="3606" w:type="pct"/>
            <w:gridSpan w:val="7"/>
            <w:shd w:val="clear" w:color="auto" w:fill="B8CCE4" w:themeFill="accent1" w:themeFillTint="66"/>
            <w:noWrap/>
            <w:vAlign w:val="center"/>
          </w:tcPr>
          <w:p w14:paraId="09EFE404" w14:textId="5C372096" w:rsidR="006F593E" w:rsidRPr="005A519A" w:rsidRDefault="006F593E" w:rsidP="006F593E">
            <w:pPr>
              <w:spacing w:line="276" w:lineRule="auto"/>
              <w:jc w:val="right"/>
              <w:rPr>
                <w:rFonts w:asciiTheme="minorHAnsi" w:hAnsiTheme="minorHAnsi" w:cstheme="minorHAnsi"/>
                <w:b/>
                <w:bCs/>
                <w:color w:val="000000"/>
                <w:sz w:val="22"/>
                <w:szCs w:val="22"/>
              </w:rPr>
            </w:pPr>
          </w:p>
        </w:tc>
      </w:tr>
      <w:tr w:rsidR="000240F5" w:rsidRPr="005A519A" w14:paraId="33B1071B" w14:textId="77777777" w:rsidTr="000240F5">
        <w:trPr>
          <w:trHeight w:val="288"/>
        </w:trPr>
        <w:tc>
          <w:tcPr>
            <w:tcW w:w="1394" w:type="pct"/>
            <w:shd w:val="clear" w:color="auto" w:fill="auto"/>
            <w:noWrap/>
            <w:vAlign w:val="center"/>
            <w:hideMark/>
          </w:tcPr>
          <w:p w14:paraId="703F967F"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Rooms</w:t>
            </w:r>
          </w:p>
        </w:tc>
        <w:tc>
          <w:tcPr>
            <w:tcW w:w="515" w:type="pct"/>
            <w:shd w:val="clear" w:color="auto" w:fill="auto"/>
            <w:noWrap/>
            <w:vAlign w:val="center"/>
            <w:hideMark/>
          </w:tcPr>
          <w:p w14:paraId="527D7BEC" w14:textId="67461DC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66.19</w:t>
            </w:r>
          </w:p>
        </w:tc>
        <w:tc>
          <w:tcPr>
            <w:tcW w:w="515" w:type="pct"/>
            <w:shd w:val="clear" w:color="auto" w:fill="auto"/>
            <w:noWrap/>
            <w:vAlign w:val="center"/>
            <w:hideMark/>
          </w:tcPr>
          <w:p w14:paraId="3307FB41" w14:textId="7C347AC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70.16</w:t>
            </w:r>
          </w:p>
        </w:tc>
        <w:tc>
          <w:tcPr>
            <w:tcW w:w="515" w:type="pct"/>
            <w:shd w:val="clear" w:color="auto" w:fill="auto"/>
            <w:noWrap/>
            <w:vAlign w:val="center"/>
            <w:hideMark/>
          </w:tcPr>
          <w:p w14:paraId="543EC361" w14:textId="21C903B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74.58</w:t>
            </w:r>
          </w:p>
        </w:tc>
        <w:tc>
          <w:tcPr>
            <w:tcW w:w="515" w:type="pct"/>
            <w:shd w:val="clear" w:color="auto" w:fill="auto"/>
            <w:noWrap/>
            <w:vAlign w:val="center"/>
            <w:hideMark/>
          </w:tcPr>
          <w:p w14:paraId="06DA471E" w14:textId="2A85B61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82.78</w:t>
            </w:r>
          </w:p>
        </w:tc>
        <w:tc>
          <w:tcPr>
            <w:tcW w:w="515" w:type="pct"/>
            <w:shd w:val="clear" w:color="auto" w:fill="auto"/>
            <w:noWrap/>
            <w:vAlign w:val="center"/>
            <w:hideMark/>
          </w:tcPr>
          <w:p w14:paraId="7EE70C6E" w14:textId="27020D7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87.75</w:t>
            </w:r>
          </w:p>
        </w:tc>
        <w:tc>
          <w:tcPr>
            <w:tcW w:w="515" w:type="pct"/>
            <w:shd w:val="clear" w:color="auto" w:fill="auto"/>
            <w:noWrap/>
            <w:vAlign w:val="center"/>
            <w:hideMark/>
          </w:tcPr>
          <w:p w14:paraId="00D4E38E" w14:textId="40E451E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93.01</w:t>
            </w:r>
          </w:p>
        </w:tc>
        <w:tc>
          <w:tcPr>
            <w:tcW w:w="516" w:type="pct"/>
            <w:shd w:val="clear" w:color="auto" w:fill="auto"/>
            <w:noWrap/>
            <w:vAlign w:val="center"/>
            <w:hideMark/>
          </w:tcPr>
          <w:p w14:paraId="022A815A" w14:textId="044ED77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98.86</w:t>
            </w:r>
          </w:p>
        </w:tc>
      </w:tr>
      <w:tr w:rsidR="000240F5" w:rsidRPr="005A519A" w14:paraId="1B1D2693" w14:textId="77777777" w:rsidTr="000240F5">
        <w:trPr>
          <w:trHeight w:val="288"/>
        </w:trPr>
        <w:tc>
          <w:tcPr>
            <w:tcW w:w="1394" w:type="pct"/>
            <w:shd w:val="clear" w:color="auto" w:fill="auto"/>
            <w:noWrap/>
            <w:vAlign w:val="center"/>
            <w:hideMark/>
          </w:tcPr>
          <w:p w14:paraId="296A58A2"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Food &amp; Beverage</w:t>
            </w:r>
          </w:p>
        </w:tc>
        <w:tc>
          <w:tcPr>
            <w:tcW w:w="515" w:type="pct"/>
            <w:shd w:val="clear" w:color="auto" w:fill="auto"/>
            <w:noWrap/>
            <w:vAlign w:val="center"/>
            <w:hideMark/>
          </w:tcPr>
          <w:p w14:paraId="6FD7046B" w14:textId="0928FD2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28.70</w:t>
            </w:r>
          </w:p>
        </w:tc>
        <w:tc>
          <w:tcPr>
            <w:tcW w:w="515" w:type="pct"/>
            <w:shd w:val="clear" w:color="auto" w:fill="auto"/>
            <w:noWrap/>
            <w:vAlign w:val="center"/>
            <w:hideMark/>
          </w:tcPr>
          <w:p w14:paraId="26D182F5" w14:textId="5EAE408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30.14</w:t>
            </w:r>
          </w:p>
        </w:tc>
        <w:tc>
          <w:tcPr>
            <w:tcW w:w="515" w:type="pct"/>
            <w:shd w:val="clear" w:color="auto" w:fill="auto"/>
            <w:noWrap/>
            <w:vAlign w:val="center"/>
            <w:hideMark/>
          </w:tcPr>
          <w:p w14:paraId="4E99B976" w14:textId="08A5E9D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31.65</w:t>
            </w:r>
          </w:p>
        </w:tc>
        <w:tc>
          <w:tcPr>
            <w:tcW w:w="515" w:type="pct"/>
            <w:shd w:val="clear" w:color="auto" w:fill="auto"/>
            <w:noWrap/>
            <w:vAlign w:val="center"/>
            <w:hideMark/>
          </w:tcPr>
          <w:p w14:paraId="7A6CB024" w14:textId="1A10F47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34.89</w:t>
            </w:r>
          </w:p>
        </w:tc>
        <w:tc>
          <w:tcPr>
            <w:tcW w:w="515" w:type="pct"/>
            <w:shd w:val="clear" w:color="auto" w:fill="auto"/>
            <w:noWrap/>
            <w:vAlign w:val="center"/>
            <w:hideMark/>
          </w:tcPr>
          <w:p w14:paraId="36AE51D6" w14:textId="5FD7F812"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36.63</w:t>
            </w:r>
          </w:p>
        </w:tc>
        <w:tc>
          <w:tcPr>
            <w:tcW w:w="515" w:type="pct"/>
            <w:shd w:val="clear" w:color="auto" w:fill="auto"/>
            <w:noWrap/>
            <w:vAlign w:val="center"/>
            <w:hideMark/>
          </w:tcPr>
          <w:p w14:paraId="588642DA" w14:textId="7B57F635"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38.47</w:t>
            </w:r>
          </w:p>
        </w:tc>
        <w:tc>
          <w:tcPr>
            <w:tcW w:w="516" w:type="pct"/>
            <w:shd w:val="clear" w:color="auto" w:fill="auto"/>
            <w:noWrap/>
            <w:vAlign w:val="center"/>
            <w:hideMark/>
          </w:tcPr>
          <w:p w14:paraId="31BF834E" w14:textId="5D25F02B"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40.39</w:t>
            </w:r>
          </w:p>
        </w:tc>
      </w:tr>
      <w:tr w:rsidR="000240F5" w:rsidRPr="005A519A" w14:paraId="1926B0E7" w14:textId="77777777" w:rsidTr="000240F5">
        <w:trPr>
          <w:trHeight w:val="288"/>
        </w:trPr>
        <w:tc>
          <w:tcPr>
            <w:tcW w:w="1394" w:type="pct"/>
            <w:shd w:val="clear" w:color="auto" w:fill="auto"/>
            <w:noWrap/>
            <w:vAlign w:val="center"/>
            <w:hideMark/>
          </w:tcPr>
          <w:p w14:paraId="485D83B5"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Spa &amp; Fitness</w:t>
            </w:r>
          </w:p>
        </w:tc>
        <w:tc>
          <w:tcPr>
            <w:tcW w:w="515" w:type="pct"/>
            <w:shd w:val="clear" w:color="auto" w:fill="auto"/>
            <w:noWrap/>
            <w:vAlign w:val="center"/>
            <w:hideMark/>
          </w:tcPr>
          <w:p w14:paraId="46929A55" w14:textId="043EE3E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1.29</w:t>
            </w:r>
          </w:p>
        </w:tc>
        <w:tc>
          <w:tcPr>
            <w:tcW w:w="515" w:type="pct"/>
            <w:shd w:val="clear" w:color="auto" w:fill="auto"/>
            <w:noWrap/>
            <w:vAlign w:val="center"/>
            <w:hideMark/>
          </w:tcPr>
          <w:p w14:paraId="01379815" w14:textId="23210728"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515" w:type="pct"/>
            <w:shd w:val="clear" w:color="auto" w:fill="auto"/>
            <w:noWrap/>
            <w:vAlign w:val="center"/>
            <w:hideMark/>
          </w:tcPr>
          <w:p w14:paraId="4CD21201" w14:textId="69852E91"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515" w:type="pct"/>
            <w:shd w:val="clear" w:color="auto" w:fill="auto"/>
            <w:noWrap/>
            <w:vAlign w:val="center"/>
            <w:hideMark/>
          </w:tcPr>
          <w:p w14:paraId="320988EE" w14:textId="1946239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515" w:type="pct"/>
            <w:shd w:val="clear" w:color="auto" w:fill="auto"/>
            <w:noWrap/>
            <w:vAlign w:val="center"/>
            <w:hideMark/>
          </w:tcPr>
          <w:p w14:paraId="32D6EC3A" w14:textId="5B5C15E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1.98</w:t>
            </w:r>
          </w:p>
        </w:tc>
        <w:tc>
          <w:tcPr>
            <w:tcW w:w="515" w:type="pct"/>
            <w:shd w:val="clear" w:color="auto" w:fill="auto"/>
            <w:noWrap/>
            <w:vAlign w:val="center"/>
            <w:hideMark/>
          </w:tcPr>
          <w:p w14:paraId="7A3137C5" w14:textId="5AD67DC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2.18</w:t>
            </w:r>
          </w:p>
        </w:tc>
        <w:tc>
          <w:tcPr>
            <w:tcW w:w="516" w:type="pct"/>
            <w:shd w:val="clear" w:color="auto" w:fill="auto"/>
            <w:noWrap/>
            <w:vAlign w:val="center"/>
            <w:hideMark/>
          </w:tcPr>
          <w:p w14:paraId="4D358471" w14:textId="6890A9E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2.40</w:t>
            </w:r>
          </w:p>
        </w:tc>
      </w:tr>
      <w:tr w:rsidR="000240F5" w:rsidRPr="005A519A" w14:paraId="14B0FB2C" w14:textId="77777777" w:rsidTr="000240F5">
        <w:trPr>
          <w:trHeight w:val="288"/>
        </w:trPr>
        <w:tc>
          <w:tcPr>
            <w:tcW w:w="1394" w:type="pct"/>
            <w:shd w:val="clear" w:color="auto" w:fill="auto"/>
            <w:noWrap/>
            <w:vAlign w:val="center"/>
            <w:hideMark/>
          </w:tcPr>
          <w:p w14:paraId="7C5D5D30"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Minor Operating Departments</w:t>
            </w:r>
          </w:p>
        </w:tc>
        <w:tc>
          <w:tcPr>
            <w:tcW w:w="515" w:type="pct"/>
            <w:shd w:val="clear" w:color="auto" w:fill="auto"/>
            <w:noWrap/>
            <w:vAlign w:val="center"/>
            <w:hideMark/>
          </w:tcPr>
          <w:p w14:paraId="24CD0163" w14:textId="2EDD674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0.88</w:t>
            </w:r>
          </w:p>
        </w:tc>
        <w:tc>
          <w:tcPr>
            <w:tcW w:w="515" w:type="pct"/>
            <w:shd w:val="clear" w:color="auto" w:fill="auto"/>
            <w:noWrap/>
            <w:vAlign w:val="center"/>
            <w:hideMark/>
          </w:tcPr>
          <w:p w14:paraId="67BAEBAF" w14:textId="257959D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0.95</w:t>
            </w:r>
          </w:p>
        </w:tc>
        <w:tc>
          <w:tcPr>
            <w:tcW w:w="515" w:type="pct"/>
            <w:shd w:val="clear" w:color="auto" w:fill="auto"/>
            <w:noWrap/>
            <w:vAlign w:val="center"/>
            <w:hideMark/>
          </w:tcPr>
          <w:p w14:paraId="08F085AC" w14:textId="1E80B6F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1.01</w:t>
            </w:r>
          </w:p>
        </w:tc>
        <w:tc>
          <w:tcPr>
            <w:tcW w:w="515" w:type="pct"/>
            <w:shd w:val="clear" w:color="auto" w:fill="auto"/>
            <w:noWrap/>
            <w:vAlign w:val="center"/>
            <w:hideMark/>
          </w:tcPr>
          <w:p w14:paraId="0E44DCF2" w14:textId="13D178A7"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1.14</w:t>
            </w:r>
          </w:p>
        </w:tc>
        <w:tc>
          <w:tcPr>
            <w:tcW w:w="515" w:type="pct"/>
            <w:shd w:val="clear" w:color="auto" w:fill="auto"/>
            <w:noWrap/>
            <w:vAlign w:val="center"/>
            <w:hideMark/>
          </w:tcPr>
          <w:p w14:paraId="02DCF201" w14:textId="51748474"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515" w:type="pct"/>
            <w:shd w:val="clear" w:color="auto" w:fill="auto"/>
            <w:noWrap/>
            <w:vAlign w:val="center"/>
            <w:hideMark/>
          </w:tcPr>
          <w:p w14:paraId="713CCBC7" w14:textId="6904B4A9"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w:t>
            </w:r>
          </w:p>
        </w:tc>
        <w:tc>
          <w:tcPr>
            <w:tcW w:w="516" w:type="pct"/>
            <w:shd w:val="clear" w:color="auto" w:fill="auto"/>
            <w:noWrap/>
            <w:vAlign w:val="center"/>
            <w:hideMark/>
          </w:tcPr>
          <w:p w14:paraId="44629312" w14:textId="6225382F"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r>
      <w:tr w:rsidR="000240F5" w:rsidRPr="005A519A" w14:paraId="646A7FA1" w14:textId="77777777" w:rsidTr="000240F5">
        <w:trPr>
          <w:trHeight w:val="288"/>
        </w:trPr>
        <w:tc>
          <w:tcPr>
            <w:tcW w:w="1394" w:type="pct"/>
            <w:shd w:val="clear" w:color="auto" w:fill="auto"/>
            <w:noWrap/>
            <w:vAlign w:val="center"/>
            <w:hideMark/>
          </w:tcPr>
          <w:p w14:paraId="64A09475" w14:textId="77777777" w:rsidR="000240F5" w:rsidRPr="005A519A" w:rsidRDefault="000240F5" w:rsidP="000240F5">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Rentals &amp; Other Income</w:t>
            </w:r>
          </w:p>
        </w:tc>
        <w:tc>
          <w:tcPr>
            <w:tcW w:w="515" w:type="pct"/>
            <w:shd w:val="clear" w:color="auto" w:fill="auto"/>
            <w:noWrap/>
            <w:vAlign w:val="center"/>
            <w:hideMark/>
          </w:tcPr>
          <w:p w14:paraId="7F6C45A9" w14:textId="38651C93"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0.24</w:t>
            </w:r>
          </w:p>
        </w:tc>
        <w:tc>
          <w:tcPr>
            <w:tcW w:w="515" w:type="pct"/>
            <w:shd w:val="clear" w:color="auto" w:fill="auto"/>
            <w:noWrap/>
            <w:vAlign w:val="center"/>
            <w:hideMark/>
          </w:tcPr>
          <w:p w14:paraId="77B95994" w14:textId="74EC188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0.25</w:t>
            </w:r>
          </w:p>
        </w:tc>
        <w:tc>
          <w:tcPr>
            <w:tcW w:w="515" w:type="pct"/>
            <w:shd w:val="clear" w:color="auto" w:fill="auto"/>
            <w:noWrap/>
            <w:vAlign w:val="center"/>
            <w:hideMark/>
          </w:tcPr>
          <w:p w14:paraId="1CAE8644" w14:textId="0EFDC89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0.26</w:t>
            </w:r>
          </w:p>
        </w:tc>
        <w:tc>
          <w:tcPr>
            <w:tcW w:w="515" w:type="pct"/>
            <w:shd w:val="clear" w:color="auto" w:fill="auto"/>
            <w:noWrap/>
            <w:vAlign w:val="center"/>
            <w:hideMark/>
          </w:tcPr>
          <w:p w14:paraId="6E61B026" w14:textId="38B75DBA"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0.28</w:t>
            </w:r>
          </w:p>
        </w:tc>
        <w:tc>
          <w:tcPr>
            <w:tcW w:w="515" w:type="pct"/>
            <w:shd w:val="clear" w:color="auto" w:fill="auto"/>
            <w:noWrap/>
            <w:vAlign w:val="center"/>
            <w:hideMark/>
          </w:tcPr>
          <w:p w14:paraId="34AF8CA7" w14:textId="4E8EACDC"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0.29</w:t>
            </w:r>
          </w:p>
        </w:tc>
        <w:tc>
          <w:tcPr>
            <w:tcW w:w="515" w:type="pct"/>
            <w:shd w:val="clear" w:color="auto" w:fill="auto"/>
            <w:noWrap/>
            <w:vAlign w:val="center"/>
            <w:hideMark/>
          </w:tcPr>
          <w:p w14:paraId="4DB3BD68" w14:textId="1FDE779E"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516" w:type="pct"/>
            <w:shd w:val="clear" w:color="auto" w:fill="auto"/>
            <w:noWrap/>
            <w:vAlign w:val="center"/>
            <w:hideMark/>
          </w:tcPr>
          <w:p w14:paraId="0376175A" w14:textId="6AC6EB10" w:rsidR="000240F5" w:rsidRPr="005A519A" w:rsidRDefault="000240F5" w:rsidP="000240F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0.32</w:t>
            </w:r>
          </w:p>
        </w:tc>
      </w:tr>
      <w:tr w:rsidR="000240F5" w:rsidRPr="005A519A" w14:paraId="0E716806" w14:textId="77777777" w:rsidTr="000240F5">
        <w:trPr>
          <w:trHeight w:val="234"/>
        </w:trPr>
        <w:tc>
          <w:tcPr>
            <w:tcW w:w="1394" w:type="pct"/>
            <w:shd w:val="clear" w:color="auto" w:fill="DBE5F1" w:themeFill="accent1" w:themeFillTint="33"/>
            <w:noWrap/>
            <w:vAlign w:val="center"/>
            <w:hideMark/>
          </w:tcPr>
          <w:p w14:paraId="64AF3C92" w14:textId="176048B7" w:rsidR="000240F5" w:rsidRPr="005A519A" w:rsidRDefault="000240F5" w:rsidP="000240F5">
            <w:pPr>
              <w:spacing w:line="276" w:lineRule="auto"/>
              <w:rPr>
                <w:rFonts w:asciiTheme="minorHAnsi" w:hAnsiTheme="minorHAnsi" w:cstheme="minorHAnsi"/>
                <w:b/>
                <w:bCs/>
                <w:color w:val="000000"/>
                <w:sz w:val="22"/>
                <w:szCs w:val="22"/>
              </w:rPr>
            </w:pPr>
            <w:r w:rsidRPr="005A519A">
              <w:rPr>
                <w:rFonts w:asciiTheme="minorHAnsi" w:hAnsiTheme="minorHAnsi" w:cstheme="minorHAnsi"/>
                <w:b/>
                <w:bCs/>
                <w:color w:val="000000"/>
                <w:sz w:val="22"/>
                <w:szCs w:val="22"/>
              </w:rPr>
              <w:t>Total Gross Revenues</w:t>
            </w:r>
          </w:p>
        </w:tc>
        <w:tc>
          <w:tcPr>
            <w:tcW w:w="515" w:type="pct"/>
            <w:shd w:val="clear" w:color="auto" w:fill="DBE5F1" w:themeFill="accent1" w:themeFillTint="33"/>
            <w:noWrap/>
            <w:vAlign w:val="center"/>
            <w:hideMark/>
          </w:tcPr>
          <w:p w14:paraId="31B39B43" w14:textId="3ACB3200"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97.30</w:t>
            </w:r>
          </w:p>
        </w:tc>
        <w:tc>
          <w:tcPr>
            <w:tcW w:w="515" w:type="pct"/>
            <w:shd w:val="clear" w:color="auto" w:fill="DBE5F1" w:themeFill="accent1" w:themeFillTint="33"/>
            <w:noWrap/>
            <w:vAlign w:val="center"/>
            <w:hideMark/>
          </w:tcPr>
          <w:p w14:paraId="5258143C" w14:textId="51B32A17"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102.91</w:t>
            </w:r>
          </w:p>
        </w:tc>
        <w:tc>
          <w:tcPr>
            <w:tcW w:w="515" w:type="pct"/>
            <w:shd w:val="clear" w:color="auto" w:fill="DBE5F1" w:themeFill="accent1" w:themeFillTint="33"/>
            <w:noWrap/>
            <w:vAlign w:val="center"/>
            <w:hideMark/>
          </w:tcPr>
          <w:p w14:paraId="180D12CC" w14:textId="1B5DB834"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109.06</w:t>
            </w:r>
          </w:p>
        </w:tc>
        <w:tc>
          <w:tcPr>
            <w:tcW w:w="515" w:type="pct"/>
            <w:shd w:val="clear" w:color="auto" w:fill="DBE5F1" w:themeFill="accent1" w:themeFillTint="33"/>
            <w:noWrap/>
            <w:vAlign w:val="center"/>
            <w:hideMark/>
          </w:tcPr>
          <w:p w14:paraId="4896DD26" w14:textId="731295C8"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120.88</w:t>
            </w:r>
          </w:p>
        </w:tc>
        <w:tc>
          <w:tcPr>
            <w:tcW w:w="515" w:type="pct"/>
            <w:shd w:val="clear" w:color="auto" w:fill="DBE5F1" w:themeFill="accent1" w:themeFillTint="33"/>
            <w:noWrap/>
            <w:vAlign w:val="center"/>
            <w:hideMark/>
          </w:tcPr>
          <w:p w14:paraId="5EAEC7C1" w14:textId="154EF466"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127.86</w:t>
            </w:r>
          </w:p>
        </w:tc>
        <w:tc>
          <w:tcPr>
            <w:tcW w:w="515" w:type="pct"/>
            <w:shd w:val="clear" w:color="auto" w:fill="DBE5F1" w:themeFill="accent1" w:themeFillTint="33"/>
            <w:noWrap/>
            <w:vAlign w:val="center"/>
            <w:hideMark/>
          </w:tcPr>
          <w:p w14:paraId="723225DB" w14:textId="2E1464B9"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135.26</w:t>
            </w:r>
          </w:p>
        </w:tc>
        <w:tc>
          <w:tcPr>
            <w:tcW w:w="516" w:type="pct"/>
            <w:shd w:val="clear" w:color="auto" w:fill="DBE5F1" w:themeFill="accent1" w:themeFillTint="33"/>
            <w:noWrap/>
            <w:vAlign w:val="center"/>
            <w:hideMark/>
          </w:tcPr>
          <w:p w14:paraId="08E32E3C" w14:textId="56D364C3" w:rsidR="000240F5" w:rsidRPr="005A519A" w:rsidRDefault="000240F5" w:rsidP="000240F5">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143.36</w:t>
            </w:r>
          </w:p>
        </w:tc>
      </w:tr>
    </w:tbl>
    <w:p w14:paraId="0B1A284C" w14:textId="501C93BE" w:rsidR="00021E7D" w:rsidRDefault="00021E7D" w:rsidP="00464A9B">
      <w:pPr>
        <w:pStyle w:val="ListParagraph"/>
        <w:autoSpaceDE w:val="0"/>
        <w:autoSpaceDN w:val="0"/>
        <w:adjustRightInd w:val="0"/>
        <w:spacing w:line="360" w:lineRule="auto"/>
        <w:ind w:left="1276" w:right="282"/>
        <w:jc w:val="both"/>
        <w:rPr>
          <w:rFonts w:ascii="Arial" w:hAnsi="Arial" w:cs="Arial"/>
          <w:sz w:val="22"/>
          <w:szCs w:val="22"/>
          <w:lang w:eastAsia="en-IN"/>
        </w:rPr>
      </w:pPr>
    </w:p>
    <w:p w14:paraId="2DCDA609" w14:textId="77777777" w:rsidR="000417D2" w:rsidRPr="0027074E" w:rsidRDefault="000417D2" w:rsidP="00A20E56">
      <w:pPr>
        <w:pStyle w:val="ListParagraph"/>
        <w:numPr>
          <w:ilvl w:val="0"/>
          <w:numId w:val="47"/>
        </w:numPr>
        <w:autoSpaceDE w:val="0"/>
        <w:autoSpaceDN w:val="0"/>
        <w:adjustRightInd w:val="0"/>
        <w:spacing w:before="240" w:line="360" w:lineRule="auto"/>
        <w:ind w:left="1276" w:right="282" w:hanging="425"/>
        <w:jc w:val="both"/>
        <w:rPr>
          <w:rFonts w:ascii="Arial" w:hAnsi="Arial" w:cs="Arial"/>
          <w:sz w:val="22"/>
          <w:szCs w:val="22"/>
          <w:lang w:eastAsia="en-IN"/>
        </w:rPr>
      </w:pPr>
      <w:r w:rsidRPr="0027074E">
        <w:rPr>
          <w:rFonts w:ascii="Arial" w:hAnsi="Arial" w:cs="Arial"/>
          <w:b/>
          <w:sz w:val="22"/>
          <w:szCs w:val="22"/>
          <w:lang w:eastAsia="en-IN"/>
        </w:rPr>
        <w:t>ESTIMATED KEY FINANCIAL METRICS:</w:t>
      </w:r>
    </w:p>
    <w:p w14:paraId="4567786B" w14:textId="77777777" w:rsidR="00107CA3" w:rsidRPr="0027074E" w:rsidRDefault="00107CA3" w:rsidP="00994A3C">
      <w:pPr>
        <w:pStyle w:val="ListParagraph"/>
        <w:autoSpaceDE w:val="0"/>
        <w:autoSpaceDN w:val="0"/>
        <w:adjustRightInd w:val="0"/>
        <w:spacing w:after="240" w:line="360" w:lineRule="auto"/>
        <w:ind w:left="1134" w:right="21"/>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DEBT SERVICE COVERAGE RATIO (DSCR)</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850"/>
        <w:gridCol w:w="851"/>
        <w:gridCol w:w="849"/>
        <w:gridCol w:w="851"/>
        <w:gridCol w:w="849"/>
        <w:gridCol w:w="851"/>
        <w:gridCol w:w="851"/>
      </w:tblGrid>
      <w:tr w:rsidR="004E3BBD" w:rsidRPr="0027074E" w14:paraId="63EC5833" w14:textId="77777777" w:rsidTr="000240F5">
        <w:trPr>
          <w:trHeight w:val="422"/>
        </w:trPr>
        <w:tc>
          <w:tcPr>
            <w:tcW w:w="1558" w:type="pct"/>
            <w:shd w:val="clear" w:color="000000" w:fill="002060"/>
            <w:noWrap/>
            <w:vAlign w:val="center"/>
            <w:hideMark/>
          </w:tcPr>
          <w:p w14:paraId="2D836FD9" w14:textId="601F0ADE" w:rsidR="00663955" w:rsidRPr="0027074E" w:rsidRDefault="00663955" w:rsidP="004E3BBD">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lastRenderedPageBreak/>
              <w:t>Particulars</w:t>
            </w:r>
          </w:p>
        </w:tc>
        <w:tc>
          <w:tcPr>
            <w:tcW w:w="491" w:type="pct"/>
            <w:shd w:val="clear" w:color="000000" w:fill="002060"/>
            <w:noWrap/>
            <w:vAlign w:val="center"/>
            <w:hideMark/>
          </w:tcPr>
          <w:p w14:paraId="26669C8B" w14:textId="2D70E2D7"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Mar-27</w:t>
            </w:r>
          </w:p>
        </w:tc>
        <w:tc>
          <w:tcPr>
            <w:tcW w:w="492" w:type="pct"/>
            <w:shd w:val="clear" w:color="000000" w:fill="002060"/>
            <w:noWrap/>
            <w:vAlign w:val="center"/>
            <w:hideMark/>
          </w:tcPr>
          <w:p w14:paraId="499049A0" w14:textId="4D18FA04"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Mar-28</w:t>
            </w:r>
          </w:p>
        </w:tc>
        <w:tc>
          <w:tcPr>
            <w:tcW w:w="491" w:type="pct"/>
            <w:shd w:val="clear" w:color="000000" w:fill="002060"/>
            <w:noWrap/>
            <w:vAlign w:val="center"/>
            <w:hideMark/>
          </w:tcPr>
          <w:p w14:paraId="3F6563C1" w14:textId="701AFECF"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Mar-29</w:t>
            </w:r>
          </w:p>
        </w:tc>
        <w:tc>
          <w:tcPr>
            <w:tcW w:w="492" w:type="pct"/>
            <w:shd w:val="clear" w:color="000000" w:fill="002060"/>
            <w:noWrap/>
            <w:vAlign w:val="center"/>
            <w:hideMark/>
          </w:tcPr>
          <w:p w14:paraId="2FB0BAC8" w14:textId="749E620C"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Mar-30</w:t>
            </w:r>
          </w:p>
        </w:tc>
        <w:tc>
          <w:tcPr>
            <w:tcW w:w="491" w:type="pct"/>
            <w:shd w:val="clear" w:color="000000" w:fill="002060"/>
            <w:noWrap/>
            <w:vAlign w:val="center"/>
            <w:hideMark/>
          </w:tcPr>
          <w:p w14:paraId="29FA5211" w14:textId="3A8E8161"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Mar-31</w:t>
            </w:r>
          </w:p>
        </w:tc>
        <w:tc>
          <w:tcPr>
            <w:tcW w:w="492" w:type="pct"/>
            <w:shd w:val="clear" w:color="000000" w:fill="002060"/>
            <w:noWrap/>
            <w:vAlign w:val="center"/>
            <w:hideMark/>
          </w:tcPr>
          <w:p w14:paraId="032B0DA0" w14:textId="7114A51C"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2</w:t>
            </w:r>
          </w:p>
        </w:tc>
        <w:tc>
          <w:tcPr>
            <w:tcW w:w="492" w:type="pct"/>
            <w:shd w:val="clear" w:color="000000" w:fill="002060"/>
            <w:noWrap/>
            <w:vAlign w:val="center"/>
            <w:hideMark/>
          </w:tcPr>
          <w:p w14:paraId="25B6767D" w14:textId="1E573C70" w:rsidR="00663955" w:rsidRPr="0027074E" w:rsidRDefault="00663955" w:rsidP="004E3BBD">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3</w:t>
            </w:r>
          </w:p>
        </w:tc>
      </w:tr>
      <w:tr w:rsidR="000240F5" w:rsidRPr="0027074E" w14:paraId="476BF566" w14:textId="77777777" w:rsidTr="000240F5">
        <w:trPr>
          <w:trHeight w:val="319"/>
        </w:trPr>
        <w:tc>
          <w:tcPr>
            <w:tcW w:w="1558" w:type="pct"/>
            <w:shd w:val="clear" w:color="auto" w:fill="auto"/>
            <w:noWrap/>
            <w:vAlign w:val="bottom"/>
            <w:hideMark/>
          </w:tcPr>
          <w:p w14:paraId="19695F2A" w14:textId="29DAF351"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7A747FDB" w14:textId="3159DA0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-2.34</w:t>
            </w:r>
          </w:p>
        </w:tc>
        <w:tc>
          <w:tcPr>
            <w:tcW w:w="492" w:type="pct"/>
            <w:shd w:val="clear" w:color="auto" w:fill="auto"/>
            <w:noWrap/>
            <w:vAlign w:val="center"/>
            <w:hideMark/>
          </w:tcPr>
          <w:p w14:paraId="6259FE33" w14:textId="56E7F57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0.46</w:t>
            </w:r>
          </w:p>
        </w:tc>
        <w:tc>
          <w:tcPr>
            <w:tcW w:w="491" w:type="pct"/>
            <w:shd w:val="clear" w:color="auto" w:fill="auto"/>
            <w:noWrap/>
            <w:vAlign w:val="center"/>
            <w:hideMark/>
          </w:tcPr>
          <w:p w14:paraId="3179DE4B" w14:textId="27B6C13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2.55</w:t>
            </w:r>
          </w:p>
        </w:tc>
        <w:tc>
          <w:tcPr>
            <w:tcW w:w="492" w:type="pct"/>
            <w:shd w:val="clear" w:color="auto" w:fill="auto"/>
            <w:noWrap/>
            <w:vAlign w:val="center"/>
            <w:hideMark/>
          </w:tcPr>
          <w:p w14:paraId="2B51AF13" w14:textId="542AED7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5.41</w:t>
            </w:r>
          </w:p>
        </w:tc>
        <w:tc>
          <w:tcPr>
            <w:tcW w:w="491" w:type="pct"/>
            <w:shd w:val="clear" w:color="auto" w:fill="auto"/>
            <w:noWrap/>
            <w:vAlign w:val="center"/>
            <w:hideMark/>
          </w:tcPr>
          <w:p w14:paraId="77B63ED8" w14:textId="13F1D2E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8.52</w:t>
            </w:r>
          </w:p>
        </w:tc>
        <w:tc>
          <w:tcPr>
            <w:tcW w:w="492" w:type="pct"/>
            <w:shd w:val="clear" w:color="auto" w:fill="auto"/>
            <w:noWrap/>
            <w:vAlign w:val="center"/>
            <w:hideMark/>
          </w:tcPr>
          <w:p w14:paraId="2595E798" w14:textId="5C1872F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12.83</w:t>
            </w:r>
          </w:p>
        </w:tc>
        <w:tc>
          <w:tcPr>
            <w:tcW w:w="492" w:type="pct"/>
            <w:shd w:val="clear" w:color="auto" w:fill="auto"/>
            <w:noWrap/>
            <w:vAlign w:val="center"/>
            <w:hideMark/>
          </w:tcPr>
          <w:p w14:paraId="02E28744" w14:textId="3E26E1F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13.93</w:t>
            </w:r>
          </w:p>
        </w:tc>
      </w:tr>
      <w:tr w:rsidR="000240F5" w:rsidRPr="0027074E" w14:paraId="35FFF05C" w14:textId="77777777" w:rsidTr="000240F5">
        <w:trPr>
          <w:trHeight w:val="319"/>
        </w:trPr>
        <w:tc>
          <w:tcPr>
            <w:tcW w:w="1558" w:type="pct"/>
            <w:shd w:val="clear" w:color="auto" w:fill="auto"/>
            <w:noWrap/>
            <w:vAlign w:val="bottom"/>
            <w:hideMark/>
          </w:tcPr>
          <w:p w14:paraId="13B21EA7" w14:textId="0542D434"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91" w:type="pct"/>
            <w:shd w:val="clear" w:color="auto" w:fill="auto"/>
            <w:noWrap/>
            <w:vAlign w:val="center"/>
            <w:hideMark/>
          </w:tcPr>
          <w:p w14:paraId="334EB9EC" w14:textId="33D3CFF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5.64</w:t>
            </w:r>
          </w:p>
        </w:tc>
        <w:tc>
          <w:tcPr>
            <w:tcW w:w="492" w:type="pct"/>
            <w:shd w:val="clear" w:color="auto" w:fill="auto"/>
            <w:noWrap/>
            <w:vAlign w:val="center"/>
            <w:hideMark/>
          </w:tcPr>
          <w:p w14:paraId="6E3F509F" w14:textId="3E3243B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0E04E551" w14:textId="77CBDE7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6CDE0A26" w14:textId="1C6D191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1D3836B6" w14:textId="52F1BC4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097B4F8" w14:textId="2EC4C0B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27064132" w14:textId="245AD10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6EB1A5A1" w14:textId="77777777" w:rsidTr="000240F5">
        <w:trPr>
          <w:trHeight w:val="319"/>
        </w:trPr>
        <w:tc>
          <w:tcPr>
            <w:tcW w:w="1558" w:type="pct"/>
            <w:shd w:val="clear" w:color="auto" w:fill="auto"/>
            <w:noWrap/>
            <w:vAlign w:val="bottom"/>
          </w:tcPr>
          <w:p w14:paraId="579F9C1E" w14:textId="774D1269"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21351FA1" w14:textId="289678C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0E0B2DE5" w14:textId="5844AED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5DEC6BD4" w14:textId="1CA1F0B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51F18259" w14:textId="1DC751E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39228479" w14:textId="0B39041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7C40DE42" w14:textId="2233128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5F9B950B" w14:textId="7D6CFFA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72108B0" w14:textId="77777777" w:rsidTr="000240F5">
        <w:trPr>
          <w:trHeight w:val="319"/>
        </w:trPr>
        <w:tc>
          <w:tcPr>
            <w:tcW w:w="1558" w:type="pct"/>
            <w:shd w:val="clear" w:color="auto" w:fill="auto"/>
            <w:noWrap/>
            <w:vAlign w:val="bottom"/>
            <w:hideMark/>
          </w:tcPr>
          <w:p w14:paraId="36B4C10E" w14:textId="5E6247AD"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4F5F0270" w14:textId="590FF1B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0AED600D" w14:textId="59A5987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4F8A92A3" w14:textId="00EC762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12284EBC" w14:textId="28E3592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2F613BC5" w14:textId="3C42EC9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403EB441" w14:textId="1A14BB3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40960A97" w14:textId="0A4397E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01CD7131" w14:textId="77777777" w:rsidTr="000240F5">
        <w:trPr>
          <w:trHeight w:val="345"/>
        </w:trPr>
        <w:tc>
          <w:tcPr>
            <w:tcW w:w="1558" w:type="pct"/>
            <w:shd w:val="clear" w:color="auto" w:fill="DBE5F1" w:themeFill="accent1" w:themeFillTint="33"/>
            <w:noWrap/>
            <w:vAlign w:val="center"/>
            <w:hideMark/>
          </w:tcPr>
          <w:p w14:paraId="5ADD9B18"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0293CF93" w14:textId="26FD5E5F"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11.11</w:t>
            </w:r>
          </w:p>
        </w:tc>
        <w:tc>
          <w:tcPr>
            <w:tcW w:w="492" w:type="pct"/>
            <w:shd w:val="clear" w:color="auto" w:fill="DBE5F1" w:themeFill="accent1" w:themeFillTint="33"/>
            <w:noWrap/>
            <w:vAlign w:val="center"/>
            <w:hideMark/>
          </w:tcPr>
          <w:p w14:paraId="7B8EE46F" w14:textId="45DDA220"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17.14</w:t>
            </w:r>
          </w:p>
        </w:tc>
        <w:tc>
          <w:tcPr>
            <w:tcW w:w="491" w:type="pct"/>
            <w:shd w:val="clear" w:color="auto" w:fill="DBE5F1" w:themeFill="accent1" w:themeFillTint="33"/>
            <w:noWrap/>
            <w:vAlign w:val="center"/>
            <w:hideMark/>
          </w:tcPr>
          <w:p w14:paraId="33DE72B5" w14:textId="6B21ED3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18.65</w:t>
            </w:r>
          </w:p>
        </w:tc>
        <w:tc>
          <w:tcPr>
            <w:tcW w:w="492" w:type="pct"/>
            <w:shd w:val="clear" w:color="auto" w:fill="DBE5F1" w:themeFill="accent1" w:themeFillTint="33"/>
            <w:noWrap/>
            <w:vAlign w:val="center"/>
            <w:hideMark/>
          </w:tcPr>
          <w:p w14:paraId="77E36863" w14:textId="6E2C3E0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20.93</w:t>
            </w:r>
          </w:p>
        </w:tc>
        <w:tc>
          <w:tcPr>
            <w:tcW w:w="491" w:type="pct"/>
            <w:shd w:val="clear" w:color="auto" w:fill="DBE5F1" w:themeFill="accent1" w:themeFillTint="33"/>
            <w:noWrap/>
            <w:vAlign w:val="center"/>
            <w:hideMark/>
          </w:tcPr>
          <w:p w14:paraId="6A28879D" w14:textId="5750C97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23.45</w:t>
            </w:r>
          </w:p>
        </w:tc>
        <w:tc>
          <w:tcPr>
            <w:tcW w:w="492" w:type="pct"/>
            <w:shd w:val="clear" w:color="auto" w:fill="DBE5F1" w:themeFill="accent1" w:themeFillTint="33"/>
            <w:noWrap/>
            <w:vAlign w:val="center"/>
            <w:hideMark/>
          </w:tcPr>
          <w:p w14:paraId="2FE7705F" w14:textId="0CCAFB40"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24.65</w:t>
            </w:r>
          </w:p>
        </w:tc>
        <w:tc>
          <w:tcPr>
            <w:tcW w:w="492" w:type="pct"/>
            <w:shd w:val="clear" w:color="auto" w:fill="DBE5F1" w:themeFill="accent1" w:themeFillTint="33"/>
            <w:noWrap/>
            <w:vAlign w:val="center"/>
            <w:hideMark/>
          </w:tcPr>
          <w:p w14:paraId="5CCEBA49" w14:textId="6DF6FA3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25.16</w:t>
            </w:r>
          </w:p>
        </w:tc>
      </w:tr>
      <w:tr w:rsidR="000240F5" w:rsidRPr="0027074E" w14:paraId="1A39A2C9" w14:textId="77777777" w:rsidTr="000240F5">
        <w:trPr>
          <w:trHeight w:val="319"/>
        </w:trPr>
        <w:tc>
          <w:tcPr>
            <w:tcW w:w="1558" w:type="pct"/>
            <w:shd w:val="clear" w:color="auto" w:fill="auto"/>
            <w:noWrap/>
            <w:vAlign w:val="bottom"/>
            <w:hideMark/>
          </w:tcPr>
          <w:p w14:paraId="540B18C5" w14:textId="3173B8A5"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48C212AF" w14:textId="46B90F3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2" w:type="pct"/>
            <w:shd w:val="clear" w:color="auto" w:fill="auto"/>
            <w:noWrap/>
            <w:vAlign w:val="center"/>
            <w:hideMark/>
          </w:tcPr>
          <w:p w14:paraId="5853AA99" w14:textId="10C1604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1CC4A66C" w14:textId="7F37103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F3133DC" w14:textId="4061FD2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5D9F425B" w14:textId="761DE2F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41C1892E" w14:textId="6F22346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8B887AC" w14:textId="050D9AF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r>
      <w:tr w:rsidR="000240F5" w:rsidRPr="0027074E" w14:paraId="17F5F5C0" w14:textId="77777777" w:rsidTr="000240F5">
        <w:trPr>
          <w:trHeight w:val="319"/>
        </w:trPr>
        <w:tc>
          <w:tcPr>
            <w:tcW w:w="1558" w:type="pct"/>
            <w:shd w:val="clear" w:color="auto" w:fill="auto"/>
            <w:noWrap/>
            <w:vAlign w:val="bottom"/>
            <w:hideMark/>
          </w:tcPr>
          <w:p w14:paraId="3026AF92" w14:textId="16F4C238"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572A3081" w14:textId="44D691A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0893B51C" w14:textId="13AE524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2597AA65" w14:textId="62C3FD0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4670B983" w14:textId="06F2A3D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6D89A1BE" w14:textId="546CB6A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540ED6FB" w14:textId="53307A8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585A36D2" w14:textId="0EFC949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23051B1C" w14:textId="77777777" w:rsidTr="000240F5">
        <w:trPr>
          <w:trHeight w:val="345"/>
        </w:trPr>
        <w:tc>
          <w:tcPr>
            <w:tcW w:w="1558" w:type="pct"/>
            <w:shd w:val="clear" w:color="auto" w:fill="auto"/>
            <w:noWrap/>
            <w:vAlign w:val="center"/>
            <w:hideMark/>
          </w:tcPr>
          <w:p w14:paraId="385B98B9"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2CFECE1F" w14:textId="09FC973C"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10.08</w:t>
            </w:r>
          </w:p>
        </w:tc>
        <w:tc>
          <w:tcPr>
            <w:tcW w:w="492" w:type="pct"/>
            <w:shd w:val="clear" w:color="auto" w:fill="auto"/>
            <w:noWrap/>
            <w:vAlign w:val="center"/>
            <w:hideMark/>
          </w:tcPr>
          <w:p w14:paraId="463637BB" w14:textId="294805DB"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12.93</w:t>
            </w:r>
          </w:p>
        </w:tc>
        <w:tc>
          <w:tcPr>
            <w:tcW w:w="491" w:type="pct"/>
            <w:shd w:val="clear" w:color="auto" w:fill="auto"/>
            <w:noWrap/>
            <w:vAlign w:val="center"/>
            <w:hideMark/>
          </w:tcPr>
          <w:p w14:paraId="2904CAD1" w14:textId="129CE35E"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12.35</w:t>
            </w:r>
          </w:p>
        </w:tc>
        <w:tc>
          <w:tcPr>
            <w:tcW w:w="492" w:type="pct"/>
            <w:shd w:val="clear" w:color="auto" w:fill="auto"/>
            <w:noWrap/>
            <w:vAlign w:val="center"/>
            <w:hideMark/>
          </w:tcPr>
          <w:p w14:paraId="37E56B26" w14:textId="3C9A7EDD"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11.76</w:t>
            </w:r>
          </w:p>
        </w:tc>
        <w:tc>
          <w:tcPr>
            <w:tcW w:w="491" w:type="pct"/>
            <w:shd w:val="clear" w:color="auto" w:fill="auto"/>
            <w:noWrap/>
            <w:vAlign w:val="center"/>
            <w:hideMark/>
          </w:tcPr>
          <w:p w14:paraId="774C659F" w14:textId="7551D300"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11.18</w:t>
            </w:r>
          </w:p>
        </w:tc>
        <w:tc>
          <w:tcPr>
            <w:tcW w:w="492" w:type="pct"/>
            <w:shd w:val="clear" w:color="auto" w:fill="auto"/>
            <w:noWrap/>
            <w:vAlign w:val="center"/>
            <w:hideMark/>
          </w:tcPr>
          <w:p w14:paraId="48E37647" w14:textId="4CAE6BD9"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10.60</w:t>
            </w:r>
          </w:p>
        </w:tc>
        <w:tc>
          <w:tcPr>
            <w:tcW w:w="492" w:type="pct"/>
            <w:shd w:val="clear" w:color="auto" w:fill="auto"/>
            <w:noWrap/>
            <w:vAlign w:val="center"/>
            <w:hideMark/>
          </w:tcPr>
          <w:p w14:paraId="593D62D3" w14:textId="06F3D0BC"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10.02</w:t>
            </w:r>
          </w:p>
        </w:tc>
      </w:tr>
      <w:tr w:rsidR="000240F5" w:rsidRPr="0027074E" w14:paraId="1E3A0706" w14:textId="77777777" w:rsidTr="000240F5">
        <w:trPr>
          <w:trHeight w:val="360"/>
        </w:trPr>
        <w:tc>
          <w:tcPr>
            <w:tcW w:w="1558" w:type="pct"/>
            <w:shd w:val="clear" w:color="auto" w:fill="DBE5F1" w:themeFill="accent1" w:themeFillTint="33"/>
            <w:noWrap/>
            <w:vAlign w:val="center"/>
            <w:hideMark/>
          </w:tcPr>
          <w:p w14:paraId="15EDCE93"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5F1AA93A" w14:textId="321899B6"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1.10</w:t>
            </w:r>
          </w:p>
        </w:tc>
        <w:tc>
          <w:tcPr>
            <w:tcW w:w="492" w:type="pct"/>
            <w:shd w:val="clear" w:color="auto" w:fill="DBE5F1" w:themeFill="accent1" w:themeFillTint="33"/>
            <w:noWrap/>
            <w:vAlign w:val="center"/>
            <w:hideMark/>
          </w:tcPr>
          <w:p w14:paraId="1CDB0F62" w14:textId="127E8E5C"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1.33</w:t>
            </w:r>
          </w:p>
        </w:tc>
        <w:tc>
          <w:tcPr>
            <w:tcW w:w="491" w:type="pct"/>
            <w:shd w:val="clear" w:color="auto" w:fill="DBE5F1" w:themeFill="accent1" w:themeFillTint="33"/>
            <w:noWrap/>
            <w:vAlign w:val="center"/>
            <w:hideMark/>
          </w:tcPr>
          <w:p w14:paraId="1AE9D901" w14:textId="4AA2F99F"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1.51</w:t>
            </w:r>
          </w:p>
        </w:tc>
        <w:tc>
          <w:tcPr>
            <w:tcW w:w="492" w:type="pct"/>
            <w:shd w:val="clear" w:color="auto" w:fill="DBE5F1" w:themeFill="accent1" w:themeFillTint="33"/>
            <w:noWrap/>
            <w:vAlign w:val="center"/>
            <w:hideMark/>
          </w:tcPr>
          <w:p w14:paraId="1836A9E6" w14:textId="1A51523E"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1.78</w:t>
            </w:r>
          </w:p>
        </w:tc>
        <w:tc>
          <w:tcPr>
            <w:tcW w:w="491" w:type="pct"/>
            <w:shd w:val="clear" w:color="auto" w:fill="DBE5F1" w:themeFill="accent1" w:themeFillTint="33"/>
            <w:noWrap/>
            <w:vAlign w:val="center"/>
            <w:hideMark/>
          </w:tcPr>
          <w:p w14:paraId="04208851" w14:textId="19C21B6A"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2.10</w:t>
            </w:r>
          </w:p>
        </w:tc>
        <w:tc>
          <w:tcPr>
            <w:tcW w:w="492" w:type="pct"/>
            <w:shd w:val="clear" w:color="auto" w:fill="DBE5F1" w:themeFill="accent1" w:themeFillTint="33"/>
            <w:noWrap/>
            <w:vAlign w:val="center"/>
            <w:hideMark/>
          </w:tcPr>
          <w:p w14:paraId="6F1A41E5" w14:textId="5E2E730C"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2.33</w:t>
            </w:r>
          </w:p>
        </w:tc>
        <w:tc>
          <w:tcPr>
            <w:tcW w:w="492" w:type="pct"/>
            <w:shd w:val="clear" w:color="auto" w:fill="DBE5F1" w:themeFill="accent1" w:themeFillTint="33"/>
            <w:noWrap/>
            <w:vAlign w:val="center"/>
            <w:hideMark/>
          </w:tcPr>
          <w:p w14:paraId="5D5EF06A" w14:textId="274A451D"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2.51</w:t>
            </w:r>
          </w:p>
        </w:tc>
      </w:tr>
    </w:tbl>
    <w:p w14:paraId="38AC9C0E" w14:textId="77777777" w:rsidR="00663955" w:rsidRPr="00663955" w:rsidRDefault="00663955" w:rsidP="00663955">
      <w:pPr>
        <w:autoSpaceDE w:val="0"/>
        <w:autoSpaceDN w:val="0"/>
        <w:adjustRightInd w:val="0"/>
        <w:spacing w:line="360" w:lineRule="auto"/>
        <w:ind w:right="21"/>
        <w:rPr>
          <w:rFonts w:ascii="Arial" w:hAnsi="Arial" w:cs="Arial"/>
          <w:b/>
          <w:noProof/>
          <w:sz w:val="22"/>
          <w:szCs w:val="22"/>
          <w:u w:val="single"/>
          <w:lang w:eastAsia="en-IN"/>
        </w:rPr>
      </w:pP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2"/>
        <w:gridCol w:w="849"/>
        <w:gridCol w:w="851"/>
        <w:gridCol w:w="851"/>
        <w:gridCol w:w="849"/>
        <w:gridCol w:w="851"/>
        <w:gridCol w:w="851"/>
        <w:gridCol w:w="853"/>
      </w:tblGrid>
      <w:tr w:rsidR="004E3BBD" w:rsidRPr="0027074E" w14:paraId="27A88130" w14:textId="77777777" w:rsidTr="000240F5">
        <w:trPr>
          <w:trHeight w:val="422"/>
        </w:trPr>
        <w:tc>
          <w:tcPr>
            <w:tcW w:w="1557" w:type="pct"/>
            <w:shd w:val="clear" w:color="000000" w:fill="002060"/>
            <w:noWrap/>
            <w:vAlign w:val="center"/>
            <w:hideMark/>
          </w:tcPr>
          <w:p w14:paraId="3DAD298E" w14:textId="37D144DE" w:rsidR="00663955" w:rsidRPr="0027074E" w:rsidRDefault="00663955" w:rsidP="00021E7D">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371FF125" w14:textId="54B10B10"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492" w:type="pct"/>
            <w:shd w:val="clear" w:color="000000" w:fill="002060"/>
            <w:noWrap/>
            <w:vAlign w:val="center"/>
            <w:hideMark/>
          </w:tcPr>
          <w:p w14:paraId="5F72F9FF" w14:textId="1B6CA6E1"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492" w:type="pct"/>
            <w:shd w:val="clear" w:color="000000" w:fill="002060"/>
            <w:noWrap/>
            <w:vAlign w:val="center"/>
            <w:hideMark/>
          </w:tcPr>
          <w:p w14:paraId="58ED9882" w14:textId="78233F7A"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491" w:type="pct"/>
            <w:shd w:val="clear" w:color="000000" w:fill="002060"/>
            <w:noWrap/>
            <w:vAlign w:val="center"/>
            <w:hideMark/>
          </w:tcPr>
          <w:p w14:paraId="2E008A25" w14:textId="729759DB"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492" w:type="pct"/>
            <w:shd w:val="clear" w:color="000000" w:fill="002060"/>
            <w:noWrap/>
            <w:vAlign w:val="center"/>
            <w:hideMark/>
          </w:tcPr>
          <w:p w14:paraId="65C07BE4" w14:textId="65338F04"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492" w:type="pct"/>
            <w:shd w:val="clear" w:color="000000" w:fill="002060"/>
            <w:noWrap/>
            <w:vAlign w:val="center"/>
            <w:hideMark/>
          </w:tcPr>
          <w:p w14:paraId="245DBA7D" w14:textId="265FEE4E"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493" w:type="pct"/>
            <w:shd w:val="clear" w:color="000000" w:fill="002060"/>
            <w:noWrap/>
            <w:vAlign w:val="center"/>
            <w:hideMark/>
          </w:tcPr>
          <w:p w14:paraId="3AC80D06" w14:textId="1CA439FB" w:rsidR="00663955" w:rsidRPr="0027074E" w:rsidRDefault="00663955" w:rsidP="00021E7D">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0240F5" w:rsidRPr="0027074E" w14:paraId="62103FCE" w14:textId="77777777" w:rsidTr="000240F5">
        <w:trPr>
          <w:trHeight w:val="319"/>
        </w:trPr>
        <w:tc>
          <w:tcPr>
            <w:tcW w:w="1557" w:type="pct"/>
            <w:shd w:val="clear" w:color="auto" w:fill="auto"/>
            <w:noWrap/>
            <w:vAlign w:val="center"/>
            <w:hideMark/>
          </w:tcPr>
          <w:p w14:paraId="1DA0A6CD"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372BD200" w14:textId="2FB5145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11.23</w:t>
            </w:r>
          </w:p>
        </w:tc>
        <w:tc>
          <w:tcPr>
            <w:tcW w:w="492" w:type="pct"/>
            <w:shd w:val="clear" w:color="auto" w:fill="auto"/>
            <w:noWrap/>
            <w:vAlign w:val="center"/>
            <w:hideMark/>
          </w:tcPr>
          <w:p w14:paraId="27242770" w14:textId="74BF36D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12.34</w:t>
            </w:r>
          </w:p>
        </w:tc>
        <w:tc>
          <w:tcPr>
            <w:tcW w:w="492" w:type="pct"/>
            <w:shd w:val="clear" w:color="auto" w:fill="auto"/>
            <w:noWrap/>
            <w:vAlign w:val="center"/>
            <w:hideMark/>
          </w:tcPr>
          <w:p w14:paraId="3109BA92" w14:textId="6B0D2CF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13.89</w:t>
            </w:r>
          </w:p>
        </w:tc>
        <w:tc>
          <w:tcPr>
            <w:tcW w:w="491" w:type="pct"/>
            <w:shd w:val="clear" w:color="auto" w:fill="auto"/>
            <w:noWrap/>
            <w:vAlign w:val="center"/>
            <w:hideMark/>
          </w:tcPr>
          <w:p w14:paraId="5D47466F" w14:textId="76DCF8B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16.62</w:t>
            </w:r>
          </w:p>
        </w:tc>
        <w:tc>
          <w:tcPr>
            <w:tcW w:w="492" w:type="pct"/>
            <w:shd w:val="clear" w:color="auto" w:fill="auto"/>
            <w:noWrap/>
            <w:vAlign w:val="center"/>
            <w:hideMark/>
          </w:tcPr>
          <w:p w14:paraId="1265F089" w14:textId="4C4B707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18.42</w:t>
            </w:r>
          </w:p>
        </w:tc>
        <w:tc>
          <w:tcPr>
            <w:tcW w:w="492" w:type="pct"/>
            <w:shd w:val="clear" w:color="auto" w:fill="auto"/>
            <w:noWrap/>
            <w:vAlign w:val="center"/>
            <w:hideMark/>
          </w:tcPr>
          <w:p w14:paraId="6BC973EF" w14:textId="15ADA97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20.33</w:t>
            </w:r>
          </w:p>
        </w:tc>
        <w:tc>
          <w:tcPr>
            <w:tcW w:w="493" w:type="pct"/>
            <w:shd w:val="clear" w:color="auto" w:fill="auto"/>
            <w:noWrap/>
            <w:vAlign w:val="center"/>
            <w:hideMark/>
          </w:tcPr>
          <w:p w14:paraId="2A71928F" w14:textId="63BB820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22.17</w:t>
            </w:r>
          </w:p>
        </w:tc>
      </w:tr>
      <w:tr w:rsidR="000240F5" w:rsidRPr="0027074E" w14:paraId="77C48235" w14:textId="77777777" w:rsidTr="000240F5">
        <w:trPr>
          <w:trHeight w:val="319"/>
        </w:trPr>
        <w:tc>
          <w:tcPr>
            <w:tcW w:w="1557" w:type="pct"/>
            <w:shd w:val="clear" w:color="auto" w:fill="auto"/>
            <w:noWrap/>
            <w:vAlign w:val="center"/>
            <w:hideMark/>
          </w:tcPr>
          <w:p w14:paraId="246CA318"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for the year </w:t>
            </w:r>
          </w:p>
        </w:tc>
        <w:tc>
          <w:tcPr>
            <w:tcW w:w="491" w:type="pct"/>
            <w:shd w:val="clear" w:color="auto" w:fill="auto"/>
            <w:noWrap/>
            <w:vAlign w:val="center"/>
            <w:hideMark/>
          </w:tcPr>
          <w:p w14:paraId="76B9A0B7" w14:textId="3A37448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4A5773E2" w14:textId="7F24987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805720E" w14:textId="25FC3F0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23F54B78" w14:textId="7CD3EA7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45CFFE8" w14:textId="094676E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4ED21B6E" w14:textId="74DDE3A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3" w:type="pct"/>
            <w:shd w:val="clear" w:color="auto" w:fill="auto"/>
            <w:noWrap/>
            <w:vAlign w:val="center"/>
            <w:hideMark/>
          </w:tcPr>
          <w:p w14:paraId="6D7334FB" w14:textId="13171C0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07416323" w14:textId="77777777" w:rsidTr="000240F5">
        <w:trPr>
          <w:trHeight w:val="319"/>
        </w:trPr>
        <w:tc>
          <w:tcPr>
            <w:tcW w:w="1557" w:type="pct"/>
            <w:shd w:val="clear" w:color="auto" w:fill="auto"/>
            <w:noWrap/>
            <w:vAlign w:val="center"/>
          </w:tcPr>
          <w:p w14:paraId="48C4235D" w14:textId="77777777"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278D8738" w14:textId="06C5C64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B89406A" w14:textId="15E760B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5B7910E0" w14:textId="7D291AA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1" w:type="pct"/>
            <w:shd w:val="clear" w:color="auto" w:fill="auto"/>
            <w:noWrap/>
            <w:vAlign w:val="center"/>
          </w:tcPr>
          <w:p w14:paraId="4E8950A5" w14:textId="347EACC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04E799AB" w14:textId="342B459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43FEF2CA" w14:textId="3A9634D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3" w:type="pct"/>
            <w:shd w:val="clear" w:color="auto" w:fill="auto"/>
            <w:noWrap/>
            <w:vAlign w:val="center"/>
          </w:tcPr>
          <w:p w14:paraId="26B4F5AB" w14:textId="67B788D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199E72AD" w14:textId="77777777" w:rsidTr="000240F5">
        <w:trPr>
          <w:trHeight w:val="319"/>
        </w:trPr>
        <w:tc>
          <w:tcPr>
            <w:tcW w:w="1557" w:type="pct"/>
            <w:shd w:val="clear" w:color="auto" w:fill="auto"/>
            <w:noWrap/>
            <w:vAlign w:val="center"/>
            <w:hideMark/>
          </w:tcPr>
          <w:p w14:paraId="7284EA29"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70182CCA" w14:textId="18CD779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6A7B31FF" w14:textId="0078CF8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133A0424" w14:textId="3B9F5BF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33BDA043" w14:textId="5460511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0CB9F340" w14:textId="38E227F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54B5879C" w14:textId="029C03E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53204FB3" w14:textId="7DE1847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836BF9B" w14:textId="77777777" w:rsidTr="000240F5">
        <w:trPr>
          <w:trHeight w:val="345"/>
        </w:trPr>
        <w:tc>
          <w:tcPr>
            <w:tcW w:w="1557" w:type="pct"/>
            <w:shd w:val="clear" w:color="auto" w:fill="DBE5F1" w:themeFill="accent1" w:themeFillTint="33"/>
            <w:noWrap/>
            <w:vAlign w:val="center"/>
            <w:hideMark/>
          </w:tcPr>
          <w:p w14:paraId="6EA218DB"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5BA08ABC" w14:textId="02BCFD78"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21.93</w:t>
            </w:r>
          </w:p>
        </w:tc>
        <w:tc>
          <w:tcPr>
            <w:tcW w:w="492" w:type="pct"/>
            <w:shd w:val="clear" w:color="auto" w:fill="DBE5F1" w:themeFill="accent1" w:themeFillTint="33"/>
            <w:noWrap/>
            <w:vAlign w:val="center"/>
            <w:hideMark/>
          </w:tcPr>
          <w:p w14:paraId="38F72DD5" w14:textId="7357DC57"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22.46</w:t>
            </w:r>
          </w:p>
        </w:tc>
        <w:tc>
          <w:tcPr>
            <w:tcW w:w="492" w:type="pct"/>
            <w:shd w:val="clear" w:color="auto" w:fill="DBE5F1" w:themeFill="accent1" w:themeFillTint="33"/>
            <w:noWrap/>
            <w:vAlign w:val="center"/>
            <w:hideMark/>
          </w:tcPr>
          <w:p w14:paraId="7DA60E8E" w14:textId="609E6C1F"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23.43</w:t>
            </w:r>
          </w:p>
        </w:tc>
        <w:tc>
          <w:tcPr>
            <w:tcW w:w="491" w:type="pct"/>
            <w:shd w:val="clear" w:color="auto" w:fill="DBE5F1" w:themeFill="accent1" w:themeFillTint="33"/>
            <w:noWrap/>
            <w:vAlign w:val="center"/>
            <w:hideMark/>
          </w:tcPr>
          <w:p w14:paraId="6689570B" w14:textId="6EFA4AE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25.58</w:t>
            </w:r>
          </w:p>
        </w:tc>
        <w:tc>
          <w:tcPr>
            <w:tcW w:w="492" w:type="pct"/>
            <w:shd w:val="clear" w:color="auto" w:fill="DBE5F1" w:themeFill="accent1" w:themeFillTint="33"/>
            <w:noWrap/>
            <w:vAlign w:val="center"/>
            <w:hideMark/>
          </w:tcPr>
          <w:p w14:paraId="3DDD2BC5" w14:textId="28019B9B"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26.80</w:t>
            </w:r>
          </w:p>
        </w:tc>
        <w:tc>
          <w:tcPr>
            <w:tcW w:w="492" w:type="pct"/>
            <w:shd w:val="clear" w:color="auto" w:fill="DBE5F1" w:themeFill="accent1" w:themeFillTint="33"/>
            <w:noWrap/>
            <w:vAlign w:val="center"/>
            <w:hideMark/>
          </w:tcPr>
          <w:p w14:paraId="68E4F82F" w14:textId="1002988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28.14</w:t>
            </w:r>
          </w:p>
        </w:tc>
        <w:tc>
          <w:tcPr>
            <w:tcW w:w="493" w:type="pct"/>
            <w:shd w:val="clear" w:color="auto" w:fill="DBE5F1" w:themeFill="accent1" w:themeFillTint="33"/>
            <w:noWrap/>
            <w:vAlign w:val="center"/>
            <w:hideMark/>
          </w:tcPr>
          <w:p w14:paraId="33121830" w14:textId="51168E62"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29.79</w:t>
            </w:r>
          </w:p>
        </w:tc>
      </w:tr>
      <w:tr w:rsidR="000240F5" w:rsidRPr="0027074E" w14:paraId="392288B9" w14:textId="77777777" w:rsidTr="000240F5">
        <w:trPr>
          <w:trHeight w:val="319"/>
        </w:trPr>
        <w:tc>
          <w:tcPr>
            <w:tcW w:w="1557" w:type="pct"/>
            <w:shd w:val="clear" w:color="auto" w:fill="auto"/>
            <w:noWrap/>
            <w:vAlign w:val="center"/>
            <w:hideMark/>
          </w:tcPr>
          <w:p w14:paraId="7DB82A0C"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1D321396" w14:textId="4F7892C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25261EDC" w14:textId="2BD32B5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427AAEB2" w14:textId="5B7F495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778CB528" w14:textId="32211D9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6C0EBF35" w14:textId="3E4A692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CCA41E1" w14:textId="45D60E3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3" w:type="pct"/>
            <w:shd w:val="clear" w:color="auto" w:fill="auto"/>
            <w:noWrap/>
            <w:vAlign w:val="center"/>
            <w:hideMark/>
          </w:tcPr>
          <w:p w14:paraId="464DFE53" w14:textId="0ED5C61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42EB49DD" w14:textId="77777777" w:rsidTr="000240F5">
        <w:trPr>
          <w:trHeight w:val="319"/>
        </w:trPr>
        <w:tc>
          <w:tcPr>
            <w:tcW w:w="1557" w:type="pct"/>
            <w:shd w:val="clear" w:color="auto" w:fill="auto"/>
            <w:noWrap/>
            <w:vAlign w:val="center"/>
            <w:hideMark/>
          </w:tcPr>
          <w:p w14:paraId="7CE4017D"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521A01E9" w14:textId="67B0FE9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4AC817E4" w14:textId="4F43054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79497445" w14:textId="4B66C20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11FE713B" w14:textId="66B766F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694AA924" w14:textId="7AE7982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7047B992" w14:textId="1BB3B0A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0AA6FAAC" w14:textId="3FB4BA5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190944A3" w14:textId="77777777" w:rsidTr="000240F5">
        <w:trPr>
          <w:trHeight w:val="345"/>
        </w:trPr>
        <w:tc>
          <w:tcPr>
            <w:tcW w:w="1557" w:type="pct"/>
            <w:shd w:val="clear" w:color="auto" w:fill="auto"/>
            <w:noWrap/>
            <w:vAlign w:val="center"/>
            <w:hideMark/>
          </w:tcPr>
          <w:p w14:paraId="577D71A9"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027E3A16" w14:textId="2241E517"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9.48</w:t>
            </w:r>
          </w:p>
        </w:tc>
        <w:tc>
          <w:tcPr>
            <w:tcW w:w="492" w:type="pct"/>
            <w:shd w:val="clear" w:color="auto" w:fill="auto"/>
            <w:noWrap/>
            <w:vAlign w:val="center"/>
            <w:hideMark/>
          </w:tcPr>
          <w:p w14:paraId="3F8721BA" w14:textId="3CFF936C"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8.90</w:t>
            </w:r>
          </w:p>
        </w:tc>
        <w:tc>
          <w:tcPr>
            <w:tcW w:w="492" w:type="pct"/>
            <w:shd w:val="clear" w:color="auto" w:fill="auto"/>
            <w:noWrap/>
            <w:vAlign w:val="center"/>
            <w:hideMark/>
          </w:tcPr>
          <w:p w14:paraId="3E25BE34" w14:textId="0320D1B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8.32</w:t>
            </w:r>
          </w:p>
        </w:tc>
        <w:tc>
          <w:tcPr>
            <w:tcW w:w="491" w:type="pct"/>
            <w:shd w:val="clear" w:color="auto" w:fill="auto"/>
            <w:noWrap/>
            <w:vAlign w:val="center"/>
            <w:hideMark/>
          </w:tcPr>
          <w:p w14:paraId="48FEB55F" w14:textId="1DEE2FAE"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7.73</w:t>
            </w:r>
          </w:p>
        </w:tc>
        <w:tc>
          <w:tcPr>
            <w:tcW w:w="492" w:type="pct"/>
            <w:shd w:val="clear" w:color="auto" w:fill="auto"/>
            <w:noWrap/>
            <w:vAlign w:val="center"/>
            <w:hideMark/>
          </w:tcPr>
          <w:p w14:paraId="6E80C73D" w14:textId="27285AA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7.15</w:t>
            </w:r>
          </w:p>
        </w:tc>
        <w:tc>
          <w:tcPr>
            <w:tcW w:w="492" w:type="pct"/>
            <w:shd w:val="clear" w:color="auto" w:fill="auto"/>
            <w:noWrap/>
            <w:vAlign w:val="center"/>
            <w:hideMark/>
          </w:tcPr>
          <w:p w14:paraId="5D68652C" w14:textId="31F080FB"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4.98</w:t>
            </w:r>
          </w:p>
        </w:tc>
        <w:tc>
          <w:tcPr>
            <w:tcW w:w="493" w:type="pct"/>
            <w:shd w:val="clear" w:color="auto" w:fill="auto"/>
            <w:noWrap/>
            <w:vAlign w:val="center"/>
            <w:hideMark/>
          </w:tcPr>
          <w:p w14:paraId="08FE2620" w14:textId="3B0E9922"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0.00</w:t>
            </w:r>
          </w:p>
        </w:tc>
      </w:tr>
      <w:tr w:rsidR="000240F5" w:rsidRPr="0027074E" w14:paraId="33C08EFA" w14:textId="77777777" w:rsidTr="000240F5">
        <w:trPr>
          <w:trHeight w:val="360"/>
        </w:trPr>
        <w:tc>
          <w:tcPr>
            <w:tcW w:w="1557" w:type="pct"/>
            <w:shd w:val="clear" w:color="auto" w:fill="DBE5F1" w:themeFill="accent1" w:themeFillTint="33"/>
            <w:noWrap/>
            <w:vAlign w:val="center"/>
            <w:hideMark/>
          </w:tcPr>
          <w:p w14:paraId="139ADEBC"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375F8AA5" w14:textId="65B9C270"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2.31</w:t>
            </w:r>
          </w:p>
        </w:tc>
        <w:tc>
          <w:tcPr>
            <w:tcW w:w="492" w:type="pct"/>
            <w:shd w:val="clear" w:color="auto" w:fill="DBE5F1" w:themeFill="accent1" w:themeFillTint="33"/>
            <w:noWrap/>
            <w:vAlign w:val="center"/>
            <w:hideMark/>
          </w:tcPr>
          <w:p w14:paraId="6756A631" w14:textId="1F6851A9"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2.52</w:t>
            </w:r>
          </w:p>
        </w:tc>
        <w:tc>
          <w:tcPr>
            <w:tcW w:w="492" w:type="pct"/>
            <w:shd w:val="clear" w:color="auto" w:fill="DBE5F1" w:themeFill="accent1" w:themeFillTint="33"/>
            <w:noWrap/>
            <w:vAlign w:val="center"/>
            <w:hideMark/>
          </w:tcPr>
          <w:p w14:paraId="0232A63B" w14:textId="3BBBDF79"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2.82</w:t>
            </w:r>
          </w:p>
        </w:tc>
        <w:tc>
          <w:tcPr>
            <w:tcW w:w="491" w:type="pct"/>
            <w:shd w:val="clear" w:color="auto" w:fill="DBE5F1" w:themeFill="accent1" w:themeFillTint="33"/>
            <w:noWrap/>
            <w:vAlign w:val="center"/>
            <w:hideMark/>
          </w:tcPr>
          <w:p w14:paraId="6C1FE5A5" w14:textId="094F7D5F"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3.31</w:t>
            </w:r>
          </w:p>
        </w:tc>
        <w:tc>
          <w:tcPr>
            <w:tcW w:w="492" w:type="pct"/>
            <w:shd w:val="clear" w:color="auto" w:fill="DBE5F1" w:themeFill="accent1" w:themeFillTint="33"/>
            <w:noWrap/>
            <w:vAlign w:val="center"/>
            <w:hideMark/>
          </w:tcPr>
          <w:p w14:paraId="1EB9DE56" w14:textId="3516745C"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3.75</w:t>
            </w:r>
          </w:p>
        </w:tc>
        <w:tc>
          <w:tcPr>
            <w:tcW w:w="492" w:type="pct"/>
            <w:shd w:val="clear" w:color="auto" w:fill="DBE5F1" w:themeFill="accent1" w:themeFillTint="33"/>
            <w:noWrap/>
            <w:vAlign w:val="center"/>
            <w:hideMark/>
          </w:tcPr>
          <w:p w14:paraId="5B93494E" w14:textId="341EBF53"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5.65</w:t>
            </w:r>
          </w:p>
        </w:tc>
        <w:tc>
          <w:tcPr>
            <w:tcW w:w="493" w:type="pct"/>
            <w:shd w:val="clear" w:color="auto" w:fill="DBE5F1" w:themeFill="accent1" w:themeFillTint="33"/>
            <w:noWrap/>
            <w:vAlign w:val="center"/>
            <w:hideMark/>
          </w:tcPr>
          <w:p w14:paraId="3C701ACA" w14:textId="556D91CA" w:rsidR="000240F5" w:rsidRPr="00583725"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0.00</w:t>
            </w:r>
          </w:p>
        </w:tc>
      </w:tr>
      <w:tr w:rsidR="00663955" w:rsidRPr="0027074E" w14:paraId="456E33B5" w14:textId="77777777" w:rsidTr="00021E7D">
        <w:trPr>
          <w:trHeight w:val="395"/>
        </w:trPr>
        <w:tc>
          <w:tcPr>
            <w:tcW w:w="1557" w:type="pct"/>
            <w:shd w:val="clear" w:color="auto" w:fill="002060"/>
            <w:noWrap/>
            <w:vAlign w:val="center"/>
          </w:tcPr>
          <w:p w14:paraId="7D39CD41" w14:textId="77777777" w:rsidR="00663955" w:rsidRPr="0027074E" w:rsidRDefault="00663955" w:rsidP="00021E7D">
            <w:pPr>
              <w:spacing w:line="276" w:lineRule="auto"/>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3443" w:type="pct"/>
            <w:gridSpan w:val="7"/>
            <w:shd w:val="clear" w:color="auto" w:fill="002060"/>
            <w:noWrap/>
            <w:vAlign w:val="center"/>
          </w:tcPr>
          <w:p w14:paraId="2D843EE9" w14:textId="1148D0C1" w:rsidR="00663955" w:rsidRPr="0027074E" w:rsidRDefault="000240F5" w:rsidP="00021E7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2.31</w:t>
            </w:r>
          </w:p>
        </w:tc>
      </w:tr>
    </w:tbl>
    <w:p w14:paraId="3548077E" w14:textId="77777777" w:rsidR="00663955" w:rsidRDefault="00663955" w:rsidP="00994A3C">
      <w:pPr>
        <w:pStyle w:val="ListParagraph"/>
        <w:autoSpaceDE w:val="0"/>
        <w:autoSpaceDN w:val="0"/>
        <w:adjustRightInd w:val="0"/>
        <w:spacing w:line="360" w:lineRule="auto"/>
        <w:ind w:left="709" w:right="21"/>
        <w:rPr>
          <w:rFonts w:ascii="Arial" w:hAnsi="Arial" w:cs="Arial"/>
          <w:b/>
          <w:noProof/>
          <w:sz w:val="22"/>
          <w:szCs w:val="22"/>
          <w:u w:val="single"/>
          <w:lang w:eastAsia="en-IN"/>
        </w:rPr>
      </w:pPr>
    </w:p>
    <w:p w14:paraId="57FEA4F6" w14:textId="3D183F04" w:rsidR="00021E7D" w:rsidRDefault="000240F5" w:rsidP="00021E7D">
      <w:pPr>
        <w:ind w:left="1276"/>
        <w:rPr>
          <w:rFonts w:ascii="Arial" w:hAnsi="Arial" w:cs="Arial"/>
          <w:b/>
          <w:noProof/>
          <w:sz w:val="22"/>
          <w:szCs w:val="22"/>
          <w:u w:val="single"/>
          <w:lang w:eastAsia="en-IN"/>
        </w:rPr>
      </w:pPr>
      <w:r w:rsidRPr="000240F5">
        <w:rPr>
          <w:rFonts w:ascii="Arial" w:hAnsi="Arial" w:cs="Arial"/>
          <w:b/>
          <w:noProof/>
          <w:sz w:val="22"/>
          <w:szCs w:val="22"/>
          <w:lang w:eastAsia="en-IN"/>
        </w:rPr>
        <w:drawing>
          <wp:inline distT="0" distB="0" distL="0" distR="0" wp14:anchorId="66364129" wp14:editId="3ED81208">
            <wp:extent cx="5467350" cy="252412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A0B4CF.tmp"/>
                    <pic:cNvPicPr/>
                  </pic:nvPicPr>
                  <pic:blipFill>
                    <a:blip r:embed="rId109">
                      <a:extLst>
                        <a:ext uri="{BEBA8EAE-BF5A-486C-A8C5-ECC9F3942E4B}">
                          <a14:imgProps xmlns:a14="http://schemas.microsoft.com/office/drawing/2010/main">
                            <a14:imgLayer r:embed="rId11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8141" cy="2524490"/>
                    </a:xfrm>
                    <a:prstGeom prst="rect">
                      <a:avLst/>
                    </a:prstGeom>
                    <a:ln>
                      <a:solidFill>
                        <a:schemeClr val="tx1"/>
                      </a:solidFill>
                    </a:ln>
                  </pic:spPr>
                </pic:pic>
              </a:graphicData>
            </a:graphic>
          </wp:inline>
        </w:drawing>
      </w:r>
      <w:r w:rsidR="00021E7D">
        <w:rPr>
          <w:rFonts w:ascii="Arial" w:hAnsi="Arial" w:cs="Arial"/>
          <w:b/>
          <w:noProof/>
          <w:sz w:val="22"/>
          <w:szCs w:val="22"/>
          <w:u w:val="single"/>
          <w:lang w:eastAsia="en-IN"/>
        </w:rPr>
        <w:br w:type="page"/>
      </w:r>
    </w:p>
    <w:p w14:paraId="4E402A17" w14:textId="77777777" w:rsidR="00994A3C" w:rsidRPr="0027074E" w:rsidRDefault="00994A3C" w:rsidP="00A20E56">
      <w:pPr>
        <w:pStyle w:val="ListParagraph"/>
        <w:numPr>
          <w:ilvl w:val="0"/>
          <w:numId w:val="47"/>
        </w:numPr>
        <w:autoSpaceDE w:val="0"/>
        <w:autoSpaceDN w:val="0"/>
        <w:adjustRightInd w:val="0"/>
        <w:spacing w:line="360" w:lineRule="auto"/>
        <w:ind w:left="1276" w:right="282" w:hanging="425"/>
        <w:jc w:val="both"/>
        <w:rPr>
          <w:rFonts w:ascii="Arial" w:hAnsi="Arial" w:cs="Arial"/>
          <w:b/>
          <w:noProof/>
          <w:sz w:val="22"/>
          <w:szCs w:val="22"/>
          <w:lang w:eastAsia="en-IN"/>
        </w:rPr>
      </w:pPr>
      <w:r w:rsidRPr="0027074E">
        <w:rPr>
          <w:rFonts w:ascii="Arial" w:hAnsi="Arial" w:cs="Arial"/>
          <w:b/>
          <w:noProof/>
          <w:sz w:val="22"/>
          <w:szCs w:val="22"/>
          <w:lang w:eastAsia="en-IN"/>
        </w:rPr>
        <w:lastRenderedPageBreak/>
        <w:t>SENSITIVITY ANALYSIS</w:t>
      </w:r>
      <w:r w:rsidR="007760A4" w:rsidRPr="0027074E">
        <w:rPr>
          <w:rFonts w:ascii="Arial" w:hAnsi="Arial" w:cs="Arial"/>
          <w:b/>
          <w:noProof/>
          <w:sz w:val="22"/>
          <w:szCs w:val="22"/>
          <w:lang w:eastAsia="en-IN"/>
        </w:rPr>
        <w:t xml:space="preserve"> OF DSCR</w:t>
      </w:r>
      <w:r w:rsidRPr="0027074E">
        <w:rPr>
          <w:rFonts w:ascii="Arial" w:hAnsi="Arial" w:cs="Arial"/>
          <w:b/>
          <w:noProof/>
          <w:sz w:val="22"/>
          <w:szCs w:val="22"/>
          <w:lang w:eastAsia="en-IN"/>
        </w:rPr>
        <w:t xml:space="preserve">: </w:t>
      </w:r>
    </w:p>
    <w:p w14:paraId="0E9BA3ED" w14:textId="3897AF79" w:rsidR="007760A4" w:rsidRDefault="007760A4" w:rsidP="00361B04">
      <w:pPr>
        <w:pStyle w:val="ListParagraph"/>
        <w:autoSpaceDE w:val="0"/>
        <w:autoSpaceDN w:val="0"/>
        <w:adjustRightInd w:val="0"/>
        <w:spacing w:after="240" w:line="360" w:lineRule="auto"/>
        <w:ind w:left="1701"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DSCR IF</w:t>
      </w:r>
      <w:r w:rsidR="00663955">
        <w:rPr>
          <w:rFonts w:ascii="Arial" w:hAnsi="Arial" w:cs="Arial"/>
          <w:b/>
          <w:noProof/>
          <w:sz w:val="22"/>
          <w:szCs w:val="22"/>
          <w:u w:val="single"/>
          <w:lang w:eastAsia="en-IN"/>
        </w:rPr>
        <w:t xml:space="preserve"> </w:t>
      </w:r>
      <w:r w:rsidR="00663955" w:rsidRPr="00663955">
        <w:rPr>
          <w:rFonts w:ascii="Arial" w:hAnsi="Arial" w:cs="Arial"/>
          <w:b/>
          <w:noProof/>
          <w:sz w:val="22"/>
          <w:szCs w:val="22"/>
          <w:u w:val="single"/>
          <w:lang w:eastAsia="en-IN"/>
        </w:rPr>
        <w:t xml:space="preserve">THERE IS A DECREASE IN </w:t>
      </w:r>
      <w:r w:rsidR="00771B4B">
        <w:rPr>
          <w:rFonts w:ascii="Arial" w:hAnsi="Arial" w:cs="Arial"/>
          <w:b/>
          <w:noProof/>
          <w:sz w:val="22"/>
          <w:szCs w:val="22"/>
          <w:u w:val="single"/>
          <w:lang w:eastAsia="en-IN"/>
        </w:rPr>
        <w:t xml:space="preserve">OCCUPANCY RATE BY </w:t>
      </w:r>
      <w:r w:rsidR="00771B4B" w:rsidRPr="00EC5730">
        <w:rPr>
          <w:rFonts w:ascii="Arial" w:hAnsi="Arial" w:cs="Arial"/>
          <w:b/>
          <w:noProof/>
          <w:sz w:val="22"/>
          <w:szCs w:val="22"/>
          <w:u w:val="single"/>
          <w:lang w:eastAsia="en-IN"/>
        </w:rPr>
        <w:t>5</w:t>
      </w:r>
      <w:r w:rsidR="00771B4B" w:rsidRPr="0068634F">
        <w:rPr>
          <w:rFonts w:ascii="Arial" w:hAnsi="Arial" w:cs="Arial"/>
          <w:b/>
          <w:noProof/>
          <w:sz w:val="22"/>
          <w:szCs w:val="22"/>
          <w:u w:val="single"/>
          <w:lang w:eastAsia="en-IN"/>
        </w:rPr>
        <w:t>%</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850"/>
        <w:gridCol w:w="851"/>
        <w:gridCol w:w="849"/>
        <w:gridCol w:w="851"/>
        <w:gridCol w:w="849"/>
        <w:gridCol w:w="851"/>
        <w:gridCol w:w="851"/>
      </w:tblGrid>
      <w:tr w:rsidR="00EC5730" w:rsidRPr="0027074E" w14:paraId="5733ED8C" w14:textId="77777777" w:rsidTr="00EC5730">
        <w:trPr>
          <w:trHeight w:val="422"/>
        </w:trPr>
        <w:tc>
          <w:tcPr>
            <w:tcW w:w="1558" w:type="pct"/>
            <w:shd w:val="clear" w:color="000000" w:fill="002060"/>
            <w:noWrap/>
            <w:vAlign w:val="center"/>
            <w:hideMark/>
          </w:tcPr>
          <w:p w14:paraId="2A8AAF42" w14:textId="77777777" w:rsidR="00EC5730" w:rsidRPr="0027074E" w:rsidRDefault="00EC5730"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25724521"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Mar-27</w:t>
            </w:r>
          </w:p>
        </w:tc>
        <w:tc>
          <w:tcPr>
            <w:tcW w:w="492" w:type="pct"/>
            <w:shd w:val="clear" w:color="000000" w:fill="002060"/>
            <w:noWrap/>
            <w:vAlign w:val="center"/>
            <w:hideMark/>
          </w:tcPr>
          <w:p w14:paraId="2BD2C7C6"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Mar-28</w:t>
            </w:r>
          </w:p>
        </w:tc>
        <w:tc>
          <w:tcPr>
            <w:tcW w:w="491" w:type="pct"/>
            <w:shd w:val="clear" w:color="000000" w:fill="002060"/>
            <w:noWrap/>
            <w:vAlign w:val="center"/>
            <w:hideMark/>
          </w:tcPr>
          <w:p w14:paraId="5046C707"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Mar-29</w:t>
            </w:r>
          </w:p>
        </w:tc>
        <w:tc>
          <w:tcPr>
            <w:tcW w:w="492" w:type="pct"/>
            <w:shd w:val="clear" w:color="000000" w:fill="002060"/>
            <w:noWrap/>
            <w:vAlign w:val="center"/>
            <w:hideMark/>
          </w:tcPr>
          <w:p w14:paraId="464E380D"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Mar-30</w:t>
            </w:r>
          </w:p>
        </w:tc>
        <w:tc>
          <w:tcPr>
            <w:tcW w:w="491" w:type="pct"/>
            <w:shd w:val="clear" w:color="000000" w:fill="002060"/>
            <w:noWrap/>
            <w:vAlign w:val="center"/>
            <w:hideMark/>
          </w:tcPr>
          <w:p w14:paraId="41C922C3"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Mar-31</w:t>
            </w:r>
          </w:p>
        </w:tc>
        <w:tc>
          <w:tcPr>
            <w:tcW w:w="492" w:type="pct"/>
            <w:shd w:val="clear" w:color="000000" w:fill="002060"/>
            <w:noWrap/>
            <w:vAlign w:val="center"/>
            <w:hideMark/>
          </w:tcPr>
          <w:p w14:paraId="5C477D16"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2</w:t>
            </w:r>
          </w:p>
        </w:tc>
        <w:tc>
          <w:tcPr>
            <w:tcW w:w="492" w:type="pct"/>
            <w:shd w:val="clear" w:color="000000" w:fill="002060"/>
            <w:noWrap/>
            <w:vAlign w:val="center"/>
            <w:hideMark/>
          </w:tcPr>
          <w:p w14:paraId="3D96A490"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3</w:t>
            </w:r>
          </w:p>
        </w:tc>
      </w:tr>
      <w:tr w:rsidR="000240F5" w:rsidRPr="0027074E" w14:paraId="78C74328" w14:textId="77777777" w:rsidTr="000240F5">
        <w:trPr>
          <w:trHeight w:val="319"/>
        </w:trPr>
        <w:tc>
          <w:tcPr>
            <w:tcW w:w="1558" w:type="pct"/>
            <w:shd w:val="clear" w:color="auto" w:fill="auto"/>
            <w:noWrap/>
            <w:vAlign w:val="bottom"/>
            <w:hideMark/>
          </w:tcPr>
          <w:p w14:paraId="7E2CE767"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1BB64891" w14:textId="3980F2D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-3.42</w:t>
            </w:r>
          </w:p>
        </w:tc>
        <w:tc>
          <w:tcPr>
            <w:tcW w:w="492" w:type="pct"/>
            <w:shd w:val="clear" w:color="auto" w:fill="auto"/>
            <w:noWrap/>
            <w:vAlign w:val="center"/>
            <w:hideMark/>
          </w:tcPr>
          <w:p w14:paraId="3B0A96C0" w14:textId="2D72686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-1.15</w:t>
            </w:r>
          </w:p>
        </w:tc>
        <w:tc>
          <w:tcPr>
            <w:tcW w:w="491" w:type="pct"/>
            <w:shd w:val="clear" w:color="auto" w:fill="auto"/>
            <w:noWrap/>
            <w:vAlign w:val="center"/>
            <w:hideMark/>
          </w:tcPr>
          <w:p w14:paraId="204626CF" w14:textId="4A07371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0.80</w:t>
            </w:r>
          </w:p>
        </w:tc>
        <w:tc>
          <w:tcPr>
            <w:tcW w:w="492" w:type="pct"/>
            <w:shd w:val="clear" w:color="auto" w:fill="auto"/>
            <w:noWrap/>
            <w:vAlign w:val="center"/>
            <w:hideMark/>
          </w:tcPr>
          <w:p w14:paraId="3E4B8B9F" w14:textId="58A3EE4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3.46</w:t>
            </w:r>
          </w:p>
        </w:tc>
        <w:tc>
          <w:tcPr>
            <w:tcW w:w="491" w:type="pct"/>
            <w:shd w:val="clear" w:color="auto" w:fill="auto"/>
            <w:noWrap/>
            <w:vAlign w:val="center"/>
            <w:hideMark/>
          </w:tcPr>
          <w:p w14:paraId="733823FB" w14:textId="352B133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6.35</w:t>
            </w:r>
          </w:p>
        </w:tc>
        <w:tc>
          <w:tcPr>
            <w:tcW w:w="492" w:type="pct"/>
            <w:shd w:val="clear" w:color="auto" w:fill="auto"/>
            <w:noWrap/>
            <w:vAlign w:val="center"/>
            <w:hideMark/>
          </w:tcPr>
          <w:p w14:paraId="4BC9507D" w14:textId="7886F03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10.98</w:t>
            </w:r>
          </w:p>
        </w:tc>
        <w:tc>
          <w:tcPr>
            <w:tcW w:w="492" w:type="pct"/>
            <w:shd w:val="clear" w:color="auto" w:fill="auto"/>
            <w:noWrap/>
            <w:vAlign w:val="center"/>
            <w:hideMark/>
          </w:tcPr>
          <w:p w14:paraId="0521B271" w14:textId="69ABF83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12.47</w:t>
            </w:r>
          </w:p>
        </w:tc>
      </w:tr>
      <w:tr w:rsidR="000240F5" w:rsidRPr="0027074E" w14:paraId="71EF19FA" w14:textId="77777777" w:rsidTr="000240F5">
        <w:trPr>
          <w:trHeight w:val="319"/>
        </w:trPr>
        <w:tc>
          <w:tcPr>
            <w:tcW w:w="1558" w:type="pct"/>
            <w:shd w:val="clear" w:color="auto" w:fill="auto"/>
            <w:noWrap/>
            <w:vAlign w:val="bottom"/>
            <w:hideMark/>
          </w:tcPr>
          <w:p w14:paraId="0F6858E2"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91" w:type="pct"/>
            <w:shd w:val="clear" w:color="auto" w:fill="auto"/>
            <w:noWrap/>
            <w:vAlign w:val="center"/>
            <w:hideMark/>
          </w:tcPr>
          <w:p w14:paraId="3126999D" w14:textId="70F9F5D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5.64</w:t>
            </w:r>
          </w:p>
        </w:tc>
        <w:tc>
          <w:tcPr>
            <w:tcW w:w="492" w:type="pct"/>
            <w:shd w:val="clear" w:color="auto" w:fill="auto"/>
            <w:noWrap/>
            <w:vAlign w:val="center"/>
            <w:hideMark/>
          </w:tcPr>
          <w:p w14:paraId="30DFE8C3" w14:textId="4CFDC25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18F15AAE" w14:textId="7E0F338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7E3096E1" w14:textId="140D9A2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2919357E" w14:textId="01CD199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4725F113" w14:textId="0A6CDA2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59E38A0" w14:textId="4DF0F1D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2105BC0E" w14:textId="77777777" w:rsidTr="000240F5">
        <w:trPr>
          <w:trHeight w:val="319"/>
        </w:trPr>
        <w:tc>
          <w:tcPr>
            <w:tcW w:w="1558" w:type="pct"/>
            <w:shd w:val="clear" w:color="auto" w:fill="auto"/>
            <w:noWrap/>
            <w:vAlign w:val="bottom"/>
          </w:tcPr>
          <w:p w14:paraId="7CC49370" w14:textId="77777777"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1C592733" w14:textId="04886AC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23419E94" w14:textId="54D7F7F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276D5F72" w14:textId="218E1AF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29F35D6D" w14:textId="107B248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7853DD3C" w14:textId="1A4DBFA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445B414E" w14:textId="1BCD900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BE52692" w14:textId="749233A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0CD09727" w14:textId="77777777" w:rsidTr="000240F5">
        <w:trPr>
          <w:trHeight w:val="319"/>
        </w:trPr>
        <w:tc>
          <w:tcPr>
            <w:tcW w:w="1558" w:type="pct"/>
            <w:shd w:val="clear" w:color="auto" w:fill="auto"/>
            <w:noWrap/>
            <w:vAlign w:val="bottom"/>
            <w:hideMark/>
          </w:tcPr>
          <w:p w14:paraId="740C393A"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13FC659A" w14:textId="747D6EA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54D27E6A" w14:textId="31768B6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2A488E90" w14:textId="2D9668D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3C91ECED" w14:textId="35F0FCC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453B05EE" w14:textId="3294088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045F6065" w14:textId="66420F8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5A01A981" w14:textId="0792C9D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6E9D4DB2" w14:textId="77777777" w:rsidTr="000240F5">
        <w:trPr>
          <w:trHeight w:val="345"/>
        </w:trPr>
        <w:tc>
          <w:tcPr>
            <w:tcW w:w="1558" w:type="pct"/>
            <w:shd w:val="clear" w:color="auto" w:fill="DBE5F1" w:themeFill="accent1" w:themeFillTint="33"/>
            <w:noWrap/>
            <w:vAlign w:val="center"/>
            <w:hideMark/>
          </w:tcPr>
          <w:p w14:paraId="39436C1D"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6A97702C" w14:textId="738FCA0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10.03</w:t>
            </w:r>
          </w:p>
        </w:tc>
        <w:tc>
          <w:tcPr>
            <w:tcW w:w="492" w:type="pct"/>
            <w:shd w:val="clear" w:color="auto" w:fill="DBE5F1" w:themeFill="accent1" w:themeFillTint="33"/>
            <w:noWrap/>
            <w:vAlign w:val="center"/>
            <w:hideMark/>
          </w:tcPr>
          <w:p w14:paraId="4EB72771" w14:textId="084DED69"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15.54</w:t>
            </w:r>
          </w:p>
        </w:tc>
        <w:tc>
          <w:tcPr>
            <w:tcW w:w="491" w:type="pct"/>
            <w:shd w:val="clear" w:color="auto" w:fill="DBE5F1" w:themeFill="accent1" w:themeFillTint="33"/>
            <w:noWrap/>
            <w:vAlign w:val="center"/>
            <w:hideMark/>
          </w:tcPr>
          <w:p w14:paraId="6371039F" w14:textId="0D3D8BE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16.90</w:t>
            </w:r>
          </w:p>
        </w:tc>
        <w:tc>
          <w:tcPr>
            <w:tcW w:w="492" w:type="pct"/>
            <w:shd w:val="clear" w:color="auto" w:fill="DBE5F1" w:themeFill="accent1" w:themeFillTint="33"/>
            <w:noWrap/>
            <w:vAlign w:val="center"/>
            <w:hideMark/>
          </w:tcPr>
          <w:p w14:paraId="01A4E858" w14:textId="7289E12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18.98</w:t>
            </w:r>
          </w:p>
        </w:tc>
        <w:tc>
          <w:tcPr>
            <w:tcW w:w="491" w:type="pct"/>
            <w:shd w:val="clear" w:color="auto" w:fill="DBE5F1" w:themeFill="accent1" w:themeFillTint="33"/>
            <w:noWrap/>
            <w:vAlign w:val="center"/>
            <w:hideMark/>
          </w:tcPr>
          <w:p w14:paraId="2E723BEE" w14:textId="3BB15728"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21.29</w:t>
            </w:r>
          </w:p>
        </w:tc>
        <w:tc>
          <w:tcPr>
            <w:tcW w:w="492" w:type="pct"/>
            <w:shd w:val="clear" w:color="auto" w:fill="DBE5F1" w:themeFill="accent1" w:themeFillTint="33"/>
            <w:noWrap/>
            <w:vAlign w:val="center"/>
            <w:hideMark/>
          </w:tcPr>
          <w:p w14:paraId="6F71E9A2" w14:textId="7133F86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22.80</w:t>
            </w:r>
          </w:p>
        </w:tc>
        <w:tc>
          <w:tcPr>
            <w:tcW w:w="492" w:type="pct"/>
            <w:shd w:val="clear" w:color="auto" w:fill="DBE5F1" w:themeFill="accent1" w:themeFillTint="33"/>
            <w:noWrap/>
            <w:vAlign w:val="center"/>
            <w:hideMark/>
          </w:tcPr>
          <w:p w14:paraId="001CDED5" w14:textId="0437DF6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23.71</w:t>
            </w:r>
          </w:p>
        </w:tc>
      </w:tr>
      <w:tr w:rsidR="000240F5" w:rsidRPr="0027074E" w14:paraId="4185ECF2" w14:textId="77777777" w:rsidTr="000240F5">
        <w:trPr>
          <w:trHeight w:val="319"/>
        </w:trPr>
        <w:tc>
          <w:tcPr>
            <w:tcW w:w="1558" w:type="pct"/>
            <w:shd w:val="clear" w:color="auto" w:fill="auto"/>
            <w:noWrap/>
            <w:vAlign w:val="bottom"/>
            <w:hideMark/>
          </w:tcPr>
          <w:p w14:paraId="23BA87F9"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45FF294F" w14:textId="004DDF2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2" w:type="pct"/>
            <w:shd w:val="clear" w:color="auto" w:fill="auto"/>
            <w:noWrap/>
            <w:vAlign w:val="center"/>
            <w:hideMark/>
          </w:tcPr>
          <w:p w14:paraId="68E08AF9" w14:textId="637B221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0940530B" w14:textId="1B20E4A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3BE85A5" w14:textId="5195C5D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3F19CAB5" w14:textId="24DFBA0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5B824B55" w14:textId="68DEEFE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090E3F5" w14:textId="3216666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r>
      <w:tr w:rsidR="000240F5" w:rsidRPr="0027074E" w14:paraId="4844AA79" w14:textId="77777777" w:rsidTr="000240F5">
        <w:trPr>
          <w:trHeight w:val="319"/>
        </w:trPr>
        <w:tc>
          <w:tcPr>
            <w:tcW w:w="1558" w:type="pct"/>
            <w:shd w:val="clear" w:color="auto" w:fill="auto"/>
            <w:noWrap/>
            <w:vAlign w:val="bottom"/>
            <w:hideMark/>
          </w:tcPr>
          <w:p w14:paraId="49DFC991"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2944AEB9" w14:textId="19D301C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4AEFAA07" w14:textId="326872D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675A9892" w14:textId="6678E4A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199C0490" w14:textId="71C4C4C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1167D4E4" w14:textId="2A1A3BB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575EFABB" w14:textId="75EF710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71C5B1D8" w14:textId="338CA54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059865DB" w14:textId="77777777" w:rsidTr="000240F5">
        <w:trPr>
          <w:trHeight w:val="345"/>
        </w:trPr>
        <w:tc>
          <w:tcPr>
            <w:tcW w:w="1558" w:type="pct"/>
            <w:shd w:val="clear" w:color="auto" w:fill="auto"/>
            <w:noWrap/>
            <w:vAlign w:val="center"/>
            <w:hideMark/>
          </w:tcPr>
          <w:p w14:paraId="0D4CB94E"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536D948A" w14:textId="7F6DD96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10.08</w:t>
            </w:r>
          </w:p>
        </w:tc>
        <w:tc>
          <w:tcPr>
            <w:tcW w:w="492" w:type="pct"/>
            <w:shd w:val="clear" w:color="auto" w:fill="auto"/>
            <w:noWrap/>
            <w:vAlign w:val="center"/>
            <w:hideMark/>
          </w:tcPr>
          <w:p w14:paraId="2DE85C9B" w14:textId="3417E23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12.93</w:t>
            </w:r>
          </w:p>
        </w:tc>
        <w:tc>
          <w:tcPr>
            <w:tcW w:w="491" w:type="pct"/>
            <w:shd w:val="clear" w:color="auto" w:fill="auto"/>
            <w:noWrap/>
            <w:vAlign w:val="center"/>
            <w:hideMark/>
          </w:tcPr>
          <w:p w14:paraId="4635846B" w14:textId="14B822A5"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12.35</w:t>
            </w:r>
          </w:p>
        </w:tc>
        <w:tc>
          <w:tcPr>
            <w:tcW w:w="492" w:type="pct"/>
            <w:shd w:val="clear" w:color="auto" w:fill="auto"/>
            <w:noWrap/>
            <w:vAlign w:val="center"/>
            <w:hideMark/>
          </w:tcPr>
          <w:p w14:paraId="0E25DC1C" w14:textId="1AE63628"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11.76</w:t>
            </w:r>
          </w:p>
        </w:tc>
        <w:tc>
          <w:tcPr>
            <w:tcW w:w="491" w:type="pct"/>
            <w:shd w:val="clear" w:color="auto" w:fill="auto"/>
            <w:noWrap/>
            <w:vAlign w:val="center"/>
            <w:hideMark/>
          </w:tcPr>
          <w:p w14:paraId="5D79CC7A" w14:textId="1712E0B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11.18</w:t>
            </w:r>
          </w:p>
        </w:tc>
        <w:tc>
          <w:tcPr>
            <w:tcW w:w="492" w:type="pct"/>
            <w:shd w:val="clear" w:color="auto" w:fill="auto"/>
            <w:noWrap/>
            <w:vAlign w:val="center"/>
            <w:hideMark/>
          </w:tcPr>
          <w:p w14:paraId="24A647E7" w14:textId="7B87912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10.60</w:t>
            </w:r>
          </w:p>
        </w:tc>
        <w:tc>
          <w:tcPr>
            <w:tcW w:w="492" w:type="pct"/>
            <w:shd w:val="clear" w:color="auto" w:fill="auto"/>
            <w:noWrap/>
            <w:vAlign w:val="center"/>
            <w:hideMark/>
          </w:tcPr>
          <w:p w14:paraId="1A212BC2" w14:textId="5C73330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10.02</w:t>
            </w:r>
          </w:p>
        </w:tc>
      </w:tr>
      <w:tr w:rsidR="000240F5" w:rsidRPr="0027074E" w14:paraId="63887F69" w14:textId="77777777" w:rsidTr="000240F5">
        <w:trPr>
          <w:trHeight w:val="360"/>
        </w:trPr>
        <w:tc>
          <w:tcPr>
            <w:tcW w:w="1558" w:type="pct"/>
            <w:shd w:val="clear" w:color="auto" w:fill="DBE5F1" w:themeFill="accent1" w:themeFillTint="33"/>
            <w:noWrap/>
            <w:vAlign w:val="center"/>
            <w:hideMark/>
          </w:tcPr>
          <w:p w14:paraId="428834C3"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7E5CEB23" w14:textId="1B835F50"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1.00</w:t>
            </w:r>
          </w:p>
        </w:tc>
        <w:tc>
          <w:tcPr>
            <w:tcW w:w="492" w:type="pct"/>
            <w:shd w:val="clear" w:color="auto" w:fill="DBE5F1" w:themeFill="accent1" w:themeFillTint="33"/>
            <w:noWrap/>
            <w:vAlign w:val="center"/>
            <w:hideMark/>
          </w:tcPr>
          <w:p w14:paraId="4DB596CC" w14:textId="16D8176B"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1.20</w:t>
            </w:r>
          </w:p>
        </w:tc>
        <w:tc>
          <w:tcPr>
            <w:tcW w:w="491" w:type="pct"/>
            <w:shd w:val="clear" w:color="auto" w:fill="DBE5F1" w:themeFill="accent1" w:themeFillTint="33"/>
            <w:noWrap/>
            <w:vAlign w:val="center"/>
            <w:hideMark/>
          </w:tcPr>
          <w:p w14:paraId="4A66FE54" w14:textId="5B45556C"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1.37</w:t>
            </w:r>
          </w:p>
        </w:tc>
        <w:tc>
          <w:tcPr>
            <w:tcW w:w="492" w:type="pct"/>
            <w:shd w:val="clear" w:color="auto" w:fill="DBE5F1" w:themeFill="accent1" w:themeFillTint="33"/>
            <w:noWrap/>
            <w:vAlign w:val="center"/>
            <w:hideMark/>
          </w:tcPr>
          <w:p w14:paraId="6C37BDC5" w14:textId="0C38FD81"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1.61</w:t>
            </w:r>
          </w:p>
        </w:tc>
        <w:tc>
          <w:tcPr>
            <w:tcW w:w="491" w:type="pct"/>
            <w:shd w:val="clear" w:color="auto" w:fill="DBE5F1" w:themeFill="accent1" w:themeFillTint="33"/>
            <w:noWrap/>
            <w:vAlign w:val="center"/>
            <w:hideMark/>
          </w:tcPr>
          <w:p w14:paraId="317825EE" w14:textId="24CDAFC8"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1.90</w:t>
            </w:r>
          </w:p>
        </w:tc>
        <w:tc>
          <w:tcPr>
            <w:tcW w:w="492" w:type="pct"/>
            <w:shd w:val="clear" w:color="auto" w:fill="DBE5F1" w:themeFill="accent1" w:themeFillTint="33"/>
            <w:noWrap/>
            <w:vAlign w:val="center"/>
            <w:hideMark/>
          </w:tcPr>
          <w:p w14:paraId="6953DC92" w14:textId="210DCA0B"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2.15</w:t>
            </w:r>
          </w:p>
        </w:tc>
        <w:tc>
          <w:tcPr>
            <w:tcW w:w="492" w:type="pct"/>
            <w:shd w:val="clear" w:color="auto" w:fill="DBE5F1" w:themeFill="accent1" w:themeFillTint="33"/>
            <w:noWrap/>
            <w:vAlign w:val="center"/>
            <w:hideMark/>
          </w:tcPr>
          <w:p w14:paraId="5141C752" w14:textId="6A73B331"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2.37</w:t>
            </w:r>
          </w:p>
        </w:tc>
      </w:tr>
    </w:tbl>
    <w:p w14:paraId="2B9FC6D3" w14:textId="77777777" w:rsidR="00663955" w:rsidRDefault="00663955"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2"/>
        <w:gridCol w:w="849"/>
        <w:gridCol w:w="851"/>
        <w:gridCol w:w="851"/>
        <w:gridCol w:w="849"/>
        <w:gridCol w:w="851"/>
        <w:gridCol w:w="851"/>
        <w:gridCol w:w="853"/>
      </w:tblGrid>
      <w:tr w:rsidR="00EC5730" w:rsidRPr="0027074E" w14:paraId="7CE3C207" w14:textId="77777777" w:rsidTr="00EC5730">
        <w:trPr>
          <w:trHeight w:val="422"/>
        </w:trPr>
        <w:tc>
          <w:tcPr>
            <w:tcW w:w="1557" w:type="pct"/>
            <w:shd w:val="clear" w:color="000000" w:fill="002060"/>
            <w:noWrap/>
            <w:vAlign w:val="center"/>
            <w:hideMark/>
          </w:tcPr>
          <w:p w14:paraId="3400208A" w14:textId="77777777" w:rsidR="00EC5730" w:rsidRPr="0027074E" w:rsidRDefault="00EC5730"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03ED1FE2"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492" w:type="pct"/>
            <w:shd w:val="clear" w:color="000000" w:fill="002060"/>
            <w:noWrap/>
            <w:vAlign w:val="center"/>
            <w:hideMark/>
          </w:tcPr>
          <w:p w14:paraId="3AECDB19"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492" w:type="pct"/>
            <w:shd w:val="clear" w:color="000000" w:fill="002060"/>
            <w:noWrap/>
            <w:vAlign w:val="center"/>
            <w:hideMark/>
          </w:tcPr>
          <w:p w14:paraId="2B9E1830"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491" w:type="pct"/>
            <w:shd w:val="clear" w:color="000000" w:fill="002060"/>
            <w:noWrap/>
            <w:vAlign w:val="center"/>
            <w:hideMark/>
          </w:tcPr>
          <w:p w14:paraId="6B12B590"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492" w:type="pct"/>
            <w:shd w:val="clear" w:color="000000" w:fill="002060"/>
            <w:noWrap/>
            <w:vAlign w:val="center"/>
            <w:hideMark/>
          </w:tcPr>
          <w:p w14:paraId="47CC4422"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492" w:type="pct"/>
            <w:shd w:val="clear" w:color="000000" w:fill="002060"/>
            <w:noWrap/>
            <w:vAlign w:val="center"/>
            <w:hideMark/>
          </w:tcPr>
          <w:p w14:paraId="025E98B5"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493" w:type="pct"/>
            <w:shd w:val="clear" w:color="000000" w:fill="002060"/>
            <w:noWrap/>
            <w:vAlign w:val="center"/>
            <w:hideMark/>
          </w:tcPr>
          <w:p w14:paraId="02150EC1"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0240F5" w:rsidRPr="0027074E" w14:paraId="24882A4A" w14:textId="77777777" w:rsidTr="000240F5">
        <w:trPr>
          <w:trHeight w:val="319"/>
        </w:trPr>
        <w:tc>
          <w:tcPr>
            <w:tcW w:w="1557" w:type="pct"/>
            <w:shd w:val="clear" w:color="auto" w:fill="auto"/>
            <w:noWrap/>
            <w:vAlign w:val="center"/>
            <w:hideMark/>
          </w:tcPr>
          <w:p w14:paraId="4897750F"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75728FA5" w14:textId="4DE2830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12.37</w:t>
            </w:r>
          </w:p>
        </w:tc>
        <w:tc>
          <w:tcPr>
            <w:tcW w:w="492" w:type="pct"/>
            <w:shd w:val="clear" w:color="auto" w:fill="auto"/>
            <w:noWrap/>
            <w:vAlign w:val="center"/>
            <w:hideMark/>
          </w:tcPr>
          <w:p w14:paraId="46FDACEB" w14:textId="27365E8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10.45</w:t>
            </w:r>
          </w:p>
        </w:tc>
        <w:tc>
          <w:tcPr>
            <w:tcW w:w="492" w:type="pct"/>
            <w:shd w:val="clear" w:color="auto" w:fill="auto"/>
            <w:noWrap/>
            <w:vAlign w:val="center"/>
            <w:hideMark/>
          </w:tcPr>
          <w:p w14:paraId="0CDF9681" w14:textId="0828376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11.87</w:t>
            </w:r>
          </w:p>
        </w:tc>
        <w:tc>
          <w:tcPr>
            <w:tcW w:w="491" w:type="pct"/>
            <w:shd w:val="clear" w:color="auto" w:fill="auto"/>
            <w:noWrap/>
            <w:vAlign w:val="center"/>
            <w:hideMark/>
          </w:tcPr>
          <w:p w14:paraId="789D9240" w14:textId="605795A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14.39</w:t>
            </w:r>
          </w:p>
        </w:tc>
        <w:tc>
          <w:tcPr>
            <w:tcW w:w="492" w:type="pct"/>
            <w:shd w:val="clear" w:color="auto" w:fill="auto"/>
            <w:noWrap/>
            <w:vAlign w:val="center"/>
            <w:hideMark/>
          </w:tcPr>
          <w:p w14:paraId="500094B7" w14:textId="2576B19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16.05</w:t>
            </w:r>
          </w:p>
        </w:tc>
        <w:tc>
          <w:tcPr>
            <w:tcW w:w="492" w:type="pct"/>
            <w:shd w:val="clear" w:color="auto" w:fill="auto"/>
            <w:noWrap/>
            <w:vAlign w:val="center"/>
            <w:hideMark/>
          </w:tcPr>
          <w:p w14:paraId="415606DF" w14:textId="5943587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17.82</w:t>
            </w:r>
          </w:p>
        </w:tc>
        <w:tc>
          <w:tcPr>
            <w:tcW w:w="493" w:type="pct"/>
            <w:shd w:val="clear" w:color="auto" w:fill="auto"/>
            <w:noWrap/>
            <w:vAlign w:val="center"/>
            <w:hideMark/>
          </w:tcPr>
          <w:p w14:paraId="1C52836A" w14:textId="643B9EB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19.50</w:t>
            </w:r>
          </w:p>
        </w:tc>
      </w:tr>
      <w:tr w:rsidR="000240F5" w:rsidRPr="0027074E" w14:paraId="1C3D2A9C" w14:textId="77777777" w:rsidTr="000240F5">
        <w:trPr>
          <w:trHeight w:val="319"/>
        </w:trPr>
        <w:tc>
          <w:tcPr>
            <w:tcW w:w="1557" w:type="pct"/>
            <w:shd w:val="clear" w:color="auto" w:fill="auto"/>
            <w:noWrap/>
            <w:vAlign w:val="center"/>
            <w:hideMark/>
          </w:tcPr>
          <w:p w14:paraId="16CB15E1"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for the year </w:t>
            </w:r>
          </w:p>
        </w:tc>
        <w:tc>
          <w:tcPr>
            <w:tcW w:w="491" w:type="pct"/>
            <w:shd w:val="clear" w:color="auto" w:fill="auto"/>
            <w:noWrap/>
            <w:vAlign w:val="center"/>
            <w:hideMark/>
          </w:tcPr>
          <w:p w14:paraId="081306AC" w14:textId="16B1576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5CF3B539" w14:textId="74D8D1F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0C7C2327" w14:textId="7EAE725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115D41AC" w14:textId="46A4C1E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41AD274B" w14:textId="159EBEB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2AC950D9" w14:textId="065D697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3" w:type="pct"/>
            <w:shd w:val="clear" w:color="auto" w:fill="auto"/>
            <w:noWrap/>
            <w:vAlign w:val="center"/>
            <w:hideMark/>
          </w:tcPr>
          <w:p w14:paraId="082F5E31" w14:textId="3DB57B6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0A7DA041" w14:textId="77777777" w:rsidTr="000240F5">
        <w:trPr>
          <w:trHeight w:val="319"/>
        </w:trPr>
        <w:tc>
          <w:tcPr>
            <w:tcW w:w="1557" w:type="pct"/>
            <w:shd w:val="clear" w:color="auto" w:fill="auto"/>
            <w:noWrap/>
            <w:vAlign w:val="center"/>
          </w:tcPr>
          <w:p w14:paraId="71986DF9" w14:textId="77777777"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7FBFD859" w14:textId="5818D4D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DDBC7F0" w14:textId="4EB2975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3923AE5" w14:textId="7D2061A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1" w:type="pct"/>
            <w:shd w:val="clear" w:color="auto" w:fill="auto"/>
            <w:noWrap/>
            <w:vAlign w:val="center"/>
          </w:tcPr>
          <w:p w14:paraId="4BEA5502" w14:textId="23A0801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7CC0444" w14:textId="6322CFA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68CC9D09" w14:textId="26801F9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3" w:type="pct"/>
            <w:shd w:val="clear" w:color="auto" w:fill="auto"/>
            <w:noWrap/>
            <w:vAlign w:val="center"/>
          </w:tcPr>
          <w:p w14:paraId="0CB157B0" w14:textId="3F45FC2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BD37894" w14:textId="77777777" w:rsidTr="000240F5">
        <w:trPr>
          <w:trHeight w:val="319"/>
        </w:trPr>
        <w:tc>
          <w:tcPr>
            <w:tcW w:w="1557" w:type="pct"/>
            <w:shd w:val="clear" w:color="auto" w:fill="auto"/>
            <w:noWrap/>
            <w:vAlign w:val="center"/>
            <w:hideMark/>
          </w:tcPr>
          <w:p w14:paraId="1079A2A0"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256092C4" w14:textId="26D22EA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04EB3D5A" w14:textId="648DC0A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4F9D587F" w14:textId="1DF0296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6258DFD2" w14:textId="12A8B65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068F5369" w14:textId="70BDC66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437F87A2" w14:textId="288BEDA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0E833D4D" w14:textId="74000D0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7F073B0" w14:textId="77777777" w:rsidTr="000240F5">
        <w:trPr>
          <w:trHeight w:val="345"/>
        </w:trPr>
        <w:tc>
          <w:tcPr>
            <w:tcW w:w="1557" w:type="pct"/>
            <w:shd w:val="clear" w:color="auto" w:fill="DBE5F1" w:themeFill="accent1" w:themeFillTint="33"/>
            <w:noWrap/>
            <w:vAlign w:val="center"/>
            <w:hideMark/>
          </w:tcPr>
          <w:p w14:paraId="5AC5BC27"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6ECFFDB4" w14:textId="528D062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23.08</w:t>
            </w:r>
          </w:p>
        </w:tc>
        <w:tc>
          <w:tcPr>
            <w:tcW w:w="492" w:type="pct"/>
            <w:shd w:val="clear" w:color="auto" w:fill="DBE5F1" w:themeFill="accent1" w:themeFillTint="33"/>
            <w:noWrap/>
            <w:vAlign w:val="center"/>
            <w:hideMark/>
          </w:tcPr>
          <w:p w14:paraId="3C44E4EB" w14:textId="0DEFE7C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20.57</w:t>
            </w:r>
          </w:p>
        </w:tc>
        <w:tc>
          <w:tcPr>
            <w:tcW w:w="492" w:type="pct"/>
            <w:shd w:val="clear" w:color="auto" w:fill="DBE5F1" w:themeFill="accent1" w:themeFillTint="33"/>
            <w:noWrap/>
            <w:vAlign w:val="center"/>
            <w:hideMark/>
          </w:tcPr>
          <w:p w14:paraId="3A0ECF08" w14:textId="1BAA5FEF"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21.41</w:t>
            </w:r>
          </w:p>
        </w:tc>
        <w:tc>
          <w:tcPr>
            <w:tcW w:w="491" w:type="pct"/>
            <w:shd w:val="clear" w:color="auto" w:fill="DBE5F1" w:themeFill="accent1" w:themeFillTint="33"/>
            <w:noWrap/>
            <w:vAlign w:val="center"/>
            <w:hideMark/>
          </w:tcPr>
          <w:p w14:paraId="65294091" w14:textId="1470E188"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23.34</w:t>
            </w:r>
          </w:p>
        </w:tc>
        <w:tc>
          <w:tcPr>
            <w:tcW w:w="492" w:type="pct"/>
            <w:shd w:val="clear" w:color="auto" w:fill="DBE5F1" w:themeFill="accent1" w:themeFillTint="33"/>
            <w:noWrap/>
            <w:vAlign w:val="center"/>
            <w:hideMark/>
          </w:tcPr>
          <w:p w14:paraId="7A9EF2A2" w14:textId="21D4522C"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24.43</w:t>
            </w:r>
          </w:p>
        </w:tc>
        <w:tc>
          <w:tcPr>
            <w:tcW w:w="492" w:type="pct"/>
            <w:shd w:val="clear" w:color="auto" w:fill="DBE5F1" w:themeFill="accent1" w:themeFillTint="33"/>
            <w:noWrap/>
            <w:vAlign w:val="center"/>
            <w:hideMark/>
          </w:tcPr>
          <w:p w14:paraId="3ECF29A3" w14:textId="4D8995A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25.62</w:t>
            </w:r>
          </w:p>
        </w:tc>
        <w:tc>
          <w:tcPr>
            <w:tcW w:w="493" w:type="pct"/>
            <w:shd w:val="clear" w:color="auto" w:fill="DBE5F1" w:themeFill="accent1" w:themeFillTint="33"/>
            <w:noWrap/>
            <w:vAlign w:val="center"/>
            <w:hideMark/>
          </w:tcPr>
          <w:p w14:paraId="2C7D2490" w14:textId="2585A990"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27.12</w:t>
            </w:r>
          </w:p>
        </w:tc>
      </w:tr>
      <w:tr w:rsidR="000240F5" w:rsidRPr="0027074E" w14:paraId="470CE1F7" w14:textId="77777777" w:rsidTr="000240F5">
        <w:trPr>
          <w:trHeight w:val="319"/>
        </w:trPr>
        <w:tc>
          <w:tcPr>
            <w:tcW w:w="1557" w:type="pct"/>
            <w:shd w:val="clear" w:color="auto" w:fill="auto"/>
            <w:noWrap/>
            <w:vAlign w:val="center"/>
            <w:hideMark/>
          </w:tcPr>
          <w:p w14:paraId="3E931CCD"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2CC4B399" w14:textId="48F386A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112AC73B" w14:textId="0F287F0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129E353" w14:textId="74D35B0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2F02A62B" w14:textId="2D6F88A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13AD903F" w14:textId="2B9C9AB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4838573" w14:textId="2CAFD09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3" w:type="pct"/>
            <w:shd w:val="clear" w:color="auto" w:fill="auto"/>
            <w:noWrap/>
            <w:vAlign w:val="center"/>
            <w:hideMark/>
          </w:tcPr>
          <w:p w14:paraId="44A347F9" w14:textId="38AAD33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CD72821" w14:textId="77777777" w:rsidTr="000240F5">
        <w:trPr>
          <w:trHeight w:val="319"/>
        </w:trPr>
        <w:tc>
          <w:tcPr>
            <w:tcW w:w="1557" w:type="pct"/>
            <w:shd w:val="clear" w:color="auto" w:fill="auto"/>
            <w:noWrap/>
            <w:vAlign w:val="center"/>
            <w:hideMark/>
          </w:tcPr>
          <w:p w14:paraId="544597A5"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0CD789C2" w14:textId="14D4244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43CC91C5" w14:textId="4A47C17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1A01188C" w14:textId="7EC96E6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37176E81" w14:textId="148F38D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18F714D2" w14:textId="59E8D52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59E67A7A" w14:textId="0A129A3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79F59161" w14:textId="19BE1AC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F24730C" w14:textId="77777777" w:rsidTr="000240F5">
        <w:trPr>
          <w:trHeight w:val="345"/>
        </w:trPr>
        <w:tc>
          <w:tcPr>
            <w:tcW w:w="1557" w:type="pct"/>
            <w:shd w:val="clear" w:color="auto" w:fill="auto"/>
            <w:noWrap/>
            <w:vAlign w:val="center"/>
            <w:hideMark/>
          </w:tcPr>
          <w:p w14:paraId="452B576D"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2AC5B77B" w14:textId="696047F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9.48</w:t>
            </w:r>
          </w:p>
        </w:tc>
        <w:tc>
          <w:tcPr>
            <w:tcW w:w="492" w:type="pct"/>
            <w:shd w:val="clear" w:color="auto" w:fill="auto"/>
            <w:noWrap/>
            <w:vAlign w:val="center"/>
            <w:hideMark/>
          </w:tcPr>
          <w:p w14:paraId="7E1CBD13" w14:textId="2BA3AB2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8.90</w:t>
            </w:r>
          </w:p>
        </w:tc>
        <w:tc>
          <w:tcPr>
            <w:tcW w:w="492" w:type="pct"/>
            <w:shd w:val="clear" w:color="auto" w:fill="auto"/>
            <w:noWrap/>
            <w:vAlign w:val="center"/>
            <w:hideMark/>
          </w:tcPr>
          <w:p w14:paraId="2F8E887A" w14:textId="4BE5CCB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8.32</w:t>
            </w:r>
          </w:p>
        </w:tc>
        <w:tc>
          <w:tcPr>
            <w:tcW w:w="491" w:type="pct"/>
            <w:shd w:val="clear" w:color="auto" w:fill="auto"/>
            <w:noWrap/>
            <w:vAlign w:val="center"/>
            <w:hideMark/>
          </w:tcPr>
          <w:p w14:paraId="0A166C7E" w14:textId="50D50B0D"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7.73</w:t>
            </w:r>
          </w:p>
        </w:tc>
        <w:tc>
          <w:tcPr>
            <w:tcW w:w="492" w:type="pct"/>
            <w:shd w:val="clear" w:color="auto" w:fill="auto"/>
            <w:noWrap/>
            <w:vAlign w:val="center"/>
            <w:hideMark/>
          </w:tcPr>
          <w:p w14:paraId="194CCBC8" w14:textId="17154627"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7.15</w:t>
            </w:r>
          </w:p>
        </w:tc>
        <w:tc>
          <w:tcPr>
            <w:tcW w:w="492" w:type="pct"/>
            <w:shd w:val="clear" w:color="auto" w:fill="auto"/>
            <w:noWrap/>
            <w:vAlign w:val="center"/>
            <w:hideMark/>
          </w:tcPr>
          <w:p w14:paraId="32327F5D" w14:textId="3FA3E397"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4.98</w:t>
            </w:r>
          </w:p>
        </w:tc>
        <w:tc>
          <w:tcPr>
            <w:tcW w:w="493" w:type="pct"/>
            <w:shd w:val="clear" w:color="auto" w:fill="auto"/>
            <w:noWrap/>
            <w:vAlign w:val="center"/>
            <w:hideMark/>
          </w:tcPr>
          <w:p w14:paraId="564CE61B" w14:textId="0B4ECF2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0.00</w:t>
            </w:r>
          </w:p>
        </w:tc>
      </w:tr>
      <w:tr w:rsidR="000240F5" w:rsidRPr="0027074E" w14:paraId="5358F900" w14:textId="77777777" w:rsidTr="000240F5">
        <w:trPr>
          <w:trHeight w:val="360"/>
        </w:trPr>
        <w:tc>
          <w:tcPr>
            <w:tcW w:w="1557" w:type="pct"/>
            <w:shd w:val="clear" w:color="auto" w:fill="DBE5F1" w:themeFill="accent1" w:themeFillTint="33"/>
            <w:noWrap/>
            <w:vAlign w:val="center"/>
            <w:hideMark/>
          </w:tcPr>
          <w:p w14:paraId="145E7A04"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077B9917" w14:textId="41FE3BE9"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2.43</w:t>
            </w:r>
          </w:p>
        </w:tc>
        <w:tc>
          <w:tcPr>
            <w:tcW w:w="492" w:type="pct"/>
            <w:shd w:val="clear" w:color="auto" w:fill="DBE5F1" w:themeFill="accent1" w:themeFillTint="33"/>
            <w:noWrap/>
            <w:vAlign w:val="center"/>
            <w:hideMark/>
          </w:tcPr>
          <w:p w14:paraId="2BACAC39" w14:textId="1A1609B6"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2.31</w:t>
            </w:r>
          </w:p>
        </w:tc>
        <w:tc>
          <w:tcPr>
            <w:tcW w:w="492" w:type="pct"/>
            <w:shd w:val="clear" w:color="auto" w:fill="DBE5F1" w:themeFill="accent1" w:themeFillTint="33"/>
            <w:noWrap/>
            <w:vAlign w:val="center"/>
            <w:hideMark/>
          </w:tcPr>
          <w:p w14:paraId="1A57C846" w14:textId="6259D34E"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2.57</w:t>
            </w:r>
          </w:p>
        </w:tc>
        <w:tc>
          <w:tcPr>
            <w:tcW w:w="491" w:type="pct"/>
            <w:shd w:val="clear" w:color="auto" w:fill="DBE5F1" w:themeFill="accent1" w:themeFillTint="33"/>
            <w:noWrap/>
            <w:vAlign w:val="center"/>
            <w:hideMark/>
          </w:tcPr>
          <w:p w14:paraId="34AAD66F" w14:textId="124DC8E7"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3.02</w:t>
            </w:r>
          </w:p>
        </w:tc>
        <w:tc>
          <w:tcPr>
            <w:tcW w:w="492" w:type="pct"/>
            <w:shd w:val="clear" w:color="auto" w:fill="DBE5F1" w:themeFill="accent1" w:themeFillTint="33"/>
            <w:noWrap/>
            <w:vAlign w:val="center"/>
            <w:hideMark/>
          </w:tcPr>
          <w:p w14:paraId="18F13239" w14:textId="090E9B33"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3.42</w:t>
            </w:r>
          </w:p>
        </w:tc>
        <w:tc>
          <w:tcPr>
            <w:tcW w:w="492" w:type="pct"/>
            <w:shd w:val="clear" w:color="auto" w:fill="DBE5F1" w:themeFill="accent1" w:themeFillTint="33"/>
            <w:noWrap/>
            <w:vAlign w:val="center"/>
            <w:hideMark/>
          </w:tcPr>
          <w:p w14:paraId="78207CA3" w14:textId="7E53DAF5"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5.14</w:t>
            </w:r>
          </w:p>
        </w:tc>
        <w:tc>
          <w:tcPr>
            <w:tcW w:w="493" w:type="pct"/>
            <w:shd w:val="clear" w:color="auto" w:fill="DBE5F1" w:themeFill="accent1" w:themeFillTint="33"/>
            <w:noWrap/>
            <w:vAlign w:val="center"/>
            <w:hideMark/>
          </w:tcPr>
          <w:p w14:paraId="115A6171" w14:textId="1A4A511C" w:rsidR="000240F5" w:rsidRPr="00EC5730" w:rsidRDefault="000240F5" w:rsidP="000240F5">
            <w:pPr>
              <w:spacing w:line="276" w:lineRule="auto"/>
              <w:jc w:val="center"/>
              <w:rPr>
                <w:rFonts w:ascii="Calibri" w:hAnsi="Calibri" w:cs="Calibri"/>
                <w:b/>
                <w:bCs/>
                <w:sz w:val="22"/>
                <w:szCs w:val="22"/>
              </w:rPr>
            </w:pPr>
            <w:r>
              <w:rPr>
                <w:rFonts w:ascii="Calibri" w:hAnsi="Calibri" w:cs="Calibri"/>
                <w:color w:val="000000"/>
                <w:sz w:val="22"/>
                <w:szCs w:val="22"/>
              </w:rPr>
              <w:t>0.00</w:t>
            </w:r>
          </w:p>
        </w:tc>
      </w:tr>
      <w:tr w:rsidR="00EC5730" w:rsidRPr="0027074E" w14:paraId="572A962D" w14:textId="77777777" w:rsidTr="00D12E8B">
        <w:trPr>
          <w:trHeight w:val="395"/>
        </w:trPr>
        <w:tc>
          <w:tcPr>
            <w:tcW w:w="1557" w:type="pct"/>
            <w:shd w:val="clear" w:color="auto" w:fill="002060"/>
            <w:noWrap/>
            <w:vAlign w:val="center"/>
          </w:tcPr>
          <w:p w14:paraId="175563BF" w14:textId="77777777" w:rsidR="00EC5730" w:rsidRPr="0027074E" w:rsidRDefault="00EC5730" w:rsidP="00D12E8B">
            <w:pPr>
              <w:spacing w:line="276" w:lineRule="auto"/>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3443" w:type="pct"/>
            <w:gridSpan w:val="7"/>
            <w:shd w:val="clear" w:color="auto" w:fill="002060"/>
            <w:noWrap/>
            <w:vAlign w:val="center"/>
          </w:tcPr>
          <w:p w14:paraId="41E05BB2" w14:textId="303388EB" w:rsidR="00EC5730" w:rsidRPr="0027074E" w:rsidRDefault="000240F5" w:rsidP="00D12E8B">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2.13</w:t>
            </w:r>
          </w:p>
        </w:tc>
      </w:tr>
    </w:tbl>
    <w:p w14:paraId="0EFFDFC5" w14:textId="77777777" w:rsidR="00663955" w:rsidRPr="0027074E" w:rsidRDefault="00663955"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p w14:paraId="731995B3" w14:textId="77DEC77B" w:rsidR="008D2A5E" w:rsidRDefault="008D2A5E" w:rsidP="00EC5730">
      <w:pPr>
        <w:pStyle w:val="ListParagraph"/>
        <w:autoSpaceDE w:val="0"/>
        <w:autoSpaceDN w:val="0"/>
        <w:adjustRightInd w:val="0"/>
        <w:spacing w:after="240" w:line="360" w:lineRule="auto"/>
        <w:ind w:left="2552"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 xml:space="preserve">DSCR IF </w:t>
      </w:r>
      <w:r w:rsidR="0068634F" w:rsidRPr="0068634F">
        <w:rPr>
          <w:rFonts w:ascii="Arial" w:hAnsi="Arial" w:cs="Arial"/>
          <w:b/>
          <w:noProof/>
          <w:sz w:val="22"/>
          <w:szCs w:val="22"/>
          <w:u w:val="single"/>
          <w:lang w:eastAsia="en-IN"/>
        </w:rPr>
        <w:t>THERE IS</w:t>
      </w:r>
      <w:r w:rsidR="00F349B9">
        <w:rPr>
          <w:rFonts w:ascii="Arial" w:hAnsi="Arial" w:cs="Arial"/>
          <w:b/>
          <w:noProof/>
          <w:sz w:val="22"/>
          <w:szCs w:val="22"/>
          <w:u w:val="single"/>
          <w:lang w:eastAsia="en-IN"/>
        </w:rPr>
        <w:t xml:space="preserve"> DECREASE IN </w:t>
      </w:r>
      <w:r w:rsidR="00771B4B" w:rsidRPr="00663955">
        <w:rPr>
          <w:rFonts w:ascii="Arial" w:hAnsi="Arial" w:cs="Arial"/>
          <w:b/>
          <w:noProof/>
          <w:sz w:val="22"/>
          <w:szCs w:val="22"/>
          <w:u w:val="single"/>
          <w:lang w:eastAsia="en-IN"/>
        </w:rPr>
        <w:t>ROOM RENT BY 05%</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850"/>
        <w:gridCol w:w="851"/>
        <w:gridCol w:w="849"/>
        <w:gridCol w:w="851"/>
        <w:gridCol w:w="849"/>
        <w:gridCol w:w="851"/>
        <w:gridCol w:w="851"/>
      </w:tblGrid>
      <w:tr w:rsidR="00EC5730" w:rsidRPr="0027074E" w14:paraId="6DD2561A" w14:textId="77777777" w:rsidTr="00D12E8B">
        <w:trPr>
          <w:trHeight w:val="422"/>
        </w:trPr>
        <w:tc>
          <w:tcPr>
            <w:tcW w:w="1558" w:type="pct"/>
            <w:shd w:val="clear" w:color="000000" w:fill="002060"/>
            <w:noWrap/>
            <w:vAlign w:val="center"/>
            <w:hideMark/>
          </w:tcPr>
          <w:p w14:paraId="059A6E54" w14:textId="77777777" w:rsidR="00EC5730" w:rsidRPr="0027074E" w:rsidRDefault="00EC5730"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10874B9C"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Mar-27</w:t>
            </w:r>
          </w:p>
        </w:tc>
        <w:tc>
          <w:tcPr>
            <w:tcW w:w="492" w:type="pct"/>
            <w:shd w:val="clear" w:color="000000" w:fill="002060"/>
            <w:noWrap/>
            <w:vAlign w:val="center"/>
            <w:hideMark/>
          </w:tcPr>
          <w:p w14:paraId="316C50E7"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Mar-28</w:t>
            </w:r>
          </w:p>
        </w:tc>
        <w:tc>
          <w:tcPr>
            <w:tcW w:w="491" w:type="pct"/>
            <w:shd w:val="clear" w:color="000000" w:fill="002060"/>
            <w:noWrap/>
            <w:vAlign w:val="center"/>
            <w:hideMark/>
          </w:tcPr>
          <w:p w14:paraId="23686E5C"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Mar-29</w:t>
            </w:r>
          </w:p>
        </w:tc>
        <w:tc>
          <w:tcPr>
            <w:tcW w:w="492" w:type="pct"/>
            <w:shd w:val="clear" w:color="000000" w:fill="002060"/>
            <w:noWrap/>
            <w:vAlign w:val="center"/>
            <w:hideMark/>
          </w:tcPr>
          <w:p w14:paraId="785E7AFD"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Mar-30</w:t>
            </w:r>
          </w:p>
        </w:tc>
        <w:tc>
          <w:tcPr>
            <w:tcW w:w="491" w:type="pct"/>
            <w:shd w:val="clear" w:color="000000" w:fill="002060"/>
            <w:noWrap/>
            <w:vAlign w:val="center"/>
            <w:hideMark/>
          </w:tcPr>
          <w:p w14:paraId="5BA12542"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Mar-31</w:t>
            </w:r>
          </w:p>
        </w:tc>
        <w:tc>
          <w:tcPr>
            <w:tcW w:w="492" w:type="pct"/>
            <w:shd w:val="clear" w:color="000000" w:fill="002060"/>
            <w:noWrap/>
            <w:vAlign w:val="center"/>
            <w:hideMark/>
          </w:tcPr>
          <w:p w14:paraId="501F3DCD"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2</w:t>
            </w:r>
          </w:p>
        </w:tc>
        <w:tc>
          <w:tcPr>
            <w:tcW w:w="492" w:type="pct"/>
            <w:shd w:val="clear" w:color="000000" w:fill="002060"/>
            <w:noWrap/>
            <w:vAlign w:val="center"/>
            <w:hideMark/>
          </w:tcPr>
          <w:p w14:paraId="5992BFBB"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3</w:t>
            </w:r>
          </w:p>
        </w:tc>
      </w:tr>
      <w:tr w:rsidR="000240F5" w:rsidRPr="0027074E" w14:paraId="51F49216" w14:textId="77777777" w:rsidTr="000240F5">
        <w:trPr>
          <w:trHeight w:val="319"/>
        </w:trPr>
        <w:tc>
          <w:tcPr>
            <w:tcW w:w="1558" w:type="pct"/>
            <w:shd w:val="clear" w:color="auto" w:fill="auto"/>
            <w:noWrap/>
            <w:vAlign w:val="bottom"/>
            <w:hideMark/>
          </w:tcPr>
          <w:p w14:paraId="393E163C"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1DE7E021" w14:textId="44524E3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-2.88</w:t>
            </w:r>
          </w:p>
        </w:tc>
        <w:tc>
          <w:tcPr>
            <w:tcW w:w="492" w:type="pct"/>
            <w:shd w:val="clear" w:color="auto" w:fill="auto"/>
            <w:noWrap/>
            <w:vAlign w:val="center"/>
            <w:hideMark/>
          </w:tcPr>
          <w:p w14:paraId="638E0DC7" w14:textId="490005B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-0.34</w:t>
            </w:r>
          </w:p>
        </w:tc>
        <w:tc>
          <w:tcPr>
            <w:tcW w:w="491" w:type="pct"/>
            <w:shd w:val="clear" w:color="auto" w:fill="auto"/>
            <w:noWrap/>
            <w:vAlign w:val="center"/>
            <w:hideMark/>
          </w:tcPr>
          <w:p w14:paraId="5BB3898C" w14:textId="1118F21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1.67</w:t>
            </w:r>
          </w:p>
        </w:tc>
        <w:tc>
          <w:tcPr>
            <w:tcW w:w="492" w:type="pct"/>
            <w:shd w:val="clear" w:color="auto" w:fill="auto"/>
            <w:noWrap/>
            <w:vAlign w:val="center"/>
            <w:hideMark/>
          </w:tcPr>
          <w:p w14:paraId="11B09C2D" w14:textId="3D65F1E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4.43</w:t>
            </w:r>
          </w:p>
        </w:tc>
        <w:tc>
          <w:tcPr>
            <w:tcW w:w="491" w:type="pct"/>
            <w:shd w:val="clear" w:color="auto" w:fill="auto"/>
            <w:noWrap/>
            <w:vAlign w:val="center"/>
            <w:hideMark/>
          </w:tcPr>
          <w:p w14:paraId="3F64156F" w14:textId="64CBF20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7.43</w:t>
            </w:r>
          </w:p>
        </w:tc>
        <w:tc>
          <w:tcPr>
            <w:tcW w:w="492" w:type="pct"/>
            <w:shd w:val="clear" w:color="auto" w:fill="auto"/>
            <w:noWrap/>
            <w:vAlign w:val="center"/>
            <w:hideMark/>
          </w:tcPr>
          <w:p w14:paraId="7D9707CE" w14:textId="21FFEE6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12.15</w:t>
            </w:r>
          </w:p>
        </w:tc>
        <w:tc>
          <w:tcPr>
            <w:tcW w:w="492" w:type="pct"/>
            <w:shd w:val="clear" w:color="auto" w:fill="auto"/>
            <w:noWrap/>
            <w:vAlign w:val="center"/>
            <w:hideMark/>
          </w:tcPr>
          <w:p w14:paraId="26136ACA" w14:textId="559777D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12.85</w:t>
            </w:r>
          </w:p>
        </w:tc>
      </w:tr>
      <w:tr w:rsidR="000240F5" w:rsidRPr="0027074E" w14:paraId="24959B99" w14:textId="77777777" w:rsidTr="000240F5">
        <w:trPr>
          <w:trHeight w:val="319"/>
        </w:trPr>
        <w:tc>
          <w:tcPr>
            <w:tcW w:w="1558" w:type="pct"/>
            <w:shd w:val="clear" w:color="auto" w:fill="auto"/>
            <w:noWrap/>
            <w:vAlign w:val="bottom"/>
            <w:hideMark/>
          </w:tcPr>
          <w:p w14:paraId="2E953381"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91" w:type="pct"/>
            <w:shd w:val="clear" w:color="auto" w:fill="auto"/>
            <w:noWrap/>
            <w:vAlign w:val="center"/>
            <w:hideMark/>
          </w:tcPr>
          <w:p w14:paraId="2CE5A9B7" w14:textId="6FAEB26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5.64</w:t>
            </w:r>
          </w:p>
        </w:tc>
        <w:tc>
          <w:tcPr>
            <w:tcW w:w="492" w:type="pct"/>
            <w:shd w:val="clear" w:color="auto" w:fill="auto"/>
            <w:noWrap/>
            <w:vAlign w:val="center"/>
            <w:hideMark/>
          </w:tcPr>
          <w:p w14:paraId="01ACA0C2" w14:textId="132AC27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569FECB2" w14:textId="43A4041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504847AD" w14:textId="357A3B3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7FF28E9C" w14:textId="53AFCD7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75603EA" w14:textId="13F54E2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59E0EA9E" w14:textId="085828D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0D8CCF5E" w14:textId="77777777" w:rsidTr="000240F5">
        <w:trPr>
          <w:trHeight w:val="319"/>
        </w:trPr>
        <w:tc>
          <w:tcPr>
            <w:tcW w:w="1558" w:type="pct"/>
            <w:shd w:val="clear" w:color="auto" w:fill="auto"/>
            <w:noWrap/>
            <w:vAlign w:val="bottom"/>
          </w:tcPr>
          <w:p w14:paraId="1A7EFB26" w14:textId="77777777"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1475ADFC" w14:textId="26A1C16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01A05379" w14:textId="68C48BB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7EAF01E6" w14:textId="1137C06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1AE8D68F" w14:textId="12B671C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717BF0A8" w14:textId="1EC3E59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3ACC4C86" w14:textId="642816B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4AA0954F" w14:textId="2643B4CA"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09D14E96" w14:textId="77777777" w:rsidTr="000240F5">
        <w:trPr>
          <w:trHeight w:val="319"/>
        </w:trPr>
        <w:tc>
          <w:tcPr>
            <w:tcW w:w="1558" w:type="pct"/>
            <w:shd w:val="clear" w:color="auto" w:fill="auto"/>
            <w:noWrap/>
            <w:vAlign w:val="bottom"/>
            <w:hideMark/>
          </w:tcPr>
          <w:p w14:paraId="6DFC108D"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7A13F565" w14:textId="309D137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6ABA0D6A" w14:textId="3F28A16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7EA180BC" w14:textId="00BF7BF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14D49559" w14:textId="2DE1032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3A724449" w14:textId="1A53F5D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4CB26CE6" w14:textId="7F779DE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74089F39" w14:textId="361AF50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2B10E7BA" w14:textId="77777777" w:rsidTr="000240F5">
        <w:trPr>
          <w:trHeight w:val="345"/>
        </w:trPr>
        <w:tc>
          <w:tcPr>
            <w:tcW w:w="1558" w:type="pct"/>
            <w:shd w:val="clear" w:color="auto" w:fill="DBE5F1" w:themeFill="accent1" w:themeFillTint="33"/>
            <w:noWrap/>
            <w:vAlign w:val="center"/>
            <w:hideMark/>
          </w:tcPr>
          <w:p w14:paraId="3DC09427"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200076D5" w14:textId="33E0357F"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10.57</w:t>
            </w:r>
          </w:p>
        </w:tc>
        <w:tc>
          <w:tcPr>
            <w:tcW w:w="492" w:type="pct"/>
            <w:shd w:val="clear" w:color="auto" w:fill="DBE5F1" w:themeFill="accent1" w:themeFillTint="33"/>
            <w:noWrap/>
            <w:vAlign w:val="center"/>
            <w:hideMark/>
          </w:tcPr>
          <w:p w14:paraId="4CDB9AFA" w14:textId="7DD0889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16.34</w:t>
            </w:r>
          </w:p>
        </w:tc>
        <w:tc>
          <w:tcPr>
            <w:tcW w:w="491" w:type="pct"/>
            <w:shd w:val="clear" w:color="auto" w:fill="DBE5F1" w:themeFill="accent1" w:themeFillTint="33"/>
            <w:noWrap/>
            <w:vAlign w:val="center"/>
            <w:hideMark/>
          </w:tcPr>
          <w:p w14:paraId="1FD53B3E" w14:textId="53C1811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17.78</w:t>
            </w:r>
          </w:p>
        </w:tc>
        <w:tc>
          <w:tcPr>
            <w:tcW w:w="492" w:type="pct"/>
            <w:shd w:val="clear" w:color="auto" w:fill="DBE5F1" w:themeFill="accent1" w:themeFillTint="33"/>
            <w:noWrap/>
            <w:vAlign w:val="center"/>
            <w:hideMark/>
          </w:tcPr>
          <w:p w14:paraId="524E8BDE" w14:textId="4C7B79A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19.95</w:t>
            </w:r>
          </w:p>
        </w:tc>
        <w:tc>
          <w:tcPr>
            <w:tcW w:w="491" w:type="pct"/>
            <w:shd w:val="clear" w:color="auto" w:fill="DBE5F1" w:themeFill="accent1" w:themeFillTint="33"/>
            <w:noWrap/>
            <w:vAlign w:val="center"/>
            <w:hideMark/>
          </w:tcPr>
          <w:p w14:paraId="2A58B564" w14:textId="7064214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22.37</w:t>
            </w:r>
          </w:p>
        </w:tc>
        <w:tc>
          <w:tcPr>
            <w:tcW w:w="492" w:type="pct"/>
            <w:shd w:val="clear" w:color="auto" w:fill="DBE5F1" w:themeFill="accent1" w:themeFillTint="33"/>
            <w:noWrap/>
            <w:vAlign w:val="center"/>
            <w:hideMark/>
          </w:tcPr>
          <w:p w14:paraId="28338CD4" w14:textId="282DCEDD"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23.97</w:t>
            </w:r>
          </w:p>
        </w:tc>
        <w:tc>
          <w:tcPr>
            <w:tcW w:w="492" w:type="pct"/>
            <w:shd w:val="clear" w:color="auto" w:fill="DBE5F1" w:themeFill="accent1" w:themeFillTint="33"/>
            <w:noWrap/>
            <w:vAlign w:val="center"/>
            <w:hideMark/>
          </w:tcPr>
          <w:p w14:paraId="5CAE7023" w14:textId="58AAC0F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24.09</w:t>
            </w:r>
          </w:p>
        </w:tc>
      </w:tr>
      <w:tr w:rsidR="000240F5" w:rsidRPr="0027074E" w14:paraId="1EC37831" w14:textId="77777777" w:rsidTr="000240F5">
        <w:trPr>
          <w:trHeight w:val="319"/>
        </w:trPr>
        <w:tc>
          <w:tcPr>
            <w:tcW w:w="1558" w:type="pct"/>
            <w:shd w:val="clear" w:color="auto" w:fill="auto"/>
            <w:noWrap/>
            <w:vAlign w:val="bottom"/>
            <w:hideMark/>
          </w:tcPr>
          <w:p w14:paraId="42968B75"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lastRenderedPageBreak/>
              <w:t>Repayment of Term Loan</w:t>
            </w:r>
          </w:p>
        </w:tc>
        <w:tc>
          <w:tcPr>
            <w:tcW w:w="491" w:type="pct"/>
            <w:shd w:val="clear" w:color="auto" w:fill="auto"/>
            <w:noWrap/>
            <w:vAlign w:val="center"/>
            <w:hideMark/>
          </w:tcPr>
          <w:p w14:paraId="2470ECE2" w14:textId="3958B90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2" w:type="pct"/>
            <w:shd w:val="clear" w:color="auto" w:fill="auto"/>
            <w:noWrap/>
            <w:vAlign w:val="center"/>
            <w:hideMark/>
          </w:tcPr>
          <w:p w14:paraId="1B3C6ABA" w14:textId="188871A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77D72620" w14:textId="74EA0B0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13DEA18C" w14:textId="4312244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5EE83E84" w14:textId="668FC9F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EB332CF" w14:textId="6A3787B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BB0F569" w14:textId="6F0C286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r>
      <w:tr w:rsidR="000240F5" w:rsidRPr="0027074E" w14:paraId="619DA93C" w14:textId="77777777" w:rsidTr="000240F5">
        <w:trPr>
          <w:trHeight w:val="319"/>
        </w:trPr>
        <w:tc>
          <w:tcPr>
            <w:tcW w:w="1558" w:type="pct"/>
            <w:shd w:val="clear" w:color="auto" w:fill="auto"/>
            <w:noWrap/>
            <w:vAlign w:val="bottom"/>
            <w:hideMark/>
          </w:tcPr>
          <w:p w14:paraId="4BE6A85F"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6AD623AB" w14:textId="5117982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5.28</w:t>
            </w:r>
          </w:p>
        </w:tc>
        <w:tc>
          <w:tcPr>
            <w:tcW w:w="492" w:type="pct"/>
            <w:shd w:val="clear" w:color="auto" w:fill="auto"/>
            <w:noWrap/>
            <w:vAlign w:val="center"/>
            <w:hideMark/>
          </w:tcPr>
          <w:p w14:paraId="34234B30" w14:textId="1AB63AC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6.53</w:t>
            </w:r>
          </w:p>
        </w:tc>
        <w:tc>
          <w:tcPr>
            <w:tcW w:w="491" w:type="pct"/>
            <w:shd w:val="clear" w:color="auto" w:fill="auto"/>
            <w:noWrap/>
            <w:vAlign w:val="center"/>
            <w:hideMark/>
          </w:tcPr>
          <w:p w14:paraId="490831DA" w14:textId="28FFC0B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5.95</w:t>
            </w:r>
          </w:p>
        </w:tc>
        <w:tc>
          <w:tcPr>
            <w:tcW w:w="492" w:type="pct"/>
            <w:shd w:val="clear" w:color="auto" w:fill="auto"/>
            <w:noWrap/>
            <w:vAlign w:val="center"/>
            <w:hideMark/>
          </w:tcPr>
          <w:p w14:paraId="5A6D41A0" w14:textId="3378B74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5.36</w:t>
            </w:r>
          </w:p>
        </w:tc>
        <w:tc>
          <w:tcPr>
            <w:tcW w:w="491" w:type="pct"/>
            <w:shd w:val="clear" w:color="auto" w:fill="auto"/>
            <w:noWrap/>
            <w:vAlign w:val="center"/>
            <w:hideMark/>
          </w:tcPr>
          <w:p w14:paraId="2C7B7144" w14:textId="20A5C56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4.78</w:t>
            </w:r>
          </w:p>
        </w:tc>
        <w:tc>
          <w:tcPr>
            <w:tcW w:w="492" w:type="pct"/>
            <w:shd w:val="clear" w:color="auto" w:fill="auto"/>
            <w:noWrap/>
            <w:vAlign w:val="center"/>
            <w:hideMark/>
          </w:tcPr>
          <w:p w14:paraId="16B504E3" w14:textId="008D602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4.20</w:t>
            </w:r>
          </w:p>
        </w:tc>
        <w:tc>
          <w:tcPr>
            <w:tcW w:w="492" w:type="pct"/>
            <w:shd w:val="clear" w:color="auto" w:fill="auto"/>
            <w:noWrap/>
            <w:vAlign w:val="center"/>
            <w:hideMark/>
          </w:tcPr>
          <w:p w14:paraId="3989415F" w14:textId="08A1FC4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3.62</w:t>
            </w:r>
          </w:p>
        </w:tc>
      </w:tr>
      <w:tr w:rsidR="000240F5" w:rsidRPr="0027074E" w14:paraId="4A3B03C0" w14:textId="77777777" w:rsidTr="000240F5">
        <w:trPr>
          <w:trHeight w:val="345"/>
        </w:trPr>
        <w:tc>
          <w:tcPr>
            <w:tcW w:w="1558" w:type="pct"/>
            <w:shd w:val="clear" w:color="auto" w:fill="auto"/>
            <w:noWrap/>
            <w:vAlign w:val="center"/>
            <w:hideMark/>
          </w:tcPr>
          <w:p w14:paraId="787246D3"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5313F94C" w14:textId="439E1CFB"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10.08</w:t>
            </w:r>
          </w:p>
        </w:tc>
        <w:tc>
          <w:tcPr>
            <w:tcW w:w="492" w:type="pct"/>
            <w:shd w:val="clear" w:color="auto" w:fill="auto"/>
            <w:noWrap/>
            <w:vAlign w:val="center"/>
            <w:hideMark/>
          </w:tcPr>
          <w:p w14:paraId="404FC122" w14:textId="3263B1C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12.93</w:t>
            </w:r>
          </w:p>
        </w:tc>
        <w:tc>
          <w:tcPr>
            <w:tcW w:w="491" w:type="pct"/>
            <w:shd w:val="clear" w:color="auto" w:fill="auto"/>
            <w:noWrap/>
            <w:vAlign w:val="center"/>
            <w:hideMark/>
          </w:tcPr>
          <w:p w14:paraId="4EB11E1A" w14:textId="6483985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12.35</w:t>
            </w:r>
          </w:p>
        </w:tc>
        <w:tc>
          <w:tcPr>
            <w:tcW w:w="492" w:type="pct"/>
            <w:shd w:val="clear" w:color="auto" w:fill="auto"/>
            <w:noWrap/>
            <w:vAlign w:val="center"/>
            <w:hideMark/>
          </w:tcPr>
          <w:p w14:paraId="7BDCA2BC" w14:textId="45A21782"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11.76</w:t>
            </w:r>
          </w:p>
        </w:tc>
        <w:tc>
          <w:tcPr>
            <w:tcW w:w="491" w:type="pct"/>
            <w:shd w:val="clear" w:color="auto" w:fill="auto"/>
            <w:noWrap/>
            <w:vAlign w:val="center"/>
            <w:hideMark/>
          </w:tcPr>
          <w:p w14:paraId="5A5BF796" w14:textId="43A56299"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11.18</w:t>
            </w:r>
          </w:p>
        </w:tc>
        <w:tc>
          <w:tcPr>
            <w:tcW w:w="492" w:type="pct"/>
            <w:shd w:val="clear" w:color="auto" w:fill="auto"/>
            <w:noWrap/>
            <w:vAlign w:val="center"/>
            <w:hideMark/>
          </w:tcPr>
          <w:p w14:paraId="153627E9" w14:textId="18CF1572"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10.60</w:t>
            </w:r>
          </w:p>
        </w:tc>
        <w:tc>
          <w:tcPr>
            <w:tcW w:w="492" w:type="pct"/>
            <w:shd w:val="clear" w:color="auto" w:fill="auto"/>
            <w:noWrap/>
            <w:vAlign w:val="center"/>
            <w:hideMark/>
          </w:tcPr>
          <w:p w14:paraId="59A5D721" w14:textId="6BE27DCE"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10.02</w:t>
            </w:r>
          </w:p>
        </w:tc>
      </w:tr>
      <w:tr w:rsidR="000240F5" w:rsidRPr="0027074E" w14:paraId="3C161112" w14:textId="77777777" w:rsidTr="000240F5">
        <w:trPr>
          <w:trHeight w:val="360"/>
        </w:trPr>
        <w:tc>
          <w:tcPr>
            <w:tcW w:w="1558" w:type="pct"/>
            <w:shd w:val="clear" w:color="auto" w:fill="DBE5F1" w:themeFill="accent1" w:themeFillTint="33"/>
            <w:noWrap/>
            <w:vAlign w:val="center"/>
            <w:hideMark/>
          </w:tcPr>
          <w:p w14:paraId="550BB2C4"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3CD5F720" w14:textId="2769E518"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1.05</w:t>
            </w:r>
          </w:p>
        </w:tc>
        <w:tc>
          <w:tcPr>
            <w:tcW w:w="492" w:type="pct"/>
            <w:shd w:val="clear" w:color="auto" w:fill="DBE5F1" w:themeFill="accent1" w:themeFillTint="33"/>
            <w:noWrap/>
            <w:vAlign w:val="center"/>
            <w:hideMark/>
          </w:tcPr>
          <w:p w14:paraId="77764C01" w14:textId="5940D905"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1.26</w:t>
            </w:r>
          </w:p>
        </w:tc>
        <w:tc>
          <w:tcPr>
            <w:tcW w:w="491" w:type="pct"/>
            <w:shd w:val="clear" w:color="auto" w:fill="DBE5F1" w:themeFill="accent1" w:themeFillTint="33"/>
            <w:noWrap/>
            <w:vAlign w:val="center"/>
            <w:hideMark/>
          </w:tcPr>
          <w:p w14:paraId="104ECA36" w14:textId="5227CF75"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1.44</w:t>
            </w:r>
          </w:p>
        </w:tc>
        <w:tc>
          <w:tcPr>
            <w:tcW w:w="492" w:type="pct"/>
            <w:shd w:val="clear" w:color="auto" w:fill="DBE5F1" w:themeFill="accent1" w:themeFillTint="33"/>
            <w:noWrap/>
            <w:vAlign w:val="center"/>
            <w:hideMark/>
          </w:tcPr>
          <w:p w14:paraId="39B0393B" w14:textId="4E0EDF47"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1.70</w:t>
            </w:r>
          </w:p>
        </w:tc>
        <w:tc>
          <w:tcPr>
            <w:tcW w:w="491" w:type="pct"/>
            <w:shd w:val="clear" w:color="auto" w:fill="DBE5F1" w:themeFill="accent1" w:themeFillTint="33"/>
            <w:noWrap/>
            <w:vAlign w:val="center"/>
            <w:hideMark/>
          </w:tcPr>
          <w:p w14:paraId="38906E71" w14:textId="15AB0B98"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2.00</w:t>
            </w:r>
          </w:p>
        </w:tc>
        <w:tc>
          <w:tcPr>
            <w:tcW w:w="492" w:type="pct"/>
            <w:shd w:val="clear" w:color="auto" w:fill="DBE5F1" w:themeFill="accent1" w:themeFillTint="33"/>
            <w:noWrap/>
            <w:vAlign w:val="center"/>
            <w:hideMark/>
          </w:tcPr>
          <w:p w14:paraId="17E9AF02" w14:textId="3BFBA30B"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2.26</w:t>
            </w:r>
          </w:p>
        </w:tc>
        <w:tc>
          <w:tcPr>
            <w:tcW w:w="492" w:type="pct"/>
            <w:shd w:val="clear" w:color="auto" w:fill="DBE5F1" w:themeFill="accent1" w:themeFillTint="33"/>
            <w:noWrap/>
            <w:vAlign w:val="center"/>
            <w:hideMark/>
          </w:tcPr>
          <w:p w14:paraId="7AEB9DEA" w14:textId="101025A1"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2.41</w:t>
            </w:r>
          </w:p>
        </w:tc>
      </w:tr>
    </w:tbl>
    <w:p w14:paraId="20493405" w14:textId="77777777" w:rsidR="0068634F" w:rsidRDefault="0068634F"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2"/>
        <w:gridCol w:w="849"/>
        <w:gridCol w:w="851"/>
        <w:gridCol w:w="851"/>
        <w:gridCol w:w="849"/>
        <w:gridCol w:w="851"/>
        <w:gridCol w:w="851"/>
        <w:gridCol w:w="853"/>
      </w:tblGrid>
      <w:tr w:rsidR="00EC5730" w:rsidRPr="0027074E" w14:paraId="7319B3B6" w14:textId="77777777" w:rsidTr="00D12E8B">
        <w:trPr>
          <w:trHeight w:val="422"/>
        </w:trPr>
        <w:tc>
          <w:tcPr>
            <w:tcW w:w="1557" w:type="pct"/>
            <w:shd w:val="clear" w:color="000000" w:fill="002060"/>
            <w:noWrap/>
            <w:vAlign w:val="center"/>
            <w:hideMark/>
          </w:tcPr>
          <w:p w14:paraId="17DA8D7E" w14:textId="77777777" w:rsidR="00EC5730" w:rsidRPr="0027074E" w:rsidRDefault="00EC5730"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3672C8B5"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492" w:type="pct"/>
            <w:shd w:val="clear" w:color="000000" w:fill="002060"/>
            <w:noWrap/>
            <w:vAlign w:val="center"/>
            <w:hideMark/>
          </w:tcPr>
          <w:p w14:paraId="6C8A887D"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492" w:type="pct"/>
            <w:shd w:val="clear" w:color="000000" w:fill="002060"/>
            <w:noWrap/>
            <w:vAlign w:val="center"/>
            <w:hideMark/>
          </w:tcPr>
          <w:p w14:paraId="19A32138"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491" w:type="pct"/>
            <w:shd w:val="clear" w:color="000000" w:fill="002060"/>
            <w:noWrap/>
            <w:vAlign w:val="center"/>
            <w:hideMark/>
          </w:tcPr>
          <w:p w14:paraId="223E13EC"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492" w:type="pct"/>
            <w:shd w:val="clear" w:color="000000" w:fill="002060"/>
            <w:noWrap/>
            <w:vAlign w:val="center"/>
            <w:hideMark/>
          </w:tcPr>
          <w:p w14:paraId="428F0F83"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492" w:type="pct"/>
            <w:shd w:val="clear" w:color="000000" w:fill="002060"/>
            <w:noWrap/>
            <w:vAlign w:val="center"/>
            <w:hideMark/>
          </w:tcPr>
          <w:p w14:paraId="0552F913"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493" w:type="pct"/>
            <w:shd w:val="clear" w:color="000000" w:fill="002060"/>
            <w:noWrap/>
            <w:vAlign w:val="center"/>
            <w:hideMark/>
          </w:tcPr>
          <w:p w14:paraId="5B29F144" w14:textId="77777777" w:rsidR="00EC5730" w:rsidRPr="0027074E" w:rsidRDefault="00EC5730"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0240F5" w:rsidRPr="0027074E" w14:paraId="72C48825" w14:textId="77777777" w:rsidTr="000240F5">
        <w:trPr>
          <w:trHeight w:val="319"/>
        </w:trPr>
        <w:tc>
          <w:tcPr>
            <w:tcW w:w="1557" w:type="pct"/>
            <w:shd w:val="clear" w:color="auto" w:fill="auto"/>
            <w:noWrap/>
            <w:vAlign w:val="center"/>
            <w:hideMark/>
          </w:tcPr>
          <w:p w14:paraId="3C10508B"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58EEAF0C" w14:textId="07FFDE7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12.77</w:t>
            </w:r>
          </w:p>
        </w:tc>
        <w:tc>
          <w:tcPr>
            <w:tcW w:w="492" w:type="pct"/>
            <w:shd w:val="clear" w:color="auto" w:fill="auto"/>
            <w:noWrap/>
            <w:vAlign w:val="center"/>
            <w:hideMark/>
          </w:tcPr>
          <w:p w14:paraId="57BE554C" w14:textId="3117570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11.39</w:t>
            </w:r>
          </w:p>
        </w:tc>
        <w:tc>
          <w:tcPr>
            <w:tcW w:w="492" w:type="pct"/>
            <w:shd w:val="clear" w:color="auto" w:fill="auto"/>
            <w:noWrap/>
            <w:vAlign w:val="center"/>
            <w:hideMark/>
          </w:tcPr>
          <w:p w14:paraId="3BDB1AB4" w14:textId="2D6A6ED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12.88</w:t>
            </w:r>
          </w:p>
        </w:tc>
        <w:tc>
          <w:tcPr>
            <w:tcW w:w="491" w:type="pct"/>
            <w:shd w:val="clear" w:color="auto" w:fill="auto"/>
            <w:noWrap/>
            <w:vAlign w:val="center"/>
            <w:hideMark/>
          </w:tcPr>
          <w:p w14:paraId="5F9C39EA" w14:textId="661C388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15.50</w:t>
            </w:r>
          </w:p>
        </w:tc>
        <w:tc>
          <w:tcPr>
            <w:tcW w:w="492" w:type="pct"/>
            <w:shd w:val="clear" w:color="auto" w:fill="auto"/>
            <w:noWrap/>
            <w:vAlign w:val="center"/>
            <w:hideMark/>
          </w:tcPr>
          <w:p w14:paraId="0766ADA3" w14:textId="58DC40B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17.24</w:t>
            </w:r>
          </w:p>
        </w:tc>
        <w:tc>
          <w:tcPr>
            <w:tcW w:w="492" w:type="pct"/>
            <w:shd w:val="clear" w:color="auto" w:fill="auto"/>
            <w:noWrap/>
            <w:vAlign w:val="center"/>
            <w:hideMark/>
          </w:tcPr>
          <w:p w14:paraId="092001B6" w14:textId="076B924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19.07</w:t>
            </w:r>
          </w:p>
        </w:tc>
        <w:tc>
          <w:tcPr>
            <w:tcW w:w="493" w:type="pct"/>
            <w:shd w:val="clear" w:color="auto" w:fill="auto"/>
            <w:noWrap/>
            <w:vAlign w:val="center"/>
            <w:hideMark/>
          </w:tcPr>
          <w:p w14:paraId="2BEE5F23" w14:textId="2AA974A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20.84</w:t>
            </w:r>
          </w:p>
        </w:tc>
      </w:tr>
      <w:tr w:rsidR="000240F5" w:rsidRPr="0027074E" w14:paraId="6AD926F5" w14:textId="77777777" w:rsidTr="000240F5">
        <w:trPr>
          <w:trHeight w:val="319"/>
        </w:trPr>
        <w:tc>
          <w:tcPr>
            <w:tcW w:w="1557" w:type="pct"/>
            <w:shd w:val="clear" w:color="auto" w:fill="auto"/>
            <w:noWrap/>
            <w:vAlign w:val="center"/>
            <w:hideMark/>
          </w:tcPr>
          <w:p w14:paraId="78A7E9C0"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 xml:space="preserve">Add: Depreciation for the year </w:t>
            </w:r>
          </w:p>
        </w:tc>
        <w:tc>
          <w:tcPr>
            <w:tcW w:w="491" w:type="pct"/>
            <w:shd w:val="clear" w:color="auto" w:fill="auto"/>
            <w:noWrap/>
            <w:vAlign w:val="center"/>
            <w:hideMark/>
          </w:tcPr>
          <w:p w14:paraId="5CBF63C2" w14:textId="5DE703E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3562F0CE" w14:textId="0EACD77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2FBCD4D2" w14:textId="3042A2B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1" w:type="pct"/>
            <w:shd w:val="clear" w:color="auto" w:fill="auto"/>
            <w:noWrap/>
            <w:vAlign w:val="center"/>
            <w:hideMark/>
          </w:tcPr>
          <w:p w14:paraId="7A3D48CA" w14:textId="029A9DF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1C1E58AF" w14:textId="38E60EF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2" w:type="pct"/>
            <w:shd w:val="clear" w:color="auto" w:fill="auto"/>
            <w:noWrap/>
            <w:vAlign w:val="center"/>
            <w:hideMark/>
          </w:tcPr>
          <w:p w14:paraId="533CE93F" w14:textId="0744F71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c>
          <w:tcPr>
            <w:tcW w:w="493" w:type="pct"/>
            <w:shd w:val="clear" w:color="auto" w:fill="auto"/>
            <w:noWrap/>
            <w:vAlign w:val="center"/>
            <w:hideMark/>
          </w:tcPr>
          <w:p w14:paraId="62CCEE27" w14:textId="146C3C5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7.62</w:t>
            </w:r>
          </w:p>
        </w:tc>
      </w:tr>
      <w:tr w:rsidR="000240F5" w:rsidRPr="0027074E" w14:paraId="0619B65F" w14:textId="77777777" w:rsidTr="000240F5">
        <w:trPr>
          <w:trHeight w:val="319"/>
        </w:trPr>
        <w:tc>
          <w:tcPr>
            <w:tcW w:w="1557" w:type="pct"/>
            <w:shd w:val="clear" w:color="auto" w:fill="auto"/>
            <w:noWrap/>
            <w:vAlign w:val="center"/>
          </w:tcPr>
          <w:p w14:paraId="27B86836" w14:textId="77777777" w:rsidR="000240F5" w:rsidRDefault="000240F5" w:rsidP="000240F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6882A5F9" w14:textId="7588F84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772630CC" w14:textId="0BE4F30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0F2AFF2B" w14:textId="04906EC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1" w:type="pct"/>
            <w:shd w:val="clear" w:color="auto" w:fill="auto"/>
            <w:noWrap/>
            <w:vAlign w:val="center"/>
          </w:tcPr>
          <w:p w14:paraId="7F8BCE3D" w14:textId="6CCF522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3173EE26" w14:textId="08A5DF7F"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47840889" w14:textId="4E8864F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c>
          <w:tcPr>
            <w:tcW w:w="493" w:type="pct"/>
            <w:shd w:val="clear" w:color="auto" w:fill="auto"/>
            <w:noWrap/>
            <w:vAlign w:val="center"/>
          </w:tcPr>
          <w:p w14:paraId="2F485CB7" w14:textId="633BF504"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5F0583A1" w14:textId="77777777" w:rsidTr="000240F5">
        <w:trPr>
          <w:trHeight w:val="319"/>
        </w:trPr>
        <w:tc>
          <w:tcPr>
            <w:tcW w:w="1557" w:type="pct"/>
            <w:shd w:val="clear" w:color="auto" w:fill="auto"/>
            <w:noWrap/>
            <w:vAlign w:val="center"/>
            <w:hideMark/>
          </w:tcPr>
          <w:p w14:paraId="2375FE7B"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00B06F5B" w14:textId="691ABABB"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0BACB228" w14:textId="1698AEF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7B3B4F91" w14:textId="451291F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2D686B5F" w14:textId="62020D0C"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19EBD6C8" w14:textId="499E5267"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079B8423" w14:textId="03ACEC6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7428DF25" w14:textId="6B3CF32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2692B868" w14:textId="77777777" w:rsidTr="000240F5">
        <w:trPr>
          <w:trHeight w:val="345"/>
        </w:trPr>
        <w:tc>
          <w:tcPr>
            <w:tcW w:w="1557" w:type="pct"/>
            <w:shd w:val="clear" w:color="auto" w:fill="DBE5F1" w:themeFill="accent1" w:themeFillTint="33"/>
            <w:noWrap/>
            <w:vAlign w:val="center"/>
            <w:hideMark/>
          </w:tcPr>
          <w:p w14:paraId="7197949F"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5F2D8F7F" w14:textId="358E5E99"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23.47</w:t>
            </w:r>
          </w:p>
        </w:tc>
        <w:tc>
          <w:tcPr>
            <w:tcW w:w="492" w:type="pct"/>
            <w:shd w:val="clear" w:color="auto" w:fill="DBE5F1" w:themeFill="accent1" w:themeFillTint="33"/>
            <w:noWrap/>
            <w:vAlign w:val="center"/>
            <w:hideMark/>
          </w:tcPr>
          <w:p w14:paraId="71E6DF2A" w14:textId="0D6D2118"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21.52</w:t>
            </w:r>
          </w:p>
        </w:tc>
        <w:tc>
          <w:tcPr>
            <w:tcW w:w="492" w:type="pct"/>
            <w:shd w:val="clear" w:color="auto" w:fill="DBE5F1" w:themeFill="accent1" w:themeFillTint="33"/>
            <w:noWrap/>
            <w:vAlign w:val="center"/>
            <w:hideMark/>
          </w:tcPr>
          <w:p w14:paraId="410C3AE7" w14:textId="196A514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22.42</w:t>
            </w:r>
          </w:p>
        </w:tc>
        <w:tc>
          <w:tcPr>
            <w:tcW w:w="491" w:type="pct"/>
            <w:shd w:val="clear" w:color="auto" w:fill="DBE5F1" w:themeFill="accent1" w:themeFillTint="33"/>
            <w:noWrap/>
            <w:vAlign w:val="center"/>
            <w:hideMark/>
          </w:tcPr>
          <w:p w14:paraId="0D3C9872" w14:textId="4794E156"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24.46</w:t>
            </w:r>
          </w:p>
        </w:tc>
        <w:tc>
          <w:tcPr>
            <w:tcW w:w="492" w:type="pct"/>
            <w:shd w:val="clear" w:color="auto" w:fill="DBE5F1" w:themeFill="accent1" w:themeFillTint="33"/>
            <w:noWrap/>
            <w:vAlign w:val="center"/>
            <w:hideMark/>
          </w:tcPr>
          <w:p w14:paraId="68B10FCC" w14:textId="44B54F91"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25.61</w:t>
            </w:r>
          </w:p>
        </w:tc>
        <w:tc>
          <w:tcPr>
            <w:tcW w:w="492" w:type="pct"/>
            <w:shd w:val="clear" w:color="auto" w:fill="DBE5F1" w:themeFill="accent1" w:themeFillTint="33"/>
            <w:noWrap/>
            <w:vAlign w:val="center"/>
            <w:hideMark/>
          </w:tcPr>
          <w:p w14:paraId="6BB802C3" w14:textId="551A5E5C"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26.88</w:t>
            </w:r>
          </w:p>
        </w:tc>
        <w:tc>
          <w:tcPr>
            <w:tcW w:w="493" w:type="pct"/>
            <w:shd w:val="clear" w:color="auto" w:fill="DBE5F1" w:themeFill="accent1" w:themeFillTint="33"/>
            <w:noWrap/>
            <w:vAlign w:val="center"/>
            <w:hideMark/>
          </w:tcPr>
          <w:p w14:paraId="0D4EE423" w14:textId="552C48B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28.46</w:t>
            </w:r>
          </w:p>
        </w:tc>
      </w:tr>
      <w:tr w:rsidR="000240F5" w:rsidRPr="0027074E" w14:paraId="639CA504" w14:textId="77777777" w:rsidTr="000240F5">
        <w:trPr>
          <w:trHeight w:val="319"/>
        </w:trPr>
        <w:tc>
          <w:tcPr>
            <w:tcW w:w="1557" w:type="pct"/>
            <w:shd w:val="clear" w:color="auto" w:fill="auto"/>
            <w:noWrap/>
            <w:vAlign w:val="center"/>
            <w:hideMark/>
          </w:tcPr>
          <w:p w14:paraId="65B92F44"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0C573A78" w14:textId="23E127C6"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096ABD40" w14:textId="43193ED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5EEB07CE" w14:textId="4B35E04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79975594" w14:textId="46C4E59D"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DBB169C" w14:textId="276203A2"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4D5F44A6" w14:textId="7DB2287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4.80</w:t>
            </w:r>
          </w:p>
        </w:tc>
        <w:tc>
          <w:tcPr>
            <w:tcW w:w="493" w:type="pct"/>
            <w:shd w:val="clear" w:color="auto" w:fill="auto"/>
            <w:noWrap/>
            <w:vAlign w:val="center"/>
            <w:hideMark/>
          </w:tcPr>
          <w:p w14:paraId="5AD9764F" w14:textId="7011987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0D337CAF" w14:textId="77777777" w:rsidTr="000240F5">
        <w:trPr>
          <w:trHeight w:val="319"/>
        </w:trPr>
        <w:tc>
          <w:tcPr>
            <w:tcW w:w="1557" w:type="pct"/>
            <w:shd w:val="clear" w:color="auto" w:fill="auto"/>
            <w:noWrap/>
            <w:vAlign w:val="center"/>
            <w:hideMark/>
          </w:tcPr>
          <w:p w14:paraId="0B736F03" w14:textId="77777777" w:rsidR="000240F5" w:rsidRPr="0027074E" w:rsidRDefault="000240F5" w:rsidP="000240F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6676706C" w14:textId="72048770"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3.08</w:t>
            </w:r>
          </w:p>
        </w:tc>
        <w:tc>
          <w:tcPr>
            <w:tcW w:w="492" w:type="pct"/>
            <w:shd w:val="clear" w:color="auto" w:fill="auto"/>
            <w:noWrap/>
            <w:vAlign w:val="center"/>
            <w:hideMark/>
          </w:tcPr>
          <w:p w14:paraId="68C3D120" w14:textId="73C4C7C9"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2.50</w:t>
            </w:r>
          </w:p>
        </w:tc>
        <w:tc>
          <w:tcPr>
            <w:tcW w:w="492" w:type="pct"/>
            <w:shd w:val="clear" w:color="auto" w:fill="auto"/>
            <w:noWrap/>
            <w:vAlign w:val="center"/>
            <w:hideMark/>
          </w:tcPr>
          <w:p w14:paraId="3B3A9610" w14:textId="01723053"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1.92</w:t>
            </w:r>
          </w:p>
        </w:tc>
        <w:tc>
          <w:tcPr>
            <w:tcW w:w="491" w:type="pct"/>
            <w:shd w:val="clear" w:color="auto" w:fill="auto"/>
            <w:noWrap/>
            <w:vAlign w:val="center"/>
            <w:hideMark/>
          </w:tcPr>
          <w:p w14:paraId="519BAAB2" w14:textId="6CE40C6E"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1.33</w:t>
            </w:r>
          </w:p>
        </w:tc>
        <w:tc>
          <w:tcPr>
            <w:tcW w:w="492" w:type="pct"/>
            <w:shd w:val="clear" w:color="auto" w:fill="auto"/>
            <w:noWrap/>
            <w:vAlign w:val="center"/>
            <w:hideMark/>
          </w:tcPr>
          <w:p w14:paraId="5BF0420F" w14:textId="210B73B8"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0.75</w:t>
            </w:r>
          </w:p>
        </w:tc>
        <w:tc>
          <w:tcPr>
            <w:tcW w:w="492" w:type="pct"/>
            <w:shd w:val="clear" w:color="auto" w:fill="auto"/>
            <w:noWrap/>
            <w:vAlign w:val="center"/>
            <w:hideMark/>
          </w:tcPr>
          <w:p w14:paraId="2B2319A9" w14:textId="2B413811"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0.18</w:t>
            </w:r>
          </w:p>
        </w:tc>
        <w:tc>
          <w:tcPr>
            <w:tcW w:w="493" w:type="pct"/>
            <w:shd w:val="clear" w:color="auto" w:fill="auto"/>
            <w:noWrap/>
            <w:vAlign w:val="center"/>
            <w:hideMark/>
          </w:tcPr>
          <w:p w14:paraId="7C9C248F" w14:textId="1C50DCE5" w:rsidR="000240F5" w:rsidRDefault="000240F5" w:rsidP="000240F5">
            <w:pPr>
              <w:spacing w:line="276" w:lineRule="auto"/>
              <w:jc w:val="center"/>
              <w:rPr>
                <w:rFonts w:ascii="Calibri" w:hAnsi="Calibri" w:cs="Calibri"/>
                <w:sz w:val="22"/>
                <w:szCs w:val="22"/>
              </w:rPr>
            </w:pPr>
            <w:r>
              <w:rPr>
                <w:rFonts w:ascii="Calibri" w:hAnsi="Calibri" w:cs="Calibri"/>
                <w:color w:val="000000"/>
                <w:sz w:val="22"/>
                <w:szCs w:val="22"/>
              </w:rPr>
              <w:t>0.00</w:t>
            </w:r>
          </w:p>
        </w:tc>
      </w:tr>
      <w:tr w:rsidR="000240F5" w:rsidRPr="0027074E" w14:paraId="1088667C" w14:textId="77777777" w:rsidTr="000240F5">
        <w:trPr>
          <w:trHeight w:val="345"/>
        </w:trPr>
        <w:tc>
          <w:tcPr>
            <w:tcW w:w="1557" w:type="pct"/>
            <w:shd w:val="clear" w:color="auto" w:fill="auto"/>
            <w:noWrap/>
            <w:vAlign w:val="center"/>
            <w:hideMark/>
          </w:tcPr>
          <w:p w14:paraId="0B430D6F"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26671638" w14:textId="0C1F9CDE"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9.48</w:t>
            </w:r>
          </w:p>
        </w:tc>
        <w:tc>
          <w:tcPr>
            <w:tcW w:w="492" w:type="pct"/>
            <w:shd w:val="clear" w:color="auto" w:fill="auto"/>
            <w:noWrap/>
            <w:vAlign w:val="center"/>
            <w:hideMark/>
          </w:tcPr>
          <w:p w14:paraId="5BCC3357" w14:textId="0CD44E53"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8.90</w:t>
            </w:r>
          </w:p>
        </w:tc>
        <w:tc>
          <w:tcPr>
            <w:tcW w:w="492" w:type="pct"/>
            <w:shd w:val="clear" w:color="auto" w:fill="auto"/>
            <w:noWrap/>
            <w:vAlign w:val="center"/>
            <w:hideMark/>
          </w:tcPr>
          <w:p w14:paraId="43DA7802" w14:textId="33B9A4E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8.32</w:t>
            </w:r>
          </w:p>
        </w:tc>
        <w:tc>
          <w:tcPr>
            <w:tcW w:w="491" w:type="pct"/>
            <w:shd w:val="clear" w:color="auto" w:fill="auto"/>
            <w:noWrap/>
            <w:vAlign w:val="center"/>
            <w:hideMark/>
          </w:tcPr>
          <w:p w14:paraId="2F3AB1AE" w14:textId="79E86979"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7.73</w:t>
            </w:r>
          </w:p>
        </w:tc>
        <w:tc>
          <w:tcPr>
            <w:tcW w:w="492" w:type="pct"/>
            <w:shd w:val="clear" w:color="auto" w:fill="auto"/>
            <w:noWrap/>
            <w:vAlign w:val="center"/>
            <w:hideMark/>
          </w:tcPr>
          <w:p w14:paraId="79BF2897" w14:textId="3A33ED35"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7.15</w:t>
            </w:r>
          </w:p>
        </w:tc>
        <w:tc>
          <w:tcPr>
            <w:tcW w:w="492" w:type="pct"/>
            <w:shd w:val="clear" w:color="auto" w:fill="auto"/>
            <w:noWrap/>
            <w:vAlign w:val="center"/>
            <w:hideMark/>
          </w:tcPr>
          <w:p w14:paraId="35851487" w14:textId="64A09154"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4.98</w:t>
            </w:r>
          </w:p>
        </w:tc>
        <w:tc>
          <w:tcPr>
            <w:tcW w:w="493" w:type="pct"/>
            <w:shd w:val="clear" w:color="auto" w:fill="auto"/>
            <w:noWrap/>
            <w:vAlign w:val="center"/>
            <w:hideMark/>
          </w:tcPr>
          <w:p w14:paraId="4D7159A1" w14:textId="76E5F46A" w:rsidR="000240F5" w:rsidRDefault="000240F5" w:rsidP="000240F5">
            <w:pPr>
              <w:spacing w:line="276" w:lineRule="auto"/>
              <w:jc w:val="center"/>
              <w:rPr>
                <w:rFonts w:ascii="Calibri" w:hAnsi="Calibri" w:cs="Calibri"/>
                <w:b/>
                <w:bCs/>
                <w:sz w:val="22"/>
                <w:szCs w:val="22"/>
              </w:rPr>
            </w:pPr>
            <w:r>
              <w:rPr>
                <w:rFonts w:ascii="Calibri" w:hAnsi="Calibri" w:cs="Calibri"/>
                <w:b/>
                <w:bCs/>
                <w:color w:val="000000"/>
                <w:sz w:val="22"/>
                <w:szCs w:val="22"/>
              </w:rPr>
              <w:t>0.00</w:t>
            </w:r>
          </w:p>
        </w:tc>
      </w:tr>
      <w:tr w:rsidR="000240F5" w:rsidRPr="0027074E" w14:paraId="16FD0FE0" w14:textId="77777777" w:rsidTr="000240F5">
        <w:trPr>
          <w:trHeight w:val="360"/>
        </w:trPr>
        <w:tc>
          <w:tcPr>
            <w:tcW w:w="1557" w:type="pct"/>
            <w:shd w:val="clear" w:color="auto" w:fill="DBE5F1" w:themeFill="accent1" w:themeFillTint="33"/>
            <w:noWrap/>
            <w:vAlign w:val="center"/>
            <w:hideMark/>
          </w:tcPr>
          <w:p w14:paraId="5BD05339" w14:textId="77777777" w:rsidR="000240F5" w:rsidRPr="0027074E" w:rsidRDefault="000240F5" w:rsidP="000240F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6215AA0A" w14:textId="6B5E34CA"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2.48</w:t>
            </w:r>
          </w:p>
        </w:tc>
        <w:tc>
          <w:tcPr>
            <w:tcW w:w="492" w:type="pct"/>
            <w:shd w:val="clear" w:color="auto" w:fill="DBE5F1" w:themeFill="accent1" w:themeFillTint="33"/>
            <w:noWrap/>
            <w:vAlign w:val="center"/>
            <w:hideMark/>
          </w:tcPr>
          <w:p w14:paraId="742936E5" w14:textId="0B68B1C3"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2.42</w:t>
            </w:r>
          </w:p>
        </w:tc>
        <w:tc>
          <w:tcPr>
            <w:tcW w:w="492" w:type="pct"/>
            <w:shd w:val="clear" w:color="auto" w:fill="DBE5F1" w:themeFill="accent1" w:themeFillTint="33"/>
            <w:noWrap/>
            <w:vAlign w:val="center"/>
            <w:hideMark/>
          </w:tcPr>
          <w:p w14:paraId="6C2BD34B" w14:textId="7EEE649B"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2.70</w:t>
            </w:r>
          </w:p>
        </w:tc>
        <w:tc>
          <w:tcPr>
            <w:tcW w:w="491" w:type="pct"/>
            <w:shd w:val="clear" w:color="auto" w:fill="DBE5F1" w:themeFill="accent1" w:themeFillTint="33"/>
            <w:noWrap/>
            <w:vAlign w:val="center"/>
            <w:hideMark/>
          </w:tcPr>
          <w:p w14:paraId="6855D7DC" w14:textId="1CF4689E"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3.16</w:t>
            </w:r>
          </w:p>
        </w:tc>
        <w:tc>
          <w:tcPr>
            <w:tcW w:w="492" w:type="pct"/>
            <w:shd w:val="clear" w:color="auto" w:fill="DBE5F1" w:themeFill="accent1" w:themeFillTint="33"/>
            <w:noWrap/>
            <w:vAlign w:val="center"/>
            <w:hideMark/>
          </w:tcPr>
          <w:p w14:paraId="4046F740" w14:textId="24EAED2D"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3.58</w:t>
            </w:r>
          </w:p>
        </w:tc>
        <w:tc>
          <w:tcPr>
            <w:tcW w:w="492" w:type="pct"/>
            <w:shd w:val="clear" w:color="auto" w:fill="DBE5F1" w:themeFill="accent1" w:themeFillTint="33"/>
            <w:noWrap/>
            <w:vAlign w:val="center"/>
            <w:hideMark/>
          </w:tcPr>
          <w:p w14:paraId="7D883467" w14:textId="156F66D1"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5.39</w:t>
            </w:r>
          </w:p>
        </w:tc>
        <w:tc>
          <w:tcPr>
            <w:tcW w:w="493" w:type="pct"/>
            <w:shd w:val="clear" w:color="auto" w:fill="DBE5F1" w:themeFill="accent1" w:themeFillTint="33"/>
            <w:noWrap/>
            <w:vAlign w:val="center"/>
            <w:hideMark/>
          </w:tcPr>
          <w:p w14:paraId="6D4F51AB" w14:textId="3212ABC5" w:rsidR="000240F5" w:rsidRPr="000240F5" w:rsidRDefault="000240F5" w:rsidP="000240F5">
            <w:pPr>
              <w:spacing w:line="276" w:lineRule="auto"/>
              <w:jc w:val="center"/>
              <w:rPr>
                <w:rFonts w:ascii="Calibri" w:hAnsi="Calibri" w:cs="Calibri"/>
                <w:b/>
                <w:bCs/>
                <w:sz w:val="22"/>
                <w:szCs w:val="22"/>
              </w:rPr>
            </w:pPr>
            <w:r w:rsidRPr="000240F5">
              <w:rPr>
                <w:rFonts w:ascii="Calibri" w:hAnsi="Calibri" w:cs="Calibri"/>
                <w:b/>
                <w:color w:val="000000"/>
                <w:sz w:val="22"/>
                <w:szCs w:val="22"/>
              </w:rPr>
              <w:t>0.00</w:t>
            </w:r>
          </w:p>
        </w:tc>
      </w:tr>
      <w:tr w:rsidR="00EC5730" w:rsidRPr="0027074E" w14:paraId="39596702" w14:textId="77777777" w:rsidTr="00D12E8B">
        <w:trPr>
          <w:trHeight w:val="395"/>
        </w:trPr>
        <w:tc>
          <w:tcPr>
            <w:tcW w:w="1557" w:type="pct"/>
            <w:shd w:val="clear" w:color="auto" w:fill="002060"/>
            <w:noWrap/>
            <w:vAlign w:val="center"/>
          </w:tcPr>
          <w:p w14:paraId="0556B682" w14:textId="77777777" w:rsidR="00EC5730" w:rsidRPr="0027074E" w:rsidRDefault="00EC5730" w:rsidP="00D12E8B">
            <w:pPr>
              <w:spacing w:line="276" w:lineRule="auto"/>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3443" w:type="pct"/>
            <w:gridSpan w:val="7"/>
            <w:shd w:val="clear" w:color="auto" w:fill="002060"/>
            <w:noWrap/>
            <w:vAlign w:val="center"/>
          </w:tcPr>
          <w:p w14:paraId="6AA43A31" w14:textId="22B93E7E" w:rsidR="00EC5730" w:rsidRPr="0027074E" w:rsidRDefault="000240F5" w:rsidP="00D12E8B">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2.23</w:t>
            </w:r>
          </w:p>
        </w:tc>
      </w:tr>
    </w:tbl>
    <w:p w14:paraId="580DFF14" w14:textId="77777777" w:rsidR="0068634F" w:rsidRDefault="0068634F"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p w14:paraId="7371FDEF" w14:textId="5C39AC12" w:rsidR="008D2A5E" w:rsidRPr="0027074E" w:rsidRDefault="008D2A5E" w:rsidP="00EC5730">
      <w:pPr>
        <w:pStyle w:val="ListParagraph"/>
        <w:autoSpaceDE w:val="0"/>
        <w:autoSpaceDN w:val="0"/>
        <w:adjustRightInd w:val="0"/>
        <w:spacing w:after="240" w:line="360" w:lineRule="auto"/>
        <w:ind w:left="2835" w:right="423"/>
        <w:jc w:val="center"/>
        <w:rPr>
          <w:rFonts w:ascii="Arial" w:hAnsi="Arial" w:cs="Arial"/>
          <w:b/>
          <w:noProof/>
          <w:sz w:val="22"/>
          <w:szCs w:val="22"/>
          <w:u w:val="single"/>
          <w:lang w:eastAsia="en-IN"/>
        </w:rPr>
      </w:pPr>
      <w:r w:rsidRPr="00EC5730">
        <w:rPr>
          <w:rFonts w:ascii="Arial" w:hAnsi="Arial" w:cs="Arial"/>
          <w:b/>
          <w:noProof/>
          <w:sz w:val="22"/>
          <w:szCs w:val="22"/>
          <w:u w:val="single"/>
          <w:lang w:eastAsia="en-IN"/>
        </w:rPr>
        <w:t xml:space="preserve">DSCR IF </w:t>
      </w:r>
      <w:r w:rsidR="007D3DCA" w:rsidRPr="00EC5730">
        <w:rPr>
          <w:rFonts w:ascii="Arial" w:hAnsi="Arial" w:cs="Arial"/>
          <w:b/>
          <w:noProof/>
          <w:sz w:val="22"/>
          <w:szCs w:val="22"/>
          <w:u w:val="single"/>
          <w:lang w:eastAsia="en-IN"/>
        </w:rPr>
        <w:t>THERE IS INCREASE IN INTEREST RATE BY 1.00%</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850"/>
        <w:gridCol w:w="851"/>
        <w:gridCol w:w="849"/>
        <w:gridCol w:w="851"/>
        <w:gridCol w:w="849"/>
        <w:gridCol w:w="851"/>
        <w:gridCol w:w="851"/>
      </w:tblGrid>
      <w:tr w:rsidR="00D12E8B" w:rsidRPr="0027074E" w14:paraId="5018E6A5" w14:textId="77777777" w:rsidTr="00D12E8B">
        <w:trPr>
          <w:trHeight w:val="422"/>
        </w:trPr>
        <w:tc>
          <w:tcPr>
            <w:tcW w:w="1558" w:type="pct"/>
            <w:shd w:val="clear" w:color="000000" w:fill="002060"/>
            <w:noWrap/>
            <w:vAlign w:val="center"/>
            <w:hideMark/>
          </w:tcPr>
          <w:p w14:paraId="5B29DB88" w14:textId="77777777" w:rsidR="00D12E8B" w:rsidRPr="0027074E" w:rsidRDefault="00D12E8B"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6FD7EA3D"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Mar-27</w:t>
            </w:r>
          </w:p>
        </w:tc>
        <w:tc>
          <w:tcPr>
            <w:tcW w:w="492" w:type="pct"/>
            <w:shd w:val="clear" w:color="000000" w:fill="002060"/>
            <w:noWrap/>
            <w:vAlign w:val="center"/>
            <w:hideMark/>
          </w:tcPr>
          <w:p w14:paraId="49420D56"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Mar-28</w:t>
            </w:r>
          </w:p>
        </w:tc>
        <w:tc>
          <w:tcPr>
            <w:tcW w:w="491" w:type="pct"/>
            <w:shd w:val="clear" w:color="000000" w:fill="002060"/>
            <w:noWrap/>
            <w:vAlign w:val="center"/>
            <w:hideMark/>
          </w:tcPr>
          <w:p w14:paraId="06067ABB"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Mar-29</w:t>
            </w:r>
          </w:p>
        </w:tc>
        <w:tc>
          <w:tcPr>
            <w:tcW w:w="492" w:type="pct"/>
            <w:shd w:val="clear" w:color="000000" w:fill="002060"/>
            <w:noWrap/>
            <w:vAlign w:val="center"/>
            <w:hideMark/>
          </w:tcPr>
          <w:p w14:paraId="419F0D48"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Mar-30</w:t>
            </w:r>
          </w:p>
        </w:tc>
        <w:tc>
          <w:tcPr>
            <w:tcW w:w="491" w:type="pct"/>
            <w:shd w:val="clear" w:color="000000" w:fill="002060"/>
            <w:noWrap/>
            <w:vAlign w:val="center"/>
            <w:hideMark/>
          </w:tcPr>
          <w:p w14:paraId="0DCD6996"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Mar-31</w:t>
            </w:r>
          </w:p>
        </w:tc>
        <w:tc>
          <w:tcPr>
            <w:tcW w:w="492" w:type="pct"/>
            <w:shd w:val="clear" w:color="000000" w:fill="002060"/>
            <w:noWrap/>
            <w:vAlign w:val="center"/>
            <w:hideMark/>
          </w:tcPr>
          <w:p w14:paraId="1C585E96"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2</w:t>
            </w:r>
          </w:p>
        </w:tc>
        <w:tc>
          <w:tcPr>
            <w:tcW w:w="492" w:type="pct"/>
            <w:shd w:val="clear" w:color="000000" w:fill="002060"/>
            <w:noWrap/>
            <w:vAlign w:val="center"/>
            <w:hideMark/>
          </w:tcPr>
          <w:p w14:paraId="053151B9"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w:t>
            </w:r>
            <w:r>
              <w:rPr>
                <w:rFonts w:ascii="Calibri" w:hAnsi="Calibri" w:cs="Calibri"/>
                <w:b/>
                <w:bCs/>
                <w:color w:val="FFFFFF"/>
                <w:sz w:val="22"/>
                <w:szCs w:val="22"/>
              </w:rPr>
              <w:t>3</w:t>
            </w:r>
          </w:p>
        </w:tc>
      </w:tr>
      <w:tr w:rsidR="009E6E06" w:rsidRPr="0027074E" w14:paraId="2434F848" w14:textId="77777777" w:rsidTr="009E6E06">
        <w:trPr>
          <w:trHeight w:val="319"/>
        </w:trPr>
        <w:tc>
          <w:tcPr>
            <w:tcW w:w="1558" w:type="pct"/>
            <w:shd w:val="clear" w:color="auto" w:fill="auto"/>
            <w:noWrap/>
            <w:vAlign w:val="bottom"/>
            <w:hideMark/>
          </w:tcPr>
          <w:p w14:paraId="665529DF"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6C34395C" w14:textId="29C4DE42"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-2.96</w:t>
            </w:r>
          </w:p>
        </w:tc>
        <w:tc>
          <w:tcPr>
            <w:tcW w:w="492" w:type="pct"/>
            <w:shd w:val="clear" w:color="auto" w:fill="auto"/>
            <w:noWrap/>
            <w:vAlign w:val="center"/>
            <w:hideMark/>
          </w:tcPr>
          <w:p w14:paraId="2A896719" w14:textId="16C7482E"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-0.30</w:t>
            </w:r>
          </w:p>
        </w:tc>
        <w:tc>
          <w:tcPr>
            <w:tcW w:w="491" w:type="pct"/>
            <w:shd w:val="clear" w:color="auto" w:fill="auto"/>
            <w:noWrap/>
            <w:vAlign w:val="center"/>
            <w:hideMark/>
          </w:tcPr>
          <w:p w14:paraId="7444FA7A" w14:textId="15EB9CE5"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1.85</w:t>
            </w:r>
          </w:p>
        </w:tc>
        <w:tc>
          <w:tcPr>
            <w:tcW w:w="492" w:type="pct"/>
            <w:shd w:val="clear" w:color="auto" w:fill="auto"/>
            <w:noWrap/>
            <w:vAlign w:val="center"/>
            <w:hideMark/>
          </w:tcPr>
          <w:p w14:paraId="154A16B4" w14:textId="05C23658"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4.77</w:t>
            </w:r>
          </w:p>
        </w:tc>
        <w:tc>
          <w:tcPr>
            <w:tcW w:w="491" w:type="pct"/>
            <w:shd w:val="clear" w:color="auto" w:fill="auto"/>
            <w:noWrap/>
            <w:vAlign w:val="center"/>
            <w:hideMark/>
          </w:tcPr>
          <w:p w14:paraId="5655BEF2" w14:textId="7BF68B1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7.95</w:t>
            </w:r>
          </w:p>
        </w:tc>
        <w:tc>
          <w:tcPr>
            <w:tcW w:w="492" w:type="pct"/>
            <w:shd w:val="clear" w:color="auto" w:fill="auto"/>
            <w:noWrap/>
            <w:vAlign w:val="center"/>
            <w:hideMark/>
          </w:tcPr>
          <w:p w14:paraId="328B35A9" w14:textId="4B84E7F4"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12.81</w:t>
            </w:r>
          </w:p>
        </w:tc>
        <w:tc>
          <w:tcPr>
            <w:tcW w:w="492" w:type="pct"/>
            <w:shd w:val="clear" w:color="auto" w:fill="auto"/>
            <w:noWrap/>
            <w:vAlign w:val="center"/>
            <w:hideMark/>
          </w:tcPr>
          <w:p w14:paraId="219675E1" w14:textId="1362D07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13.56</w:t>
            </w:r>
          </w:p>
        </w:tc>
      </w:tr>
      <w:tr w:rsidR="009E6E06" w:rsidRPr="0027074E" w14:paraId="1DB4596F" w14:textId="77777777" w:rsidTr="009E6E06">
        <w:trPr>
          <w:trHeight w:val="319"/>
        </w:trPr>
        <w:tc>
          <w:tcPr>
            <w:tcW w:w="1558" w:type="pct"/>
            <w:shd w:val="clear" w:color="auto" w:fill="auto"/>
            <w:noWrap/>
            <w:vAlign w:val="bottom"/>
            <w:hideMark/>
          </w:tcPr>
          <w:p w14:paraId="1F2596D5"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91" w:type="pct"/>
            <w:shd w:val="clear" w:color="auto" w:fill="auto"/>
            <w:noWrap/>
            <w:vAlign w:val="center"/>
            <w:hideMark/>
          </w:tcPr>
          <w:p w14:paraId="00183775" w14:textId="7F46574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5.67</w:t>
            </w:r>
          </w:p>
        </w:tc>
        <w:tc>
          <w:tcPr>
            <w:tcW w:w="492" w:type="pct"/>
            <w:shd w:val="clear" w:color="auto" w:fill="auto"/>
            <w:noWrap/>
            <w:vAlign w:val="center"/>
            <w:hideMark/>
          </w:tcPr>
          <w:p w14:paraId="3C144152" w14:textId="36D5D7F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1" w:type="pct"/>
            <w:shd w:val="clear" w:color="auto" w:fill="auto"/>
            <w:noWrap/>
            <w:vAlign w:val="center"/>
            <w:hideMark/>
          </w:tcPr>
          <w:p w14:paraId="701ABB02" w14:textId="4439F14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4C85297F" w14:textId="119654DA"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1" w:type="pct"/>
            <w:shd w:val="clear" w:color="auto" w:fill="auto"/>
            <w:noWrap/>
            <w:vAlign w:val="center"/>
            <w:hideMark/>
          </w:tcPr>
          <w:p w14:paraId="2B95CB06" w14:textId="30259530"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2C9A6F83" w14:textId="22173662"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3BB4AF42" w14:textId="3633A948"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r>
      <w:tr w:rsidR="009E6E06" w:rsidRPr="0027074E" w14:paraId="380EB9D5" w14:textId="77777777" w:rsidTr="009E6E06">
        <w:trPr>
          <w:trHeight w:val="319"/>
        </w:trPr>
        <w:tc>
          <w:tcPr>
            <w:tcW w:w="1558" w:type="pct"/>
            <w:shd w:val="clear" w:color="auto" w:fill="auto"/>
            <w:noWrap/>
            <w:vAlign w:val="bottom"/>
          </w:tcPr>
          <w:p w14:paraId="2AD7C4BA" w14:textId="77777777" w:rsidR="009E6E06" w:rsidRDefault="009E6E06" w:rsidP="009E6E06">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91" w:type="pct"/>
            <w:shd w:val="clear" w:color="auto" w:fill="auto"/>
            <w:noWrap/>
            <w:vAlign w:val="center"/>
          </w:tcPr>
          <w:p w14:paraId="32A2DF66" w14:textId="3F07E808"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2D611F00" w14:textId="71356D4C"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01EF1FC4" w14:textId="3684E79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4DA250BC" w14:textId="660FC61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2.53</w:t>
            </w:r>
          </w:p>
        </w:tc>
        <w:tc>
          <w:tcPr>
            <w:tcW w:w="491" w:type="pct"/>
            <w:shd w:val="clear" w:color="auto" w:fill="auto"/>
            <w:noWrap/>
            <w:vAlign w:val="center"/>
          </w:tcPr>
          <w:p w14:paraId="67000E6B" w14:textId="748C70D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2.53</w:t>
            </w:r>
          </w:p>
        </w:tc>
        <w:tc>
          <w:tcPr>
            <w:tcW w:w="492" w:type="pct"/>
            <w:shd w:val="clear" w:color="auto" w:fill="auto"/>
            <w:noWrap/>
            <w:vAlign w:val="center"/>
          </w:tcPr>
          <w:p w14:paraId="083612B7" w14:textId="5C0FCA9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1D78A2EA" w14:textId="090F44C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r>
      <w:tr w:rsidR="009E6E06" w:rsidRPr="0027074E" w14:paraId="009EB488" w14:textId="77777777" w:rsidTr="009E6E06">
        <w:trPr>
          <w:trHeight w:val="319"/>
        </w:trPr>
        <w:tc>
          <w:tcPr>
            <w:tcW w:w="1558" w:type="pct"/>
            <w:shd w:val="clear" w:color="auto" w:fill="auto"/>
            <w:noWrap/>
            <w:vAlign w:val="bottom"/>
            <w:hideMark/>
          </w:tcPr>
          <w:p w14:paraId="27FBFD84"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09398254" w14:textId="0008522F"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5.86</w:t>
            </w:r>
          </w:p>
        </w:tc>
        <w:tc>
          <w:tcPr>
            <w:tcW w:w="492" w:type="pct"/>
            <w:shd w:val="clear" w:color="auto" w:fill="auto"/>
            <w:noWrap/>
            <w:vAlign w:val="center"/>
            <w:hideMark/>
          </w:tcPr>
          <w:p w14:paraId="7E498E07" w14:textId="36DC8EAF"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7.25</w:t>
            </w:r>
          </w:p>
        </w:tc>
        <w:tc>
          <w:tcPr>
            <w:tcW w:w="491" w:type="pct"/>
            <w:shd w:val="clear" w:color="auto" w:fill="auto"/>
            <w:noWrap/>
            <w:vAlign w:val="center"/>
            <w:hideMark/>
          </w:tcPr>
          <w:p w14:paraId="66DAA79D" w14:textId="1DDD47CC"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6.60</w:t>
            </w:r>
          </w:p>
        </w:tc>
        <w:tc>
          <w:tcPr>
            <w:tcW w:w="492" w:type="pct"/>
            <w:shd w:val="clear" w:color="auto" w:fill="auto"/>
            <w:noWrap/>
            <w:vAlign w:val="center"/>
            <w:hideMark/>
          </w:tcPr>
          <w:p w14:paraId="6D5D22A6" w14:textId="2FFBF3C2"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5.95</w:t>
            </w:r>
          </w:p>
        </w:tc>
        <w:tc>
          <w:tcPr>
            <w:tcW w:w="491" w:type="pct"/>
            <w:shd w:val="clear" w:color="auto" w:fill="auto"/>
            <w:noWrap/>
            <w:vAlign w:val="center"/>
            <w:hideMark/>
          </w:tcPr>
          <w:p w14:paraId="29073ABC" w14:textId="2E9D1BB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5.31</w:t>
            </w:r>
          </w:p>
        </w:tc>
        <w:tc>
          <w:tcPr>
            <w:tcW w:w="492" w:type="pct"/>
            <w:shd w:val="clear" w:color="auto" w:fill="auto"/>
            <w:noWrap/>
            <w:vAlign w:val="center"/>
            <w:hideMark/>
          </w:tcPr>
          <w:p w14:paraId="1564FEAA" w14:textId="26BF54AA"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4.66</w:t>
            </w:r>
          </w:p>
        </w:tc>
        <w:tc>
          <w:tcPr>
            <w:tcW w:w="492" w:type="pct"/>
            <w:shd w:val="clear" w:color="auto" w:fill="auto"/>
            <w:noWrap/>
            <w:vAlign w:val="center"/>
            <w:hideMark/>
          </w:tcPr>
          <w:p w14:paraId="5E8A745B" w14:textId="7D4F0BE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4.01</w:t>
            </w:r>
          </w:p>
        </w:tc>
      </w:tr>
      <w:tr w:rsidR="009E6E06" w:rsidRPr="0027074E" w14:paraId="39DA711E" w14:textId="77777777" w:rsidTr="009E6E06">
        <w:trPr>
          <w:trHeight w:val="345"/>
        </w:trPr>
        <w:tc>
          <w:tcPr>
            <w:tcW w:w="1558" w:type="pct"/>
            <w:shd w:val="clear" w:color="auto" w:fill="DBE5F1" w:themeFill="accent1" w:themeFillTint="33"/>
            <w:noWrap/>
            <w:vAlign w:val="center"/>
            <w:hideMark/>
          </w:tcPr>
          <w:p w14:paraId="63808757"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54D50ED0" w14:textId="0CDEABCE"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11.10</w:t>
            </w:r>
          </w:p>
        </w:tc>
        <w:tc>
          <w:tcPr>
            <w:tcW w:w="492" w:type="pct"/>
            <w:shd w:val="clear" w:color="auto" w:fill="DBE5F1" w:themeFill="accent1" w:themeFillTint="33"/>
            <w:noWrap/>
            <w:vAlign w:val="center"/>
            <w:hideMark/>
          </w:tcPr>
          <w:p w14:paraId="0CA630AF" w14:textId="060AF778"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17.14</w:t>
            </w:r>
          </w:p>
        </w:tc>
        <w:tc>
          <w:tcPr>
            <w:tcW w:w="491" w:type="pct"/>
            <w:shd w:val="clear" w:color="auto" w:fill="DBE5F1" w:themeFill="accent1" w:themeFillTint="33"/>
            <w:noWrap/>
            <w:vAlign w:val="center"/>
            <w:hideMark/>
          </w:tcPr>
          <w:p w14:paraId="5EA66B5C" w14:textId="25B288DB"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18.64</w:t>
            </w:r>
          </w:p>
        </w:tc>
        <w:tc>
          <w:tcPr>
            <w:tcW w:w="492" w:type="pct"/>
            <w:shd w:val="clear" w:color="auto" w:fill="DBE5F1" w:themeFill="accent1" w:themeFillTint="33"/>
            <w:noWrap/>
            <w:vAlign w:val="center"/>
            <w:hideMark/>
          </w:tcPr>
          <w:p w14:paraId="317194B2" w14:textId="1F655BDA"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20.92</w:t>
            </w:r>
          </w:p>
        </w:tc>
        <w:tc>
          <w:tcPr>
            <w:tcW w:w="491" w:type="pct"/>
            <w:shd w:val="clear" w:color="auto" w:fill="DBE5F1" w:themeFill="accent1" w:themeFillTint="33"/>
            <w:noWrap/>
            <w:vAlign w:val="center"/>
            <w:hideMark/>
          </w:tcPr>
          <w:p w14:paraId="6D623632" w14:textId="1A4D03A3"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23.45</w:t>
            </w:r>
          </w:p>
        </w:tc>
        <w:tc>
          <w:tcPr>
            <w:tcW w:w="492" w:type="pct"/>
            <w:shd w:val="clear" w:color="auto" w:fill="DBE5F1" w:themeFill="accent1" w:themeFillTint="33"/>
            <w:noWrap/>
            <w:vAlign w:val="center"/>
            <w:hideMark/>
          </w:tcPr>
          <w:p w14:paraId="6BC60B95" w14:textId="3A150755"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25.13</w:t>
            </w:r>
          </w:p>
        </w:tc>
        <w:tc>
          <w:tcPr>
            <w:tcW w:w="492" w:type="pct"/>
            <w:shd w:val="clear" w:color="auto" w:fill="DBE5F1" w:themeFill="accent1" w:themeFillTint="33"/>
            <w:noWrap/>
            <w:vAlign w:val="center"/>
            <w:hideMark/>
          </w:tcPr>
          <w:p w14:paraId="27B730DE" w14:textId="1B3CCC4F"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25.24</w:t>
            </w:r>
          </w:p>
        </w:tc>
      </w:tr>
      <w:tr w:rsidR="009E6E06" w:rsidRPr="0027074E" w14:paraId="122C9BD6" w14:textId="77777777" w:rsidTr="009E6E06">
        <w:trPr>
          <w:trHeight w:val="319"/>
        </w:trPr>
        <w:tc>
          <w:tcPr>
            <w:tcW w:w="1558" w:type="pct"/>
            <w:shd w:val="clear" w:color="auto" w:fill="auto"/>
            <w:noWrap/>
            <w:vAlign w:val="bottom"/>
            <w:hideMark/>
          </w:tcPr>
          <w:p w14:paraId="0C3255C8"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021190E2" w14:textId="12F4057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4.80</w:t>
            </w:r>
          </w:p>
        </w:tc>
        <w:tc>
          <w:tcPr>
            <w:tcW w:w="492" w:type="pct"/>
            <w:shd w:val="clear" w:color="auto" w:fill="auto"/>
            <w:noWrap/>
            <w:vAlign w:val="center"/>
            <w:hideMark/>
          </w:tcPr>
          <w:p w14:paraId="76EFDC8E" w14:textId="2E0C2902"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6AED251A" w14:textId="16B880E4"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26B54E68" w14:textId="0016097E"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148DBE48" w14:textId="3088F2F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1CC9831C" w14:textId="3A5A619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79B7906D" w14:textId="311F6A90"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r>
      <w:tr w:rsidR="009E6E06" w:rsidRPr="0027074E" w14:paraId="0D7BAC6B" w14:textId="77777777" w:rsidTr="009E6E06">
        <w:trPr>
          <w:trHeight w:val="319"/>
        </w:trPr>
        <w:tc>
          <w:tcPr>
            <w:tcW w:w="1558" w:type="pct"/>
            <w:shd w:val="clear" w:color="auto" w:fill="auto"/>
            <w:noWrap/>
            <w:vAlign w:val="bottom"/>
            <w:hideMark/>
          </w:tcPr>
          <w:p w14:paraId="54632C7E"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7BAED01C" w14:textId="6859C1EE"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5.86</w:t>
            </w:r>
          </w:p>
        </w:tc>
        <w:tc>
          <w:tcPr>
            <w:tcW w:w="492" w:type="pct"/>
            <w:shd w:val="clear" w:color="auto" w:fill="auto"/>
            <w:noWrap/>
            <w:vAlign w:val="center"/>
            <w:hideMark/>
          </w:tcPr>
          <w:p w14:paraId="7C72C96A" w14:textId="61EF458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7.25</w:t>
            </w:r>
          </w:p>
        </w:tc>
        <w:tc>
          <w:tcPr>
            <w:tcW w:w="491" w:type="pct"/>
            <w:shd w:val="clear" w:color="auto" w:fill="auto"/>
            <w:noWrap/>
            <w:vAlign w:val="center"/>
            <w:hideMark/>
          </w:tcPr>
          <w:p w14:paraId="5AA5E277" w14:textId="42FEE81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6.60</w:t>
            </w:r>
          </w:p>
        </w:tc>
        <w:tc>
          <w:tcPr>
            <w:tcW w:w="492" w:type="pct"/>
            <w:shd w:val="clear" w:color="auto" w:fill="auto"/>
            <w:noWrap/>
            <w:vAlign w:val="center"/>
            <w:hideMark/>
          </w:tcPr>
          <w:p w14:paraId="28EDCBEB" w14:textId="6177837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5.95</w:t>
            </w:r>
          </w:p>
        </w:tc>
        <w:tc>
          <w:tcPr>
            <w:tcW w:w="491" w:type="pct"/>
            <w:shd w:val="clear" w:color="auto" w:fill="auto"/>
            <w:noWrap/>
            <w:vAlign w:val="center"/>
            <w:hideMark/>
          </w:tcPr>
          <w:p w14:paraId="45B4C44C" w14:textId="62992457"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5.31</w:t>
            </w:r>
          </w:p>
        </w:tc>
        <w:tc>
          <w:tcPr>
            <w:tcW w:w="492" w:type="pct"/>
            <w:shd w:val="clear" w:color="auto" w:fill="auto"/>
            <w:noWrap/>
            <w:vAlign w:val="center"/>
            <w:hideMark/>
          </w:tcPr>
          <w:p w14:paraId="42DB6DDA" w14:textId="238105A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4.66</w:t>
            </w:r>
          </w:p>
        </w:tc>
        <w:tc>
          <w:tcPr>
            <w:tcW w:w="492" w:type="pct"/>
            <w:shd w:val="clear" w:color="auto" w:fill="auto"/>
            <w:noWrap/>
            <w:vAlign w:val="center"/>
            <w:hideMark/>
          </w:tcPr>
          <w:p w14:paraId="771220A7" w14:textId="586D0D6F"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4.01</w:t>
            </w:r>
          </w:p>
        </w:tc>
      </w:tr>
      <w:tr w:rsidR="009E6E06" w:rsidRPr="0027074E" w14:paraId="66B47B85" w14:textId="77777777" w:rsidTr="009E6E06">
        <w:trPr>
          <w:trHeight w:val="345"/>
        </w:trPr>
        <w:tc>
          <w:tcPr>
            <w:tcW w:w="1558" w:type="pct"/>
            <w:shd w:val="clear" w:color="auto" w:fill="auto"/>
            <w:noWrap/>
            <w:vAlign w:val="center"/>
            <w:hideMark/>
          </w:tcPr>
          <w:p w14:paraId="5C924130"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71DBB0BE" w14:textId="7AED40F5"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10.66</w:t>
            </w:r>
          </w:p>
        </w:tc>
        <w:tc>
          <w:tcPr>
            <w:tcW w:w="492" w:type="pct"/>
            <w:shd w:val="clear" w:color="auto" w:fill="auto"/>
            <w:noWrap/>
            <w:vAlign w:val="center"/>
            <w:hideMark/>
          </w:tcPr>
          <w:p w14:paraId="14184EDB" w14:textId="496842EA"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13.65</w:t>
            </w:r>
          </w:p>
        </w:tc>
        <w:tc>
          <w:tcPr>
            <w:tcW w:w="491" w:type="pct"/>
            <w:shd w:val="clear" w:color="auto" w:fill="auto"/>
            <w:noWrap/>
            <w:vAlign w:val="center"/>
            <w:hideMark/>
          </w:tcPr>
          <w:p w14:paraId="0395D558" w14:textId="735CD9B0"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13.00</w:t>
            </w:r>
          </w:p>
        </w:tc>
        <w:tc>
          <w:tcPr>
            <w:tcW w:w="492" w:type="pct"/>
            <w:shd w:val="clear" w:color="auto" w:fill="auto"/>
            <w:noWrap/>
            <w:vAlign w:val="center"/>
            <w:hideMark/>
          </w:tcPr>
          <w:p w14:paraId="262643C6" w14:textId="57DDF646"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12.35</w:t>
            </w:r>
          </w:p>
        </w:tc>
        <w:tc>
          <w:tcPr>
            <w:tcW w:w="491" w:type="pct"/>
            <w:shd w:val="clear" w:color="auto" w:fill="auto"/>
            <w:noWrap/>
            <w:vAlign w:val="center"/>
            <w:hideMark/>
          </w:tcPr>
          <w:p w14:paraId="2502BC40" w14:textId="4EB091A0"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11.71</w:t>
            </w:r>
          </w:p>
        </w:tc>
        <w:tc>
          <w:tcPr>
            <w:tcW w:w="492" w:type="pct"/>
            <w:shd w:val="clear" w:color="auto" w:fill="auto"/>
            <w:noWrap/>
            <w:vAlign w:val="center"/>
            <w:hideMark/>
          </w:tcPr>
          <w:p w14:paraId="74FCBB5D" w14:textId="44B27173"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11.06</w:t>
            </w:r>
          </w:p>
        </w:tc>
        <w:tc>
          <w:tcPr>
            <w:tcW w:w="492" w:type="pct"/>
            <w:shd w:val="clear" w:color="auto" w:fill="auto"/>
            <w:noWrap/>
            <w:vAlign w:val="center"/>
            <w:hideMark/>
          </w:tcPr>
          <w:p w14:paraId="1EACD001" w14:textId="696FD0CB"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10.41</w:t>
            </w:r>
          </w:p>
        </w:tc>
      </w:tr>
      <w:tr w:rsidR="009E6E06" w:rsidRPr="0027074E" w14:paraId="54C3CB42" w14:textId="77777777" w:rsidTr="009E6E06">
        <w:trPr>
          <w:trHeight w:val="360"/>
        </w:trPr>
        <w:tc>
          <w:tcPr>
            <w:tcW w:w="1558" w:type="pct"/>
            <w:shd w:val="clear" w:color="auto" w:fill="DBE5F1" w:themeFill="accent1" w:themeFillTint="33"/>
            <w:noWrap/>
            <w:vAlign w:val="center"/>
            <w:hideMark/>
          </w:tcPr>
          <w:p w14:paraId="34F39042"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7EF1FFE0" w14:textId="6C1A65A9"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1.04</w:t>
            </w:r>
          </w:p>
        </w:tc>
        <w:tc>
          <w:tcPr>
            <w:tcW w:w="492" w:type="pct"/>
            <w:shd w:val="clear" w:color="auto" w:fill="DBE5F1" w:themeFill="accent1" w:themeFillTint="33"/>
            <w:noWrap/>
            <w:vAlign w:val="center"/>
            <w:hideMark/>
          </w:tcPr>
          <w:p w14:paraId="24F234A7" w14:textId="5F47CEE7"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1.26</w:t>
            </w:r>
          </w:p>
        </w:tc>
        <w:tc>
          <w:tcPr>
            <w:tcW w:w="491" w:type="pct"/>
            <w:shd w:val="clear" w:color="auto" w:fill="DBE5F1" w:themeFill="accent1" w:themeFillTint="33"/>
            <w:noWrap/>
            <w:vAlign w:val="center"/>
            <w:hideMark/>
          </w:tcPr>
          <w:p w14:paraId="7ADAC34E" w14:textId="0E321E80"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1.43</w:t>
            </w:r>
          </w:p>
        </w:tc>
        <w:tc>
          <w:tcPr>
            <w:tcW w:w="492" w:type="pct"/>
            <w:shd w:val="clear" w:color="auto" w:fill="DBE5F1" w:themeFill="accent1" w:themeFillTint="33"/>
            <w:noWrap/>
            <w:vAlign w:val="center"/>
            <w:hideMark/>
          </w:tcPr>
          <w:p w14:paraId="358382F8" w14:textId="3BB79072"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1.69</w:t>
            </w:r>
          </w:p>
        </w:tc>
        <w:tc>
          <w:tcPr>
            <w:tcW w:w="491" w:type="pct"/>
            <w:shd w:val="clear" w:color="auto" w:fill="DBE5F1" w:themeFill="accent1" w:themeFillTint="33"/>
            <w:noWrap/>
            <w:vAlign w:val="center"/>
            <w:hideMark/>
          </w:tcPr>
          <w:p w14:paraId="114432D9" w14:textId="3E2B5A6F"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2.00</w:t>
            </w:r>
          </w:p>
        </w:tc>
        <w:tc>
          <w:tcPr>
            <w:tcW w:w="492" w:type="pct"/>
            <w:shd w:val="clear" w:color="auto" w:fill="DBE5F1" w:themeFill="accent1" w:themeFillTint="33"/>
            <w:noWrap/>
            <w:vAlign w:val="center"/>
            <w:hideMark/>
          </w:tcPr>
          <w:p w14:paraId="005F5EA4" w14:textId="4B458318"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2.27</w:t>
            </w:r>
          </w:p>
        </w:tc>
        <w:tc>
          <w:tcPr>
            <w:tcW w:w="492" w:type="pct"/>
            <w:shd w:val="clear" w:color="auto" w:fill="DBE5F1" w:themeFill="accent1" w:themeFillTint="33"/>
            <w:noWrap/>
            <w:vAlign w:val="center"/>
            <w:hideMark/>
          </w:tcPr>
          <w:p w14:paraId="65BE68B5" w14:textId="0BB6C914"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2.42</w:t>
            </w:r>
          </w:p>
        </w:tc>
      </w:tr>
    </w:tbl>
    <w:p w14:paraId="268CF53D" w14:textId="77777777" w:rsidR="007D3DCA" w:rsidRDefault="007D3DCA"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2"/>
        <w:gridCol w:w="849"/>
        <w:gridCol w:w="851"/>
        <w:gridCol w:w="851"/>
        <w:gridCol w:w="849"/>
        <w:gridCol w:w="851"/>
        <w:gridCol w:w="851"/>
        <w:gridCol w:w="853"/>
      </w:tblGrid>
      <w:tr w:rsidR="00D12E8B" w:rsidRPr="0027074E" w14:paraId="0D723C69" w14:textId="77777777" w:rsidTr="00D12E8B">
        <w:trPr>
          <w:trHeight w:val="422"/>
        </w:trPr>
        <w:tc>
          <w:tcPr>
            <w:tcW w:w="1557" w:type="pct"/>
            <w:shd w:val="clear" w:color="000000" w:fill="002060"/>
            <w:noWrap/>
            <w:vAlign w:val="center"/>
            <w:hideMark/>
          </w:tcPr>
          <w:p w14:paraId="6463B2A9" w14:textId="77777777" w:rsidR="00D12E8B" w:rsidRPr="0027074E" w:rsidRDefault="00D12E8B" w:rsidP="00D12E8B">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91" w:type="pct"/>
            <w:shd w:val="clear" w:color="000000" w:fill="002060"/>
            <w:noWrap/>
            <w:vAlign w:val="center"/>
            <w:hideMark/>
          </w:tcPr>
          <w:p w14:paraId="5FC9D91B"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Mar-34</w:t>
            </w:r>
          </w:p>
        </w:tc>
        <w:tc>
          <w:tcPr>
            <w:tcW w:w="492" w:type="pct"/>
            <w:shd w:val="clear" w:color="000000" w:fill="002060"/>
            <w:noWrap/>
            <w:vAlign w:val="center"/>
            <w:hideMark/>
          </w:tcPr>
          <w:p w14:paraId="5D9AC73C"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Mar-35</w:t>
            </w:r>
          </w:p>
        </w:tc>
        <w:tc>
          <w:tcPr>
            <w:tcW w:w="492" w:type="pct"/>
            <w:shd w:val="clear" w:color="000000" w:fill="002060"/>
            <w:noWrap/>
            <w:vAlign w:val="center"/>
            <w:hideMark/>
          </w:tcPr>
          <w:p w14:paraId="15DA2E41"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Mar-36</w:t>
            </w:r>
          </w:p>
        </w:tc>
        <w:tc>
          <w:tcPr>
            <w:tcW w:w="491" w:type="pct"/>
            <w:shd w:val="clear" w:color="000000" w:fill="002060"/>
            <w:noWrap/>
            <w:vAlign w:val="center"/>
            <w:hideMark/>
          </w:tcPr>
          <w:p w14:paraId="6E2D24D7"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Mar-37</w:t>
            </w:r>
          </w:p>
        </w:tc>
        <w:tc>
          <w:tcPr>
            <w:tcW w:w="492" w:type="pct"/>
            <w:shd w:val="clear" w:color="000000" w:fill="002060"/>
            <w:noWrap/>
            <w:vAlign w:val="center"/>
            <w:hideMark/>
          </w:tcPr>
          <w:p w14:paraId="54EB32E8"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Mar-38</w:t>
            </w:r>
          </w:p>
        </w:tc>
        <w:tc>
          <w:tcPr>
            <w:tcW w:w="492" w:type="pct"/>
            <w:shd w:val="clear" w:color="000000" w:fill="002060"/>
            <w:noWrap/>
            <w:vAlign w:val="center"/>
            <w:hideMark/>
          </w:tcPr>
          <w:p w14:paraId="5E0CD036"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Mar-39</w:t>
            </w:r>
          </w:p>
        </w:tc>
        <w:tc>
          <w:tcPr>
            <w:tcW w:w="493" w:type="pct"/>
            <w:shd w:val="clear" w:color="000000" w:fill="002060"/>
            <w:noWrap/>
            <w:vAlign w:val="center"/>
            <w:hideMark/>
          </w:tcPr>
          <w:p w14:paraId="2C9C90F8" w14:textId="77777777" w:rsidR="00D12E8B" w:rsidRPr="0027074E" w:rsidRDefault="00D12E8B" w:rsidP="00D12E8B">
            <w:pPr>
              <w:spacing w:line="276" w:lineRule="auto"/>
              <w:jc w:val="center"/>
              <w:rPr>
                <w:rFonts w:asciiTheme="minorHAnsi" w:hAnsiTheme="minorHAnsi" w:cstheme="minorHAnsi"/>
                <w:b/>
                <w:bCs/>
                <w:color w:val="FFFFFF"/>
                <w:sz w:val="22"/>
                <w:szCs w:val="22"/>
              </w:rPr>
            </w:pPr>
            <w:r w:rsidRPr="002F145F">
              <w:rPr>
                <w:rFonts w:ascii="Calibri" w:hAnsi="Calibri" w:cs="Calibri"/>
                <w:b/>
                <w:bCs/>
                <w:sz w:val="22"/>
                <w:szCs w:val="22"/>
              </w:rPr>
              <w:t>Mar-40</w:t>
            </w:r>
          </w:p>
        </w:tc>
      </w:tr>
      <w:tr w:rsidR="009E6E06" w:rsidRPr="0027074E" w14:paraId="65CB0B32" w14:textId="77777777" w:rsidTr="009E6E06">
        <w:trPr>
          <w:trHeight w:val="319"/>
        </w:trPr>
        <w:tc>
          <w:tcPr>
            <w:tcW w:w="1557" w:type="pct"/>
            <w:shd w:val="clear" w:color="auto" w:fill="auto"/>
            <w:noWrap/>
            <w:vAlign w:val="center"/>
            <w:hideMark/>
          </w:tcPr>
          <w:p w14:paraId="7284321A"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91" w:type="pct"/>
            <w:shd w:val="clear" w:color="auto" w:fill="auto"/>
            <w:noWrap/>
            <w:vAlign w:val="center"/>
            <w:hideMark/>
          </w:tcPr>
          <w:p w14:paraId="548304DB" w14:textId="0899895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13.55</w:t>
            </w:r>
          </w:p>
        </w:tc>
        <w:tc>
          <w:tcPr>
            <w:tcW w:w="492" w:type="pct"/>
            <w:shd w:val="clear" w:color="auto" w:fill="auto"/>
            <w:noWrap/>
            <w:vAlign w:val="center"/>
            <w:hideMark/>
          </w:tcPr>
          <w:p w14:paraId="415E37AD" w14:textId="3806D6C4"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12.12</w:t>
            </w:r>
          </w:p>
        </w:tc>
        <w:tc>
          <w:tcPr>
            <w:tcW w:w="492" w:type="pct"/>
            <w:shd w:val="clear" w:color="auto" w:fill="auto"/>
            <w:noWrap/>
            <w:vAlign w:val="center"/>
            <w:hideMark/>
          </w:tcPr>
          <w:p w14:paraId="568AB3D3" w14:textId="6EB62F8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13.71</w:t>
            </w:r>
          </w:p>
        </w:tc>
        <w:tc>
          <w:tcPr>
            <w:tcW w:w="491" w:type="pct"/>
            <w:shd w:val="clear" w:color="auto" w:fill="auto"/>
            <w:noWrap/>
            <w:vAlign w:val="center"/>
            <w:hideMark/>
          </w:tcPr>
          <w:p w14:paraId="22218689" w14:textId="40D9A98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16.49</w:t>
            </w:r>
          </w:p>
        </w:tc>
        <w:tc>
          <w:tcPr>
            <w:tcW w:w="492" w:type="pct"/>
            <w:shd w:val="clear" w:color="auto" w:fill="auto"/>
            <w:noWrap/>
            <w:vAlign w:val="center"/>
            <w:hideMark/>
          </w:tcPr>
          <w:p w14:paraId="7B330A49" w14:textId="2ADA302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18.33</w:t>
            </w:r>
          </w:p>
        </w:tc>
        <w:tc>
          <w:tcPr>
            <w:tcW w:w="492" w:type="pct"/>
            <w:shd w:val="clear" w:color="auto" w:fill="auto"/>
            <w:noWrap/>
            <w:vAlign w:val="center"/>
            <w:hideMark/>
          </w:tcPr>
          <w:p w14:paraId="701E8E86" w14:textId="37C02E9A"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20.28</w:t>
            </w:r>
          </w:p>
        </w:tc>
        <w:tc>
          <w:tcPr>
            <w:tcW w:w="493" w:type="pct"/>
            <w:shd w:val="clear" w:color="auto" w:fill="auto"/>
            <w:noWrap/>
            <w:vAlign w:val="center"/>
            <w:hideMark/>
          </w:tcPr>
          <w:p w14:paraId="5F4E9C32" w14:textId="473D1C50"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22.13</w:t>
            </w:r>
          </w:p>
        </w:tc>
      </w:tr>
      <w:tr w:rsidR="009E6E06" w:rsidRPr="0027074E" w14:paraId="08F8A090" w14:textId="77777777" w:rsidTr="009E6E06">
        <w:trPr>
          <w:trHeight w:val="319"/>
        </w:trPr>
        <w:tc>
          <w:tcPr>
            <w:tcW w:w="1557" w:type="pct"/>
            <w:shd w:val="clear" w:color="auto" w:fill="auto"/>
            <w:noWrap/>
            <w:vAlign w:val="center"/>
            <w:hideMark/>
          </w:tcPr>
          <w:p w14:paraId="39795F9F"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 xml:space="preserve">Add: Depreciation for the year </w:t>
            </w:r>
          </w:p>
        </w:tc>
        <w:tc>
          <w:tcPr>
            <w:tcW w:w="491" w:type="pct"/>
            <w:shd w:val="clear" w:color="auto" w:fill="auto"/>
            <w:noWrap/>
            <w:vAlign w:val="center"/>
            <w:hideMark/>
          </w:tcPr>
          <w:p w14:paraId="0056242B" w14:textId="10F4085F"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03B62B17" w14:textId="682831DA"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7E9FBDF0" w14:textId="41D9D4DE"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1" w:type="pct"/>
            <w:shd w:val="clear" w:color="auto" w:fill="auto"/>
            <w:noWrap/>
            <w:vAlign w:val="center"/>
            <w:hideMark/>
          </w:tcPr>
          <w:p w14:paraId="51468B52" w14:textId="06DF901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1A5BA87A" w14:textId="151E542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2" w:type="pct"/>
            <w:shd w:val="clear" w:color="auto" w:fill="auto"/>
            <w:noWrap/>
            <w:vAlign w:val="center"/>
            <w:hideMark/>
          </w:tcPr>
          <w:p w14:paraId="495B0213" w14:textId="4108341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c>
          <w:tcPr>
            <w:tcW w:w="493" w:type="pct"/>
            <w:shd w:val="clear" w:color="auto" w:fill="auto"/>
            <w:noWrap/>
            <w:vAlign w:val="center"/>
            <w:hideMark/>
          </w:tcPr>
          <w:p w14:paraId="436B5DC1" w14:textId="2D65D0F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7.66</w:t>
            </w:r>
          </w:p>
        </w:tc>
      </w:tr>
      <w:tr w:rsidR="009E6E06" w:rsidRPr="0027074E" w14:paraId="4BDF6447" w14:textId="77777777" w:rsidTr="009E6E06">
        <w:trPr>
          <w:trHeight w:val="319"/>
        </w:trPr>
        <w:tc>
          <w:tcPr>
            <w:tcW w:w="1557" w:type="pct"/>
            <w:shd w:val="clear" w:color="auto" w:fill="auto"/>
            <w:noWrap/>
            <w:vAlign w:val="center"/>
          </w:tcPr>
          <w:p w14:paraId="453479EC" w14:textId="77777777" w:rsidR="009E6E06" w:rsidRDefault="009E6E06" w:rsidP="009E6E06">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 xml:space="preserve">Pre-Operating </w:t>
            </w:r>
            <w:r w:rsidRPr="005A519A">
              <w:rPr>
                <w:rFonts w:ascii="Calibri" w:hAnsi="Calibri" w:cs="Calibri"/>
                <w:sz w:val="22"/>
                <w:szCs w:val="22"/>
              </w:rPr>
              <w:lastRenderedPageBreak/>
              <w:t>Expenses Written Off</w:t>
            </w:r>
          </w:p>
        </w:tc>
        <w:tc>
          <w:tcPr>
            <w:tcW w:w="491" w:type="pct"/>
            <w:shd w:val="clear" w:color="auto" w:fill="auto"/>
            <w:noWrap/>
            <w:vAlign w:val="center"/>
          </w:tcPr>
          <w:p w14:paraId="093622C3" w14:textId="6D4A501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lastRenderedPageBreak/>
              <w:t>0.00</w:t>
            </w:r>
          </w:p>
        </w:tc>
        <w:tc>
          <w:tcPr>
            <w:tcW w:w="492" w:type="pct"/>
            <w:shd w:val="clear" w:color="auto" w:fill="auto"/>
            <w:noWrap/>
            <w:vAlign w:val="center"/>
          </w:tcPr>
          <w:p w14:paraId="7CE04603" w14:textId="2260F160"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42EAE39D" w14:textId="5892E19E"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1" w:type="pct"/>
            <w:shd w:val="clear" w:color="auto" w:fill="auto"/>
            <w:noWrap/>
            <w:vAlign w:val="center"/>
          </w:tcPr>
          <w:p w14:paraId="482AE80F" w14:textId="3D1CB21C"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3115621D" w14:textId="702F2BD0"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2" w:type="pct"/>
            <w:shd w:val="clear" w:color="auto" w:fill="auto"/>
            <w:noWrap/>
            <w:vAlign w:val="center"/>
          </w:tcPr>
          <w:p w14:paraId="1C61C422" w14:textId="028B338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c>
          <w:tcPr>
            <w:tcW w:w="493" w:type="pct"/>
            <w:shd w:val="clear" w:color="auto" w:fill="auto"/>
            <w:noWrap/>
            <w:vAlign w:val="center"/>
          </w:tcPr>
          <w:p w14:paraId="6DAE1EC5" w14:textId="42BDC83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r>
      <w:tr w:rsidR="009E6E06" w:rsidRPr="0027074E" w14:paraId="4AEAF220" w14:textId="77777777" w:rsidTr="009E6E06">
        <w:trPr>
          <w:trHeight w:val="319"/>
        </w:trPr>
        <w:tc>
          <w:tcPr>
            <w:tcW w:w="1557" w:type="pct"/>
            <w:shd w:val="clear" w:color="auto" w:fill="auto"/>
            <w:noWrap/>
            <w:vAlign w:val="center"/>
            <w:hideMark/>
          </w:tcPr>
          <w:p w14:paraId="5416C33F"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91" w:type="pct"/>
            <w:shd w:val="clear" w:color="auto" w:fill="auto"/>
            <w:noWrap/>
            <w:vAlign w:val="center"/>
            <w:hideMark/>
          </w:tcPr>
          <w:p w14:paraId="084D1E5C" w14:textId="5C910FB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3.42</w:t>
            </w:r>
          </w:p>
        </w:tc>
        <w:tc>
          <w:tcPr>
            <w:tcW w:w="492" w:type="pct"/>
            <w:shd w:val="clear" w:color="auto" w:fill="auto"/>
            <w:noWrap/>
            <w:vAlign w:val="center"/>
            <w:hideMark/>
          </w:tcPr>
          <w:p w14:paraId="11925411" w14:textId="552E0144"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2.77</w:t>
            </w:r>
          </w:p>
        </w:tc>
        <w:tc>
          <w:tcPr>
            <w:tcW w:w="492" w:type="pct"/>
            <w:shd w:val="clear" w:color="auto" w:fill="auto"/>
            <w:noWrap/>
            <w:vAlign w:val="center"/>
            <w:hideMark/>
          </w:tcPr>
          <w:p w14:paraId="35AFBCD6" w14:textId="74E390A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2.13</w:t>
            </w:r>
          </w:p>
        </w:tc>
        <w:tc>
          <w:tcPr>
            <w:tcW w:w="491" w:type="pct"/>
            <w:shd w:val="clear" w:color="auto" w:fill="auto"/>
            <w:noWrap/>
            <w:vAlign w:val="center"/>
            <w:hideMark/>
          </w:tcPr>
          <w:p w14:paraId="31EC1B1C" w14:textId="4C951A33"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1.48</w:t>
            </w:r>
          </w:p>
        </w:tc>
        <w:tc>
          <w:tcPr>
            <w:tcW w:w="492" w:type="pct"/>
            <w:shd w:val="clear" w:color="auto" w:fill="auto"/>
            <w:noWrap/>
            <w:vAlign w:val="center"/>
            <w:hideMark/>
          </w:tcPr>
          <w:p w14:paraId="49D8D1F2" w14:textId="1A165A35"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0.83</w:t>
            </w:r>
          </w:p>
        </w:tc>
        <w:tc>
          <w:tcPr>
            <w:tcW w:w="492" w:type="pct"/>
            <w:shd w:val="clear" w:color="auto" w:fill="auto"/>
            <w:noWrap/>
            <w:vAlign w:val="center"/>
            <w:hideMark/>
          </w:tcPr>
          <w:p w14:paraId="1DFB036A" w14:textId="263B1BDF"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0.20</w:t>
            </w:r>
          </w:p>
        </w:tc>
        <w:tc>
          <w:tcPr>
            <w:tcW w:w="493" w:type="pct"/>
            <w:shd w:val="clear" w:color="auto" w:fill="auto"/>
            <w:noWrap/>
            <w:vAlign w:val="center"/>
            <w:hideMark/>
          </w:tcPr>
          <w:p w14:paraId="41BEAC76" w14:textId="232F5D9B"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r>
      <w:tr w:rsidR="009E6E06" w:rsidRPr="0027074E" w14:paraId="19440328" w14:textId="77777777" w:rsidTr="009E6E06">
        <w:trPr>
          <w:trHeight w:val="345"/>
        </w:trPr>
        <w:tc>
          <w:tcPr>
            <w:tcW w:w="1557" w:type="pct"/>
            <w:shd w:val="clear" w:color="auto" w:fill="DBE5F1" w:themeFill="accent1" w:themeFillTint="33"/>
            <w:noWrap/>
            <w:vAlign w:val="center"/>
            <w:hideMark/>
          </w:tcPr>
          <w:p w14:paraId="32578580"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91" w:type="pct"/>
            <w:shd w:val="clear" w:color="auto" w:fill="DBE5F1" w:themeFill="accent1" w:themeFillTint="33"/>
            <w:noWrap/>
            <w:vAlign w:val="center"/>
            <w:hideMark/>
          </w:tcPr>
          <w:p w14:paraId="62A94B1A" w14:textId="49589682"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24.63</w:t>
            </w:r>
          </w:p>
        </w:tc>
        <w:tc>
          <w:tcPr>
            <w:tcW w:w="492" w:type="pct"/>
            <w:shd w:val="clear" w:color="auto" w:fill="DBE5F1" w:themeFill="accent1" w:themeFillTint="33"/>
            <w:noWrap/>
            <w:vAlign w:val="center"/>
            <w:hideMark/>
          </w:tcPr>
          <w:p w14:paraId="13B308DA" w14:textId="29284B51"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22.56</w:t>
            </w:r>
          </w:p>
        </w:tc>
        <w:tc>
          <w:tcPr>
            <w:tcW w:w="492" w:type="pct"/>
            <w:shd w:val="clear" w:color="auto" w:fill="DBE5F1" w:themeFill="accent1" w:themeFillTint="33"/>
            <w:noWrap/>
            <w:vAlign w:val="center"/>
            <w:hideMark/>
          </w:tcPr>
          <w:p w14:paraId="566755F5" w14:textId="2A0BF8CC"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23.50</w:t>
            </w:r>
          </w:p>
        </w:tc>
        <w:tc>
          <w:tcPr>
            <w:tcW w:w="491" w:type="pct"/>
            <w:shd w:val="clear" w:color="auto" w:fill="DBE5F1" w:themeFill="accent1" w:themeFillTint="33"/>
            <w:noWrap/>
            <w:vAlign w:val="center"/>
            <w:hideMark/>
          </w:tcPr>
          <w:p w14:paraId="55596BC6" w14:textId="48DEC66C"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25.63</w:t>
            </w:r>
          </w:p>
        </w:tc>
        <w:tc>
          <w:tcPr>
            <w:tcW w:w="492" w:type="pct"/>
            <w:shd w:val="clear" w:color="auto" w:fill="DBE5F1" w:themeFill="accent1" w:themeFillTint="33"/>
            <w:noWrap/>
            <w:vAlign w:val="center"/>
            <w:hideMark/>
          </w:tcPr>
          <w:p w14:paraId="6288679D" w14:textId="2B8DF6A6"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26.83</w:t>
            </w:r>
          </w:p>
        </w:tc>
        <w:tc>
          <w:tcPr>
            <w:tcW w:w="492" w:type="pct"/>
            <w:shd w:val="clear" w:color="auto" w:fill="DBE5F1" w:themeFill="accent1" w:themeFillTint="33"/>
            <w:noWrap/>
            <w:vAlign w:val="center"/>
            <w:hideMark/>
          </w:tcPr>
          <w:p w14:paraId="25FBE653" w14:textId="17AE8C35"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28.14</w:t>
            </w:r>
          </w:p>
        </w:tc>
        <w:tc>
          <w:tcPr>
            <w:tcW w:w="493" w:type="pct"/>
            <w:shd w:val="clear" w:color="auto" w:fill="DBE5F1" w:themeFill="accent1" w:themeFillTint="33"/>
            <w:noWrap/>
            <w:vAlign w:val="center"/>
            <w:hideMark/>
          </w:tcPr>
          <w:p w14:paraId="4BBFD465" w14:textId="6FB8344F"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29.79</w:t>
            </w:r>
          </w:p>
        </w:tc>
      </w:tr>
      <w:tr w:rsidR="009E6E06" w:rsidRPr="0027074E" w14:paraId="60B0FC0B" w14:textId="77777777" w:rsidTr="009E6E06">
        <w:trPr>
          <w:trHeight w:val="319"/>
        </w:trPr>
        <w:tc>
          <w:tcPr>
            <w:tcW w:w="1557" w:type="pct"/>
            <w:shd w:val="clear" w:color="auto" w:fill="auto"/>
            <w:noWrap/>
            <w:vAlign w:val="center"/>
            <w:hideMark/>
          </w:tcPr>
          <w:p w14:paraId="6139CE8D"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91" w:type="pct"/>
            <w:shd w:val="clear" w:color="auto" w:fill="auto"/>
            <w:noWrap/>
            <w:vAlign w:val="center"/>
            <w:hideMark/>
          </w:tcPr>
          <w:p w14:paraId="01B5D9D5" w14:textId="23F2ADC5"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3872755B" w14:textId="36150B09"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1A0CE7A6" w14:textId="4087014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1" w:type="pct"/>
            <w:shd w:val="clear" w:color="auto" w:fill="auto"/>
            <w:noWrap/>
            <w:vAlign w:val="center"/>
            <w:hideMark/>
          </w:tcPr>
          <w:p w14:paraId="7C1F8FA3" w14:textId="23FB79D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61D6533A" w14:textId="36CF42DA"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6.40</w:t>
            </w:r>
          </w:p>
        </w:tc>
        <w:tc>
          <w:tcPr>
            <w:tcW w:w="492" w:type="pct"/>
            <w:shd w:val="clear" w:color="auto" w:fill="auto"/>
            <w:noWrap/>
            <w:vAlign w:val="center"/>
            <w:hideMark/>
          </w:tcPr>
          <w:p w14:paraId="7643D160" w14:textId="06547EB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4.80</w:t>
            </w:r>
          </w:p>
        </w:tc>
        <w:tc>
          <w:tcPr>
            <w:tcW w:w="493" w:type="pct"/>
            <w:shd w:val="clear" w:color="auto" w:fill="auto"/>
            <w:noWrap/>
            <w:vAlign w:val="center"/>
            <w:hideMark/>
          </w:tcPr>
          <w:p w14:paraId="22C45300" w14:textId="440A2FBC"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r>
      <w:tr w:rsidR="009E6E06" w:rsidRPr="0027074E" w14:paraId="5F647C34" w14:textId="77777777" w:rsidTr="009E6E06">
        <w:trPr>
          <w:trHeight w:val="319"/>
        </w:trPr>
        <w:tc>
          <w:tcPr>
            <w:tcW w:w="1557" w:type="pct"/>
            <w:shd w:val="clear" w:color="auto" w:fill="auto"/>
            <w:noWrap/>
            <w:vAlign w:val="center"/>
            <w:hideMark/>
          </w:tcPr>
          <w:p w14:paraId="00C2120F" w14:textId="77777777" w:rsidR="009E6E06" w:rsidRPr="0027074E" w:rsidRDefault="009E6E06" w:rsidP="009E6E06">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91" w:type="pct"/>
            <w:shd w:val="clear" w:color="auto" w:fill="auto"/>
            <w:noWrap/>
            <w:vAlign w:val="center"/>
            <w:hideMark/>
          </w:tcPr>
          <w:p w14:paraId="303B77AE" w14:textId="10EE2CA2"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3.42</w:t>
            </w:r>
          </w:p>
        </w:tc>
        <w:tc>
          <w:tcPr>
            <w:tcW w:w="492" w:type="pct"/>
            <w:shd w:val="clear" w:color="auto" w:fill="auto"/>
            <w:noWrap/>
            <w:vAlign w:val="center"/>
            <w:hideMark/>
          </w:tcPr>
          <w:p w14:paraId="746B2AD2" w14:textId="6A2685ED"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2.77</w:t>
            </w:r>
          </w:p>
        </w:tc>
        <w:tc>
          <w:tcPr>
            <w:tcW w:w="492" w:type="pct"/>
            <w:shd w:val="clear" w:color="auto" w:fill="auto"/>
            <w:noWrap/>
            <w:vAlign w:val="center"/>
            <w:hideMark/>
          </w:tcPr>
          <w:p w14:paraId="4E56B31C" w14:textId="31724BA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2.13</w:t>
            </w:r>
          </w:p>
        </w:tc>
        <w:tc>
          <w:tcPr>
            <w:tcW w:w="491" w:type="pct"/>
            <w:shd w:val="clear" w:color="auto" w:fill="auto"/>
            <w:noWrap/>
            <w:vAlign w:val="center"/>
            <w:hideMark/>
          </w:tcPr>
          <w:p w14:paraId="6F22224B" w14:textId="37543696"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1.48</w:t>
            </w:r>
          </w:p>
        </w:tc>
        <w:tc>
          <w:tcPr>
            <w:tcW w:w="492" w:type="pct"/>
            <w:shd w:val="clear" w:color="auto" w:fill="auto"/>
            <w:noWrap/>
            <w:vAlign w:val="center"/>
            <w:hideMark/>
          </w:tcPr>
          <w:p w14:paraId="0B8A9162" w14:textId="1841A825"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0.83</w:t>
            </w:r>
          </w:p>
        </w:tc>
        <w:tc>
          <w:tcPr>
            <w:tcW w:w="492" w:type="pct"/>
            <w:shd w:val="clear" w:color="auto" w:fill="auto"/>
            <w:noWrap/>
            <w:vAlign w:val="center"/>
            <w:hideMark/>
          </w:tcPr>
          <w:p w14:paraId="5DF81313" w14:textId="059614A5"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0.20</w:t>
            </w:r>
          </w:p>
        </w:tc>
        <w:tc>
          <w:tcPr>
            <w:tcW w:w="493" w:type="pct"/>
            <w:shd w:val="clear" w:color="auto" w:fill="auto"/>
            <w:noWrap/>
            <w:vAlign w:val="center"/>
            <w:hideMark/>
          </w:tcPr>
          <w:p w14:paraId="11009BC5" w14:textId="23DE8C21" w:rsidR="009E6E06" w:rsidRDefault="009E6E06" w:rsidP="009E6E06">
            <w:pPr>
              <w:spacing w:line="276" w:lineRule="auto"/>
              <w:jc w:val="center"/>
              <w:rPr>
                <w:rFonts w:ascii="Calibri" w:hAnsi="Calibri" w:cs="Calibri"/>
                <w:sz w:val="22"/>
                <w:szCs w:val="22"/>
              </w:rPr>
            </w:pPr>
            <w:r>
              <w:rPr>
                <w:rFonts w:ascii="Calibri" w:hAnsi="Calibri" w:cs="Calibri"/>
                <w:color w:val="000000"/>
                <w:sz w:val="22"/>
                <w:szCs w:val="22"/>
              </w:rPr>
              <w:t>0.00</w:t>
            </w:r>
          </w:p>
        </w:tc>
      </w:tr>
      <w:tr w:rsidR="009E6E06" w:rsidRPr="0027074E" w14:paraId="250C16EF" w14:textId="77777777" w:rsidTr="009E6E06">
        <w:trPr>
          <w:trHeight w:val="345"/>
        </w:trPr>
        <w:tc>
          <w:tcPr>
            <w:tcW w:w="1557" w:type="pct"/>
            <w:shd w:val="clear" w:color="auto" w:fill="auto"/>
            <w:noWrap/>
            <w:vAlign w:val="center"/>
            <w:hideMark/>
          </w:tcPr>
          <w:p w14:paraId="2CFDB41A"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91" w:type="pct"/>
            <w:shd w:val="clear" w:color="auto" w:fill="auto"/>
            <w:noWrap/>
            <w:vAlign w:val="center"/>
            <w:hideMark/>
          </w:tcPr>
          <w:p w14:paraId="1BF321CA" w14:textId="7B59B5AC"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9.82</w:t>
            </w:r>
          </w:p>
        </w:tc>
        <w:tc>
          <w:tcPr>
            <w:tcW w:w="492" w:type="pct"/>
            <w:shd w:val="clear" w:color="auto" w:fill="auto"/>
            <w:noWrap/>
            <w:vAlign w:val="center"/>
            <w:hideMark/>
          </w:tcPr>
          <w:p w14:paraId="5963FBC7" w14:textId="59AE314D"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9.17</w:t>
            </w:r>
          </w:p>
        </w:tc>
        <w:tc>
          <w:tcPr>
            <w:tcW w:w="492" w:type="pct"/>
            <w:shd w:val="clear" w:color="auto" w:fill="auto"/>
            <w:noWrap/>
            <w:vAlign w:val="center"/>
            <w:hideMark/>
          </w:tcPr>
          <w:p w14:paraId="6BBEE060" w14:textId="28CA5DC6"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8.53</w:t>
            </w:r>
          </w:p>
        </w:tc>
        <w:tc>
          <w:tcPr>
            <w:tcW w:w="491" w:type="pct"/>
            <w:shd w:val="clear" w:color="auto" w:fill="auto"/>
            <w:noWrap/>
            <w:vAlign w:val="center"/>
            <w:hideMark/>
          </w:tcPr>
          <w:p w14:paraId="14B2AFF9" w14:textId="1765AA15"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7.88</w:t>
            </w:r>
          </w:p>
        </w:tc>
        <w:tc>
          <w:tcPr>
            <w:tcW w:w="492" w:type="pct"/>
            <w:shd w:val="clear" w:color="auto" w:fill="auto"/>
            <w:noWrap/>
            <w:vAlign w:val="center"/>
            <w:hideMark/>
          </w:tcPr>
          <w:p w14:paraId="2615A8EB" w14:textId="0D0CB01B"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7.23</w:t>
            </w:r>
          </w:p>
        </w:tc>
        <w:tc>
          <w:tcPr>
            <w:tcW w:w="492" w:type="pct"/>
            <w:shd w:val="clear" w:color="auto" w:fill="auto"/>
            <w:noWrap/>
            <w:vAlign w:val="center"/>
            <w:hideMark/>
          </w:tcPr>
          <w:p w14:paraId="27FE0176" w14:textId="59679573"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5.00</w:t>
            </w:r>
          </w:p>
        </w:tc>
        <w:tc>
          <w:tcPr>
            <w:tcW w:w="493" w:type="pct"/>
            <w:shd w:val="clear" w:color="auto" w:fill="auto"/>
            <w:noWrap/>
            <w:vAlign w:val="center"/>
            <w:hideMark/>
          </w:tcPr>
          <w:p w14:paraId="568AC749" w14:textId="43B00F9F" w:rsidR="009E6E06" w:rsidRDefault="009E6E06" w:rsidP="009E6E06">
            <w:pPr>
              <w:spacing w:line="276" w:lineRule="auto"/>
              <w:jc w:val="center"/>
              <w:rPr>
                <w:rFonts w:ascii="Calibri" w:hAnsi="Calibri" w:cs="Calibri"/>
                <w:b/>
                <w:bCs/>
                <w:sz w:val="22"/>
                <w:szCs w:val="22"/>
              </w:rPr>
            </w:pPr>
            <w:r>
              <w:rPr>
                <w:rFonts w:ascii="Calibri" w:hAnsi="Calibri" w:cs="Calibri"/>
                <w:b/>
                <w:bCs/>
                <w:color w:val="000000"/>
                <w:sz w:val="22"/>
                <w:szCs w:val="22"/>
              </w:rPr>
              <w:t>0.00</w:t>
            </w:r>
          </w:p>
        </w:tc>
      </w:tr>
      <w:tr w:rsidR="009E6E06" w:rsidRPr="0027074E" w14:paraId="4EAF2895" w14:textId="77777777" w:rsidTr="009E6E06">
        <w:trPr>
          <w:trHeight w:val="360"/>
        </w:trPr>
        <w:tc>
          <w:tcPr>
            <w:tcW w:w="1557" w:type="pct"/>
            <w:shd w:val="clear" w:color="auto" w:fill="DBE5F1" w:themeFill="accent1" w:themeFillTint="33"/>
            <w:noWrap/>
            <w:vAlign w:val="center"/>
            <w:hideMark/>
          </w:tcPr>
          <w:p w14:paraId="5BD89960" w14:textId="77777777" w:rsidR="009E6E06" w:rsidRPr="0027074E" w:rsidRDefault="009E6E06" w:rsidP="009E6E0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91" w:type="pct"/>
            <w:shd w:val="clear" w:color="auto" w:fill="DBE5F1" w:themeFill="accent1" w:themeFillTint="33"/>
            <w:noWrap/>
            <w:vAlign w:val="center"/>
            <w:hideMark/>
          </w:tcPr>
          <w:p w14:paraId="1F80EDD0" w14:textId="396B1184"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2.51</w:t>
            </w:r>
          </w:p>
        </w:tc>
        <w:tc>
          <w:tcPr>
            <w:tcW w:w="492" w:type="pct"/>
            <w:shd w:val="clear" w:color="auto" w:fill="DBE5F1" w:themeFill="accent1" w:themeFillTint="33"/>
            <w:noWrap/>
            <w:vAlign w:val="center"/>
            <w:hideMark/>
          </w:tcPr>
          <w:p w14:paraId="30301AA8" w14:textId="1CCB5BF5"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2.46</w:t>
            </w:r>
          </w:p>
        </w:tc>
        <w:tc>
          <w:tcPr>
            <w:tcW w:w="492" w:type="pct"/>
            <w:shd w:val="clear" w:color="auto" w:fill="DBE5F1" w:themeFill="accent1" w:themeFillTint="33"/>
            <w:noWrap/>
            <w:vAlign w:val="center"/>
            <w:hideMark/>
          </w:tcPr>
          <w:p w14:paraId="407B6D8E" w14:textId="751B302E"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2.76</w:t>
            </w:r>
          </w:p>
        </w:tc>
        <w:tc>
          <w:tcPr>
            <w:tcW w:w="491" w:type="pct"/>
            <w:shd w:val="clear" w:color="auto" w:fill="DBE5F1" w:themeFill="accent1" w:themeFillTint="33"/>
            <w:noWrap/>
            <w:vAlign w:val="center"/>
            <w:hideMark/>
          </w:tcPr>
          <w:p w14:paraId="5A26C836" w14:textId="38443B30"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3.25</w:t>
            </w:r>
          </w:p>
        </w:tc>
        <w:tc>
          <w:tcPr>
            <w:tcW w:w="492" w:type="pct"/>
            <w:shd w:val="clear" w:color="auto" w:fill="DBE5F1" w:themeFill="accent1" w:themeFillTint="33"/>
            <w:noWrap/>
            <w:vAlign w:val="center"/>
            <w:hideMark/>
          </w:tcPr>
          <w:p w14:paraId="1CDBA17A" w14:textId="7DF49E05"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3.71</w:t>
            </w:r>
          </w:p>
        </w:tc>
        <w:tc>
          <w:tcPr>
            <w:tcW w:w="492" w:type="pct"/>
            <w:shd w:val="clear" w:color="auto" w:fill="DBE5F1" w:themeFill="accent1" w:themeFillTint="33"/>
            <w:noWrap/>
            <w:vAlign w:val="center"/>
            <w:hideMark/>
          </w:tcPr>
          <w:p w14:paraId="30CE8157" w14:textId="5A19F5F0"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5.63</w:t>
            </w:r>
          </w:p>
        </w:tc>
        <w:tc>
          <w:tcPr>
            <w:tcW w:w="493" w:type="pct"/>
            <w:shd w:val="clear" w:color="auto" w:fill="DBE5F1" w:themeFill="accent1" w:themeFillTint="33"/>
            <w:noWrap/>
            <w:vAlign w:val="center"/>
            <w:hideMark/>
          </w:tcPr>
          <w:p w14:paraId="7D44AD09" w14:textId="6FC434AF" w:rsidR="009E6E06" w:rsidRPr="009E6E06" w:rsidRDefault="009E6E06" w:rsidP="009E6E06">
            <w:pPr>
              <w:spacing w:line="276" w:lineRule="auto"/>
              <w:jc w:val="center"/>
              <w:rPr>
                <w:rFonts w:ascii="Calibri" w:hAnsi="Calibri" w:cs="Calibri"/>
                <w:b/>
                <w:bCs/>
                <w:sz w:val="22"/>
                <w:szCs w:val="22"/>
              </w:rPr>
            </w:pPr>
            <w:r w:rsidRPr="009E6E06">
              <w:rPr>
                <w:rFonts w:ascii="Calibri" w:hAnsi="Calibri" w:cs="Calibri"/>
                <w:b/>
                <w:color w:val="000000"/>
                <w:sz w:val="22"/>
                <w:szCs w:val="22"/>
              </w:rPr>
              <w:t>0.00</w:t>
            </w:r>
          </w:p>
        </w:tc>
      </w:tr>
      <w:tr w:rsidR="00D12E8B" w:rsidRPr="0027074E" w14:paraId="3FAFCF17" w14:textId="77777777" w:rsidTr="00D12E8B">
        <w:trPr>
          <w:trHeight w:val="395"/>
        </w:trPr>
        <w:tc>
          <w:tcPr>
            <w:tcW w:w="1557" w:type="pct"/>
            <w:shd w:val="clear" w:color="auto" w:fill="002060"/>
            <w:noWrap/>
            <w:vAlign w:val="center"/>
          </w:tcPr>
          <w:p w14:paraId="30B4AEC7" w14:textId="77777777" w:rsidR="00D12E8B" w:rsidRPr="0027074E" w:rsidRDefault="00D12E8B" w:rsidP="00D12E8B">
            <w:pPr>
              <w:spacing w:line="276" w:lineRule="auto"/>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3443" w:type="pct"/>
            <w:gridSpan w:val="7"/>
            <w:shd w:val="clear" w:color="auto" w:fill="002060"/>
            <w:noWrap/>
            <w:vAlign w:val="center"/>
          </w:tcPr>
          <w:p w14:paraId="1EA1C92F" w14:textId="2C7BA022" w:rsidR="00D12E8B" w:rsidRPr="0027074E" w:rsidRDefault="009E6E06" w:rsidP="00D12E8B">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2.25</w:t>
            </w:r>
          </w:p>
        </w:tc>
      </w:tr>
    </w:tbl>
    <w:p w14:paraId="37D0E811" w14:textId="77777777" w:rsidR="007D3DCA" w:rsidRPr="0027074E" w:rsidRDefault="007D3DCA" w:rsidP="004A28CC">
      <w:pPr>
        <w:pStyle w:val="ListParagraph"/>
        <w:autoSpaceDE w:val="0"/>
        <w:autoSpaceDN w:val="0"/>
        <w:adjustRightInd w:val="0"/>
        <w:spacing w:line="360" w:lineRule="auto"/>
        <w:ind w:right="423"/>
        <w:rPr>
          <w:rFonts w:ascii="Arial" w:hAnsi="Arial" w:cs="Arial"/>
          <w:b/>
          <w:noProof/>
          <w:sz w:val="22"/>
          <w:szCs w:val="22"/>
          <w:u w:val="single"/>
          <w:lang w:eastAsia="en-IN"/>
        </w:rPr>
      </w:pPr>
    </w:p>
    <w:p w14:paraId="6B0589FF" w14:textId="6CF6F72B" w:rsidR="008B1EB0" w:rsidRPr="00CF3D8C" w:rsidRDefault="008B1EB0" w:rsidP="00A20E56">
      <w:pPr>
        <w:pStyle w:val="ListParagraph"/>
        <w:numPr>
          <w:ilvl w:val="0"/>
          <w:numId w:val="47"/>
        </w:numPr>
        <w:autoSpaceDE w:val="0"/>
        <w:autoSpaceDN w:val="0"/>
        <w:adjustRightInd w:val="0"/>
        <w:spacing w:after="240" w:line="360" w:lineRule="auto"/>
        <w:ind w:left="1276" w:right="282" w:hanging="425"/>
        <w:jc w:val="both"/>
        <w:rPr>
          <w:rFonts w:ascii="Arial" w:hAnsi="Arial" w:cs="Arial"/>
          <w:b/>
          <w:sz w:val="22"/>
          <w:szCs w:val="22"/>
          <w:lang w:eastAsia="en-IN"/>
        </w:rPr>
      </w:pPr>
      <w:r w:rsidRPr="00722823">
        <w:rPr>
          <w:rFonts w:ascii="Arial" w:hAnsi="Arial" w:cs="Arial"/>
          <w:b/>
          <w:sz w:val="22"/>
          <w:szCs w:val="22"/>
          <w:lang w:eastAsia="en-IN"/>
        </w:rPr>
        <w:t xml:space="preserve">BREAK-EVEN </w:t>
      </w:r>
      <w:r w:rsidR="008C4E1A">
        <w:rPr>
          <w:rFonts w:ascii="Arial" w:hAnsi="Arial" w:cs="Arial"/>
          <w:b/>
          <w:sz w:val="22"/>
          <w:szCs w:val="22"/>
          <w:lang w:eastAsia="en-IN"/>
        </w:rPr>
        <w:t xml:space="preserve">(SALES) </w:t>
      </w:r>
      <w:r w:rsidRPr="00722823">
        <w:rPr>
          <w:rFonts w:ascii="Arial" w:hAnsi="Arial" w:cs="Arial"/>
          <w:b/>
          <w:sz w:val="22"/>
          <w:szCs w:val="22"/>
          <w:lang w:eastAsia="en-IN"/>
        </w:rPr>
        <w:t>ANALYSIS</w:t>
      </w:r>
      <w:r w:rsidRPr="00CF3D8C">
        <w:rPr>
          <w:rFonts w:ascii="Arial" w:hAnsi="Arial" w:cs="Arial"/>
          <w:b/>
          <w:sz w:val="22"/>
          <w:szCs w:val="22"/>
          <w:lang w:eastAsia="en-IN"/>
        </w:rPr>
        <w:t>:</w:t>
      </w:r>
    </w:p>
    <w:tbl>
      <w:tblPr>
        <w:tblW w:w="864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3"/>
        <w:gridCol w:w="947"/>
        <w:gridCol w:w="948"/>
        <w:gridCol w:w="948"/>
        <w:gridCol w:w="947"/>
        <w:gridCol w:w="948"/>
        <w:gridCol w:w="948"/>
        <w:gridCol w:w="948"/>
      </w:tblGrid>
      <w:tr w:rsidR="007D3DCA" w:rsidRPr="00CF4CAC" w14:paraId="0603CB68" w14:textId="77777777" w:rsidTr="00280D23">
        <w:trPr>
          <w:trHeight w:val="300"/>
        </w:trPr>
        <w:tc>
          <w:tcPr>
            <w:tcW w:w="2013" w:type="dxa"/>
            <w:shd w:val="clear" w:color="auto" w:fill="002060"/>
            <w:noWrap/>
            <w:vAlign w:val="center"/>
            <w:hideMark/>
          </w:tcPr>
          <w:p w14:paraId="1EE898F0" w14:textId="4951D1AA" w:rsidR="007D3DCA" w:rsidRPr="00CF4CAC" w:rsidRDefault="007D3DCA" w:rsidP="00F349B9">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Particulars</w:t>
            </w:r>
          </w:p>
        </w:tc>
        <w:tc>
          <w:tcPr>
            <w:tcW w:w="947" w:type="dxa"/>
            <w:shd w:val="clear" w:color="auto" w:fill="002060"/>
            <w:noWrap/>
            <w:vAlign w:val="center"/>
            <w:hideMark/>
          </w:tcPr>
          <w:p w14:paraId="5C3FF219" w14:textId="102E1C48"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Mar-27</w:t>
            </w:r>
          </w:p>
        </w:tc>
        <w:tc>
          <w:tcPr>
            <w:tcW w:w="948" w:type="dxa"/>
            <w:shd w:val="clear" w:color="auto" w:fill="002060"/>
            <w:noWrap/>
            <w:vAlign w:val="center"/>
            <w:hideMark/>
          </w:tcPr>
          <w:p w14:paraId="1C378ACB" w14:textId="15153B41"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Mar-28</w:t>
            </w:r>
          </w:p>
        </w:tc>
        <w:tc>
          <w:tcPr>
            <w:tcW w:w="948" w:type="dxa"/>
            <w:shd w:val="clear" w:color="auto" w:fill="002060"/>
            <w:noWrap/>
            <w:vAlign w:val="center"/>
            <w:hideMark/>
          </w:tcPr>
          <w:p w14:paraId="19D43BD4" w14:textId="09372180"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Mar-29</w:t>
            </w:r>
          </w:p>
        </w:tc>
        <w:tc>
          <w:tcPr>
            <w:tcW w:w="947" w:type="dxa"/>
            <w:shd w:val="clear" w:color="auto" w:fill="002060"/>
            <w:noWrap/>
            <w:vAlign w:val="center"/>
            <w:hideMark/>
          </w:tcPr>
          <w:p w14:paraId="7E0802B0" w14:textId="41963A30"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Mar-30</w:t>
            </w:r>
          </w:p>
        </w:tc>
        <w:tc>
          <w:tcPr>
            <w:tcW w:w="948" w:type="dxa"/>
            <w:shd w:val="clear" w:color="auto" w:fill="002060"/>
            <w:noWrap/>
            <w:vAlign w:val="center"/>
            <w:hideMark/>
          </w:tcPr>
          <w:p w14:paraId="145C0F81" w14:textId="197C1652"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Mar-31</w:t>
            </w:r>
          </w:p>
        </w:tc>
        <w:tc>
          <w:tcPr>
            <w:tcW w:w="948" w:type="dxa"/>
            <w:shd w:val="clear" w:color="auto" w:fill="002060"/>
            <w:noWrap/>
            <w:vAlign w:val="center"/>
            <w:hideMark/>
          </w:tcPr>
          <w:p w14:paraId="2ACB7B31" w14:textId="32A902C3"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Mar-32</w:t>
            </w:r>
          </w:p>
        </w:tc>
        <w:tc>
          <w:tcPr>
            <w:tcW w:w="948" w:type="dxa"/>
            <w:shd w:val="clear" w:color="auto" w:fill="002060"/>
            <w:noWrap/>
            <w:vAlign w:val="center"/>
            <w:hideMark/>
          </w:tcPr>
          <w:p w14:paraId="5B41CA89" w14:textId="426AAAD7" w:rsidR="007D3DCA" w:rsidRPr="00CF4CAC" w:rsidRDefault="007D3DCA" w:rsidP="00F349B9">
            <w:pPr>
              <w:spacing w:line="276" w:lineRule="auto"/>
              <w:jc w:val="center"/>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Mar-33</w:t>
            </w:r>
          </w:p>
        </w:tc>
      </w:tr>
      <w:tr w:rsidR="009E6E06" w:rsidRPr="00CF4CAC" w14:paraId="1273647F" w14:textId="77777777" w:rsidTr="009E6E06">
        <w:trPr>
          <w:trHeight w:val="288"/>
        </w:trPr>
        <w:tc>
          <w:tcPr>
            <w:tcW w:w="2013" w:type="dxa"/>
            <w:shd w:val="clear" w:color="auto" w:fill="auto"/>
            <w:noWrap/>
            <w:vAlign w:val="center"/>
            <w:hideMark/>
          </w:tcPr>
          <w:p w14:paraId="1A218833" w14:textId="77777777"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Sales</w:t>
            </w:r>
          </w:p>
        </w:tc>
        <w:tc>
          <w:tcPr>
            <w:tcW w:w="947" w:type="dxa"/>
            <w:shd w:val="clear" w:color="auto" w:fill="auto"/>
            <w:noWrap/>
            <w:vAlign w:val="center"/>
            <w:hideMark/>
          </w:tcPr>
          <w:p w14:paraId="1372CCAB" w14:textId="5015D90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36.33</w:t>
            </w:r>
          </w:p>
        </w:tc>
        <w:tc>
          <w:tcPr>
            <w:tcW w:w="948" w:type="dxa"/>
            <w:shd w:val="clear" w:color="auto" w:fill="auto"/>
            <w:noWrap/>
            <w:vAlign w:val="center"/>
            <w:hideMark/>
          </w:tcPr>
          <w:p w14:paraId="3622822E" w14:textId="0689782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54.66</w:t>
            </w:r>
          </w:p>
        </w:tc>
        <w:tc>
          <w:tcPr>
            <w:tcW w:w="948" w:type="dxa"/>
            <w:shd w:val="clear" w:color="auto" w:fill="auto"/>
            <w:noWrap/>
            <w:vAlign w:val="center"/>
            <w:hideMark/>
          </w:tcPr>
          <w:p w14:paraId="64E8F22E" w14:textId="489AFFF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60.57</w:t>
            </w:r>
          </w:p>
        </w:tc>
        <w:tc>
          <w:tcPr>
            <w:tcW w:w="947" w:type="dxa"/>
            <w:shd w:val="clear" w:color="auto" w:fill="auto"/>
            <w:noWrap/>
            <w:vAlign w:val="center"/>
            <w:hideMark/>
          </w:tcPr>
          <w:p w14:paraId="579FB5E3" w14:textId="78BA2CF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67.23</w:t>
            </w:r>
          </w:p>
        </w:tc>
        <w:tc>
          <w:tcPr>
            <w:tcW w:w="948" w:type="dxa"/>
            <w:shd w:val="clear" w:color="auto" w:fill="auto"/>
            <w:noWrap/>
            <w:vAlign w:val="center"/>
            <w:hideMark/>
          </w:tcPr>
          <w:p w14:paraId="2511A3E0" w14:textId="7F5881C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74.64</w:t>
            </w:r>
          </w:p>
        </w:tc>
        <w:tc>
          <w:tcPr>
            <w:tcW w:w="948" w:type="dxa"/>
            <w:shd w:val="clear" w:color="auto" w:fill="auto"/>
            <w:noWrap/>
            <w:vAlign w:val="center"/>
            <w:hideMark/>
          </w:tcPr>
          <w:p w14:paraId="30C89D1F" w14:textId="0963879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83.02</w:t>
            </w:r>
          </w:p>
        </w:tc>
        <w:tc>
          <w:tcPr>
            <w:tcW w:w="948" w:type="dxa"/>
            <w:shd w:val="clear" w:color="auto" w:fill="auto"/>
            <w:noWrap/>
            <w:vAlign w:val="center"/>
            <w:hideMark/>
          </w:tcPr>
          <w:p w14:paraId="1B407273" w14:textId="1F6C12E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92.00</w:t>
            </w:r>
          </w:p>
        </w:tc>
      </w:tr>
      <w:tr w:rsidR="009E6E06" w:rsidRPr="00CF4CAC" w14:paraId="333F53CA" w14:textId="77777777" w:rsidTr="009E6E06">
        <w:trPr>
          <w:trHeight w:val="288"/>
        </w:trPr>
        <w:tc>
          <w:tcPr>
            <w:tcW w:w="2013" w:type="dxa"/>
            <w:shd w:val="clear" w:color="auto" w:fill="auto"/>
            <w:noWrap/>
            <w:vAlign w:val="center"/>
            <w:hideMark/>
          </w:tcPr>
          <w:p w14:paraId="6FE310E2" w14:textId="77777777"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Occupancy</w:t>
            </w:r>
          </w:p>
        </w:tc>
        <w:tc>
          <w:tcPr>
            <w:tcW w:w="947" w:type="dxa"/>
            <w:shd w:val="clear" w:color="auto" w:fill="auto"/>
            <w:noWrap/>
            <w:vAlign w:val="center"/>
            <w:hideMark/>
          </w:tcPr>
          <w:p w14:paraId="750BA981" w14:textId="5C9D3DC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948" w:type="dxa"/>
            <w:shd w:val="clear" w:color="auto" w:fill="auto"/>
            <w:noWrap/>
            <w:vAlign w:val="center"/>
            <w:hideMark/>
          </w:tcPr>
          <w:p w14:paraId="5B72C05C" w14:textId="09096ED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0.53</w:t>
            </w:r>
          </w:p>
        </w:tc>
        <w:tc>
          <w:tcPr>
            <w:tcW w:w="948" w:type="dxa"/>
            <w:shd w:val="clear" w:color="auto" w:fill="auto"/>
            <w:noWrap/>
            <w:vAlign w:val="center"/>
            <w:hideMark/>
          </w:tcPr>
          <w:p w14:paraId="5C4A650F" w14:textId="4A8B8DE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0.55</w:t>
            </w:r>
          </w:p>
        </w:tc>
        <w:tc>
          <w:tcPr>
            <w:tcW w:w="947" w:type="dxa"/>
            <w:shd w:val="clear" w:color="auto" w:fill="auto"/>
            <w:noWrap/>
            <w:vAlign w:val="center"/>
            <w:hideMark/>
          </w:tcPr>
          <w:p w14:paraId="2D13CFE9" w14:textId="4ECA2E7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0.58</w:t>
            </w:r>
          </w:p>
        </w:tc>
        <w:tc>
          <w:tcPr>
            <w:tcW w:w="948" w:type="dxa"/>
            <w:shd w:val="clear" w:color="auto" w:fill="auto"/>
            <w:noWrap/>
            <w:vAlign w:val="center"/>
            <w:hideMark/>
          </w:tcPr>
          <w:p w14:paraId="6C1BE0DA" w14:textId="53E61CA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0.61</w:t>
            </w:r>
          </w:p>
        </w:tc>
        <w:tc>
          <w:tcPr>
            <w:tcW w:w="948" w:type="dxa"/>
            <w:shd w:val="clear" w:color="auto" w:fill="auto"/>
            <w:noWrap/>
            <w:vAlign w:val="center"/>
            <w:hideMark/>
          </w:tcPr>
          <w:p w14:paraId="048E08C7" w14:textId="669BEF2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0.64</w:t>
            </w:r>
          </w:p>
        </w:tc>
        <w:tc>
          <w:tcPr>
            <w:tcW w:w="948" w:type="dxa"/>
            <w:shd w:val="clear" w:color="auto" w:fill="auto"/>
            <w:noWrap/>
            <w:vAlign w:val="center"/>
            <w:hideMark/>
          </w:tcPr>
          <w:p w14:paraId="57F37E40" w14:textId="5D86A0D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r>
      <w:tr w:rsidR="00CF4CAC" w:rsidRPr="00CF4CAC" w14:paraId="30C5CCFD" w14:textId="77777777" w:rsidTr="00280D23">
        <w:trPr>
          <w:trHeight w:val="288"/>
        </w:trPr>
        <w:tc>
          <w:tcPr>
            <w:tcW w:w="8647" w:type="dxa"/>
            <w:gridSpan w:val="8"/>
            <w:shd w:val="clear" w:color="auto" w:fill="auto"/>
            <w:noWrap/>
            <w:vAlign w:val="center"/>
            <w:hideMark/>
          </w:tcPr>
          <w:p w14:paraId="62429E75" w14:textId="442CE6E0" w:rsidR="00CF4CAC" w:rsidRPr="00CF4CAC" w:rsidRDefault="00CF4CAC" w:rsidP="00F349B9">
            <w:pPr>
              <w:spacing w:line="276" w:lineRule="auto"/>
              <w:rPr>
                <w:rFonts w:asciiTheme="minorHAnsi" w:hAnsiTheme="minorHAnsi" w:cstheme="minorHAnsi"/>
                <w:sz w:val="22"/>
                <w:szCs w:val="22"/>
              </w:rPr>
            </w:pPr>
            <w:r w:rsidRPr="00CF4CAC">
              <w:rPr>
                <w:rFonts w:asciiTheme="minorHAnsi" w:hAnsiTheme="minorHAnsi" w:cstheme="minorHAnsi"/>
                <w:b/>
                <w:bCs/>
                <w:color w:val="000000"/>
                <w:sz w:val="22"/>
                <w:szCs w:val="22"/>
              </w:rPr>
              <w:t>Fixed Costs</w:t>
            </w:r>
          </w:p>
        </w:tc>
      </w:tr>
      <w:tr w:rsidR="009E6E06" w:rsidRPr="00CF4CAC" w14:paraId="12A8ED20" w14:textId="77777777" w:rsidTr="009E6E06">
        <w:trPr>
          <w:trHeight w:val="288"/>
        </w:trPr>
        <w:tc>
          <w:tcPr>
            <w:tcW w:w="2013" w:type="dxa"/>
            <w:shd w:val="clear" w:color="auto" w:fill="auto"/>
            <w:noWrap/>
            <w:vAlign w:val="center"/>
            <w:hideMark/>
          </w:tcPr>
          <w:p w14:paraId="2F55E1A0" w14:textId="7C091346"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Interest on Term Loan </w:t>
            </w:r>
          </w:p>
        </w:tc>
        <w:tc>
          <w:tcPr>
            <w:tcW w:w="947" w:type="dxa"/>
            <w:shd w:val="clear" w:color="auto" w:fill="auto"/>
            <w:noWrap/>
            <w:vAlign w:val="center"/>
            <w:hideMark/>
          </w:tcPr>
          <w:p w14:paraId="0CBD7731" w14:textId="75DABBC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5.28</w:t>
            </w:r>
          </w:p>
        </w:tc>
        <w:tc>
          <w:tcPr>
            <w:tcW w:w="948" w:type="dxa"/>
            <w:shd w:val="clear" w:color="auto" w:fill="auto"/>
            <w:noWrap/>
            <w:vAlign w:val="center"/>
            <w:hideMark/>
          </w:tcPr>
          <w:p w14:paraId="5B9251E4" w14:textId="3428E04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6.53</w:t>
            </w:r>
          </w:p>
        </w:tc>
        <w:tc>
          <w:tcPr>
            <w:tcW w:w="948" w:type="dxa"/>
            <w:shd w:val="clear" w:color="auto" w:fill="auto"/>
            <w:noWrap/>
            <w:vAlign w:val="center"/>
            <w:hideMark/>
          </w:tcPr>
          <w:p w14:paraId="175C6F6C" w14:textId="0C3825B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5.95</w:t>
            </w:r>
          </w:p>
        </w:tc>
        <w:tc>
          <w:tcPr>
            <w:tcW w:w="947" w:type="dxa"/>
            <w:shd w:val="clear" w:color="auto" w:fill="auto"/>
            <w:noWrap/>
            <w:vAlign w:val="center"/>
            <w:hideMark/>
          </w:tcPr>
          <w:p w14:paraId="502B42AC" w14:textId="08483CF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5.36</w:t>
            </w:r>
          </w:p>
        </w:tc>
        <w:tc>
          <w:tcPr>
            <w:tcW w:w="948" w:type="dxa"/>
            <w:shd w:val="clear" w:color="auto" w:fill="auto"/>
            <w:noWrap/>
            <w:vAlign w:val="center"/>
            <w:hideMark/>
          </w:tcPr>
          <w:p w14:paraId="26A9A26B" w14:textId="0CA0F8F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4.78</w:t>
            </w:r>
          </w:p>
        </w:tc>
        <w:tc>
          <w:tcPr>
            <w:tcW w:w="948" w:type="dxa"/>
            <w:shd w:val="clear" w:color="auto" w:fill="auto"/>
            <w:noWrap/>
            <w:vAlign w:val="center"/>
            <w:hideMark/>
          </w:tcPr>
          <w:p w14:paraId="54C8A5DB" w14:textId="1E65B68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4.20</w:t>
            </w:r>
          </w:p>
        </w:tc>
        <w:tc>
          <w:tcPr>
            <w:tcW w:w="948" w:type="dxa"/>
            <w:shd w:val="clear" w:color="auto" w:fill="auto"/>
            <w:noWrap/>
            <w:vAlign w:val="center"/>
            <w:hideMark/>
          </w:tcPr>
          <w:p w14:paraId="308FAB3C" w14:textId="257AA82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3.62</w:t>
            </w:r>
          </w:p>
        </w:tc>
      </w:tr>
      <w:tr w:rsidR="009E6E06" w:rsidRPr="00CF4CAC" w14:paraId="37FD9924" w14:textId="77777777" w:rsidTr="009E6E06">
        <w:trPr>
          <w:trHeight w:val="288"/>
        </w:trPr>
        <w:tc>
          <w:tcPr>
            <w:tcW w:w="2013" w:type="dxa"/>
            <w:shd w:val="clear" w:color="auto" w:fill="auto"/>
            <w:noWrap/>
            <w:vAlign w:val="center"/>
            <w:hideMark/>
          </w:tcPr>
          <w:p w14:paraId="759D8D4F" w14:textId="41AA9221"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Other Fixed Expenses </w:t>
            </w:r>
          </w:p>
        </w:tc>
        <w:tc>
          <w:tcPr>
            <w:tcW w:w="947" w:type="dxa"/>
            <w:shd w:val="clear" w:color="auto" w:fill="auto"/>
            <w:noWrap/>
            <w:vAlign w:val="center"/>
            <w:hideMark/>
          </w:tcPr>
          <w:p w14:paraId="384301BE" w14:textId="22C679F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3.72</w:t>
            </w:r>
          </w:p>
        </w:tc>
        <w:tc>
          <w:tcPr>
            <w:tcW w:w="948" w:type="dxa"/>
            <w:shd w:val="clear" w:color="auto" w:fill="auto"/>
            <w:noWrap/>
            <w:vAlign w:val="center"/>
            <w:hideMark/>
          </w:tcPr>
          <w:p w14:paraId="7DA69B2E" w14:textId="77CED21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3.64</w:t>
            </w:r>
          </w:p>
        </w:tc>
        <w:tc>
          <w:tcPr>
            <w:tcW w:w="948" w:type="dxa"/>
            <w:shd w:val="clear" w:color="auto" w:fill="auto"/>
            <w:noWrap/>
            <w:vAlign w:val="center"/>
            <w:hideMark/>
          </w:tcPr>
          <w:p w14:paraId="7B9C26A6" w14:textId="288FA2B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w:t>
            </w:r>
          </w:p>
        </w:tc>
        <w:tc>
          <w:tcPr>
            <w:tcW w:w="947" w:type="dxa"/>
            <w:shd w:val="clear" w:color="auto" w:fill="auto"/>
            <w:noWrap/>
            <w:vAlign w:val="center"/>
            <w:hideMark/>
          </w:tcPr>
          <w:p w14:paraId="3083A0B9" w14:textId="1FCD09D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3.49</w:t>
            </w:r>
          </w:p>
        </w:tc>
        <w:tc>
          <w:tcPr>
            <w:tcW w:w="948" w:type="dxa"/>
            <w:shd w:val="clear" w:color="auto" w:fill="auto"/>
            <w:noWrap/>
            <w:vAlign w:val="center"/>
            <w:hideMark/>
          </w:tcPr>
          <w:p w14:paraId="44B99AC5" w14:textId="0B88878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3.42</w:t>
            </w:r>
          </w:p>
        </w:tc>
        <w:tc>
          <w:tcPr>
            <w:tcW w:w="948" w:type="dxa"/>
            <w:shd w:val="clear" w:color="auto" w:fill="auto"/>
            <w:noWrap/>
            <w:vAlign w:val="center"/>
            <w:hideMark/>
          </w:tcPr>
          <w:p w14:paraId="1F734EEF" w14:textId="4E786C5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0.81</w:t>
            </w:r>
          </w:p>
        </w:tc>
        <w:tc>
          <w:tcPr>
            <w:tcW w:w="948" w:type="dxa"/>
            <w:shd w:val="clear" w:color="auto" w:fill="auto"/>
            <w:noWrap/>
            <w:vAlign w:val="center"/>
            <w:hideMark/>
          </w:tcPr>
          <w:p w14:paraId="25A7F8B9" w14:textId="701C38D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r>
      <w:tr w:rsidR="009E6E06" w:rsidRPr="00CF4CAC" w14:paraId="3F4056D2" w14:textId="77777777" w:rsidTr="009E6E06">
        <w:trPr>
          <w:trHeight w:val="288"/>
        </w:trPr>
        <w:tc>
          <w:tcPr>
            <w:tcW w:w="2013" w:type="dxa"/>
            <w:shd w:val="clear" w:color="auto" w:fill="auto"/>
            <w:noWrap/>
            <w:vAlign w:val="center"/>
            <w:hideMark/>
          </w:tcPr>
          <w:p w14:paraId="16E8BBF1" w14:textId="4572E6E4"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Depreciation </w:t>
            </w:r>
          </w:p>
        </w:tc>
        <w:tc>
          <w:tcPr>
            <w:tcW w:w="947" w:type="dxa"/>
            <w:shd w:val="clear" w:color="auto" w:fill="auto"/>
            <w:noWrap/>
            <w:vAlign w:val="center"/>
            <w:hideMark/>
          </w:tcPr>
          <w:p w14:paraId="797ED96D" w14:textId="61E09C7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5.64</w:t>
            </w:r>
          </w:p>
        </w:tc>
        <w:tc>
          <w:tcPr>
            <w:tcW w:w="948" w:type="dxa"/>
            <w:shd w:val="clear" w:color="auto" w:fill="auto"/>
            <w:noWrap/>
            <w:vAlign w:val="center"/>
            <w:hideMark/>
          </w:tcPr>
          <w:p w14:paraId="12681260" w14:textId="2884039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3D95B661" w14:textId="20E6A62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7" w:type="dxa"/>
            <w:shd w:val="clear" w:color="auto" w:fill="auto"/>
            <w:noWrap/>
            <w:vAlign w:val="center"/>
            <w:hideMark/>
          </w:tcPr>
          <w:p w14:paraId="33828859" w14:textId="56AF945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31B58165" w14:textId="533779D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1B31C8F9" w14:textId="3A08257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5FF7C4A8" w14:textId="3868593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r>
      <w:tr w:rsidR="009E6E06" w:rsidRPr="00CF4CAC" w14:paraId="4BD1B918" w14:textId="77777777" w:rsidTr="009E6E06">
        <w:trPr>
          <w:trHeight w:val="288"/>
        </w:trPr>
        <w:tc>
          <w:tcPr>
            <w:tcW w:w="2013" w:type="dxa"/>
            <w:shd w:val="clear" w:color="000000" w:fill="B8CCE4"/>
            <w:noWrap/>
            <w:vAlign w:val="center"/>
            <w:hideMark/>
          </w:tcPr>
          <w:p w14:paraId="224F7E72" w14:textId="6A56219C"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Total Fixed Costs </w:t>
            </w:r>
          </w:p>
        </w:tc>
        <w:tc>
          <w:tcPr>
            <w:tcW w:w="947" w:type="dxa"/>
            <w:shd w:val="clear" w:color="000000" w:fill="B8CCE4"/>
            <w:noWrap/>
            <w:vAlign w:val="center"/>
            <w:hideMark/>
          </w:tcPr>
          <w:p w14:paraId="5EB2B22E" w14:textId="3AD1A18F"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14.64</w:t>
            </w:r>
          </w:p>
        </w:tc>
        <w:tc>
          <w:tcPr>
            <w:tcW w:w="948" w:type="dxa"/>
            <w:shd w:val="clear" w:color="000000" w:fill="B8CCE4"/>
            <w:noWrap/>
            <w:vAlign w:val="center"/>
            <w:hideMark/>
          </w:tcPr>
          <w:p w14:paraId="086A7597" w14:textId="1B1C7368"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17.79</w:t>
            </w:r>
          </w:p>
        </w:tc>
        <w:tc>
          <w:tcPr>
            <w:tcW w:w="948" w:type="dxa"/>
            <w:shd w:val="clear" w:color="000000" w:fill="B8CCE4"/>
            <w:noWrap/>
            <w:vAlign w:val="center"/>
            <w:hideMark/>
          </w:tcPr>
          <w:p w14:paraId="772DE464" w14:textId="41562448"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17.14</w:t>
            </w:r>
          </w:p>
        </w:tc>
        <w:tc>
          <w:tcPr>
            <w:tcW w:w="947" w:type="dxa"/>
            <w:shd w:val="clear" w:color="000000" w:fill="B8CCE4"/>
            <w:noWrap/>
            <w:vAlign w:val="center"/>
            <w:hideMark/>
          </w:tcPr>
          <w:p w14:paraId="369FB58F" w14:textId="37C3F134"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16.48</w:t>
            </w:r>
          </w:p>
        </w:tc>
        <w:tc>
          <w:tcPr>
            <w:tcW w:w="948" w:type="dxa"/>
            <w:shd w:val="clear" w:color="000000" w:fill="B8CCE4"/>
            <w:noWrap/>
            <w:vAlign w:val="center"/>
            <w:hideMark/>
          </w:tcPr>
          <w:p w14:paraId="2804F1B6" w14:textId="427AE7F8"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15.82</w:t>
            </w:r>
          </w:p>
        </w:tc>
        <w:tc>
          <w:tcPr>
            <w:tcW w:w="948" w:type="dxa"/>
            <w:shd w:val="clear" w:color="000000" w:fill="B8CCE4"/>
            <w:noWrap/>
            <w:vAlign w:val="center"/>
            <w:hideMark/>
          </w:tcPr>
          <w:p w14:paraId="60B9A6E3" w14:textId="2F9626FB"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12.63</w:t>
            </w:r>
          </w:p>
        </w:tc>
        <w:tc>
          <w:tcPr>
            <w:tcW w:w="948" w:type="dxa"/>
            <w:shd w:val="clear" w:color="000000" w:fill="B8CCE4"/>
            <w:noWrap/>
            <w:vAlign w:val="center"/>
            <w:hideMark/>
          </w:tcPr>
          <w:p w14:paraId="4D442F27" w14:textId="0B1B95F3"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11.97</w:t>
            </w:r>
          </w:p>
        </w:tc>
      </w:tr>
      <w:tr w:rsidR="00CF4CAC" w:rsidRPr="00CF4CAC" w14:paraId="4AD1101A" w14:textId="77777777" w:rsidTr="00280D23">
        <w:trPr>
          <w:trHeight w:val="288"/>
        </w:trPr>
        <w:tc>
          <w:tcPr>
            <w:tcW w:w="8647" w:type="dxa"/>
            <w:gridSpan w:val="8"/>
            <w:shd w:val="clear" w:color="auto" w:fill="auto"/>
            <w:noWrap/>
            <w:vAlign w:val="center"/>
            <w:hideMark/>
          </w:tcPr>
          <w:p w14:paraId="40139893" w14:textId="72DB2197" w:rsidR="00CF4CAC" w:rsidRPr="00CF4CAC" w:rsidRDefault="00CF4CAC" w:rsidP="00F349B9">
            <w:pPr>
              <w:spacing w:line="276" w:lineRule="auto"/>
              <w:rPr>
                <w:rFonts w:asciiTheme="minorHAnsi" w:hAnsiTheme="minorHAnsi" w:cstheme="minorHAnsi"/>
                <w:sz w:val="22"/>
                <w:szCs w:val="22"/>
              </w:rPr>
            </w:pPr>
            <w:r w:rsidRPr="00CF4CAC">
              <w:rPr>
                <w:rFonts w:asciiTheme="minorHAnsi" w:hAnsiTheme="minorHAnsi" w:cstheme="minorHAnsi"/>
                <w:b/>
                <w:bCs/>
                <w:color w:val="000000"/>
                <w:sz w:val="22"/>
                <w:szCs w:val="22"/>
              </w:rPr>
              <w:t>Variable Costs</w:t>
            </w:r>
          </w:p>
        </w:tc>
      </w:tr>
      <w:tr w:rsidR="009E6E06" w:rsidRPr="00CF4CAC" w14:paraId="296B8BC4" w14:textId="77777777" w:rsidTr="009E6E06">
        <w:trPr>
          <w:trHeight w:val="288"/>
        </w:trPr>
        <w:tc>
          <w:tcPr>
            <w:tcW w:w="2013" w:type="dxa"/>
            <w:shd w:val="clear" w:color="auto" w:fill="auto"/>
            <w:noWrap/>
            <w:vAlign w:val="center"/>
            <w:hideMark/>
          </w:tcPr>
          <w:p w14:paraId="516380F9"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Rooms</w:t>
            </w:r>
          </w:p>
        </w:tc>
        <w:tc>
          <w:tcPr>
            <w:tcW w:w="947" w:type="dxa"/>
            <w:shd w:val="clear" w:color="auto" w:fill="auto"/>
            <w:noWrap/>
            <w:vAlign w:val="center"/>
            <w:hideMark/>
          </w:tcPr>
          <w:p w14:paraId="7157ADE4" w14:textId="39C9090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948" w:type="dxa"/>
            <w:shd w:val="clear" w:color="auto" w:fill="auto"/>
            <w:noWrap/>
            <w:vAlign w:val="center"/>
            <w:hideMark/>
          </w:tcPr>
          <w:p w14:paraId="4BB6F113" w14:textId="70309F6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5.50</w:t>
            </w:r>
          </w:p>
        </w:tc>
        <w:tc>
          <w:tcPr>
            <w:tcW w:w="948" w:type="dxa"/>
            <w:shd w:val="clear" w:color="auto" w:fill="auto"/>
            <w:noWrap/>
            <w:vAlign w:val="center"/>
            <w:hideMark/>
          </w:tcPr>
          <w:p w14:paraId="444B3973" w14:textId="595D98E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6.10</w:t>
            </w:r>
          </w:p>
        </w:tc>
        <w:tc>
          <w:tcPr>
            <w:tcW w:w="947" w:type="dxa"/>
            <w:shd w:val="clear" w:color="auto" w:fill="auto"/>
            <w:noWrap/>
            <w:vAlign w:val="center"/>
            <w:hideMark/>
          </w:tcPr>
          <w:p w14:paraId="14E7B890" w14:textId="2FD838E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6.79</w:t>
            </w:r>
          </w:p>
        </w:tc>
        <w:tc>
          <w:tcPr>
            <w:tcW w:w="948" w:type="dxa"/>
            <w:shd w:val="clear" w:color="auto" w:fill="auto"/>
            <w:noWrap/>
            <w:vAlign w:val="center"/>
            <w:hideMark/>
          </w:tcPr>
          <w:p w14:paraId="18A0203E" w14:textId="0156555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7.56</w:t>
            </w:r>
          </w:p>
        </w:tc>
        <w:tc>
          <w:tcPr>
            <w:tcW w:w="948" w:type="dxa"/>
            <w:shd w:val="clear" w:color="auto" w:fill="auto"/>
            <w:noWrap/>
            <w:vAlign w:val="center"/>
            <w:hideMark/>
          </w:tcPr>
          <w:p w14:paraId="52019947" w14:textId="7CCA3D3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8.44</w:t>
            </w:r>
          </w:p>
        </w:tc>
        <w:tc>
          <w:tcPr>
            <w:tcW w:w="948" w:type="dxa"/>
            <w:shd w:val="clear" w:color="auto" w:fill="auto"/>
            <w:noWrap/>
            <w:vAlign w:val="center"/>
            <w:hideMark/>
          </w:tcPr>
          <w:p w14:paraId="22621FD2" w14:textId="750938A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9.37</w:t>
            </w:r>
          </w:p>
        </w:tc>
      </w:tr>
      <w:tr w:rsidR="009E6E06" w:rsidRPr="00CF4CAC" w14:paraId="6009E65C" w14:textId="77777777" w:rsidTr="009E6E06">
        <w:trPr>
          <w:trHeight w:val="288"/>
        </w:trPr>
        <w:tc>
          <w:tcPr>
            <w:tcW w:w="2013" w:type="dxa"/>
            <w:shd w:val="clear" w:color="auto" w:fill="auto"/>
            <w:noWrap/>
            <w:vAlign w:val="center"/>
            <w:hideMark/>
          </w:tcPr>
          <w:p w14:paraId="1DDD94D4"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Food &amp; Beverage</w:t>
            </w:r>
          </w:p>
        </w:tc>
        <w:tc>
          <w:tcPr>
            <w:tcW w:w="947" w:type="dxa"/>
            <w:shd w:val="clear" w:color="auto" w:fill="auto"/>
            <w:noWrap/>
            <w:vAlign w:val="center"/>
            <w:hideMark/>
          </w:tcPr>
          <w:p w14:paraId="58A34C73" w14:textId="1C0C2DF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5.61</w:t>
            </w:r>
          </w:p>
        </w:tc>
        <w:tc>
          <w:tcPr>
            <w:tcW w:w="948" w:type="dxa"/>
            <w:shd w:val="clear" w:color="auto" w:fill="auto"/>
            <w:noWrap/>
            <w:vAlign w:val="center"/>
            <w:hideMark/>
          </w:tcPr>
          <w:p w14:paraId="0BB8C3E7" w14:textId="230E6A7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8.39</w:t>
            </w:r>
          </w:p>
        </w:tc>
        <w:tc>
          <w:tcPr>
            <w:tcW w:w="948" w:type="dxa"/>
            <w:shd w:val="clear" w:color="auto" w:fill="auto"/>
            <w:noWrap/>
            <w:vAlign w:val="center"/>
            <w:hideMark/>
          </w:tcPr>
          <w:p w14:paraId="4A402C84" w14:textId="277C56D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947" w:type="dxa"/>
            <w:shd w:val="clear" w:color="auto" w:fill="auto"/>
            <w:noWrap/>
            <w:vAlign w:val="center"/>
            <w:hideMark/>
          </w:tcPr>
          <w:p w14:paraId="1AF89541" w14:textId="3530626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10.20</w:t>
            </w:r>
          </w:p>
        </w:tc>
        <w:tc>
          <w:tcPr>
            <w:tcW w:w="948" w:type="dxa"/>
            <w:shd w:val="clear" w:color="auto" w:fill="auto"/>
            <w:noWrap/>
            <w:vAlign w:val="center"/>
            <w:hideMark/>
          </w:tcPr>
          <w:p w14:paraId="4D829529" w14:textId="2843844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11.24</w:t>
            </w:r>
          </w:p>
        </w:tc>
        <w:tc>
          <w:tcPr>
            <w:tcW w:w="948" w:type="dxa"/>
            <w:shd w:val="clear" w:color="auto" w:fill="auto"/>
            <w:noWrap/>
            <w:vAlign w:val="center"/>
            <w:hideMark/>
          </w:tcPr>
          <w:p w14:paraId="25A128BA" w14:textId="39CCE58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12.40</w:t>
            </w:r>
          </w:p>
        </w:tc>
        <w:tc>
          <w:tcPr>
            <w:tcW w:w="948" w:type="dxa"/>
            <w:shd w:val="clear" w:color="auto" w:fill="auto"/>
            <w:noWrap/>
            <w:vAlign w:val="center"/>
            <w:hideMark/>
          </w:tcPr>
          <w:p w14:paraId="32A43173" w14:textId="44ECC56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13.67</w:t>
            </w:r>
          </w:p>
        </w:tc>
      </w:tr>
      <w:tr w:rsidR="009E6E06" w:rsidRPr="00CF4CAC" w14:paraId="4ECC7BC0" w14:textId="77777777" w:rsidTr="009E6E06">
        <w:trPr>
          <w:trHeight w:val="288"/>
        </w:trPr>
        <w:tc>
          <w:tcPr>
            <w:tcW w:w="2013" w:type="dxa"/>
            <w:shd w:val="clear" w:color="auto" w:fill="auto"/>
            <w:noWrap/>
            <w:vAlign w:val="center"/>
            <w:hideMark/>
          </w:tcPr>
          <w:p w14:paraId="76D7529A"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Spa &amp; Fitness</w:t>
            </w:r>
          </w:p>
        </w:tc>
        <w:tc>
          <w:tcPr>
            <w:tcW w:w="947" w:type="dxa"/>
            <w:shd w:val="clear" w:color="auto" w:fill="auto"/>
            <w:noWrap/>
            <w:vAlign w:val="center"/>
            <w:hideMark/>
          </w:tcPr>
          <w:p w14:paraId="3D88CF76" w14:textId="6E98CC1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0.18</w:t>
            </w:r>
          </w:p>
        </w:tc>
        <w:tc>
          <w:tcPr>
            <w:tcW w:w="948" w:type="dxa"/>
            <w:shd w:val="clear" w:color="auto" w:fill="auto"/>
            <w:noWrap/>
            <w:vAlign w:val="center"/>
            <w:hideMark/>
          </w:tcPr>
          <w:p w14:paraId="448BC2E6" w14:textId="175CA02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0.29</w:t>
            </w:r>
          </w:p>
        </w:tc>
        <w:tc>
          <w:tcPr>
            <w:tcW w:w="948" w:type="dxa"/>
            <w:shd w:val="clear" w:color="auto" w:fill="auto"/>
            <w:noWrap/>
            <w:vAlign w:val="center"/>
            <w:hideMark/>
          </w:tcPr>
          <w:p w14:paraId="40C0D403" w14:textId="3EC47BB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0.33</w:t>
            </w:r>
          </w:p>
        </w:tc>
        <w:tc>
          <w:tcPr>
            <w:tcW w:w="947" w:type="dxa"/>
            <w:shd w:val="clear" w:color="auto" w:fill="auto"/>
            <w:noWrap/>
            <w:vAlign w:val="center"/>
            <w:hideMark/>
          </w:tcPr>
          <w:p w14:paraId="4092447E" w14:textId="1228FA5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0.38</w:t>
            </w:r>
          </w:p>
        </w:tc>
        <w:tc>
          <w:tcPr>
            <w:tcW w:w="948" w:type="dxa"/>
            <w:shd w:val="clear" w:color="auto" w:fill="auto"/>
            <w:noWrap/>
            <w:vAlign w:val="center"/>
            <w:hideMark/>
          </w:tcPr>
          <w:p w14:paraId="465A619A" w14:textId="3514CBB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0.44</w:t>
            </w:r>
          </w:p>
        </w:tc>
        <w:tc>
          <w:tcPr>
            <w:tcW w:w="948" w:type="dxa"/>
            <w:shd w:val="clear" w:color="auto" w:fill="auto"/>
            <w:noWrap/>
            <w:vAlign w:val="center"/>
            <w:hideMark/>
          </w:tcPr>
          <w:p w14:paraId="145F23E5" w14:textId="089A493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0.51</w:t>
            </w:r>
          </w:p>
        </w:tc>
        <w:tc>
          <w:tcPr>
            <w:tcW w:w="948" w:type="dxa"/>
            <w:shd w:val="clear" w:color="auto" w:fill="auto"/>
            <w:noWrap/>
            <w:vAlign w:val="center"/>
            <w:hideMark/>
          </w:tcPr>
          <w:p w14:paraId="20F0BE97" w14:textId="397AAE9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0.58</w:t>
            </w:r>
          </w:p>
        </w:tc>
      </w:tr>
      <w:tr w:rsidR="009E6E06" w:rsidRPr="00CF4CAC" w14:paraId="7312105D" w14:textId="77777777" w:rsidTr="009E6E06">
        <w:trPr>
          <w:trHeight w:val="288"/>
        </w:trPr>
        <w:tc>
          <w:tcPr>
            <w:tcW w:w="2013" w:type="dxa"/>
            <w:shd w:val="clear" w:color="auto" w:fill="auto"/>
            <w:noWrap/>
            <w:vAlign w:val="center"/>
          </w:tcPr>
          <w:p w14:paraId="131D1D5D" w14:textId="06C3D0F2"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Minor Operating Departments</w:t>
            </w:r>
          </w:p>
        </w:tc>
        <w:tc>
          <w:tcPr>
            <w:tcW w:w="947" w:type="dxa"/>
            <w:shd w:val="clear" w:color="auto" w:fill="auto"/>
            <w:noWrap/>
            <w:vAlign w:val="center"/>
          </w:tcPr>
          <w:p w14:paraId="5EFC3C85" w14:textId="282A4BA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0.09</w:t>
            </w:r>
          </w:p>
        </w:tc>
        <w:tc>
          <w:tcPr>
            <w:tcW w:w="948" w:type="dxa"/>
            <w:shd w:val="clear" w:color="auto" w:fill="auto"/>
            <w:noWrap/>
            <w:vAlign w:val="center"/>
          </w:tcPr>
          <w:p w14:paraId="0DAA9BF4" w14:textId="2BFE9FC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0.14</w:t>
            </w:r>
          </w:p>
        </w:tc>
        <w:tc>
          <w:tcPr>
            <w:tcW w:w="948" w:type="dxa"/>
            <w:shd w:val="clear" w:color="auto" w:fill="auto"/>
            <w:noWrap/>
            <w:vAlign w:val="center"/>
          </w:tcPr>
          <w:p w14:paraId="652D86C0" w14:textId="717775E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0.16</w:t>
            </w:r>
          </w:p>
        </w:tc>
        <w:tc>
          <w:tcPr>
            <w:tcW w:w="947" w:type="dxa"/>
            <w:shd w:val="clear" w:color="auto" w:fill="auto"/>
            <w:noWrap/>
            <w:vAlign w:val="center"/>
          </w:tcPr>
          <w:p w14:paraId="1E976CE9" w14:textId="3E321E1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0.17</w:t>
            </w:r>
          </w:p>
        </w:tc>
        <w:tc>
          <w:tcPr>
            <w:tcW w:w="948" w:type="dxa"/>
            <w:shd w:val="clear" w:color="auto" w:fill="auto"/>
            <w:noWrap/>
            <w:vAlign w:val="center"/>
          </w:tcPr>
          <w:p w14:paraId="3239F578" w14:textId="41F33A8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0.20</w:t>
            </w:r>
          </w:p>
        </w:tc>
        <w:tc>
          <w:tcPr>
            <w:tcW w:w="948" w:type="dxa"/>
            <w:shd w:val="clear" w:color="auto" w:fill="auto"/>
            <w:noWrap/>
            <w:vAlign w:val="center"/>
          </w:tcPr>
          <w:p w14:paraId="748AD9BA" w14:textId="0E886A6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0.22</w:t>
            </w:r>
          </w:p>
        </w:tc>
        <w:tc>
          <w:tcPr>
            <w:tcW w:w="948" w:type="dxa"/>
            <w:shd w:val="clear" w:color="auto" w:fill="auto"/>
            <w:noWrap/>
            <w:vAlign w:val="center"/>
          </w:tcPr>
          <w:p w14:paraId="0DCFAC4F" w14:textId="56C8174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0.25</w:t>
            </w:r>
          </w:p>
        </w:tc>
      </w:tr>
      <w:tr w:rsidR="009E6E06" w:rsidRPr="00CF4CAC" w14:paraId="0DCB3D93" w14:textId="77777777" w:rsidTr="009E6E06">
        <w:trPr>
          <w:trHeight w:val="288"/>
        </w:trPr>
        <w:tc>
          <w:tcPr>
            <w:tcW w:w="2013" w:type="dxa"/>
            <w:shd w:val="clear" w:color="auto" w:fill="auto"/>
            <w:noWrap/>
            <w:vAlign w:val="center"/>
          </w:tcPr>
          <w:p w14:paraId="5F84F6BB" w14:textId="21337569"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Rentals &amp; Other Income</w:t>
            </w:r>
          </w:p>
        </w:tc>
        <w:tc>
          <w:tcPr>
            <w:tcW w:w="947" w:type="dxa"/>
            <w:shd w:val="clear" w:color="auto" w:fill="auto"/>
            <w:noWrap/>
            <w:vAlign w:val="center"/>
          </w:tcPr>
          <w:p w14:paraId="0AFA3CE1" w14:textId="4DDB6B7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0.03</w:t>
            </w:r>
          </w:p>
        </w:tc>
        <w:tc>
          <w:tcPr>
            <w:tcW w:w="948" w:type="dxa"/>
            <w:shd w:val="clear" w:color="auto" w:fill="auto"/>
            <w:noWrap/>
            <w:vAlign w:val="center"/>
          </w:tcPr>
          <w:p w14:paraId="3CFE2827" w14:textId="76EE004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948" w:type="dxa"/>
            <w:shd w:val="clear" w:color="auto" w:fill="auto"/>
            <w:noWrap/>
            <w:vAlign w:val="center"/>
          </w:tcPr>
          <w:p w14:paraId="7D5744A5" w14:textId="1792385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947" w:type="dxa"/>
            <w:shd w:val="clear" w:color="auto" w:fill="auto"/>
            <w:noWrap/>
            <w:vAlign w:val="center"/>
          </w:tcPr>
          <w:p w14:paraId="17F15E09" w14:textId="30BB252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948" w:type="dxa"/>
            <w:shd w:val="clear" w:color="auto" w:fill="auto"/>
            <w:noWrap/>
            <w:vAlign w:val="center"/>
          </w:tcPr>
          <w:p w14:paraId="21B14EEC" w14:textId="49E7BDC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948" w:type="dxa"/>
            <w:shd w:val="clear" w:color="auto" w:fill="auto"/>
            <w:noWrap/>
            <w:vAlign w:val="center"/>
          </w:tcPr>
          <w:p w14:paraId="2A2D6A6F" w14:textId="67AC463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0.04</w:t>
            </w:r>
          </w:p>
        </w:tc>
        <w:tc>
          <w:tcPr>
            <w:tcW w:w="948" w:type="dxa"/>
            <w:shd w:val="clear" w:color="auto" w:fill="auto"/>
            <w:noWrap/>
            <w:vAlign w:val="center"/>
          </w:tcPr>
          <w:p w14:paraId="2B58EEBB" w14:textId="4A96965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0.05</w:t>
            </w:r>
          </w:p>
        </w:tc>
      </w:tr>
      <w:tr w:rsidR="009E6E06" w:rsidRPr="00CF4CAC" w14:paraId="7389EAAA" w14:textId="77777777" w:rsidTr="009E6E06">
        <w:trPr>
          <w:trHeight w:val="288"/>
        </w:trPr>
        <w:tc>
          <w:tcPr>
            <w:tcW w:w="2013" w:type="dxa"/>
            <w:shd w:val="clear" w:color="auto" w:fill="auto"/>
            <w:noWrap/>
            <w:vAlign w:val="center"/>
            <w:hideMark/>
          </w:tcPr>
          <w:p w14:paraId="0D01C7AA"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Admin &amp; General</w:t>
            </w:r>
          </w:p>
        </w:tc>
        <w:tc>
          <w:tcPr>
            <w:tcW w:w="947" w:type="dxa"/>
            <w:shd w:val="clear" w:color="auto" w:fill="auto"/>
            <w:noWrap/>
            <w:vAlign w:val="center"/>
            <w:hideMark/>
          </w:tcPr>
          <w:p w14:paraId="18556D99" w14:textId="4BF57C7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4.54</w:t>
            </w:r>
          </w:p>
        </w:tc>
        <w:tc>
          <w:tcPr>
            <w:tcW w:w="948" w:type="dxa"/>
            <w:shd w:val="clear" w:color="auto" w:fill="auto"/>
            <w:noWrap/>
            <w:vAlign w:val="center"/>
            <w:hideMark/>
          </w:tcPr>
          <w:p w14:paraId="205A39D6" w14:textId="4399706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6.83</w:t>
            </w:r>
          </w:p>
        </w:tc>
        <w:tc>
          <w:tcPr>
            <w:tcW w:w="948" w:type="dxa"/>
            <w:shd w:val="clear" w:color="auto" w:fill="auto"/>
            <w:noWrap/>
            <w:vAlign w:val="center"/>
            <w:hideMark/>
          </w:tcPr>
          <w:p w14:paraId="40698382" w14:textId="1943FB1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7.57</w:t>
            </w:r>
          </w:p>
        </w:tc>
        <w:tc>
          <w:tcPr>
            <w:tcW w:w="947" w:type="dxa"/>
            <w:shd w:val="clear" w:color="auto" w:fill="auto"/>
            <w:noWrap/>
            <w:vAlign w:val="center"/>
            <w:hideMark/>
          </w:tcPr>
          <w:p w14:paraId="2AE6F7FB" w14:textId="4908367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8.40</w:t>
            </w:r>
          </w:p>
        </w:tc>
        <w:tc>
          <w:tcPr>
            <w:tcW w:w="948" w:type="dxa"/>
            <w:shd w:val="clear" w:color="auto" w:fill="auto"/>
            <w:noWrap/>
            <w:vAlign w:val="center"/>
            <w:hideMark/>
          </w:tcPr>
          <w:p w14:paraId="79C42548" w14:textId="2F273AC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9.33</w:t>
            </w:r>
          </w:p>
        </w:tc>
        <w:tc>
          <w:tcPr>
            <w:tcW w:w="948" w:type="dxa"/>
            <w:shd w:val="clear" w:color="auto" w:fill="auto"/>
            <w:noWrap/>
            <w:vAlign w:val="center"/>
            <w:hideMark/>
          </w:tcPr>
          <w:p w14:paraId="74D737D6" w14:textId="05EBAC7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10.38</w:t>
            </w:r>
          </w:p>
        </w:tc>
        <w:tc>
          <w:tcPr>
            <w:tcW w:w="948" w:type="dxa"/>
            <w:shd w:val="clear" w:color="auto" w:fill="auto"/>
            <w:noWrap/>
            <w:vAlign w:val="center"/>
            <w:hideMark/>
          </w:tcPr>
          <w:p w14:paraId="7F85F02B" w14:textId="4F1A1F3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11.50</w:t>
            </w:r>
          </w:p>
        </w:tc>
      </w:tr>
      <w:tr w:rsidR="009E6E06" w:rsidRPr="00CF4CAC" w14:paraId="2415BDB3" w14:textId="77777777" w:rsidTr="009E6E06">
        <w:trPr>
          <w:trHeight w:val="288"/>
        </w:trPr>
        <w:tc>
          <w:tcPr>
            <w:tcW w:w="2013" w:type="dxa"/>
            <w:shd w:val="clear" w:color="auto" w:fill="auto"/>
            <w:noWrap/>
            <w:vAlign w:val="center"/>
            <w:hideMark/>
          </w:tcPr>
          <w:p w14:paraId="0CFC748C"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Sales &amp; Marketing</w:t>
            </w:r>
          </w:p>
        </w:tc>
        <w:tc>
          <w:tcPr>
            <w:tcW w:w="947" w:type="dxa"/>
            <w:shd w:val="clear" w:color="auto" w:fill="auto"/>
            <w:noWrap/>
            <w:vAlign w:val="center"/>
            <w:hideMark/>
          </w:tcPr>
          <w:p w14:paraId="4C0FCAD8" w14:textId="070F867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c>
          <w:tcPr>
            <w:tcW w:w="948" w:type="dxa"/>
            <w:shd w:val="clear" w:color="auto" w:fill="auto"/>
            <w:noWrap/>
            <w:vAlign w:val="center"/>
            <w:hideMark/>
          </w:tcPr>
          <w:p w14:paraId="14E58BD9" w14:textId="1C42742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w:t>
            </w:r>
          </w:p>
        </w:tc>
        <w:tc>
          <w:tcPr>
            <w:tcW w:w="948" w:type="dxa"/>
            <w:shd w:val="clear" w:color="auto" w:fill="auto"/>
            <w:noWrap/>
            <w:vAlign w:val="center"/>
            <w:hideMark/>
          </w:tcPr>
          <w:p w14:paraId="4532D355" w14:textId="1C52B9A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1.21</w:t>
            </w:r>
          </w:p>
        </w:tc>
        <w:tc>
          <w:tcPr>
            <w:tcW w:w="947" w:type="dxa"/>
            <w:shd w:val="clear" w:color="auto" w:fill="auto"/>
            <w:noWrap/>
            <w:vAlign w:val="center"/>
            <w:hideMark/>
          </w:tcPr>
          <w:p w14:paraId="49E23301" w14:textId="0D4F417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1.34</w:t>
            </w:r>
          </w:p>
        </w:tc>
        <w:tc>
          <w:tcPr>
            <w:tcW w:w="948" w:type="dxa"/>
            <w:shd w:val="clear" w:color="auto" w:fill="auto"/>
            <w:noWrap/>
            <w:vAlign w:val="center"/>
            <w:hideMark/>
          </w:tcPr>
          <w:p w14:paraId="05CB8003" w14:textId="6E79128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1.49</w:t>
            </w:r>
          </w:p>
        </w:tc>
        <w:tc>
          <w:tcPr>
            <w:tcW w:w="948" w:type="dxa"/>
            <w:shd w:val="clear" w:color="auto" w:fill="auto"/>
            <w:noWrap/>
            <w:vAlign w:val="center"/>
            <w:hideMark/>
          </w:tcPr>
          <w:p w14:paraId="6AFAB3FA" w14:textId="77B8D4C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1.66</w:t>
            </w:r>
          </w:p>
        </w:tc>
        <w:tc>
          <w:tcPr>
            <w:tcW w:w="948" w:type="dxa"/>
            <w:shd w:val="clear" w:color="auto" w:fill="auto"/>
            <w:noWrap/>
            <w:vAlign w:val="center"/>
            <w:hideMark/>
          </w:tcPr>
          <w:p w14:paraId="2ED76333" w14:textId="7545FA4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1.84</w:t>
            </w:r>
          </w:p>
        </w:tc>
      </w:tr>
      <w:tr w:rsidR="009E6E06" w:rsidRPr="00CF4CAC" w14:paraId="226F60B8" w14:textId="77777777" w:rsidTr="009E6E06">
        <w:trPr>
          <w:trHeight w:val="288"/>
        </w:trPr>
        <w:tc>
          <w:tcPr>
            <w:tcW w:w="2013" w:type="dxa"/>
            <w:shd w:val="clear" w:color="auto" w:fill="auto"/>
            <w:noWrap/>
            <w:vAlign w:val="center"/>
          </w:tcPr>
          <w:p w14:paraId="4B9CF5A1" w14:textId="1F823F85"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Property Operations &amp; Maintenance</w:t>
            </w:r>
          </w:p>
        </w:tc>
        <w:tc>
          <w:tcPr>
            <w:tcW w:w="947" w:type="dxa"/>
            <w:shd w:val="clear" w:color="auto" w:fill="auto"/>
            <w:noWrap/>
            <w:vAlign w:val="center"/>
          </w:tcPr>
          <w:p w14:paraId="5F88060A" w14:textId="21AAB06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2.73</w:t>
            </w:r>
          </w:p>
        </w:tc>
        <w:tc>
          <w:tcPr>
            <w:tcW w:w="948" w:type="dxa"/>
            <w:shd w:val="clear" w:color="auto" w:fill="auto"/>
            <w:noWrap/>
            <w:vAlign w:val="center"/>
          </w:tcPr>
          <w:p w14:paraId="005CA4B3" w14:textId="462AA92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4.10</w:t>
            </w:r>
          </w:p>
        </w:tc>
        <w:tc>
          <w:tcPr>
            <w:tcW w:w="948" w:type="dxa"/>
            <w:shd w:val="clear" w:color="auto" w:fill="auto"/>
            <w:noWrap/>
            <w:vAlign w:val="center"/>
          </w:tcPr>
          <w:p w14:paraId="7D270C30" w14:textId="4F1DD00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4.54</w:t>
            </w:r>
          </w:p>
        </w:tc>
        <w:tc>
          <w:tcPr>
            <w:tcW w:w="947" w:type="dxa"/>
            <w:shd w:val="clear" w:color="auto" w:fill="auto"/>
            <w:noWrap/>
            <w:vAlign w:val="center"/>
          </w:tcPr>
          <w:p w14:paraId="5E0B913C" w14:textId="499EABD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5.04</w:t>
            </w:r>
          </w:p>
        </w:tc>
        <w:tc>
          <w:tcPr>
            <w:tcW w:w="948" w:type="dxa"/>
            <w:shd w:val="clear" w:color="auto" w:fill="auto"/>
            <w:noWrap/>
            <w:vAlign w:val="center"/>
          </w:tcPr>
          <w:p w14:paraId="7CCFA680" w14:textId="29C2A37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5.60</w:t>
            </w:r>
          </w:p>
        </w:tc>
        <w:tc>
          <w:tcPr>
            <w:tcW w:w="948" w:type="dxa"/>
            <w:shd w:val="clear" w:color="auto" w:fill="auto"/>
            <w:noWrap/>
            <w:vAlign w:val="center"/>
          </w:tcPr>
          <w:p w14:paraId="4533786E" w14:textId="2D74CD1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6.23</w:t>
            </w:r>
          </w:p>
        </w:tc>
        <w:tc>
          <w:tcPr>
            <w:tcW w:w="948" w:type="dxa"/>
            <w:shd w:val="clear" w:color="auto" w:fill="auto"/>
            <w:noWrap/>
            <w:vAlign w:val="center"/>
          </w:tcPr>
          <w:p w14:paraId="629FFE95" w14:textId="642C3EF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6.90</w:t>
            </w:r>
          </w:p>
        </w:tc>
      </w:tr>
      <w:tr w:rsidR="009E6E06" w:rsidRPr="00CF4CAC" w14:paraId="09BBADC0" w14:textId="77777777" w:rsidTr="009E6E06">
        <w:trPr>
          <w:trHeight w:val="288"/>
        </w:trPr>
        <w:tc>
          <w:tcPr>
            <w:tcW w:w="2013" w:type="dxa"/>
            <w:shd w:val="clear" w:color="auto" w:fill="auto"/>
            <w:noWrap/>
            <w:vAlign w:val="center"/>
          </w:tcPr>
          <w:p w14:paraId="78971F2F" w14:textId="62CB8816"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Utilities &amp; Energy Costs</w:t>
            </w:r>
          </w:p>
        </w:tc>
        <w:tc>
          <w:tcPr>
            <w:tcW w:w="947" w:type="dxa"/>
            <w:shd w:val="clear" w:color="auto" w:fill="auto"/>
            <w:noWrap/>
            <w:vAlign w:val="center"/>
          </w:tcPr>
          <w:p w14:paraId="5894401D" w14:textId="79C9791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3.63</w:t>
            </w:r>
          </w:p>
        </w:tc>
        <w:tc>
          <w:tcPr>
            <w:tcW w:w="948" w:type="dxa"/>
            <w:shd w:val="clear" w:color="auto" w:fill="auto"/>
            <w:noWrap/>
            <w:vAlign w:val="center"/>
          </w:tcPr>
          <w:p w14:paraId="4A6C840F" w14:textId="77BD09C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5.47</w:t>
            </w:r>
          </w:p>
        </w:tc>
        <w:tc>
          <w:tcPr>
            <w:tcW w:w="948" w:type="dxa"/>
            <w:shd w:val="clear" w:color="auto" w:fill="auto"/>
            <w:noWrap/>
            <w:vAlign w:val="center"/>
          </w:tcPr>
          <w:p w14:paraId="40130007" w14:textId="09A409E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6.06</w:t>
            </w:r>
          </w:p>
        </w:tc>
        <w:tc>
          <w:tcPr>
            <w:tcW w:w="947" w:type="dxa"/>
            <w:shd w:val="clear" w:color="auto" w:fill="auto"/>
            <w:noWrap/>
            <w:vAlign w:val="center"/>
          </w:tcPr>
          <w:p w14:paraId="33F4D872" w14:textId="4B3138D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6.72</w:t>
            </w:r>
          </w:p>
        </w:tc>
        <w:tc>
          <w:tcPr>
            <w:tcW w:w="948" w:type="dxa"/>
            <w:shd w:val="clear" w:color="auto" w:fill="auto"/>
            <w:noWrap/>
            <w:vAlign w:val="center"/>
          </w:tcPr>
          <w:p w14:paraId="53206754" w14:textId="50B795B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7.46</w:t>
            </w:r>
          </w:p>
        </w:tc>
        <w:tc>
          <w:tcPr>
            <w:tcW w:w="948" w:type="dxa"/>
            <w:shd w:val="clear" w:color="auto" w:fill="auto"/>
            <w:noWrap/>
            <w:vAlign w:val="center"/>
          </w:tcPr>
          <w:p w14:paraId="1D28DA29" w14:textId="32A692B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8.30</w:t>
            </w:r>
          </w:p>
        </w:tc>
        <w:tc>
          <w:tcPr>
            <w:tcW w:w="948" w:type="dxa"/>
            <w:shd w:val="clear" w:color="auto" w:fill="auto"/>
            <w:noWrap/>
            <w:vAlign w:val="center"/>
          </w:tcPr>
          <w:p w14:paraId="434605CD" w14:textId="4D2ADFB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9.20</w:t>
            </w:r>
          </w:p>
        </w:tc>
      </w:tr>
      <w:tr w:rsidR="009E6E06" w:rsidRPr="00CF4CAC" w14:paraId="36CC54AE" w14:textId="77777777" w:rsidTr="009E6E06">
        <w:trPr>
          <w:trHeight w:val="288"/>
        </w:trPr>
        <w:tc>
          <w:tcPr>
            <w:tcW w:w="2013" w:type="dxa"/>
            <w:shd w:val="clear" w:color="auto" w:fill="auto"/>
            <w:noWrap/>
            <w:vAlign w:val="center"/>
            <w:hideMark/>
          </w:tcPr>
          <w:p w14:paraId="023108F3"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Brand Marketing Fees</w:t>
            </w:r>
          </w:p>
        </w:tc>
        <w:tc>
          <w:tcPr>
            <w:tcW w:w="947" w:type="dxa"/>
            <w:shd w:val="clear" w:color="auto" w:fill="auto"/>
            <w:noWrap/>
            <w:vAlign w:val="center"/>
            <w:hideMark/>
          </w:tcPr>
          <w:p w14:paraId="2E30FFC3" w14:textId="6E84B26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0.36</w:t>
            </w:r>
          </w:p>
        </w:tc>
        <w:tc>
          <w:tcPr>
            <w:tcW w:w="948" w:type="dxa"/>
            <w:shd w:val="clear" w:color="auto" w:fill="auto"/>
            <w:noWrap/>
            <w:vAlign w:val="center"/>
            <w:hideMark/>
          </w:tcPr>
          <w:p w14:paraId="28D09923" w14:textId="37B80F9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0.68</w:t>
            </w:r>
          </w:p>
        </w:tc>
        <w:tc>
          <w:tcPr>
            <w:tcW w:w="948" w:type="dxa"/>
            <w:shd w:val="clear" w:color="auto" w:fill="auto"/>
            <w:noWrap/>
            <w:vAlign w:val="center"/>
            <w:hideMark/>
          </w:tcPr>
          <w:p w14:paraId="658F8E28" w14:textId="3785C1A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0.76</w:t>
            </w:r>
          </w:p>
        </w:tc>
        <w:tc>
          <w:tcPr>
            <w:tcW w:w="947" w:type="dxa"/>
            <w:shd w:val="clear" w:color="auto" w:fill="auto"/>
            <w:noWrap/>
            <w:vAlign w:val="center"/>
            <w:hideMark/>
          </w:tcPr>
          <w:p w14:paraId="4F4D8872" w14:textId="446ED08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0.84</w:t>
            </w:r>
          </w:p>
        </w:tc>
        <w:tc>
          <w:tcPr>
            <w:tcW w:w="948" w:type="dxa"/>
            <w:shd w:val="clear" w:color="auto" w:fill="auto"/>
            <w:noWrap/>
            <w:vAlign w:val="center"/>
            <w:hideMark/>
          </w:tcPr>
          <w:p w14:paraId="6C78572D" w14:textId="1549F6F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0.93</w:t>
            </w:r>
          </w:p>
        </w:tc>
        <w:tc>
          <w:tcPr>
            <w:tcW w:w="948" w:type="dxa"/>
            <w:shd w:val="clear" w:color="auto" w:fill="auto"/>
            <w:noWrap/>
            <w:vAlign w:val="center"/>
            <w:hideMark/>
          </w:tcPr>
          <w:p w14:paraId="5FB54A6A" w14:textId="5E84F3B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1.04</w:t>
            </w:r>
          </w:p>
        </w:tc>
        <w:tc>
          <w:tcPr>
            <w:tcW w:w="948" w:type="dxa"/>
            <w:shd w:val="clear" w:color="auto" w:fill="auto"/>
            <w:noWrap/>
            <w:vAlign w:val="center"/>
            <w:hideMark/>
          </w:tcPr>
          <w:p w14:paraId="48F4A218" w14:textId="2391134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1.15</w:t>
            </w:r>
          </w:p>
        </w:tc>
      </w:tr>
      <w:tr w:rsidR="009E6E06" w:rsidRPr="00CF4CAC" w14:paraId="65B87068" w14:textId="77777777" w:rsidTr="009E6E06">
        <w:trPr>
          <w:trHeight w:val="288"/>
        </w:trPr>
        <w:tc>
          <w:tcPr>
            <w:tcW w:w="2013" w:type="dxa"/>
            <w:shd w:val="clear" w:color="auto" w:fill="auto"/>
            <w:noWrap/>
            <w:vAlign w:val="center"/>
            <w:hideMark/>
          </w:tcPr>
          <w:p w14:paraId="57D9649C"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Management Fees</w:t>
            </w:r>
          </w:p>
        </w:tc>
        <w:tc>
          <w:tcPr>
            <w:tcW w:w="947" w:type="dxa"/>
            <w:shd w:val="clear" w:color="auto" w:fill="auto"/>
            <w:noWrap/>
            <w:vAlign w:val="center"/>
            <w:hideMark/>
          </w:tcPr>
          <w:p w14:paraId="49F5A6DD" w14:textId="2909F46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c>
          <w:tcPr>
            <w:tcW w:w="948" w:type="dxa"/>
            <w:shd w:val="clear" w:color="auto" w:fill="auto"/>
            <w:noWrap/>
            <w:vAlign w:val="center"/>
            <w:hideMark/>
          </w:tcPr>
          <w:p w14:paraId="700F3F3A" w14:textId="3BC4BAC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w:t>
            </w:r>
          </w:p>
        </w:tc>
        <w:tc>
          <w:tcPr>
            <w:tcW w:w="948" w:type="dxa"/>
            <w:shd w:val="clear" w:color="auto" w:fill="auto"/>
            <w:noWrap/>
            <w:vAlign w:val="center"/>
            <w:hideMark/>
          </w:tcPr>
          <w:p w14:paraId="13F99733" w14:textId="2D78441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1.21</w:t>
            </w:r>
          </w:p>
        </w:tc>
        <w:tc>
          <w:tcPr>
            <w:tcW w:w="947" w:type="dxa"/>
            <w:shd w:val="clear" w:color="auto" w:fill="auto"/>
            <w:noWrap/>
            <w:vAlign w:val="center"/>
            <w:hideMark/>
          </w:tcPr>
          <w:p w14:paraId="692A2E35" w14:textId="3E1335B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1.34</w:t>
            </w:r>
          </w:p>
        </w:tc>
        <w:tc>
          <w:tcPr>
            <w:tcW w:w="948" w:type="dxa"/>
            <w:shd w:val="clear" w:color="auto" w:fill="auto"/>
            <w:noWrap/>
            <w:vAlign w:val="center"/>
            <w:hideMark/>
          </w:tcPr>
          <w:p w14:paraId="123B8751" w14:textId="7B9BD3E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1.49</w:t>
            </w:r>
          </w:p>
        </w:tc>
        <w:tc>
          <w:tcPr>
            <w:tcW w:w="948" w:type="dxa"/>
            <w:shd w:val="clear" w:color="auto" w:fill="auto"/>
            <w:noWrap/>
            <w:vAlign w:val="center"/>
            <w:hideMark/>
          </w:tcPr>
          <w:p w14:paraId="10C2DCA9" w14:textId="23CC114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2.08</w:t>
            </w:r>
          </w:p>
        </w:tc>
        <w:tc>
          <w:tcPr>
            <w:tcW w:w="948" w:type="dxa"/>
            <w:shd w:val="clear" w:color="auto" w:fill="auto"/>
            <w:noWrap/>
            <w:vAlign w:val="center"/>
            <w:hideMark/>
          </w:tcPr>
          <w:p w14:paraId="1E97F5A5" w14:textId="0FB7EC0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2.30</w:t>
            </w:r>
          </w:p>
        </w:tc>
      </w:tr>
      <w:tr w:rsidR="009E6E06" w:rsidRPr="00CF4CAC" w14:paraId="355C3705" w14:textId="77777777" w:rsidTr="009E6E06">
        <w:trPr>
          <w:trHeight w:val="288"/>
        </w:trPr>
        <w:tc>
          <w:tcPr>
            <w:tcW w:w="2013" w:type="dxa"/>
            <w:shd w:val="clear" w:color="auto" w:fill="auto"/>
            <w:noWrap/>
            <w:vAlign w:val="center"/>
            <w:hideMark/>
          </w:tcPr>
          <w:p w14:paraId="6FBD3CFD"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Incentive Fees</w:t>
            </w:r>
          </w:p>
        </w:tc>
        <w:tc>
          <w:tcPr>
            <w:tcW w:w="947" w:type="dxa"/>
            <w:shd w:val="clear" w:color="auto" w:fill="auto"/>
            <w:noWrap/>
            <w:vAlign w:val="center"/>
            <w:hideMark/>
          </w:tcPr>
          <w:p w14:paraId="49D9B5BD" w14:textId="434F8A3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w:t>
            </w:r>
          </w:p>
        </w:tc>
        <w:tc>
          <w:tcPr>
            <w:tcW w:w="948" w:type="dxa"/>
            <w:shd w:val="clear" w:color="auto" w:fill="auto"/>
            <w:noWrap/>
            <w:vAlign w:val="center"/>
            <w:hideMark/>
          </w:tcPr>
          <w:p w14:paraId="401DE901" w14:textId="2C69DD1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1.56</w:t>
            </w:r>
          </w:p>
        </w:tc>
        <w:tc>
          <w:tcPr>
            <w:tcW w:w="948" w:type="dxa"/>
            <w:shd w:val="clear" w:color="auto" w:fill="auto"/>
            <w:noWrap/>
            <w:vAlign w:val="center"/>
            <w:hideMark/>
          </w:tcPr>
          <w:p w14:paraId="5680A0EE" w14:textId="56980CA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1.69</w:t>
            </w:r>
          </w:p>
        </w:tc>
        <w:tc>
          <w:tcPr>
            <w:tcW w:w="947" w:type="dxa"/>
            <w:shd w:val="clear" w:color="auto" w:fill="auto"/>
            <w:noWrap/>
            <w:vAlign w:val="center"/>
            <w:hideMark/>
          </w:tcPr>
          <w:p w14:paraId="1FAAB4F0" w14:textId="43CE590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1.87</w:t>
            </w:r>
          </w:p>
        </w:tc>
        <w:tc>
          <w:tcPr>
            <w:tcW w:w="948" w:type="dxa"/>
            <w:shd w:val="clear" w:color="auto" w:fill="auto"/>
            <w:noWrap/>
            <w:vAlign w:val="center"/>
            <w:hideMark/>
          </w:tcPr>
          <w:p w14:paraId="72EC12EE" w14:textId="1390959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2.08</w:t>
            </w:r>
          </w:p>
        </w:tc>
        <w:tc>
          <w:tcPr>
            <w:tcW w:w="948" w:type="dxa"/>
            <w:shd w:val="clear" w:color="auto" w:fill="auto"/>
            <w:noWrap/>
            <w:vAlign w:val="center"/>
            <w:hideMark/>
          </w:tcPr>
          <w:p w14:paraId="659F3A0E" w14:textId="5F1FCFC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2.26</w:t>
            </w:r>
          </w:p>
        </w:tc>
        <w:tc>
          <w:tcPr>
            <w:tcW w:w="948" w:type="dxa"/>
            <w:shd w:val="clear" w:color="auto" w:fill="auto"/>
            <w:noWrap/>
            <w:vAlign w:val="center"/>
            <w:hideMark/>
          </w:tcPr>
          <w:p w14:paraId="28832632" w14:textId="54B4383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2.51</w:t>
            </w:r>
          </w:p>
        </w:tc>
      </w:tr>
      <w:tr w:rsidR="009E6E06" w:rsidRPr="00CF4CAC" w14:paraId="2A67706E" w14:textId="77777777" w:rsidTr="009E6E06">
        <w:trPr>
          <w:trHeight w:val="288"/>
        </w:trPr>
        <w:tc>
          <w:tcPr>
            <w:tcW w:w="2013" w:type="dxa"/>
            <w:shd w:val="clear" w:color="auto" w:fill="auto"/>
            <w:noWrap/>
            <w:vAlign w:val="center"/>
            <w:hideMark/>
          </w:tcPr>
          <w:p w14:paraId="2DB79AE0"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Interest to Others </w:t>
            </w:r>
          </w:p>
        </w:tc>
        <w:tc>
          <w:tcPr>
            <w:tcW w:w="947" w:type="dxa"/>
            <w:shd w:val="clear" w:color="auto" w:fill="auto"/>
            <w:noWrap/>
            <w:vAlign w:val="center"/>
            <w:hideMark/>
          </w:tcPr>
          <w:p w14:paraId="77BD57F7" w14:textId="63E4E45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35E4A1B5" w14:textId="5F658AC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1F1C63B7" w14:textId="1EB66E1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7" w:type="dxa"/>
            <w:shd w:val="clear" w:color="auto" w:fill="auto"/>
            <w:noWrap/>
            <w:vAlign w:val="center"/>
            <w:hideMark/>
          </w:tcPr>
          <w:p w14:paraId="1F2A177C" w14:textId="12CF4A1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2CD3A5C6" w14:textId="5037B7C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4E8B5979" w14:textId="060E1B9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52F447CE" w14:textId="6E19D20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9E6E06" w:rsidRPr="00CF4CAC" w14:paraId="61DE01F1" w14:textId="77777777" w:rsidTr="009E6E06">
        <w:trPr>
          <w:trHeight w:val="288"/>
        </w:trPr>
        <w:tc>
          <w:tcPr>
            <w:tcW w:w="2013" w:type="dxa"/>
            <w:shd w:val="clear" w:color="auto" w:fill="auto"/>
            <w:noWrap/>
            <w:vAlign w:val="center"/>
            <w:hideMark/>
          </w:tcPr>
          <w:p w14:paraId="5D51014E"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Taxes</w:t>
            </w:r>
          </w:p>
        </w:tc>
        <w:tc>
          <w:tcPr>
            <w:tcW w:w="947" w:type="dxa"/>
            <w:shd w:val="clear" w:color="auto" w:fill="auto"/>
            <w:noWrap/>
            <w:vAlign w:val="center"/>
            <w:hideMark/>
          </w:tcPr>
          <w:p w14:paraId="07ABE2E8" w14:textId="3555EF6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682CA264" w14:textId="3B18CEB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135EB471" w14:textId="31D2299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7" w:type="dxa"/>
            <w:shd w:val="clear" w:color="auto" w:fill="auto"/>
            <w:noWrap/>
            <w:vAlign w:val="center"/>
            <w:hideMark/>
          </w:tcPr>
          <w:p w14:paraId="333D0BEC" w14:textId="154EE54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47FF3167" w14:textId="54A311B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24172000" w14:textId="6F149CC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0.49</w:t>
            </w:r>
          </w:p>
        </w:tc>
        <w:tc>
          <w:tcPr>
            <w:tcW w:w="948" w:type="dxa"/>
            <w:shd w:val="clear" w:color="auto" w:fill="auto"/>
            <w:noWrap/>
            <w:vAlign w:val="center"/>
            <w:hideMark/>
          </w:tcPr>
          <w:p w14:paraId="263362D7" w14:textId="47742C7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2.88</w:t>
            </w:r>
          </w:p>
        </w:tc>
      </w:tr>
      <w:tr w:rsidR="009E6E06" w:rsidRPr="00CF4CAC" w14:paraId="59079819" w14:textId="77777777" w:rsidTr="009E6E06">
        <w:trPr>
          <w:trHeight w:val="288"/>
        </w:trPr>
        <w:tc>
          <w:tcPr>
            <w:tcW w:w="2013" w:type="dxa"/>
            <w:shd w:val="clear" w:color="000000" w:fill="B8CCE4"/>
            <w:noWrap/>
            <w:vAlign w:val="center"/>
            <w:hideMark/>
          </w:tcPr>
          <w:p w14:paraId="1CFD68C6" w14:textId="7777777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 Total Variable </w:t>
            </w:r>
            <w:r w:rsidRPr="00CF4CAC">
              <w:rPr>
                <w:rFonts w:asciiTheme="minorHAnsi" w:hAnsiTheme="minorHAnsi" w:cstheme="minorHAnsi"/>
                <w:b/>
                <w:bCs/>
                <w:color w:val="000000"/>
                <w:sz w:val="22"/>
                <w:szCs w:val="22"/>
              </w:rPr>
              <w:lastRenderedPageBreak/>
              <w:t xml:space="preserve">Costs </w:t>
            </w:r>
          </w:p>
        </w:tc>
        <w:tc>
          <w:tcPr>
            <w:tcW w:w="947" w:type="dxa"/>
            <w:shd w:val="clear" w:color="000000" w:fill="B8CCE4"/>
            <w:noWrap/>
            <w:vAlign w:val="center"/>
            <w:hideMark/>
          </w:tcPr>
          <w:p w14:paraId="40A92ED3" w14:textId="2E251C51"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lastRenderedPageBreak/>
              <w:t>23.31</w:t>
            </w:r>
          </w:p>
        </w:tc>
        <w:tc>
          <w:tcPr>
            <w:tcW w:w="948" w:type="dxa"/>
            <w:shd w:val="clear" w:color="000000" w:fill="B8CCE4"/>
            <w:noWrap/>
            <w:vAlign w:val="center"/>
            <w:hideMark/>
          </w:tcPr>
          <w:p w14:paraId="357625A7" w14:textId="2D8AC73F"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35.18</w:t>
            </w:r>
          </w:p>
        </w:tc>
        <w:tc>
          <w:tcPr>
            <w:tcW w:w="948" w:type="dxa"/>
            <w:shd w:val="clear" w:color="000000" w:fill="B8CCE4"/>
            <w:noWrap/>
            <w:vAlign w:val="center"/>
            <w:hideMark/>
          </w:tcPr>
          <w:p w14:paraId="108F38B5" w14:textId="706F7A21"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38.92</w:t>
            </w:r>
          </w:p>
        </w:tc>
        <w:tc>
          <w:tcPr>
            <w:tcW w:w="947" w:type="dxa"/>
            <w:shd w:val="clear" w:color="000000" w:fill="B8CCE4"/>
            <w:noWrap/>
            <w:vAlign w:val="center"/>
            <w:hideMark/>
          </w:tcPr>
          <w:p w14:paraId="617F44B4" w14:textId="327A5BDE"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43.16</w:t>
            </w:r>
          </w:p>
        </w:tc>
        <w:tc>
          <w:tcPr>
            <w:tcW w:w="948" w:type="dxa"/>
            <w:shd w:val="clear" w:color="000000" w:fill="B8CCE4"/>
            <w:noWrap/>
            <w:vAlign w:val="center"/>
            <w:hideMark/>
          </w:tcPr>
          <w:p w14:paraId="6A7B9C22" w14:textId="2B2E18C8"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47.88</w:t>
            </w:r>
          </w:p>
        </w:tc>
        <w:tc>
          <w:tcPr>
            <w:tcW w:w="948" w:type="dxa"/>
            <w:shd w:val="clear" w:color="000000" w:fill="B8CCE4"/>
            <w:noWrap/>
            <w:vAlign w:val="center"/>
            <w:hideMark/>
          </w:tcPr>
          <w:p w14:paraId="2321B007" w14:textId="2692F78F"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53.55</w:t>
            </w:r>
          </w:p>
        </w:tc>
        <w:tc>
          <w:tcPr>
            <w:tcW w:w="948" w:type="dxa"/>
            <w:shd w:val="clear" w:color="000000" w:fill="B8CCE4"/>
            <w:noWrap/>
            <w:vAlign w:val="center"/>
            <w:hideMark/>
          </w:tcPr>
          <w:p w14:paraId="5E6AB0B1" w14:textId="1DB46A68" w:rsidR="009E6E06" w:rsidRPr="009E6E06" w:rsidRDefault="009E6E06" w:rsidP="009E6E06">
            <w:pPr>
              <w:spacing w:line="276" w:lineRule="auto"/>
              <w:jc w:val="center"/>
              <w:rPr>
                <w:rFonts w:asciiTheme="minorHAnsi" w:hAnsiTheme="minorHAnsi" w:cstheme="minorHAnsi"/>
                <w:b/>
                <w:color w:val="000000"/>
                <w:sz w:val="22"/>
                <w:szCs w:val="22"/>
              </w:rPr>
            </w:pPr>
            <w:r w:rsidRPr="009E6E06">
              <w:rPr>
                <w:rFonts w:ascii="Calibri" w:hAnsi="Calibri" w:cs="Calibri"/>
                <w:b/>
                <w:color w:val="000000"/>
                <w:sz w:val="22"/>
                <w:szCs w:val="22"/>
              </w:rPr>
              <w:t>59.32</w:t>
            </w:r>
          </w:p>
        </w:tc>
      </w:tr>
      <w:tr w:rsidR="009E6E06" w:rsidRPr="00CF4CAC" w14:paraId="66FD28F3" w14:textId="77777777" w:rsidTr="009E6E06">
        <w:trPr>
          <w:trHeight w:val="288"/>
        </w:trPr>
        <w:tc>
          <w:tcPr>
            <w:tcW w:w="2013" w:type="dxa"/>
            <w:shd w:val="clear" w:color="000000" w:fill="B8CCE4"/>
            <w:noWrap/>
            <w:vAlign w:val="center"/>
            <w:hideMark/>
          </w:tcPr>
          <w:p w14:paraId="330DAB9D" w14:textId="7717D89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 Contribution  </w:t>
            </w:r>
          </w:p>
        </w:tc>
        <w:tc>
          <w:tcPr>
            <w:tcW w:w="947" w:type="dxa"/>
            <w:shd w:val="clear" w:color="000000" w:fill="B8CCE4"/>
            <w:noWrap/>
            <w:vAlign w:val="center"/>
            <w:hideMark/>
          </w:tcPr>
          <w:p w14:paraId="2E7D6CC5" w14:textId="245E9E4D"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13.02</w:t>
            </w:r>
          </w:p>
        </w:tc>
        <w:tc>
          <w:tcPr>
            <w:tcW w:w="948" w:type="dxa"/>
            <w:shd w:val="clear" w:color="000000" w:fill="B8CCE4"/>
            <w:noWrap/>
            <w:vAlign w:val="center"/>
            <w:hideMark/>
          </w:tcPr>
          <w:p w14:paraId="1CC28707" w14:textId="5B4B5203"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19.48</w:t>
            </w:r>
          </w:p>
        </w:tc>
        <w:tc>
          <w:tcPr>
            <w:tcW w:w="948" w:type="dxa"/>
            <w:shd w:val="clear" w:color="000000" w:fill="B8CCE4"/>
            <w:noWrap/>
            <w:vAlign w:val="center"/>
            <w:hideMark/>
          </w:tcPr>
          <w:p w14:paraId="6DC2D9A1" w14:textId="608473EC"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21.65</w:t>
            </w:r>
          </w:p>
        </w:tc>
        <w:tc>
          <w:tcPr>
            <w:tcW w:w="947" w:type="dxa"/>
            <w:shd w:val="clear" w:color="000000" w:fill="B8CCE4"/>
            <w:noWrap/>
            <w:vAlign w:val="center"/>
            <w:hideMark/>
          </w:tcPr>
          <w:p w14:paraId="6723D745" w14:textId="068467BA"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24.07</w:t>
            </w:r>
          </w:p>
        </w:tc>
        <w:tc>
          <w:tcPr>
            <w:tcW w:w="948" w:type="dxa"/>
            <w:shd w:val="clear" w:color="000000" w:fill="B8CCE4"/>
            <w:noWrap/>
            <w:vAlign w:val="center"/>
            <w:hideMark/>
          </w:tcPr>
          <w:p w14:paraId="65064D8D" w14:textId="35AF2342"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26.76</w:t>
            </w:r>
          </w:p>
        </w:tc>
        <w:tc>
          <w:tcPr>
            <w:tcW w:w="948" w:type="dxa"/>
            <w:shd w:val="clear" w:color="000000" w:fill="B8CCE4"/>
            <w:noWrap/>
            <w:vAlign w:val="center"/>
            <w:hideMark/>
          </w:tcPr>
          <w:p w14:paraId="3DDA121C" w14:textId="5F10730D"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29.47</w:t>
            </w:r>
          </w:p>
        </w:tc>
        <w:tc>
          <w:tcPr>
            <w:tcW w:w="948" w:type="dxa"/>
            <w:shd w:val="clear" w:color="000000" w:fill="B8CCE4"/>
            <w:noWrap/>
            <w:vAlign w:val="center"/>
            <w:hideMark/>
          </w:tcPr>
          <w:p w14:paraId="71F5879F" w14:textId="3814878E"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32.69</w:t>
            </w:r>
          </w:p>
        </w:tc>
      </w:tr>
      <w:tr w:rsidR="009E6E06" w:rsidRPr="00CF4CAC" w14:paraId="362B1589" w14:textId="77777777" w:rsidTr="009E6E06">
        <w:trPr>
          <w:trHeight w:val="288"/>
        </w:trPr>
        <w:tc>
          <w:tcPr>
            <w:tcW w:w="2013" w:type="dxa"/>
            <w:shd w:val="clear" w:color="auto" w:fill="auto"/>
            <w:noWrap/>
            <w:vAlign w:val="center"/>
            <w:hideMark/>
          </w:tcPr>
          <w:p w14:paraId="1918E60B"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PV Ratio</w:t>
            </w:r>
          </w:p>
        </w:tc>
        <w:tc>
          <w:tcPr>
            <w:tcW w:w="947" w:type="dxa"/>
            <w:shd w:val="clear" w:color="auto" w:fill="auto"/>
            <w:noWrap/>
            <w:vAlign w:val="center"/>
            <w:hideMark/>
          </w:tcPr>
          <w:p w14:paraId="6B3DFFD2" w14:textId="6D2FC5E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35.84%</w:t>
            </w:r>
          </w:p>
        </w:tc>
        <w:tc>
          <w:tcPr>
            <w:tcW w:w="948" w:type="dxa"/>
            <w:shd w:val="clear" w:color="auto" w:fill="auto"/>
            <w:noWrap/>
            <w:vAlign w:val="center"/>
            <w:hideMark/>
          </w:tcPr>
          <w:p w14:paraId="448C1499" w14:textId="27FB4B7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35.64%</w:t>
            </w:r>
          </w:p>
        </w:tc>
        <w:tc>
          <w:tcPr>
            <w:tcW w:w="948" w:type="dxa"/>
            <w:shd w:val="clear" w:color="auto" w:fill="auto"/>
            <w:noWrap/>
            <w:vAlign w:val="center"/>
            <w:hideMark/>
          </w:tcPr>
          <w:p w14:paraId="4CFF0E6B" w14:textId="5F8080E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35.75%</w:t>
            </w:r>
          </w:p>
        </w:tc>
        <w:tc>
          <w:tcPr>
            <w:tcW w:w="947" w:type="dxa"/>
            <w:shd w:val="clear" w:color="auto" w:fill="auto"/>
            <w:noWrap/>
            <w:vAlign w:val="center"/>
            <w:hideMark/>
          </w:tcPr>
          <w:p w14:paraId="6FD8FABB" w14:textId="3F99253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35.80%</w:t>
            </w:r>
          </w:p>
        </w:tc>
        <w:tc>
          <w:tcPr>
            <w:tcW w:w="948" w:type="dxa"/>
            <w:shd w:val="clear" w:color="auto" w:fill="auto"/>
            <w:noWrap/>
            <w:vAlign w:val="center"/>
            <w:hideMark/>
          </w:tcPr>
          <w:p w14:paraId="7217CC4B" w14:textId="10E7BED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35.85%</w:t>
            </w:r>
          </w:p>
        </w:tc>
        <w:tc>
          <w:tcPr>
            <w:tcW w:w="948" w:type="dxa"/>
            <w:shd w:val="clear" w:color="auto" w:fill="auto"/>
            <w:noWrap/>
            <w:vAlign w:val="center"/>
            <w:hideMark/>
          </w:tcPr>
          <w:p w14:paraId="16055CE6" w14:textId="52E48DC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35.49%</w:t>
            </w:r>
          </w:p>
        </w:tc>
        <w:tc>
          <w:tcPr>
            <w:tcW w:w="948" w:type="dxa"/>
            <w:shd w:val="clear" w:color="auto" w:fill="auto"/>
            <w:noWrap/>
            <w:vAlign w:val="center"/>
            <w:hideMark/>
          </w:tcPr>
          <w:p w14:paraId="66C99C93" w14:textId="58ED1E3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35.53%</w:t>
            </w:r>
          </w:p>
        </w:tc>
      </w:tr>
      <w:tr w:rsidR="009E6E06" w:rsidRPr="00CF4CAC" w14:paraId="6BD5A525" w14:textId="77777777" w:rsidTr="009E6E06">
        <w:trPr>
          <w:trHeight w:val="288"/>
        </w:trPr>
        <w:tc>
          <w:tcPr>
            <w:tcW w:w="2013" w:type="dxa"/>
            <w:shd w:val="clear" w:color="auto" w:fill="auto"/>
            <w:noWrap/>
            <w:vAlign w:val="center"/>
            <w:hideMark/>
          </w:tcPr>
          <w:p w14:paraId="2DE5FE7D" w14:textId="23A8B21A"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Break Even Point Sales</w:t>
            </w:r>
          </w:p>
        </w:tc>
        <w:tc>
          <w:tcPr>
            <w:tcW w:w="947" w:type="dxa"/>
            <w:shd w:val="clear" w:color="auto" w:fill="auto"/>
            <w:noWrap/>
            <w:vAlign w:val="center"/>
            <w:hideMark/>
          </w:tcPr>
          <w:p w14:paraId="6B60D374" w14:textId="7BF0849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40.84</w:t>
            </w:r>
          </w:p>
        </w:tc>
        <w:tc>
          <w:tcPr>
            <w:tcW w:w="948" w:type="dxa"/>
            <w:shd w:val="clear" w:color="auto" w:fill="auto"/>
            <w:noWrap/>
            <w:vAlign w:val="center"/>
            <w:hideMark/>
          </w:tcPr>
          <w:p w14:paraId="7C9D055E" w14:textId="7302E39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49.92</w:t>
            </w:r>
          </w:p>
        </w:tc>
        <w:tc>
          <w:tcPr>
            <w:tcW w:w="948" w:type="dxa"/>
            <w:shd w:val="clear" w:color="auto" w:fill="auto"/>
            <w:noWrap/>
            <w:vAlign w:val="center"/>
            <w:hideMark/>
          </w:tcPr>
          <w:p w14:paraId="2EE3EDA5" w14:textId="7D515AF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47.93</w:t>
            </w:r>
          </w:p>
        </w:tc>
        <w:tc>
          <w:tcPr>
            <w:tcW w:w="947" w:type="dxa"/>
            <w:shd w:val="clear" w:color="auto" w:fill="auto"/>
            <w:noWrap/>
            <w:vAlign w:val="center"/>
            <w:hideMark/>
          </w:tcPr>
          <w:p w14:paraId="7920AE93" w14:textId="5EDDA53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46.02</w:t>
            </w:r>
          </w:p>
        </w:tc>
        <w:tc>
          <w:tcPr>
            <w:tcW w:w="948" w:type="dxa"/>
            <w:shd w:val="clear" w:color="auto" w:fill="auto"/>
            <w:noWrap/>
            <w:vAlign w:val="center"/>
            <w:hideMark/>
          </w:tcPr>
          <w:p w14:paraId="75D64339" w14:textId="70D4B65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44.12</w:t>
            </w:r>
          </w:p>
        </w:tc>
        <w:tc>
          <w:tcPr>
            <w:tcW w:w="948" w:type="dxa"/>
            <w:shd w:val="clear" w:color="auto" w:fill="auto"/>
            <w:noWrap/>
            <w:vAlign w:val="center"/>
            <w:hideMark/>
          </w:tcPr>
          <w:p w14:paraId="37DDCB6F" w14:textId="147B8D0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35.57</w:t>
            </w:r>
          </w:p>
        </w:tc>
        <w:tc>
          <w:tcPr>
            <w:tcW w:w="948" w:type="dxa"/>
            <w:shd w:val="clear" w:color="auto" w:fill="auto"/>
            <w:noWrap/>
            <w:vAlign w:val="center"/>
            <w:hideMark/>
          </w:tcPr>
          <w:p w14:paraId="52D22030" w14:textId="23DEF4B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33.68</w:t>
            </w:r>
          </w:p>
        </w:tc>
      </w:tr>
      <w:tr w:rsidR="009E6E06" w:rsidRPr="00CF4CAC" w14:paraId="25D33E64" w14:textId="77777777" w:rsidTr="009E6E06">
        <w:trPr>
          <w:trHeight w:val="288"/>
        </w:trPr>
        <w:tc>
          <w:tcPr>
            <w:tcW w:w="2013" w:type="dxa"/>
            <w:shd w:val="clear" w:color="000000" w:fill="B8CCE4"/>
            <w:noWrap/>
            <w:vAlign w:val="center"/>
            <w:hideMark/>
          </w:tcPr>
          <w:p w14:paraId="7E2D7C91" w14:textId="5CA641AA"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Break-even Point % of Sales</w:t>
            </w:r>
          </w:p>
        </w:tc>
        <w:tc>
          <w:tcPr>
            <w:tcW w:w="947" w:type="dxa"/>
            <w:shd w:val="clear" w:color="000000" w:fill="B8CCE4"/>
            <w:noWrap/>
            <w:vAlign w:val="center"/>
            <w:hideMark/>
          </w:tcPr>
          <w:p w14:paraId="3210B7E5" w14:textId="408FDD25"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112%</w:t>
            </w:r>
          </w:p>
        </w:tc>
        <w:tc>
          <w:tcPr>
            <w:tcW w:w="948" w:type="dxa"/>
            <w:shd w:val="clear" w:color="000000" w:fill="B8CCE4"/>
            <w:noWrap/>
            <w:vAlign w:val="center"/>
            <w:hideMark/>
          </w:tcPr>
          <w:p w14:paraId="466B915A" w14:textId="77A51D85"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91%</w:t>
            </w:r>
          </w:p>
        </w:tc>
        <w:tc>
          <w:tcPr>
            <w:tcW w:w="948" w:type="dxa"/>
            <w:shd w:val="clear" w:color="000000" w:fill="B8CCE4"/>
            <w:noWrap/>
            <w:vAlign w:val="center"/>
            <w:hideMark/>
          </w:tcPr>
          <w:p w14:paraId="27B3F646" w14:textId="542D12FD"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79%</w:t>
            </w:r>
          </w:p>
        </w:tc>
        <w:tc>
          <w:tcPr>
            <w:tcW w:w="947" w:type="dxa"/>
            <w:shd w:val="clear" w:color="000000" w:fill="B8CCE4"/>
            <w:noWrap/>
            <w:vAlign w:val="center"/>
            <w:hideMark/>
          </w:tcPr>
          <w:p w14:paraId="3DFBA755" w14:textId="549509C1"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68%</w:t>
            </w:r>
          </w:p>
        </w:tc>
        <w:tc>
          <w:tcPr>
            <w:tcW w:w="948" w:type="dxa"/>
            <w:shd w:val="clear" w:color="000000" w:fill="B8CCE4"/>
            <w:noWrap/>
            <w:vAlign w:val="center"/>
            <w:hideMark/>
          </w:tcPr>
          <w:p w14:paraId="7A4F41CA" w14:textId="53846CFA"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59%</w:t>
            </w:r>
          </w:p>
        </w:tc>
        <w:tc>
          <w:tcPr>
            <w:tcW w:w="948" w:type="dxa"/>
            <w:shd w:val="clear" w:color="000000" w:fill="B8CCE4"/>
            <w:noWrap/>
            <w:vAlign w:val="center"/>
            <w:hideMark/>
          </w:tcPr>
          <w:p w14:paraId="4D9BE163" w14:textId="6015F4A6"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w:t>
            </w:r>
          </w:p>
        </w:tc>
        <w:tc>
          <w:tcPr>
            <w:tcW w:w="948" w:type="dxa"/>
            <w:shd w:val="clear" w:color="000000" w:fill="B8CCE4"/>
            <w:noWrap/>
            <w:vAlign w:val="center"/>
            <w:hideMark/>
          </w:tcPr>
          <w:p w14:paraId="7022684E" w14:textId="47A6165E"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37%</w:t>
            </w:r>
          </w:p>
        </w:tc>
      </w:tr>
    </w:tbl>
    <w:p w14:paraId="2F4EA856" w14:textId="77777777" w:rsidR="007D3DCA" w:rsidRDefault="007D3DCA" w:rsidP="00AB62A3">
      <w:pPr>
        <w:pStyle w:val="ListParagraph"/>
        <w:autoSpaceDE w:val="0"/>
        <w:autoSpaceDN w:val="0"/>
        <w:adjustRightInd w:val="0"/>
        <w:spacing w:line="360" w:lineRule="auto"/>
        <w:ind w:right="423"/>
        <w:jc w:val="both"/>
        <w:rPr>
          <w:rFonts w:ascii="Arial" w:hAnsi="Arial" w:cs="Arial"/>
          <w:noProof/>
          <w:sz w:val="22"/>
          <w:szCs w:val="22"/>
          <w:lang w:eastAsia="en-IN"/>
        </w:rPr>
      </w:pPr>
    </w:p>
    <w:tbl>
      <w:tblPr>
        <w:tblW w:w="864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3"/>
        <w:gridCol w:w="947"/>
        <w:gridCol w:w="948"/>
        <w:gridCol w:w="948"/>
        <w:gridCol w:w="947"/>
        <w:gridCol w:w="948"/>
        <w:gridCol w:w="948"/>
        <w:gridCol w:w="948"/>
      </w:tblGrid>
      <w:tr w:rsidR="00CF4CAC" w:rsidRPr="00CF4CAC" w14:paraId="6986B8AB" w14:textId="77777777" w:rsidTr="00280D23">
        <w:trPr>
          <w:trHeight w:val="300"/>
        </w:trPr>
        <w:tc>
          <w:tcPr>
            <w:tcW w:w="2013" w:type="dxa"/>
            <w:shd w:val="clear" w:color="auto" w:fill="002060"/>
            <w:noWrap/>
            <w:vAlign w:val="center"/>
            <w:hideMark/>
          </w:tcPr>
          <w:p w14:paraId="4F387CF5" w14:textId="77777777" w:rsidR="00CF4CAC" w:rsidRPr="00CF4CAC" w:rsidRDefault="00CF4CAC" w:rsidP="00F349B9">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Particulars</w:t>
            </w:r>
          </w:p>
        </w:tc>
        <w:tc>
          <w:tcPr>
            <w:tcW w:w="947" w:type="dxa"/>
            <w:shd w:val="clear" w:color="auto" w:fill="002060"/>
            <w:noWrap/>
            <w:vAlign w:val="center"/>
            <w:hideMark/>
          </w:tcPr>
          <w:p w14:paraId="451EB3B2" w14:textId="1C9F0EC7"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Mar-34</w:t>
            </w:r>
          </w:p>
        </w:tc>
        <w:tc>
          <w:tcPr>
            <w:tcW w:w="948" w:type="dxa"/>
            <w:shd w:val="clear" w:color="auto" w:fill="002060"/>
            <w:noWrap/>
            <w:vAlign w:val="center"/>
            <w:hideMark/>
          </w:tcPr>
          <w:p w14:paraId="45E094B2" w14:textId="2355F1F0"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Mar-35</w:t>
            </w:r>
          </w:p>
        </w:tc>
        <w:tc>
          <w:tcPr>
            <w:tcW w:w="948" w:type="dxa"/>
            <w:shd w:val="clear" w:color="auto" w:fill="002060"/>
            <w:noWrap/>
            <w:vAlign w:val="center"/>
            <w:hideMark/>
          </w:tcPr>
          <w:p w14:paraId="53B5531E" w14:textId="362C5E48"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Mar-36</w:t>
            </w:r>
          </w:p>
        </w:tc>
        <w:tc>
          <w:tcPr>
            <w:tcW w:w="947" w:type="dxa"/>
            <w:shd w:val="clear" w:color="auto" w:fill="002060"/>
            <w:noWrap/>
            <w:vAlign w:val="center"/>
            <w:hideMark/>
          </w:tcPr>
          <w:p w14:paraId="6E4299A9" w14:textId="627BDEB1"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Mar-37</w:t>
            </w:r>
          </w:p>
        </w:tc>
        <w:tc>
          <w:tcPr>
            <w:tcW w:w="948" w:type="dxa"/>
            <w:shd w:val="clear" w:color="auto" w:fill="002060"/>
            <w:noWrap/>
            <w:vAlign w:val="center"/>
            <w:hideMark/>
          </w:tcPr>
          <w:p w14:paraId="0C0DDA97" w14:textId="3DA9CC7E"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Mar-38</w:t>
            </w:r>
          </w:p>
        </w:tc>
        <w:tc>
          <w:tcPr>
            <w:tcW w:w="948" w:type="dxa"/>
            <w:shd w:val="clear" w:color="auto" w:fill="002060"/>
            <w:noWrap/>
            <w:vAlign w:val="center"/>
            <w:hideMark/>
          </w:tcPr>
          <w:p w14:paraId="0A877F71" w14:textId="26D8C282"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Mar-39</w:t>
            </w:r>
          </w:p>
        </w:tc>
        <w:tc>
          <w:tcPr>
            <w:tcW w:w="948" w:type="dxa"/>
            <w:shd w:val="clear" w:color="auto" w:fill="002060"/>
            <w:noWrap/>
            <w:vAlign w:val="center"/>
            <w:hideMark/>
          </w:tcPr>
          <w:p w14:paraId="0B30C874" w14:textId="061EC4A3" w:rsidR="00CF4CAC" w:rsidRPr="00CF4CAC" w:rsidRDefault="00CF4CAC" w:rsidP="00F349B9">
            <w:pPr>
              <w:spacing w:line="276" w:lineRule="auto"/>
              <w:jc w:val="center"/>
              <w:rPr>
                <w:rFonts w:asciiTheme="minorHAnsi" w:hAnsiTheme="minorHAnsi" w:cstheme="minorHAnsi"/>
                <w:b/>
                <w:bCs/>
                <w:color w:val="000000"/>
                <w:sz w:val="22"/>
                <w:szCs w:val="22"/>
              </w:rPr>
            </w:pPr>
            <w:r w:rsidRPr="002F145F">
              <w:rPr>
                <w:rFonts w:ascii="Calibri" w:hAnsi="Calibri" w:cs="Calibri"/>
                <w:b/>
                <w:bCs/>
                <w:sz w:val="22"/>
                <w:szCs w:val="22"/>
              </w:rPr>
              <w:t>Mar-40</w:t>
            </w:r>
          </w:p>
        </w:tc>
      </w:tr>
      <w:tr w:rsidR="009E6E06" w:rsidRPr="00CF4CAC" w14:paraId="7F51A5C7" w14:textId="77777777" w:rsidTr="009E6E06">
        <w:trPr>
          <w:trHeight w:val="288"/>
        </w:trPr>
        <w:tc>
          <w:tcPr>
            <w:tcW w:w="2013" w:type="dxa"/>
            <w:shd w:val="clear" w:color="auto" w:fill="auto"/>
            <w:noWrap/>
            <w:vAlign w:val="center"/>
            <w:hideMark/>
          </w:tcPr>
          <w:p w14:paraId="7067709A" w14:textId="77777777"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Sales</w:t>
            </w:r>
          </w:p>
        </w:tc>
        <w:tc>
          <w:tcPr>
            <w:tcW w:w="947" w:type="dxa"/>
            <w:shd w:val="clear" w:color="auto" w:fill="auto"/>
            <w:noWrap/>
            <w:vAlign w:val="center"/>
            <w:hideMark/>
          </w:tcPr>
          <w:p w14:paraId="4B57C725" w14:textId="7CE7F1F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97.30</w:t>
            </w:r>
          </w:p>
        </w:tc>
        <w:tc>
          <w:tcPr>
            <w:tcW w:w="948" w:type="dxa"/>
            <w:shd w:val="clear" w:color="auto" w:fill="auto"/>
            <w:noWrap/>
            <w:vAlign w:val="center"/>
            <w:hideMark/>
          </w:tcPr>
          <w:p w14:paraId="017FB262" w14:textId="2AB4158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102.91</w:t>
            </w:r>
          </w:p>
        </w:tc>
        <w:tc>
          <w:tcPr>
            <w:tcW w:w="948" w:type="dxa"/>
            <w:shd w:val="clear" w:color="auto" w:fill="auto"/>
            <w:noWrap/>
            <w:vAlign w:val="center"/>
            <w:hideMark/>
          </w:tcPr>
          <w:p w14:paraId="1AEB0836" w14:textId="62F0D9C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109.06</w:t>
            </w:r>
          </w:p>
        </w:tc>
        <w:tc>
          <w:tcPr>
            <w:tcW w:w="947" w:type="dxa"/>
            <w:shd w:val="clear" w:color="auto" w:fill="auto"/>
            <w:noWrap/>
            <w:vAlign w:val="center"/>
            <w:hideMark/>
          </w:tcPr>
          <w:p w14:paraId="45A6B258" w14:textId="4EF540C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120.88</w:t>
            </w:r>
          </w:p>
        </w:tc>
        <w:tc>
          <w:tcPr>
            <w:tcW w:w="948" w:type="dxa"/>
            <w:shd w:val="clear" w:color="auto" w:fill="auto"/>
            <w:noWrap/>
            <w:vAlign w:val="center"/>
            <w:hideMark/>
          </w:tcPr>
          <w:p w14:paraId="2714BE30" w14:textId="49A00E8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127.86</w:t>
            </w:r>
          </w:p>
        </w:tc>
        <w:tc>
          <w:tcPr>
            <w:tcW w:w="948" w:type="dxa"/>
            <w:shd w:val="clear" w:color="auto" w:fill="auto"/>
            <w:noWrap/>
            <w:vAlign w:val="center"/>
            <w:hideMark/>
          </w:tcPr>
          <w:p w14:paraId="61D0FBEC" w14:textId="76FC0DA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135.26</w:t>
            </w:r>
          </w:p>
        </w:tc>
        <w:tc>
          <w:tcPr>
            <w:tcW w:w="948" w:type="dxa"/>
            <w:shd w:val="clear" w:color="auto" w:fill="auto"/>
            <w:noWrap/>
            <w:vAlign w:val="center"/>
            <w:hideMark/>
          </w:tcPr>
          <w:p w14:paraId="295D6753" w14:textId="306CFB4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143.36</w:t>
            </w:r>
          </w:p>
        </w:tc>
      </w:tr>
      <w:tr w:rsidR="009E6E06" w:rsidRPr="00CF4CAC" w14:paraId="46BDCD6B" w14:textId="77777777" w:rsidTr="009E6E06">
        <w:trPr>
          <w:trHeight w:val="288"/>
        </w:trPr>
        <w:tc>
          <w:tcPr>
            <w:tcW w:w="2013" w:type="dxa"/>
            <w:shd w:val="clear" w:color="auto" w:fill="auto"/>
            <w:noWrap/>
            <w:vAlign w:val="center"/>
            <w:hideMark/>
          </w:tcPr>
          <w:p w14:paraId="7A51C032" w14:textId="77777777"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Occupancy</w:t>
            </w:r>
          </w:p>
        </w:tc>
        <w:tc>
          <w:tcPr>
            <w:tcW w:w="947" w:type="dxa"/>
            <w:shd w:val="clear" w:color="auto" w:fill="auto"/>
            <w:noWrap/>
            <w:vAlign w:val="center"/>
            <w:hideMark/>
          </w:tcPr>
          <w:p w14:paraId="2D473693" w14:textId="0E2CAFD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948" w:type="dxa"/>
            <w:shd w:val="clear" w:color="auto" w:fill="auto"/>
            <w:noWrap/>
            <w:vAlign w:val="center"/>
            <w:hideMark/>
          </w:tcPr>
          <w:p w14:paraId="20057B59" w14:textId="54F2480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948" w:type="dxa"/>
            <w:shd w:val="clear" w:color="auto" w:fill="auto"/>
            <w:noWrap/>
            <w:vAlign w:val="center"/>
            <w:hideMark/>
          </w:tcPr>
          <w:p w14:paraId="0D59C5EC" w14:textId="6A72326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947" w:type="dxa"/>
            <w:shd w:val="clear" w:color="auto" w:fill="auto"/>
            <w:noWrap/>
            <w:vAlign w:val="center"/>
            <w:hideMark/>
          </w:tcPr>
          <w:p w14:paraId="480AB83D" w14:textId="465F051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0.70</w:t>
            </w:r>
          </w:p>
        </w:tc>
        <w:tc>
          <w:tcPr>
            <w:tcW w:w="948" w:type="dxa"/>
            <w:shd w:val="clear" w:color="auto" w:fill="auto"/>
            <w:noWrap/>
            <w:vAlign w:val="center"/>
            <w:hideMark/>
          </w:tcPr>
          <w:p w14:paraId="5E4ADD44" w14:textId="11A7719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0.70</w:t>
            </w:r>
          </w:p>
        </w:tc>
        <w:tc>
          <w:tcPr>
            <w:tcW w:w="948" w:type="dxa"/>
            <w:shd w:val="clear" w:color="auto" w:fill="auto"/>
            <w:noWrap/>
            <w:vAlign w:val="center"/>
            <w:hideMark/>
          </w:tcPr>
          <w:p w14:paraId="79176320" w14:textId="15D2082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0.70</w:t>
            </w:r>
          </w:p>
        </w:tc>
        <w:tc>
          <w:tcPr>
            <w:tcW w:w="948" w:type="dxa"/>
            <w:shd w:val="clear" w:color="auto" w:fill="auto"/>
            <w:noWrap/>
            <w:vAlign w:val="center"/>
            <w:hideMark/>
          </w:tcPr>
          <w:p w14:paraId="1142B245" w14:textId="35F6010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0.70</w:t>
            </w:r>
          </w:p>
        </w:tc>
      </w:tr>
      <w:tr w:rsidR="00CF4CAC" w:rsidRPr="00CF4CAC" w14:paraId="5D1840B6" w14:textId="77777777" w:rsidTr="00280D23">
        <w:trPr>
          <w:trHeight w:val="288"/>
        </w:trPr>
        <w:tc>
          <w:tcPr>
            <w:tcW w:w="8647" w:type="dxa"/>
            <w:gridSpan w:val="8"/>
            <w:shd w:val="clear" w:color="auto" w:fill="auto"/>
            <w:noWrap/>
            <w:vAlign w:val="center"/>
            <w:hideMark/>
          </w:tcPr>
          <w:p w14:paraId="7A7E5F3A" w14:textId="00578568" w:rsidR="00CF4CAC" w:rsidRPr="00CF4CAC" w:rsidRDefault="00CF4CAC" w:rsidP="00F349B9">
            <w:pPr>
              <w:spacing w:line="276" w:lineRule="auto"/>
              <w:rPr>
                <w:rFonts w:asciiTheme="minorHAnsi" w:hAnsiTheme="minorHAnsi" w:cstheme="minorHAnsi"/>
                <w:sz w:val="22"/>
                <w:szCs w:val="22"/>
              </w:rPr>
            </w:pPr>
            <w:r w:rsidRPr="00CF4CAC">
              <w:rPr>
                <w:rFonts w:asciiTheme="minorHAnsi" w:hAnsiTheme="minorHAnsi" w:cstheme="minorHAnsi"/>
                <w:b/>
                <w:bCs/>
                <w:color w:val="000000"/>
                <w:sz w:val="22"/>
                <w:szCs w:val="22"/>
              </w:rPr>
              <w:t>Fixed Costs</w:t>
            </w:r>
          </w:p>
        </w:tc>
      </w:tr>
      <w:tr w:rsidR="009E6E06" w:rsidRPr="00CF4CAC" w14:paraId="71A3762D" w14:textId="77777777" w:rsidTr="009E6E06">
        <w:trPr>
          <w:trHeight w:val="288"/>
        </w:trPr>
        <w:tc>
          <w:tcPr>
            <w:tcW w:w="2013" w:type="dxa"/>
            <w:shd w:val="clear" w:color="auto" w:fill="auto"/>
            <w:noWrap/>
            <w:vAlign w:val="center"/>
            <w:hideMark/>
          </w:tcPr>
          <w:p w14:paraId="06775DB6"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Interest on Term Loan </w:t>
            </w:r>
          </w:p>
        </w:tc>
        <w:tc>
          <w:tcPr>
            <w:tcW w:w="947" w:type="dxa"/>
            <w:shd w:val="clear" w:color="auto" w:fill="auto"/>
            <w:noWrap/>
            <w:vAlign w:val="center"/>
            <w:hideMark/>
          </w:tcPr>
          <w:p w14:paraId="2C52CF8F" w14:textId="460E526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3.08</w:t>
            </w:r>
          </w:p>
        </w:tc>
        <w:tc>
          <w:tcPr>
            <w:tcW w:w="948" w:type="dxa"/>
            <w:shd w:val="clear" w:color="auto" w:fill="auto"/>
            <w:noWrap/>
            <w:vAlign w:val="center"/>
            <w:hideMark/>
          </w:tcPr>
          <w:p w14:paraId="7FF15C83" w14:textId="64A60E9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2.50</w:t>
            </w:r>
          </w:p>
        </w:tc>
        <w:tc>
          <w:tcPr>
            <w:tcW w:w="948" w:type="dxa"/>
            <w:shd w:val="clear" w:color="auto" w:fill="auto"/>
            <w:noWrap/>
            <w:vAlign w:val="center"/>
            <w:hideMark/>
          </w:tcPr>
          <w:p w14:paraId="69771D4D" w14:textId="2BFA3D9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1.92</w:t>
            </w:r>
          </w:p>
        </w:tc>
        <w:tc>
          <w:tcPr>
            <w:tcW w:w="947" w:type="dxa"/>
            <w:shd w:val="clear" w:color="auto" w:fill="auto"/>
            <w:noWrap/>
            <w:vAlign w:val="center"/>
            <w:hideMark/>
          </w:tcPr>
          <w:p w14:paraId="19ABFBCD" w14:textId="33095F3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1.33</w:t>
            </w:r>
          </w:p>
        </w:tc>
        <w:tc>
          <w:tcPr>
            <w:tcW w:w="948" w:type="dxa"/>
            <w:shd w:val="clear" w:color="auto" w:fill="auto"/>
            <w:noWrap/>
            <w:vAlign w:val="center"/>
            <w:hideMark/>
          </w:tcPr>
          <w:p w14:paraId="75E79F5E" w14:textId="796C638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48" w:type="dxa"/>
            <w:shd w:val="clear" w:color="auto" w:fill="auto"/>
            <w:noWrap/>
            <w:vAlign w:val="center"/>
            <w:hideMark/>
          </w:tcPr>
          <w:p w14:paraId="51D9C651" w14:textId="720E9C7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0.18</w:t>
            </w:r>
          </w:p>
        </w:tc>
        <w:tc>
          <w:tcPr>
            <w:tcW w:w="948" w:type="dxa"/>
            <w:shd w:val="clear" w:color="auto" w:fill="auto"/>
            <w:noWrap/>
            <w:vAlign w:val="center"/>
            <w:hideMark/>
          </w:tcPr>
          <w:p w14:paraId="2A9A044B" w14:textId="43B8AF5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9E6E06" w:rsidRPr="00CF4CAC" w14:paraId="2C8422B4" w14:textId="77777777" w:rsidTr="009E6E06">
        <w:trPr>
          <w:trHeight w:val="288"/>
        </w:trPr>
        <w:tc>
          <w:tcPr>
            <w:tcW w:w="2013" w:type="dxa"/>
            <w:shd w:val="clear" w:color="auto" w:fill="auto"/>
            <w:noWrap/>
            <w:vAlign w:val="center"/>
            <w:hideMark/>
          </w:tcPr>
          <w:p w14:paraId="26F9A0BF"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Other Fixed Expenses </w:t>
            </w:r>
          </w:p>
        </w:tc>
        <w:tc>
          <w:tcPr>
            <w:tcW w:w="947" w:type="dxa"/>
            <w:shd w:val="clear" w:color="auto" w:fill="auto"/>
            <w:noWrap/>
            <w:vAlign w:val="center"/>
            <w:hideMark/>
          </w:tcPr>
          <w:p w14:paraId="519897BA" w14:textId="3C948D6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0.65</w:t>
            </w:r>
          </w:p>
        </w:tc>
        <w:tc>
          <w:tcPr>
            <w:tcW w:w="948" w:type="dxa"/>
            <w:shd w:val="clear" w:color="auto" w:fill="auto"/>
            <w:noWrap/>
            <w:vAlign w:val="center"/>
            <w:hideMark/>
          </w:tcPr>
          <w:p w14:paraId="66019A54" w14:textId="1975B28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0.58</w:t>
            </w:r>
          </w:p>
        </w:tc>
        <w:tc>
          <w:tcPr>
            <w:tcW w:w="948" w:type="dxa"/>
            <w:shd w:val="clear" w:color="auto" w:fill="auto"/>
            <w:noWrap/>
            <w:vAlign w:val="center"/>
            <w:hideMark/>
          </w:tcPr>
          <w:p w14:paraId="668A6799" w14:textId="3070D48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0.50</w:t>
            </w:r>
          </w:p>
        </w:tc>
        <w:tc>
          <w:tcPr>
            <w:tcW w:w="947" w:type="dxa"/>
            <w:shd w:val="clear" w:color="auto" w:fill="auto"/>
            <w:noWrap/>
            <w:vAlign w:val="center"/>
            <w:hideMark/>
          </w:tcPr>
          <w:p w14:paraId="66B545AD" w14:textId="4926D20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0.42</w:t>
            </w:r>
          </w:p>
        </w:tc>
        <w:tc>
          <w:tcPr>
            <w:tcW w:w="948" w:type="dxa"/>
            <w:shd w:val="clear" w:color="auto" w:fill="auto"/>
            <w:noWrap/>
            <w:vAlign w:val="center"/>
            <w:hideMark/>
          </w:tcPr>
          <w:p w14:paraId="533EE9AB" w14:textId="6F0C166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948" w:type="dxa"/>
            <w:shd w:val="clear" w:color="auto" w:fill="auto"/>
            <w:noWrap/>
            <w:vAlign w:val="center"/>
            <w:hideMark/>
          </w:tcPr>
          <w:p w14:paraId="2F972D93" w14:textId="1A08E5E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0.27</w:t>
            </w:r>
          </w:p>
        </w:tc>
        <w:tc>
          <w:tcPr>
            <w:tcW w:w="948" w:type="dxa"/>
            <w:shd w:val="clear" w:color="auto" w:fill="auto"/>
            <w:noWrap/>
            <w:vAlign w:val="center"/>
            <w:hideMark/>
          </w:tcPr>
          <w:p w14:paraId="55BC1BD2" w14:textId="501F727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0.20</w:t>
            </w:r>
          </w:p>
        </w:tc>
      </w:tr>
      <w:tr w:rsidR="009E6E06" w:rsidRPr="00CF4CAC" w14:paraId="5F1679BC" w14:textId="77777777" w:rsidTr="009E6E06">
        <w:trPr>
          <w:trHeight w:val="288"/>
        </w:trPr>
        <w:tc>
          <w:tcPr>
            <w:tcW w:w="2013" w:type="dxa"/>
            <w:shd w:val="clear" w:color="auto" w:fill="auto"/>
            <w:noWrap/>
            <w:vAlign w:val="center"/>
            <w:hideMark/>
          </w:tcPr>
          <w:p w14:paraId="64341DF1"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Depreciation </w:t>
            </w:r>
          </w:p>
        </w:tc>
        <w:tc>
          <w:tcPr>
            <w:tcW w:w="947" w:type="dxa"/>
            <w:shd w:val="clear" w:color="auto" w:fill="auto"/>
            <w:noWrap/>
            <w:vAlign w:val="center"/>
            <w:hideMark/>
          </w:tcPr>
          <w:p w14:paraId="3E6D9C7D" w14:textId="440C1E4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0E193D82" w14:textId="1A9B303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79594C63" w14:textId="778BDB4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7" w:type="dxa"/>
            <w:shd w:val="clear" w:color="auto" w:fill="auto"/>
            <w:noWrap/>
            <w:vAlign w:val="center"/>
            <w:hideMark/>
          </w:tcPr>
          <w:p w14:paraId="71D45997" w14:textId="6B1C60D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7A7DD7C9" w14:textId="6092574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48CC2372" w14:textId="2499319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c>
          <w:tcPr>
            <w:tcW w:w="948" w:type="dxa"/>
            <w:shd w:val="clear" w:color="auto" w:fill="auto"/>
            <w:noWrap/>
            <w:vAlign w:val="center"/>
            <w:hideMark/>
          </w:tcPr>
          <w:p w14:paraId="5A7895C4" w14:textId="38B9880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7.62</w:t>
            </w:r>
          </w:p>
        </w:tc>
      </w:tr>
      <w:tr w:rsidR="009E6E06" w:rsidRPr="00CF4CAC" w14:paraId="281E1779" w14:textId="77777777" w:rsidTr="009E6E06">
        <w:trPr>
          <w:trHeight w:val="288"/>
        </w:trPr>
        <w:tc>
          <w:tcPr>
            <w:tcW w:w="2013" w:type="dxa"/>
            <w:shd w:val="clear" w:color="000000" w:fill="B8CCE4"/>
            <w:noWrap/>
            <w:vAlign w:val="center"/>
            <w:hideMark/>
          </w:tcPr>
          <w:p w14:paraId="7C4912F6" w14:textId="7777777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Total Fixed Costs </w:t>
            </w:r>
          </w:p>
        </w:tc>
        <w:tc>
          <w:tcPr>
            <w:tcW w:w="947" w:type="dxa"/>
            <w:shd w:val="clear" w:color="000000" w:fill="B8CCE4"/>
            <w:noWrap/>
            <w:vAlign w:val="center"/>
            <w:hideMark/>
          </w:tcPr>
          <w:p w14:paraId="1A695644" w14:textId="041087AB"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11.36</w:t>
            </w:r>
          </w:p>
        </w:tc>
        <w:tc>
          <w:tcPr>
            <w:tcW w:w="948" w:type="dxa"/>
            <w:shd w:val="clear" w:color="000000" w:fill="B8CCE4"/>
            <w:noWrap/>
            <w:vAlign w:val="center"/>
            <w:hideMark/>
          </w:tcPr>
          <w:p w14:paraId="561F1B96" w14:textId="47A7B280"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10.70</w:t>
            </w:r>
          </w:p>
        </w:tc>
        <w:tc>
          <w:tcPr>
            <w:tcW w:w="948" w:type="dxa"/>
            <w:shd w:val="clear" w:color="000000" w:fill="B8CCE4"/>
            <w:noWrap/>
            <w:vAlign w:val="center"/>
            <w:hideMark/>
          </w:tcPr>
          <w:p w14:paraId="02721BC4" w14:textId="186009FE"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10.04</w:t>
            </w:r>
          </w:p>
        </w:tc>
        <w:tc>
          <w:tcPr>
            <w:tcW w:w="947" w:type="dxa"/>
            <w:shd w:val="clear" w:color="000000" w:fill="B8CCE4"/>
            <w:noWrap/>
            <w:vAlign w:val="center"/>
            <w:hideMark/>
          </w:tcPr>
          <w:p w14:paraId="6E9FF29C" w14:textId="4872CA15"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9.38</w:t>
            </w:r>
          </w:p>
        </w:tc>
        <w:tc>
          <w:tcPr>
            <w:tcW w:w="948" w:type="dxa"/>
            <w:shd w:val="clear" w:color="000000" w:fill="B8CCE4"/>
            <w:noWrap/>
            <w:vAlign w:val="center"/>
            <w:hideMark/>
          </w:tcPr>
          <w:p w14:paraId="092B44A9" w14:textId="288F18CF"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8.72</w:t>
            </w:r>
          </w:p>
        </w:tc>
        <w:tc>
          <w:tcPr>
            <w:tcW w:w="948" w:type="dxa"/>
            <w:shd w:val="clear" w:color="000000" w:fill="B8CCE4"/>
            <w:noWrap/>
            <w:vAlign w:val="center"/>
            <w:hideMark/>
          </w:tcPr>
          <w:p w14:paraId="5BF5C6DB" w14:textId="5F390E30"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8.08</w:t>
            </w:r>
          </w:p>
        </w:tc>
        <w:tc>
          <w:tcPr>
            <w:tcW w:w="948" w:type="dxa"/>
            <w:shd w:val="clear" w:color="000000" w:fill="B8CCE4"/>
            <w:noWrap/>
            <w:vAlign w:val="center"/>
            <w:hideMark/>
          </w:tcPr>
          <w:p w14:paraId="7EDAB9FD" w14:textId="40E6E9AC"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7.82</w:t>
            </w:r>
          </w:p>
        </w:tc>
      </w:tr>
      <w:tr w:rsidR="00CF4CAC" w:rsidRPr="00CF4CAC" w14:paraId="6A0B12AA" w14:textId="77777777" w:rsidTr="00280D23">
        <w:trPr>
          <w:trHeight w:val="288"/>
        </w:trPr>
        <w:tc>
          <w:tcPr>
            <w:tcW w:w="8647" w:type="dxa"/>
            <w:gridSpan w:val="8"/>
            <w:shd w:val="clear" w:color="auto" w:fill="auto"/>
            <w:noWrap/>
            <w:vAlign w:val="center"/>
            <w:hideMark/>
          </w:tcPr>
          <w:p w14:paraId="25773A7A" w14:textId="2BF8BC2B" w:rsidR="00CF4CAC" w:rsidRPr="00CF4CAC" w:rsidRDefault="00CF4CAC" w:rsidP="00F349B9">
            <w:pPr>
              <w:spacing w:line="276" w:lineRule="auto"/>
              <w:rPr>
                <w:rFonts w:asciiTheme="minorHAnsi" w:hAnsiTheme="minorHAnsi" w:cstheme="minorHAnsi"/>
                <w:sz w:val="22"/>
                <w:szCs w:val="22"/>
              </w:rPr>
            </w:pPr>
            <w:r w:rsidRPr="00CF4CAC">
              <w:rPr>
                <w:rFonts w:asciiTheme="minorHAnsi" w:hAnsiTheme="minorHAnsi" w:cstheme="minorHAnsi"/>
                <w:b/>
                <w:bCs/>
                <w:color w:val="000000"/>
                <w:sz w:val="22"/>
                <w:szCs w:val="22"/>
              </w:rPr>
              <w:t>Variable Costs</w:t>
            </w:r>
          </w:p>
        </w:tc>
      </w:tr>
      <w:tr w:rsidR="009E6E06" w:rsidRPr="00CF4CAC" w14:paraId="7D4AFC0E" w14:textId="77777777" w:rsidTr="009E6E06">
        <w:trPr>
          <w:trHeight w:val="288"/>
        </w:trPr>
        <w:tc>
          <w:tcPr>
            <w:tcW w:w="2013" w:type="dxa"/>
            <w:shd w:val="clear" w:color="auto" w:fill="auto"/>
            <w:noWrap/>
            <w:vAlign w:val="center"/>
            <w:hideMark/>
          </w:tcPr>
          <w:p w14:paraId="45D7F460"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Rooms</w:t>
            </w:r>
          </w:p>
        </w:tc>
        <w:tc>
          <w:tcPr>
            <w:tcW w:w="947" w:type="dxa"/>
            <w:shd w:val="clear" w:color="auto" w:fill="auto"/>
            <w:noWrap/>
            <w:vAlign w:val="center"/>
            <w:hideMark/>
          </w:tcPr>
          <w:p w14:paraId="08C6E0F1" w14:textId="1432D48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9.93</w:t>
            </w:r>
          </w:p>
        </w:tc>
        <w:tc>
          <w:tcPr>
            <w:tcW w:w="948" w:type="dxa"/>
            <w:shd w:val="clear" w:color="auto" w:fill="auto"/>
            <w:noWrap/>
            <w:vAlign w:val="center"/>
            <w:hideMark/>
          </w:tcPr>
          <w:p w14:paraId="50B03DC3" w14:textId="618272E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10.52</w:t>
            </w:r>
          </w:p>
        </w:tc>
        <w:tc>
          <w:tcPr>
            <w:tcW w:w="948" w:type="dxa"/>
            <w:shd w:val="clear" w:color="auto" w:fill="auto"/>
            <w:noWrap/>
            <w:vAlign w:val="center"/>
            <w:hideMark/>
          </w:tcPr>
          <w:p w14:paraId="143E553B" w14:textId="1878ED9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11.19</w:t>
            </w:r>
          </w:p>
        </w:tc>
        <w:tc>
          <w:tcPr>
            <w:tcW w:w="947" w:type="dxa"/>
            <w:shd w:val="clear" w:color="auto" w:fill="auto"/>
            <w:noWrap/>
            <w:vAlign w:val="center"/>
            <w:hideMark/>
          </w:tcPr>
          <w:p w14:paraId="365887C9" w14:textId="7BEC5F4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12.42</w:t>
            </w:r>
          </w:p>
        </w:tc>
        <w:tc>
          <w:tcPr>
            <w:tcW w:w="948" w:type="dxa"/>
            <w:shd w:val="clear" w:color="auto" w:fill="auto"/>
            <w:noWrap/>
            <w:vAlign w:val="center"/>
            <w:hideMark/>
          </w:tcPr>
          <w:p w14:paraId="7D5DEB34" w14:textId="49D9AA9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13.16</w:t>
            </w:r>
          </w:p>
        </w:tc>
        <w:tc>
          <w:tcPr>
            <w:tcW w:w="948" w:type="dxa"/>
            <w:shd w:val="clear" w:color="auto" w:fill="auto"/>
            <w:noWrap/>
            <w:vAlign w:val="center"/>
            <w:hideMark/>
          </w:tcPr>
          <w:p w14:paraId="17152B25" w14:textId="2784FF3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13.95</w:t>
            </w:r>
          </w:p>
        </w:tc>
        <w:tc>
          <w:tcPr>
            <w:tcW w:w="948" w:type="dxa"/>
            <w:shd w:val="clear" w:color="auto" w:fill="auto"/>
            <w:noWrap/>
            <w:vAlign w:val="center"/>
            <w:hideMark/>
          </w:tcPr>
          <w:p w14:paraId="2224EAA8" w14:textId="174EB8F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14.83</w:t>
            </w:r>
          </w:p>
        </w:tc>
      </w:tr>
      <w:tr w:rsidR="009E6E06" w:rsidRPr="00CF4CAC" w14:paraId="07868660" w14:textId="77777777" w:rsidTr="009E6E06">
        <w:trPr>
          <w:trHeight w:val="288"/>
        </w:trPr>
        <w:tc>
          <w:tcPr>
            <w:tcW w:w="2013" w:type="dxa"/>
            <w:shd w:val="clear" w:color="auto" w:fill="auto"/>
            <w:noWrap/>
            <w:vAlign w:val="center"/>
            <w:hideMark/>
          </w:tcPr>
          <w:p w14:paraId="40B49ACC"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Food &amp; Beverage</w:t>
            </w:r>
          </w:p>
        </w:tc>
        <w:tc>
          <w:tcPr>
            <w:tcW w:w="947" w:type="dxa"/>
            <w:shd w:val="clear" w:color="auto" w:fill="auto"/>
            <w:noWrap/>
            <w:vAlign w:val="center"/>
            <w:hideMark/>
          </w:tcPr>
          <w:p w14:paraId="6BA36BBC" w14:textId="056F4F1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14.35</w:t>
            </w:r>
          </w:p>
        </w:tc>
        <w:tc>
          <w:tcPr>
            <w:tcW w:w="948" w:type="dxa"/>
            <w:shd w:val="clear" w:color="auto" w:fill="auto"/>
            <w:noWrap/>
            <w:vAlign w:val="center"/>
            <w:hideMark/>
          </w:tcPr>
          <w:p w14:paraId="7768ED26" w14:textId="52F0E1A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15.07</w:t>
            </w:r>
          </w:p>
        </w:tc>
        <w:tc>
          <w:tcPr>
            <w:tcW w:w="948" w:type="dxa"/>
            <w:shd w:val="clear" w:color="auto" w:fill="auto"/>
            <w:noWrap/>
            <w:vAlign w:val="center"/>
            <w:hideMark/>
          </w:tcPr>
          <w:p w14:paraId="0F5ED3B4" w14:textId="5DD891B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15.82</w:t>
            </w:r>
          </w:p>
        </w:tc>
        <w:tc>
          <w:tcPr>
            <w:tcW w:w="947" w:type="dxa"/>
            <w:shd w:val="clear" w:color="auto" w:fill="auto"/>
            <w:noWrap/>
            <w:vAlign w:val="center"/>
            <w:hideMark/>
          </w:tcPr>
          <w:p w14:paraId="43EC4E79" w14:textId="53723AA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17.44</w:t>
            </w:r>
          </w:p>
        </w:tc>
        <w:tc>
          <w:tcPr>
            <w:tcW w:w="948" w:type="dxa"/>
            <w:shd w:val="clear" w:color="auto" w:fill="auto"/>
            <w:noWrap/>
            <w:vAlign w:val="center"/>
            <w:hideMark/>
          </w:tcPr>
          <w:p w14:paraId="5B8B46A1" w14:textId="59F1A04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18.32</w:t>
            </w:r>
          </w:p>
        </w:tc>
        <w:tc>
          <w:tcPr>
            <w:tcW w:w="948" w:type="dxa"/>
            <w:shd w:val="clear" w:color="auto" w:fill="auto"/>
            <w:noWrap/>
            <w:vAlign w:val="center"/>
            <w:hideMark/>
          </w:tcPr>
          <w:p w14:paraId="0921840E" w14:textId="6F4685A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19.23</w:t>
            </w:r>
          </w:p>
        </w:tc>
        <w:tc>
          <w:tcPr>
            <w:tcW w:w="948" w:type="dxa"/>
            <w:shd w:val="clear" w:color="auto" w:fill="auto"/>
            <w:noWrap/>
            <w:vAlign w:val="center"/>
            <w:hideMark/>
          </w:tcPr>
          <w:p w14:paraId="65D3C056" w14:textId="29D5A14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20.19</w:t>
            </w:r>
          </w:p>
        </w:tc>
      </w:tr>
      <w:tr w:rsidR="009E6E06" w:rsidRPr="00CF4CAC" w14:paraId="702BEAE1" w14:textId="77777777" w:rsidTr="009E6E06">
        <w:trPr>
          <w:trHeight w:val="288"/>
        </w:trPr>
        <w:tc>
          <w:tcPr>
            <w:tcW w:w="2013" w:type="dxa"/>
            <w:shd w:val="clear" w:color="auto" w:fill="auto"/>
            <w:noWrap/>
            <w:vAlign w:val="center"/>
            <w:hideMark/>
          </w:tcPr>
          <w:p w14:paraId="4EDDD044"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Spa &amp; Fitness</w:t>
            </w:r>
          </w:p>
        </w:tc>
        <w:tc>
          <w:tcPr>
            <w:tcW w:w="947" w:type="dxa"/>
            <w:shd w:val="clear" w:color="auto" w:fill="auto"/>
            <w:noWrap/>
            <w:vAlign w:val="center"/>
            <w:hideMark/>
          </w:tcPr>
          <w:p w14:paraId="2E8B8DCE" w14:textId="23E7301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0.64</w:t>
            </w:r>
          </w:p>
        </w:tc>
        <w:tc>
          <w:tcPr>
            <w:tcW w:w="948" w:type="dxa"/>
            <w:shd w:val="clear" w:color="auto" w:fill="auto"/>
            <w:noWrap/>
            <w:vAlign w:val="center"/>
            <w:hideMark/>
          </w:tcPr>
          <w:p w14:paraId="3ACBEE27" w14:textId="6A3C4C6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0.71</w:t>
            </w:r>
          </w:p>
        </w:tc>
        <w:tc>
          <w:tcPr>
            <w:tcW w:w="948" w:type="dxa"/>
            <w:shd w:val="clear" w:color="auto" w:fill="auto"/>
            <w:noWrap/>
            <w:vAlign w:val="center"/>
            <w:hideMark/>
          </w:tcPr>
          <w:p w14:paraId="3C7C3199" w14:textId="5AB516B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0.78</w:t>
            </w:r>
          </w:p>
        </w:tc>
        <w:tc>
          <w:tcPr>
            <w:tcW w:w="947" w:type="dxa"/>
            <w:shd w:val="clear" w:color="auto" w:fill="auto"/>
            <w:noWrap/>
            <w:vAlign w:val="center"/>
            <w:hideMark/>
          </w:tcPr>
          <w:p w14:paraId="038795D9" w14:textId="25820BF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0.90</w:t>
            </w:r>
          </w:p>
        </w:tc>
        <w:tc>
          <w:tcPr>
            <w:tcW w:w="948" w:type="dxa"/>
            <w:shd w:val="clear" w:color="auto" w:fill="auto"/>
            <w:noWrap/>
            <w:vAlign w:val="center"/>
            <w:hideMark/>
          </w:tcPr>
          <w:p w14:paraId="038C6274" w14:textId="652BECA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0.99</w:t>
            </w:r>
          </w:p>
        </w:tc>
        <w:tc>
          <w:tcPr>
            <w:tcW w:w="948" w:type="dxa"/>
            <w:shd w:val="clear" w:color="auto" w:fill="auto"/>
            <w:noWrap/>
            <w:vAlign w:val="center"/>
            <w:hideMark/>
          </w:tcPr>
          <w:p w14:paraId="3BA9AD98" w14:textId="175F862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w:t>
            </w:r>
          </w:p>
        </w:tc>
        <w:tc>
          <w:tcPr>
            <w:tcW w:w="948" w:type="dxa"/>
            <w:shd w:val="clear" w:color="auto" w:fill="auto"/>
            <w:noWrap/>
            <w:vAlign w:val="center"/>
            <w:hideMark/>
          </w:tcPr>
          <w:p w14:paraId="7775758F" w14:textId="2B3ED25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1.20</w:t>
            </w:r>
          </w:p>
        </w:tc>
      </w:tr>
      <w:tr w:rsidR="009E6E06" w:rsidRPr="00CF4CAC" w14:paraId="7710E198" w14:textId="77777777" w:rsidTr="009E6E06">
        <w:trPr>
          <w:trHeight w:val="288"/>
        </w:trPr>
        <w:tc>
          <w:tcPr>
            <w:tcW w:w="2013" w:type="dxa"/>
            <w:shd w:val="clear" w:color="auto" w:fill="auto"/>
            <w:noWrap/>
            <w:vAlign w:val="center"/>
          </w:tcPr>
          <w:p w14:paraId="5FDEA45C"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Minor Operating Departments</w:t>
            </w:r>
          </w:p>
        </w:tc>
        <w:tc>
          <w:tcPr>
            <w:tcW w:w="947" w:type="dxa"/>
            <w:shd w:val="clear" w:color="auto" w:fill="auto"/>
            <w:noWrap/>
            <w:vAlign w:val="center"/>
          </w:tcPr>
          <w:p w14:paraId="7B54498A" w14:textId="6FBF820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0.27</w:t>
            </w:r>
          </w:p>
        </w:tc>
        <w:tc>
          <w:tcPr>
            <w:tcW w:w="948" w:type="dxa"/>
            <w:shd w:val="clear" w:color="auto" w:fill="auto"/>
            <w:noWrap/>
            <w:vAlign w:val="center"/>
          </w:tcPr>
          <w:p w14:paraId="6B963774" w14:textId="49B2A5E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0.28</w:t>
            </w:r>
          </w:p>
        </w:tc>
        <w:tc>
          <w:tcPr>
            <w:tcW w:w="948" w:type="dxa"/>
            <w:shd w:val="clear" w:color="auto" w:fill="auto"/>
            <w:noWrap/>
            <w:vAlign w:val="center"/>
          </w:tcPr>
          <w:p w14:paraId="7CDA54F3" w14:textId="38E0331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0.30</w:t>
            </w:r>
          </w:p>
        </w:tc>
        <w:tc>
          <w:tcPr>
            <w:tcW w:w="947" w:type="dxa"/>
            <w:shd w:val="clear" w:color="auto" w:fill="auto"/>
            <w:noWrap/>
            <w:vAlign w:val="center"/>
          </w:tcPr>
          <w:p w14:paraId="5EF9D933" w14:textId="6A744BF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0.34</w:t>
            </w:r>
          </w:p>
        </w:tc>
        <w:tc>
          <w:tcPr>
            <w:tcW w:w="948" w:type="dxa"/>
            <w:shd w:val="clear" w:color="auto" w:fill="auto"/>
            <w:noWrap/>
            <w:vAlign w:val="center"/>
          </w:tcPr>
          <w:p w14:paraId="320E5B29" w14:textId="55A869D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0.36</w:t>
            </w:r>
          </w:p>
        </w:tc>
        <w:tc>
          <w:tcPr>
            <w:tcW w:w="948" w:type="dxa"/>
            <w:shd w:val="clear" w:color="auto" w:fill="auto"/>
            <w:noWrap/>
            <w:vAlign w:val="center"/>
          </w:tcPr>
          <w:p w14:paraId="6BCC015E" w14:textId="31D173D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0.39</w:t>
            </w:r>
          </w:p>
        </w:tc>
        <w:tc>
          <w:tcPr>
            <w:tcW w:w="948" w:type="dxa"/>
            <w:shd w:val="clear" w:color="auto" w:fill="auto"/>
            <w:noWrap/>
            <w:vAlign w:val="center"/>
          </w:tcPr>
          <w:p w14:paraId="0C5D6C50" w14:textId="318B717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0.42</w:t>
            </w:r>
          </w:p>
        </w:tc>
      </w:tr>
      <w:tr w:rsidR="009E6E06" w:rsidRPr="00CF4CAC" w14:paraId="3C87FE05" w14:textId="77777777" w:rsidTr="009E6E06">
        <w:trPr>
          <w:trHeight w:val="288"/>
        </w:trPr>
        <w:tc>
          <w:tcPr>
            <w:tcW w:w="2013" w:type="dxa"/>
            <w:shd w:val="clear" w:color="auto" w:fill="auto"/>
            <w:noWrap/>
            <w:vAlign w:val="center"/>
          </w:tcPr>
          <w:p w14:paraId="5DAB8EAF"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Rentals &amp; Other Income</w:t>
            </w:r>
          </w:p>
        </w:tc>
        <w:tc>
          <w:tcPr>
            <w:tcW w:w="947" w:type="dxa"/>
            <w:shd w:val="clear" w:color="auto" w:fill="auto"/>
            <w:noWrap/>
            <w:vAlign w:val="center"/>
          </w:tcPr>
          <w:p w14:paraId="198DC331" w14:textId="444D0DE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948" w:type="dxa"/>
            <w:shd w:val="clear" w:color="auto" w:fill="auto"/>
            <w:noWrap/>
            <w:vAlign w:val="center"/>
          </w:tcPr>
          <w:p w14:paraId="6E85ECB0" w14:textId="13EC4F2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948" w:type="dxa"/>
            <w:shd w:val="clear" w:color="auto" w:fill="auto"/>
            <w:noWrap/>
            <w:vAlign w:val="center"/>
          </w:tcPr>
          <w:p w14:paraId="22D61D7E" w14:textId="51C806A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0.05</w:t>
            </w:r>
          </w:p>
        </w:tc>
        <w:tc>
          <w:tcPr>
            <w:tcW w:w="947" w:type="dxa"/>
            <w:shd w:val="clear" w:color="auto" w:fill="auto"/>
            <w:noWrap/>
            <w:vAlign w:val="center"/>
          </w:tcPr>
          <w:p w14:paraId="0B362080" w14:textId="4FFF7D1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948" w:type="dxa"/>
            <w:shd w:val="clear" w:color="auto" w:fill="auto"/>
            <w:noWrap/>
            <w:vAlign w:val="center"/>
          </w:tcPr>
          <w:p w14:paraId="36898B0B" w14:textId="399B67F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948" w:type="dxa"/>
            <w:shd w:val="clear" w:color="auto" w:fill="auto"/>
            <w:noWrap/>
            <w:vAlign w:val="center"/>
          </w:tcPr>
          <w:p w14:paraId="55A7F5D8" w14:textId="356CD49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0.06</w:t>
            </w:r>
          </w:p>
        </w:tc>
        <w:tc>
          <w:tcPr>
            <w:tcW w:w="948" w:type="dxa"/>
            <w:shd w:val="clear" w:color="auto" w:fill="auto"/>
            <w:noWrap/>
            <w:vAlign w:val="center"/>
          </w:tcPr>
          <w:p w14:paraId="278F38EF" w14:textId="05D7224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0.06</w:t>
            </w:r>
          </w:p>
        </w:tc>
      </w:tr>
      <w:tr w:rsidR="009E6E06" w:rsidRPr="00CF4CAC" w14:paraId="45AF0C35" w14:textId="77777777" w:rsidTr="009E6E06">
        <w:trPr>
          <w:trHeight w:val="288"/>
        </w:trPr>
        <w:tc>
          <w:tcPr>
            <w:tcW w:w="2013" w:type="dxa"/>
            <w:shd w:val="clear" w:color="auto" w:fill="auto"/>
            <w:noWrap/>
            <w:vAlign w:val="center"/>
            <w:hideMark/>
          </w:tcPr>
          <w:p w14:paraId="4828CD73"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Admin &amp; General</w:t>
            </w:r>
          </w:p>
        </w:tc>
        <w:tc>
          <w:tcPr>
            <w:tcW w:w="947" w:type="dxa"/>
            <w:shd w:val="clear" w:color="auto" w:fill="auto"/>
            <w:noWrap/>
            <w:vAlign w:val="center"/>
            <w:hideMark/>
          </w:tcPr>
          <w:p w14:paraId="605E8121" w14:textId="292D759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12.16</w:t>
            </w:r>
          </w:p>
        </w:tc>
        <w:tc>
          <w:tcPr>
            <w:tcW w:w="948" w:type="dxa"/>
            <w:shd w:val="clear" w:color="auto" w:fill="auto"/>
            <w:noWrap/>
            <w:vAlign w:val="center"/>
            <w:hideMark/>
          </w:tcPr>
          <w:p w14:paraId="248CAC5A" w14:textId="4B1B73B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12.86</w:t>
            </w:r>
          </w:p>
        </w:tc>
        <w:tc>
          <w:tcPr>
            <w:tcW w:w="948" w:type="dxa"/>
            <w:shd w:val="clear" w:color="auto" w:fill="auto"/>
            <w:noWrap/>
            <w:vAlign w:val="center"/>
            <w:hideMark/>
          </w:tcPr>
          <w:p w14:paraId="43BCB89C" w14:textId="6397143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13.63</w:t>
            </w:r>
          </w:p>
        </w:tc>
        <w:tc>
          <w:tcPr>
            <w:tcW w:w="947" w:type="dxa"/>
            <w:shd w:val="clear" w:color="auto" w:fill="auto"/>
            <w:noWrap/>
            <w:vAlign w:val="center"/>
            <w:hideMark/>
          </w:tcPr>
          <w:p w14:paraId="3A031030" w14:textId="34E85AE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15.11</w:t>
            </w:r>
          </w:p>
        </w:tc>
        <w:tc>
          <w:tcPr>
            <w:tcW w:w="948" w:type="dxa"/>
            <w:shd w:val="clear" w:color="auto" w:fill="auto"/>
            <w:noWrap/>
            <w:vAlign w:val="center"/>
            <w:hideMark/>
          </w:tcPr>
          <w:p w14:paraId="2290E146" w14:textId="57A44F4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15.98</w:t>
            </w:r>
          </w:p>
        </w:tc>
        <w:tc>
          <w:tcPr>
            <w:tcW w:w="948" w:type="dxa"/>
            <w:shd w:val="clear" w:color="auto" w:fill="auto"/>
            <w:noWrap/>
            <w:vAlign w:val="center"/>
            <w:hideMark/>
          </w:tcPr>
          <w:p w14:paraId="2B1EFA1F" w14:textId="1264E42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16.91</w:t>
            </w:r>
          </w:p>
        </w:tc>
        <w:tc>
          <w:tcPr>
            <w:tcW w:w="948" w:type="dxa"/>
            <w:shd w:val="clear" w:color="auto" w:fill="auto"/>
            <w:noWrap/>
            <w:vAlign w:val="center"/>
            <w:hideMark/>
          </w:tcPr>
          <w:p w14:paraId="5E6E39DF" w14:textId="25AE04D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17.92</w:t>
            </w:r>
          </w:p>
        </w:tc>
      </w:tr>
      <w:tr w:rsidR="009E6E06" w:rsidRPr="00CF4CAC" w14:paraId="5C86B780" w14:textId="77777777" w:rsidTr="009E6E06">
        <w:trPr>
          <w:trHeight w:val="288"/>
        </w:trPr>
        <w:tc>
          <w:tcPr>
            <w:tcW w:w="2013" w:type="dxa"/>
            <w:shd w:val="clear" w:color="auto" w:fill="auto"/>
            <w:noWrap/>
            <w:vAlign w:val="center"/>
            <w:hideMark/>
          </w:tcPr>
          <w:p w14:paraId="6774322E"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Sales &amp; Marketing</w:t>
            </w:r>
          </w:p>
        </w:tc>
        <w:tc>
          <w:tcPr>
            <w:tcW w:w="947" w:type="dxa"/>
            <w:shd w:val="clear" w:color="auto" w:fill="auto"/>
            <w:noWrap/>
            <w:vAlign w:val="center"/>
            <w:hideMark/>
          </w:tcPr>
          <w:p w14:paraId="6FB6023F" w14:textId="44277FC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1.95</w:t>
            </w:r>
          </w:p>
        </w:tc>
        <w:tc>
          <w:tcPr>
            <w:tcW w:w="948" w:type="dxa"/>
            <w:shd w:val="clear" w:color="auto" w:fill="auto"/>
            <w:noWrap/>
            <w:vAlign w:val="center"/>
            <w:hideMark/>
          </w:tcPr>
          <w:p w14:paraId="34812E89" w14:textId="1BC30EE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2.06</w:t>
            </w:r>
          </w:p>
        </w:tc>
        <w:tc>
          <w:tcPr>
            <w:tcW w:w="948" w:type="dxa"/>
            <w:shd w:val="clear" w:color="auto" w:fill="auto"/>
            <w:noWrap/>
            <w:vAlign w:val="center"/>
            <w:hideMark/>
          </w:tcPr>
          <w:p w14:paraId="5AE31D27" w14:textId="3C4AD35A"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2.18</w:t>
            </w:r>
          </w:p>
        </w:tc>
        <w:tc>
          <w:tcPr>
            <w:tcW w:w="947" w:type="dxa"/>
            <w:shd w:val="clear" w:color="auto" w:fill="auto"/>
            <w:noWrap/>
            <w:vAlign w:val="center"/>
            <w:hideMark/>
          </w:tcPr>
          <w:p w14:paraId="55E243C6" w14:textId="5EFA370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48" w:type="dxa"/>
            <w:shd w:val="clear" w:color="auto" w:fill="auto"/>
            <w:noWrap/>
            <w:vAlign w:val="center"/>
            <w:hideMark/>
          </w:tcPr>
          <w:p w14:paraId="644EDE44" w14:textId="066DC92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2.56</w:t>
            </w:r>
          </w:p>
        </w:tc>
        <w:tc>
          <w:tcPr>
            <w:tcW w:w="948" w:type="dxa"/>
            <w:shd w:val="clear" w:color="auto" w:fill="auto"/>
            <w:noWrap/>
            <w:vAlign w:val="center"/>
            <w:hideMark/>
          </w:tcPr>
          <w:p w14:paraId="40B1C0A7" w14:textId="174E489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2.71</w:t>
            </w:r>
          </w:p>
        </w:tc>
        <w:tc>
          <w:tcPr>
            <w:tcW w:w="948" w:type="dxa"/>
            <w:shd w:val="clear" w:color="auto" w:fill="auto"/>
            <w:noWrap/>
            <w:vAlign w:val="center"/>
            <w:hideMark/>
          </w:tcPr>
          <w:p w14:paraId="7E389A5C" w14:textId="1EC7B1E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2.87</w:t>
            </w:r>
          </w:p>
        </w:tc>
      </w:tr>
      <w:tr w:rsidR="009E6E06" w:rsidRPr="00CF4CAC" w14:paraId="0EF603A8" w14:textId="77777777" w:rsidTr="009E6E06">
        <w:trPr>
          <w:trHeight w:val="288"/>
        </w:trPr>
        <w:tc>
          <w:tcPr>
            <w:tcW w:w="2013" w:type="dxa"/>
            <w:shd w:val="clear" w:color="auto" w:fill="auto"/>
            <w:noWrap/>
            <w:vAlign w:val="center"/>
          </w:tcPr>
          <w:p w14:paraId="373AA1E9"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Property Operations &amp; Maintenance</w:t>
            </w:r>
          </w:p>
        </w:tc>
        <w:tc>
          <w:tcPr>
            <w:tcW w:w="947" w:type="dxa"/>
            <w:shd w:val="clear" w:color="auto" w:fill="auto"/>
            <w:noWrap/>
            <w:vAlign w:val="center"/>
          </w:tcPr>
          <w:p w14:paraId="5F623D83" w14:textId="0986C26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7.30</w:t>
            </w:r>
          </w:p>
        </w:tc>
        <w:tc>
          <w:tcPr>
            <w:tcW w:w="948" w:type="dxa"/>
            <w:shd w:val="clear" w:color="auto" w:fill="auto"/>
            <w:noWrap/>
            <w:vAlign w:val="center"/>
          </w:tcPr>
          <w:p w14:paraId="56DEAA92" w14:textId="634BC6D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7.72</w:t>
            </w:r>
          </w:p>
        </w:tc>
        <w:tc>
          <w:tcPr>
            <w:tcW w:w="948" w:type="dxa"/>
            <w:shd w:val="clear" w:color="auto" w:fill="auto"/>
            <w:noWrap/>
            <w:vAlign w:val="center"/>
          </w:tcPr>
          <w:p w14:paraId="37429707" w14:textId="2467C96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8.18</w:t>
            </w:r>
          </w:p>
        </w:tc>
        <w:tc>
          <w:tcPr>
            <w:tcW w:w="947" w:type="dxa"/>
            <w:shd w:val="clear" w:color="auto" w:fill="auto"/>
            <w:noWrap/>
            <w:vAlign w:val="center"/>
          </w:tcPr>
          <w:p w14:paraId="10A8C847" w14:textId="36B2529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9.07</w:t>
            </w:r>
          </w:p>
        </w:tc>
        <w:tc>
          <w:tcPr>
            <w:tcW w:w="948" w:type="dxa"/>
            <w:shd w:val="clear" w:color="auto" w:fill="auto"/>
            <w:noWrap/>
            <w:vAlign w:val="center"/>
          </w:tcPr>
          <w:p w14:paraId="36181260" w14:textId="795E524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9.59</w:t>
            </w:r>
          </w:p>
        </w:tc>
        <w:tc>
          <w:tcPr>
            <w:tcW w:w="948" w:type="dxa"/>
            <w:shd w:val="clear" w:color="auto" w:fill="auto"/>
            <w:noWrap/>
            <w:vAlign w:val="center"/>
          </w:tcPr>
          <w:p w14:paraId="5485CAC2" w14:textId="25D22CB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10.14</w:t>
            </w:r>
          </w:p>
        </w:tc>
        <w:tc>
          <w:tcPr>
            <w:tcW w:w="948" w:type="dxa"/>
            <w:shd w:val="clear" w:color="auto" w:fill="auto"/>
            <w:noWrap/>
            <w:vAlign w:val="center"/>
          </w:tcPr>
          <w:p w14:paraId="2BC0652C" w14:textId="0C35C31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10.75</w:t>
            </w:r>
          </w:p>
        </w:tc>
      </w:tr>
      <w:tr w:rsidR="009E6E06" w:rsidRPr="00CF4CAC" w14:paraId="741F57EE" w14:textId="77777777" w:rsidTr="009E6E06">
        <w:trPr>
          <w:trHeight w:val="288"/>
        </w:trPr>
        <w:tc>
          <w:tcPr>
            <w:tcW w:w="2013" w:type="dxa"/>
            <w:shd w:val="clear" w:color="auto" w:fill="auto"/>
            <w:noWrap/>
            <w:vAlign w:val="center"/>
          </w:tcPr>
          <w:p w14:paraId="0EF70021"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Utilities &amp; Energy Costs</w:t>
            </w:r>
          </w:p>
        </w:tc>
        <w:tc>
          <w:tcPr>
            <w:tcW w:w="947" w:type="dxa"/>
            <w:shd w:val="clear" w:color="auto" w:fill="auto"/>
            <w:noWrap/>
            <w:vAlign w:val="center"/>
          </w:tcPr>
          <w:p w14:paraId="34CC9907" w14:textId="363D606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9.73</w:t>
            </w:r>
          </w:p>
        </w:tc>
        <w:tc>
          <w:tcPr>
            <w:tcW w:w="948" w:type="dxa"/>
            <w:shd w:val="clear" w:color="auto" w:fill="auto"/>
            <w:noWrap/>
            <w:vAlign w:val="center"/>
          </w:tcPr>
          <w:p w14:paraId="28176D5F" w14:textId="5B6CA6F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10.29</w:t>
            </w:r>
          </w:p>
        </w:tc>
        <w:tc>
          <w:tcPr>
            <w:tcW w:w="948" w:type="dxa"/>
            <w:shd w:val="clear" w:color="auto" w:fill="auto"/>
            <w:noWrap/>
            <w:vAlign w:val="center"/>
          </w:tcPr>
          <w:p w14:paraId="25CBA876" w14:textId="60966B5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10.91</w:t>
            </w:r>
          </w:p>
        </w:tc>
        <w:tc>
          <w:tcPr>
            <w:tcW w:w="947" w:type="dxa"/>
            <w:shd w:val="clear" w:color="auto" w:fill="auto"/>
            <w:noWrap/>
            <w:vAlign w:val="center"/>
          </w:tcPr>
          <w:p w14:paraId="110A6D45" w14:textId="78AB5BA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12.09</w:t>
            </w:r>
          </w:p>
        </w:tc>
        <w:tc>
          <w:tcPr>
            <w:tcW w:w="948" w:type="dxa"/>
            <w:shd w:val="clear" w:color="auto" w:fill="auto"/>
            <w:noWrap/>
            <w:vAlign w:val="center"/>
          </w:tcPr>
          <w:p w14:paraId="580E9E99" w14:textId="6F9717A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12.79</w:t>
            </w:r>
          </w:p>
        </w:tc>
        <w:tc>
          <w:tcPr>
            <w:tcW w:w="948" w:type="dxa"/>
            <w:shd w:val="clear" w:color="auto" w:fill="auto"/>
            <w:noWrap/>
            <w:vAlign w:val="center"/>
          </w:tcPr>
          <w:p w14:paraId="43E725B4" w14:textId="110E572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13.53</w:t>
            </w:r>
          </w:p>
        </w:tc>
        <w:tc>
          <w:tcPr>
            <w:tcW w:w="948" w:type="dxa"/>
            <w:shd w:val="clear" w:color="auto" w:fill="auto"/>
            <w:noWrap/>
            <w:vAlign w:val="center"/>
          </w:tcPr>
          <w:p w14:paraId="159E473B" w14:textId="77B5CB0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14.34</w:t>
            </w:r>
          </w:p>
        </w:tc>
      </w:tr>
      <w:tr w:rsidR="009E6E06" w:rsidRPr="00CF4CAC" w14:paraId="575C5890" w14:textId="77777777" w:rsidTr="009E6E06">
        <w:trPr>
          <w:trHeight w:val="288"/>
        </w:trPr>
        <w:tc>
          <w:tcPr>
            <w:tcW w:w="2013" w:type="dxa"/>
            <w:shd w:val="clear" w:color="auto" w:fill="auto"/>
            <w:noWrap/>
            <w:vAlign w:val="center"/>
            <w:hideMark/>
          </w:tcPr>
          <w:p w14:paraId="717D39D2"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Brand Marketing Fees</w:t>
            </w:r>
          </w:p>
        </w:tc>
        <w:tc>
          <w:tcPr>
            <w:tcW w:w="947" w:type="dxa"/>
            <w:shd w:val="clear" w:color="auto" w:fill="auto"/>
            <w:noWrap/>
            <w:vAlign w:val="center"/>
            <w:hideMark/>
          </w:tcPr>
          <w:p w14:paraId="6C2030F0" w14:textId="249D63C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948" w:type="dxa"/>
            <w:shd w:val="clear" w:color="auto" w:fill="auto"/>
            <w:noWrap/>
            <w:vAlign w:val="center"/>
            <w:hideMark/>
          </w:tcPr>
          <w:p w14:paraId="2A024693" w14:textId="76B3C2F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1.29</w:t>
            </w:r>
          </w:p>
        </w:tc>
        <w:tc>
          <w:tcPr>
            <w:tcW w:w="948" w:type="dxa"/>
            <w:shd w:val="clear" w:color="auto" w:fill="auto"/>
            <w:noWrap/>
            <w:vAlign w:val="center"/>
            <w:hideMark/>
          </w:tcPr>
          <w:p w14:paraId="345A31B8" w14:textId="71C009F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1.36</w:t>
            </w:r>
          </w:p>
        </w:tc>
        <w:tc>
          <w:tcPr>
            <w:tcW w:w="947" w:type="dxa"/>
            <w:shd w:val="clear" w:color="auto" w:fill="auto"/>
            <w:noWrap/>
            <w:vAlign w:val="center"/>
            <w:hideMark/>
          </w:tcPr>
          <w:p w14:paraId="03324227" w14:textId="550687E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1.51</w:t>
            </w:r>
          </w:p>
        </w:tc>
        <w:tc>
          <w:tcPr>
            <w:tcW w:w="948" w:type="dxa"/>
            <w:shd w:val="clear" w:color="auto" w:fill="auto"/>
            <w:noWrap/>
            <w:vAlign w:val="center"/>
            <w:hideMark/>
          </w:tcPr>
          <w:p w14:paraId="3A2091A2" w14:textId="57DC701B"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1.60</w:t>
            </w:r>
          </w:p>
        </w:tc>
        <w:tc>
          <w:tcPr>
            <w:tcW w:w="948" w:type="dxa"/>
            <w:shd w:val="clear" w:color="auto" w:fill="auto"/>
            <w:noWrap/>
            <w:vAlign w:val="center"/>
            <w:hideMark/>
          </w:tcPr>
          <w:p w14:paraId="0E7FC7ED" w14:textId="415AA15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1.69</w:t>
            </w:r>
          </w:p>
        </w:tc>
        <w:tc>
          <w:tcPr>
            <w:tcW w:w="948" w:type="dxa"/>
            <w:shd w:val="clear" w:color="auto" w:fill="auto"/>
            <w:noWrap/>
            <w:vAlign w:val="center"/>
            <w:hideMark/>
          </w:tcPr>
          <w:p w14:paraId="572591EF" w14:textId="7F3D25B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1.79</w:t>
            </w:r>
          </w:p>
        </w:tc>
      </w:tr>
      <w:tr w:rsidR="009E6E06" w:rsidRPr="00CF4CAC" w14:paraId="365DA864" w14:textId="77777777" w:rsidTr="009E6E06">
        <w:trPr>
          <w:trHeight w:val="288"/>
        </w:trPr>
        <w:tc>
          <w:tcPr>
            <w:tcW w:w="2013" w:type="dxa"/>
            <w:shd w:val="clear" w:color="auto" w:fill="auto"/>
            <w:noWrap/>
            <w:vAlign w:val="center"/>
            <w:hideMark/>
          </w:tcPr>
          <w:p w14:paraId="0CBE64E2"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Management Fees</w:t>
            </w:r>
          </w:p>
        </w:tc>
        <w:tc>
          <w:tcPr>
            <w:tcW w:w="947" w:type="dxa"/>
            <w:shd w:val="clear" w:color="auto" w:fill="auto"/>
            <w:noWrap/>
            <w:vAlign w:val="center"/>
            <w:hideMark/>
          </w:tcPr>
          <w:p w14:paraId="7F30DA09" w14:textId="0A65C3D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2.43</w:t>
            </w:r>
          </w:p>
        </w:tc>
        <w:tc>
          <w:tcPr>
            <w:tcW w:w="948" w:type="dxa"/>
            <w:shd w:val="clear" w:color="auto" w:fill="auto"/>
            <w:noWrap/>
            <w:vAlign w:val="center"/>
            <w:hideMark/>
          </w:tcPr>
          <w:p w14:paraId="1029845B" w14:textId="681D7A6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2.57</w:t>
            </w:r>
          </w:p>
        </w:tc>
        <w:tc>
          <w:tcPr>
            <w:tcW w:w="948" w:type="dxa"/>
            <w:shd w:val="clear" w:color="auto" w:fill="auto"/>
            <w:noWrap/>
            <w:vAlign w:val="center"/>
            <w:hideMark/>
          </w:tcPr>
          <w:p w14:paraId="23C75EEB" w14:textId="166B648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2.73</w:t>
            </w:r>
          </w:p>
        </w:tc>
        <w:tc>
          <w:tcPr>
            <w:tcW w:w="947" w:type="dxa"/>
            <w:shd w:val="clear" w:color="auto" w:fill="auto"/>
            <w:noWrap/>
            <w:vAlign w:val="center"/>
            <w:hideMark/>
          </w:tcPr>
          <w:p w14:paraId="32911844" w14:textId="5EF1708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3.02</w:t>
            </w:r>
          </w:p>
        </w:tc>
        <w:tc>
          <w:tcPr>
            <w:tcW w:w="948" w:type="dxa"/>
            <w:shd w:val="clear" w:color="auto" w:fill="auto"/>
            <w:noWrap/>
            <w:vAlign w:val="center"/>
            <w:hideMark/>
          </w:tcPr>
          <w:p w14:paraId="035CB9B4" w14:textId="4003635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948" w:type="dxa"/>
            <w:shd w:val="clear" w:color="auto" w:fill="auto"/>
            <w:noWrap/>
            <w:vAlign w:val="center"/>
            <w:hideMark/>
          </w:tcPr>
          <w:p w14:paraId="174CEF6E" w14:textId="1609A8F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3.38</w:t>
            </w:r>
          </w:p>
        </w:tc>
        <w:tc>
          <w:tcPr>
            <w:tcW w:w="948" w:type="dxa"/>
            <w:shd w:val="clear" w:color="auto" w:fill="auto"/>
            <w:noWrap/>
            <w:vAlign w:val="center"/>
            <w:hideMark/>
          </w:tcPr>
          <w:p w14:paraId="7D8A1BE9" w14:textId="517059A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w:t>
            </w:r>
          </w:p>
        </w:tc>
      </w:tr>
      <w:tr w:rsidR="009E6E06" w:rsidRPr="00CF4CAC" w14:paraId="1DFA9C76" w14:textId="77777777" w:rsidTr="009E6E06">
        <w:trPr>
          <w:trHeight w:val="288"/>
        </w:trPr>
        <w:tc>
          <w:tcPr>
            <w:tcW w:w="2013" w:type="dxa"/>
            <w:shd w:val="clear" w:color="auto" w:fill="auto"/>
            <w:noWrap/>
            <w:vAlign w:val="center"/>
            <w:hideMark/>
          </w:tcPr>
          <w:p w14:paraId="4211C9C9"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Incentive Fees</w:t>
            </w:r>
          </w:p>
        </w:tc>
        <w:tc>
          <w:tcPr>
            <w:tcW w:w="947" w:type="dxa"/>
            <w:shd w:val="clear" w:color="auto" w:fill="auto"/>
            <w:noWrap/>
            <w:vAlign w:val="center"/>
            <w:hideMark/>
          </w:tcPr>
          <w:p w14:paraId="3F770C78" w14:textId="4CEE75A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2.66</w:t>
            </w:r>
          </w:p>
        </w:tc>
        <w:tc>
          <w:tcPr>
            <w:tcW w:w="948" w:type="dxa"/>
            <w:shd w:val="clear" w:color="auto" w:fill="auto"/>
            <w:noWrap/>
            <w:vAlign w:val="center"/>
            <w:hideMark/>
          </w:tcPr>
          <w:p w14:paraId="55263960" w14:textId="52CC6BC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2.82</w:t>
            </w:r>
          </w:p>
        </w:tc>
        <w:tc>
          <w:tcPr>
            <w:tcW w:w="948" w:type="dxa"/>
            <w:shd w:val="clear" w:color="auto" w:fill="auto"/>
            <w:noWrap/>
            <w:vAlign w:val="center"/>
            <w:hideMark/>
          </w:tcPr>
          <w:p w14:paraId="3673F34A" w14:textId="181C9E0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2.99</w:t>
            </w:r>
          </w:p>
        </w:tc>
        <w:tc>
          <w:tcPr>
            <w:tcW w:w="947" w:type="dxa"/>
            <w:shd w:val="clear" w:color="auto" w:fill="auto"/>
            <w:noWrap/>
            <w:vAlign w:val="center"/>
            <w:hideMark/>
          </w:tcPr>
          <w:p w14:paraId="19492870" w14:textId="5D5938D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3.32</w:t>
            </w:r>
          </w:p>
        </w:tc>
        <w:tc>
          <w:tcPr>
            <w:tcW w:w="948" w:type="dxa"/>
            <w:shd w:val="clear" w:color="auto" w:fill="auto"/>
            <w:noWrap/>
            <w:vAlign w:val="center"/>
            <w:hideMark/>
          </w:tcPr>
          <w:p w14:paraId="26A12043" w14:textId="46F8513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3.52</w:t>
            </w:r>
          </w:p>
        </w:tc>
        <w:tc>
          <w:tcPr>
            <w:tcW w:w="948" w:type="dxa"/>
            <w:shd w:val="clear" w:color="auto" w:fill="auto"/>
            <w:noWrap/>
            <w:vAlign w:val="center"/>
            <w:hideMark/>
          </w:tcPr>
          <w:p w14:paraId="0E5F8070" w14:textId="11E9DC9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3.72</w:t>
            </w:r>
          </w:p>
        </w:tc>
        <w:tc>
          <w:tcPr>
            <w:tcW w:w="948" w:type="dxa"/>
            <w:shd w:val="clear" w:color="auto" w:fill="auto"/>
            <w:noWrap/>
            <w:vAlign w:val="center"/>
            <w:hideMark/>
          </w:tcPr>
          <w:p w14:paraId="00CEF0DA" w14:textId="1E82B805"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3.95</w:t>
            </w:r>
          </w:p>
        </w:tc>
      </w:tr>
      <w:tr w:rsidR="009E6E06" w:rsidRPr="00CF4CAC" w14:paraId="30A46749" w14:textId="77777777" w:rsidTr="009E6E06">
        <w:trPr>
          <w:trHeight w:val="288"/>
        </w:trPr>
        <w:tc>
          <w:tcPr>
            <w:tcW w:w="2013" w:type="dxa"/>
            <w:shd w:val="clear" w:color="auto" w:fill="auto"/>
            <w:noWrap/>
            <w:vAlign w:val="center"/>
            <w:hideMark/>
          </w:tcPr>
          <w:p w14:paraId="3251165D"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 xml:space="preserve">Interest to Others </w:t>
            </w:r>
          </w:p>
        </w:tc>
        <w:tc>
          <w:tcPr>
            <w:tcW w:w="947" w:type="dxa"/>
            <w:shd w:val="clear" w:color="auto" w:fill="auto"/>
            <w:noWrap/>
            <w:vAlign w:val="center"/>
            <w:hideMark/>
          </w:tcPr>
          <w:p w14:paraId="6BD3B54D" w14:textId="2C3C914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33DF466B" w14:textId="155426C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179D4746" w14:textId="1F55F1E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7" w:type="dxa"/>
            <w:shd w:val="clear" w:color="auto" w:fill="auto"/>
            <w:noWrap/>
            <w:vAlign w:val="center"/>
            <w:hideMark/>
          </w:tcPr>
          <w:p w14:paraId="07C3F816" w14:textId="34FCEF8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04112B8D" w14:textId="338FDBF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21C0859C" w14:textId="4E8ED3F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48" w:type="dxa"/>
            <w:shd w:val="clear" w:color="auto" w:fill="auto"/>
            <w:noWrap/>
            <w:vAlign w:val="center"/>
            <w:hideMark/>
          </w:tcPr>
          <w:p w14:paraId="71D26CCA" w14:textId="4DADF1A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9E6E06" w:rsidRPr="00CF4CAC" w14:paraId="1C43A042" w14:textId="77777777" w:rsidTr="009E6E06">
        <w:trPr>
          <w:trHeight w:val="288"/>
        </w:trPr>
        <w:tc>
          <w:tcPr>
            <w:tcW w:w="2013" w:type="dxa"/>
            <w:shd w:val="clear" w:color="auto" w:fill="auto"/>
            <w:noWrap/>
            <w:vAlign w:val="center"/>
            <w:hideMark/>
          </w:tcPr>
          <w:p w14:paraId="2E1B368F"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Taxes</w:t>
            </w:r>
          </w:p>
        </w:tc>
        <w:tc>
          <w:tcPr>
            <w:tcW w:w="947" w:type="dxa"/>
            <w:shd w:val="clear" w:color="auto" w:fill="auto"/>
            <w:noWrap/>
            <w:vAlign w:val="center"/>
            <w:hideMark/>
          </w:tcPr>
          <w:p w14:paraId="6508DA06" w14:textId="6BB11733"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7.90</w:t>
            </w:r>
          </w:p>
        </w:tc>
        <w:tc>
          <w:tcPr>
            <w:tcW w:w="948" w:type="dxa"/>
            <w:shd w:val="clear" w:color="auto" w:fill="auto"/>
            <w:noWrap/>
            <w:vAlign w:val="center"/>
            <w:hideMark/>
          </w:tcPr>
          <w:p w14:paraId="1FA0FC5C" w14:textId="76E9BBF8"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9.26</w:t>
            </w:r>
          </w:p>
        </w:tc>
        <w:tc>
          <w:tcPr>
            <w:tcW w:w="948" w:type="dxa"/>
            <w:shd w:val="clear" w:color="auto" w:fill="auto"/>
            <w:noWrap/>
            <w:vAlign w:val="center"/>
            <w:hideMark/>
          </w:tcPr>
          <w:p w14:paraId="7DFE29A3" w14:textId="61879A1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10.37</w:t>
            </w:r>
          </w:p>
        </w:tc>
        <w:tc>
          <w:tcPr>
            <w:tcW w:w="947" w:type="dxa"/>
            <w:shd w:val="clear" w:color="auto" w:fill="auto"/>
            <w:noWrap/>
            <w:vAlign w:val="center"/>
            <w:hideMark/>
          </w:tcPr>
          <w:p w14:paraId="1A9058B7" w14:textId="172C234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12.05</w:t>
            </w:r>
          </w:p>
        </w:tc>
        <w:tc>
          <w:tcPr>
            <w:tcW w:w="948" w:type="dxa"/>
            <w:shd w:val="clear" w:color="auto" w:fill="auto"/>
            <w:noWrap/>
            <w:vAlign w:val="center"/>
            <w:hideMark/>
          </w:tcPr>
          <w:p w14:paraId="2EA819C2" w14:textId="76832BD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13.16</w:t>
            </w:r>
          </w:p>
        </w:tc>
        <w:tc>
          <w:tcPr>
            <w:tcW w:w="948" w:type="dxa"/>
            <w:shd w:val="clear" w:color="auto" w:fill="auto"/>
            <w:noWrap/>
            <w:vAlign w:val="center"/>
            <w:hideMark/>
          </w:tcPr>
          <w:p w14:paraId="01F0E093" w14:textId="52EF670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14.30</w:t>
            </w:r>
          </w:p>
        </w:tc>
        <w:tc>
          <w:tcPr>
            <w:tcW w:w="948" w:type="dxa"/>
            <w:shd w:val="clear" w:color="auto" w:fill="auto"/>
            <w:noWrap/>
            <w:vAlign w:val="center"/>
            <w:hideMark/>
          </w:tcPr>
          <w:p w14:paraId="10E42A9E" w14:textId="1B05BD0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15.37</w:t>
            </w:r>
          </w:p>
        </w:tc>
      </w:tr>
      <w:tr w:rsidR="009E6E06" w:rsidRPr="00CF4CAC" w14:paraId="7BD47B57" w14:textId="77777777" w:rsidTr="009E6E06">
        <w:trPr>
          <w:trHeight w:val="288"/>
        </w:trPr>
        <w:tc>
          <w:tcPr>
            <w:tcW w:w="2013" w:type="dxa"/>
            <w:shd w:val="clear" w:color="000000" w:fill="B8CCE4"/>
            <w:noWrap/>
            <w:vAlign w:val="center"/>
            <w:hideMark/>
          </w:tcPr>
          <w:p w14:paraId="6967B893" w14:textId="7777777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 Total Variable Costs </w:t>
            </w:r>
          </w:p>
        </w:tc>
        <w:tc>
          <w:tcPr>
            <w:tcW w:w="947" w:type="dxa"/>
            <w:shd w:val="clear" w:color="000000" w:fill="B8CCE4"/>
            <w:noWrap/>
            <w:vAlign w:val="center"/>
            <w:hideMark/>
          </w:tcPr>
          <w:p w14:paraId="4B20CCDF" w14:textId="733FF7D6"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62.68</w:t>
            </w:r>
          </w:p>
        </w:tc>
        <w:tc>
          <w:tcPr>
            <w:tcW w:w="948" w:type="dxa"/>
            <w:shd w:val="clear" w:color="000000" w:fill="B8CCE4"/>
            <w:noWrap/>
            <w:vAlign w:val="center"/>
            <w:hideMark/>
          </w:tcPr>
          <w:p w14:paraId="44606F50" w14:textId="27F570E8"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66.24</w:t>
            </w:r>
          </w:p>
        </w:tc>
        <w:tc>
          <w:tcPr>
            <w:tcW w:w="948" w:type="dxa"/>
            <w:shd w:val="clear" w:color="000000" w:fill="B8CCE4"/>
            <w:noWrap/>
            <w:vAlign w:val="center"/>
            <w:hideMark/>
          </w:tcPr>
          <w:p w14:paraId="429B23E8" w14:textId="2BDB7F1D"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70.13</w:t>
            </w:r>
          </w:p>
        </w:tc>
        <w:tc>
          <w:tcPr>
            <w:tcW w:w="947" w:type="dxa"/>
            <w:shd w:val="clear" w:color="000000" w:fill="B8CCE4"/>
            <w:noWrap/>
            <w:vAlign w:val="center"/>
            <w:hideMark/>
          </w:tcPr>
          <w:p w14:paraId="54BD5EEF" w14:textId="38F76B88"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77.69</w:t>
            </w:r>
          </w:p>
        </w:tc>
        <w:tc>
          <w:tcPr>
            <w:tcW w:w="948" w:type="dxa"/>
            <w:shd w:val="clear" w:color="000000" w:fill="B8CCE4"/>
            <w:noWrap/>
            <w:vAlign w:val="center"/>
            <w:hideMark/>
          </w:tcPr>
          <w:p w14:paraId="7FEFE6FD" w14:textId="1F9CA402"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82.12</w:t>
            </w:r>
          </w:p>
        </w:tc>
        <w:tc>
          <w:tcPr>
            <w:tcW w:w="948" w:type="dxa"/>
            <w:shd w:val="clear" w:color="000000" w:fill="B8CCE4"/>
            <w:noWrap/>
            <w:vAlign w:val="center"/>
            <w:hideMark/>
          </w:tcPr>
          <w:p w14:paraId="317D74E4" w14:textId="313D10C9"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86.80</w:t>
            </w:r>
          </w:p>
        </w:tc>
        <w:tc>
          <w:tcPr>
            <w:tcW w:w="948" w:type="dxa"/>
            <w:shd w:val="clear" w:color="000000" w:fill="B8CCE4"/>
            <w:noWrap/>
            <w:vAlign w:val="center"/>
            <w:hideMark/>
          </w:tcPr>
          <w:p w14:paraId="34FA27C5" w14:textId="07AEF95B" w:rsidR="009E6E06" w:rsidRPr="009E6E06" w:rsidRDefault="009E6E06" w:rsidP="009E6E06">
            <w:pPr>
              <w:spacing w:line="276" w:lineRule="auto"/>
              <w:jc w:val="center"/>
              <w:rPr>
                <w:rFonts w:asciiTheme="minorHAnsi" w:hAnsiTheme="minorHAnsi" w:cstheme="minorHAnsi"/>
                <w:b/>
                <w:bCs/>
                <w:color w:val="000000"/>
                <w:sz w:val="22"/>
                <w:szCs w:val="22"/>
              </w:rPr>
            </w:pPr>
            <w:r w:rsidRPr="009E6E06">
              <w:rPr>
                <w:rFonts w:ascii="Calibri" w:hAnsi="Calibri" w:cs="Calibri"/>
                <w:b/>
                <w:color w:val="000000"/>
                <w:sz w:val="22"/>
                <w:szCs w:val="22"/>
              </w:rPr>
              <w:t>91.91</w:t>
            </w:r>
          </w:p>
        </w:tc>
      </w:tr>
      <w:tr w:rsidR="009E6E06" w:rsidRPr="00CF4CAC" w14:paraId="3E779377" w14:textId="77777777" w:rsidTr="009E6E06">
        <w:trPr>
          <w:trHeight w:val="288"/>
        </w:trPr>
        <w:tc>
          <w:tcPr>
            <w:tcW w:w="2013" w:type="dxa"/>
            <w:shd w:val="clear" w:color="000000" w:fill="B8CCE4"/>
            <w:noWrap/>
            <w:vAlign w:val="center"/>
            <w:hideMark/>
          </w:tcPr>
          <w:p w14:paraId="3CFCCB0F" w14:textId="7777777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 Contribution  </w:t>
            </w:r>
          </w:p>
        </w:tc>
        <w:tc>
          <w:tcPr>
            <w:tcW w:w="947" w:type="dxa"/>
            <w:shd w:val="clear" w:color="000000" w:fill="B8CCE4"/>
            <w:noWrap/>
            <w:vAlign w:val="center"/>
            <w:hideMark/>
          </w:tcPr>
          <w:p w14:paraId="4906C016" w14:textId="47250360"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34.62</w:t>
            </w:r>
          </w:p>
        </w:tc>
        <w:tc>
          <w:tcPr>
            <w:tcW w:w="948" w:type="dxa"/>
            <w:shd w:val="clear" w:color="000000" w:fill="B8CCE4"/>
            <w:noWrap/>
            <w:vAlign w:val="center"/>
            <w:hideMark/>
          </w:tcPr>
          <w:p w14:paraId="2303EA54" w14:textId="6B9D20C1"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36.67</w:t>
            </w:r>
          </w:p>
        </w:tc>
        <w:tc>
          <w:tcPr>
            <w:tcW w:w="948" w:type="dxa"/>
            <w:shd w:val="clear" w:color="000000" w:fill="B8CCE4"/>
            <w:noWrap/>
            <w:vAlign w:val="center"/>
            <w:hideMark/>
          </w:tcPr>
          <w:p w14:paraId="6841664A" w14:textId="0D887D26"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38.93</w:t>
            </w:r>
          </w:p>
        </w:tc>
        <w:tc>
          <w:tcPr>
            <w:tcW w:w="947" w:type="dxa"/>
            <w:shd w:val="clear" w:color="000000" w:fill="B8CCE4"/>
            <w:noWrap/>
            <w:vAlign w:val="center"/>
            <w:hideMark/>
          </w:tcPr>
          <w:p w14:paraId="2FFE138E" w14:textId="51742622"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43.19</w:t>
            </w:r>
          </w:p>
        </w:tc>
        <w:tc>
          <w:tcPr>
            <w:tcW w:w="948" w:type="dxa"/>
            <w:shd w:val="clear" w:color="000000" w:fill="B8CCE4"/>
            <w:noWrap/>
            <w:vAlign w:val="center"/>
            <w:hideMark/>
          </w:tcPr>
          <w:p w14:paraId="4140ECED" w14:textId="27ED532D"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45.75</w:t>
            </w:r>
          </w:p>
        </w:tc>
        <w:tc>
          <w:tcPr>
            <w:tcW w:w="948" w:type="dxa"/>
            <w:shd w:val="clear" w:color="000000" w:fill="B8CCE4"/>
            <w:noWrap/>
            <w:vAlign w:val="center"/>
            <w:hideMark/>
          </w:tcPr>
          <w:p w14:paraId="72CE1EBB" w14:textId="50E4A538"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48.46</w:t>
            </w:r>
          </w:p>
        </w:tc>
        <w:tc>
          <w:tcPr>
            <w:tcW w:w="948" w:type="dxa"/>
            <w:shd w:val="clear" w:color="000000" w:fill="B8CCE4"/>
            <w:noWrap/>
            <w:vAlign w:val="center"/>
            <w:hideMark/>
          </w:tcPr>
          <w:p w14:paraId="687DD595" w14:textId="07B19497"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51.45</w:t>
            </w:r>
          </w:p>
        </w:tc>
      </w:tr>
      <w:tr w:rsidR="009E6E06" w:rsidRPr="00CF4CAC" w14:paraId="1C709694" w14:textId="77777777" w:rsidTr="009E6E06">
        <w:trPr>
          <w:trHeight w:val="288"/>
        </w:trPr>
        <w:tc>
          <w:tcPr>
            <w:tcW w:w="2013" w:type="dxa"/>
            <w:shd w:val="clear" w:color="auto" w:fill="auto"/>
            <w:noWrap/>
            <w:vAlign w:val="center"/>
            <w:hideMark/>
          </w:tcPr>
          <w:p w14:paraId="0C610A02" w14:textId="77777777" w:rsidR="009E6E06" w:rsidRPr="00CF4CAC" w:rsidRDefault="009E6E06" w:rsidP="009E6E06">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PV Ratio</w:t>
            </w:r>
          </w:p>
        </w:tc>
        <w:tc>
          <w:tcPr>
            <w:tcW w:w="947" w:type="dxa"/>
            <w:shd w:val="clear" w:color="auto" w:fill="auto"/>
            <w:noWrap/>
            <w:vAlign w:val="center"/>
            <w:hideMark/>
          </w:tcPr>
          <w:p w14:paraId="01C9B709" w14:textId="4890AA19"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35.58%</w:t>
            </w:r>
          </w:p>
        </w:tc>
        <w:tc>
          <w:tcPr>
            <w:tcW w:w="948" w:type="dxa"/>
            <w:shd w:val="clear" w:color="auto" w:fill="auto"/>
            <w:noWrap/>
            <w:vAlign w:val="center"/>
            <w:hideMark/>
          </w:tcPr>
          <w:p w14:paraId="327F929C" w14:textId="05EA09D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35.63%</w:t>
            </w:r>
          </w:p>
        </w:tc>
        <w:tc>
          <w:tcPr>
            <w:tcW w:w="948" w:type="dxa"/>
            <w:shd w:val="clear" w:color="auto" w:fill="auto"/>
            <w:noWrap/>
            <w:vAlign w:val="center"/>
            <w:hideMark/>
          </w:tcPr>
          <w:p w14:paraId="6328494F" w14:textId="7A3E671C"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35.70%</w:t>
            </w:r>
          </w:p>
        </w:tc>
        <w:tc>
          <w:tcPr>
            <w:tcW w:w="947" w:type="dxa"/>
            <w:shd w:val="clear" w:color="auto" w:fill="auto"/>
            <w:noWrap/>
            <w:vAlign w:val="center"/>
            <w:hideMark/>
          </w:tcPr>
          <w:p w14:paraId="1B9135FE" w14:textId="6368C24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35.73%</w:t>
            </w:r>
          </w:p>
        </w:tc>
        <w:tc>
          <w:tcPr>
            <w:tcW w:w="948" w:type="dxa"/>
            <w:shd w:val="clear" w:color="auto" w:fill="auto"/>
            <w:noWrap/>
            <w:vAlign w:val="center"/>
            <w:hideMark/>
          </w:tcPr>
          <w:p w14:paraId="2CD10008" w14:textId="11EC7112"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35.78%</w:t>
            </w:r>
          </w:p>
        </w:tc>
        <w:tc>
          <w:tcPr>
            <w:tcW w:w="948" w:type="dxa"/>
            <w:shd w:val="clear" w:color="auto" w:fill="auto"/>
            <w:noWrap/>
            <w:vAlign w:val="center"/>
            <w:hideMark/>
          </w:tcPr>
          <w:p w14:paraId="68FAF391" w14:textId="298D959E"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35.82%</w:t>
            </w:r>
          </w:p>
        </w:tc>
        <w:tc>
          <w:tcPr>
            <w:tcW w:w="948" w:type="dxa"/>
            <w:shd w:val="clear" w:color="auto" w:fill="auto"/>
            <w:noWrap/>
            <w:vAlign w:val="center"/>
            <w:hideMark/>
          </w:tcPr>
          <w:p w14:paraId="7E5EF882" w14:textId="34EC2534"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35.89%</w:t>
            </w:r>
          </w:p>
        </w:tc>
      </w:tr>
      <w:tr w:rsidR="009E6E06" w:rsidRPr="00CF4CAC" w14:paraId="5687C1E4" w14:textId="77777777" w:rsidTr="009E6E06">
        <w:trPr>
          <w:trHeight w:val="288"/>
        </w:trPr>
        <w:tc>
          <w:tcPr>
            <w:tcW w:w="2013" w:type="dxa"/>
            <w:shd w:val="clear" w:color="auto" w:fill="auto"/>
            <w:noWrap/>
            <w:vAlign w:val="center"/>
            <w:hideMark/>
          </w:tcPr>
          <w:p w14:paraId="264D6F47" w14:textId="77777777" w:rsidR="009E6E06" w:rsidRPr="00CF4CAC" w:rsidRDefault="009E6E06" w:rsidP="009E6E06">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lastRenderedPageBreak/>
              <w:t>Break Even Point Sales</w:t>
            </w:r>
          </w:p>
        </w:tc>
        <w:tc>
          <w:tcPr>
            <w:tcW w:w="947" w:type="dxa"/>
            <w:shd w:val="clear" w:color="auto" w:fill="auto"/>
            <w:noWrap/>
            <w:vAlign w:val="center"/>
            <w:hideMark/>
          </w:tcPr>
          <w:p w14:paraId="03B2C386" w14:textId="025E513D"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31.92</w:t>
            </w:r>
          </w:p>
        </w:tc>
        <w:tc>
          <w:tcPr>
            <w:tcW w:w="948" w:type="dxa"/>
            <w:shd w:val="clear" w:color="auto" w:fill="auto"/>
            <w:noWrap/>
            <w:vAlign w:val="center"/>
            <w:hideMark/>
          </w:tcPr>
          <w:p w14:paraId="7C039F27" w14:textId="1C129BD1"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30.03</w:t>
            </w:r>
          </w:p>
        </w:tc>
        <w:tc>
          <w:tcPr>
            <w:tcW w:w="948" w:type="dxa"/>
            <w:shd w:val="clear" w:color="auto" w:fill="auto"/>
            <w:noWrap/>
            <w:vAlign w:val="center"/>
            <w:hideMark/>
          </w:tcPr>
          <w:p w14:paraId="31FD9334" w14:textId="6EE2C516"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28.13</w:t>
            </w:r>
          </w:p>
        </w:tc>
        <w:tc>
          <w:tcPr>
            <w:tcW w:w="947" w:type="dxa"/>
            <w:shd w:val="clear" w:color="auto" w:fill="auto"/>
            <w:noWrap/>
            <w:vAlign w:val="center"/>
            <w:hideMark/>
          </w:tcPr>
          <w:p w14:paraId="68050B6E" w14:textId="51B459B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26.26</w:t>
            </w:r>
          </w:p>
        </w:tc>
        <w:tc>
          <w:tcPr>
            <w:tcW w:w="948" w:type="dxa"/>
            <w:shd w:val="clear" w:color="auto" w:fill="auto"/>
            <w:noWrap/>
            <w:vAlign w:val="center"/>
            <w:hideMark/>
          </w:tcPr>
          <w:p w14:paraId="24945720" w14:textId="7D1E263F"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24.38</w:t>
            </w:r>
          </w:p>
        </w:tc>
        <w:tc>
          <w:tcPr>
            <w:tcW w:w="948" w:type="dxa"/>
            <w:shd w:val="clear" w:color="auto" w:fill="auto"/>
            <w:noWrap/>
            <w:vAlign w:val="center"/>
            <w:hideMark/>
          </w:tcPr>
          <w:p w14:paraId="69DF2A22" w14:textId="20D3BA60"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22.55</w:t>
            </w:r>
          </w:p>
        </w:tc>
        <w:tc>
          <w:tcPr>
            <w:tcW w:w="948" w:type="dxa"/>
            <w:shd w:val="clear" w:color="auto" w:fill="auto"/>
            <w:noWrap/>
            <w:vAlign w:val="center"/>
            <w:hideMark/>
          </w:tcPr>
          <w:p w14:paraId="31604D71" w14:textId="59E346E7" w:rsidR="009E6E06" w:rsidRPr="00CF4CAC" w:rsidRDefault="009E6E06" w:rsidP="009E6E06">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21.79</w:t>
            </w:r>
          </w:p>
        </w:tc>
      </w:tr>
      <w:tr w:rsidR="009E6E06" w:rsidRPr="00CF4CAC" w14:paraId="13EC016A" w14:textId="77777777" w:rsidTr="009E6E06">
        <w:trPr>
          <w:trHeight w:val="288"/>
        </w:trPr>
        <w:tc>
          <w:tcPr>
            <w:tcW w:w="2013" w:type="dxa"/>
            <w:shd w:val="clear" w:color="000000" w:fill="B8CCE4"/>
            <w:noWrap/>
            <w:vAlign w:val="center"/>
            <w:hideMark/>
          </w:tcPr>
          <w:p w14:paraId="31261980" w14:textId="77777777" w:rsidR="009E6E06" w:rsidRPr="00CF4CAC" w:rsidRDefault="009E6E06" w:rsidP="009E6E06">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Break-even Point % of Sales</w:t>
            </w:r>
          </w:p>
        </w:tc>
        <w:tc>
          <w:tcPr>
            <w:tcW w:w="947" w:type="dxa"/>
            <w:shd w:val="clear" w:color="000000" w:fill="B8CCE4"/>
            <w:noWrap/>
            <w:vAlign w:val="center"/>
            <w:hideMark/>
          </w:tcPr>
          <w:p w14:paraId="1DAD1CE4" w14:textId="2273AFA5"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w:t>
            </w:r>
          </w:p>
        </w:tc>
        <w:tc>
          <w:tcPr>
            <w:tcW w:w="948" w:type="dxa"/>
            <w:shd w:val="clear" w:color="000000" w:fill="B8CCE4"/>
            <w:noWrap/>
            <w:vAlign w:val="center"/>
            <w:hideMark/>
          </w:tcPr>
          <w:p w14:paraId="153A250E" w14:textId="10B92332"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w:t>
            </w:r>
          </w:p>
        </w:tc>
        <w:tc>
          <w:tcPr>
            <w:tcW w:w="948" w:type="dxa"/>
            <w:shd w:val="clear" w:color="000000" w:fill="B8CCE4"/>
            <w:noWrap/>
            <w:vAlign w:val="center"/>
            <w:hideMark/>
          </w:tcPr>
          <w:p w14:paraId="72AC55D6" w14:textId="5E05EC79"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26%</w:t>
            </w:r>
          </w:p>
        </w:tc>
        <w:tc>
          <w:tcPr>
            <w:tcW w:w="947" w:type="dxa"/>
            <w:shd w:val="clear" w:color="000000" w:fill="B8CCE4"/>
            <w:noWrap/>
            <w:vAlign w:val="center"/>
            <w:hideMark/>
          </w:tcPr>
          <w:p w14:paraId="5865E515" w14:textId="568AC805"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w:t>
            </w:r>
          </w:p>
        </w:tc>
        <w:tc>
          <w:tcPr>
            <w:tcW w:w="948" w:type="dxa"/>
            <w:shd w:val="clear" w:color="000000" w:fill="B8CCE4"/>
            <w:noWrap/>
            <w:vAlign w:val="center"/>
            <w:hideMark/>
          </w:tcPr>
          <w:p w14:paraId="581237A9" w14:textId="14E45646"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19%</w:t>
            </w:r>
          </w:p>
        </w:tc>
        <w:tc>
          <w:tcPr>
            <w:tcW w:w="948" w:type="dxa"/>
            <w:shd w:val="clear" w:color="000000" w:fill="B8CCE4"/>
            <w:noWrap/>
            <w:vAlign w:val="center"/>
            <w:hideMark/>
          </w:tcPr>
          <w:p w14:paraId="4DEE30DA" w14:textId="0B3EEC67"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w:t>
            </w:r>
          </w:p>
        </w:tc>
        <w:tc>
          <w:tcPr>
            <w:tcW w:w="948" w:type="dxa"/>
            <w:shd w:val="clear" w:color="000000" w:fill="B8CCE4"/>
            <w:noWrap/>
            <w:vAlign w:val="center"/>
            <w:hideMark/>
          </w:tcPr>
          <w:p w14:paraId="45D4E899" w14:textId="7CCF179A" w:rsidR="009E6E06" w:rsidRPr="00CF4CAC" w:rsidRDefault="009E6E06" w:rsidP="009E6E06">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15%</w:t>
            </w:r>
          </w:p>
        </w:tc>
      </w:tr>
    </w:tbl>
    <w:p w14:paraId="0EC5A430" w14:textId="6AF56208" w:rsidR="00CF4CAC" w:rsidRPr="00DA6DF4" w:rsidRDefault="00515B70" w:rsidP="004A28CC">
      <w:pPr>
        <w:pStyle w:val="ListParagraph"/>
        <w:tabs>
          <w:tab w:val="left" w:pos="2526"/>
        </w:tabs>
        <w:autoSpaceDE w:val="0"/>
        <w:autoSpaceDN w:val="0"/>
        <w:adjustRightInd w:val="0"/>
        <w:spacing w:line="360" w:lineRule="auto"/>
        <w:ind w:right="423"/>
        <w:rPr>
          <w:rFonts w:ascii="Arial" w:hAnsi="Arial" w:cs="Arial"/>
          <w:noProof/>
          <w:sz w:val="22"/>
          <w:szCs w:val="22"/>
          <w:lang w:eastAsia="en-IN"/>
        </w:rPr>
      </w:pPr>
      <w:r>
        <w:rPr>
          <w:rFonts w:ascii="Arial" w:hAnsi="Arial" w:cs="Arial"/>
          <w:noProof/>
          <w:sz w:val="22"/>
          <w:szCs w:val="22"/>
          <w:lang w:eastAsia="en-IN"/>
        </w:rPr>
        <w:tab/>
      </w:r>
    </w:p>
    <w:p w14:paraId="0645432C" w14:textId="77777777" w:rsidR="00112213" w:rsidRPr="0075589E" w:rsidRDefault="0075589E" w:rsidP="00A20E56">
      <w:pPr>
        <w:pStyle w:val="ListParagraph"/>
        <w:numPr>
          <w:ilvl w:val="0"/>
          <w:numId w:val="47"/>
        </w:numPr>
        <w:autoSpaceDE w:val="0"/>
        <w:autoSpaceDN w:val="0"/>
        <w:adjustRightInd w:val="0"/>
        <w:spacing w:after="240" w:line="360" w:lineRule="auto"/>
        <w:ind w:left="1276" w:right="282" w:hanging="425"/>
        <w:jc w:val="both"/>
        <w:rPr>
          <w:rFonts w:ascii="Arial" w:hAnsi="Arial" w:cs="Arial"/>
          <w:b/>
          <w:noProof/>
          <w:sz w:val="22"/>
          <w:szCs w:val="22"/>
          <w:u w:val="single"/>
          <w:lang w:eastAsia="en-IN"/>
        </w:rPr>
      </w:pPr>
      <w:r>
        <w:rPr>
          <w:rFonts w:ascii="Arial" w:hAnsi="Arial" w:cs="Arial"/>
          <w:b/>
          <w:sz w:val="22"/>
          <w:szCs w:val="22"/>
          <w:lang w:eastAsia="en-IN"/>
        </w:rPr>
        <w:t>TERM</w:t>
      </w:r>
      <w:r>
        <w:rPr>
          <w:rFonts w:ascii="Arial" w:hAnsi="Arial" w:cs="Arial"/>
          <w:b/>
          <w:noProof/>
          <w:sz w:val="22"/>
          <w:szCs w:val="22"/>
          <w:lang w:eastAsia="en-IN"/>
        </w:rPr>
        <w:t xml:space="preserve"> LOAN INPUTS:</w:t>
      </w:r>
    </w:p>
    <w:tbl>
      <w:tblPr>
        <w:tblW w:w="864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701"/>
      </w:tblGrid>
      <w:tr w:rsidR="0075589E" w:rsidRPr="0075589E" w14:paraId="57B9F5F4" w14:textId="77777777" w:rsidTr="00E71F57">
        <w:trPr>
          <w:trHeight w:val="360"/>
        </w:trPr>
        <w:tc>
          <w:tcPr>
            <w:tcW w:w="8647" w:type="dxa"/>
            <w:gridSpan w:val="2"/>
            <w:shd w:val="clear" w:color="auto" w:fill="002060"/>
            <w:noWrap/>
            <w:vAlign w:val="center"/>
          </w:tcPr>
          <w:p w14:paraId="2A2E9294" w14:textId="77777777" w:rsidR="0075589E" w:rsidRPr="0075589E" w:rsidRDefault="0075589E" w:rsidP="00515B70">
            <w:pPr>
              <w:spacing w:line="360" w:lineRule="auto"/>
              <w:jc w:val="center"/>
              <w:rPr>
                <w:rFonts w:ascii="Calibri" w:hAnsi="Calibri" w:cs="Calibri"/>
                <w:b/>
                <w:bCs/>
                <w:color w:val="FFFFFF" w:themeColor="background1"/>
                <w:sz w:val="22"/>
                <w:szCs w:val="22"/>
              </w:rPr>
            </w:pPr>
            <w:bookmarkStart w:id="13" w:name="_Hlk167183824"/>
            <w:r>
              <w:rPr>
                <w:rFonts w:ascii="Calibri" w:hAnsi="Calibri" w:cs="Calibri"/>
                <w:b/>
                <w:bCs/>
                <w:color w:val="FFFFFF" w:themeColor="background1"/>
                <w:sz w:val="22"/>
                <w:szCs w:val="22"/>
              </w:rPr>
              <w:t>Term Loan Repayment Inputs</w:t>
            </w:r>
          </w:p>
        </w:tc>
      </w:tr>
      <w:tr w:rsidR="0075589E" w14:paraId="705210CE" w14:textId="77777777" w:rsidTr="00E71F57">
        <w:trPr>
          <w:trHeight w:val="360"/>
        </w:trPr>
        <w:tc>
          <w:tcPr>
            <w:tcW w:w="6946" w:type="dxa"/>
            <w:shd w:val="clear" w:color="auto" w:fill="DBE5F1" w:themeFill="accent1" w:themeFillTint="33"/>
            <w:noWrap/>
            <w:vAlign w:val="center"/>
            <w:hideMark/>
          </w:tcPr>
          <w:p w14:paraId="141D88B4" w14:textId="73433133"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Amount of Term Loan</w:t>
            </w:r>
            <w:r w:rsidR="009B3665">
              <w:rPr>
                <w:rFonts w:ascii="Calibri" w:hAnsi="Calibri" w:cs="Calibri"/>
                <w:b/>
                <w:sz w:val="22"/>
                <w:szCs w:val="22"/>
              </w:rPr>
              <w:t xml:space="preserve"> (in Crores)</w:t>
            </w:r>
          </w:p>
        </w:tc>
        <w:tc>
          <w:tcPr>
            <w:tcW w:w="1701" w:type="dxa"/>
            <w:shd w:val="clear" w:color="auto" w:fill="auto"/>
            <w:noWrap/>
            <w:vAlign w:val="center"/>
            <w:hideMark/>
          </w:tcPr>
          <w:p w14:paraId="4C122CEB" w14:textId="0507CE44" w:rsidR="0075589E" w:rsidRPr="0075589E" w:rsidRDefault="00515B70" w:rsidP="00515B70">
            <w:pPr>
              <w:spacing w:line="360" w:lineRule="auto"/>
              <w:jc w:val="center"/>
              <w:rPr>
                <w:rFonts w:ascii="Calibri" w:hAnsi="Calibri" w:cs="Calibri"/>
                <w:b/>
                <w:bCs/>
                <w:sz w:val="22"/>
                <w:szCs w:val="22"/>
              </w:rPr>
            </w:pPr>
            <w:r>
              <w:rPr>
                <w:rFonts w:ascii="Calibri" w:hAnsi="Calibri" w:cs="Calibri"/>
                <w:b/>
                <w:bCs/>
                <w:sz w:val="22"/>
                <w:szCs w:val="22"/>
              </w:rPr>
              <w:t>80</w:t>
            </w:r>
            <w:r w:rsidR="0075589E" w:rsidRPr="0075589E">
              <w:rPr>
                <w:rFonts w:ascii="Calibri" w:hAnsi="Calibri" w:cs="Calibri"/>
                <w:b/>
                <w:bCs/>
                <w:sz w:val="22"/>
                <w:szCs w:val="22"/>
              </w:rPr>
              <w:t>.00</w:t>
            </w:r>
          </w:p>
        </w:tc>
      </w:tr>
      <w:tr w:rsidR="0075589E" w14:paraId="2BF07721" w14:textId="77777777" w:rsidTr="00E71F57">
        <w:trPr>
          <w:trHeight w:val="360"/>
        </w:trPr>
        <w:tc>
          <w:tcPr>
            <w:tcW w:w="6946" w:type="dxa"/>
            <w:shd w:val="clear" w:color="auto" w:fill="DBE5F1" w:themeFill="accent1" w:themeFillTint="33"/>
            <w:noWrap/>
            <w:vAlign w:val="center"/>
            <w:hideMark/>
          </w:tcPr>
          <w:p w14:paraId="175B9C16"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Rate of Interest</w:t>
            </w:r>
          </w:p>
        </w:tc>
        <w:tc>
          <w:tcPr>
            <w:tcW w:w="1701" w:type="dxa"/>
            <w:shd w:val="clear" w:color="auto" w:fill="auto"/>
            <w:noWrap/>
            <w:vAlign w:val="center"/>
            <w:hideMark/>
          </w:tcPr>
          <w:p w14:paraId="307FA52D" w14:textId="5F12C708" w:rsidR="0075589E" w:rsidRPr="0075589E" w:rsidRDefault="00515B70" w:rsidP="00515B70">
            <w:pPr>
              <w:spacing w:line="360" w:lineRule="auto"/>
              <w:jc w:val="center"/>
              <w:rPr>
                <w:rFonts w:ascii="Calibri" w:hAnsi="Calibri" w:cs="Calibri"/>
                <w:b/>
                <w:sz w:val="22"/>
                <w:szCs w:val="22"/>
              </w:rPr>
            </w:pPr>
            <w:r>
              <w:rPr>
                <w:rFonts w:ascii="Calibri" w:hAnsi="Calibri" w:cs="Calibri"/>
                <w:b/>
                <w:sz w:val="22"/>
                <w:szCs w:val="22"/>
              </w:rPr>
              <w:t>9</w:t>
            </w:r>
            <w:r w:rsidR="009E6E06">
              <w:rPr>
                <w:rFonts w:ascii="Calibri" w:hAnsi="Calibri" w:cs="Calibri"/>
                <w:b/>
                <w:sz w:val="22"/>
                <w:szCs w:val="22"/>
              </w:rPr>
              <w:t>.1</w:t>
            </w:r>
            <w:r w:rsidR="0075589E" w:rsidRPr="0075589E">
              <w:rPr>
                <w:rFonts w:ascii="Calibri" w:hAnsi="Calibri" w:cs="Calibri"/>
                <w:b/>
                <w:sz w:val="22"/>
                <w:szCs w:val="22"/>
              </w:rPr>
              <w:t>0%</w:t>
            </w:r>
          </w:p>
        </w:tc>
      </w:tr>
      <w:tr w:rsidR="0075589E" w14:paraId="54C5E8AC" w14:textId="77777777" w:rsidTr="00E71F57">
        <w:trPr>
          <w:trHeight w:val="360"/>
        </w:trPr>
        <w:tc>
          <w:tcPr>
            <w:tcW w:w="6946" w:type="dxa"/>
            <w:shd w:val="clear" w:color="auto" w:fill="DBE5F1" w:themeFill="accent1" w:themeFillTint="33"/>
            <w:noWrap/>
            <w:vAlign w:val="center"/>
            <w:hideMark/>
          </w:tcPr>
          <w:p w14:paraId="43170747"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SCOD (Scheduled Commercial Operation Date)</w:t>
            </w:r>
          </w:p>
        </w:tc>
        <w:tc>
          <w:tcPr>
            <w:tcW w:w="1701" w:type="dxa"/>
            <w:shd w:val="clear" w:color="auto" w:fill="auto"/>
            <w:noWrap/>
            <w:vAlign w:val="center"/>
            <w:hideMark/>
          </w:tcPr>
          <w:p w14:paraId="657F03E9" w14:textId="1F6D5221" w:rsidR="0075589E" w:rsidRPr="00515B70" w:rsidRDefault="00D12E8B" w:rsidP="00515B70">
            <w:pPr>
              <w:spacing w:line="360" w:lineRule="auto"/>
              <w:jc w:val="center"/>
              <w:rPr>
                <w:rFonts w:ascii="Calibri" w:hAnsi="Calibri" w:cs="Calibri"/>
                <w:b/>
                <w:sz w:val="22"/>
                <w:szCs w:val="22"/>
                <w:highlight w:val="yellow"/>
              </w:rPr>
            </w:pPr>
            <w:r>
              <w:rPr>
                <w:rFonts w:ascii="Calibri" w:hAnsi="Calibri" w:cs="Calibri"/>
                <w:b/>
                <w:sz w:val="22"/>
                <w:szCs w:val="22"/>
              </w:rPr>
              <w:t>July</w:t>
            </w:r>
            <w:r w:rsidR="0075589E" w:rsidRPr="0090213C">
              <w:rPr>
                <w:rFonts w:ascii="Calibri" w:hAnsi="Calibri" w:cs="Calibri"/>
                <w:b/>
                <w:sz w:val="22"/>
                <w:szCs w:val="22"/>
              </w:rPr>
              <w:t>-2</w:t>
            </w:r>
            <w:r w:rsidR="0090213C" w:rsidRPr="0090213C">
              <w:rPr>
                <w:rFonts w:ascii="Calibri" w:hAnsi="Calibri" w:cs="Calibri"/>
                <w:b/>
                <w:sz w:val="22"/>
                <w:szCs w:val="22"/>
              </w:rPr>
              <w:t>6</w:t>
            </w:r>
          </w:p>
        </w:tc>
      </w:tr>
      <w:tr w:rsidR="0075589E" w14:paraId="0D2E88B6" w14:textId="77777777" w:rsidTr="00E71F57">
        <w:trPr>
          <w:trHeight w:val="360"/>
        </w:trPr>
        <w:tc>
          <w:tcPr>
            <w:tcW w:w="6946" w:type="dxa"/>
            <w:shd w:val="clear" w:color="auto" w:fill="DBE5F1" w:themeFill="accent1" w:themeFillTint="33"/>
            <w:noWrap/>
            <w:vAlign w:val="center"/>
            <w:hideMark/>
          </w:tcPr>
          <w:p w14:paraId="477BDEF5"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Disbursal Start Date</w:t>
            </w:r>
          </w:p>
        </w:tc>
        <w:tc>
          <w:tcPr>
            <w:tcW w:w="1701" w:type="dxa"/>
            <w:shd w:val="clear" w:color="auto" w:fill="auto"/>
            <w:noWrap/>
            <w:vAlign w:val="center"/>
            <w:hideMark/>
          </w:tcPr>
          <w:p w14:paraId="762539FD" w14:textId="43A65819" w:rsidR="0075589E" w:rsidRPr="00515B70" w:rsidRDefault="0090213C" w:rsidP="00515B70">
            <w:pPr>
              <w:spacing w:line="360" w:lineRule="auto"/>
              <w:jc w:val="center"/>
              <w:rPr>
                <w:rFonts w:ascii="Calibri" w:hAnsi="Calibri" w:cs="Calibri"/>
                <w:b/>
                <w:sz w:val="22"/>
                <w:szCs w:val="22"/>
                <w:highlight w:val="yellow"/>
              </w:rPr>
            </w:pPr>
            <w:r w:rsidRPr="0090213C">
              <w:rPr>
                <w:rFonts w:ascii="Calibri" w:hAnsi="Calibri" w:cs="Calibri"/>
                <w:b/>
                <w:sz w:val="22"/>
                <w:szCs w:val="22"/>
              </w:rPr>
              <w:t>Oct</w:t>
            </w:r>
            <w:r w:rsidR="0075589E" w:rsidRPr="0090213C">
              <w:rPr>
                <w:rFonts w:ascii="Calibri" w:hAnsi="Calibri" w:cs="Calibri"/>
                <w:b/>
                <w:sz w:val="22"/>
                <w:szCs w:val="22"/>
              </w:rPr>
              <w:t>-2</w:t>
            </w:r>
            <w:r w:rsidR="00FD09DC">
              <w:rPr>
                <w:rFonts w:ascii="Calibri" w:hAnsi="Calibri" w:cs="Calibri"/>
                <w:b/>
                <w:sz w:val="22"/>
                <w:szCs w:val="22"/>
              </w:rPr>
              <w:t>4</w:t>
            </w:r>
          </w:p>
        </w:tc>
      </w:tr>
      <w:tr w:rsidR="0075589E" w14:paraId="2B2A528A" w14:textId="77777777" w:rsidTr="00E71F57">
        <w:trPr>
          <w:trHeight w:val="360"/>
        </w:trPr>
        <w:tc>
          <w:tcPr>
            <w:tcW w:w="6946" w:type="dxa"/>
            <w:shd w:val="clear" w:color="auto" w:fill="DBE5F1" w:themeFill="accent1" w:themeFillTint="33"/>
            <w:noWrap/>
            <w:vAlign w:val="center"/>
            <w:hideMark/>
          </w:tcPr>
          <w:p w14:paraId="4D3F73E0"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Repayment Start Date</w:t>
            </w:r>
          </w:p>
        </w:tc>
        <w:tc>
          <w:tcPr>
            <w:tcW w:w="1701" w:type="dxa"/>
            <w:shd w:val="clear" w:color="auto" w:fill="auto"/>
            <w:noWrap/>
            <w:vAlign w:val="center"/>
            <w:hideMark/>
          </w:tcPr>
          <w:p w14:paraId="164D3657" w14:textId="219D447C" w:rsidR="0075589E" w:rsidRPr="00515B70" w:rsidRDefault="0090213C" w:rsidP="00515B70">
            <w:pPr>
              <w:spacing w:line="360" w:lineRule="auto"/>
              <w:jc w:val="center"/>
              <w:rPr>
                <w:rFonts w:ascii="Calibri" w:hAnsi="Calibri" w:cs="Calibri"/>
                <w:b/>
                <w:sz w:val="22"/>
                <w:szCs w:val="22"/>
                <w:highlight w:val="yellow"/>
              </w:rPr>
            </w:pPr>
            <w:r w:rsidRPr="0090213C">
              <w:rPr>
                <w:rFonts w:ascii="Calibri" w:hAnsi="Calibri" w:cs="Calibri"/>
                <w:b/>
                <w:sz w:val="22"/>
                <w:szCs w:val="22"/>
              </w:rPr>
              <w:t>Jul</w:t>
            </w:r>
            <w:r w:rsidR="0075589E" w:rsidRPr="0090213C">
              <w:rPr>
                <w:rFonts w:ascii="Calibri" w:hAnsi="Calibri" w:cs="Calibri"/>
                <w:b/>
                <w:sz w:val="22"/>
                <w:szCs w:val="22"/>
              </w:rPr>
              <w:t>-2</w:t>
            </w:r>
            <w:r w:rsidRPr="0090213C">
              <w:rPr>
                <w:rFonts w:ascii="Calibri" w:hAnsi="Calibri" w:cs="Calibri"/>
                <w:b/>
                <w:sz w:val="22"/>
                <w:szCs w:val="22"/>
              </w:rPr>
              <w:t>7</w:t>
            </w:r>
          </w:p>
        </w:tc>
      </w:tr>
      <w:tr w:rsidR="0075589E" w14:paraId="5B7CB3E5" w14:textId="77777777" w:rsidTr="00E71F57">
        <w:trPr>
          <w:trHeight w:val="360"/>
        </w:trPr>
        <w:tc>
          <w:tcPr>
            <w:tcW w:w="6946" w:type="dxa"/>
            <w:shd w:val="clear" w:color="auto" w:fill="DBE5F1" w:themeFill="accent1" w:themeFillTint="33"/>
            <w:noWrap/>
            <w:vAlign w:val="center"/>
            <w:hideMark/>
          </w:tcPr>
          <w:p w14:paraId="11AD550C"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Repayment Period (Years)</w:t>
            </w:r>
          </w:p>
        </w:tc>
        <w:tc>
          <w:tcPr>
            <w:tcW w:w="1701" w:type="dxa"/>
            <w:shd w:val="clear" w:color="auto" w:fill="auto"/>
            <w:noWrap/>
            <w:vAlign w:val="center"/>
            <w:hideMark/>
          </w:tcPr>
          <w:p w14:paraId="41A469D4" w14:textId="30DED733" w:rsidR="0075589E" w:rsidRPr="00515B70" w:rsidRDefault="0090213C" w:rsidP="00515B70">
            <w:pPr>
              <w:spacing w:line="360" w:lineRule="auto"/>
              <w:jc w:val="center"/>
              <w:rPr>
                <w:rFonts w:ascii="Calibri" w:hAnsi="Calibri" w:cs="Calibri"/>
                <w:b/>
                <w:sz w:val="22"/>
                <w:szCs w:val="22"/>
                <w:highlight w:val="yellow"/>
              </w:rPr>
            </w:pPr>
            <w:r>
              <w:rPr>
                <w:rFonts w:ascii="Calibri" w:hAnsi="Calibri" w:cs="Calibri"/>
                <w:b/>
                <w:sz w:val="22"/>
                <w:szCs w:val="22"/>
              </w:rPr>
              <w:t>12.</w:t>
            </w:r>
            <w:r w:rsidR="00690250">
              <w:rPr>
                <w:rFonts w:ascii="Calibri" w:hAnsi="Calibri" w:cs="Calibri"/>
                <w:b/>
                <w:sz w:val="22"/>
                <w:szCs w:val="22"/>
              </w:rPr>
              <w:t>7</w:t>
            </w:r>
          </w:p>
        </w:tc>
      </w:tr>
      <w:tr w:rsidR="0075589E" w14:paraId="0BA26BB1" w14:textId="77777777" w:rsidTr="00E71F57">
        <w:trPr>
          <w:trHeight w:val="360"/>
        </w:trPr>
        <w:tc>
          <w:tcPr>
            <w:tcW w:w="6946" w:type="dxa"/>
            <w:shd w:val="clear" w:color="auto" w:fill="DBE5F1" w:themeFill="accent1" w:themeFillTint="33"/>
            <w:noWrap/>
            <w:vAlign w:val="center"/>
            <w:hideMark/>
          </w:tcPr>
          <w:p w14:paraId="5A0E35C7" w14:textId="5CF9510B"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 xml:space="preserve">Total </w:t>
            </w:r>
            <w:r w:rsidR="0090213C">
              <w:rPr>
                <w:rFonts w:ascii="Calibri" w:hAnsi="Calibri" w:cs="Calibri"/>
                <w:b/>
                <w:sz w:val="22"/>
                <w:szCs w:val="22"/>
              </w:rPr>
              <w:t>Monthly</w:t>
            </w:r>
            <w:r w:rsidRPr="0075589E">
              <w:rPr>
                <w:rFonts w:ascii="Calibri" w:hAnsi="Calibri" w:cs="Calibri"/>
                <w:b/>
                <w:sz w:val="22"/>
                <w:szCs w:val="22"/>
              </w:rPr>
              <w:t xml:space="preserve"> Instalments</w:t>
            </w:r>
          </w:p>
        </w:tc>
        <w:tc>
          <w:tcPr>
            <w:tcW w:w="1701" w:type="dxa"/>
            <w:shd w:val="clear" w:color="auto" w:fill="auto"/>
            <w:noWrap/>
            <w:vAlign w:val="center"/>
            <w:hideMark/>
          </w:tcPr>
          <w:p w14:paraId="6E31E81C" w14:textId="41363526" w:rsidR="0075589E" w:rsidRPr="00515B70" w:rsidRDefault="0090213C" w:rsidP="00515B70">
            <w:pPr>
              <w:spacing w:line="360" w:lineRule="auto"/>
              <w:jc w:val="center"/>
              <w:rPr>
                <w:rFonts w:ascii="Calibri" w:hAnsi="Calibri" w:cs="Calibri"/>
                <w:b/>
                <w:sz w:val="22"/>
                <w:szCs w:val="22"/>
                <w:highlight w:val="yellow"/>
              </w:rPr>
            </w:pPr>
            <w:r>
              <w:rPr>
                <w:rFonts w:ascii="Calibri" w:hAnsi="Calibri" w:cs="Calibri"/>
                <w:b/>
                <w:sz w:val="22"/>
                <w:szCs w:val="22"/>
              </w:rPr>
              <w:t>1</w:t>
            </w:r>
            <w:r w:rsidRPr="0090213C">
              <w:rPr>
                <w:rFonts w:ascii="Calibri" w:hAnsi="Calibri" w:cs="Calibri"/>
                <w:b/>
                <w:sz w:val="22"/>
                <w:szCs w:val="22"/>
              </w:rPr>
              <w:t>5</w:t>
            </w:r>
            <w:r w:rsidR="00041CB1">
              <w:rPr>
                <w:rFonts w:ascii="Calibri" w:hAnsi="Calibri" w:cs="Calibri"/>
                <w:b/>
                <w:sz w:val="22"/>
                <w:szCs w:val="22"/>
              </w:rPr>
              <w:t>1</w:t>
            </w:r>
          </w:p>
        </w:tc>
      </w:tr>
      <w:tr w:rsidR="0075589E" w14:paraId="44EDA1C6" w14:textId="77777777" w:rsidTr="00E71F57">
        <w:trPr>
          <w:trHeight w:val="360"/>
        </w:trPr>
        <w:tc>
          <w:tcPr>
            <w:tcW w:w="6946" w:type="dxa"/>
            <w:shd w:val="clear" w:color="auto" w:fill="DBE5F1" w:themeFill="accent1" w:themeFillTint="33"/>
            <w:noWrap/>
            <w:vAlign w:val="center"/>
            <w:hideMark/>
          </w:tcPr>
          <w:p w14:paraId="710A1FF8"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Moratorium from first drawl (Months)</w:t>
            </w:r>
          </w:p>
        </w:tc>
        <w:tc>
          <w:tcPr>
            <w:tcW w:w="1701" w:type="dxa"/>
            <w:shd w:val="clear" w:color="auto" w:fill="auto"/>
            <w:noWrap/>
            <w:vAlign w:val="center"/>
            <w:hideMark/>
          </w:tcPr>
          <w:p w14:paraId="2C794F8D" w14:textId="3527806D" w:rsidR="0075589E" w:rsidRPr="00515B70" w:rsidRDefault="0090213C" w:rsidP="00515B70">
            <w:pPr>
              <w:spacing w:line="360" w:lineRule="auto"/>
              <w:jc w:val="center"/>
              <w:rPr>
                <w:rFonts w:ascii="Calibri" w:hAnsi="Calibri" w:cs="Calibri"/>
                <w:b/>
                <w:sz w:val="22"/>
                <w:szCs w:val="22"/>
                <w:highlight w:val="yellow"/>
              </w:rPr>
            </w:pPr>
            <w:r>
              <w:rPr>
                <w:rFonts w:ascii="Calibri" w:hAnsi="Calibri" w:cs="Calibri"/>
                <w:b/>
                <w:sz w:val="22"/>
                <w:szCs w:val="22"/>
              </w:rPr>
              <w:t>21</w:t>
            </w:r>
          </w:p>
        </w:tc>
      </w:tr>
      <w:tr w:rsidR="0075589E" w14:paraId="4B108871" w14:textId="77777777" w:rsidTr="00E71F57">
        <w:trPr>
          <w:trHeight w:val="360"/>
        </w:trPr>
        <w:tc>
          <w:tcPr>
            <w:tcW w:w="6946" w:type="dxa"/>
            <w:shd w:val="clear" w:color="auto" w:fill="DBE5F1" w:themeFill="accent1" w:themeFillTint="33"/>
            <w:noWrap/>
            <w:vAlign w:val="center"/>
            <w:hideMark/>
          </w:tcPr>
          <w:p w14:paraId="1260C132" w14:textId="739F5AB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 xml:space="preserve">Door to Door Tenure </w:t>
            </w:r>
            <w:r w:rsidR="009B3665">
              <w:rPr>
                <w:rFonts w:ascii="Calibri" w:hAnsi="Calibri" w:cs="Calibri"/>
                <w:b/>
                <w:sz w:val="22"/>
                <w:szCs w:val="22"/>
              </w:rPr>
              <w:t xml:space="preserve">in Months </w:t>
            </w:r>
            <w:r w:rsidR="009B3665" w:rsidRPr="009B3665">
              <w:rPr>
                <w:rFonts w:ascii="Calibri" w:hAnsi="Calibri" w:cs="Calibri"/>
                <w:b/>
                <w:sz w:val="22"/>
                <w:szCs w:val="22"/>
              </w:rPr>
              <w:t>(including Principal Moratorium</w:t>
            </w:r>
            <w:r w:rsidR="0090213C">
              <w:rPr>
                <w:rFonts w:ascii="Calibri" w:hAnsi="Calibri" w:cs="Calibri"/>
                <w:b/>
                <w:sz w:val="22"/>
                <w:szCs w:val="22"/>
              </w:rPr>
              <w:t xml:space="preserve"> period</w:t>
            </w:r>
            <w:r w:rsidR="009B3665" w:rsidRPr="009B3665">
              <w:rPr>
                <w:rFonts w:ascii="Calibri" w:hAnsi="Calibri" w:cs="Calibri"/>
                <w:b/>
                <w:sz w:val="22"/>
                <w:szCs w:val="22"/>
              </w:rPr>
              <w:t>)</w:t>
            </w:r>
          </w:p>
        </w:tc>
        <w:tc>
          <w:tcPr>
            <w:tcW w:w="1701" w:type="dxa"/>
            <w:shd w:val="clear" w:color="auto" w:fill="auto"/>
            <w:noWrap/>
            <w:vAlign w:val="center"/>
            <w:hideMark/>
          </w:tcPr>
          <w:p w14:paraId="24E04700" w14:textId="4769A486" w:rsidR="0075589E" w:rsidRPr="00515B70" w:rsidRDefault="0090213C" w:rsidP="00515B70">
            <w:pPr>
              <w:spacing w:line="360" w:lineRule="auto"/>
              <w:jc w:val="center"/>
              <w:rPr>
                <w:rFonts w:ascii="Calibri" w:hAnsi="Calibri" w:cs="Calibri"/>
                <w:b/>
                <w:sz w:val="22"/>
                <w:szCs w:val="22"/>
                <w:highlight w:val="yellow"/>
              </w:rPr>
            </w:pPr>
            <w:r>
              <w:rPr>
                <w:rFonts w:ascii="Calibri" w:hAnsi="Calibri" w:cs="Calibri"/>
                <w:b/>
                <w:sz w:val="22"/>
                <w:szCs w:val="22"/>
              </w:rPr>
              <w:t>1</w:t>
            </w:r>
            <w:r w:rsidR="006D5F84" w:rsidRPr="0090213C">
              <w:rPr>
                <w:rFonts w:ascii="Calibri" w:hAnsi="Calibri" w:cs="Calibri"/>
                <w:b/>
                <w:sz w:val="22"/>
                <w:szCs w:val="22"/>
              </w:rPr>
              <w:t>7</w:t>
            </w:r>
            <w:r>
              <w:rPr>
                <w:rFonts w:ascii="Calibri" w:hAnsi="Calibri" w:cs="Calibri"/>
                <w:b/>
                <w:sz w:val="22"/>
                <w:szCs w:val="22"/>
              </w:rPr>
              <w:t>2</w:t>
            </w:r>
          </w:p>
        </w:tc>
      </w:tr>
      <w:bookmarkEnd w:id="13"/>
    </w:tbl>
    <w:p w14:paraId="68656D8E" w14:textId="77777777" w:rsidR="00515B70" w:rsidRDefault="00515B70" w:rsidP="00515B70">
      <w:pPr>
        <w:pStyle w:val="ListParagraph"/>
        <w:autoSpaceDE w:val="0"/>
        <w:autoSpaceDN w:val="0"/>
        <w:adjustRightInd w:val="0"/>
        <w:spacing w:line="360" w:lineRule="auto"/>
        <w:ind w:left="1276" w:right="282"/>
        <w:jc w:val="both"/>
        <w:rPr>
          <w:rFonts w:ascii="Arial" w:hAnsi="Arial" w:cs="Arial"/>
          <w:b/>
          <w:noProof/>
          <w:sz w:val="22"/>
          <w:szCs w:val="22"/>
          <w:lang w:eastAsia="en-IN"/>
        </w:rPr>
      </w:pPr>
    </w:p>
    <w:p w14:paraId="14BDF039" w14:textId="4503D018" w:rsidR="00F336A0" w:rsidRDefault="00F336A0" w:rsidP="00D5343D">
      <w:pPr>
        <w:pStyle w:val="ListParagraph"/>
        <w:numPr>
          <w:ilvl w:val="0"/>
          <w:numId w:val="47"/>
        </w:numPr>
        <w:autoSpaceDE w:val="0"/>
        <w:autoSpaceDN w:val="0"/>
        <w:adjustRightInd w:val="0"/>
        <w:spacing w:line="360" w:lineRule="auto"/>
        <w:ind w:left="1276" w:right="282" w:hanging="425"/>
        <w:jc w:val="both"/>
        <w:rPr>
          <w:rFonts w:ascii="Arial" w:hAnsi="Arial" w:cs="Arial"/>
          <w:b/>
          <w:noProof/>
          <w:sz w:val="22"/>
          <w:szCs w:val="22"/>
          <w:lang w:eastAsia="en-IN"/>
        </w:rPr>
      </w:pPr>
      <w:r w:rsidRPr="00D520E9">
        <w:rPr>
          <w:rFonts w:ascii="Arial" w:hAnsi="Arial" w:cs="Arial"/>
          <w:b/>
          <w:noProof/>
          <w:sz w:val="22"/>
          <w:szCs w:val="22"/>
          <w:lang w:eastAsia="en-IN"/>
        </w:rPr>
        <w:t>NPV</w:t>
      </w:r>
      <w:r w:rsidR="00515B70">
        <w:rPr>
          <w:rFonts w:ascii="Arial" w:hAnsi="Arial" w:cs="Arial"/>
          <w:b/>
          <w:noProof/>
          <w:sz w:val="22"/>
          <w:szCs w:val="22"/>
          <w:lang w:eastAsia="en-IN"/>
        </w:rPr>
        <w:t>, IRR</w:t>
      </w:r>
      <w:r>
        <w:rPr>
          <w:rFonts w:ascii="Arial" w:hAnsi="Arial" w:cs="Arial"/>
          <w:b/>
          <w:noProof/>
          <w:sz w:val="22"/>
          <w:szCs w:val="22"/>
          <w:lang w:eastAsia="en-IN"/>
        </w:rPr>
        <w:t xml:space="preserve"> </w:t>
      </w:r>
      <w:r w:rsidRPr="00D520E9">
        <w:rPr>
          <w:rFonts w:ascii="Arial" w:hAnsi="Arial" w:cs="Arial"/>
          <w:b/>
          <w:noProof/>
          <w:sz w:val="22"/>
          <w:szCs w:val="22"/>
          <w:lang w:eastAsia="en-IN"/>
        </w:rPr>
        <w:t>AND PAYBACK PERIOD OF THE PROJECT:</w:t>
      </w:r>
    </w:p>
    <w:p w14:paraId="5838627B" w14:textId="77777777" w:rsidR="00D5343D" w:rsidRPr="003C3BA3" w:rsidRDefault="00D5343D" w:rsidP="00D5343D">
      <w:pPr>
        <w:pStyle w:val="ListParagraph"/>
        <w:autoSpaceDE w:val="0"/>
        <w:autoSpaceDN w:val="0"/>
        <w:adjustRightInd w:val="0"/>
        <w:ind w:right="-2"/>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Crores</w:t>
      </w:r>
      <w:r w:rsidRPr="003C3BA3">
        <w:rPr>
          <w:rFonts w:ascii="Arial" w:hAnsi="Arial" w:cs="Arial"/>
          <w:b/>
          <w:i/>
          <w:noProof/>
          <w:sz w:val="20"/>
          <w:szCs w:val="22"/>
          <w:lang w:eastAsia="en-IN"/>
        </w:rPr>
        <w:t>)</w:t>
      </w:r>
    </w:p>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903"/>
        <w:gridCol w:w="904"/>
        <w:gridCol w:w="903"/>
        <w:gridCol w:w="904"/>
        <w:gridCol w:w="903"/>
        <w:gridCol w:w="904"/>
        <w:gridCol w:w="903"/>
        <w:gridCol w:w="903"/>
      </w:tblGrid>
      <w:tr w:rsidR="004150DA" w:rsidRPr="00690250" w14:paraId="31A3D149" w14:textId="77777777" w:rsidTr="004150DA">
        <w:trPr>
          <w:trHeight w:val="315"/>
        </w:trPr>
        <w:tc>
          <w:tcPr>
            <w:tcW w:w="821" w:type="pct"/>
            <w:shd w:val="clear" w:color="000000" w:fill="002060"/>
            <w:noWrap/>
            <w:vAlign w:val="bottom"/>
            <w:hideMark/>
          </w:tcPr>
          <w:p w14:paraId="6BDBB7F8" w14:textId="2EE8E74E" w:rsidR="004150DA" w:rsidRPr="00690250" w:rsidRDefault="004150DA">
            <w:pP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Financial Year</w:t>
            </w:r>
          </w:p>
        </w:tc>
        <w:tc>
          <w:tcPr>
            <w:tcW w:w="522" w:type="pct"/>
            <w:shd w:val="clear" w:color="000000" w:fill="002060"/>
            <w:noWrap/>
            <w:vAlign w:val="center"/>
            <w:hideMark/>
          </w:tcPr>
          <w:p w14:paraId="60459AAA"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2025</w:t>
            </w:r>
          </w:p>
        </w:tc>
        <w:tc>
          <w:tcPr>
            <w:tcW w:w="523" w:type="pct"/>
            <w:shd w:val="clear" w:color="000000" w:fill="002060"/>
            <w:noWrap/>
            <w:vAlign w:val="center"/>
            <w:hideMark/>
          </w:tcPr>
          <w:p w14:paraId="694B5A0D"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2026</w:t>
            </w:r>
          </w:p>
        </w:tc>
        <w:tc>
          <w:tcPr>
            <w:tcW w:w="522" w:type="pct"/>
            <w:shd w:val="clear" w:color="000000" w:fill="002060"/>
            <w:noWrap/>
            <w:vAlign w:val="center"/>
            <w:hideMark/>
          </w:tcPr>
          <w:p w14:paraId="0ACA8CF4"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2027</w:t>
            </w:r>
          </w:p>
        </w:tc>
        <w:tc>
          <w:tcPr>
            <w:tcW w:w="523" w:type="pct"/>
            <w:shd w:val="clear" w:color="000000" w:fill="002060"/>
            <w:noWrap/>
            <w:vAlign w:val="center"/>
            <w:hideMark/>
          </w:tcPr>
          <w:p w14:paraId="178E1328"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2028</w:t>
            </w:r>
          </w:p>
        </w:tc>
        <w:tc>
          <w:tcPr>
            <w:tcW w:w="522" w:type="pct"/>
            <w:shd w:val="clear" w:color="000000" w:fill="002060"/>
            <w:noWrap/>
            <w:vAlign w:val="center"/>
            <w:hideMark/>
          </w:tcPr>
          <w:p w14:paraId="4081A6F2"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2029</w:t>
            </w:r>
          </w:p>
        </w:tc>
        <w:tc>
          <w:tcPr>
            <w:tcW w:w="523" w:type="pct"/>
            <w:shd w:val="clear" w:color="000000" w:fill="002060"/>
            <w:noWrap/>
            <w:vAlign w:val="center"/>
            <w:hideMark/>
          </w:tcPr>
          <w:p w14:paraId="48EE5B58"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2030</w:t>
            </w:r>
          </w:p>
        </w:tc>
        <w:tc>
          <w:tcPr>
            <w:tcW w:w="522" w:type="pct"/>
            <w:shd w:val="clear" w:color="000000" w:fill="002060"/>
            <w:noWrap/>
            <w:vAlign w:val="center"/>
            <w:hideMark/>
          </w:tcPr>
          <w:p w14:paraId="7B33191B"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2031</w:t>
            </w:r>
          </w:p>
        </w:tc>
        <w:tc>
          <w:tcPr>
            <w:tcW w:w="522" w:type="pct"/>
            <w:shd w:val="clear" w:color="000000" w:fill="002060"/>
            <w:noWrap/>
            <w:vAlign w:val="center"/>
            <w:hideMark/>
          </w:tcPr>
          <w:p w14:paraId="72570E5A" w14:textId="77777777" w:rsidR="004150DA" w:rsidRPr="00690250" w:rsidRDefault="004150DA">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2032</w:t>
            </w:r>
          </w:p>
        </w:tc>
      </w:tr>
      <w:tr w:rsidR="004150DA" w:rsidRPr="00690250" w14:paraId="1ACA32A4" w14:textId="77777777" w:rsidTr="004150DA">
        <w:trPr>
          <w:trHeight w:val="300"/>
        </w:trPr>
        <w:tc>
          <w:tcPr>
            <w:tcW w:w="821" w:type="pct"/>
            <w:shd w:val="clear" w:color="auto" w:fill="auto"/>
            <w:noWrap/>
            <w:vAlign w:val="bottom"/>
            <w:hideMark/>
          </w:tcPr>
          <w:p w14:paraId="74A09A49" w14:textId="77777777" w:rsidR="004150DA" w:rsidRPr="00690250" w:rsidRDefault="004150DA">
            <w:pPr>
              <w:rPr>
                <w:rFonts w:asciiTheme="minorHAnsi" w:hAnsiTheme="minorHAnsi" w:cstheme="minorHAnsi"/>
                <w:sz w:val="22"/>
                <w:szCs w:val="22"/>
              </w:rPr>
            </w:pPr>
            <w:r w:rsidRPr="00690250">
              <w:rPr>
                <w:rFonts w:asciiTheme="minorHAnsi" w:hAnsiTheme="minorHAnsi" w:cstheme="minorHAnsi"/>
                <w:sz w:val="22"/>
                <w:szCs w:val="22"/>
              </w:rPr>
              <w:t>EBIT</w:t>
            </w:r>
          </w:p>
        </w:tc>
        <w:tc>
          <w:tcPr>
            <w:tcW w:w="522" w:type="pct"/>
            <w:shd w:val="clear" w:color="auto" w:fill="auto"/>
            <w:noWrap/>
            <w:vAlign w:val="center"/>
            <w:hideMark/>
          </w:tcPr>
          <w:p w14:paraId="0B966D6C"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 </w:t>
            </w:r>
          </w:p>
        </w:tc>
        <w:tc>
          <w:tcPr>
            <w:tcW w:w="523" w:type="pct"/>
            <w:shd w:val="clear" w:color="auto" w:fill="auto"/>
            <w:noWrap/>
            <w:vAlign w:val="center"/>
            <w:hideMark/>
          </w:tcPr>
          <w:p w14:paraId="24F07DE3"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 </w:t>
            </w:r>
          </w:p>
        </w:tc>
        <w:tc>
          <w:tcPr>
            <w:tcW w:w="522" w:type="pct"/>
            <w:shd w:val="clear" w:color="auto" w:fill="auto"/>
            <w:noWrap/>
            <w:vAlign w:val="center"/>
            <w:hideMark/>
          </w:tcPr>
          <w:p w14:paraId="391A230A"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5.47</w:t>
            </w:r>
          </w:p>
        </w:tc>
        <w:tc>
          <w:tcPr>
            <w:tcW w:w="523" w:type="pct"/>
            <w:shd w:val="clear" w:color="auto" w:fill="auto"/>
            <w:noWrap/>
            <w:vAlign w:val="center"/>
            <w:hideMark/>
          </w:tcPr>
          <w:p w14:paraId="3ABF0B9A"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9.52</w:t>
            </w:r>
          </w:p>
        </w:tc>
        <w:tc>
          <w:tcPr>
            <w:tcW w:w="522" w:type="pct"/>
            <w:shd w:val="clear" w:color="auto" w:fill="auto"/>
            <w:noWrap/>
            <w:vAlign w:val="center"/>
            <w:hideMark/>
          </w:tcPr>
          <w:p w14:paraId="4E2CEC09"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11.03</w:t>
            </w:r>
          </w:p>
        </w:tc>
        <w:tc>
          <w:tcPr>
            <w:tcW w:w="523" w:type="pct"/>
            <w:shd w:val="clear" w:color="auto" w:fill="auto"/>
            <w:noWrap/>
            <w:vAlign w:val="center"/>
            <w:hideMark/>
          </w:tcPr>
          <w:p w14:paraId="2C67EDFC"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13.30</w:t>
            </w:r>
          </w:p>
        </w:tc>
        <w:tc>
          <w:tcPr>
            <w:tcW w:w="522" w:type="pct"/>
            <w:shd w:val="clear" w:color="auto" w:fill="auto"/>
            <w:noWrap/>
            <w:vAlign w:val="center"/>
            <w:hideMark/>
          </w:tcPr>
          <w:p w14:paraId="2A21B8C9"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15.83</w:t>
            </w:r>
          </w:p>
        </w:tc>
        <w:tc>
          <w:tcPr>
            <w:tcW w:w="522" w:type="pct"/>
            <w:shd w:val="clear" w:color="auto" w:fill="auto"/>
            <w:noWrap/>
            <w:vAlign w:val="center"/>
            <w:hideMark/>
          </w:tcPr>
          <w:p w14:paraId="6ABAC17F" w14:textId="77777777" w:rsidR="004150DA" w:rsidRPr="00690250" w:rsidRDefault="004150DA">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17.51</w:t>
            </w:r>
          </w:p>
        </w:tc>
      </w:tr>
      <w:tr w:rsidR="004150DA" w:rsidRPr="00690250" w14:paraId="6B368F56" w14:textId="77777777" w:rsidTr="004150DA">
        <w:trPr>
          <w:trHeight w:val="300"/>
        </w:trPr>
        <w:tc>
          <w:tcPr>
            <w:tcW w:w="821" w:type="pct"/>
            <w:shd w:val="clear" w:color="auto" w:fill="auto"/>
            <w:noWrap/>
            <w:vAlign w:val="bottom"/>
            <w:hideMark/>
          </w:tcPr>
          <w:p w14:paraId="370240EA" w14:textId="77777777" w:rsidR="004150DA" w:rsidRPr="00690250" w:rsidRDefault="004150DA">
            <w:pPr>
              <w:rPr>
                <w:rFonts w:asciiTheme="minorHAnsi" w:hAnsiTheme="minorHAnsi" w:cstheme="minorHAnsi"/>
                <w:sz w:val="22"/>
                <w:szCs w:val="22"/>
              </w:rPr>
            </w:pPr>
            <w:r w:rsidRPr="00690250">
              <w:rPr>
                <w:rFonts w:asciiTheme="minorHAnsi" w:hAnsiTheme="minorHAnsi" w:cstheme="minorHAnsi"/>
                <w:sz w:val="22"/>
                <w:szCs w:val="22"/>
              </w:rPr>
              <w:t xml:space="preserve">Adjusted Tax </w:t>
            </w:r>
          </w:p>
        </w:tc>
        <w:tc>
          <w:tcPr>
            <w:tcW w:w="522" w:type="pct"/>
            <w:shd w:val="clear" w:color="auto" w:fill="auto"/>
            <w:vAlign w:val="bottom"/>
          </w:tcPr>
          <w:p w14:paraId="6C81272C" w14:textId="77777777" w:rsidR="004150DA" w:rsidRPr="00690250" w:rsidRDefault="004150DA">
            <w:pPr>
              <w:rPr>
                <w:rFonts w:asciiTheme="minorHAnsi" w:hAnsiTheme="minorHAnsi" w:cstheme="minorHAnsi"/>
                <w:sz w:val="22"/>
                <w:szCs w:val="22"/>
              </w:rPr>
            </w:pPr>
          </w:p>
        </w:tc>
        <w:tc>
          <w:tcPr>
            <w:tcW w:w="523" w:type="pct"/>
            <w:shd w:val="clear" w:color="auto" w:fill="auto"/>
            <w:vAlign w:val="bottom"/>
          </w:tcPr>
          <w:p w14:paraId="5A0582E3" w14:textId="1A5E8432" w:rsidR="004150DA" w:rsidRPr="00690250" w:rsidRDefault="004150DA">
            <w:pPr>
              <w:rPr>
                <w:rFonts w:asciiTheme="minorHAnsi" w:hAnsiTheme="minorHAnsi" w:cstheme="minorHAnsi"/>
                <w:sz w:val="22"/>
                <w:szCs w:val="22"/>
              </w:rPr>
            </w:pPr>
          </w:p>
        </w:tc>
        <w:tc>
          <w:tcPr>
            <w:tcW w:w="522" w:type="pct"/>
            <w:shd w:val="clear" w:color="auto" w:fill="auto"/>
            <w:noWrap/>
            <w:vAlign w:val="center"/>
            <w:hideMark/>
          </w:tcPr>
          <w:p w14:paraId="68021AB2"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1.83</w:t>
            </w:r>
          </w:p>
        </w:tc>
        <w:tc>
          <w:tcPr>
            <w:tcW w:w="523" w:type="pct"/>
            <w:shd w:val="clear" w:color="auto" w:fill="auto"/>
            <w:noWrap/>
            <w:vAlign w:val="center"/>
            <w:hideMark/>
          </w:tcPr>
          <w:p w14:paraId="33C71760"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3.18</w:t>
            </w:r>
          </w:p>
        </w:tc>
        <w:tc>
          <w:tcPr>
            <w:tcW w:w="522" w:type="pct"/>
            <w:shd w:val="clear" w:color="auto" w:fill="auto"/>
            <w:noWrap/>
            <w:vAlign w:val="center"/>
            <w:hideMark/>
          </w:tcPr>
          <w:p w14:paraId="77D88940"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3.85</w:t>
            </w:r>
          </w:p>
        </w:tc>
        <w:tc>
          <w:tcPr>
            <w:tcW w:w="523" w:type="pct"/>
            <w:shd w:val="clear" w:color="auto" w:fill="auto"/>
            <w:noWrap/>
            <w:vAlign w:val="center"/>
            <w:hideMark/>
          </w:tcPr>
          <w:p w14:paraId="4916521D"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4.65</w:t>
            </w:r>
          </w:p>
        </w:tc>
        <w:tc>
          <w:tcPr>
            <w:tcW w:w="522" w:type="pct"/>
            <w:shd w:val="clear" w:color="auto" w:fill="auto"/>
            <w:noWrap/>
            <w:vAlign w:val="center"/>
            <w:hideMark/>
          </w:tcPr>
          <w:p w14:paraId="7858F1BB"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5.53</w:t>
            </w:r>
          </w:p>
        </w:tc>
        <w:tc>
          <w:tcPr>
            <w:tcW w:w="522" w:type="pct"/>
            <w:shd w:val="clear" w:color="auto" w:fill="auto"/>
            <w:noWrap/>
            <w:vAlign w:val="center"/>
            <w:hideMark/>
          </w:tcPr>
          <w:p w14:paraId="073E92EA"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6.12</w:t>
            </w:r>
          </w:p>
        </w:tc>
      </w:tr>
      <w:tr w:rsidR="004150DA" w:rsidRPr="00690250" w14:paraId="352D2094" w14:textId="77777777" w:rsidTr="004150DA">
        <w:trPr>
          <w:trHeight w:val="300"/>
        </w:trPr>
        <w:tc>
          <w:tcPr>
            <w:tcW w:w="821" w:type="pct"/>
            <w:shd w:val="clear" w:color="auto" w:fill="DBE5F1" w:themeFill="accent1" w:themeFillTint="33"/>
            <w:noWrap/>
            <w:vAlign w:val="bottom"/>
            <w:hideMark/>
          </w:tcPr>
          <w:p w14:paraId="5DA59763" w14:textId="77777777" w:rsidR="004150DA" w:rsidRPr="004150DA" w:rsidRDefault="004150DA">
            <w:pPr>
              <w:rPr>
                <w:rFonts w:asciiTheme="minorHAnsi" w:hAnsiTheme="minorHAnsi" w:cstheme="minorHAnsi"/>
                <w:b/>
                <w:bCs/>
                <w:sz w:val="22"/>
                <w:szCs w:val="22"/>
              </w:rPr>
            </w:pPr>
            <w:r w:rsidRPr="004150DA">
              <w:rPr>
                <w:rFonts w:asciiTheme="minorHAnsi" w:hAnsiTheme="minorHAnsi" w:cstheme="minorHAnsi"/>
                <w:b/>
                <w:bCs/>
                <w:sz w:val="22"/>
                <w:szCs w:val="22"/>
              </w:rPr>
              <w:t>NOPAT</w:t>
            </w:r>
          </w:p>
        </w:tc>
        <w:tc>
          <w:tcPr>
            <w:tcW w:w="522" w:type="pct"/>
            <w:shd w:val="clear" w:color="auto" w:fill="DBE5F1" w:themeFill="accent1" w:themeFillTint="33"/>
            <w:vAlign w:val="bottom"/>
          </w:tcPr>
          <w:p w14:paraId="34AD91A0" w14:textId="77777777" w:rsidR="004150DA" w:rsidRPr="004150DA" w:rsidRDefault="004150DA">
            <w:pPr>
              <w:rPr>
                <w:rFonts w:asciiTheme="minorHAnsi" w:hAnsiTheme="minorHAnsi" w:cstheme="minorHAnsi"/>
                <w:b/>
                <w:bCs/>
                <w:sz w:val="22"/>
                <w:szCs w:val="22"/>
              </w:rPr>
            </w:pPr>
          </w:p>
        </w:tc>
        <w:tc>
          <w:tcPr>
            <w:tcW w:w="523" w:type="pct"/>
            <w:shd w:val="clear" w:color="auto" w:fill="DBE5F1" w:themeFill="accent1" w:themeFillTint="33"/>
            <w:vAlign w:val="bottom"/>
          </w:tcPr>
          <w:p w14:paraId="2725D22D" w14:textId="0C9F7DB1" w:rsidR="004150DA" w:rsidRPr="004150DA" w:rsidRDefault="004150DA">
            <w:pPr>
              <w:rPr>
                <w:rFonts w:asciiTheme="minorHAnsi" w:hAnsiTheme="minorHAnsi" w:cstheme="minorHAnsi"/>
                <w:b/>
                <w:bCs/>
                <w:sz w:val="22"/>
                <w:szCs w:val="22"/>
              </w:rPr>
            </w:pPr>
          </w:p>
        </w:tc>
        <w:tc>
          <w:tcPr>
            <w:tcW w:w="522" w:type="pct"/>
            <w:shd w:val="clear" w:color="auto" w:fill="DBE5F1" w:themeFill="accent1" w:themeFillTint="33"/>
            <w:noWrap/>
            <w:vAlign w:val="center"/>
            <w:hideMark/>
          </w:tcPr>
          <w:p w14:paraId="2DC1F6CB"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3.64</w:t>
            </w:r>
          </w:p>
        </w:tc>
        <w:tc>
          <w:tcPr>
            <w:tcW w:w="523" w:type="pct"/>
            <w:shd w:val="clear" w:color="auto" w:fill="DBE5F1" w:themeFill="accent1" w:themeFillTint="33"/>
            <w:noWrap/>
            <w:vAlign w:val="center"/>
            <w:hideMark/>
          </w:tcPr>
          <w:p w14:paraId="0525A131"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6.34</w:t>
            </w:r>
          </w:p>
        </w:tc>
        <w:tc>
          <w:tcPr>
            <w:tcW w:w="522" w:type="pct"/>
            <w:shd w:val="clear" w:color="auto" w:fill="DBE5F1" w:themeFill="accent1" w:themeFillTint="33"/>
            <w:noWrap/>
            <w:vAlign w:val="center"/>
            <w:hideMark/>
          </w:tcPr>
          <w:p w14:paraId="0FA5874E"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7.17</w:t>
            </w:r>
          </w:p>
        </w:tc>
        <w:tc>
          <w:tcPr>
            <w:tcW w:w="523" w:type="pct"/>
            <w:shd w:val="clear" w:color="auto" w:fill="DBE5F1" w:themeFill="accent1" w:themeFillTint="33"/>
            <w:noWrap/>
            <w:vAlign w:val="center"/>
            <w:hideMark/>
          </w:tcPr>
          <w:p w14:paraId="5C447F25"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8.65</w:t>
            </w:r>
          </w:p>
        </w:tc>
        <w:tc>
          <w:tcPr>
            <w:tcW w:w="522" w:type="pct"/>
            <w:shd w:val="clear" w:color="auto" w:fill="DBE5F1" w:themeFill="accent1" w:themeFillTint="33"/>
            <w:noWrap/>
            <w:vAlign w:val="center"/>
            <w:hideMark/>
          </w:tcPr>
          <w:p w14:paraId="4ACE970A"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10.30</w:t>
            </w:r>
          </w:p>
        </w:tc>
        <w:tc>
          <w:tcPr>
            <w:tcW w:w="522" w:type="pct"/>
            <w:shd w:val="clear" w:color="auto" w:fill="DBE5F1" w:themeFill="accent1" w:themeFillTint="33"/>
            <w:noWrap/>
            <w:vAlign w:val="center"/>
            <w:hideMark/>
          </w:tcPr>
          <w:p w14:paraId="72854A59" w14:textId="77777777" w:rsidR="004150DA" w:rsidRPr="004150DA" w:rsidRDefault="004150DA">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11.39</w:t>
            </w:r>
          </w:p>
        </w:tc>
      </w:tr>
      <w:tr w:rsidR="004150DA" w:rsidRPr="00690250" w14:paraId="4A532A5C" w14:textId="77777777" w:rsidTr="004150DA">
        <w:trPr>
          <w:trHeight w:val="300"/>
        </w:trPr>
        <w:tc>
          <w:tcPr>
            <w:tcW w:w="821" w:type="pct"/>
            <w:shd w:val="clear" w:color="auto" w:fill="auto"/>
            <w:noWrap/>
            <w:vAlign w:val="bottom"/>
            <w:hideMark/>
          </w:tcPr>
          <w:p w14:paraId="156440DB" w14:textId="0E988B24" w:rsidR="004150DA" w:rsidRPr="00690250" w:rsidRDefault="004150DA">
            <w:pPr>
              <w:rPr>
                <w:rFonts w:asciiTheme="minorHAnsi" w:hAnsiTheme="minorHAnsi" w:cstheme="minorHAnsi"/>
                <w:sz w:val="22"/>
                <w:szCs w:val="22"/>
              </w:rPr>
            </w:pPr>
            <w:r w:rsidRPr="00690250">
              <w:rPr>
                <w:rFonts w:asciiTheme="minorHAnsi" w:hAnsiTheme="minorHAnsi" w:cstheme="minorHAnsi"/>
                <w:sz w:val="22"/>
                <w:szCs w:val="22"/>
              </w:rPr>
              <w:t>depreciation</w:t>
            </w:r>
          </w:p>
        </w:tc>
        <w:tc>
          <w:tcPr>
            <w:tcW w:w="522" w:type="pct"/>
            <w:shd w:val="clear" w:color="auto" w:fill="auto"/>
            <w:vAlign w:val="bottom"/>
          </w:tcPr>
          <w:p w14:paraId="4218C8A2" w14:textId="77777777" w:rsidR="004150DA" w:rsidRPr="00690250" w:rsidRDefault="004150DA">
            <w:pPr>
              <w:rPr>
                <w:rFonts w:asciiTheme="minorHAnsi" w:hAnsiTheme="minorHAnsi" w:cstheme="minorHAnsi"/>
                <w:sz w:val="22"/>
                <w:szCs w:val="22"/>
              </w:rPr>
            </w:pPr>
          </w:p>
        </w:tc>
        <w:tc>
          <w:tcPr>
            <w:tcW w:w="523" w:type="pct"/>
            <w:shd w:val="clear" w:color="auto" w:fill="auto"/>
            <w:vAlign w:val="bottom"/>
          </w:tcPr>
          <w:p w14:paraId="1F47A9C8" w14:textId="79C4FE7F" w:rsidR="004150DA" w:rsidRPr="00690250" w:rsidRDefault="004150DA">
            <w:pPr>
              <w:rPr>
                <w:rFonts w:asciiTheme="minorHAnsi" w:hAnsiTheme="minorHAnsi" w:cstheme="minorHAnsi"/>
                <w:sz w:val="22"/>
                <w:szCs w:val="22"/>
              </w:rPr>
            </w:pPr>
          </w:p>
        </w:tc>
        <w:tc>
          <w:tcPr>
            <w:tcW w:w="522" w:type="pct"/>
            <w:shd w:val="clear" w:color="auto" w:fill="auto"/>
            <w:noWrap/>
            <w:vAlign w:val="center"/>
            <w:hideMark/>
          </w:tcPr>
          <w:p w14:paraId="6BB787C9"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5.64</w:t>
            </w:r>
          </w:p>
        </w:tc>
        <w:tc>
          <w:tcPr>
            <w:tcW w:w="523" w:type="pct"/>
            <w:shd w:val="clear" w:color="auto" w:fill="auto"/>
            <w:noWrap/>
            <w:vAlign w:val="center"/>
            <w:hideMark/>
          </w:tcPr>
          <w:p w14:paraId="7AE11ADC"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28D0590B"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3" w:type="pct"/>
            <w:shd w:val="clear" w:color="auto" w:fill="auto"/>
            <w:noWrap/>
            <w:vAlign w:val="center"/>
            <w:hideMark/>
          </w:tcPr>
          <w:p w14:paraId="5BF4BCDB"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56FE10CC"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6BD749E2"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r>
      <w:tr w:rsidR="004150DA" w:rsidRPr="00690250" w14:paraId="1C0CBF60" w14:textId="77777777" w:rsidTr="004150DA">
        <w:trPr>
          <w:trHeight w:val="300"/>
        </w:trPr>
        <w:tc>
          <w:tcPr>
            <w:tcW w:w="821" w:type="pct"/>
            <w:shd w:val="clear" w:color="auto" w:fill="auto"/>
            <w:noWrap/>
            <w:vAlign w:val="bottom"/>
            <w:hideMark/>
          </w:tcPr>
          <w:p w14:paraId="5DE97D68" w14:textId="0A9F698A" w:rsidR="004150DA" w:rsidRPr="00690250" w:rsidRDefault="004150DA">
            <w:pPr>
              <w:rPr>
                <w:rFonts w:asciiTheme="minorHAnsi" w:hAnsiTheme="minorHAnsi" w:cstheme="minorHAnsi"/>
                <w:sz w:val="22"/>
                <w:szCs w:val="22"/>
              </w:rPr>
            </w:pPr>
            <w:r>
              <w:rPr>
                <w:rFonts w:asciiTheme="minorHAnsi" w:hAnsiTheme="minorHAnsi" w:cstheme="minorHAnsi"/>
                <w:sz w:val="22"/>
                <w:szCs w:val="22"/>
              </w:rPr>
              <w:t>WCC</w:t>
            </w:r>
          </w:p>
        </w:tc>
        <w:tc>
          <w:tcPr>
            <w:tcW w:w="522" w:type="pct"/>
            <w:shd w:val="clear" w:color="auto" w:fill="auto"/>
            <w:vAlign w:val="bottom"/>
          </w:tcPr>
          <w:p w14:paraId="617CF458" w14:textId="77777777" w:rsidR="004150DA" w:rsidRPr="00690250" w:rsidRDefault="004150DA">
            <w:pPr>
              <w:rPr>
                <w:rFonts w:asciiTheme="minorHAnsi" w:hAnsiTheme="minorHAnsi" w:cstheme="minorHAnsi"/>
                <w:sz w:val="22"/>
                <w:szCs w:val="22"/>
              </w:rPr>
            </w:pPr>
          </w:p>
        </w:tc>
        <w:tc>
          <w:tcPr>
            <w:tcW w:w="523" w:type="pct"/>
            <w:shd w:val="clear" w:color="auto" w:fill="auto"/>
            <w:vAlign w:val="bottom"/>
          </w:tcPr>
          <w:p w14:paraId="738CF212" w14:textId="074785ED" w:rsidR="004150DA" w:rsidRPr="00690250" w:rsidRDefault="004150DA">
            <w:pPr>
              <w:rPr>
                <w:rFonts w:asciiTheme="minorHAnsi" w:hAnsiTheme="minorHAnsi" w:cstheme="minorHAnsi"/>
                <w:sz w:val="22"/>
                <w:szCs w:val="22"/>
              </w:rPr>
            </w:pPr>
          </w:p>
        </w:tc>
        <w:tc>
          <w:tcPr>
            <w:tcW w:w="522" w:type="pct"/>
            <w:shd w:val="clear" w:color="auto" w:fill="auto"/>
            <w:noWrap/>
            <w:vAlign w:val="center"/>
            <w:hideMark/>
          </w:tcPr>
          <w:p w14:paraId="0707A580"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1.02</w:t>
            </w:r>
          </w:p>
        </w:tc>
        <w:tc>
          <w:tcPr>
            <w:tcW w:w="523" w:type="pct"/>
            <w:shd w:val="clear" w:color="auto" w:fill="auto"/>
            <w:noWrap/>
            <w:vAlign w:val="center"/>
            <w:hideMark/>
          </w:tcPr>
          <w:p w14:paraId="4B64DB98"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4.22</w:t>
            </w:r>
          </w:p>
        </w:tc>
        <w:tc>
          <w:tcPr>
            <w:tcW w:w="522" w:type="pct"/>
            <w:shd w:val="clear" w:color="auto" w:fill="auto"/>
            <w:noWrap/>
            <w:vAlign w:val="center"/>
            <w:hideMark/>
          </w:tcPr>
          <w:p w14:paraId="7749239E"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6.31</w:t>
            </w:r>
          </w:p>
        </w:tc>
        <w:tc>
          <w:tcPr>
            <w:tcW w:w="523" w:type="pct"/>
            <w:shd w:val="clear" w:color="auto" w:fill="auto"/>
            <w:noWrap/>
            <w:vAlign w:val="center"/>
            <w:hideMark/>
          </w:tcPr>
          <w:p w14:paraId="4BE85697"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9.16</w:t>
            </w:r>
          </w:p>
        </w:tc>
        <w:tc>
          <w:tcPr>
            <w:tcW w:w="522" w:type="pct"/>
            <w:shd w:val="clear" w:color="auto" w:fill="auto"/>
            <w:noWrap/>
            <w:vAlign w:val="center"/>
            <w:hideMark/>
          </w:tcPr>
          <w:p w14:paraId="2B4EB1CD"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12.27</w:t>
            </w:r>
          </w:p>
        </w:tc>
        <w:tc>
          <w:tcPr>
            <w:tcW w:w="522" w:type="pct"/>
            <w:shd w:val="clear" w:color="auto" w:fill="auto"/>
            <w:noWrap/>
            <w:vAlign w:val="center"/>
            <w:hideMark/>
          </w:tcPr>
          <w:p w14:paraId="0507E23D"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14.05</w:t>
            </w:r>
          </w:p>
        </w:tc>
      </w:tr>
      <w:tr w:rsidR="004150DA" w:rsidRPr="00690250" w14:paraId="61005686" w14:textId="77777777" w:rsidTr="004150DA">
        <w:trPr>
          <w:trHeight w:val="300"/>
        </w:trPr>
        <w:tc>
          <w:tcPr>
            <w:tcW w:w="821" w:type="pct"/>
            <w:shd w:val="clear" w:color="auto" w:fill="auto"/>
            <w:noWrap/>
            <w:vAlign w:val="bottom"/>
            <w:hideMark/>
          </w:tcPr>
          <w:p w14:paraId="30168976" w14:textId="77777777" w:rsidR="004150DA" w:rsidRPr="00690250" w:rsidRDefault="004150DA">
            <w:pPr>
              <w:rPr>
                <w:rFonts w:asciiTheme="minorHAnsi" w:hAnsiTheme="minorHAnsi" w:cstheme="minorHAnsi"/>
                <w:sz w:val="22"/>
                <w:szCs w:val="22"/>
              </w:rPr>
            </w:pPr>
            <w:r w:rsidRPr="00690250">
              <w:rPr>
                <w:rFonts w:asciiTheme="minorHAnsi" w:hAnsiTheme="minorHAnsi" w:cstheme="minorHAnsi"/>
                <w:sz w:val="22"/>
                <w:szCs w:val="22"/>
              </w:rPr>
              <w:t>CAPEX</w:t>
            </w:r>
          </w:p>
        </w:tc>
        <w:tc>
          <w:tcPr>
            <w:tcW w:w="522" w:type="pct"/>
            <w:shd w:val="clear" w:color="auto" w:fill="auto"/>
            <w:noWrap/>
            <w:vAlign w:val="center"/>
            <w:hideMark/>
          </w:tcPr>
          <w:p w14:paraId="46D57782"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-23.24</w:t>
            </w:r>
          </w:p>
        </w:tc>
        <w:tc>
          <w:tcPr>
            <w:tcW w:w="523" w:type="pct"/>
            <w:shd w:val="clear" w:color="auto" w:fill="auto"/>
            <w:noWrap/>
            <w:vAlign w:val="center"/>
            <w:hideMark/>
          </w:tcPr>
          <w:p w14:paraId="06569637"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-63.23</w:t>
            </w:r>
          </w:p>
        </w:tc>
        <w:tc>
          <w:tcPr>
            <w:tcW w:w="522" w:type="pct"/>
            <w:shd w:val="clear" w:color="auto" w:fill="auto"/>
            <w:noWrap/>
            <w:vAlign w:val="center"/>
            <w:hideMark/>
          </w:tcPr>
          <w:p w14:paraId="42CD633E"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-46.08</w:t>
            </w:r>
          </w:p>
        </w:tc>
        <w:tc>
          <w:tcPr>
            <w:tcW w:w="523" w:type="pct"/>
            <w:shd w:val="clear" w:color="auto" w:fill="auto"/>
            <w:noWrap/>
            <w:vAlign w:val="center"/>
            <w:hideMark/>
          </w:tcPr>
          <w:p w14:paraId="5C652241"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2EE0048F"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3" w:type="pct"/>
            <w:shd w:val="clear" w:color="auto" w:fill="auto"/>
            <w:noWrap/>
            <w:vAlign w:val="center"/>
            <w:hideMark/>
          </w:tcPr>
          <w:p w14:paraId="631BBFD5"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3A9B3F12"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70CF7692"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r>
      <w:tr w:rsidR="004150DA" w:rsidRPr="00690250" w14:paraId="13E50DD0" w14:textId="77777777" w:rsidTr="004150DA">
        <w:trPr>
          <w:trHeight w:val="300"/>
        </w:trPr>
        <w:tc>
          <w:tcPr>
            <w:tcW w:w="821" w:type="pct"/>
            <w:shd w:val="clear" w:color="000000" w:fill="DCE6F1"/>
            <w:noWrap/>
            <w:vAlign w:val="bottom"/>
            <w:hideMark/>
          </w:tcPr>
          <w:p w14:paraId="650438CE" w14:textId="611D62AA" w:rsidR="004150DA" w:rsidRPr="00690250" w:rsidRDefault="004150DA">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Free Cash Flow to Firm </w:t>
            </w:r>
          </w:p>
        </w:tc>
        <w:tc>
          <w:tcPr>
            <w:tcW w:w="522" w:type="pct"/>
            <w:shd w:val="clear" w:color="auto" w:fill="auto"/>
            <w:noWrap/>
            <w:vAlign w:val="center"/>
            <w:hideMark/>
          </w:tcPr>
          <w:p w14:paraId="50D302AA"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-23.24</w:t>
            </w:r>
          </w:p>
        </w:tc>
        <w:tc>
          <w:tcPr>
            <w:tcW w:w="523" w:type="pct"/>
            <w:shd w:val="clear" w:color="auto" w:fill="auto"/>
            <w:noWrap/>
            <w:vAlign w:val="center"/>
            <w:hideMark/>
          </w:tcPr>
          <w:p w14:paraId="4A1A1EAE"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-63.23</w:t>
            </w:r>
          </w:p>
        </w:tc>
        <w:tc>
          <w:tcPr>
            <w:tcW w:w="522" w:type="pct"/>
            <w:shd w:val="clear" w:color="auto" w:fill="auto"/>
            <w:noWrap/>
            <w:vAlign w:val="center"/>
            <w:hideMark/>
          </w:tcPr>
          <w:p w14:paraId="6717DAC4"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-37.82</w:t>
            </w:r>
          </w:p>
        </w:tc>
        <w:tc>
          <w:tcPr>
            <w:tcW w:w="523" w:type="pct"/>
            <w:shd w:val="clear" w:color="auto" w:fill="auto"/>
            <w:noWrap/>
            <w:vAlign w:val="center"/>
            <w:hideMark/>
          </w:tcPr>
          <w:p w14:paraId="19307E14"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9.74</w:t>
            </w:r>
          </w:p>
        </w:tc>
        <w:tc>
          <w:tcPr>
            <w:tcW w:w="522" w:type="pct"/>
            <w:shd w:val="clear" w:color="auto" w:fill="auto"/>
            <w:noWrap/>
            <w:vAlign w:val="center"/>
            <w:hideMark/>
          </w:tcPr>
          <w:p w14:paraId="746175D1"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8.49</w:t>
            </w:r>
          </w:p>
        </w:tc>
        <w:tc>
          <w:tcPr>
            <w:tcW w:w="523" w:type="pct"/>
            <w:shd w:val="clear" w:color="auto" w:fill="auto"/>
            <w:noWrap/>
            <w:vAlign w:val="center"/>
            <w:hideMark/>
          </w:tcPr>
          <w:p w14:paraId="59F1C7BD"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7.12</w:t>
            </w:r>
          </w:p>
        </w:tc>
        <w:tc>
          <w:tcPr>
            <w:tcW w:w="522" w:type="pct"/>
            <w:shd w:val="clear" w:color="auto" w:fill="auto"/>
            <w:noWrap/>
            <w:vAlign w:val="center"/>
            <w:hideMark/>
          </w:tcPr>
          <w:p w14:paraId="2B887E65"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5.65</w:t>
            </w:r>
          </w:p>
        </w:tc>
        <w:tc>
          <w:tcPr>
            <w:tcW w:w="522" w:type="pct"/>
            <w:shd w:val="clear" w:color="auto" w:fill="auto"/>
            <w:noWrap/>
            <w:vAlign w:val="center"/>
            <w:hideMark/>
          </w:tcPr>
          <w:p w14:paraId="2E65AF46" w14:textId="77777777" w:rsidR="004150DA" w:rsidRPr="00690250" w:rsidRDefault="004150DA">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4.97</w:t>
            </w:r>
          </w:p>
        </w:tc>
      </w:tr>
    </w:tbl>
    <w:p w14:paraId="44A09880" w14:textId="77777777" w:rsidR="004150DA" w:rsidRDefault="004150DA"/>
    <w:tbl>
      <w:tblPr>
        <w:tblW w:w="4265"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903"/>
        <w:gridCol w:w="904"/>
        <w:gridCol w:w="903"/>
        <w:gridCol w:w="904"/>
        <w:gridCol w:w="903"/>
        <w:gridCol w:w="904"/>
        <w:gridCol w:w="903"/>
        <w:gridCol w:w="903"/>
      </w:tblGrid>
      <w:tr w:rsidR="004150DA" w:rsidRPr="00690250" w14:paraId="6A4931F6" w14:textId="77777777" w:rsidTr="004150DA">
        <w:trPr>
          <w:trHeight w:val="315"/>
        </w:trPr>
        <w:tc>
          <w:tcPr>
            <w:tcW w:w="821" w:type="pct"/>
            <w:shd w:val="clear" w:color="000000" w:fill="002060"/>
            <w:noWrap/>
            <w:vAlign w:val="bottom"/>
            <w:hideMark/>
          </w:tcPr>
          <w:p w14:paraId="77A6C0A9" w14:textId="77777777" w:rsidR="004150DA" w:rsidRPr="00690250" w:rsidRDefault="004150DA" w:rsidP="00965E42">
            <w:pP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Financial Year</w:t>
            </w:r>
          </w:p>
        </w:tc>
        <w:tc>
          <w:tcPr>
            <w:tcW w:w="522" w:type="pct"/>
            <w:shd w:val="clear" w:color="000000" w:fill="002060"/>
            <w:noWrap/>
            <w:vAlign w:val="center"/>
            <w:hideMark/>
          </w:tcPr>
          <w:p w14:paraId="01B1072C"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2033</w:t>
            </w:r>
          </w:p>
        </w:tc>
        <w:tc>
          <w:tcPr>
            <w:tcW w:w="523" w:type="pct"/>
            <w:shd w:val="clear" w:color="000000" w:fill="002060"/>
            <w:noWrap/>
            <w:vAlign w:val="center"/>
            <w:hideMark/>
          </w:tcPr>
          <w:p w14:paraId="7F6CE07F"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2034</w:t>
            </w:r>
          </w:p>
        </w:tc>
        <w:tc>
          <w:tcPr>
            <w:tcW w:w="522" w:type="pct"/>
            <w:shd w:val="clear" w:color="000000" w:fill="002060"/>
            <w:noWrap/>
            <w:vAlign w:val="center"/>
            <w:hideMark/>
          </w:tcPr>
          <w:p w14:paraId="0EED6D37"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2035</w:t>
            </w:r>
          </w:p>
        </w:tc>
        <w:tc>
          <w:tcPr>
            <w:tcW w:w="523" w:type="pct"/>
            <w:shd w:val="clear" w:color="000000" w:fill="002060"/>
            <w:noWrap/>
            <w:vAlign w:val="center"/>
            <w:hideMark/>
          </w:tcPr>
          <w:p w14:paraId="458391F3"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2036</w:t>
            </w:r>
          </w:p>
        </w:tc>
        <w:tc>
          <w:tcPr>
            <w:tcW w:w="522" w:type="pct"/>
            <w:shd w:val="clear" w:color="000000" w:fill="002060"/>
            <w:noWrap/>
            <w:vAlign w:val="center"/>
            <w:hideMark/>
          </w:tcPr>
          <w:p w14:paraId="6382EF3E"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2037</w:t>
            </w:r>
          </w:p>
        </w:tc>
        <w:tc>
          <w:tcPr>
            <w:tcW w:w="523" w:type="pct"/>
            <w:shd w:val="clear" w:color="000000" w:fill="002060"/>
            <w:noWrap/>
            <w:vAlign w:val="center"/>
            <w:hideMark/>
          </w:tcPr>
          <w:p w14:paraId="312100CE"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2038</w:t>
            </w:r>
          </w:p>
        </w:tc>
        <w:tc>
          <w:tcPr>
            <w:tcW w:w="522" w:type="pct"/>
            <w:shd w:val="clear" w:color="000000" w:fill="002060"/>
            <w:noWrap/>
            <w:vAlign w:val="center"/>
            <w:hideMark/>
          </w:tcPr>
          <w:p w14:paraId="5A28AC29"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2039</w:t>
            </w:r>
          </w:p>
        </w:tc>
        <w:tc>
          <w:tcPr>
            <w:tcW w:w="523" w:type="pct"/>
            <w:shd w:val="clear" w:color="000000" w:fill="002060"/>
            <w:noWrap/>
            <w:vAlign w:val="center"/>
            <w:hideMark/>
          </w:tcPr>
          <w:p w14:paraId="65618C1D" w14:textId="77777777" w:rsidR="004150DA" w:rsidRPr="00690250" w:rsidRDefault="004150DA" w:rsidP="00965E42">
            <w:pPr>
              <w:jc w:val="cente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FY 2040</w:t>
            </w:r>
          </w:p>
        </w:tc>
      </w:tr>
      <w:tr w:rsidR="004150DA" w:rsidRPr="00690250" w14:paraId="515793DD" w14:textId="77777777" w:rsidTr="004150DA">
        <w:trPr>
          <w:trHeight w:val="300"/>
        </w:trPr>
        <w:tc>
          <w:tcPr>
            <w:tcW w:w="821" w:type="pct"/>
            <w:shd w:val="clear" w:color="auto" w:fill="auto"/>
            <w:noWrap/>
            <w:vAlign w:val="bottom"/>
            <w:hideMark/>
          </w:tcPr>
          <w:p w14:paraId="150EAD1F" w14:textId="77777777" w:rsidR="004150DA" w:rsidRPr="00690250" w:rsidRDefault="004150DA" w:rsidP="00965E42">
            <w:pPr>
              <w:rPr>
                <w:rFonts w:asciiTheme="minorHAnsi" w:hAnsiTheme="minorHAnsi" w:cstheme="minorHAnsi"/>
                <w:sz w:val="22"/>
                <w:szCs w:val="22"/>
              </w:rPr>
            </w:pPr>
            <w:r w:rsidRPr="00690250">
              <w:rPr>
                <w:rFonts w:asciiTheme="minorHAnsi" w:hAnsiTheme="minorHAnsi" w:cstheme="minorHAnsi"/>
                <w:sz w:val="22"/>
                <w:szCs w:val="22"/>
              </w:rPr>
              <w:t>EBIT</w:t>
            </w:r>
          </w:p>
        </w:tc>
        <w:tc>
          <w:tcPr>
            <w:tcW w:w="522" w:type="pct"/>
            <w:shd w:val="clear" w:color="auto" w:fill="auto"/>
            <w:noWrap/>
            <w:vAlign w:val="center"/>
            <w:hideMark/>
          </w:tcPr>
          <w:p w14:paraId="76007930"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20.43</w:t>
            </w:r>
          </w:p>
        </w:tc>
        <w:tc>
          <w:tcPr>
            <w:tcW w:w="523" w:type="pct"/>
            <w:shd w:val="clear" w:color="auto" w:fill="auto"/>
            <w:noWrap/>
            <w:vAlign w:val="center"/>
            <w:hideMark/>
          </w:tcPr>
          <w:p w14:paraId="0B361602"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22.21</w:t>
            </w:r>
          </w:p>
        </w:tc>
        <w:tc>
          <w:tcPr>
            <w:tcW w:w="522" w:type="pct"/>
            <w:shd w:val="clear" w:color="auto" w:fill="auto"/>
            <w:noWrap/>
            <w:vAlign w:val="center"/>
            <w:hideMark/>
          </w:tcPr>
          <w:p w14:paraId="34F71009"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24.10</w:t>
            </w:r>
          </w:p>
        </w:tc>
        <w:tc>
          <w:tcPr>
            <w:tcW w:w="523" w:type="pct"/>
            <w:shd w:val="clear" w:color="auto" w:fill="auto"/>
            <w:noWrap/>
            <w:vAlign w:val="center"/>
            <w:hideMark/>
          </w:tcPr>
          <w:p w14:paraId="052F03C9"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26.17</w:t>
            </w:r>
          </w:p>
        </w:tc>
        <w:tc>
          <w:tcPr>
            <w:tcW w:w="522" w:type="pct"/>
            <w:shd w:val="clear" w:color="auto" w:fill="auto"/>
            <w:noWrap/>
            <w:vAlign w:val="center"/>
            <w:hideMark/>
          </w:tcPr>
          <w:p w14:paraId="77B0F9AD"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30.00</w:t>
            </w:r>
          </w:p>
        </w:tc>
        <w:tc>
          <w:tcPr>
            <w:tcW w:w="523" w:type="pct"/>
            <w:shd w:val="clear" w:color="auto" w:fill="auto"/>
            <w:noWrap/>
            <w:vAlign w:val="center"/>
            <w:hideMark/>
          </w:tcPr>
          <w:p w14:paraId="5B6762DF"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32.34</w:t>
            </w:r>
          </w:p>
        </w:tc>
        <w:tc>
          <w:tcPr>
            <w:tcW w:w="522" w:type="pct"/>
            <w:shd w:val="clear" w:color="auto" w:fill="auto"/>
            <w:noWrap/>
            <w:vAlign w:val="center"/>
            <w:hideMark/>
          </w:tcPr>
          <w:p w14:paraId="2848FD20"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34.81</w:t>
            </w:r>
          </w:p>
        </w:tc>
        <w:tc>
          <w:tcPr>
            <w:tcW w:w="523" w:type="pct"/>
            <w:shd w:val="clear" w:color="auto" w:fill="auto"/>
            <w:noWrap/>
            <w:vAlign w:val="center"/>
            <w:hideMark/>
          </w:tcPr>
          <w:p w14:paraId="13236E9F" w14:textId="77777777" w:rsidR="004150DA" w:rsidRPr="00690250" w:rsidRDefault="004150DA" w:rsidP="00965E42">
            <w:pPr>
              <w:jc w:val="center"/>
              <w:rPr>
                <w:rFonts w:asciiTheme="minorHAnsi" w:hAnsiTheme="minorHAnsi" w:cstheme="minorHAnsi"/>
                <w:b/>
                <w:bCs/>
                <w:color w:val="000000"/>
                <w:sz w:val="22"/>
                <w:szCs w:val="22"/>
              </w:rPr>
            </w:pPr>
            <w:r w:rsidRPr="00690250">
              <w:rPr>
                <w:rFonts w:asciiTheme="minorHAnsi" w:hAnsiTheme="minorHAnsi" w:cstheme="minorHAnsi"/>
                <w:b/>
                <w:bCs/>
                <w:color w:val="000000"/>
                <w:sz w:val="22"/>
                <w:szCs w:val="22"/>
              </w:rPr>
              <w:t>38.94</w:t>
            </w:r>
          </w:p>
        </w:tc>
      </w:tr>
      <w:tr w:rsidR="004150DA" w:rsidRPr="00690250" w14:paraId="1567D2C6" w14:textId="77777777" w:rsidTr="004150DA">
        <w:trPr>
          <w:trHeight w:val="300"/>
        </w:trPr>
        <w:tc>
          <w:tcPr>
            <w:tcW w:w="821" w:type="pct"/>
            <w:shd w:val="clear" w:color="auto" w:fill="auto"/>
            <w:noWrap/>
            <w:vAlign w:val="bottom"/>
            <w:hideMark/>
          </w:tcPr>
          <w:p w14:paraId="27D077C7" w14:textId="77777777" w:rsidR="004150DA" w:rsidRPr="00690250" w:rsidRDefault="004150DA" w:rsidP="00965E42">
            <w:pPr>
              <w:rPr>
                <w:rFonts w:asciiTheme="minorHAnsi" w:hAnsiTheme="minorHAnsi" w:cstheme="minorHAnsi"/>
                <w:sz w:val="22"/>
                <w:szCs w:val="22"/>
              </w:rPr>
            </w:pPr>
            <w:r w:rsidRPr="00690250">
              <w:rPr>
                <w:rFonts w:asciiTheme="minorHAnsi" w:hAnsiTheme="minorHAnsi" w:cstheme="minorHAnsi"/>
                <w:sz w:val="22"/>
                <w:szCs w:val="22"/>
              </w:rPr>
              <w:t xml:space="preserve">Adjusted Tax </w:t>
            </w:r>
          </w:p>
        </w:tc>
        <w:tc>
          <w:tcPr>
            <w:tcW w:w="522" w:type="pct"/>
            <w:shd w:val="clear" w:color="auto" w:fill="auto"/>
            <w:noWrap/>
            <w:vAlign w:val="center"/>
            <w:hideMark/>
          </w:tcPr>
          <w:p w14:paraId="7E839FA7"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7.14</w:t>
            </w:r>
          </w:p>
        </w:tc>
        <w:tc>
          <w:tcPr>
            <w:tcW w:w="523" w:type="pct"/>
            <w:shd w:val="clear" w:color="auto" w:fill="auto"/>
            <w:noWrap/>
            <w:vAlign w:val="center"/>
            <w:hideMark/>
          </w:tcPr>
          <w:p w14:paraId="1A90BD49"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7.76</w:t>
            </w:r>
          </w:p>
        </w:tc>
        <w:tc>
          <w:tcPr>
            <w:tcW w:w="522" w:type="pct"/>
            <w:shd w:val="clear" w:color="auto" w:fill="auto"/>
            <w:noWrap/>
            <w:vAlign w:val="center"/>
            <w:hideMark/>
          </w:tcPr>
          <w:p w14:paraId="3DBA577C"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8.42</w:t>
            </w:r>
          </w:p>
        </w:tc>
        <w:tc>
          <w:tcPr>
            <w:tcW w:w="523" w:type="pct"/>
            <w:shd w:val="clear" w:color="auto" w:fill="auto"/>
            <w:noWrap/>
            <w:vAlign w:val="center"/>
            <w:hideMark/>
          </w:tcPr>
          <w:p w14:paraId="30BB1234"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9.15</w:t>
            </w:r>
          </w:p>
        </w:tc>
        <w:tc>
          <w:tcPr>
            <w:tcW w:w="522" w:type="pct"/>
            <w:shd w:val="clear" w:color="auto" w:fill="auto"/>
            <w:noWrap/>
            <w:vAlign w:val="center"/>
            <w:hideMark/>
          </w:tcPr>
          <w:p w14:paraId="13B62CC9"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10.48</w:t>
            </w:r>
          </w:p>
        </w:tc>
        <w:tc>
          <w:tcPr>
            <w:tcW w:w="523" w:type="pct"/>
            <w:shd w:val="clear" w:color="auto" w:fill="auto"/>
            <w:noWrap/>
            <w:vAlign w:val="center"/>
            <w:hideMark/>
          </w:tcPr>
          <w:p w14:paraId="4EE0D0F8"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11.30</w:t>
            </w:r>
          </w:p>
        </w:tc>
        <w:tc>
          <w:tcPr>
            <w:tcW w:w="522" w:type="pct"/>
            <w:shd w:val="clear" w:color="auto" w:fill="auto"/>
            <w:noWrap/>
            <w:vAlign w:val="center"/>
            <w:hideMark/>
          </w:tcPr>
          <w:p w14:paraId="21BD8B8B"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12.16</w:t>
            </w:r>
          </w:p>
        </w:tc>
        <w:tc>
          <w:tcPr>
            <w:tcW w:w="523" w:type="pct"/>
            <w:shd w:val="clear" w:color="auto" w:fill="auto"/>
            <w:noWrap/>
            <w:vAlign w:val="center"/>
            <w:hideMark/>
          </w:tcPr>
          <w:p w14:paraId="7F9F17F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13.61</w:t>
            </w:r>
          </w:p>
        </w:tc>
      </w:tr>
      <w:tr w:rsidR="004150DA" w:rsidRPr="00690250" w14:paraId="3AE33C2E" w14:textId="77777777" w:rsidTr="004150DA">
        <w:trPr>
          <w:trHeight w:val="300"/>
        </w:trPr>
        <w:tc>
          <w:tcPr>
            <w:tcW w:w="821" w:type="pct"/>
            <w:shd w:val="clear" w:color="auto" w:fill="DBE5F1" w:themeFill="accent1" w:themeFillTint="33"/>
            <w:noWrap/>
            <w:vAlign w:val="bottom"/>
            <w:hideMark/>
          </w:tcPr>
          <w:p w14:paraId="4B0DC0A2" w14:textId="77777777" w:rsidR="004150DA" w:rsidRPr="004150DA" w:rsidRDefault="004150DA" w:rsidP="00965E42">
            <w:pPr>
              <w:rPr>
                <w:rFonts w:asciiTheme="minorHAnsi" w:hAnsiTheme="minorHAnsi" w:cstheme="minorHAnsi"/>
                <w:b/>
                <w:bCs/>
                <w:sz w:val="22"/>
                <w:szCs w:val="22"/>
              </w:rPr>
            </w:pPr>
            <w:r w:rsidRPr="004150DA">
              <w:rPr>
                <w:rFonts w:asciiTheme="minorHAnsi" w:hAnsiTheme="minorHAnsi" w:cstheme="minorHAnsi"/>
                <w:b/>
                <w:bCs/>
                <w:sz w:val="22"/>
                <w:szCs w:val="22"/>
              </w:rPr>
              <w:t>NOPAT</w:t>
            </w:r>
          </w:p>
        </w:tc>
        <w:tc>
          <w:tcPr>
            <w:tcW w:w="522" w:type="pct"/>
            <w:shd w:val="clear" w:color="auto" w:fill="DBE5F1" w:themeFill="accent1" w:themeFillTint="33"/>
            <w:noWrap/>
            <w:vAlign w:val="center"/>
            <w:hideMark/>
          </w:tcPr>
          <w:p w14:paraId="60A23F34"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13.29</w:t>
            </w:r>
          </w:p>
        </w:tc>
        <w:tc>
          <w:tcPr>
            <w:tcW w:w="523" w:type="pct"/>
            <w:shd w:val="clear" w:color="auto" w:fill="DBE5F1" w:themeFill="accent1" w:themeFillTint="33"/>
            <w:noWrap/>
            <w:vAlign w:val="center"/>
            <w:hideMark/>
          </w:tcPr>
          <w:p w14:paraId="4B5F894E"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14.45</w:t>
            </w:r>
          </w:p>
        </w:tc>
        <w:tc>
          <w:tcPr>
            <w:tcW w:w="522" w:type="pct"/>
            <w:shd w:val="clear" w:color="auto" w:fill="DBE5F1" w:themeFill="accent1" w:themeFillTint="33"/>
            <w:noWrap/>
            <w:vAlign w:val="center"/>
            <w:hideMark/>
          </w:tcPr>
          <w:p w14:paraId="2B233FE4"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15.68</w:t>
            </w:r>
          </w:p>
        </w:tc>
        <w:tc>
          <w:tcPr>
            <w:tcW w:w="523" w:type="pct"/>
            <w:shd w:val="clear" w:color="auto" w:fill="DBE5F1" w:themeFill="accent1" w:themeFillTint="33"/>
            <w:noWrap/>
            <w:vAlign w:val="center"/>
            <w:hideMark/>
          </w:tcPr>
          <w:p w14:paraId="0256DD68"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17.03</w:t>
            </w:r>
          </w:p>
        </w:tc>
        <w:tc>
          <w:tcPr>
            <w:tcW w:w="522" w:type="pct"/>
            <w:shd w:val="clear" w:color="auto" w:fill="DBE5F1" w:themeFill="accent1" w:themeFillTint="33"/>
            <w:noWrap/>
            <w:vAlign w:val="center"/>
            <w:hideMark/>
          </w:tcPr>
          <w:p w14:paraId="59788E82"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19.52</w:t>
            </w:r>
          </w:p>
        </w:tc>
        <w:tc>
          <w:tcPr>
            <w:tcW w:w="523" w:type="pct"/>
            <w:shd w:val="clear" w:color="auto" w:fill="DBE5F1" w:themeFill="accent1" w:themeFillTint="33"/>
            <w:noWrap/>
            <w:vAlign w:val="center"/>
            <w:hideMark/>
          </w:tcPr>
          <w:p w14:paraId="0100061F"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21.04</w:t>
            </w:r>
          </w:p>
        </w:tc>
        <w:tc>
          <w:tcPr>
            <w:tcW w:w="522" w:type="pct"/>
            <w:shd w:val="clear" w:color="auto" w:fill="DBE5F1" w:themeFill="accent1" w:themeFillTint="33"/>
            <w:noWrap/>
            <w:vAlign w:val="center"/>
            <w:hideMark/>
          </w:tcPr>
          <w:p w14:paraId="78F78529"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22.65</w:t>
            </w:r>
          </w:p>
        </w:tc>
        <w:tc>
          <w:tcPr>
            <w:tcW w:w="523" w:type="pct"/>
            <w:shd w:val="clear" w:color="auto" w:fill="DBE5F1" w:themeFill="accent1" w:themeFillTint="33"/>
            <w:noWrap/>
            <w:vAlign w:val="center"/>
            <w:hideMark/>
          </w:tcPr>
          <w:p w14:paraId="4ABC750C" w14:textId="77777777" w:rsidR="004150DA" w:rsidRPr="004150DA" w:rsidRDefault="004150DA" w:rsidP="00965E42">
            <w:pPr>
              <w:jc w:val="center"/>
              <w:rPr>
                <w:rFonts w:asciiTheme="minorHAnsi" w:hAnsiTheme="minorHAnsi" w:cstheme="minorHAnsi"/>
                <w:b/>
                <w:color w:val="000000"/>
                <w:sz w:val="22"/>
                <w:szCs w:val="22"/>
              </w:rPr>
            </w:pPr>
            <w:r w:rsidRPr="004150DA">
              <w:rPr>
                <w:rFonts w:asciiTheme="minorHAnsi" w:hAnsiTheme="minorHAnsi" w:cstheme="minorHAnsi"/>
                <w:b/>
                <w:color w:val="000000"/>
                <w:sz w:val="22"/>
                <w:szCs w:val="22"/>
              </w:rPr>
              <w:t>25.33</w:t>
            </w:r>
          </w:p>
        </w:tc>
      </w:tr>
      <w:tr w:rsidR="004150DA" w:rsidRPr="00690250" w14:paraId="36E49733" w14:textId="77777777" w:rsidTr="004150DA">
        <w:trPr>
          <w:trHeight w:val="300"/>
        </w:trPr>
        <w:tc>
          <w:tcPr>
            <w:tcW w:w="821" w:type="pct"/>
            <w:shd w:val="clear" w:color="auto" w:fill="auto"/>
            <w:noWrap/>
            <w:vAlign w:val="bottom"/>
            <w:hideMark/>
          </w:tcPr>
          <w:p w14:paraId="3A887CFD" w14:textId="59B1A1C9" w:rsidR="004150DA" w:rsidRPr="00690250" w:rsidRDefault="004150DA" w:rsidP="00965E42">
            <w:pPr>
              <w:rPr>
                <w:rFonts w:asciiTheme="minorHAnsi" w:hAnsiTheme="minorHAnsi" w:cstheme="minorHAnsi"/>
                <w:sz w:val="22"/>
                <w:szCs w:val="22"/>
              </w:rPr>
            </w:pPr>
            <w:r w:rsidRPr="00690250">
              <w:rPr>
                <w:rFonts w:asciiTheme="minorHAnsi" w:hAnsiTheme="minorHAnsi" w:cstheme="minorHAnsi"/>
                <w:sz w:val="22"/>
                <w:szCs w:val="22"/>
              </w:rPr>
              <w:t>depreciation</w:t>
            </w:r>
          </w:p>
        </w:tc>
        <w:tc>
          <w:tcPr>
            <w:tcW w:w="522" w:type="pct"/>
            <w:shd w:val="clear" w:color="auto" w:fill="auto"/>
            <w:noWrap/>
            <w:vAlign w:val="center"/>
            <w:hideMark/>
          </w:tcPr>
          <w:p w14:paraId="40C171AD"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3" w:type="pct"/>
            <w:shd w:val="clear" w:color="auto" w:fill="auto"/>
            <w:noWrap/>
            <w:vAlign w:val="center"/>
            <w:hideMark/>
          </w:tcPr>
          <w:p w14:paraId="5832DEED"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329F0536"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3" w:type="pct"/>
            <w:shd w:val="clear" w:color="auto" w:fill="auto"/>
            <w:noWrap/>
            <w:vAlign w:val="center"/>
            <w:hideMark/>
          </w:tcPr>
          <w:p w14:paraId="1997BDA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6D53DC73"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3" w:type="pct"/>
            <w:shd w:val="clear" w:color="auto" w:fill="auto"/>
            <w:noWrap/>
            <w:vAlign w:val="center"/>
            <w:hideMark/>
          </w:tcPr>
          <w:p w14:paraId="453D22BC"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2" w:type="pct"/>
            <w:shd w:val="clear" w:color="auto" w:fill="auto"/>
            <w:noWrap/>
            <w:vAlign w:val="center"/>
            <w:hideMark/>
          </w:tcPr>
          <w:p w14:paraId="556A62FB"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7.62</w:t>
            </w:r>
          </w:p>
        </w:tc>
        <w:tc>
          <w:tcPr>
            <w:tcW w:w="523" w:type="pct"/>
            <w:shd w:val="clear" w:color="auto" w:fill="auto"/>
            <w:noWrap/>
            <w:vAlign w:val="center"/>
            <w:hideMark/>
          </w:tcPr>
          <w:p w14:paraId="6D642B78"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8.95</w:t>
            </w:r>
          </w:p>
        </w:tc>
      </w:tr>
      <w:tr w:rsidR="004150DA" w:rsidRPr="00690250" w14:paraId="082B8A46" w14:textId="77777777" w:rsidTr="004150DA">
        <w:trPr>
          <w:trHeight w:val="300"/>
        </w:trPr>
        <w:tc>
          <w:tcPr>
            <w:tcW w:w="821" w:type="pct"/>
            <w:shd w:val="clear" w:color="auto" w:fill="auto"/>
            <w:noWrap/>
            <w:vAlign w:val="bottom"/>
            <w:hideMark/>
          </w:tcPr>
          <w:p w14:paraId="7A895C0F" w14:textId="29690034" w:rsidR="004150DA" w:rsidRPr="00690250" w:rsidRDefault="004150DA" w:rsidP="00965E42">
            <w:pPr>
              <w:rPr>
                <w:rFonts w:asciiTheme="minorHAnsi" w:hAnsiTheme="minorHAnsi" w:cstheme="minorHAnsi"/>
                <w:sz w:val="22"/>
                <w:szCs w:val="22"/>
              </w:rPr>
            </w:pPr>
            <w:r>
              <w:rPr>
                <w:rFonts w:asciiTheme="minorHAnsi" w:hAnsiTheme="minorHAnsi" w:cstheme="minorHAnsi"/>
                <w:sz w:val="22"/>
                <w:szCs w:val="22"/>
              </w:rPr>
              <w:t>WCC</w:t>
            </w:r>
          </w:p>
        </w:tc>
        <w:tc>
          <w:tcPr>
            <w:tcW w:w="522" w:type="pct"/>
            <w:shd w:val="clear" w:color="auto" w:fill="auto"/>
            <w:noWrap/>
            <w:vAlign w:val="center"/>
            <w:hideMark/>
          </w:tcPr>
          <w:p w14:paraId="19929DDF"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15.14</w:t>
            </w:r>
          </w:p>
        </w:tc>
        <w:tc>
          <w:tcPr>
            <w:tcW w:w="523" w:type="pct"/>
            <w:shd w:val="clear" w:color="auto" w:fill="auto"/>
            <w:noWrap/>
            <w:vAlign w:val="center"/>
            <w:hideMark/>
          </w:tcPr>
          <w:p w14:paraId="28BF2A00"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12.45</w:t>
            </w:r>
          </w:p>
        </w:tc>
        <w:tc>
          <w:tcPr>
            <w:tcW w:w="522" w:type="pct"/>
            <w:shd w:val="clear" w:color="auto" w:fill="auto"/>
            <w:noWrap/>
            <w:vAlign w:val="center"/>
            <w:hideMark/>
          </w:tcPr>
          <w:p w14:paraId="48BB03C0"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13.56</w:t>
            </w:r>
          </w:p>
        </w:tc>
        <w:tc>
          <w:tcPr>
            <w:tcW w:w="523" w:type="pct"/>
            <w:shd w:val="clear" w:color="auto" w:fill="auto"/>
            <w:noWrap/>
            <w:vAlign w:val="center"/>
            <w:hideMark/>
          </w:tcPr>
          <w:p w14:paraId="498BB25B"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15.11</w:t>
            </w:r>
          </w:p>
        </w:tc>
        <w:tc>
          <w:tcPr>
            <w:tcW w:w="522" w:type="pct"/>
            <w:shd w:val="clear" w:color="auto" w:fill="auto"/>
            <w:noWrap/>
            <w:vAlign w:val="center"/>
            <w:hideMark/>
          </w:tcPr>
          <w:p w14:paraId="0F4627E0"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17.84</w:t>
            </w:r>
          </w:p>
        </w:tc>
        <w:tc>
          <w:tcPr>
            <w:tcW w:w="523" w:type="pct"/>
            <w:shd w:val="clear" w:color="auto" w:fill="auto"/>
            <w:noWrap/>
            <w:vAlign w:val="center"/>
            <w:hideMark/>
          </w:tcPr>
          <w:p w14:paraId="1174758C"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19.65</w:t>
            </w:r>
          </w:p>
        </w:tc>
        <w:tc>
          <w:tcPr>
            <w:tcW w:w="522" w:type="pct"/>
            <w:shd w:val="clear" w:color="auto" w:fill="auto"/>
            <w:noWrap/>
            <w:vAlign w:val="center"/>
            <w:hideMark/>
          </w:tcPr>
          <w:p w14:paraId="3BCE460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23.15</w:t>
            </w:r>
          </w:p>
        </w:tc>
        <w:tc>
          <w:tcPr>
            <w:tcW w:w="523" w:type="pct"/>
            <w:shd w:val="clear" w:color="auto" w:fill="auto"/>
            <w:noWrap/>
            <w:vAlign w:val="center"/>
            <w:hideMark/>
          </w:tcPr>
          <w:p w14:paraId="7361C0B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-174.34</w:t>
            </w:r>
          </w:p>
        </w:tc>
      </w:tr>
      <w:tr w:rsidR="004150DA" w:rsidRPr="00690250" w14:paraId="2252947E" w14:textId="77777777" w:rsidTr="004150DA">
        <w:trPr>
          <w:trHeight w:val="300"/>
        </w:trPr>
        <w:tc>
          <w:tcPr>
            <w:tcW w:w="821" w:type="pct"/>
            <w:shd w:val="clear" w:color="auto" w:fill="auto"/>
            <w:noWrap/>
            <w:vAlign w:val="bottom"/>
            <w:hideMark/>
          </w:tcPr>
          <w:p w14:paraId="096445B9" w14:textId="77777777" w:rsidR="004150DA" w:rsidRPr="00690250" w:rsidRDefault="004150DA" w:rsidP="00965E42">
            <w:pPr>
              <w:rPr>
                <w:rFonts w:asciiTheme="minorHAnsi" w:hAnsiTheme="minorHAnsi" w:cstheme="minorHAnsi"/>
                <w:sz w:val="22"/>
                <w:szCs w:val="22"/>
              </w:rPr>
            </w:pPr>
            <w:r w:rsidRPr="00690250">
              <w:rPr>
                <w:rFonts w:asciiTheme="minorHAnsi" w:hAnsiTheme="minorHAnsi" w:cstheme="minorHAnsi"/>
                <w:sz w:val="22"/>
                <w:szCs w:val="22"/>
              </w:rPr>
              <w:t>CAPEX</w:t>
            </w:r>
          </w:p>
        </w:tc>
        <w:tc>
          <w:tcPr>
            <w:tcW w:w="522" w:type="pct"/>
            <w:shd w:val="clear" w:color="auto" w:fill="auto"/>
            <w:noWrap/>
            <w:vAlign w:val="center"/>
            <w:hideMark/>
          </w:tcPr>
          <w:p w14:paraId="142FFC4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3" w:type="pct"/>
            <w:shd w:val="clear" w:color="auto" w:fill="auto"/>
            <w:noWrap/>
            <w:vAlign w:val="center"/>
            <w:hideMark/>
          </w:tcPr>
          <w:p w14:paraId="0FEE52EA"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44EF9F0B"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3" w:type="pct"/>
            <w:shd w:val="clear" w:color="auto" w:fill="auto"/>
            <w:noWrap/>
            <w:vAlign w:val="center"/>
            <w:hideMark/>
          </w:tcPr>
          <w:p w14:paraId="37B54023"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3F6A6212"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3" w:type="pct"/>
            <w:shd w:val="clear" w:color="auto" w:fill="auto"/>
            <w:noWrap/>
            <w:vAlign w:val="center"/>
            <w:hideMark/>
          </w:tcPr>
          <w:p w14:paraId="6F4120D5"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2" w:type="pct"/>
            <w:shd w:val="clear" w:color="auto" w:fill="auto"/>
            <w:noWrap/>
            <w:vAlign w:val="center"/>
            <w:hideMark/>
          </w:tcPr>
          <w:p w14:paraId="3095727B"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c>
          <w:tcPr>
            <w:tcW w:w="523" w:type="pct"/>
            <w:shd w:val="clear" w:color="auto" w:fill="auto"/>
            <w:noWrap/>
            <w:vAlign w:val="center"/>
            <w:hideMark/>
          </w:tcPr>
          <w:p w14:paraId="7055B01F"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0.00</w:t>
            </w:r>
          </w:p>
        </w:tc>
      </w:tr>
      <w:tr w:rsidR="004150DA" w:rsidRPr="00690250" w14:paraId="53FDB34C" w14:textId="77777777" w:rsidTr="004150DA">
        <w:trPr>
          <w:trHeight w:val="300"/>
        </w:trPr>
        <w:tc>
          <w:tcPr>
            <w:tcW w:w="821" w:type="pct"/>
            <w:shd w:val="clear" w:color="000000" w:fill="DCE6F1"/>
            <w:noWrap/>
            <w:vAlign w:val="bottom"/>
            <w:hideMark/>
          </w:tcPr>
          <w:p w14:paraId="551769BC" w14:textId="413DBFD3" w:rsidR="004150DA" w:rsidRPr="00690250" w:rsidRDefault="004150DA" w:rsidP="00965E42">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Free Cash Flow to Firm </w:t>
            </w:r>
          </w:p>
        </w:tc>
        <w:tc>
          <w:tcPr>
            <w:tcW w:w="522" w:type="pct"/>
            <w:shd w:val="clear" w:color="auto" w:fill="auto"/>
            <w:noWrap/>
            <w:vAlign w:val="center"/>
            <w:hideMark/>
          </w:tcPr>
          <w:p w14:paraId="31A1A4A7"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5.77</w:t>
            </w:r>
          </w:p>
        </w:tc>
        <w:tc>
          <w:tcPr>
            <w:tcW w:w="523" w:type="pct"/>
            <w:shd w:val="clear" w:color="auto" w:fill="auto"/>
            <w:noWrap/>
            <w:vAlign w:val="center"/>
            <w:hideMark/>
          </w:tcPr>
          <w:p w14:paraId="21367063"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9.62</w:t>
            </w:r>
          </w:p>
        </w:tc>
        <w:tc>
          <w:tcPr>
            <w:tcW w:w="522" w:type="pct"/>
            <w:shd w:val="clear" w:color="auto" w:fill="auto"/>
            <w:noWrap/>
            <w:vAlign w:val="center"/>
            <w:hideMark/>
          </w:tcPr>
          <w:p w14:paraId="40825803"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9.74</w:t>
            </w:r>
          </w:p>
        </w:tc>
        <w:tc>
          <w:tcPr>
            <w:tcW w:w="523" w:type="pct"/>
            <w:shd w:val="clear" w:color="auto" w:fill="auto"/>
            <w:noWrap/>
            <w:vAlign w:val="center"/>
            <w:hideMark/>
          </w:tcPr>
          <w:p w14:paraId="637740F5"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9.54</w:t>
            </w:r>
          </w:p>
        </w:tc>
        <w:tc>
          <w:tcPr>
            <w:tcW w:w="522" w:type="pct"/>
            <w:shd w:val="clear" w:color="auto" w:fill="auto"/>
            <w:noWrap/>
            <w:vAlign w:val="center"/>
            <w:hideMark/>
          </w:tcPr>
          <w:p w14:paraId="7103D6FC"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9.30</w:t>
            </w:r>
          </w:p>
        </w:tc>
        <w:tc>
          <w:tcPr>
            <w:tcW w:w="523" w:type="pct"/>
            <w:shd w:val="clear" w:color="auto" w:fill="auto"/>
            <w:noWrap/>
            <w:vAlign w:val="center"/>
            <w:hideMark/>
          </w:tcPr>
          <w:p w14:paraId="3B5B7589"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9.01</w:t>
            </w:r>
          </w:p>
        </w:tc>
        <w:tc>
          <w:tcPr>
            <w:tcW w:w="522" w:type="pct"/>
            <w:shd w:val="clear" w:color="auto" w:fill="auto"/>
            <w:noWrap/>
            <w:vAlign w:val="center"/>
            <w:hideMark/>
          </w:tcPr>
          <w:p w14:paraId="3EB8E981"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7.12</w:t>
            </w:r>
          </w:p>
        </w:tc>
        <w:tc>
          <w:tcPr>
            <w:tcW w:w="523" w:type="pct"/>
            <w:shd w:val="clear" w:color="auto" w:fill="auto"/>
            <w:noWrap/>
            <w:vAlign w:val="center"/>
            <w:hideMark/>
          </w:tcPr>
          <w:p w14:paraId="56E2C072" w14:textId="77777777" w:rsidR="004150DA" w:rsidRPr="00690250" w:rsidRDefault="004150DA" w:rsidP="00965E42">
            <w:pPr>
              <w:jc w:val="center"/>
              <w:rPr>
                <w:rFonts w:asciiTheme="minorHAnsi" w:hAnsiTheme="minorHAnsi" w:cstheme="minorHAnsi"/>
                <w:color w:val="000000"/>
                <w:sz w:val="22"/>
                <w:szCs w:val="22"/>
              </w:rPr>
            </w:pPr>
            <w:r w:rsidRPr="00690250">
              <w:rPr>
                <w:rFonts w:asciiTheme="minorHAnsi" w:hAnsiTheme="minorHAnsi" w:cstheme="minorHAnsi"/>
                <w:color w:val="000000"/>
                <w:sz w:val="22"/>
                <w:szCs w:val="22"/>
              </w:rPr>
              <w:t>208.62</w:t>
            </w:r>
          </w:p>
        </w:tc>
      </w:tr>
    </w:tbl>
    <w:p w14:paraId="411C599D" w14:textId="77777777" w:rsidR="004150DA" w:rsidRDefault="004150DA">
      <w:pPr>
        <w:rPr>
          <w:rFonts w:ascii="Arial" w:hAnsi="Arial" w:cs="Arial"/>
          <w:b/>
          <w:noProof/>
          <w:sz w:val="22"/>
          <w:szCs w:val="22"/>
          <w:lang w:eastAsia="en-IN"/>
        </w:rPr>
      </w:pPr>
      <w:r>
        <w:rPr>
          <w:rFonts w:ascii="Arial" w:hAnsi="Arial" w:cs="Arial"/>
          <w:b/>
          <w:noProof/>
          <w:sz w:val="22"/>
          <w:szCs w:val="22"/>
          <w:lang w:eastAsia="en-IN"/>
        </w:rPr>
        <w:br w:type="page"/>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393"/>
        <w:gridCol w:w="2552"/>
      </w:tblGrid>
      <w:tr w:rsidR="00F336A0" w:rsidRPr="003C3BA3" w14:paraId="191280D3" w14:textId="77777777" w:rsidTr="00D5343D">
        <w:tc>
          <w:tcPr>
            <w:tcW w:w="7796" w:type="dxa"/>
            <w:gridSpan w:val="3"/>
            <w:shd w:val="clear" w:color="auto" w:fill="002060"/>
          </w:tcPr>
          <w:p w14:paraId="0DD0A9E5" w14:textId="2E86E28D"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lastRenderedPageBreak/>
              <w:t>Key Input for NPV</w:t>
            </w:r>
          </w:p>
        </w:tc>
      </w:tr>
      <w:tr w:rsidR="00F336A0" w:rsidRPr="003C3BA3" w14:paraId="13EA1511" w14:textId="77777777" w:rsidTr="00D5343D">
        <w:tc>
          <w:tcPr>
            <w:tcW w:w="851" w:type="dxa"/>
            <w:shd w:val="clear" w:color="auto" w:fill="DBE5F1" w:themeFill="accent1" w:themeFillTint="33"/>
            <w:vAlign w:val="center"/>
          </w:tcPr>
          <w:p w14:paraId="75E4CED4" w14:textId="77777777" w:rsidR="00F336A0" w:rsidRPr="003C3BA3" w:rsidRDefault="00F336A0" w:rsidP="002C4F9B">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4393" w:type="dxa"/>
            <w:shd w:val="clear" w:color="auto" w:fill="DBE5F1" w:themeFill="accent1" w:themeFillTint="33"/>
          </w:tcPr>
          <w:p w14:paraId="65DF9359" w14:textId="77777777"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2552" w:type="dxa"/>
            <w:shd w:val="clear" w:color="auto" w:fill="DBE5F1" w:themeFill="accent1" w:themeFillTint="33"/>
          </w:tcPr>
          <w:p w14:paraId="4D24B2BF" w14:textId="77777777"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7A1886" w:rsidRPr="003C3BA3" w14:paraId="26286650" w14:textId="77777777" w:rsidTr="00D5343D">
        <w:tc>
          <w:tcPr>
            <w:tcW w:w="851" w:type="dxa"/>
            <w:vAlign w:val="center"/>
          </w:tcPr>
          <w:p w14:paraId="1636F230"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vAlign w:val="center"/>
          </w:tcPr>
          <w:p w14:paraId="54F5DA14" w14:textId="7AD54188" w:rsidR="007A1886" w:rsidRPr="003C3BA3" w:rsidRDefault="007A1886"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Calibri" w:hAnsi="Calibri" w:cs="Calibri"/>
                <w:sz w:val="22"/>
                <w:szCs w:val="22"/>
              </w:rPr>
              <w:t>Nifty 50 Returns (CAGR) in the Last 10 Years</w:t>
            </w:r>
          </w:p>
        </w:tc>
        <w:tc>
          <w:tcPr>
            <w:tcW w:w="2552" w:type="dxa"/>
            <w:vAlign w:val="center"/>
          </w:tcPr>
          <w:p w14:paraId="76BC0568" w14:textId="4C8D530A" w:rsidR="007A1886" w:rsidRPr="002B2EF3" w:rsidRDefault="007A1886" w:rsidP="007A1886">
            <w:pPr>
              <w:jc w:val="center"/>
              <w:rPr>
                <w:rFonts w:ascii="Calibri" w:hAnsi="Calibri" w:cs="Calibri"/>
                <w:sz w:val="20"/>
                <w:szCs w:val="20"/>
              </w:rPr>
            </w:pPr>
            <w:r>
              <w:rPr>
                <w:rFonts w:ascii="Calibri" w:hAnsi="Calibri" w:cs="Calibri"/>
                <w:sz w:val="22"/>
                <w:szCs w:val="22"/>
              </w:rPr>
              <w:t>14.16%</w:t>
            </w:r>
          </w:p>
        </w:tc>
      </w:tr>
      <w:tr w:rsidR="007A1886" w:rsidRPr="003C3BA3" w14:paraId="51369442" w14:textId="77777777" w:rsidTr="00D5343D">
        <w:tc>
          <w:tcPr>
            <w:tcW w:w="851" w:type="dxa"/>
            <w:vAlign w:val="center"/>
          </w:tcPr>
          <w:p w14:paraId="76E9C488"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vAlign w:val="center"/>
          </w:tcPr>
          <w:p w14:paraId="01257B76" w14:textId="7223ECF5" w:rsidR="007A1886" w:rsidRPr="003C3BA3" w:rsidRDefault="007A1886"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Calibri" w:hAnsi="Calibri" w:cs="Calibri"/>
                <w:sz w:val="22"/>
                <w:szCs w:val="22"/>
              </w:rPr>
              <w:t>Company Risk Premium</w:t>
            </w:r>
          </w:p>
        </w:tc>
        <w:tc>
          <w:tcPr>
            <w:tcW w:w="2552" w:type="dxa"/>
            <w:vAlign w:val="center"/>
          </w:tcPr>
          <w:p w14:paraId="15FE20A2" w14:textId="63E9725D" w:rsidR="007A1886" w:rsidRPr="0081754A" w:rsidRDefault="00D5343D" w:rsidP="007A1886">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Calibri" w:hAnsi="Calibri" w:cs="Calibri"/>
                <w:sz w:val="22"/>
                <w:szCs w:val="22"/>
              </w:rPr>
              <w:t>0.5</w:t>
            </w:r>
            <w:r w:rsidR="007A1886">
              <w:rPr>
                <w:rFonts w:ascii="Calibri" w:hAnsi="Calibri" w:cs="Calibri"/>
                <w:sz w:val="22"/>
                <w:szCs w:val="22"/>
              </w:rPr>
              <w:t>0%</w:t>
            </w:r>
          </w:p>
        </w:tc>
      </w:tr>
      <w:tr w:rsidR="007A1886" w:rsidRPr="003C3BA3" w14:paraId="13014076" w14:textId="77777777" w:rsidTr="00D5343D">
        <w:tc>
          <w:tcPr>
            <w:tcW w:w="851" w:type="dxa"/>
            <w:vAlign w:val="center"/>
          </w:tcPr>
          <w:p w14:paraId="35E2902A"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vAlign w:val="center"/>
          </w:tcPr>
          <w:p w14:paraId="4FC177DE" w14:textId="7844E60C" w:rsidR="007A1886" w:rsidRDefault="007A1886"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Calibri" w:hAnsi="Calibri" w:cs="Calibri"/>
                <w:sz w:val="22"/>
                <w:szCs w:val="22"/>
              </w:rPr>
              <w:t>Discount Rate</w:t>
            </w:r>
          </w:p>
        </w:tc>
        <w:tc>
          <w:tcPr>
            <w:tcW w:w="2552" w:type="dxa"/>
            <w:vAlign w:val="center"/>
          </w:tcPr>
          <w:p w14:paraId="4C206CF8" w14:textId="4CA233D1" w:rsidR="007A1886" w:rsidRDefault="00D5343D" w:rsidP="007A1886">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Calibri" w:hAnsi="Calibri" w:cs="Calibri"/>
                <w:sz w:val="22"/>
                <w:szCs w:val="22"/>
              </w:rPr>
              <w:t>14.6</w:t>
            </w:r>
            <w:r w:rsidR="007A1886">
              <w:rPr>
                <w:rFonts w:ascii="Calibri" w:hAnsi="Calibri" w:cs="Calibri"/>
                <w:sz w:val="22"/>
                <w:szCs w:val="22"/>
              </w:rPr>
              <w:t>6%</w:t>
            </w:r>
          </w:p>
        </w:tc>
      </w:tr>
      <w:tr w:rsidR="00F336A0" w:rsidRPr="003C3BA3" w14:paraId="17B2E77A" w14:textId="77777777" w:rsidTr="00D5343D">
        <w:tc>
          <w:tcPr>
            <w:tcW w:w="5244" w:type="dxa"/>
            <w:gridSpan w:val="2"/>
            <w:shd w:val="clear" w:color="auto" w:fill="002060"/>
            <w:vAlign w:val="center"/>
          </w:tcPr>
          <w:p w14:paraId="7EB57D9C" w14:textId="77777777" w:rsidR="00F336A0" w:rsidRPr="0081754A" w:rsidRDefault="00F336A0" w:rsidP="002C4F9B">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2552" w:type="dxa"/>
            <w:shd w:val="clear" w:color="auto" w:fill="002060"/>
            <w:vAlign w:val="center"/>
          </w:tcPr>
          <w:p w14:paraId="13A0B7AB" w14:textId="7EB8D078" w:rsidR="00F336A0" w:rsidRPr="0081754A"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INR</w:t>
            </w:r>
            <w:r w:rsidR="00D5343D">
              <w:rPr>
                <w:rFonts w:asciiTheme="minorHAnsi" w:hAnsiTheme="minorHAnsi" w:cstheme="minorHAnsi"/>
                <w:b/>
                <w:noProof/>
                <w:sz w:val="22"/>
                <w:szCs w:val="22"/>
                <w:lang w:eastAsia="en-IN"/>
              </w:rPr>
              <w:t xml:space="preserve"> 117.75</w:t>
            </w:r>
            <w:r w:rsidRPr="0081754A">
              <w:rPr>
                <w:rFonts w:asciiTheme="minorHAnsi" w:hAnsiTheme="minorHAnsi" w:cstheme="minorHAnsi"/>
                <w:b/>
                <w:noProof/>
                <w:sz w:val="22"/>
                <w:szCs w:val="22"/>
                <w:lang w:eastAsia="en-IN"/>
              </w:rPr>
              <w:t xml:space="preserve"> </w:t>
            </w:r>
            <w:r w:rsidR="002B2EF3">
              <w:rPr>
                <w:rFonts w:asciiTheme="minorHAnsi" w:hAnsiTheme="minorHAnsi" w:cstheme="minorHAnsi"/>
                <w:b/>
                <w:noProof/>
                <w:sz w:val="22"/>
                <w:szCs w:val="22"/>
                <w:lang w:eastAsia="en-IN"/>
              </w:rPr>
              <w:t>Crore</w:t>
            </w:r>
            <w:r w:rsidRPr="0081754A">
              <w:rPr>
                <w:rFonts w:asciiTheme="minorHAnsi" w:hAnsiTheme="minorHAnsi" w:cstheme="minorHAnsi"/>
                <w:b/>
                <w:noProof/>
                <w:sz w:val="22"/>
                <w:szCs w:val="22"/>
                <w:lang w:eastAsia="en-IN"/>
              </w:rPr>
              <w:t>s</w:t>
            </w:r>
          </w:p>
        </w:tc>
      </w:tr>
      <w:tr w:rsidR="00CA17A3" w:rsidRPr="003C3BA3" w14:paraId="7F5C3954" w14:textId="77777777" w:rsidTr="00D5343D">
        <w:tc>
          <w:tcPr>
            <w:tcW w:w="5244" w:type="dxa"/>
            <w:gridSpan w:val="2"/>
            <w:shd w:val="clear" w:color="auto" w:fill="002060"/>
            <w:vAlign w:val="center"/>
          </w:tcPr>
          <w:p w14:paraId="36F03DFC" w14:textId="71A8C88C" w:rsidR="00CA17A3" w:rsidRPr="0081754A" w:rsidRDefault="00CA17A3" w:rsidP="002C4F9B">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IRR</w:t>
            </w:r>
          </w:p>
        </w:tc>
        <w:tc>
          <w:tcPr>
            <w:tcW w:w="2552" w:type="dxa"/>
            <w:shd w:val="clear" w:color="auto" w:fill="002060"/>
            <w:vAlign w:val="center"/>
          </w:tcPr>
          <w:p w14:paraId="3986B1B5" w14:textId="2EEF87B8" w:rsidR="00CA17A3" w:rsidRDefault="00D5343D"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21.58</w:t>
            </w:r>
            <w:r w:rsidR="00CA17A3">
              <w:rPr>
                <w:rFonts w:asciiTheme="minorHAnsi" w:hAnsiTheme="minorHAnsi" w:cstheme="minorHAnsi"/>
                <w:b/>
                <w:noProof/>
                <w:sz w:val="22"/>
                <w:szCs w:val="22"/>
                <w:lang w:eastAsia="en-IN"/>
              </w:rPr>
              <w:t>%</w:t>
            </w:r>
          </w:p>
        </w:tc>
      </w:tr>
    </w:tbl>
    <w:p w14:paraId="7AA5D71C" w14:textId="77777777" w:rsidR="00F336A0" w:rsidRDefault="00F336A0" w:rsidP="00F336A0"/>
    <w:tbl>
      <w:tblPr>
        <w:tblW w:w="3838"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2462"/>
        <w:gridCol w:w="3002"/>
      </w:tblGrid>
      <w:tr w:rsidR="00F336A0" w:rsidRPr="007848BD" w14:paraId="248BB89E" w14:textId="77777777" w:rsidTr="0010278D">
        <w:trPr>
          <w:trHeight w:val="300"/>
        </w:trPr>
        <w:tc>
          <w:tcPr>
            <w:tcW w:w="5000" w:type="pct"/>
            <w:gridSpan w:val="3"/>
            <w:shd w:val="clear" w:color="auto" w:fill="002060"/>
            <w:noWrap/>
            <w:vAlign w:val="center"/>
          </w:tcPr>
          <w:p w14:paraId="473A5996" w14:textId="77777777" w:rsidR="00F336A0" w:rsidRPr="007848BD" w:rsidRDefault="00F336A0" w:rsidP="002C4F9B">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F336A0" w:rsidRPr="007848BD" w14:paraId="3CC65F5F" w14:textId="77777777" w:rsidTr="0010278D">
        <w:trPr>
          <w:trHeight w:val="300"/>
        </w:trPr>
        <w:tc>
          <w:tcPr>
            <w:tcW w:w="1489" w:type="pct"/>
            <w:shd w:val="clear" w:color="auto" w:fill="DBE5F1" w:themeFill="accent1" w:themeFillTint="33"/>
            <w:noWrap/>
            <w:vAlign w:val="center"/>
            <w:hideMark/>
          </w:tcPr>
          <w:p w14:paraId="1F36592C" w14:textId="77777777" w:rsidR="00F336A0" w:rsidRPr="007848BD" w:rsidRDefault="00F336A0" w:rsidP="002C4F9B">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82" w:type="pct"/>
            <w:shd w:val="clear" w:color="auto" w:fill="DBE5F1" w:themeFill="accent1" w:themeFillTint="33"/>
            <w:noWrap/>
            <w:vAlign w:val="center"/>
            <w:hideMark/>
          </w:tcPr>
          <w:p w14:paraId="0307A350"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29" w:type="pct"/>
            <w:shd w:val="clear" w:color="auto" w:fill="DBE5F1" w:themeFill="accent1" w:themeFillTint="33"/>
            <w:noWrap/>
            <w:vAlign w:val="center"/>
            <w:hideMark/>
          </w:tcPr>
          <w:p w14:paraId="5710DBA0"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D5343D" w:rsidRPr="007848BD" w14:paraId="48D847E3" w14:textId="77777777" w:rsidTr="00965E42">
        <w:trPr>
          <w:trHeight w:val="300"/>
        </w:trPr>
        <w:tc>
          <w:tcPr>
            <w:tcW w:w="1489" w:type="pct"/>
            <w:shd w:val="clear" w:color="auto" w:fill="auto"/>
            <w:noWrap/>
            <w:vAlign w:val="center"/>
            <w:hideMark/>
          </w:tcPr>
          <w:p w14:paraId="21458C9D" w14:textId="42A484CF" w:rsidR="00D5343D" w:rsidRDefault="00D5343D" w:rsidP="00D5343D">
            <w:pPr>
              <w:jc w:val="center"/>
              <w:rPr>
                <w:rFonts w:ascii="Calibri" w:hAnsi="Calibri" w:cs="Calibri"/>
                <w:b/>
                <w:bCs/>
                <w:sz w:val="22"/>
                <w:szCs w:val="22"/>
              </w:rPr>
            </w:pPr>
            <w:r>
              <w:rPr>
                <w:rFonts w:ascii="Calibri" w:hAnsi="Calibri" w:cs="Calibri"/>
                <w:b/>
                <w:bCs/>
                <w:sz w:val="22"/>
                <w:szCs w:val="22"/>
              </w:rPr>
              <w:t>2027</w:t>
            </w:r>
          </w:p>
        </w:tc>
        <w:tc>
          <w:tcPr>
            <w:tcW w:w="1582" w:type="pct"/>
            <w:shd w:val="clear" w:color="auto" w:fill="auto"/>
            <w:noWrap/>
            <w:vAlign w:val="center"/>
            <w:hideMark/>
          </w:tcPr>
          <w:p w14:paraId="0430395B" w14:textId="0C4AE2AA"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5.83</w:t>
            </w:r>
          </w:p>
        </w:tc>
        <w:tc>
          <w:tcPr>
            <w:tcW w:w="1929" w:type="pct"/>
            <w:shd w:val="clear" w:color="auto" w:fill="auto"/>
            <w:noWrap/>
            <w:vAlign w:val="center"/>
            <w:hideMark/>
          </w:tcPr>
          <w:p w14:paraId="49151520" w14:textId="312AB041"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5.83</w:t>
            </w:r>
          </w:p>
        </w:tc>
      </w:tr>
      <w:tr w:rsidR="00D5343D" w:rsidRPr="007848BD" w14:paraId="4D8FB2DC" w14:textId="77777777" w:rsidTr="00965E42">
        <w:trPr>
          <w:trHeight w:val="300"/>
        </w:trPr>
        <w:tc>
          <w:tcPr>
            <w:tcW w:w="1489" w:type="pct"/>
            <w:shd w:val="clear" w:color="auto" w:fill="auto"/>
            <w:noWrap/>
            <w:vAlign w:val="center"/>
            <w:hideMark/>
          </w:tcPr>
          <w:p w14:paraId="2C4AB272" w14:textId="41D4B703" w:rsidR="00D5343D" w:rsidRDefault="00D5343D" w:rsidP="00D5343D">
            <w:pPr>
              <w:jc w:val="center"/>
              <w:rPr>
                <w:rFonts w:ascii="Calibri" w:hAnsi="Calibri" w:cs="Calibri"/>
                <w:b/>
                <w:bCs/>
                <w:sz w:val="22"/>
                <w:szCs w:val="22"/>
              </w:rPr>
            </w:pPr>
            <w:r>
              <w:rPr>
                <w:rFonts w:ascii="Calibri" w:hAnsi="Calibri" w:cs="Calibri"/>
                <w:b/>
                <w:bCs/>
                <w:sz w:val="22"/>
                <w:szCs w:val="22"/>
              </w:rPr>
              <w:t>2028</w:t>
            </w:r>
          </w:p>
        </w:tc>
        <w:tc>
          <w:tcPr>
            <w:tcW w:w="1582" w:type="pct"/>
            <w:shd w:val="clear" w:color="000000" w:fill="FFFFFF"/>
            <w:noWrap/>
            <w:vAlign w:val="center"/>
            <w:hideMark/>
          </w:tcPr>
          <w:p w14:paraId="48AC973B" w14:textId="38543FCB"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10.62</w:t>
            </w:r>
          </w:p>
        </w:tc>
        <w:tc>
          <w:tcPr>
            <w:tcW w:w="1929" w:type="pct"/>
            <w:shd w:val="clear" w:color="000000" w:fill="FFFFFF"/>
            <w:noWrap/>
            <w:vAlign w:val="center"/>
            <w:hideMark/>
          </w:tcPr>
          <w:p w14:paraId="203287C7" w14:textId="50329D29"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16.45</w:t>
            </w:r>
          </w:p>
        </w:tc>
      </w:tr>
      <w:tr w:rsidR="00D5343D" w:rsidRPr="007848BD" w14:paraId="70C78B6C" w14:textId="77777777" w:rsidTr="00965E42">
        <w:trPr>
          <w:trHeight w:val="300"/>
        </w:trPr>
        <w:tc>
          <w:tcPr>
            <w:tcW w:w="1489" w:type="pct"/>
            <w:shd w:val="clear" w:color="auto" w:fill="auto"/>
            <w:noWrap/>
            <w:vAlign w:val="center"/>
          </w:tcPr>
          <w:p w14:paraId="1CCD8C66" w14:textId="187DC4A2" w:rsidR="00D5343D" w:rsidRDefault="00D5343D" w:rsidP="00D5343D">
            <w:pPr>
              <w:jc w:val="center"/>
              <w:rPr>
                <w:rFonts w:ascii="Calibri" w:hAnsi="Calibri" w:cs="Calibri"/>
                <w:b/>
                <w:bCs/>
                <w:sz w:val="22"/>
                <w:szCs w:val="22"/>
              </w:rPr>
            </w:pPr>
            <w:r>
              <w:rPr>
                <w:rFonts w:ascii="Calibri" w:hAnsi="Calibri" w:cs="Calibri"/>
                <w:b/>
                <w:bCs/>
                <w:sz w:val="22"/>
                <w:szCs w:val="22"/>
              </w:rPr>
              <w:t>2029</w:t>
            </w:r>
          </w:p>
        </w:tc>
        <w:tc>
          <w:tcPr>
            <w:tcW w:w="1582" w:type="pct"/>
            <w:shd w:val="clear" w:color="000000" w:fill="FFFFFF"/>
            <w:noWrap/>
            <w:vAlign w:val="center"/>
            <w:hideMark/>
          </w:tcPr>
          <w:p w14:paraId="148FDCCE" w14:textId="3BA5E641"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12.70</w:t>
            </w:r>
          </w:p>
        </w:tc>
        <w:tc>
          <w:tcPr>
            <w:tcW w:w="1929" w:type="pct"/>
            <w:shd w:val="clear" w:color="000000" w:fill="FFFFFF"/>
            <w:noWrap/>
            <w:vAlign w:val="center"/>
            <w:hideMark/>
          </w:tcPr>
          <w:p w14:paraId="6E1683B4" w14:textId="3542D688"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29.15</w:t>
            </w:r>
          </w:p>
        </w:tc>
      </w:tr>
      <w:tr w:rsidR="00D5343D" w:rsidRPr="007848BD" w14:paraId="48F380A0" w14:textId="77777777" w:rsidTr="00965E42">
        <w:trPr>
          <w:trHeight w:val="300"/>
        </w:trPr>
        <w:tc>
          <w:tcPr>
            <w:tcW w:w="1489" w:type="pct"/>
            <w:shd w:val="clear" w:color="auto" w:fill="auto"/>
            <w:noWrap/>
            <w:vAlign w:val="center"/>
          </w:tcPr>
          <w:p w14:paraId="323C91F7" w14:textId="2BED4CD3" w:rsidR="00D5343D" w:rsidRDefault="00D5343D" w:rsidP="00D5343D">
            <w:pPr>
              <w:jc w:val="center"/>
              <w:rPr>
                <w:rFonts w:ascii="Calibri" w:hAnsi="Calibri" w:cs="Calibri"/>
                <w:b/>
                <w:bCs/>
                <w:sz w:val="22"/>
                <w:szCs w:val="22"/>
              </w:rPr>
            </w:pPr>
            <w:r>
              <w:rPr>
                <w:rFonts w:ascii="Calibri" w:hAnsi="Calibri" w:cs="Calibri"/>
                <w:b/>
                <w:bCs/>
                <w:sz w:val="22"/>
                <w:szCs w:val="22"/>
              </w:rPr>
              <w:t>2030</w:t>
            </w:r>
          </w:p>
        </w:tc>
        <w:tc>
          <w:tcPr>
            <w:tcW w:w="1582" w:type="pct"/>
            <w:shd w:val="clear" w:color="000000" w:fill="FFFFFF"/>
            <w:noWrap/>
            <w:vAlign w:val="center"/>
            <w:hideMark/>
          </w:tcPr>
          <w:p w14:paraId="58B88194" w14:textId="36B0AB16"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15.56</w:t>
            </w:r>
          </w:p>
        </w:tc>
        <w:tc>
          <w:tcPr>
            <w:tcW w:w="1929" w:type="pct"/>
            <w:shd w:val="clear" w:color="000000" w:fill="FFFFFF"/>
            <w:noWrap/>
            <w:vAlign w:val="center"/>
            <w:hideMark/>
          </w:tcPr>
          <w:p w14:paraId="394FE43B" w14:textId="4AB10336"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44.72</w:t>
            </w:r>
          </w:p>
        </w:tc>
      </w:tr>
      <w:tr w:rsidR="00D5343D" w:rsidRPr="007848BD" w14:paraId="6A8F1E1E" w14:textId="77777777" w:rsidTr="00965E42">
        <w:trPr>
          <w:trHeight w:val="300"/>
        </w:trPr>
        <w:tc>
          <w:tcPr>
            <w:tcW w:w="1489" w:type="pct"/>
            <w:shd w:val="clear" w:color="auto" w:fill="auto"/>
            <w:noWrap/>
            <w:vAlign w:val="center"/>
          </w:tcPr>
          <w:p w14:paraId="409A681F" w14:textId="49A9098D" w:rsidR="00D5343D" w:rsidRDefault="00D5343D" w:rsidP="00D5343D">
            <w:pPr>
              <w:jc w:val="center"/>
              <w:rPr>
                <w:rFonts w:ascii="Calibri" w:hAnsi="Calibri" w:cs="Calibri"/>
                <w:b/>
                <w:bCs/>
                <w:sz w:val="22"/>
                <w:szCs w:val="22"/>
              </w:rPr>
            </w:pPr>
            <w:r>
              <w:rPr>
                <w:rFonts w:ascii="Calibri" w:hAnsi="Calibri" w:cs="Calibri"/>
                <w:b/>
                <w:bCs/>
                <w:sz w:val="22"/>
                <w:szCs w:val="22"/>
              </w:rPr>
              <w:t>2031</w:t>
            </w:r>
          </w:p>
        </w:tc>
        <w:tc>
          <w:tcPr>
            <w:tcW w:w="1582" w:type="pct"/>
            <w:shd w:val="clear" w:color="000000" w:fill="FFFFFF"/>
            <w:noWrap/>
            <w:vAlign w:val="center"/>
            <w:hideMark/>
          </w:tcPr>
          <w:p w14:paraId="7E99399C" w14:textId="21898175"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18.67</w:t>
            </w:r>
          </w:p>
        </w:tc>
        <w:tc>
          <w:tcPr>
            <w:tcW w:w="1929" w:type="pct"/>
            <w:shd w:val="clear" w:color="000000" w:fill="FFFFFF"/>
            <w:noWrap/>
            <w:vAlign w:val="center"/>
            <w:hideMark/>
          </w:tcPr>
          <w:p w14:paraId="57441965" w14:textId="0ECC1130"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63.39</w:t>
            </w:r>
          </w:p>
        </w:tc>
      </w:tr>
      <w:tr w:rsidR="00D5343D" w:rsidRPr="007848BD" w14:paraId="3DBCACB9" w14:textId="77777777" w:rsidTr="00965E42">
        <w:trPr>
          <w:trHeight w:val="300"/>
        </w:trPr>
        <w:tc>
          <w:tcPr>
            <w:tcW w:w="1489" w:type="pct"/>
            <w:shd w:val="clear" w:color="auto" w:fill="auto"/>
            <w:noWrap/>
            <w:vAlign w:val="center"/>
          </w:tcPr>
          <w:p w14:paraId="0F834A5B" w14:textId="206A205C" w:rsidR="00D5343D" w:rsidRDefault="00D5343D" w:rsidP="00D5343D">
            <w:pPr>
              <w:jc w:val="center"/>
              <w:rPr>
                <w:rFonts w:ascii="Calibri" w:hAnsi="Calibri" w:cs="Calibri"/>
                <w:b/>
                <w:bCs/>
                <w:sz w:val="22"/>
                <w:szCs w:val="22"/>
              </w:rPr>
            </w:pPr>
            <w:r>
              <w:rPr>
                <w:rFonts w:ascii="Calibri" w:hAnsi="Calibri" w:cs="Calibri"/>
                <w:b/>
                <w:bCs/>
                <w:sz w:val="22"/>
                <w:szCs w:val="22"/>
              </w:rPr>
              <w:t>2032</w:t>
            </w:r>
          </w:p>
        </w:tc>
        <w:tc>
          <w:tcPr>
            <w:tcW w:w="1582" w:type="pct"/>
            <w:shd w:val="clear" w:color="000000" w:fill="FFFFFF"/>
            <w:noWrap/>
            <w:vAlign w:val="center"/>
            <w:hideMark/>
          </w:tcPr>
          <w:p w14:paraId="3AC8364A" w14:textId="5D60D4A6"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20.45</w:t>
            </w:r>
          </w:p>
        </w:tc>
        <w:tc>
          <w:tcPr>
            <w:tcW w:w="1929" w:type="pct"/>
            <w:shd w:val="clear" w:color="000000" w:fill="FFFFFF"/>
            <w:noWrap/>
            <w:vAlign w:val="center"/>
            <w:hideMark/>
          </w:tcPr>
          <w:p w14:paraId="2DD77553" w14:textId="0E03DF8D"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83.84</w:t>
            </w:r>
          </w:p>
        </w:tc>
      </w:tr>
      <w:tr w:rsidR="00D5343D" w:rsidRPr="007848BD" w14:paraId="360E58FE" w14:textId="77777777" w:rsidTr="00965E42">
        <w:trPr>
          <w:trHeight w:val="300"/>
        </w:trPr>
        <w:tc>
          <w:tcPr>
            <w:tcW w:w="1489" w:type="pct"/>
            <w:shd w:val="clear" w:color="auto" w:fill="auto"/>
            <w:noWrap/>
            <w:vAlign w:val="center"/>
          </w:tcPr>
          <w:p w14:paraId="0A3AF832" w14:textId="60E741D8" w:rsidR="00D5343D" w:rsidRDefault="00D5343D" w:rsidP="00D5343D">
            <w:pPr>
              <w:jc w:val="center"/>
              <w:rPr>
                <w:rFonts w:ascii="Calibri" w:hAnsi="Calibri" w:cs="Calibri"/>
                <w:b/>
                <w:bCs/>
                <w:sz w:val="22"/>
                <w:szCs w:val="22"/>
              </w:rPr>
            </w:pPr>
            <w:r>
              <w:rPr>
                <w:rFonts w:ascii="Calibri" w:hAnsi="Calibri" w:cs="Calibri"/>
                <w:b/>
                <w:bCs/>
                <w:sz w:val="22"/>
                <w:szCs w:val="22"/>
              </w:rPr>
              <w:t>2033</w:t>
            </w:r>
          </w:p>
        </w:tc>
        <w:tc>
          <w:tcPr>
            <w:tcW w:w="1582" w:type="pct"/>
            <w:shd w:val="clear" w:color="000000" w:fill="FFFFFF"/>
            <w:noWrap/>
            <w:vAlign w:val="center"/>
            <w:hideMark/>
          </w:tcPr>
          <w:p w14:paraId="1350587B" w14:textId="3C290216"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21.55</w:t>
            </w:r>
          </w:p>
        </w:tc>
        <w:tc>
          <w:tcPr>
            <w:tcW w:w="1929" w:type="pct"/>
            <w:shd w:val="clear" w:color="000000" w:fill="FFFFFF"/>
            <w:noWrap/>
            <w:vAlign w:val="center"/>
            <w:hideMark/>
          </w:tcPr>
          <w:p w14:paraId="0C5F10A6" w14:textId="52B10887"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105.39</w:t>
            </w:r>
          </w:p>
        </w:tc>
      </w:tr>
      <w:tr w:rsidR="00D5343D" w:rsidRPr="007848BD" w14:paraId="6587BF09" w14:textId="77777777" w:rsidTr="00965E42">
        <w:trPr>
          <w:trHeight w:val="300"/>
        </w:trPr>
        <w:tc>
          <w:tcPr>
            <w:tcW w:w="1489" w:type="pct"/>
            <w:shd w:val="clear" w:color="auto" w:fill="auto"/>
            <w:noWrap/>
            <w:vAlign w:val="center"/>
          </w:tcPr>
          <w:p w14:paraId="0F915F28" w14:textId="7375E3D2" w:rsidR="00D5343D" w:rsidRDefault="00D5343D" w:rsidP="00D5343D">
            <w:pPr>
              <w:jc w:val="center"/>
              <w:rPr>
                <w:rFonts w:ascii="Calibri" w:hAnsi="Calibri" w:cs="Calibri"/>
                <w:b/>
                <w:bCs/>
                <w:sz w:val="22"/>
                <w:szCs w:val="22"/>
              </w:rPr>
            </w:pPr>
            <w:r>
              <w:rPr>
                <w:rFonts w:ascii="Calibri" w:hAnsi="Calibri" w:cs="Calibri"/>
                <w:b/>
                <w:bCs/>
                <w:sz w:val="22"/>
                <w:szCs w:val="22"/>
              </w:rPr>
              <w:t>2034</w:t>
            </w:r>
          </w:p>
        </w:tc>
        <w:tc>
          <w:tcPr>
            <w:tcW w:w="1582" w:type="pct"/>
            <w:shd w:val="clear" w:color="000000" w:fill="FFFFFF"/>
            <w:noWrap/>
            <w:vAlign w:val="center"/>
          </w:tcPr>
          <w:p w14:paraId="56FC36A8" w14:textId="7A95F34B"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18.85</w:t>
            </w:r>
          </w:p>
        </w:tc>
        <w:tc>
          <w:tcPr>
            <w:tcW w:w="1929" w:type="pct"/>
            <w:shd w:val="clear" w:color="000000" w:fill="FFFFFF"/>
            <w:noWrap/>
            <w:vAlign w:val="center"/>
          </w:tcPr>
          <w:p w14:paraId="24C99C8E" w14:textId="4979AB6D"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124.24</w:t>
            </w:r>
          </w:p>
        </w:tc>
      </w:tr>
      <w:tr w:rsidR="00D5343D" w:rsidRPr="007848BD" w14:paraId="65C62410" w14:textId="77777777" w:rsidTr="00965E42">
        <w:trPr>
          <w:trHeight w:val="300"/>
        </w:trPr>
        <w:tc>
          <w:tcPr>
            <w:tcW w:w="1489" w:type="pct"/>
            <w:shd w:val="clear" w:color="auto" w:fill="auto"/>
            <w:noWrap/>
            <w:vAlign w:val="center"/>
          </w:tcPr>
          <w:p w14:paraId="67794AC3" w14:textId="1D9190BD" w:rsidR="00D5343D" w:rsidRDefault="00D5343D" w:rsidP="00D5343D">
            <w:pPr>
              <w:jc w:val="center"/>
              <w:rPr>
                <w:rFonts w:ascii="Calibri" w:hAnsi="Calibri" w:cs="Calibri"/>
                <w:b/>
                <w:bCs/>
                <w:sz w:val="22"/>
                <w:szCs w:val="22"/>
              </w:rPr>
            </w:pPr>
            <w:r>
              <w:rPr>
                <w:rFonts w:ascii="Calibri" w:hAnsi="Calibri" w:cs="Calibri"/>
                <w:b/>
                <w:bCs/>
                <w:sz w:val="22"/>
                <w:szCs w:val="22"/>
              </w:rPr>
              <w:t>2035</w:t>
            </w:r>
          </w:p>
        </w:tc>
        <w:tc>
          <w:tcPr>
            <w:tcW w:w="1582" w:type="pct"/>
            <w:shd w:val="clear" w:color="000000" w:fill="FFFFFF"/>
            <w:noWrap/>
            <w:vAlign w:val="center"/>
          </w:tcPr>
          <w:p w14:paraId="33360CF5" w14:textId="6252920A"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19.96</w:t>
            </w:r>
          </w:p>
        </w:tc>
        <w:tc>
          <w:tcPr>
            <w:tcW w:w="1929" w:type="pct"/>
            <w:shd w:val="clear" w:color="000000" w:fill="FFFFFF"/>
            <w:noWrap/>
            <w:vAlign w:val="center"/>
          </w:tcPr>
          <w:p w14:paraId="3B9BDEFB" w14:textId="29603127"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144.20</w:t>
            </w:r>
          </w:p>
        </w:tc>
      </w:tr>
      <w:tr w:rsidR="00D5343D" w:rsidRPr="007848BD" w14:paraId="11871B48" w14:textId="77777777" w:rsidTr="00965E42">
        <w:trPr>
          <w:trHeight w:val="300"/>
        </w:trPr>
        <w:tc>
          <w:tcPr>
            <w:tcW w:w="1489" w:type="pct"/>
            <w:shd w:val="clear" w:color="auto" w:fill="auto"/>
            <w:noWrap/>
            <w:vAlign w:val="center"/>
          </w:tcPr>
          <w:p w14:paraId="4805B7CC" w14:textId="2F20E6C2" w:rsidR="00D5343D" w:rsidRDefault="00D5343D" w:rsidP="00D5343D">
            <w:pPr>
              <w:jc w:val="center"/>
              <w:rPr>
                <w:rFonts w:ascii="Calibri" w:hAnsi="Calibri" w:cs="Calibri"/>
                <w:b/>
                <w:bCs/>
                <w:sz w:val="22"/>
                <w:szCs w:val="22"/>
              </w:rPr>
            </w:pPr>
            <w:r>
              <w:rPr>
                <w:rFonts w:ascii="Calibri" w:hAnsi="Calibri" w:cs="Calibri"/>
                <w:b/>
                <w:bCs/>
                <w:sz w:val="22"/>
                <w:szCs w:val="22"/>
              </w:rPr>
              <w:t>2036</w:t>
            </w:r>
          </w:p>
        </w:tc>
        <w:tc>
          <w:tcPr>
            <w:tcW w:w="1582" w:type="pct"/>
            <w:shd w:val="clear" w:color="000000" w:fill="FFFFFF"/>
            <w:noWrap/>
            <w:vAlign w:val="center"/>
          </w:tcPr>
          <w:p w14:paraId="1E68E946" w14:textId="45F76CE9"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21.51</w:t>
            </w:r>
          </w:p>
        </w:tc>
        <w:tc>
          <w:tcPr>
            <w:tcW w:w="1929" w:type="pct"/>
            <w:shd w:val="clear" w:color="000000" w:fill="FFFFFF"/>
            <w:noWrap/>
            <w:vAlign w:val="center"/>
          </w:tcPr>
          <w:p w14:paraId="39C9E5F1" w14:textId="3DF96498"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165.71</w:t>
            </w:r>
          </w:p>
        </w:tc>
      </w:tr>
      <w:tr w:rsidR="00D5343D" w:rsidRPr="007848BD" w14:paraId="1BEE6D0A" w14:textId="77777777" w:rsidTr="00965E42">
        <w:trPr>
          <w:trHeight w:val="300"/>
        </w:trPr>
        <w:tc>
          <w:tcPr>
            <w:tcW w:w="1489" w:type="pct"/>
            <w:shd w:val="clear" w:color="auto" w:fill="auto"/>
            <w:noWrap/>
            <w:vAlign w:val="center"/>
          </w:tcPr>
          <w:p w14:paraId="4B34E7FA" w14:textId="43F26B1C" w:rsidR="00D5343D" w:rsidRDefault="00D5343D" w:rsidP="00D5343D">
            <w:pPr>
              <w:jc w:val="center"/>
              <w:rPr>
                <w:rFonts w:ascii="Calibri" w:hAnsi="Calibri" w:cs="Calibri"/>
                <w:b/>
                <w:bCs/>
                <w:sz w:val="22"/>
                <w:szCs w:val="22"/>
              </w:rPr>
            </w:pPr>
            <w:r>
              <w:rPr>
                <w:rFonts w:ascii="Calibri" w:hAnsi="Calibri" w:cs="Calibri"/>
                <w:b/>
                <w:bCs/>
                <w:sz w:val="22"/>
                <w:szCs w:val="22"/>
              </w:rPr>
              <w:t>2037</w:t>
            </w:r>
          </w:p>
        </w:tc>
        <w:tc>
          <w:tcPr>
            <w:tcW w:w="1582" w:type="pct"/>
            <w:shd w:val="clear" w:color="000000" w:fill="FFFFFF"/>
            <w:noWrap/>
            <w:vAlign w:val="center"/>
          </w:tcPr>
          <w:p w14:paraId="47B44181" w14:textId="2367BF2F"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24.24</w:t>
            </w:r>
          </w:p>
        </w:tc>
        <w:tc>
          <w:tcPr>
            <w:tcW w:w="1929" w:type="pct"/>
            <w:shd w:val="clear" w:color="000000" w:fill="FFFFFF"/>
            <w:noWrap/>
            <w:vAlign w:val="center"/>
          </w:tcPr>
          <w:p w14:paraId="6941C9FA" w14:textId="49CB186A"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189.95</w:t>
            </w:r>
          </w:p>
        </w:tc>
      </w:tr>
      <w:tr w:rsidR="00D5343D" w:rsidRPr="007848BD" w14:paraId="388A918D" w14:textId="77777777" w:rsidTr="00965E42">
        <w:trPr>
          <w:trHeight w:val="300"/>
        </w:trPr>
        <w:tc>
          <w:tcPr>
            <w:tcW w:w="1489" w:type="pct"/>
            <w:shd w:val="clear" w:color="auto" w:fill="auto"/>
            <w:noWrap/>
            <w:vAlign w:val="center"/>
          </w:tcPr>
          <w:p w14:paraId="785D5F0F" w14:textId="1F7E2236" w:rsidR="00D5343D" w:rsidRDefault="00D5343D" w:rsidP="00D5343D">
            <w:pPr>
              <w:jc w:val="center"/>
              <w:rPr>
                <w:rFonts w:ascii="Calibri" w:hAnsi="Calibri" w:cs="Calibri"/>
                <w:b/>
                <w:bCs/>
                <w:sz w:val="22"/>
                <w:szCs w:val="22"/>
              </w:rPr>
            </w:pPr>
            <w:r>
              <w:rPr>
                <w:rFonts w:ascii="Calibri" w:hAnsi="Calibri" w:cs="Calibri"/>
                <w:b/>
                <w:bCs/>
                <w:sz w:val="22"/>
                <w:szCs w:val="22"/>
              </w:rPr>
              <w:t>2038</w:t>
            </w:r>
          </w:p>
        </w:tc>
        <w:tc>
          <w:tcPr>
            <w:tcW w:w="1582" w:type="pct"/>
            <w:shd w:val="clear" w:color="000000" w:fill="FFFFFF"/>
            <w:noWrap/>
            <w:vAlign w:val="center"/>
          </w:tcPr>
          <w:p w14:paraId="3114B9F6" w14:textId="01137258"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26.05</w:t>
            </w:r>
          </w:p>
        </w:tc>
        <w:tc>
          <w:tcPr>
            <w:tcW w:w="1929" w:type="pct"/>
            <w:shd w:val="clear" w:color="000000" w:fill="FFFFFF"/>
            <w:noWrap/>
            <w:vAlign w:val="center"/>
          </w:tcPr>
          <w:p w14:paraId="032EE16C" w14:textId="0E18AF68"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216.00</w:t>
            </w:r>
          </w:p>
        </w:tc>
      </w:tr>
      <w:tr w:rsidR="00D5343D" w:rsidRPr="007848BD" w14:paraId="55AF0298" w14:textId="77777777" w:rsidTr="00965E42">
        <w:trPr>
          <w:trHeight w:val="300"/>
        </w:trPr>
        <w:tc>
          <w:tcPr>
            <w:tcW w:w="1489" w:type="pct"/>
            <w:shd w:val="clear" w:color="auto" w:fill="auto"/>
            <w:noWrap/>
            <w:vAlign w:val="center"/>
          </w:tcPr>
          <w:p w14:paraId="3FA8DC28" w14:textId="67B1A740" w:rsidR="00D5343D" w:rsidRDefault="00D5343D" w:rsidP="00D5343D">
            <w:pPr>
              <w:jc w:val="center"/>
              <w:rPr>
                <w:rFonts w:ascii="Calibri" w:hAnsi="Calibri" w:cs="Calibri"/>
                <w:b/>
                <w:bCs/>
                <w:sz w:val="22"/>
                <w:szCs w:val="22"/>
              </w:rPr>
            </w:pPr>
            <w:r>
              <w:rPr>
                <w:rFonts w:ascii="Calibri" w:hAnsi="Calibri" w:cs="Calibri"/>
                <w:b/>
                <w:bCs/>
                <w:sz w:val="22"/>
                <w:szCs w:val="22"/>
              </w:rPr>
              <w:t>2039</w:t>
            </w:r>
          </w:p>
        </w:tc>
        <w:tc>
          <w:tcPr>
            <w:tcW w:w="1582" w:type="pct"/>
            <w:shd w:val="clear" w:color="000000" w:fill="FFFFFF"/>
            <w:noWrap/>
            <w:vAlign w:val="center"/>
          </w:tcPr>
          <w:p w14:paraId="4C12B276" w14:textId="05400533"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27.95</w:t>
            </w:r>
          </w:p>
        </w:tc>
        <w:tc>
          <w:tcPr>
            <w:tcW w:w="1929" w:type="pct"/>
            <w:shd w:val="clear" w:color="000000" w:fill="FFFFFF"/>
            <w:noWrap/>
            <w:vAlign w:val="center"/>
          </w:tcPr>
          <w:p w14:paraId="04554119" w14:textId="16810580"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243.95</w:t>
            </w:r>
          </w:p>
        </w:tc>
      </w:tr>
      <w:tr w:rsidR="00D5343D" w:rsidRPr="007848BD" w14:paraId="7A34BED4" w14:textId="77777777" w:rsidTr="00965E42">
        <w:trPr>
          <w:trHeight w:val="300"/>
        </w:trPr>
        <w:tc>
          <w:tcPr>
            <w:tcW w:w="1489" w:type="pct"/>
            <w:shd w:val="clear" w:color="auto" w:fill="auto"/>
            <w:noWrap/>
            <w:vAlign w:val="center"/>
          </w:tcPr>
          <w:p w14:paraId="7367DDA8" w14:textId="75A73AA6" w:rsidR="00D5343D" w:rsidRDefault="00D5343D" w:rsidP="00D5343D">
            <w:pPr>
              <w:jc w:val="center"/>
              <w:rPr>
                <w:rFonts w:ascii="Calibri" w:hAnsi="Calibri" w:cs="Calibri"/>
                <w:b/>
                <w:bCs/>
                <w:sz w:val="22"/>
                <w:szCs w:val="22"/>
              </w:rPr>
            </w:pPr>
            <w:r>
              <w:rPr>
                <w:rFonts w:ascii="Calibri" w:hAnsi="Calibri" w:cs="Calibri"/>
                <w:b/>
                <w:bCs/>
                <w:sz w:val="22"/>
                <w:szCs w:val="22"/>
              </w:rPr>
              <w:t>2040</w:t>
            </w:r>
          </w:p>
        </w:tc>
        <w:tc>
          <w:tcPr>
            <w:tcW w:w="1582" w:type="pct"/>
            <w:shd w:val="clear" w:color="000000" w:fill="FFFFFF"/>
            <w:noWrap/>
            <w:vAlign w:val="center"/>
          </w:tcPr>
          <w:p w14:paraId="72AF6D64" w14:textId="5AAED586" w:rsidR="00D5343D" w:rsidRDefault="00D5343D" w:rsidP="00D5343D">
            <w:pPr>
              <w:jc w:val="center"/>
              <w:rPr>
                <w:rFonts w:ascii="Calibri" w:hAnsi="Calibri" w:cs="Calibri"/>
                <w:color w:val="000000"/>
                <w:sz w:val="22"/>
                <w:szCs w:val="22"/>
              </w:rPr>
            </w:pPr>
            <w:r>
              <w:rPr>
                <w:rFonts w:ascii="Calibri" w:hAnsi="Calibri" w:cs="Calibri"/>
                <w:color w:val="000000"/>
                <w:sz w:val="22"/>
                <w:szCs w:val="22"/>
              </w:rPr>
              <w:t>29.79</w:t>
            </w:r>
          </w:p>
        </w:tc>
        <w:tc>
          <w:tcPr>
            <w:tcW w:w="1929" w:type="pct"/>
            <w:shd w:val="clear" w:color="000000" w:fill="FFFFFF"/>
            <w:noWrap/>
            <w:vAlign w:val="center"/>
          </w:tcPr>
          <w:p w14:paraId="4F047CCE" w14:textId="0A89F7A6" w:rsidR="00D5343D" w:rsidRPr="00CA17A3" w:rsidRDefault="00D5343D" w:rsidP="00D5343D">
            <w:pPr>
              <w:jc w:val="center"/>
              <w:rPr>
                <w:rFonts w:asciiTheme="minorHAnsi" w:hAnsiTheme="minorHAnsi" w:cstheme="minorHAnsi"/>
                <w:color w:val="000000"/>
                <w:sz w:val="22"/>
                <w:szCs w:val="22"/>
              </w:rPr>
            </w:pPr>
            <w:r>
              <w:rPr>
                <w:rFonts w:ascii="Calibri" w:hAnsi="Calibri" w:cs="Calibri"/>
                <w:color w:val="000000"/>
                <w:sz w:val="22"/>
                <w:szCs w:val="22"/>
              </w:rPr>
              <w:t>273.75</w:t>
            </w:r>
          </w:p>
        </w:tc>
      </w:tr>
      <w:tr w:rsidR="00CA17A3" w:rsidRPr="007848BD" w14:paraId="52012BBB" w14:textId="77777777" w:rsidTr="0010278D">
        <w:trPr>
          <w:trHeight w:val="300"/>
        </w:trPr>
        <w:tc>
          <w:tcPr>
            <w:tcW w:w="1489" w:type="pct"/>
            <w:shd w:val="clear" w:color="auto" w:fill="DBE5F1" w:themeFill="accent1" w:themeFillTint="33"/>
            <w:noWrap/>
            <w:vAlign w:val="center"/>
            <w:hideMark/>
          </w:tcPr>
          <w:p w14:paraId="7C7A6142" w14:textId="77777777" w:rsidR="00CA17A3" w:rsidRPr="007848BD" w:rsidRDefault="00CA17A3" w:rsidP="00CA17A3">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82" w:type="pct"/>
            <w:shd w:val="clear" w:color="auto" w:fill="DBE5F1" w:themeFill="accent1" w:themeFillTint="33"/>
            <w:noWrap/>
            <w:vAlign w:val="center"/>
            <w:hideMark/>
          </w:tcPr>
          <w:p w14:paraId="7DF22299" w14:textId="757C7846" w:rsidR="00CA17A3" w:rsidRPr="002B2EF3" w:rsidRDefault="00D5343D" w:rsidP="00CA17A3">
            <w:pPr>
              <w:jc w:val="center"/>
              <w:rPr>
                <w:rFonts w:ascii="Calibri" w:hAnsi="Calibri" w:cs="Calibri"/>
                <w:b/>
                <w:bCs/>
                <w:color w:val="000000"/>
                <w:sz w:val="22"/>
                <w:szCs w:val="22"/>
              </w:rPr>
            </w:pPr>
            <w:r>
              <w:rPr>
                <w:rFonts w:ascii="Calibri" w:hAnsi="Calibri" w:cs="Calibri"/>
                <w:b/>
                <w:bCs/>
                <w:color w:val="000000"/>
                <w:sz w:val="22"/>
                <w:szCs w:val="22"/>
              </w:rPr>
              <w:t>273</w:t>
            </w:r>
            <w:r w:rsidR="00A743D2">
              <w:rPr>
                <w:rFonts w:ascii="Calibri" w:hAnsi="Calibri" w:cs="Calibri"/>
                <w:b/>
                <w:bCs/>
                <w:color w:val="000000"/>
                <w:sz w:val="22"/>
                <w:szCs w:val="22"/>
              </w:rPr>
              <w:t>.75</w:t>
            </w:r>
          </w:p>
        </w:tc>
        <w:tc>
          <w:tcPr>
            <w:tcW w:w="1929" w:type="pct"/>
            <w:shd w:val="clear" w:color="auto" w:fill="DBE5F1" w:themeFill="accent1" w:themeFillTint="33"/>
            <w:noWrap/>
            <w:vAlign w:val="center"/>
            <w:hideMark/>
          </w:tcPr>
          <w:p w14:paraId="4D265113" w14:textId="77777777" w:rsidR="00CA17A3" w:rsidRPr="007848BD" w:rsidRDefault="00CA17A3" w:rsidP="00CA17A3">
            <w:pPr>
              <w:spacing w:line="276" w:lineRule="auto"/>
              <w:jc w:val="center"/>
              <w:rPr>
                <w:rFonts w:asciiTheme="minorHAnsi" w:hAnsiTheme="minorHAnsi" w:cstheme="minorHAnsi"/>
                <w:b/>
                <w:color w:val="000000"/>
                <w:sz w:val="22"/>
                <w:szCs w:val="22"/>
              </w:rPr>
            </w:pPr>
          </w:p>
        </w:tc>
      </w:tr>
      <w:tr w:rsidR="00CA17A3" w:rsidRPr="007848BD" w14:paraId="724B6AC0" w14:textId="77777777" w:rsidTr="0010278D">
        <w:trPr>
          <w:trHeight w:val="300"/>
        </w:trPr>
        <w:tc>
          <w:tcPr>
            <w:tcW w:w="1489" w:type="pct"/>
            <w:shd w:val="clear" w:color="auto" w:fill="DBE5F1" w:themeFill="accent1" w:themeFillTint="33"/>
            <w:noWrap/>
            <w:vAlign w:val="center"/>
            <w:hideMark/>
          </w:tcPr>
          <w:p w14:paraId="11F77902" w14:textId="77777777" w:rsidR="00CA17A3" w:rsidRPr="007848BD" w:rsidRDefault="00CA17A3" w:rsidP="00CA17A3">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11" w:type="pct"/>
            <w:gridSpan w:val="2"/>
            <w:shd w:val="clear" w:color="auto" w:fill="DBE5F1" w:themeFill="accent1" w:themeFillTint="33"/>
            <w:noWrap/>
            <w:vAlign w:val="center"/>
            <w:hideMark/>
          </w:tcPr>
          <w:p w14:paraId="5DE9ED8F" w14:textId="172F6066" w:rsidR="00CA17A3" w:rsidRPr="007848BD" w:rsidRDefault="00D5343D" w:rsidP="00CA17A3">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INR 132.5</w:t>
            </w:r>
            <w:r w:rsidR="004C4A24">
              <w:rPr>
                <w:rFonts w:asciiTheme="minorHAnsi" w:hAnsiTheme="minorHAnsi" w:cstheme="minorHAnsi"/>
                <w:b/>
                <w:color w:val="000000"/>
                <w:sz w:val="22"/>
                <w:szCs w:val="22"/>
              </w:rPr>
              <w:t>4</w:t>
            </w:r>
            <w:r w:rsidR="00CA17A3">
              <w:rPr>
                <w:rFonts w:asciiTheme="minorHAnsi" w:hAnsiTheme="minorHAnsi" w:cstheme="minorHAnsi"/>
                <w:b/>
                <w:color w:val="000000"/>
                <w:sz w:val="22"/>
                <w:szCs w:val="22"/>
              </w:rPr>
              <w:t xml:space="preserve"> Crores</w:t>
            </w:r>
          </w:p>
        </w:tc>
      </w:tr>
      <w:tr w:rsidR="00CA17A3" w:rsidRPr="007848BD" w14:paraId="6A6A7A62" w14:textId="77777777" w:rsidTr="0010278D">
        <w:trPr>
          <w:trHeight w:val="300"/>
        </w:trPr>
        <w:tc>
          <w:tcPr>
            <w:tcW w:w="1489" w:type="pct"/>
            <w:shd w:val="clear" w:color="auto" w:fill="002060"/>
            <w:noWrap/>
            <w:vAlign w:val="center"/>
            <w:hideMark/>
          </w:tcPr>
          <w:p w14:paraId="524B45DB" w14:textId="77777777" w:rsidR="00CA17A3" w:rsidRPr="007848BD" w:rsidRDefault="00CA17A3" w:rsidP="00CA17A3">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11" w:type="pct"/>
            <w:gridSpan w:val="2"/>
            <w:shd w:val="clear" w:color="auto" w:fill="002060"/>
            <w:noWrap/>
            <w:vAlign w:val="center"/>
            <w:hideMark/>
          </w:tcPr>
          <w:p w14:paraId="2CC3B103" w14:textId="158DDBD6" w:rsidR="00CA17A3" w:rsidRPr="007848BD" w:rsidRDefault="00771B4B" w:rsidP="00CA17A3">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8.17</w:t>
            </w:r>
            <w:r w:rsidR="00CA17A3">
              <w:rPr>
                <w:rFonts w:asciiTheme="minorHAnsi" w:hAnsiTheme="minorHAnsi" w:cstheme="minorHAnsi"/>
                <w:b/>
                <w:bCs/>
                <w:color w:val="FFFFFF" w:themeColor="background1"/>
                <w:sz w:val="22"/>
                <w:szCs w:val="22"/>
              </w:rPr>
              <w:t xml:space="preserve"> Years</w:t>
            </w:r>
          </w:p>
        </w:tc>
      </w:tr>
    </w:tbl>
    <w:p w14:paraId="3AAAE761" w14:textId="77777777" w:rsidR="00A743D2" w:rsidRDefault="00A743D2" w:rsidP="00FA34F4">
      <w:pPr>
        <w:pStyle w:val="ListParagraph"/>
        <w:autoSpaceDE w:val="0"/>
        <w:autoSpaceDN w:val="0"/>
        <w:adjustRightInd w:val="0"/>
        <w:spacing w:line="360" w:lineRule="auto"/>
        <w:ind w:left="851" w:right="-2"/>
        <w:jc w:val="both"/>
        <w:rPr>
          <w:rFonts w:ascii="Arial" w:hAnsi="Arial" w:cs="Arial"/>
          <w:sz w:val="22"/>
          <w:szCs w:val="22"/>
          <w:lang w:eastAsia="en-IN"/>
        </w:rPr>
      </w:pPr>
    </w:p>
    <w:p w14:paraId="11E5E795" w14:textId="1A344E2C" w:rsidR="00D5343D" w:rsidRDefault="00F336A0" w:rsidP="00FA34F4">
      <w:pPr>
        <w:pStyle w:val="ListParagraph"/>
        <w:autoSpaceDE w:val="0"/>
        <w:autoSpaceDN w:val="0"/>
        <w:adjustRightInd w:val="0"/>
        <w:spacing w:line="360" w:lineRule="auto"/>
        <w:ind w:left="851" w:right="-2"/>
        <w:jc w:val="both"/>
        <w:rPr>
          <w:rFonts w:ascii="Arial" w:hAnsi="Arial" w:cs="Arial"/>
          <w:sz w:val="22"/>
          <w:szCs w:val="22"/>
        </w:rPr>
      </w:pPr>
      <w:r w:rsidRPr="0027074E">
        <w:rPr>
          <w:rFonts w:ascii="Arial" w:hAnsi="Arial" w:cs="Arial"/>
          <w:sz w:val="22"/>
          <w:szCs w:val="22"/>
          <w:lang w:eastAsia="en-IN"/>
        </w:rPr>
        <w:t>Thus</w:t>
      </w:r>
      <w:r w:rsidRPr="0027074E">
        <w:rPr>
          <w:rFonts w:ascii="Arial" w:hAnsi="Arial" w:cs="Arial"/>
          <w:sz w:val="22"/>
          <w:szCs w:val="22"/>
        </w:rPr>
        <w:t xml:space="preserve">, the project will be having a payback period of </w:t>
      </w:r>
      <w:r w:rsidR="00771B4B">
        <w:rPr>
          <w:rFonts w:ascii="Arial" w:hAnsi="Arial" w:cs="Arial"/>
          <w:b/>
          <w:sz w:val="22"/>
          <w:szCs w:val="22"/>
        </w:rPr>
        <w:t>8.17</w:t>
      </w:r>
      <w:r w:rsidRPr="00A743D2">
        <w:rPr>
          <w:rFonts w:ascii="Arial" w:hAnsi="Arial" w:cs="Arial"/>
          <w:sz w:val="22"/>
          <w:szCs w:val="22"/>
        </w:rPr>
        <w:t xml:space="preserve"> </w:t>
      </w:r>
      <w:r w:rsidRPr="00A743D2">
        <w:rPr>
          <w:rFonts w:ascii="Arial" w:hAnsi="Arial" w:cs="Arial"/>
          <w:b/>
          <w:sz w:val="22"/>
          <w:szCs w:val="22"/>
        </w:rPr>
        <w:t>years</w:t>
      </w:r>
      <w:r w:rsidRPr="0027074E">
        <w:rPr>
          <w:rFonts w:ascii="Arial" w:hAnsi="Arial" w:cs="Arial"/>
          <w:sz w:val="22"/>
          <w:szCs w:val="22"/>
        </w:rPr>
        <w:t xml:space="preserve"> and NPV</w:t>
      </w:r>
      <w:r w:rsidR="001F18CC">
        <w:rPr>
          <w:rFonts w:ascii="Arial" w:hAnsi="Arial" w:cs="Arial"/>
          <w:sz w:val="22"/>
          <w:szCs w:val="22"/>
        </w:rPr>
        <w:t xml:space="preserve"> and IRR</w:t>
      </w:r>
      <w:r w:rsidRPr="0027074E">
        <w:rPr>
          <w:rFonts w:ascii="Arial" w:hAnsi="Arial" w:cs="Arial"/>
          <w:sz w:val="22"/>
          <w:szCs w:val="22"/>
        </w:rPr>
        <w:t xml:space="preserve"> of the project as on COD will </w:t>
      </w:r>
      <w:r w:rsidRPr="00A743D2">
        <w:rPr>
          <w:rFonts w:ascii="Arial" w:hAnsi="Arial" w:cs="Arial"/>
          <w:b/>
          <w:sz w:val="22"/>
          <w:szCs w:val="22"/>
        </w:rPr>
        <w:t xml:space="preserve">INR </w:t>
      </w:r>
      <w:r w:rsidR="00D5343D">
        <w:rPr>
          <w:rFonts w:ascii="Arial" w:hAnsi="Arial" w:cs="Arial"/>
          <w:b/>
          <w:sz w:val="22"/>
          <w:szCs w:val="22"/>
        </w:rPr>
        <w:t>117.75</w:t>
      </w:r>
      <w:r w:rsidR="002B2EF3" w:rsidRPr="00A743D2">
        <w:rPr>
          <w:rFonts w:ascii="Arial" w:hAnsi="Arial" w:cs="Arial"/>
          <w:b/>
          <w:sz w:val="22"/>
          <w:szCs w:val="22"/>
        </w:rPr>
        <w:t xml:space="preserve"> Crore</w:t>
      </w:r>
      <w:r w:rsidRPr="00A743D2">
        <w:rPr>
          <w:rFonts w:ascii="Arial" w:hAnsi="Arial" w:cs="Arial"/>
          <w:b/>
          <w:sz w:val="22"/>
          <w:szCs w:val="22"/>
        </w:rPr>
        <w:t>s</w:t>
      </w:r>
      <w:r w:rsidR="001F18CC" w:rsidRPr="00A743D2">
        <w:rPr>
          <w:rFonts w:ascii="Arial" w:hAnsi="Arial" w:cs="Arial"/>
          <w:b/>
          <w:sz w:val="22"/>
          <w:szCs w:val="22"/>
        </w:rPr>
        <w:t xml:space="preserve"> an</w:t>
      </w:r>
      <w:r w:rsidR="004C4A24">
        <w:rPr>
          <w:rFonts w:ascii="Arial" w:hAnsi="Arial" w:cs="Arial"/>
          <w:b/>
          <w:sz w:val="22"/>
          <w:szCs w:val="22"/>
        </w:rPr>
        <w:t xml:space="preserve">d </w:t>
      </w:r>
      <w:r w:rsidR="00D5343D">
        <w:rPr>
          <w:rFonts w:ascii="Arial" w:hAnsi="Arial" w:cs="Arial"/>
          <w:b/>
          <w:sz w:val="22"/>
          <w:szCs w:val="22"/>
        </w:rPr>
        <w:t>21.58</w:t>
      </w:r>
      <w:r w:rsidR="001F18CC" w:rsidRPr="00A743D2">
        <w:rPr>
          <w:rFonts w:ascii="Arial" w:hAnsi="Arial" w:cs="Arial"/>
          <w:b/>
          <w:sz w:val="22"/>
          <w:szCs w:val="22"/>
        </w:rPr>
        <w:t>% respectively</w:t>
      </w:r>
      <w:r w:rsidRPr="00A743D2">
        <w:rPr>
          <w:rFonts w:ascii="Arial" w:hAnsi="Arial" w:cs="Arial"/>
          <w:sz w:val="22"/>
          <w:szCs w:val="22"/>
        </w:rPr>
        <w:t>,</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3529E5E0" w14:textId="77777777" w:rsidR="00D5343D" w:rsidRDefault="00D5343D">
      <w:pPr>
        <w:rPr>
          <w:rFonts w:ascii="Arial" w:hAnsi="Arial" w:cs="Arial"/>
          <w:sz w:val="22"/>
          <w:szCs w:val="22"/>
        </w:rPr>
      </w:pPr>
      <w:r>
        <w:rPr>
          <w:rFonts w:ascii="Arial" w:hAnsi="Arial" w:cs="Arial"/>
          <w:sz w:val="22"/>
          <w:szCs w:val="22"/>
        </w:rPr>
        <w:br w:type="page"/>
      </w:r>
    </w:p>
    <w:p w14:paraId="65A26DCD" w14:textId="6E469428" w:rsidR="00D5343D" w:rsidRDefault="00D267BD" w:rsidP="00D5343D">
      <w:pPr>
        <w:pStyle w:val="ListParagraph"/>
        <w:numPr>
          <w:ilvl w:val="0"/>
          <w:numId w:val="30"/>
        </w:numPr>
        <w:autoSpaceDE w:val="0"/>
        <w:autoSpaceDN w:val="0"/>
        <w:adjustRightInd w:val="0"/>
        <w:spacing w:line="360" w:lineRule="auto"/>
        <w:ind w:left="851" w:right="282" w:hanging="425"/>
        <w:jc w:val="both"/>
        <w:rPr>
          <w:rFonts w:ascii="Arial" w:hAnsi="Arial" w:cs="Arial"/>
          <w:b/>
          <w:noProof/>
          <w:sz w:val="22"/>
          <w:szCs w:val="22"/>
          <w:lang w:eastAsia="en-IN"/>
        </w:rPr>
      </w:pPr>
      <w:r w:rsidRPr="005A690C">
        <w:rPr>
          <w:rFonts w:ascii="Arial" w:hAnsi="Arial" w:cs="Arial"/>
          <w:b/>
          <w:noProof/>
          <w:sz w:val="22"/>
          <w:szCs w:val="22"/>
          <w:lang w:eastAsia="en-IN"/>
        </w:rPr>
        <w:lastRenderedPageBreak/>
        <w:t>KEY ASSUMPTIONS &amp; BASIS</w:t>
      </w:r>
      <w:r>
        <w:rPr>
          <w:rFonts w:ascii="Arial" w:hAnsi="Arial" w:cs="Arial"/>
          <w:b/>
          <w:noProof/>
          <w:sz w:val="22"/>
          <w:szCs w:val="22"/>
          <w:lang w:eastAsia="en-IN"/>
        </w:rPr>
        <w:t>:</w:t>
      </w:r>
    </w:p>
    <w:p w14:paraId="24AEBB05" w14:textId="0FBC0B0D" w:rsidR="00D5343D" w:rsidRDefault="00D5343D">
      <w:pPr>
        <w:rPr>
          <w:rFonts w:ascii="Arial" w:hAnsi="Arial" w:cs="Arial"/>
          <w:b/>
          <w:noProof/>
          <w:sz w:val="22"/>
          <w:szCs w:val="22"/>
          <w:lang w:eastAsia="en-IN"/>
        </w:rPr>
      </w:pPr>
    </w:p>
    <w:tbl>
      <w:tblPr>
        <w:tblW w:w="4684"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7086"/>
      </w:tblGrid>
      <w:tr w:rsidR="008D150C" w:rsidRPr="0099185D" w14:paraId="513F2D53" w14:textId="77777777" w:rsidTr="00D5343D">
        <w:trPr>
          <w:trHeight w:val="20"/>
        </w:trPr>
        <w:tc>
          <w:tcPr>
            <w:tcW w:w="448" w:type="pct"/>
            <w:shd w:val="clear" w:color="auto" w:fill="002060"/>
            <w:vAlign w:val="center"/>
          </w:tcPr>
          <w:p w14:paraId="235B3A86" w14:textId="77777777" w:rsidR="008D150C" w:rsidRPr="0099185D" w:rsidRDefault="00053A34" w:rsidP="00396E54">
            <w:pPr>
              <w:spacing w:line="360" w:lineRule="auto"/>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S</w:t>
            </w:r>
            <w:r w:rsidR="008D150C" w:rsidRPr="0099185D">
              <w:rPr>
                <w:rFonts w:asciiTheme="minorHAnsi" w:hAnsiTheme="minorHAnsi" w:cstheme="minorHAnsi"/>
                <w:b/>
                <w:color w:val="FFFFFF"/>
                <w:sz w:val="22"/>
                <w:szCs w:val="22"/>
              </w:rPr>
              <w:t>. No.</w:t>
            </w:r>
          </w:p>
        </w:tc>
        <w:tc>
          <w:tcPr>
            <w:tcW w:w="821" w:type="pct"/>
            <w:shd w:val="clear" w:color="auto" w:fill="002060"/>
            <w:vAlign w:val="center"/>
          </w:tcPr>
          <w:p w14:paraId="7DE0F37A"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Item</w:t>
            </w:r>
          </w:p>
        </w:tc>
        <w:tc>
          <w:tcPr>
            <w:tcW w:w="3731" w:type="pct"/>
            <w:shd w:val="clear" w:color="auto" w:fill="002060"/>
            <w:vAlign w:val="center"/>
          </w:tcPr>
          <w:p w14:paraId="39E9967E"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Assumptions and Basis</w:t>
            </w:r>
          </w:p>
        </w:tc>
      </w:tr>
      <w:tr w:rsidR="008D150C" w:rsidRPr="0099185D" w14:paraId="2E616F73" w14:textId="77777777" w:rsidTr="00D5343D">
        <w:trPr>
          <w:trHeight w:val="3679"/>
        </w:trPr>
        <w:tc>
          <w:tcPr>
            <w:tcW w:w="448" w:type="pct"/>
            <w:shd w:val="clear" w:color="auto" w:fill="auto"/>
            <w:vAlign w:val="center"/>
          </w:tcPr>
          <w:p w14:paraId="7FBAA2EA" w14:textId="77777777" w:rsidR="008D150C" w:rsidRPr="0099185D" w:rsidRDefault="008D150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3608DC13" w14:textId="77777777" w:rsidR="008D150C" w:rsidRPr="0099185D" w:rsidRDefault="008D150C" w:rsidP="008D150C">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General</w:t>
            </w:r>
          </w:p>
        </w:tc>
        <w:tc>
          <w:tcPr>
            <w:tcW w:w="3731" w:type="pct"/>
            <w:shd w:val="clear" w:color="auto" w:fill="auto"/>
          </w:tcPr>
          <w:p w14:paraId="0CEFA27E" w14:textId="6CE08165" w:rsidR="009D50B1" w:rsidRPr="00606CEB" w:rsidRDefault="008D150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The projections of the firm are done for the period from FY 202</w:t>
            </w:r>
            <w:r w:rsidR="006E6E8C" w:rsidRPr="00606CEB">
              <w:rPr>
                <w:rFonts w:asciiTheme="minorHAnsi" w:hAnsiTheme="minorHAnsi" w:cstheme="minorHAnsi"/>
                <w:sz w:val="22"/>
                <w:szCs w:val="22"/>
              </w:rPr>
              <w:t>7</w:t>
            </w:r>
            <w:r w:rsidR="004C4A24">
              <w:rPr>
                <w:rFonts w:asciiTheme="minorHAnsi" w:hAnsiTheme="minorHAnsi" w:cstheme="minorHAnsi"/>
                <w:sz w:val="22"/>
                <w:szCs w:val="22"/>
              </w:rPr>
              <w:t xml:space="preserve"> (9 Months)</w:t>
            </w:r>
            <w:r w:rsidRPr="00606CEB">
              <w:rPr>
                <w:rFonts w:asciiTheme="minorHAnsi" w:hAnsiTheme="minorHAnsi" w:cstheme="minorHAnsi"/>
                <w:sz w:val="22"/>
                <w:szCs w:val="22"/>
              </w:rPr>
              <w:t xml:space="preserve"> to FY 20</w:t>
            </w:r>
            <w:r w:rsidR="006E6E8C" w:rsidRPr="00606CEB">
              <w:rPr>
                <w:rFonts w:asciiTheme="minorHAnsi" w:hAnsiTheme="minorHAnsi" w:cstheme="minorHAnsi"/>
                <w:sz w:val="22"/>
                <w:szCs w:val="22"/>
              </w:rPr>
              <w:t>40</w:t>
            </w:r>
            <w:r w:rsidRPr="00606CEB">
              <w:rPr>
                <w:rFonts w:asciiTheme="minorHAnsi" w:hAnsiTheme="minorHAnsi" w:cstheme="minorHAnsi"/>
                <w:sz w:val="22"/>
                <w:szCs w:val="22"/>
              </w:rPr>
              <w:t xml:space="preserve">, </w:t>
            </w:r>
            <w:r w:rsidR="006E6E8C" w:rsidRPr="00606CEB">
              <w:rPr>
                <w:rFonts w:asciiTheme="minorHAnsi" w:hAnsiTheme="minorHAnsi" w:cstheme="minorHAnsi"/>
                <w:sz w:val="22"/>
                <w:szCs w:val="22"/>
              </w:rPr>
              <w:t>14</w:t>
            </w:r>
            <w:r w:rsidRPr="00606CEB">
              <w:rPr>
                <w:rFonts w:asciiTheme="minorHAnsi" w:hAnsiTheme="minorHAnsi" w:cstheme="minorHAnsi"/>
                <w:sz w:val="22"/>
                <w:szCs w:val="22"/>
              </w:rPr>
              <w:t xml:space="preserve"> years, to cover the term loan period as per the industry best practices. </w:t>
            </w:r>
            <w:r w:rsidR="00474072" w:rsidRPr="00606CEB">
              <w:rPr>
                <w:rFonts w:asciiTheme="minorHAnsi" w:hAnsiTheme="minorHAnsi" w:cstheme="minorHAnsi"/>
                <w:sz w:val="22"/>
                <w:szCs w:val="22"/>
              </w:rPr>
              <w:t xml:space="preserve">It is assumed that the plant will be achieving COD on </w:t>
            </w:r>
            <w:r w:rsidR="00A51C86">
              <w:rPr>
                <w:rFonts w:asciiTheme="minorHAnsi" w:hAnsiTheme="minorHAnsi" w:cstheme="minorHAnsi"/>
                <w:sz w:val="22"/>
                <w:szCs w:val="22"/>
              </w:rPr>
              <w:t>1</w:t>
            </w:r>
            <w:r w:rsidR="00A51C86" w:rsidRPr="00A51C86">
              <w:rPr>
                <w:rFonts w:asciiTheme="minorHAnsi" w:hAnsiTheme="minorHAnsi" w:cstheme="minorHAnsi"/>
                <w:sz w:val="22"/>
                <w:szCs w:val="22"/>
                <w:vertAlign w:val="superscript"/>
              </w:rPr>
              <w:t>st</w:t>
            </w:r>
            <w:r w:rsidR="00A51C86">
              <w:rPr>
                <w:rFonts w:asciiTheme="minorHAnsi" w:hAnsiTheme="minorHAnsi" w:cstheme="minorHAnsi"/>
                <w:sz w:val="22"/>
                <w:szCs w:val="22"/>
              </w:rPr>
              <w:t xml:space="preserve"> </w:t>
            </w:r>
            <w:r w:rsidR="004C4A24">
              <w:rPr>
                <w:rFonts w:asciiTheme="minorHAnsi" w:hAnsiTheme="minorHAnsi" w:cstheme="minorHAnsi"/>
                <w:sz w:val="22"/>
                <w:szCs w:val="22"/>
              </w:rPr>
              <w:t>July</w:t>
            </w:r>
            <w:r w:rsidR="00474072" w:rsidRPr="00606CEB">
              <w:rPr>
                <w:rFonts w:asciiTheme="minorHAnsi" w:hAnsiTheme="minorHAnsi" w:cstheme="minorHAnsi"/>
                <w:sz w:val="22"/>
                <w:szCs w:val="22"/>
              </w:rPr>
              <w:t xml:space="preserve"> 202</w:t>
            </w:r>
            <w:r w:rsidR="006E6E8C" w:rsidRPr="00606CEB">
              <w:rPr>
                <w:rFonts w:asciiTheme="minorHAnsi" w:hAnsiTheme="minorHAnsi" w:cstheme="minorHAnsi"/>
                <w:sz w:val="22"/>
                <w:szCs w:val="22"/>
              </w:rPr>
              <w:t>6</w:t>
            </w:r>
            <w:r w:rsidR="00474072" w:rsidRPr="00606CEB">
              <w:rPr>
                <w:rFonts w:asciiTheme="minorHAnsi" w:hAnsiTheme="minorHAnsi" w:cstheme="minorHAnsi"/>
                <w:sz w:val="22"/>
                <w:szCs w:val="22"/>
              </w:rPr>
              <w:t>.</w:t>
            </w:r>
          </w:p>
          <w:p w14:paraId="60396A3A" w14:textId="44CEFB57" w:rsidR="009D50B1" w:rsidRPr="00606CEB" w:rsidRDefault="009D50B1"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 xml:space="preserve">We have considered </w:t>
            </w:r>
            <w:r w:rsidR="00A9514D" w:rsidRPr="00606CEB">
              <w:rPr>
                <w:rFonts w:asciiTheme="minorHAnsi" w:hAnsiTheme="minorHAnsi" w:cstheme="minorHAnsi"/>
                <w:sz w:val="22"/>
                <w:szCs w:val="22"/>
              </w:rPr>
              <w:t xml:space="preserve">both </w:t>
            </w:r>
            <w:r w:rsidRPr="00606CEB">
              <w:rPr>
                <w:rFonts w:asciiTheme="minorHAnsi" w:hAnsiTheme="minorHAnsi" w:cstheme="minorHAnsi"/>
                <w:sz w:val="22"/>
                <w:szCs w:val="22"/>
              </w:rPr>
              <w:t xml:space="preserve">Revenue </w:t>
            </w:r>
            <w:r w:rsidR="00A9514D" w:rsidRPr="00606CEB">
              <w:rPr>
                <w:rFonts w:asciiTheme="minorHAnsi" w:hAnsiTheme="minorHAnsi" w:cstheme="minorHAnsi"/>
                <w:sz w:val="22"/>
                <w:szCs w:val="22"/>
              </w:rPr>
              <w:t xml:space="preserve">&amp; </w:t>
            </w:r>
            <w:r w:rsidR="006E6E8C" w:rsidRPr="00606CEB">
              <w:rPr>
                <w:rFonts w:asciiTheme="minorHAnsi" w:hAnsiTheme="minorHAnsi" w:cstheme="minorHAnsi"/>
                <w:sz w:val="22"/>
                <w:szCs w:val="22"/>
              </w:rPr>
              <w:t>cost-based</w:t>
            </w:r>
            <w:r w:rsidRPr="00606CEB">
              <w:rPr>
                <w:rFonts w:asciiTheme="minorHAnsi" w:hAnsiTheme="minorHAnsi" w:cstheme="minorHAnsi"/>
                <w:sz w:val="22"/>
                <w:szCs w:val="22"/>
              </w:rPr>
              <w:t xml:space="preserve"> model (top to bottom approach) while making the future financial projections.</w:t>
            </w:r>
          </w:p>
          <w:p w14:paraId="15AD2497" w14:textId="160AB3A4" w:rsidR="008D150C" w:rsidRPr="00606CEB" w:rsidRDefault="008D150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 xml:space="preserve">Revenue and expense modelling has been done based on the </w:t>
            </w:r>
            <w:r w:rsidR="001619E8" w:rsidRPr="00606CEB">
              <w:rPr>
                <w:rFonts w:asciiTheme="minorHAnsi" w:hAnsiTheme="minorHAnsi" w:cstheme="minorHAnsi"/>
                <w:sz w:val="22"/>
                <w:szCs w:val="22"/>
              </w:rPr>
              <w:t xml:space="preserve">data </w:t>
            </w:r>
            <w:r w:rsidR="006E6E8C" w:rsidRPr="00606CEB">
              <w:rPr>
                <w:rFonts w:asciiTheme="minorHAnsi" w:hAnsiTheme="minorHAnsi" w:cstheme="minorHAnsi"/>
                <w:sz w:val="22"/>
                <w:szCs w:val="22"/>
              </w:rPr>
              <w:t xml:space="preserve">/information </w:t>
            </w:r>
            <w:r w:rsidR="001619E8" w:rsidRPr="00606CEB">
              <w:rPr>
                <w:rFonts w:asciiTheme="minorHAnsi" w:hAnsiTheme="minorHAnsi" w:cstheme="minorHAnsi"/>
                <w:sz w:val="22"/>
                <w:szCs w:val="22"/>
              </w:rPr>
              <w:t>provided by company,</w:t>
            </w:r>
            <w:r w:rsidRPr="00606CEB">
              <w:rPr>
                <w:rFonts w:asciiTheme="minorHAnsi" w:hAnsiTheme="minorHAnsi" w:cstheme="minorHAnsi"/>
                <w:sz w:val="22"/>
                <w:szCs w:val="22"/>
              </w:rPr>
              <w:t xml:space="preserve"> during the </w:t>
            </w:r>
            <w:r w:rsidR="00D360FC" w:rsidRPr="00606CEB">
              <w:rPr>
                <w:rFonts w:asciiTheme="minorHAnsi" w:hAnsiTheme="minorHAnsi" w:cstheme="minorHAnsi"/>
                <w:sz w:val="22"/>
                <w:szCs w:val="22"/>
              </w:rPr>
              <w:t>forecasted</w:t>
            </w:r>
            <w:r w:rsidRPr="00606CEB">
              <w:rPr>
                <w:rFonts w:asciiTheme="minorHAnsi" w:hAnsiTheme="minorHAnsi" w:cstheme="minorHAnsi"/>
                <w:sz w:val="22"/>
                <w:szCs w:val="22"/>
              </w:rPr>
              <w:t xml:space="preserve"> year</w:t>
            </w:r>
            <w:r w:rsidR="00CF3D8C" w:rsidRPr="00606CEB">
              <w:rPr>
                <w:rFonts w:asciiTheme="minorHAnsi" w:hAnsiTheme="minorHAnsi" w:cstheme="minorHAnsi"/>
                <w:sz w:val="22"/>
                <w:szCs w:val="22"/>
              </w:rPr>
              <w:t>s.</w:t>
            </w:r>
          </w:p>
        </w:tc>
      </w:tr>
      <w:tr w:rsidR="006E6E8C" w:rsidRPr="0099185D" w14:paraId="601F494B" w14:textId="77777777" w:rsidTr="00D5343D">
        <w:trPr>
          <w:trHeight w:val="2687"/>
        </w:trPr>
        <w:tc>
          <w:tcPr>
            <w:tcW w:w="448" w:type="pct"/>
            <w:shd w:val="clear" w:color="auto" w:fill="auto"/>
            <w:vAlign w:val="center"/>
          </w:tcPr>
          <w:p w14:paraId="57BBB8B7" w14:textId="77777777" w:rsidR="006E6E8C" w:rsidRPr="0099185D" w:rsidRDefault="006E6E8C"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57AA2942" w14:textId="25C41592" w:rsidR="006E6E8C" w:rsidRPr="0099185D" w:rsidRDefault="006E6E8C" w:rsidP="006E6E8C">
            <w:pPr>
              <w:spacing w:line="360" w:lineRule="auto"/>
              <w:jc w:val="center"/>
              <w:rPr>
                <w:rFonts w:asciiTheme="minorHAnsi" w:hAnsiTheme="minorHAnsi" w:cstheme="minorHAnsi"/>
                <w:b/>
                <w:bCs/>
                <w:sz w:val="22"/>
                <w:szCs w:val="22"/>
              </w:rPr>
            </w:pPr>
            <w:r>
              <w:rPr>
                <w:rFonts w:ascii="Calibri" w:hAnsi="Calibri" w:cs="Calibri"/>
                <w:b/>
                <w:bCs/>
                <w:sz w:val="22"/>
                <w:szCs w:val="22"/>
              </w:rPr>
              <w:t>Occupancy Rate</w:t>
            </w:r>
          </w:p>
        </w:tc>
        <w:tc>
          <w:tcPr>
            <w:tcW w:w="3731" w:type="pct"/>
            <w:shd w:val="clear" w:color="auto" w:fill="auto"/>
          </w:tcPr>
          <w:p w14:paraId="11E9D8D7" w14:textId="77D899BD" w:rsidR="00AA73E6" w:rsidRPr="00DE72FF" w:rsidRDefault="00AA73E6" w:rsidP="00F37A46">
            <w:pPr>
              <w:pStyle w:val="ListParagraph"/>
              <w:numPr>
                <w:ilvl w:val="1"/>
                <w:numId w:val="35"/>
              </w:numPr>
              <w:spacing w:before="240" w:after="240" w:line="360" w:lineRule="auto"/>
              <w:ind w:left="344"/>
              <w:jc w:val="both"/>
              <w:rPr>
                <w:rFonts w:ascii="Calibri" w:hAnsi="Calibri" w:cs="Calibri"/>
                <w:sz w:val="22"/>
                <w:szCs w:val="22"/>
              </w:rPr>
            </w:pPr>
            <w:r w:rsidRPr="00AA73E6">
              <w:rPr>
                <w:rFonts w:ascii="Calibri" w:hAnsi="Calibri" w:cs="Calibri"/>
                <w:sz w:val="22"/>
                <w:szCs w:val="22"/>
              </w:rPr>
              <w:t>We have considered an occupancy rate of 50% for the first</w:t>
            </w:r>
            <w:r>
              <w:rPr>
                <w:rFonts w:ascii="Calibri" w:hAnsi="Calibri" w:cs="Calibri"/>
                <w:sz w:val="22"/>
                <w:szCs w:val="22"/>
              </w:rPr>
              <w:t xml:space="preserve"> projected</w:t>
            </w:r>
            <w:r w:rsidRPr="00AA73E6">
              <w:rPr>
                <w:rFonts w:ascii="Calibri" w:hAnsi="Calibri" w:cs="Calibri"/>
                <w:sz w:val="22"/>
                <w:szCs w:val="22"/>
              </w:rPr>
              <w:t xml:space="preserve"> year. Then for next six years we have considered an increase of 5% in occupancy rate. </w:t>
            </w:r>
            <w:r w:rsidRPr="00DE72FF">
              <w:rPr>
                <w:rFonts w:ascii="Calibri" w:hAnsi="Calibri" w:cs="Calibri"/>
                <w:sz w:val="22"/>
                <w:szCs w:val="22"/>
              </w:rPr>
              <w:t>7</w:t>
            </w:r>
            <w:r w:rsidRPr="00DE72FF">
              <w:rPr>
                <w:rFonts w:ascii="Calibri" w:hAnsi="Calibri" w:cs="Calibri"/>
                <w:sz w:val="22"/>
                <w:szCs w:val="22"/>
                <w:vertAlign w:val="superscript"/>
              </w:rPr>
              <w:t>th</w:t>
            </w:r>
            <w:r w:rsidRPr="00DE72FF">
              <w:rPr>
                <w:rFonts w:ascii="Calibri" w:hAnsi="Calibri" w:cs="Calibri"/>
                <w:sz w:val="22"/>
                <w:szCs w:val="22"/>
              </w:rPr>
              <w:t xml:space="preserve"> year onwards, we keep it constant for four years</w:t>
            </w:r>
            <w:r w:rsidR="00DE72FF" w:rsidRPr="00DE72FF">
              <w:rPr>
                <w:rFonts w:ascii="Calibri" w:hAnsi="Calibri" w:cs="Calibri"/>
                <w:sz w:val="22"/>
                <w:szCs w:val="22"/>
              </w:rPr>
              <w:t xml:space="preserve"> considering the stability factor of business cycle. </w:t>
            </w:r>
            <w:r w:rsidRPr="00DE72FF">
              <w:rPr>
                <w:rFonts w:ascii="Calibri" w:hAnsi="Calibri" w:cs="Calibri"/>
                <w:sz w:val="22"/>
                <w:szCs w:val="22"/>
              </w:rPr>
              <w:t>Then in 11</w:t>
            </w:r>
            <w:r w:rsidRPr="00DE72FF">
              <w:rPr>
                <w:rFonts w:ascii="Calibri" w:hAnsi="Calibri" w:cs="Calibri"/>
                <w:sz w:val="22"/>
                <w:szCs w:val="22"/>
                <w:vertAlign w:val="superscript"/>
              </w:rPr>
              <w:t>th</w:t>
            </w:r>
            <w:r w:rsidRPr="00DE72FF">
              <w:rPr>
                <w:rFonts w:ascii="Calibri" w:hAnsi="Calibri" w:cs="Calibri"/>
                <w:sz w:val="22"/>
                <w:szCs w:val="22"/>
              </w:rPr>
              <w:t xml:space="preserve"> year again, we anticipate another 5% </w:t>
            </w:r>
            <w:r w:rsidR="00DE72FF" w:rsidRPr="00DE72FF">
              <w:rPr>
                <w:rFonts w:ascii="Calibri" w:hAnsi="Calibri" w:cs="Calibri"/>
                <w:sz w:val="22"/>
                <w:szCs w:val="22"/>
              </w:rPr>
              <w:t>growth</w:t>
            </w:r>
            <w:r w:rsidRPr="00DE72FF">
              <w:rPr>
                <w:rFonts w:ascii="Calibri" w:hAnsi="Calibri" w:cs="Calibri"/>
                <w:sz w:val="22"/>
                <w:szCs w:val="22"/>
              </w:rPr>
              <w:t>, bringing the occupancy rate to ~70%, keeping in mind, the peak seasons and slack seasons.</w:t>
            </w:r>
          </w:p>
          <w:tbl>
            <w:tblPr>
              <w:tblW w:w="6526" w:type="dxa"/>
              <w:tblInd w:w="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50"/>
              <w:gridCol w:w="750"/>
              <w:gridCol w:w="750"/>
              <w:gridCol w:w="750"/>
              <w:gridCol w:w="750"/>
              <w:gridCol w:w="750"/>
              <w:gridCol w:w="750"/>
            </w:tblGrid>
            <w:tr w:rsidR="00AA73E6" w14:paraId="43B3F104" w14:textId="77777777" w:rsidTr="00D5343D">
              <w:tc>
                <w:tcPr>
                  <w:tcW w:w="1276" w:type="dxa"/>
                  <w:shd w:val="clear" w:color="auto" w:fill="002060"/>
                  <w:vAlign w:val="center"/>
                </w:tcPr>
                <w:p w14:paraId="533064A1" w14:textId="77777777" w:rsidR="00AA73E6" w:rsidRDefault="00AA73E6" w:rsidP="00DE72FF">
                  <w:pPr>
                    <w:spacing w:line="276" w:lineRule="auto"/>
                    <w:jc w:val="center"/>
                    <w:rPr>
                      <w:rFonts w:asciiTheme="minorHAnsi" w:hAnsiTheme="minorHAnsi" w:cstheme="minorHAnsi"/>
                      <w:sz w:val="22"/>
                      <w:szCs w:val="22"/>
                    </w:rPr>
                  </w:pPr>
                  <w:r w:rsidRPr="001131AB">
                    <w:rPr>
                      <w:rFonts w:asciiTheme="minorHAnsi" w:hAnsiTheme="minorHAnsi" w:cstheme="minorHAnsi"/>
                      <w:b/>
                      <w:bCs/>
                      <w:sz w:val="22"/>
                      <w:szCs w:val="22"/>
                    </w:rPr>
                    <w:t>Particulars</w:t>
                  </w:r>
                </w:p>
              </w:tc>
              <w:tc>
                <w:tcPr>
                  <w:tcW w:w="750" w:type="dxa"/>
                  <w:shd w:val="clear" w:color="auto" w:fill="002060"/>
                  <w:vAlign w:val="center"/>
                </w:tcPr>
                <w:p w14:paraId="02915AFF"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Mar-27</w:t>
                  </w:r>
                </w:p>
              </w:tc>
              <w:tc>
                <w:tcPr>
                  <w:tcW w:w="750" w:type="dxa"/>
                  <w:shd w:val="clear" w:color="auto" w:fill="002060"/>
                  <w:vAlign w:val="center"/>
                </w:tcPr>
                <w:p w14:paraId="1D5C8855"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Mar-28</w:t>
                  </w:r>
                </w:p>
              </w:tc>
              <w:tc>
                <w:tcPr>
                  <w:tcW w:w="750" w:type="dxa"/>
                  <w:shd w:val="clear" w:color="auto" w:fill="002060"/>
                  <w:vAlign w:val="center"/>
                </w:tcPr>
                <w:p w14:paraId="01E6F85B"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Mar-29</w:t>
                  </w:r>
                </w:p>
              </w:tc>
              <w:tc>
                <w:tcPr>
                  <w:tcW w:w="750" w:type="dxa"/>
                  <w:shd w:val="clear" w:color="auto" w:fill="002060"/>
                  <w:vAlign w:val="center"/>
                </w:tcPr>
                <w:p w14:paraId="14D26C84"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Mar-30</w:t>
                  </w:r>
                </w:p>
              </w:tc>
              <w:tc>
                <w:tcPr>
                  <w:tcW w:w="750" w:type="dxa"/>
                  <w:shd w:val="clear" w:color="auto" w:fill="002060"/>
                  <w:vAlign w:val="center"/>
                </w:tcPr>
                <w:p w14:paraId="6799B2EF"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Mar-31</w:t>
                  </w:r>
                </w:p>
              </w:tc>
              <w:tc>
                <w:tcPr>
                  <w:tcW w:w="750" w:type="dxa"/>
                  <w:shd w:val="clear" w:color="auto" w:fill="002060"/>
                  <w:vAlign w:val="center"/>
                </w:tcPr>
                <w:p w14:paraId="0E726766"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Mar-32</w:t>
                  </w:r>
                </w:p>
              </w:tc>
              <w:tc>
                <w:tcPr>
                  <w:tcW w:w="750" w:type="dxa"/>
                  <w:shd w:val="clear" w:color="auto" w:fill="002060"/>
                  <w:vAlign w:val="center"/>
                </w:tcPr>
                <w:p w14:paraId="55F56F19" w14:textId="77777777" w:rsidR="00AA73E6" w:rsidRDefault="00AA73E6" w:rsidP="00DE72FF">
                  <w:pPr>
                    <w:spacing w:line="276" w:lineRule="auto"/>
                    <w:jc w:val="center"/>
                    <w:rPr>
                      <w:rFonts w:asciiTheme="minorHAnsi" w:hAnsiTheme="minorHAnsi" w:cstheme="minorHAnsi"/>
                      <w:sz w:val="22"/>
                      <w:szCs w:val="22"/>
                    </w:rPr>
                  </w:pPr>
                  <w:r w:rsidRPr="002E31A8">
                    <w:rPr>
                      <w:rFonts w:asciiTheme="minorHAnsi" w:hAnsiTheme="minorHAnsi" w:cstheme="minorHAnsi"/>
                      <w:b/>
                      <w:bCs/>
                      <w:sz w:val="22"/>
                      <w:szCs w:val="22"/>
                    </w:rPr>
                    <w:t>Mar-33</w:t>
                  </w:r>
                </w:p>
              </w:tc>
            </w:tr>
            <w:tr w:rsidR="00AA73E6" w14:paraId="3792F73D" w14:textId="77777777" w:rsidTr="00D5343D">
              <w:tc>
                <w:tcPr>
                  <w:tcW w:w="1276" w:type="dxa"/>
                  <w:vAlign w:val="center"/>
                </w:tcPr>
                <w:p w14:paraId="6932059C" w14:textId="77777777" w:rsidR="00AA73E6" w:rsidRDefault="00AA73E6" w:rsidP="00DE72FF">
                  <w:pPr>
                    <w:spacing w:line="276" w:lineRule="auto"/>
                    <w:jc w:val="center"/>
                    <w:rPr>
                      <w:rFonts w:asciiTheme="minorHAnsi" w:hAnsiTheme="minorHAnsi" w:cstheme="minorHAnsi"/>
                      <w:sz w:val="22"/>
                      <w:szCs w:val="22"/>
                    </w:rPr>
                  </w:pPr>
                  <w:r w:rsidRPr="004512A3">
                    <w:rPr>
                      <w:rFonts w:asciiTheme="minorHAnsi" w:hAnsiTheme="minorHAnsi" w:cstheme="minorHAnsi"/>
                      <w:sz w:val="22"/>
                      <w:szCs w:val="22"/>
                    </w:rPr>
                    <w:t>Occupancy</w:t>
                  </w:r>
                  <w:r>
                    <w:rPr>
                      <w:rFonts w:asciiTheme="minorHAnsi" w:hAnsiTheme="minorHAnsi" w:cstheme="minorHAnsi"/>
                      <w:sz w:val="22"/>
                      <w:szCs w:val="22"/>
                    </w:rPr>
                    <w:t xml:space="preserve"> Rate</w:t>
                  </w:r>
                </w:p>
              </w:tc>
              <w:tc>
                <w:tcPr>
                  <w:tcW w:w="750" w:type="dxa"/>
                  <w:vAlign w:val="center"/>
                </w:tcPr>
                <w:p w14:paraId="3F0E25BC"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50.00%</w:t>
                  </w:r>
                </w:p>
              </w:tc>
              <w:tc>
                <w:tcPr>
                  <w:tcW w:w="750" w:type="dxa"/>
                  <w:vAlign w:val="center"/>
                </w:tcPr>
                <w:p w14:paraId="1CCA8500"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52.50%</w:t>
                  </w:r>
                </w:p>
              </w:tc>
              <w:tc>
                <w:tcPr>
                  <w:tcW w:w="750" w:type="dxa"/>
                  <w:vAlign w:val="center"/>
                </w:tcPr>
                <w:p w14:paraId="205D1377"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55.13%</w:t>
                  </w:r>
                </w:p>
              </w:tc>
              <w:tc>
                <w:tcPr>
                  <w:tcW w:w="750" w:type="dxa"/>
                  <w:vAlign w:val="center"/>
                </w:tcPr>
                <w:p w14:paraId="2DC07421"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57.88%</w:t>
                  </w:r>
                </w:p>
              </w:tc>
              <w:tc>
                <w:tcPr>
                  <w:tcW w:w="750" w:type="dxa"/>
                  <w:vAlign w:val="center"/>
                </w:tcPr>
                <w:p w14:paraId="4B33DCCC"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60.78%</w:t>
                  </w:r>
                </w:p>
              </w:tc>
              <w:tc>
                <w:tcPr>
                  <w:tcW w:w="750" w:type="dxa"/>
                  <w:vAlign w:val="center"/>
                </w:tcPr>
                <w:p w14:paraId="1FAA4A8A"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63.81%</w:t>
                  </w:r>
                </w:p>
              </w:tc>
              <w:tc>
                <w:tcPr>
                  <w:tcW w:w="750" w:type="dxa"/>
                  <w:vAlign w:val="center"/>
                </w:tcPr>
                <w:p w14:paraId="62FA4E19"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67.00%</w:t>
                  </w:r>
                </w:p>
              </w:tc>
            </w:tr>
            <w:tr w:rsidR="00AA73E6" w14:paraId="0DBD80C7" w14:textId="77777777" w:rsidTr="00D5343D">
              <w:tc>
                <w:tcPr>
                  <w:tcW w:w="1276" w:type="dxa"/>
                  <w:shd w:val="clear" w:color="auto" w:fill="002060"/>
                  <w:vAlign w:val="center"/>
                </w:tcPr>
                <w:p w14:paraId="1C23B70E" w14:textId="77777777" w:rsidR="00AA73E6" w:rsidRDefault="00AA73E6" w:rsidP="00DE72FF">
                  <w:pPr>
                    <w:spacing w:line="276" w:lineRule="auto"/>
                    <w:jc w:val="center"/>
                    <w:rPr>
                      <w:rFonts w:asciiTheme="minorHAnsi" w:hAnsiTheme="minorHAnsi" w:cstheme="minorHAnsi"/>
                      <w:sz w:val="22"/>
                      <w:szCs w:val="22"/>
                    </w:rPr>
                  </w:pPr>
                  <w:r w:rsidRPr="001131AB">
                    <w:rPr>
                      <w:rFonts w:asciiTheme="minorHAnsi" w:hAnsiTheme="minorHAnsi" w:cstheme="minorHAnsi"/>
                      <w:b/>
                      <w:bCs/>
                      <w:sz w:val="22"/>
                      <w:szCs w:val="22"/>
                    </w:rPr>
                    <w:t>Particulars</w:t>
                  </w:r>
                </w:p>
              </w:tc>
              <w:tc>
                <w:tcPr>
                  <w:tcW w:w="750" w:type="dxa"/>
                  <w:shd w:val="clear" w:color="auto" w:fill="002060"/>
                  <w:vAlign w:val="center"/>
                </w:tcPr>
                <w:p w14:paraId="21324A09"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Mar-34</w:t>
                  </w:r>
                </w:p>
              </w:tc>
              <w:tc>
                <w:tcPr>
                  <w:tcW w:w="750" w:type="dxa"/>
                  <w:shd w:val="clear" w:color="auto" w:fill="002060"/>
                  <w:vAlign w:val="center"/>
                </w:tcPr>
                <w:p w14:paraId="214F0CB8"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Mar-35</w:t>
                  </w:r>
                </w:p>
              </w:tc>
              <w:tc>
                <w:tcPr>
                  <w:tcW w:w="750" w:type="dxa"/>
                  <w:shd w:val="clear" w:color="auto" w:fill="002060"/>
                  <w:vAlign w:val="center"/>
                </w:tcPr>
                <w:p w14:paraId="70A7B353"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Mar-36</w:t>
                  </w:r>
                </w:p>
              </w:tc>
              <w:tc>
                <w:tcPr>
                  <w:tcW w:w="750" w:type="dxa"/>
                  <w:shd w:val="clear" w:color="auto" w:fill="002060"/>
                  <w:vAlign w:val="center"/>
                </w:tcPr>
                <w:p w14:paraId="6C97781A"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Mar-37</w:t>
                  </w:r>
                </w:p>
              </w:tc>
              <w:tc>
                <w:tcPr>
                  <w:tcW w:w="750" w:type="dxa"/>
                  <w:shd w:val="clear" w:color="auto" w:fill="002060"/>
                  <w:vAlign w:val="center"/>
                </w:tcPr>
                <w:p w14:paraId="09E76E84"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Mar-38</w:t>
                  </w:r>
                </w:p>
              </w:tc>
              <w:tc>
                <w:tcPr>
                  <w:tcW w:w="750" w:type="dxa"/>
                  <w:shd w:val="clear" w:color="auto" w:fill="002060"/>
                  <w:vAlign w:val="center"/>
                </w:tcPr>
                <w:p w14:paraId="0E87752E" w14:textId="77777777"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Mar-39</w:t>
                  </w:r>
                </w:p>
              </w:tc>
              <w:tc>
                <w:tcPr>
                  <w:tcW w:w="750" w:type="dxa"/>
                  <w:shd w:val="clear" w:color="auto" w:fill="002060"/>
                  <w:vAlign w:val="center"/>
                </w:tcPr>
                <w:p w14:paraId="7DA7142A" w14:textId="690A0D99" w:rsidR="00AA73E6" w:rsidRDefault="00AA73E6" w:rsidP="00DE72FF">
                  <w:pPr>
                    <w:spacing w:line="276" w:lineRule="auto"/>
                    <w:jc w:val="center"/>
                    <w:rPr>
                      <w:rFonts w:asciiTheme="minorHAnsi" w:hAnsiTheme="minorHAnsi" w:cstheme="minorHAnsi"/>
                      <w:sz w:val="22"/>
                      <w:szCs w:val="22"/>
                    </w:rPr>
                  </w:pPr>
                  <w:r w:rsidRPr="002F145F">
                    <w:rPr>
                      <w:rFonts w:ascii="Calibri" w:hAnsi="Calibri" w:cs="Calibri"/>
                      <w:b/>
                      <w:bCs/>
                      <w:sz w:val="22"/>
                      <w:szCs w:val="22"/>
                    </w:rPr>
                    <w:t>Mar-40</w:t>
                  </w:r>
                </w:p>
              </w:tc>
            </w:tr>
            <w:tr w:rsidR="00AA73E6" w14:paraId="65E80CD1" w14:textId="77777777" w:rsidTr="00D5343D">
              <w:trPr>
                <w:trHeight w:val="441"/>
              </w:trPr>
              <w:tc>
                <w:tcPr>
                  <w:tcW w:w="1276" w:type="dxa"/>
                  <w:vAlign w:val="center"/>
                </w:tcPr>
                <w:p w14:paraId="3A020CF6" w14:textId="77777777" w:rsidR="00AA73E6" w:rsidRDefault="00AA73E6" w:rsidP="00DE72FF">
                  <w:pPr>
                    <w:spacing w:line="276" w:lineRule="auto"/>
                    <w:jc w:val="center"/>
                    <w:rPr>
                      <w:rFonts w:asciiTheme="minorHAnsi" w:hAnsiTheme="minorHAnsi" w:cstheme="minorHAnsi"/>
                      <w:sz w:val="22"/>
                      <w:szCs w:val="22"/>
                    </w:rPr>
                  </w:pPr>
                  <w:r w:rsidRPr="004512A3">
                    <w:rPr>
                      <w:rFonts w:asciiTheme="minorHAnsi" w:hAnsiTheme="minorHAnsi" w:cstheme="minorHAnsi"/>
                      <w:sz w:val="22"/>
                      <w:szCs w:val="22"/>
                    </w:rPr>
                    <w:t>Occupancy</w:t>
                  </w:r>
                  <w:r>
                    <w:rPr>
                      <w:rFonts w:asciiTheme="minorHAnsi" w:hAnsiTheme="minorHAnsi" w:cstheme="minorHAnsi"/>
                      <w:sz w:val="22"/>
                      <w:szCs w:val="22"/>
                    </w:rPr>
                    <w:t xml:space="preserve"> Rate</w:t>
                  </w:r>
                </w:p>
              </w:tc>
              <w:tc>
                <w:tcPr>
                  <w:tcW w:w="750" w:type="dxa"/>
                  <w:vAlign w:val="center"/>
                </w:tcPr>
                <w:p w14:paraId="7BB81BD2"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67.00%</w:t>
                  </w:r>
                </w:p>
              </w:tc>
              <w:tc>
                <w:tcPr>
                  <w:tcW w:w="750" w:type="dxa"/>
                  <w:vAlign w:val="center"/>
                </w:tcPr>
                <w:p w14:paraId="61103B0D"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67.00%</w:t>
                  </w:r>
                </w:p>
              </w:tc>
              <w:tc>
                <w:tcPr>
                  <w:tcW w:w="750" w:type="dxa"/>
                  <w:vAlign w:val="center"/>
                </w:tcPr>
                <w:p w14:paraId="46B653FD"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67.00%</w:t>
                  </w:r>
                </w:p>
              </w:tc>
              <w:tc>
                <w:tcPr>
                  <w:tcW w:w="750" w:type="dxa"/>
                  <w:vAlign w:val="center"/>
                </w:tcPr>
                <w:p w14:paraId="5BC0EAD3"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70.36%</w:t>
                  </w:r>
                </w:p>
              </w:tc>
              <w:tc>
                <w:tcPr>
                  <w:tcW w:w="750" w:type="dxa"/>
                  <w:vAlign w:val="center"/>
                </w:tcPr>
                <w:p w14:paraId="12FD794C"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70.36%</w:t>
                  </w:r>
                </w:p>
              </w:tc>
              <w:tc>
                <w:tcPr>
                  <w:tcW w:w="750" w:type="dxa"/>
                  <w:vAlign w:val="center"/>
                </w:tcPr>
                <w:p w14:paraId="21230784"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70.36%</w:t>
                  </w:r>
                </w:p>
              </w:tc>
              <w:tc>
                <w:tcPr>
                  <w:tcW w:w="750" w:type="dxa"/>
                  <w:vAlign w:val="center"/>
                </w:tcPr>
                <w:p w14:paraId="57E4218D" w14:textId="77777777" w:rsidR="00AA73E6" w:rsidRDefault="00AA73E6" w:rsidP="00DE72FF">
                  <w:pPr>
                    <w:spacing w:line="276" w:lineRule="auto"/>
                    <w:jc w:val="center"/>
                    <w:rPr>
                      <w:rFonts w:asciiTheme="minorHAnsi" w:hAnsiTheme="minorHAnsi" w:cstheme="minorHAnsi"/>
                      <w:sz w:val="22"/>
                      <w:szCs w:val="22"/>
                    </w:rPr>
                  </w:pPr>
                  <w:r>
                    <w:rPr>
                      <w:rFonts w:ascii="Calibri" w:hAnsi="Calibri" w:cs="Calibri"/>
                      <w:color w:val="000000"/>
                      <w:sz w:val="22"/>
                      <w:szCs w:val="22"/>
                    </w:rPr>
                    <w:t>70.36%</w:t>
                  </w:r>
                </w:p>
              </w:tc>
            </w:tr>
          </w:tbl>
          <w:p w14:paraId="4E2245CA" w14:textId="0FE270C7" w:rsidR="0032578F" w:rsidRDefault="0032578F" w:rsidP="00F37A46">
            <w:pPr>
              <w:pStyle w:val="ListParagraph"/>
              <w:numPr>
                <w:ilvl w:val="1"/>
                <w:numId w:val="35"/>
              </w:numPr>
              <w:spacing w:before="240" w:line="360" w:lineRule="auto"/>
              <w:ind w:left="344"/>
              <w:jc w:val="both"/>
              <w:rPr>
                <w:rFonts w:ascii="Calibri" w:hAnsi="Calibri" w:cs="Calibri"/>
                <w:sz w:val="22"/>
                <w:szCs w:val="22"/>
              </w:rPr>
            </w:pPr>
            <w:r w:rsidRPr="0032578F">
              <w:rPr>
                <w:rFonts w:ascii="Calibri" w:hAnsi="Calibri" w:cs="Calibri"/>
                <w:sz w:val="22"/>
                <w:szCs w:val="22"/>
              </w:rPr>
              <w:t>During the site visit</w:t>
            </w:r>
            <w:r w:rsidR="00A44FCA">
              <w:rPr>
                <w:rFonts w:ascii="Calibri" w:hAnsi="Calibri" w:cs="Calibri"/>
                <w:sz w:val="22"/>
                <w:szCs w:val="22"/>
              </w:rPr>
              <w:t xml:space="preserve"> on 26</w:t>
            </w:r>
            <w:r w:rsidR="00A44FCA" w:rsidRPr="00A44FCA">
              <w:rPr>
                <w:rFonts w:ascii="Calibri" w:hAnsi="Calibri" w:cs="Calibri"/>
                <w:sz w:val="22"/>
                <w:szCs w:val="22"/>
                <w:vertAlign w:val="superscript"/>
              </w:rPr>
              <w:t>th</w:t>
            </w:r>
            <w:r w:rsidR="00A44FCA">
              <w:rPr>
                <w:rFonts w:ascii="Calibri" w:hAnsi="Calibri" w:cs="Calibri"/>
                <w:sz w:val="22"/>
                <w:szCs w:val="22"/>
              </w:rPr>
              <w:t xml:space="preserve"> April 2024</w:t>
            </w:r>
            <w:r w:rsidRPr="0032578F">
              <w:rPr>
                <w:rFonts w:ascii="Calibri" w:hAnsi="Calibri" w:cs="Calibri"/>
                <w:sz w:val="22"/>
                <w:szCs w:val="22"/>
              </w:rPr>
              <w:t xml:space="preserve">, we have </w:t>
            </w:r>
            <w:r>
              <w:rPr>
                <w:rFonts w:ascii="Calibri" w:hAnsi="Calibri" w:cs="Calibri"/>
                <w:sz w:val="22"/>
                <w:szCs w:val="22"/>
              </w:rPr>
              <w:t>checked</w:t>
            </w:r>
            <w:r w:rsidRPr="0032578F">
              <w:rPr>
                <w:rFonts w:ascii="Calibri" w:hAnsi="Calibri" w:cs="Calibri"/>
                <w:sz w:val="22"/>
                <w:szCs w:val="22"/>
              </w:rPr>
              <w:t xml:space="preserve"> the occupancy rates of the nearby hotels </w:t>
            </w:r>
            <w:r w:rsidR="00A14729">
              <w:rPr>
                <w:rFonts w:ascii="Calibri" w:hAnsi="Calibri" w:cs="Calibri"/>
                <w:sz w:val="22"/>
                <w:szCs w:val="22"/>
              </w:rPr>
              <w:t>at</w:t>
            </w:r>
            <w:r w:rsidRPr="0032578F">
              <w:rPr>
                <w:rFonts w:ascii="Calibri" w:hAnsi="Calibri" w:cs="Calibri"/>
                <w:sz w:val="22"/>
                <w:szCs w:val="22"/>
              </w:rPr>
              <w:t xml:space="preserve"> the proposed </w:t>
            </w:r>
            <w:r w:rsidR="00A14729">
              <w:rPr>
                <w:rFonts w:ascii="Calibri" w:hAnsi="Calibri" w:cs="Calibri"/>
                <w:sz w:val="22"/>
                <w:szCs w:val="22"/>
              </w:rPr>
              <w:t>location</w:t>
            </w:r>
            <w:r>
              <w:rPr>
                <w:rFonts w:ascii="Calibri" w:hAnsi="Calibri" w:cs="Calibri"/>
                <w:sz w:val="22"/>
                <w:szCs w:val="22"/>
              </w:rPr>
              <w:t>, which we found as per the trends considered above.</w:t>
            </w:r>
          </w:p>
          <w:p w14:paraId="7CB0B270" w14:textId="77777777" w:rsidR="0032578F" w:rsidRDefault="00606CEB" w:rsidP="00F37A46">
            <w:pPr>
              <w:pStyle w:val="ListParagraph"/>
              <w:numPr>
                <w:ilvl w:val="1"/>
                <w:numId w:val="35"/>
              </w:numPr>
              <w:spacing w:before="240" w:line="360" w:lineRule="auto"/>
              <w:ind w:left="344"/>
              <w:jc w:val="both"/>
              <w:rPr>
                <w:rFonts w:ascii="Calibri" w:hAnsi="Calibri" w:cs="Calibri"/>
                <w:sz w:val="22"/>
                <w:szCs w:val="22"/>
              </w:rPr>
            </w:pPr>
            <w:r w:rsidRPr="00606CEB">
              <w:rPr>
                <w:rFonts w:ascii="Calibri" w:hAnsi="Calibri" w:cs="Calibri"/>
                <w:sz w:val="22"/>
                <w:szCs w:val="22"/>
              </w:rPr>
              <w:t xml:space="preserve">With regards to demand for hotel accommodation, </w:t>
            </w:r>
            <w:r w:rsidR="00DE72FF">
              <w:rPr>
                <w:rFonts w:ascii="Calibri" w:hAnsi="Calibri" w:cs="Calibri"/>
                <w:sz w:val="22"/>
                <w:szCs w:val="22"/>
              </w:rPr>
              <w:t>Industrial</w:t>
            </w:r>
            <w:r w:rsidRPr="00606CEB">
              <w:rPr>
                <w:rFonts w:ascii="Calibri" w:hAnsi="Calibri" w:cs="Calibri"/>
                <w:sz w:val="22"/>
                <w:szCs w:val="22"/>
              </w:rPr>
              <w:t xml:space="preserve"> trend </w:t>
            </w:r>
            <w:r w:rsidRPr="00606CEB">
              <w:rPr>
                <w:rFonts w:asciiTheme="minorHAnsi" w:hAnsiTheme="minorHAnsi" w:cstheme="minorHAnsi"/>
                <w:sz w:val="22"/>
                <w:szCs w:val="22"/>
              </w:rPr>
              <w:t>indicates</w:t>
            </w:r>
            <w:r w:rsidRPr="00606CEB">
              <w:rPr>
                <w:rFonts w:ascii="Calibri" w:hAnsi="Calibri" w:cs="Calibri"/>
                <w:sz w:val="22"/>
                <w:szCs w:val="22"/>
              </w:rPr>
              <w:t xml:space="preserve"> th</w:t>
            </w:r>
            <w:r w:rsidR="00DE72FF">
              <w:rPr>
                <w:rFonts w:ascii="Calibri" w:hAnsi="Calibri" w:cs="Calibri"/>
                <w:sz w:val="22"/>
                <w:szCs w:val="22"/>
              </w:rPr>
              <w:t xml:space="preserve">at the peak demand in </w:t>
            </w:r>
            <w:proofErr w:type="spellStart"/>
            <w:r w:rsidR="00DE72FF">
              <w:rPr>
                <w:rFonts w:ascii="Calibri" w:hAnsi="Calibri" w:cs="Calibri"/>
                <w:sz w:val="22"/>
                <w:szCs w:val="22"/>
              </w:rPr>
              <w:t>Hampi</w:t>
            </w:r>
            <w:proofErr w:type="spellEnd"/>
            <w:r w:rsidR="00DE72FF">
              <w:rPr>
                <w:rFonts w:ascii="Calibri" w:hAnsi="Calibri" w:cs="Calibri"/>
                <w:sz w:val="22"/>
                <w:szCs w:val="22"/>
              </w:rPr>
              <w:t xml:space="preserve"> occurs </w:t>
            </w:r>
            <w:r w:rsidRPr="00606CEB">
              <w:rPr>
                <w:rFonts w:ascii="Calibri" w:hAnsi="Calibri" w:cs="Calibri"/>
                <w:sz w:val="22"/>
                <w:szCs w:val="22"/>
              </w:rPr>
              <w:t>during Oct to March</w:t>
            </w:r>
            <w:r w:rsidR="00DE72FF">
              <w:rPr>
                <w:rFonts w:ascii="Calibri" w:hAnsi="Calibri" w:cs="Calibri"/>
                <w:sz w:val="22"/>
                <w:szCs w:val="22"/>
              </w:rPr>
              <w:t xml:space="preserve"> due to festive season, </w:t>
            </w:r>
            <w:r w:rsidR="00DE72FF" w:rsidRPr="00606CEB">
              <w:rPr>
                <w:rFonts w:ascii="Calibri" w:hAnsi="Calibri" w:cs="Calibri"/>
                <w:sz w:val="22"/>
                <w:szCs w:val="22"/>
              </w:rPr>
              <w:t>pleasant weath</w:t>
            </w:r>
            <w:r w:rsidR="00DE72FF">
              <w:rPr>
                <w:rFonts w:ascii="Calibri" w:hAnsi="Calibri" w:cs="Calibri"/>
                <w:sz w:val="22"/>
                <w:szCs w:val="22"/>
              </w:rPr>
              <w:t xml:space="preserve">er, </w:t>
            </w:r>
            <w:r w:rsidR="00DE72FF" w:rsidRPr="00606CEB">
              <w:rPr>
                <w:rFonts w:ascii="Calibri" w:hAnsi="Calibri" w:cs="Calibri"/>
                <w:sz w:val="22"/>
                <w:szCs w:val="22"/>
              </w:rPr>
              <w:t xml:space="preserve">supplemented by the leisure travellers </w:t>
            </w:r>
            <w:r w:rsidR="00DE72FF">
              <w:rPr>
                <w:rFonts w:ascii="Calibri" w:hAnsi="Calibri" w:cs="Calibri"/>
                <w:sz w:val="22"/>
                <w:szCs w:val="22"/>
              </w:rPr>
              <w:t>over weekends in the city.</w:t>
            </w:r>
            <w:r w:rsidR="0032578F">
              <w:rPr>
                <w:rFonts w:ascii="Calibri" w:hAnsi="Calibri" w:cs="Calibri"/>
                <w:sz w:val="22"/>
                <w:szCs w:val="22"/>
              </w:rPr>
              <w:t xml:space="preserve"> </w:t>
            </w:r>
          </w:p>
          <w:p w14:paraId="35220865" w14:textId="77777777" w:rsidR="00A14729" w:rsidRDefault="00606CEB" w:rsidP="00F37A46">
            <w:pPr>
              <w:pStyle w:val="ListParagraph"/>
              <w:numPr>
                <w:ilvl w:val="1"/>
                <w:numId w:val="35"/>
              </w:numPr>
              <w:spacing w:before="240" w:line="360" w:lineRule="auto"/>
              <w:ind w:left="344"/>
              <w:jc w:val="both"/>
              <w:rPr>
                <w:rFonts w:ascii="Calibri" w:hAnsi="Calibri" w:cs="Calibri"/>
                <w:sz w:val="22"/>
                <w:szCs w:val="22"/>
              </w:rPr>
            </w:pPr>
            <w:r w:rsidRPr="0032578F">
              <w:rPr>
                <w:rFonts w:ascii="Calibri" w:hAnsi="Calibri" w:cs="Calibri"/>
                <w:sz w:val="22"/>
                <w:szCs w:val="22"/>
              </w:rPr>
              <w:lastRenderedPageBreak/>
              <w:t xml:space="preserve">During this period </w:t>
            </w:r>
            <w:r w:rsidR="0032578F" w:rsidRPr="0032578F">
              <w:rPr>
                <w:rFonts w:ascii="Calibri" w:hAnsi="Calibri" w:cs="Calibri"/>
                <w:sz w:val="22"/>
                <w:szCs w:val="22"/>
              </w:rPr>
              <w:t xml:space="preserve">occupancy </w:t>
            </w:r>
            <w:r w:rsidR="0032578F">
              <w:rPr>
                <w:rFonts w:ascii="Calibri" w:hAnsi="Calibri" w:cs="Calibri"/>
                <w:sz w:val="22"/>
                <w:szCs w:val="22"/>
              </w:rPr>
              <w:t>rate of the Hotels</w:t>
            </w:r>
            <w:r w:rsidRPr="0032578F">
              <w:rPr>
                <w:rFonts w:ascii="Calibri" w:hAnsi="Calibri" w:cs="Calibri"/>
                <w:sz w:val="22"/>
                <w:szCs w:val="22"/>
              </w:rPr>
              <w:t xml:space="preserve"> </w:t>
            </w:r>
            <w:r w:rsidR="0032578F">
              <w:rPr>
                <w:rFonts w:ascii="Calibri" w:hAnsi="Calibri" w:cs="Calibri"/>
                <w:sz w:val="22"/>
                <w:szCs w:val="22"/>
              </w:rPr>
              <w:t>is higher (~</w:t>
            </w:r>
            <w:r w:rsidRPr="0032578F">
              <w:rPr>
                <w:rFonts w:ascii="Calibri" w:hAnsi="Calibri" w:cs="Calibri"/>
                <w:sz w:val="22"/>
                <w:szCs w:val="22"/>
              </w:rPr>
              <w:t>90-100%</w:t>
            </w:r>
            <w:r w:rsidR="0032578F">
              <w:rPr>
                <w:rFonts w:ascii="Calibri" w:hAnsi="Calibri" w:cs="Calibri"/>
                <w:sz w:val="22"/>
                <w:szCs w:val="22"/>
              </w:rPr>
              <w:t>). Thus t</w:t>
            </w:r>
            <w:r w:rsidRPr="0032578F">
              <w:rPr>
                <w:rFonts w:ascii="Calibri" w:hAnsi="Calibri" w:cs="Calibri"/>
                <w:sz w:val="22"/>
                <w:szCs w:val="22"/>
              </w:rPr>
              <w:t>he period between Oct to March</w:t>
            </w:r>
            <w:r w:rsidR="0032578F">
              <w:rPr>
                <w:rFonts w:ascii="Calibri" w:hAnsi="Calibri" w:cs="Calibri"/>
                <w:sz w:val="22"/>
                <w:szCs w:val="22"/>
              </w:rPr>
              <w:t xml:space="preserve"> </w:t>
            </w:r>
            <w:r w:rsidRPr="0032578F">
              <w:rPr>
                <w:rFonts w:ascii="Calibri" w:hAnsi="Calibri" w:cs="Calibri"/>
                <w:sz w:val="22"/>
                <w:szCs w:val="22"/>
              </w:rPr>
              <w:t xml:space="preserve">is considered </w:t>
            </w:r>
            <w:r w:rsidR="0032578F">
              <w:rPr>
                <w:rFonts w:ascii="Calibri" w:hAnsi="Calibri" w:cs="Calibri"/>
                <w:sz w:val="22"/>
                <w:szCs w:val="22"/>
              </w:rPr>
              <w:t xml:space="preserve">as </w:t>
            </w:r>
            <w:r w:rsidRPr="0032578F">
              <w:rPr>
                <w:rFonts w:ascii="Calibri" w:hAnsi="Calibri" w:cs="Calibri"/>
                <w:sz w:val="22"/>
                <w:szCs w:val="22"/>
              </w:rPr>
              <w:t>season</w:t>
            </w:r>
            <w:r w:rsidR="0032578F">
              <w:rPr>
                <w:rFonts w:ascii="Calibri" w:hAnsi="Calibri" w:cs="Calibri"/>
                <w:sz w:val="22"/>
                <w:szCs w:val="22"/>
              </w:rPr>
              <w:t xml:space="preserve">ality factor of the industry near </w:t>
            </w:r>
            <w:proofErr w:type="spellStart"/>
            <w:r w:rsidR="0032578F">
              <w:rPr>
                <w:rFonts w:ascii="Calibri" w:hAnsi="Calibri" w:cs="Calibri"/>
                <w:sz w:val="22"/>
                <w:szCs w:val="22"/>
              </w:rPr>
              <w:t>Hampi</w:t>
            </w:r>
            <w:proofErr w:type="spellEnd"/>
            <w:r w:rsidR="0032578F">
              <w:rPr>
                <w:rFonts w:ascii="Calibri" w:hAnsi="Calibri" w:cs="Calibri"/>
                <w:sz w:val="22"/>
                <w:szCs w:val="22"/>
              </w:rPr>
              <w:t xml:space="preserve"> since </w:t>
            </w:r>
            <w:r w:rsidRPr="0032578F">
              <w:rPr>
                <w:rFonts w:ascii="Calibri" w:hAnsi="Calibri" w:cs="Calibri"/>
                <w:sz w:val="22"/>
                <w:szCs w:val="22"/>
              </w:rPr>
              <w:t xml:space="preserve">attracts the international travellers. </w:t>
            </w:r>
          </w:p>
          <w:p w14:paraId="152C66FD" w14:textId="77777777" w:rsidR="0032578F" w:rsidRDefault="00606CEB" w:rsidP="00F37A46">
            <w:pPr>
              <w:pStyle w:val="ListParagraph"/>
              <w:numPr>
                <w:ilvl w:val="1"/>
                <w:numId w:val="35"/>
              </w:numPr>
              <w:spacing w:before="240" w:line="360" w:lineRule="auto"/>
              <w:ind w:left="344"/>
              <w:jc w:val="both"/>
              <w:rPr>
                <w:rFonts w:ascii="Calibri" w:hAnsi="Calibri" w:cs="Calibri"/>
                <w:sz w:val="22"/>
                <w:szCs w:val="22"/>
              </w:rPr>
            </w:pPr>
            <w:r w:rsidRPr="00A14729">
              <w:rPr>
                <w:rFonts w:ascii="Calibri" w:hAnsi="Calibri" w:cs="Calibri"/>
                <w:sz w:val="22"/>
                <w:szCs w:val="22"/>
              </w:rPr>
              <w:t xml:space="preserve">The rest of the time, occupancies operate between 50-60%, catering to the cost-conscious tourist, weddings, pilgrim tourists and corporates business </w:t>
            </w:r>
            <w:r w:rsidRPr="00A14729">
              <w:rPr>
                <w:rFonts w:asciiTheme="minorHAnsi" w:hAnsiTheme="minorHAnsi" w:cstheme="minorHAnsi"/>
                <w:sz w:val="22"/>
                <w:szCs w:val="22"/>
              </w:rPr>
              <w:t>from</w:t>
            </w:r>
            <w:r w:rsidRPr="00A14729">
              <w:rPr>
                <w:rFonts w:ascii="Calibri" w:hAnsi="Calibri" w:cs="Calibri"/>
                <w:sz w:val="22"/>
                <w:szCs w:val="22"/>
              </w:rPr>
              <w:t xml:space="preserve"> MSMEs in the </w:t>
            </w:r>
            <w:proofErr w:type="spellStart"/>
            <w:r w:rsidRPr="00A14729">
              <w:rPr>
                <w:rFonts w:ascii="Calibri" w:hAnsi="Calibri" w:cs="Calibri"/>
                <w:sz w:val="22"/>
                <w:szCs w:val="22"/>
              </w:rPr>
              <w:t>Hos</w:t>
            </w:r>
            <w:r w:rsidR="00F0098D" w:rsidRPr="00A14729">
              <w:rPr>
                <w:rFonts w:ascii="Calibri" w:hAnsi="Calibri" w:cs="Calibri"/>
                <w:sz w:val="22"/>
                <w:szCs w:val="22"/>
              </w:rPr>
              <w:t>a</w:t>
            </w:r>
            <w:r w:rsidRPr="00A14729">
              <w:rPr>
                <w:rFonts w:ascii="Calibri" w:hAnsi="Calibri" w:cs="Calibri"/>
                <w:sz w:val="22"/>
                <w:szCs w:val="22"/>
              </w:rPr>
              <w:t>pet</w:t>
            </w:r>
            <w:r w:rsidR="00F0098D" w:rsidRPr="00A14729">
              <w:rPr>
                <w:rFonts w:ascii="Calibri" w:hAnsi="Calibri" w:cs="Calibri"/>
                <w:sz w:val="22"/>
                <w:szCs w:val="22"/>
              </w:rPr>
              <w:t>e</w:t>
            </w:r>
            <w:proofErr w:type="spellEnd"/>
            <w:r w:rsidRPr="00A14729">
              <w:rPr>
                <w:rFonts w:ascii="Calibri" w:hAnsi="Calibri" w:cs="Calibri"/>
                <w:sz w:val="22"/>
                <w:szCs w:val="22"/>
              </w:rPr>
              <w:t xml:space="preserve"> city-centre etc.</w:t>
            </w:r>
          </w:p>
          <w:p w14:paraId="35FDAE95" w14:textId="2EAF52E8" w:rsidR="00B835F2" w:rsidRPr="00A14729" w:rsidRDefault="00B835F2" w:rsidP="00173BBD">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 xml:space="preserve">Considering the fact above the occupancy rate estimated for the project </w:t>
            </w:r>
            <w:r w:rsidR="00173BBD">
              <w:rPr>
                <w:rFonts w:ascii="Calibri" w:hAnsi="Calibri" w:cs="Calibri"/>
                <w:sz w:val="22"/>
                <w:szCs w:val="22"/>
              </w:rPr>
              <w:t>seems to be reasonable keeping in mind of micro &amp; macro-economic factors</w:t>
            </w:r>
            <w:r>
              <w:rPr>
                <w:rFonts w:ascii="Calibri" w:hAnsi="Calibri" w:cs="Calibri"/>
                <w:sz w:val="22"/>
                <w:szCs w:val="22"/>
              </w:rPr>
              <w:t>.</w:t>
            </w:r>
          </w:p>
        </w:tc>
      </w:tr>
      <w:tr w:rsidR="00F0098D" w:rsidRPr="0099185D" w14:paraId="2EEE72D3" w14:textId="77777777" w:rsidTr="00D5343D">
        <w:trPr>
          <w:trHeight w:val="422"/>
        </w:trPr>
        <w:tc>
          <w:tcPr>
            <w:tcW w:w="448" w:type="pct"/>
            <w:shd w:val="clear" w:color="auto" w:fill="auto"/>
            <w:vAlign w:val="center"/>
          </w:tcPr>
          <w:p w14:paraId="78CE736F" w14:textId="2DFAC560" w:rsidR="00F0098D" w:rsidRPr="0099185D" w:rsidRDefault="00F0098D" w:rsidP="00F0098D">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232F50CD" w14:textId="6DC69608" w:rsidR="00F0098D" w:rsidRDefault="00F0098D" w:rsidP="00F0098D">
            <w:pPr>
              <w:spacing w:line="360" w:lineRule="auto"/>
              <w:jc w:val="center"/>
              <w:rPr>
                <w:rFonts w:ascii="Calibri" w:hAnsi="Calibri" w:cs="Calibri"/>
                <w:b/>
                <w:bCs/>
                <w:sz w:val="22"/>
                <w:szCs w:val="22"/>
              </w:rPr>
            </w:pPr>
            <w:r>
              <w:rPr>
                <w:rFonts w:ascii="Calibri" w:hAnsi="Calibri" w:cs="Calibri"/>
                <w:b/>
                <w:bCs/>
                <w:sz w:val="22"/>
                <w:szCs w:val="22"/>
              </w:rPr>
              <w:t>Room Re</w:t>
            </w:r>
            <w:r w:rsidR="00A235C6">
              <w:rPr>
                <w:rFonts w:ascii="Calibri" w:hAnsi="Calibri" w:cs="Calibri"/>
                <w:b/>
                <w:bCs/>
                <w:sz w:val="22"/>
                <w:szCs w:val="22"/>
              </w:rPr>
              <w:t>venue</w:t>
            </w:r>
          </w:p>
        </w:tc>
        <w:tc>
          <w:tcPr>
            <w:tcW w:w="3731" w:type="pct"/>
            <w:shd w:val="clear" w:color="auto" w:fill="auto"/>
          </w:tcPr>
          <w:p w14:paraId="445E2C94" w14:textId="77777777" w:rsidR="0097202F" w:rsidRDefault="00D5343D" w:rsidP="0097202F">
            <w:pPr>
              <w:pStyle w:val="ListParagraph"/>
              <w:numPr>
                <w:ilvl w:val="1"/>
                <w:numId w:val="35"/>
              </w:numPr>
              <w:spacing w:before="240" w:line="360" w:lineRule="auto"/>
              <w:ind w:left="344"/>
              <w:jc w:val="both"/>
              <w:rPr>
                <w:rFonts w:ascii="Calibri" w:hAnsi="Calibri" w:cs="Calibri"/>
                <w:sz w:val="22"/>
                <w:szCs w:val="22"/>
              </w:rPr>
            </w:pPr>
            <w:r w:rsidRPr="00D5343D">
              <w:rPr>
                <w:rFonts w:ascii="Calibri" w:hAnsi="Calibri" w:cs="Calibri"/>
                <w:sz w:val="22"/>
                <w:szCs w:val="22"/>
              </w:rPr>
              <w:t>As per our tertiary research, we</w:t>
            </w:r>
            <w:r w:rsidR="00A44FCA" w:rsidRPr="00D5343D">
              <w:rPr>
                <w:rFonts w:ascii="Calibri" w:hAnsi="Calibri" w:cs="Calibri"/>
                <w:sz w:val="22"/>
                <w:szCs w:val="22"/>
              </w:rPr>
              <w:t xml:space="preserve"> have considered </w:t>
            </w:r>
            <w:r w:rsidR="00FD09DC" w:rsidRPr="00D5343D">
              <w:rPr>
                <w:rFonts w:ascii="Calibri" w:hAnsi="Calibri" w:cs="Calibri"/>
                <w:sz w:val="22"/>
                <w:szCs w:val="22"/>
              </w:rPr>
              <w:t>a</w:t>
            </w:r>
            <w:r w:rsidR="00B835F2">
              <w:rPr>
                <w:rFonts w:ascii="Calibri" w:hAnsi="Calibri" w:cs="Calibri"/>
                <w:sz w:val="22"/>
                <w:szCs w:val="22"/>
              </w:rPr>
              <w:t xml:space="preserve">n average </w:t>
            </w:r>
            <w:r w:rsidR="00FD09DC" w:rsidRPr="00D5343D">
              <w:rPr>
                <w:rFonts w:ascii="Calibri" w:hAnsi="Calibri" w:cs="Calibri"/>
                <w:sz w:val="22"/>
                <w:szCs w:val="22"/>
              </w:rPr>
              <w:t xml:space="preserve">room </w:t>
            </w:r>
            <w:r w:rsidR="00B835F2">
              <w:rPr>
                <w:rFonts w:ascii="Calibri" w:hAnsi="Calibri" w:cs="Calibri"/>
                <w:sz w:val="22"/>
                <w:szCs w:val="22"/>
              </w:rPr>
              <w:t>rent (ARR)</w:t>
            </w:r>
            <w:r w:rsidR="00FD09DC" w:rsidRPr="00D5343D">
              <w:rPr>
                <w:rFonts w:ascii="Calibri" w:hAnsi="Calibri" w:cs="Calibri"/>
                <w:sz w:val="22"/>
                <w:szCs w:val="22"/>
              </w:rPr>
              <w:t xml:space="preserve"> of INR 20,000 per night for the first year, projecting a 6% annual increase thereafter.</w:t>
            </w:r>
            <w:r w:rsidR="00FD09DC" w:rsidRPr="004C4A24">
              <w:rPr>
                <w:rFonts w:ascii="Calibri" w:hAnsi="Calibri" w:cs="Calibri"/>
                <w:sz w:val="22"/>
                <w:szCs w:val="22"/>
              </w:rPr>
              <w:t xml:space="preserve"> By FY</w:t>
            </w:r>
            <w:r w:rsidR="00A44FCA">
              <w:rPr>
                <w:rFonts w:ascii="Calibri" w:hAnsi="Calibri" w:cs="Calibri"/>
                <w:sz w:val="22"/>
                <w:szCs w:val="22"/>
              </w:rPr>
              <w:t xml:space="preserve"> </w:t>
            </w:r>
            <w:r w:rsidR="00FD09DC" w:rsidRPr="004C4A24">
              <w:rPr>
                <w:rFonts w:ascii="Calibri" w:hAnsi="Calibri" w:cs="Calibri"/>
                <w:sz w:val="22"/>
                <w:szCs w:val="22"/>
              </w:rPr>
              <w:t>2040, the projected room rate reaches INR 42,659</w:t>
            </w:r>
            <w:r w:rsidR="00A44FCA">
              <w:rPr>
                <w:rFonts w:ascii="Calibri" w:hAnsi="Calibri" w:cs="Calibri"/>
                <w:sz w:val="22"/>
                <w:szCs w:val="22"/>
              </w:rPr>
              <w:t xml:space="preserve"> considering increasing demand and other micro &amp; </w:t>
            </w:r>
            <w:r w:rsidR="006D5235">
              <w:rPr>
                <w:rFonts w:ascii="Calibri" w:hAnsi="Calibri" w:cs="Calibri"/>
                <w:sz w:val="22"/>
                <w:szCs w:val="22"/>
              </w:rPr>
              <w:t>macro-economic</w:t>
            </w:r>
            <w:r w:rsidR="00A44FCA">
              <w:rPr>
                <w:rFonts w:ascii="Calibri" w:hAnsi="Calibri" w:cs="Calibri"/>
                <w:sz w:val="22"/>
                <w:szCs w:val="22"/>
              </w:rPr>
              <w:t xml:space="preserve"> factors in this regard</w:t>
            </w:r>
            <w:r w:rsidR="00FD09DC" w:rsidRPr="004C4A24">
              <w:rPr>
                <w:rFonts w:ascii="Calibri" w:hAnsi="Calibri" w:cs="Calibri"/>
                <w:sz w:val="22"/>
                <w:szCs w:val="22"/>
              </w:rPr>
              <w:t>.</w:t>
            </w:r>
          </w:p>
          <w:p w14:paraId="4862F5A2" w14:textId="6FCA6F4B" w:rsidR="0097202F" w:rsidRDefault="00BA1FE0" w:rsidP="0097202F">
            <w:pPr>
              <w:pStyle w:val="ListParagraph"/>
              <w:numPr>
                <w:ilvl w:val="1"/>
                <w:numId w:val="35"/>
              </w:numPr>
              <w:spacing w:before="240" w:line="360" w:lineRule="auto"/>
              <w:ind w:left="344"/>
              <w:jc w:val="both"/>
              <w:rPr>
                <w:rFonts w:ascii="Calibri" w:hAnsi="Calibri" w:cs="Calibri"/>
                <w:sz w:val="22"/>
                <w:szCs w:val="22"/>
              </w:rPr>
            </w:pPr>
            <w:r w:rsidRPr="0097202F">
              <w:rPr>
                <w:rFonts w:ascii="Calibri" w:hAnsi="Calibri" w:cs="Calibri"/>
                <w:sz w:val="22"/>
                <w:szCs w:val="22"/>
              </w:rPr>
              <w:t>At the time of survey, we have checked per room rent from the nearby hotels like Evolve Back Resort a</w:t>
            </w:r>
            <w:r w:rsidR="0097202F" w:rsidRPr="0097202F">
              <w:rPr>
                <w:rFonts w:ascii="Calibri" w:hAnsi="Calibri" w:cs="Calibri"/>
                <w:sz w:val="22"/>
                <w:szCs w:val="22"/>
              </w:rPr>
              <w:t xml:space="preserve"> 5 star hotel, </w:t>
            </w:r>
            <w:proofErr w:type="spellStart"/>
            <w:r w:rsidR="0097202F" w:rsidRPr="0097202F">
              <w:rPr>
                <w:rFonts w:ascii="Calibri" w:hAnsi="Calibri" w:cs="Calibri"/>
                <w:sz w:val="22"/>
                <w:szCs w:val="22"/>
              </w:rPr>
              <w:t>Humpi</w:t>
            </w:r>
            <w:proofErr w:type="spellEnd"/>
            <w:r w:rsidR="0097202F" w:rsidRPr="0097202F">
              <w:rPr>
                <w:rFonts w:ascii="Calibri" w:hAnsi="Calibri" w:cs="Calibri"/>
                <w:sz w:val="22"/>
                <w:szCs w:val="22"/>
              </w:rPr>
              <w:t>, which is having an ARR of ~INR 30,000 per night per</w:t>
            </w:r>
            <w:r w:rsidR="00B76CAD">
              <w:rPr>
                <w:rFonts w:ascii="Calibri" w:hAnsi="Calibri" w:cs="Calibri"/>
                <w:sz w:val="22"/>
                <w:szCs w:val="22"/>
              </w:rPr>
              <w:t xml:space="preserve"> key</w:t>
            </w:r>
            <w:r w:rsidR="0097202F" w:rsidRPr="0097202F">
              <w:rPr>
                <w:rFonts w:ascii="Calibri" w:hAnsi="Calibri" w:cs="Calibri"/>
                <w:sz w:val="22"/>
                <w:szCs w:val="22"/>
              </w:rPr>
              <w:t>. Another 5-star hotel</w:t>
            </w:r>
            <w:r w:rsidR="00173BBD">
              <w:rPr>
                <w:rFonts w:ascii="Calibri" w:hAnsi="Calibri" w:cs="Calibri"/>
                <w:sz w:val="22"/>
                <w:szCs w:val="22"/>
              </w:rPr>
              <w:t>,</w:t>
            </w:r>
            <w:r w:rsidR="0097202F" w:rsidRPr="0097202F">
              <w:rPr>
                <w:rFonts w:ascii="Calibri" w:hAnsi="Calibri" w:cs="Calibri"/>
                <w:sz w:val="22"/>
                <w:szCs w:val="22"/>
              </w:rPr>
              <w:t xml:space="preserve"> </w:t>
            </w:r>
            <w:proofErr w:type="spellStart"/>
            <w:r w:rsidR="0097202F" w:rsidRPr="0097202F">
              <w:rPr>
                <w:rFonts w:ascii="Calibri" w:hAnsi="Calibri" w:cs="Calibri"/>
                <w:sz w:val="22"/>
                <w:szCs w:val="22"/>
              </w:rPr>
              <w:t>WelcomHeritage</w:t>
            </w:r>
            <w:proofErr w:type="spellEnd"/>
            <w:r w:rsidR="0097202F" w:rsidRPr="0097202F">
              <w:rPr>
                <w:rFonts w:ascii="Calibri" w:hAnsi="Calibri" w:cs="Calibri"/>
                <w:sz w:val="22"/>
                <w:szCs w:val="22"/>
              </w:rPr>
              <w:t xml:space="preserve"> </w:t>
            </w:r>
            <w:proofErr w:type="spellStart"/>
            <w:r w:rsidR="0097202F" w:rsidRPr="0097202F">
              <w:rPr>
                <w:rFonts w:ascii="Calibri" w:hAnsi="Calibri" w:cs="Calibri"/>
                <w:sz w:val="22"/>
                <w:szCs w:val="22"/>
              </w:rPr>
              <w:t>Shivavilas</w:t>
            </w:r>
            <w:proofErr w:type="spellEnd"/>
            <w:r w:rsidR="0097202F" w:rsidRPr="0097202F">
              <w:rPr>
                <w:rFonts w:ascii="Calibri" w:hAnsi="Calibri" w:cs="Calibri"/>
                <w:sz w:val="22"/>
                <w:szCs w:val="22"/>
              </w:rPr>
              <w:t xml:space="preserve"> Palace Hotel, </w:t>
            </w:r>
            <w:proofErr w:type="spellStart"/>
            <w:r w:rsidR="0097202F" w:rsidRPr="0097202F">
              <w:rPr>
                <w:rFonts w:ascii="Calibri" w:hAnsi="Calibri" w:cs="Calibri"/>
                <w:sz w:val="22"/>
                <w:szCs w:val="22"/>
              </w:rPr>
              <w:t>Hampi</w:t>
            </w:r>
            <w:proofErr w:type="spellEnd"/>
            <w:r w:rsidR="0097202F">
              <w:rPr>
                <w:rFonts w:ascii="Calibri" w:hAnsi="Calibri" w:cs="Calibri"/>
                <w:sz w:val="22"/>
                <w:szCs w:val="22"/>
              </w:rPr>
              <w:t xml:space="preserve"> is having an ARR of INR </w:t>
            </w:r>
            <w:r w:rsidR="00173BBD">
              <w:rPr>
                <w:rFonts w:ascii="Calibri" w:hAnsi="Calibri" w:cs="Calibri"/>
                <w:sz w:val="22"/>
                <w:szCs w:val="22"/>
              </w:rPr>
              <w:t>16,000 to 22,000</w:t>
            </w:r>
            <w:r w:rsidR="0097202F">
              <w:rPr>
                <w:rFonts w:ascii="Calibri" w:hAnsi="Calibri" w:cs="Calibri"/>
                <w:sz w:val="22"/>
                <w:szCs w:val="22"/>
              </w:rPr>
              <w:t xml:space="preserve"> per night</w:t>
            </w:r>
            <w:r w:rsidR="00B76CAD">
              <w:rPr>
                <w:rFonts w:ascii="Calibri" w:hAnsi="Calibri" w:cs="Calibri"/>
                <w:sz w:val="22"/>
                <w:szCs w:val="22"/>
              </w:rPr>
              <w:t xml:space="preserve"> per key</w:t>
            </w:r>
            <w:r w:rsidR="0097202F">
              <w:rPr>
                <w:rFonts w:ascii="Calibri" w:hAnsi="Calibri" w:cs="Calibri"/>
                <w:sz w:val="22"/>
                <w:szCs w:val="22"/>
              </w:rPr>
              <w:t xml:space="preserve">. </w:t>
            </w:r>
          </w:p>
          <w:p w14:paraId="693B9C77" w14:textId="2890F637" w:rsidR="00DE72FF" w:rsidRPr="0097202F" w:rsidRDefault="00A44FCA" w:rsidP="0097202F">
            <w:pPr>
              <w:pStyle w:val="ListParagraph"/>
              <w:numPr>
                <w:ilvl w:val="1"/>
                <w:numId w:val="35"/>
              </w:numPr>
              <w:spacing w:before="240" w:line="360" w:lineRule="auto"/>
              <w:ind w:left="344"/>
              <w:jc w:val="both"/>
              <w:rPr>
                <w:rFonts w:ascii="Calibri" w:hAnsi="Calibri" w:cs="Calibri"/>
                <w:sz w:val="22"/>
                <w:szCs w:val="22"/>
              </w:rPr>
            </w:pPr>
            <w:r w:rsidRPr="0097202F">
              <w:rPr>
                <w:rFonts w:ascii="Calibri" w:hAnsi="Calibri" w:cs="Calibri"/>
                <w:sz w:val="22"/>
                <w:szCs w:val="22"/>
              </w:rPr>
              <w:t>Thus</w:t>
            </w:r>
            <w:r w:rsidR="00BA1FE0" w:rsidRPr="0097202F">
              <w:rPr>
                <w:rFonts w:ascii="Calibri" w:hAnsi="Calibri" w:cs="Calibri"/>
                <w:sz w:val="22"/>
                <w:szCs w:val="22"/>
              </w:rPr>
              <w:t xml:space="preserve"> based on </w:t>
            </w:r>
            <w:r w:rsidRPr="0097202F">
              <w:rPr>
                <w:rFonts w:ascii="Calibri" w:hAnsi="Calibri" w:cs="Calibri"/>
                <w:sz w:val="22"/>
                <w:szCs w:val="22"/>
              </w:rPr>
              <w:t xml:space="preserve">our </w:t>
            </w:r>
            <w:r w:rsidR="00BA1FE0" w:rsidRPr="0097202F">
              <w:rPr>
                <w:rFonts w:ascii="Calibri" w:hAnsi="Calibri" w:cs="Calibri"/>
                <w:sz w:val="22"/>
                <w:szCs w:val="22"/>
              </w:rPr>
              <w:t>tertiary research, client</w:t>
            </w:r>
            <w:r w:rsidRPr="0097202F">
              <w:rPr>
                <w:rFonts w:ascii="Calibri" w:hAnsi="Calibri" w:cs="Calibri"/>
                <w:sz w:val="22"/>
                <w:szCs w:val="22"/>
              </w:rPr>
              <w:t xml:space="preserve">’s information and data/information available in public domain </w:t>
            </w:r>
            <w:r w:rsidR="00BA1FE0" w:rsidRPr="0097202F">
              <w:rPr>
                <w:rFonts w:ascii="Calibri" w:hAnsi="Calibri" w:cs="Calibri"/>
                <w:sz w:val="22"/>
                <w:szCs w:val="22"/>
              </w:rPr>
              <w:t>we have formulated revenue forecasts for the proposed 90-room luxury resort</w:t>
            </w:r>
            <w:r w:rsidR="0097202F">
              <w:rPr>
                <w:rFonts w:ascii="Calibri" w:hAnsi="Calibri" w:cs="Calibri"/>
                <w:sz w:val="22"/>
                <w:szCs w:val="22"/>
              </w:rPr>
              <w:t xml:space="preserve">, which is reasonable &amp; acceptable, considering the facts mentioned above. </w:t>
            </w:r>
          </w:p>
        </w:tc>
      </w:tr>
      <w:tr w:rsidR="00F349B9" w:rsidRPr="0099185D" w14:paraId="7EA23C94" w14:textId="77777777" w:rsidTr="00D5343D">
        <w:trPr>
          <w:trHeight w:val="422"/>
        </w:trPr>
        <w:tc>
          <w:tcPr>
            <w:tcW w:w="448" w:type="pct"/>
            <w:shd w:val="clear" w:color="auto" w:fill="auto"/>
            <w:vAlign w:val="center"/>
          </w:tcPr>
          <w:p w14:paraId="2F4412DD" w14:textId="77777777" w:rsidR="00F349B9" w:rsidRPr="0099185D" w:rsidRDefault="00F349B9" w:rsidP="00F349B9">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61946D5F" w14:textId="2A1717A0" w:rsidR="00F349B9" w:rsidRDefault="00F349B9" w:rsidP="00F349B9">
            <w:pPr>
              <w:spacing w:line="360" w:lineRule="auto"/>
              <w:jc w:val="center"/>
              <w:rPr>
                <w:rFonts w:ascii="Calibri" w:hAnsi="Calibri" w:cs="Calibri"/>
                <w:b/>
                <w:bCs/>
                <w:sz w:val="22"/>
                <w:szCs w:val="22"/>
              </w:rPr>
            </w:pPr>
            <w:r>
              <w:rPr>
                <w:rFonts w:ascii="Calibri" w:hAnsi="Calibri" w:cs="Calibri"/>
                <w:b/>
                <w:bCs/>
                <w:sz w:val="22"/>
                <w:szCs w:val="22"/>
              </w:rPr>
              <w:t>Food &amp; Beverage Revenue</w:t>
            </w:r>
          </w:p>
        </w:tc>
        <w:tc>
          <w:tcPr>
            <w:tcW w:w="3731" w:type="pct"/>
            <w:shd w:val="clear" w:color="auto" w:fill="auto"/>
          </w:tcPr>
          <w:p w14:paraId="52F20E72" w14:textId="0D36E72E" w:rsidR="00F349B9" w:rsidRPr="008149E2" w:rsidRDefault="00F349B9" w:rsidP="00F349B9">
            <w:pPr>
              <w:pStyle w:val="ListParagraph"/>
              <w:numPr>
                <w:ilvl w:val="1"/>
                <w:numId w:val="35"/>
              </w:numPr>
              <w:spacing w:before="240" w:line="360" w:lineRule="auto"/>
              <w:ind w:left="344"/>
              <w:jc w:val="both"/>
              <w:rPr>
                <w:rFonts w:ascii="Calibri" w:hAnsi="Calibri" w:cs="Calibri"/>
                <w:sz w:val="22"/>
                <w:szCs w:val="22"/>
              </w:rPr>
            </w:pPr>
            <w:r w:rsidRPr="00BA1FE0">
              <w:rPr>
                <w:rFonts w:ascii="Calibri" w:hAnsi="Calibri" w:cs="Calibri"/>
                <w:sz w:val="22"/>
                <w:szCs w:val="22"/>
              </w:rPr>
              <w:t>Our forecasted annual F&amp;B revenue for the first year reflects these considerations, taking into account the competitive environment of the location.</w:t>
            </w:r>
          </w:p>
          <w:tbl>
            <w:tblPr>
              <w:tblW w:w="666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687"/>
              <w:gridCol w:w="687"/>
              <w:gridCol w:w="687"/>
              <w:gridCol w:w="688"/>
              <w:gridCol w:w="688"/>
              <w:gridCol w:w="688"/>
              <w:gridCol w:w="688"/>
              <w:gridCol w:w="685"/>
            </w:tblGrid>
            <w:tr w:rsidR="00F349B9" w:rsidRPr="00A14729" w14:paraId="43281E7B" w14:textId="77777777" w:rsidTr="002D4188">
              <w:tc>
                <w:tcPr>
                  <w:tcW w:w="874" w:type="pct"/>
                  <w:shd w:val="clear" w:color="auto" w:fill="002060"/>
                  <w:vAlign w:val="center"/>
                </w:tcPr>
                <w:p w14:paraId="2B210388" w14:textId="77777777" w:rsidR="00F349B9" w:rsidRPr="00A14729" w:rsidRDefault="00F349B9" w:rsidP="00F349B9">
                  <w:pPr>
                    <w:spacing w:line="276" w:lineRule="auto"/>
                    <w:rPr>
                      <w:rFonts w:asciiTheme="minorHAnsi" w:hAnsiTheme="minorHAnsi" w:cstheme="minorHAnsi"/>
                      <w:b/>
                      <w:bCs/>
                      <w:color w:val="000000"/>
                      <w:sz w:val="18"/>
                      <w:szCs w:val="20"/>
                    </w:rPr>
                  </w:pPr>
                  <w:r w:rsidRPr="00A14729">
                    <w:rPr>
                      <w:rFonts w:asciiTheme="minorHAnsi" w:hAnsiTheme="minorHAnsi" w:cstheme="minorHAnsi"/>
                      <w:b/>
                      <w:bCs/>
                      <w:sz w:val="18"/>
                      <w:szCs w:val="20"/>
                    </w:rPr>
                    <w:t>Particulars</w:t>
                  </w:r>
                </w:p>
              </w:tc>
              <w:tc>
                <w:tcPr>
                  <w:tcW w:w="516" w:type="pct"/>
                  <w:shd w:val="clear" w:color="auto" w:fill="002060"/>
                  <w:vAlign w:val="center"/>
                </w:tcPr>
                <w:p w14:paraId="2C914343"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All Day Dining</w:t>
                  </w:r>
                </w:p>
              </w:tc>
              <w:tc>
                <w:tcPr>
                  <w:tcW w:w="516" w:type="pct"/>
                  <w:shd w:val="clear" w:color="auto" w:fill="002060"/>
                  <w:vAlign w:val="center"/>
                </w:tcPr>
                <w:p w14:paraId="5BCE266C"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 xml:space="preserve">Specialty Restaurant </w:t>
                  </w:r>
                </w:p>
              </w:tc>
              <w:tc>
                <w:tcPr>
                  <w:tcW w:w="516" w:type="pct"/>
                  <w:shd w:val="clear" w:color="auto" w:fill="002060"/>
                  <w:vAlign w:val="center"/>
                </w:tcPr>
                <w:p w14:paraId="0EA4E936"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Bar</w:t>
                  </w:r>
                </w:p>
              </w:tc>
              <w:tc>
                <w:tcPr>
                  <w:tcW w:w="516" w:type="pct"/>
                  <w:shd w:val="clear" w:color="auto" w:fill="002060"/>
                  <w:vAlign w:val="center"/>
                </w:tcPr>
                <w:p w14:paraId="67936646"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Pool Bar</w:t>
                  </w:r>
                </w:p>
              </w:tc>
              <w:tc>
                <w:tcPr>
                  <w:tcW w:w="516" w:type="pct"/>
                  <w:shd w:val="clear" w:color="auto" w:fill="002060"/>
                  <w:vAlign w:val="center"/>
                </w:tcPr>
                <w:p w14:paraId="1CC78B56"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 xml:space="preserve">Ball Rooms </w:t>
                  </w:r>
                </w:p>
              </w:tc>
              <w:tc>
                <w:tcPr>
                  <w:tcW w:w="516" w:type="pct"/>
                  <w:shd w:val="clear" w:color="auto" w:fill="002060"/>
                  <w:vAlign w:val="center"/>
                </w:tcPr>
                <w:p w14:paraId="2E39180B"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Conference Rooms</w:t>
                  </w:r>
                </w:p>
              </w:tc>
              <w:tc>
                <w:tcPr>
                  <w:tcW w:w="516" w:type="pct"/>
                  <w:shd w:val="clear" w:color="auto" w:fill="002060"/>
                  <w:vAlign w:val="center"/>
                </w:tcPr>
                <w:p w14:paraId="5F5C2181"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Meeting Rooms</w:t>
                  </w:r>
                </w:p>
              </w:tc>
              <w:tc>
                <w:tcPr>
                  <w:tcW w:w="516" w:type="pct"/>
                  <w:shd w:val="clear" w:color="auto" w:fill="002060"/>
                  <w:vAlign w:val="center"/>
                </w:tcPr>
                <w:p w14:paraId="6C7E44F3" w14:textId="77777777" w:rsidR="00F349B9" w:rsidRPr="00A14729" w:rsidRDefault="00F349B9" w:rsidP="00F349B9">
                  <w:pPr>
                    <w:spacing w:line="276" w:lineRule="auto"/>
                    <w:rPr>
                      <w:rFonts w:asciiTheme="minorHAnsi" w:hAnsiTheme="minorHAnsi" w:cstheme="minorHAnsi"/>
                      <w:b/>
                      <w:bCs/>
                      <w:sz w:val="18"/>
                      <w:szCs w:val="20"/>
                    </w:rPr>
                  </w:pPr>
                  <w:r w:rsidRPr="00A14729">
                    <w:rPr>
                      <w:rFonts w:asciiTheme="minorHAnsi" w:hAnsiTheme="minorHAnsi" w:cstheme="minorHAnsi"/>
                      <w:b/>
                      <w:bCs/>
                      <w:sz w:val="18"/>
                      <w:szCs w:val="20"/>
                    </w:rPr>
                    <w:t>Board Rooms</w:t>
                  </w:r>
                </w:p>
              </w:tc>
            </w:tr>
            <w:tr w:rsidR="00F349B9" w:rsidRPr="00A14729" w14:paraId="2B501C80" w14:textId="77777777" w:rsidTr="002D4188">
              <w:tc>
                <w:tcPr>
                  <w:tcW w:w="874" w:type="pct"/>
                  <w:vAlign w:val="center"/>
                </w:tcPr>
                <w:p w14:paraId="7526266D" w14:textId="77777777" w:rsidR="00F349B9" w:rsidRPr="00A14729" w:rsidRDefault="00F349B9" w:rsidP="00F349B9">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b/>
                      <w:bCs/>
                      <w:color w:val="000000"/>
                      <w:sz w:val="18"/>
                      <w:szCs w:val="20"/>
                    </w:rPr>
                    <w:t>Capacity</w:t>
                  </w:r>
                </w:p>
              </w:tc>
              <w:tc>
                <w:tcPr>
                  <w:tcW w:w="516" w:type="pct"/>
                  <w:vAlign w:val="center"/>
                </w:tcPr>
                <w:p w14:paraId="539D2A51"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75</w:t>
                  </w:r>
                </w:p>
              </w:tc>
              <w:tc>
                <w:tcPr>
                  <w:tcW w:w="516" w:type="pct"/>
                  <w:vAlign w:val="center"/>
                </w:tcPr>
                <w:p w14:paraId="4F6D560B"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40</w:t>
                  </w:r>
                </w:p>
              </w:tc>
              <w:tc>
                <w:tcPr>
                  <w:tcW w:w="516" w:type="pct"/>
                  <w:vAlign w:val="center"/>
                </w:tcPr>
                <w:p w14:paraId="308ABE10"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40</w:t>
                  </w:r>
                </w:p>
              </w:tc>
              <w:tc>
                <w:tcPr>
                  <w:tcW w:w="516" w:type="pct"/>
                  <w:vAlign w:val="center"/>
                </w:tcPr>
                <w:p w14:paraId="55AA2C06"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20</w:t>
                  </w:r>
                </w:p>
              </w:tc>
              <w:tc>
                <w:tcPr>
                  <w:tcW w:w="516" w:type="pct"/>
                  <w:vAlign w:val="center"/>
                </w:tcPr>
                <w:p w14:paraId="7C67D591"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300</w:t>
                  </w:r>
                </w:p>
              </w:tc>
              <w:tc>
                <w:tcPr>
                  <w:tcW w:w="516" w:type="pct"/>
                  <w:vAlign w:val="center"/>
                </w:tcPr>
                <w:p w14:paraId="36791164"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65</w:t>
                  </w:r>
                </w:p>
              </w:tc>
              <w:tc>
                <w:tcPr>
                  <w:tcW w:w="516" w:type="pct"/>
                  <w:vAlign w:val="center"/>
                </w:tcPr>
                <w:p w14:paraId="5D9CEA97"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34</w:t>
                  </w:r>
                </w:p>
              </w:tc>
              <w:tc>
                <w:tcPr>
                  <w:tcW w:w="516" w:type="pct"/>
                  <w:vAlign w:val="center"/>
                </w:tcPr>
                <w:p w14:paraId="67E084B6"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15</w:t>
                  </w:r>
                </w:p>
              </w:tc>
            </w:tr>
            <w:tr w:rsidR="00F349B9" w:rsidRPr="00A14729" w14:paraId="14C2AC07" w14:textId="77777777" w:rsidTr="002D4188">
              <w:tc>
                <w:tcPr>
                  <w:tcW w:w="874" w:type="pct"/>
                  <w:vAlign w:val="center"/>
                </w:tcPr>
                <w:p w14:paraId="3B6220EF" w14:textId="77777777" w:rsidR="00F349B9" w:rsidRPr="00A14729" w:rsidRDefault="00F349B9" w:rsidP="00F349B9">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sz w:val="18"/>
                      <w:szCs w:val="20"/>
                    </w:rPr>
                    <w:lastRenderedPageBreak/>
                    <w:t>Days</w:t>
                  </w:r>
                </w:p>
              </w:tc>
              <w:tc>
                <w:tcPr>
                  <w:tcW w:w="516" w:type="pct"/>
                  <w:vAlign w:val="center"/>
                </w:tcPr>
                <w:p w14:paraId="3E9640C6"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253FBE81"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197C14C9"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48362628"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60629CC7"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42256CBD"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30C95E76"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c>
                <w:tcPr>
                  <w:tcW w:w="516" w:type="pct"/>
                  <w:vAlign w:val="center"/>
                </w:tcPr>
                <w:p w14:paraId="38399981"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color w:val="000000"/>
                      <w:sz w:val="18"/>
                      <w:szCs w:val="20"/>
                    </w:rPr>
                    <w:t>365</w:t>
                  </w:r>
                </w:p>
              </w:tc>
            </w:tr>
            <w:tr w:rsidR="00F349B9" w:rsidRPr="00A14729" w14:paraId="559D63C0" w14:textId="77777777" w:rsidTr="002D4188">
              <w:tc>
                <w:tcPr>
                  <w:tcW w:w="5000" w:type="pct"/>
                  <w:gridSpan w:val="9"/>
                  <w:vAlign w:val="center"/>
                </w:tcPr>
                <w:p w14:paraId="0B4E4AEF"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b/>
                      <w:bCs/>
                      <w:color w:val="000000"/>
                      <w:sz w:val="18"/>
                      <w:szCs w:val="20"/>
                    </w:rPr>
                    <w:t>Forecast Occupancy %</w:t>
                  </w:r>
                </w:p>
              </w:tc>
            </w:tr>
            <w:tr w:rsidR="00A44FCA" w:rsidRPr="00A14729" w14:paraId="2309B251" w14:textId="77777777" w:rsidTr="002D4188">
              <w:tc>
                <w:tcPr>
                  <w:tcW w:w="874" w:type="pct"/>
                  <w:vAlign w:val="bottom"/>
                </w:tcPr>
                <w:p w14:paraId="1208AE0B" w14:textId="77777777" w:rsidR="00A44FCA" w:rsidRPr="00A14729" w:rsidRDefault="00A44FCA" w:rsidP="00A44FCA">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Breakfast</w:t>
                  </w:r>
                </w:p>
              </w:tc>
              <w:tc>
                <w:tcPr>
                  <w:tcW w:w="516" w:type="pct"/>
                  <w:vAlign w:val="center"/>
                </w:tcPr>
                <w:p w14:paraId="7209A80C" w14:textId="6FBD36B3"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50%</w:t>
                  </w:r>
                </w:p>
              </w:tc>
              <w:tc>
                <w:tcPr>
                  <w:tcW w:w="516" w:type="pct"/>
                  <w:vAlign w:val="center"/>
                </w:tcPr>
                <w:p w14:paraId="7780BC35" w14:textId="19130D2F"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c>
                <w:tcPr>
                  <w:tcW w:w="516" w:type="pct"/>
                  <w:vAlign w:val="center"/>
                </w:tcPr>
                <w:p w14:paraId="20C1342B" w14:textId="566027BE"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c>
                <w:tcPr>
                  <w:tcW w:w="516" w:type="pct"/>
                  <w:vAlign w:val="center"/>
                </w:tcPr>
                <w:p w14:paraId="2EFB134A" w14:textId="045E252D"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c>
                <w:tcPr>
                  <w:tcW w:w="516" w:type="pct"/>
                  <w:vAlign w:val="center"/>
                </w:tcPr>
                <w:p w14:paraId="711FC42A" w14:textId="5BAC47F0"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10%</w:t>
                  </w:r>
                </w:p>
              </w:tc>
              <w:tc>
                <w:tcPr>
                  <w:tcW w:w="516" w:type="pct"/>
                  <w:vAlign w:val="center"/>
                </w:tcPr>
                <w:p w14:paraId="6AB567A1" w14:textId="61DFC349"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w:t>
                  </w:r>
                </w:p>
              </w:tc>
              <w:tc>
                <w:tcPr>
                  <w:tcW w:w="516" w:type="pct"/>
                  <w:vAlign w:val="center"/>
                </w:tcPr>
                <w:p w14:paraId="4C558CBD" w14:textId="0727ECA5"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10%</w:t>
                  </w:r>
                </w:p>
              </w:tc>
              <w:tc>
                <w:tcPr>
                  <w:tcW w:w="516" w:type="pct"/>
                  <w:vAlign w:val="center"/>
                </w:tcPr>
                <w:p w14:paraId="0905152A" w14:textId="30DC8687"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w:t>
                  </w:r>
                </w:p>
              </w:tc>
            </w:tr>
            <w:tr w:rsidR="00A44FCA" w:rsidRPr="00A14729" w14:paraId="7D61FEFC" w14:textId="77777777" w:rsidTr="002D4188">
              <w:tc>
                <w:tcPr>
                  <w:tcW w:w="874" w:type="pct"/>
                  <w:vAlign w:val="bottom"/>
                </w:tcPr>
                <w:p w14:paraId="460AA0E5" w14:textId="77777777" w:rsidR="00A44FCA" w:rsidRPr="00A14729" w:rsidRDefault="00A44FCA" w:rsidP="00A44FCA">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Lunch</w:t>
                  </w:r>
                </w:p>
              </w:tc>
              <w:tc>
                <w:tcPr>
                  <w:tcW w:w="516" w:type="pct"/>
                  <w:vAlign w:val="center"/>
                </w:tcPr>
                <w:p w14:paraId="20CB585F" w14:textId="0407B7BF"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30%</w:t>
                  </w:r>
                </w:p>
              </w:tc>
              <w:tc>
                <w:tcPr>
                  <w:tcW w:w="516" w:type="pct"/>
                  <w:vAlign w:val="center"/>
                </w:tcPr>
                <w:p w14:paraId="3409EC8F" w14:textId="7E2AC41D"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c>
                <w:tcPr>
                  <w:tcW w:w="516" w:type="pct"/>
                  <w:vAlign w:val="center"/>
                </w:tcPr>
                <w:p w14:paraId="7BC4FEB1" w14:textId="5F331E69"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10%</w:t>
                  </w:r>
                </w:p>
              </w:tc>
              <w:tc>
                <w:tcPr>
                  <w:tcW w:w="516" w:type="pct"/>
                  <w:vAlign w:val="center"/>
                </w:tcPr>
                <w:p w14:paraId="4F6BB6D9" w14:textId="11825E25"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20%</w:t>
                  </w:r>
                </w:p>
              </w:tc>
              <w:tc>
                <w:tcPr>
                  <w:tcW w:w="516" w:type="pct"/>
                  <w:vAlign w:val="center"/>
                </w:tcPr>
                <w:p w14:paraId="7252880F" w14:textId="466D410D"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10%</w:t>
                  </w:r>
                </w:p>
              </w:tc>
              <w:tc>
                <w:tcPr>
                  <w:tcW w:w="516" w:type="pct"/>
                  <w:vAlign w:val="center"/>
                </w:tcPr>
                <w:p w14:paraId="633A907F" w14:textId="176415E8"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15%</w:t>
                  </w:r>
                </w:p>
              </w:tc>
              <w:tc>
                <w:tcPr>
                  <w:tcW w:w="516" w:type="pct"/>
                  <w:vAlign w:val="center"/>
                </w:tcPr>
                <w:p w14:paraId="58C64B73" w14:textId="75E7DC76"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10%</w:t>
                  </w:r>
                </w:p>
              </w:tc>
              <w:tc>
                <w:tcPr>
                  <w:tcW w:w="516" w:type="pct"/>
                  <w:vAlign w:val="center"/>
                </w:tcPr>
                <w:p w14:paraId="4A496985" w14:textId="65C3E903"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w:t>
                  </w:r>
                </w:p>
              </w:tc>
            </w:tr>
            <w:tr w:rsidR="00A44FCA" w:rsidRPr="00A14729" w14:paraId="73F41B7C" w14:textId="77777777" w:rsidTr="002D4188">
              <w:tc>
                <w:tcPr>
                  <w:tcW w:w="874" w:type="pct"/>
                  <w:vAlign w:val="bottom"/>
                </w:tcPr>
                <w:p w14:paraId="33800A6D" w14:textId="77777777" w:rsidR="00A44FCA" w:rsidRPr="00A14729" w:rsidRDefault="00A44FCA" w:rsidP="00A44FCA">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Dinner</w:t>
                  </w:r>
                </w:p>
              </w:tc>
              <w:tc>
                <w:tcPr>
                  <w:tcW w:w="516" w:type="pct"/>
                  <w:vAlign w:val="center"/>
                </w:tcPr>
                <w:p w14:paraId="521CBB42" w14:textId="4A631AC7"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50%</w:t>
                  </w:r>
                </w:p>
              </w:tc>
              <w:tc>
                <w:tcPr>
                  <w:tcW w:w="516" w:type="pct"/>
                  <w:vAlign w:val="center"/>
                </w:tcPr>
                <w:p w14:paraId="3348ADA4" w14:textId="477AABC1"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40%</w:t>
                  </w:r>
                </w:p>
              </w:tc>
              <w:tc>
                <w:tcPr>
                  <w:tcW w:w="516" w:type="pct"/>
                  <w:vAlign w:val="center"/>
                </w:tcPr>
                <w:p w14:paraId="063A3E2E" w14:textId="73B7B8F4"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20%</w:t>
                  </w:r>
                </w:p>
              </w:tc>
              <w:tc>
                <w:tcPr>
                  <w:tcW w:w="516" w:type="pct"/>
                  <w:vAlign w:val="center"/>
                </w:tcPr>
                <w:p w14:paraId="037016C6" w14:textId="1B5E7265"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30%</w:t>
                  </w:r>
                </w:p>
              </w:tc>
              <w:tc>
                <w:tcPr>
                  <w:tcW w:w="516" w:type="pct"/>
                  <w:vAlign w:val="center"/>
                </w:tcPr>
                <w:p w14:paraId="7E2655E9" w14:textId="5FD76EA8"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20%</w:t>
                  </w:r>
                </w:p>
              </w:tc>
              <w:tc>
                <w:tcPr>
                  <w:tcW w:w="516" w:type="pct"/>
                  <w:vAlign w:val="center"/>
                </w:tcPr>
                <w:p w14:paraId="1FBABD63" w14:textId="7CC796F6"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5%</w:t>
                  </w:r>
                </w:p>
              </w:tc>
              <w:tc>
                <w:tcPr>
                  <w:tcW w:w="516" w:type="pct"/>
                  <w:vAlign w:val="center"/>
                </w:tcPr>
                <w:p w14:paraId="5A004E9D" w14:textId="21104FE3"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c>
                <w:tcPr>
                  <w:tcW w:w="516" w:type="pct"/>
                  <w:vAlign w:val="center"/>
                </w:tcPr>
                <w:p w14:paraId="58D4BA18" w14:textId="5DDE756B" w:rsidR="00A44FCA" w:rsidRPr="00A44FCA" w:rsidRDefault="00A44FCA" w:rsidP="00A44FCA">
                  <w:pPr>
                    <w:pStyle w:val="ListParagraph"/>
                    <w:spacing w:line="276" w:lineRule="auto"/>
                    <w:ind w:left="0"/>
                    <w:jc w:val="center"/>
                    <w:rPr>
                      <w:rFonts w:asciiTheme="minorHAnsi" w:hAnsiTheme="minorHAnsi" w:cstheme="minorHAnsi"/>
                      <w:sz w:val="20"/>
                      <w:szCs w:val="20"/>
                    </w:rPr>
                  </w:pPr>
                  <w:r w:rsidRPr="00A44FCA">
                    <w:rPr>
                      <w:rFonts w:ascii="Calibri" w:hAnsi="Calibri" w:cs="Calibri"/>
                      <w:color w:val="000000"/>
                      <w:sz w:val="20"/>
                      <w:szCs w:val="22"/>
                    </w:rPr>
                    <w:t>0%</w:t>
                  </w:r>
                </w:p>
              </w:tc>
            </w:tr>
            <w:tr w:rsidR="00F349B9" w:rsidRPr="00A14729" w14:paraId="09A546B3" w14:textId="77777777" w:rsidTr="002D4188">
              <w:tc>
                <w:tcPr>
                  <w:tcW w:w="5000" w:type="pct"/>
                  <w:gridSpan w:val="9"/>
                  <w:vAlign w:val="center"/>
                </w:tcPr>
                <w:p w14:paraId="76CF4C0B" w14:textId="77777777" w:rsidR="00F349B9" w:rsidRPr="00A14729" w:rsidRDefault="00F349B9" w:rsidP="00F349B9">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b/>
                      <w:bCs/>
                      <w:color w:val="000000"/>
                      <w:sz w:val="18"/>
                      <w:szCs w:val="20"/>
                    </w:rPr>
                    <w:t>Annual Covers</w:t>
                  </w:r>
                </w:p>
              </w:tc>
            </w:tr>
            <w:tr w:rsidR="004C6128" w:rsidRPr="00A14729" w14:paraId="466E8399" w14:textId="77777777" w:rsidTr="002D4188">
              <w:tc>
                <w:tcPr>
                  <w:tcW w:w="874" w:type="pct"/>
                  <w:vAlign w:val="bottom"/>
                </w:tcPr>
                <w:p w14:paraId="2495E884"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Breakfast</w:t>
                  </w:r>
                </w:p>
              </w:tc>
              <w:tc>
                <w:tcPr>
                  <w:tcW w:w="516" w:type="pct"/>
                  <w:vAlign w:val="center"/>
                </w:tcPr>
                <w:p w14:paraId="2605DF3B" w14:textId="6C92C03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13688</w:t>
                  </w:r>
                </w:p>
              </w:tc>
              <w:tc>
                <w:tcPr>
                  <w:tcW w:w="516" w:type="pct"/>
                  <w:vAlign w:val="center"/>
                </w:tcPr>
                <w:p w14:paraId="4A5194A7" w14:textId="6652F1D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36C0A9AE" w14:textId="08E6CC58"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183A37FA" w14:textId="63D549E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0C823B67" w14:textId="3C104B51"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10950</w:t>
                  </w:r>
                </w:p>
              </w:tc>
              <w:tc>
                <w:tcPr>
                  <w:tcW w:w="516" w:type="pct"/>
                  <w:vAlign w:val="center"/>
                </w:tcPr>
                <w:p w14:paraId="7B2DA020" w14:textId="4C983D3F"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1186</w:t>
                  </w:r>
                </w:p>
              </w:tc>
              <w:tc>
                <w:tcPr>
                  <w:tcW w:w="516" w:type="pct"/>
                  <w:vAlign w:val="center"/>
                </w:tcPr>
                <w:p w14:paraId="2064F74B" w14:textId="4EC5819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1241</w:t>
                  </w:r>
                </w:p>
              </w:tc>
              <w:tc>
                <w:tcPr>
                  <w:tcW w:w="516" w:type="pct"/>
                  <w:vAlign w:val="center"/>
                </w:tcPr>
                <w:p w14:paraId="5C6FC1E6" w14:textId="414BA1B8"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274</w:t>
                  </w:r>
                </w:p>
              </w:tc>
            </w:tr>
            <w:tr w:rsidR="004C6128" w:rsidRPr="00A14729" w14:paraId="2773D614" w14:textId="77777777" w:rsidTr="002D4188">
              <w:tc>
                <w:tcPr>
                  <w:tcW w:w="874" w:type="pct"/>
                  <w:vAlign w:val="bottom"/>
                </w:tcPr>
                <w:p w14:paraId="18BB65C4"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Lunch</w:t>
                  </w:r>
                </w:p>
              </w:tc>
              <w:tc>
                <w:tcPr>
                  <w:tcW w:w="516" w:type="pct"/>
                  <w:vAlign w:val="center"/>
                </w:tcPr>
                <w:p w14:paraId="683BDA3B" w14:textId="2FA16CD4"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8213</w:t>
                  </w:r>
                </w:p>
              </w:tc>
              <w:tc>
                <w:tcPr>
                  <w:tcW w:w="516" w:type="pct"/>
                  <w:vAlign w:val="center"/>
                </w:tcPr>
                <w:p w14:paraId="5B2FF4F4" w14:textId="3EC14735"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59D52794" w14:textId="77760DB1"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1460</w:t>
                  </w:r>
                </w:p>
              </w:tc>
              <w:tc>
                <w:tcPr>
                  <w:tcW w:w="516" w:type="pct"/>
                  <w:vAlign w:val="center"/>
                </w:tcPr>
                <w:p w14:paraId="615C4B08" w14:textId="792B11C1"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1460</w:t>
                  </w:r>
                </w:p>
              </w:tc>
              <w:tc>
                <w:tcPr>
                  <w:tcW w:w="516" w:type="pct"/>
                  <w:vAlign w:val="center"/>
                </w:tcPr>
                <w:p w14:paraId="2CB74BD2" w14:textId="4C40D235"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10950</w:t>
                  </w:r>
                </w:p>
              </w:tc>
              <w:tc>
                <w:tcPr>
                  <w:tcW w:w="516" w:type="pct"/>
                  <w:vAlign w:val="center"/>
                </w:tcPr>
                <w:p w14:paraId="0EE48FEF" w14:textId="72D1074E"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3559</w:t>
                  </w:r>
                </w:p>
              </w:tc>
              <w:tc>
                <w:tcPr>
                  <w:tcW w:w="516" w:type="pct"/>
                  <w:vAlign w:val="center"/>
                </w:tcPr>
                <w:p w14:paraId="717272BA" w14:textId="4E9FAD9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1241</w:t>
                  </w:r>
                </w:p>
              </w:tc>
              <w:tc>
                <w:tcPr>
                  <w:tcW w:w="516" w:type="pct"/>
                  <w:vAlign w:val="center"/>
                </w:tcPr>
                <w:p w14:paraId="4EA83E88" w14:textId="670BC13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274</w:t>
                  </w:r>
                </w:p>
              </w:tc>
            </w:tr>
            <w:tr w:rsidR="004C6128" w:rsidRPr="00A14729" w14:paraId="39E082B2" w14:textId="77777777" w:rsidTr="002D4188">
              <w:tc>
                <w:tcPr>
                  <w:tcW w:w="874" w:type="pct"/>
                  <w:vAlign w:val="bottom"/>
                </w:tcPr>
                <w:p w14:paraId="21E87B9C"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Dinner</w:t>
                  </w:r>
                </w:p>
              </w:tc>
              <w:tc>
                <w:tcPr>
                  <w:tcW w:w="516" w:type="pct"/>
                  <w:vAlign w:val="center"/>
                </w:tcPr>
                <w:p w14:paraId="6EDAC7F1" w14:textId="2661E033"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13687.5</w:t>
                  </w:r>
                </w:p>
              </w:tc>
              <w:tc>
                <w:tcPr>
                  <w:tcW w:w="516" w:type="pct"/>
                  <w:vAlign w:val="center"/>
                </w:tcPr>
                <w:p w14:paraId="5A355233" w14:textId="7C80271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5840</w:t>
                  </w:r>
                </w:p>
              </w:tc>
              <w:tc>
                <w:tcPr>
                  <w:tcW w:w="516" w:type="pct"/>
                  <w:vAlign w:val="center"/>
                </w:tcPr>
                <w:p w14:paraId="4A9F4CDD" w14:textId="71C039C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2920</w:t>
                  </w:r>
                </w:p>
              </w:tc>
              <w:tc>
                <w:tcPr>
                  <w:tcW w:w="516" w:type="pct"/>
                  <w:vAlign w:val="center"/>
                </w:tcPr>
                <w:p w14:paraId="5C54880F" w14:textId="772BE667"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2190</w:t>
                  </w:r>
                </w:p>
              </w:tc>
              <w:tc>
                <w:tcPr>
                  <w:tcW w:w="516" w:type="pct"/>
                  <w:vAlign w:val="center"/>
                </w:tcPr>
                <w:p w14:paraId="31F4961F" w14:textId="40DC92A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21900</w:t>
                  </w:r>
                </w:p>
              </w:tc>
              <w:tc>
                <w:tcPr>
                  <w:tcW w:w="516" w:type="pct"/>
                  <w:vAlign w:val="center"/>
                </w:tcPr>
                <w:p w14:paraId="0F2FE19B" w14:textId="4219CB1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1186</w:t>
                  </w:r>
                </w:p>
              </w:tc>
              <w:tc>
                <w:tcPr>
                  <w:tcW w:w="516" w:type="pct"/>
                  <w:vAlign w:val="center"/>
                </w:tcPr>
                <w:p w14:paraId="3AEEAF95" w14:textId="5BBBFF91"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71D2AA69" w14:textId="2C050EF0"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r>
            <w:tr w:rsidR="00F349B9" w:rsidRPr="00A14729" w14:paraId="01BD5349" w14:textId="77777777" w:rsidTr="002D4188">
              <w:tc>
                <w:tcPr>
                  <w:tcW w:w="5000" w:type="pct"/>
                  <w:gridSpan w:val="9"/>
                  <w:vAlign w:val="center"/>
                </w:tcPr>
                <w:p w14:paraId="7502A693" w14:textId="77777777" w:rsidR="00F349B9" w:rsidRPr="00A14729" w:rsidRDefault="00F349B9" w:rsidP="00F349B9">
                  <w:pPr>
                    <w:pStyle w:val="ListParagraph"/>
                    <w:spacing w:line="276" w:lineRule="auto"/>
                    <w:ind w:left="0"/>
                    <w:jc w:val="center"/>
                    <w:rPr>
                      <w:rFonts w:asciiTheme="minorHAnsi" w:hAnsiTheme="minorHAnsi" w:cstheme="minorHAnsi"/>
                      <w:sz w:val="18"/>
                      <w:szCs w:val="20"/>
                    </w:rPr>
                  </w:pPr>
                  <w:r w:rsidRPr="00A14729">
                    <w:rPr>
                      <w:rFonts w:asciiTheme="minorHAnsi" w:hAnsiTheme="minorHAnsi" w:cstheme="minorHAnsi"/>
                      <w:b/>
                      <w:bCs/>
                      <w:color w:val="000000"/>
                      <w:sz w:val="18"/>
                      <w:szCs w:val="20"/>
                    </w:rPr>
                    <w:t>Estimated APC (Rs.)</w:t>
                  </w:r>
                </w:p>
              </w:tc>
            </w:tr>
            <w:tr w:rsidR="004C6128" w:rsidRPr="00A14729" w14:paraId="3E6BCF5A" w14:textId="77777777" w:rsidTr="002D4188">
              <w:tc>
                <w:tcPr>
                  <w:tcW w:w="874" w:type="pct"/>
                  <w:vAlign w:val="bottom"/>
                </w:tcPr>
                <w:p w14:paraId="5730D0FD"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Breakfast</w:t>
                  </w:r>
                </w:p>
              </w:tc>
              <w:tc>
                <w:tcPr>
                  <w:tcW w:w="516" w:type="pct"/>
                  <w:vAlign w:val="center"/>
                </w:tcPr>
                <w:p w14:paraId="06CE5FF8" w14:textId="6AB38375"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500</w:t>
                  </w:r>
                </w:p>
              </w:tc>
              <w:tc>
                <w:tcPr>
                  <w:tcW w:w="516" w:type="pct"/>
                  <w:vAlign w:val="center"/>
                </w:tcPr>
                <w:p w14:paraId="36446058" w14:textId="08A81979"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7830F319" w14:textId="17650A3B"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08EAEBD7" w14:textId="126F0A39"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37663DFE" w14:textId="042B4A4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500</w:t>
                  </w:r>
                </w:p>
              </w:tc>
              <w:tc>
                <w:tcPr>
                  <w:tcW w:w="516" w:type="pct"/>
                  <w:vAlign w:val="center"/>
                </w:tcPr>
                <w:p w14:paraId="68651D86" w14:textId="3C372184"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500</w:t>
                  </w:r>
                </w:p>
              </w:tc>
              <w:tc>
                <w:tcPr>
                  <w:tcW w:w="516" w:type="pct"/>
                  <w:vAlign w:val="center"/>
                </w:tcPr>
                <w:p w14:paraId="0A2A9F3C" w14:textId="64BA6423"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500</w:t>
                  </w:r>
                </w:p>
              </w:tc>
              <w:tc>
                <w:tcPr>
                  <w:tcW w:w="516" w:type="pct"/>
                  <w:vAlign w:val="center"/>
                </w:tcPr>
                <w:p w14:paraId="202B7673" w14:textId="6F65AA43"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500</w:t>
                  </w:r>
                </w:p>
              </w:tc>
            </w:tr>
            <w:tr w:rsidR="004C6128" w:rsidRPr="00A14729" w14:paraId="69E7C989" w14:textId="77777777" w:rsidTr="002D4188">
              <w:tc>
                <w:tcPr>
                  <w:tcW w:w="874" w:type="pct"/>
                  <w:vAlign w:val="bottom"/>
                </w:tcPr>
                <w:p w14:paraId="48FE84AA"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Lunch</w:t>
                  </w:r>
                </w:p>
              </w:tc>
              <w:tc>
                <w:tcPr>
                  <w:tcW w:w="516" w:type="pct"/>
                  <w:vAlign w:val="center"/>
                </w:tcPr>
                <w:p w14:paraId="673446D8" w14:textId="387EEBC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2000</w:t>
                  </w:r>
                </w:p>
              </w:tc>
              <w:tc>
                <w:tcPr>
                  <w:tcW w:w="516" w:type="pct"/>
                  <w:vAlign w:val="center"/>
                </w:tcPr>
                <w:p w14:paraId="5B8ECB8C" w14:textId="179DC74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w:t>
                  </w:r>
                </w:p>
              </w:tc>
              <w:tc>
                <w:tcPr>
                  <w:tcW w:w="516" w:type="pct"/>
                  <w:vAlign w:val="center"/>
                </w:tcPr>
                <w:p w14:paraId="10239619" w14:textId="0811E021"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1000</w:t>
                  </w:r>
                </w:p>
              </w:tc>
              <w:tc>
                <w:tcPr>
                  <w:tcW w:w="516" w:type="pct"/>
                  <w:vAlign w:val="center"/>
                </w:tcPr>
                <w:p w14:paraId="40420790" w14:textId="39F25AEF"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1000</w:t>
                  </w:r>
                </w:p>
              </w:tc>
              <w:tc>
                <w:tcPr>
                  <w:tcW w:w="516" w:type="pct"/>
                  <w:vAlign w:val="center"/>
                </w:tcPr>
                <w:p w14:paraId="4028E7EB" w14:textId="465D7C58"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1400</w:t>
                  </w:r>
                </w:p>
              </w:tc>
              <w:tc>
                <w:tcPr>
                  <w:tcW w:w="516" w:type="pct"/>
                  <w:vAlign w:val="center"/>
                </w:tcPr>
                <w:p w14:paraId="7C55FC95" w14:textId="1950F338"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1500</w:t>
                  </w:r>
                </w:p>
              </w:tc>
              <w:tc>
                <w:tcPr>
                  <w:tcW w:w="516" w:type="pct"/>
                  <w:vAlign w:val="center"/>
                </w:tcPr>
                <w:p w14:paraId="09C7D4A5" w14:textId="04E7A7F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1500</w:t>
                  </w:r>
                </w:p>
              </w:tc>
              <w:tc>
                <w:tcPr>
                  <w:tcW w:w="516" w:type="pct"/>
                  <w:vAlign w:val="center"/>
                </w:tcPr>
                <w:p w14:paraId="523582CD" w14:textId="3B9F924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1500</w:t>
                  </w:r>
                </w:p>
              </w:tc>
            </w:tr>
            <w:tr w:rsidR="004C6128" w:rsidRPr="00A14729" w14:paraId="17009451" w14:textId="77777777" w:rsidTr="002D4188">
              <w:tc>
                <w:tcPr>
                  <w:tcW w:w="874" w:type="pct"/>
                  <w:vAlign w:val="bottom"/>
                </w:tcPr>
                <w:p w14:paraId="7C2B8F84"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color w:val="000000"/>
                      <w:sz w:val="18"/>
                      <w:szCs w:val="20"/>
                    </w:rPr>
                    <w:t>Dinner</w:t>
                  </w:r>
                </w:p>
              </w:tc>
              <w:tc>
                <w:tcPr>
                  <w:tcW w:w="516" w:type="pct"/>
                  <w:vAlign w:val="center"/>
                </w:tcPr>
                <w:p w14:paraId="2E2DB9BC" w14:textId="7639299D"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2500</w:t>
                  </w:r>
                </w:p>
              </w:tc>
              <w:tc>
                <w:tcPr>
                  <w:tcW w:w="516" w:type="pct"/>
                  <w:vAlign w:val="center"/>
                </w:tcPr>
                <w:p w14:paraId="2B3B21A9" w14:textId="01C1A3F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3000</w:t>
                  </w:r>
                </w:p>
              </w:tc>
              <w:tc>
                <w:tcPr>
                  <w:tcW w:w="516" w:type="pct"/>
                  <w:vAlign w:val="center"/>
                </w:tcPr>
                <w:p w14:paraId="16872B5C" w14:textId="3174409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2000</w:t>
                  </w:r>
                </w:p>
              </w:tc>
              <w:tc>
                <w:tcPr>
                  <w:tcW w:w="516" w:type="pct"/>
                  <w:vAlign w:val="center"/>
                </w:tcPr>
                <w:p w14:paraId="5A972F87" w14:textId="19107F0B"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1500</w:t>
                  </w:r>
                </w:p>
              </w:tc>
              <w:tc>
                <w:tcPr>
                  <w:tcW w:w="516" w:type="pct"/>
                  <w:vAlign w:val="center"/>
                </w:tcPr>
                <w:p w14:paraId="75073657" w14:textId="2CEBC383"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1500</w:t>
                  </w:r>
                </w:p>
              </w:tc>
              <w:tc>
                <w:tcPr>
                  <w:tcW w:w="516" w:type="pct"/>
                  <w:vAlign w:val="center"/>
                </w:tcPr>
                <w:p w14:paraId="30BCA1D1" w14:textId="14B5CBE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1800</w:t>
                  </w:r>
                </w:p>
              </w:tc>
              <w:tc>
                <w:tcPr>
                  <w:tcW w:w="516" w:type="pct"/>
                  <w:vAlign w:val="center"/>
                </w:tcPr>
                <w:p w14:paraId="4F988C4B" w14:textId="556DF59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2000</w:t>
                  </w:r>
                </w:p>
              </w:tc>
              <w:tc>
                <w:tcPr>
                  <w:tcW w:w="516" w:type="pct"/>
                  <w:vAlign w:val="center"/>
                </w:tcPr>
                <w:p w14:paraId="2A4AEA05" w14:textId="2D84170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2000</w:t>
                  </w:r>
                </w:p>
              </w:tc>
            </w:tr>
            <w:tr w:rsidR="004C6128" w:rsidRPr="00A14729" w14:paraId="61BE6803" w14:textId="77777777" w:rsidTr="002D4188">
              <w:tc>
                <w:tcPr>
                  <w:tcW w:w="874" w:type="pct"/>
                  <w:vAlign w:val="center"/>
                </w:tcPr>
                <w:p w14:paraId="0C469A61" w14:textId="77777777" w:rsidR="004C6128" w:rsidRPr="00A14729" w:rsidRDefault="004C6128" w:rsidP="004C6128">
                  <w:pPr>
                    <w:pStyle w:val="ListParagraph"/>
                    <w:spacing w:line="276" w:lineRule="auto"/>
                    <w:ind w:left="0"/>
                    <w:rPr>
                      <w:rFonts w:asciiTheme="minorHAnsi" w:hAnsiTheme="minorHAnsi" w:cstheme="minorHAnsi"/>
                      <w:sz w:val="18"/>
                      <w:szCs w:val="20"/>
                    </w:rPr>
                  </w:pPr>
                  <w:r w:rsidRPr="00A14729">
                    <w:rPr>
                      <w:rFonts w:asciiTheme="minorHAnsi" w:hAnsiTheme="minorHAnsi" w:cstheme="minorHAnsi"/>
                      <w:sz w:val="18"/>
                      <w:szCs w:val="20"/>
                    </w:rPr>
                    <w:t>Rev.</w:t>
                  </w:r>
                </w:p>
              </w:tc>
              <w:tc>
                <w:tcPr>
                  <w:tcW w:w="516" w:type="pct"/>
                  <w:vAlign w:val="center"/>
                </w:tcPr>
                <w:p w14:paraId="0B9D4280" w14:textId="06EBC6F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5.75</w:t>
                  </w:r>
                </w:p>
              </w:tc>
              <w:tc>
                <w:tcPr>
                  <w:tcW w:w="516" w:type="pct"/>
                  <w:vAlign w:val="center"/>
                </w:tcPr>
                <w:p w14:paraId="2B0CD203" w14:textId="79329223"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1.75</w:t>
                  </w:r>
                </w:p>
              </w:tc>
              <w:tc>
                <w:tcPr>
                  <w:tcW w:w="516" w:type="pct"/>
                  <w:vAlign w:val="center"/>
                </w:tcPr>
                <w:p w14:paraId="25E188B2" w14:textId="11DC789F"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0.73</w:t>
                  </w:r>
                </w:p>
              </w:tc>
              <w:tc>
                <w:tcPr>
                  <w:tcW w:w="516" w:type="pct"/>
                  <w:vAlign w:val="center"/>
                </w:tcPr>
                <w:p w14:paraId="5845D2B4" w14:textId="38647E52"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0.47</w:t>
                  </w:r>
                </w:p>
              </w:tc>
              <w:tc>
                <w:tcPr>
                  <w:tcW w:w="516" w:type="pct"/>
                  <w:vAlign w:val="center"/>
                </w:tcPr>
                <w:p w14:paraId="09B12C85" w14:textId="2834B95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5.37</w:t>
                  </w:r>
                </w:p>
              </w:tc>
              <w:tc>
                <w:tcPr>
                  <w:tcW w:w="516" w:type="pct"/>
                  <w:vAlign w:val="center"/>
                </w:tcPr>
                <w:p w14:paraId="6D0597B8" w14:textId="6BDF574C"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0.81</w:t>
                  </w:r>
                </w:p>
              </w:tc>
              <w:tc>
                <w:tcPr>
                  <w:tcW w:w="516" w:type="pct"/>
                  <w:vAlign w:val="center"/>
                </w:tcPr>
                <w:p w14:paraId="0A9A70E6" w14:textId="10110628"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0.25</w:t>
                  </w:r>
                </w:p>
              </w:tc>
              <w:tc>
                <w:tcPr>
                  <w:tcW w:w="516" w:type="pct"/>
                  <w:vAlign w:val="center"/>
                </w:tcPr>
                <w:p w14:paraId="61E9CF31" w14:textId="63231AF6" w:rsidR="004C6128" w:rsidRPr="004C6128" w:rsidRDefault="004C6128" w:rsidP="004C6128">
                  <w:pPr>
                    <w:pStyle w:val="ListParagraph"/>
                    <w:spacing w:line="276" w:lineRule="auto"/>
                    <w:ind w:left="0"/>
                    <w:jc w:val="center"/>
                    <w:rPr>
                      <w:rFonts w:asciiTheme="minorHAnsi" w:hAnsiTheme="minorHAnsi" w:cstheme="minorHAnsi"/>
                      <w:sz w:val="20"/>
                      <w:szCs w:val="20"/>
                    </w:rPr>
                  </w:pPr>
                  <w:r w:rsidRPr="004C6128">
                    <w:rPr>
                      <w:rFonts w:ascii="Calibri" w:hAnsi="Calibri" w:cs="Calibri"/>
                      <w:color w:val="000000"/>
                      <w:sz w:val="20"/>
                      <w:szCs w:val="22"/>
                    </w:rPr>
                    <w:t>0.05</w:t>
                  </w:r>
                </w:p>
              </w:tc>
            </w:tr>
            <w:tr w:rsidR="00F349B9" w:rsidRPr="00A14729" w14:paraId="351B6BEE" w14:textId="77777777" w:rsidTr="002D4188">
              <w:tc>
                <w:tcPr>
                  <w:tcW w:w="874" w:type="pct"/>
                  <w:shd w:val="clear" w:color="auto" w:fill="DBE5F1" w:themeFill="accent1" w:themeFillTint="33"/>
                  <w:vAlign w:val="center"/>
                </w:tcPr>
                <w:p w14:paraId="60A9136E" w14:textId="77777777" w:rsidR="00F349B9" w:rsidRPr="00A14729" w:rsidRDefault="00F349B9" w:rsidP="00F349B9">
                  <w:pPr>
                    <w:pStyle w:val="ListParagraph"/>
                    <w:spacing w:line="276" w:lineRule="auto"/>
                    <w:ind w:left="0"/>
                    <w:rPr>
                      <w:rFonts w:asciiTheme="minorHAnsi" w:hAnsiTheme="minorHAnsi" w:cstheme="minorHAnsi"/>
                      <w:b/>
                      <w:bCs/>
                      <w:sz w:val="18"/>
                      <w:szCs w:val="20"/>
                    </w:rPr>
                  </w:pPr>
                  <w:r w:rsidRPr="00A14729">
                    <w:rPr>
                      <w:rFonts w:asciiTheme="minorHAnsi" w:hAnsiTheme="minorHAnsi" w:cstheme="minorHAnsi"/>
                      <w:b/>
                      <w:bCs/>
                      <w:sz w:val="18"/>
                      <w:szCs w:val="20"/>
                    </w:rPr>
                    <w:t xml:space="preserve">Total Rev </w:t>
                  </w:r>
                </w:p>
              </w:tc>
              <w:tc>
                <w:tcPr>
                  <w:tcW w:w="4126" w:type="pct"/>
                  <w:gridSpan w:val="8"/>
                  <w:shd w:val="clear" w:color="auto" w:fill="DBE5F1" w:themeFill="accent1" w:themeFillTint="33"/>
                  <w:vAlign w:val="center"/>
                </w:tcPr>
                <w:p w14:paraId="515B42B8" w14:textId="24FE4A4A" w:rsidR="00F349B9" w:rsidRPr="004C6128" w:rsidRDefault="00F349B9" w:rsidP="004C6128">
                  <w:pPr>
                    <w:pStyle w:val="ListParagraph"/>
                    <w:numPr>
                      <w:ilvl w:val="1"/>
                      <w:numId w:val="41"/>
                    </w:numPr>
                    <w:spacing w:line="276" w:lineRule="auto"/>
                    <w:jc w:val="center"/>
                    <w:rPr>
                      <w:rFonts w:asciiTheme="minorHAnsi" w:hAnsiTheme="minorHAnsi" w:cstheme="minorHAnsi"/>
                      <w:b/>
                      <w:bCs/>
                      <w:color w:val="000000"/>
                      <w:sz w:val="18"/>
                      <w:szCs w:val="20"/>
                    </w:rPr>
                  </w:pPr>
                  <w:r w:rsidRPr="004C6128">
                    <w:rPr>
                      <w:rFonts w:asciiTheme="minorHAnsi" w:hAnsiTheme="minorHAnsi" w:cstheme="minorHAnsi"/>
                      <w:b/>
                      <w:bCs/>
                      <w:sz w:val="18"/>
                      <w:szCs w:val="20"/>
                    </w:rPr>
                    <w:t>(In Crores)</w:t>
                  </w:r>
                </w:p>
              </w:tc>
            </w:tr>
          </w:tbl>
          <w:p w14:paraId="0E4F769A" w14:textId="7E9B5AC4" w:rsidR="00E93719" w:rsidRDefault="00E93719" w:rsidP="00F349B9">
            <w:pPr>
              <w:pStyle w:val="ListParagraph"/>
              <w:numPr>
                <w:ilvl w:val="1"/>
                <w:numId w:val="35"/>
              </w:numPr>
              <w:spacing w:before="240" w:line="360" w:lineRule="auto"/>
              <w:ind w:left="344"/>
              <w:jc w:val="both"/>
              <w:rPr>
                <w:rFonts w:ascii="Calibri" w:hAnsi="Calibri" w:cs="Calibri"/>
                <w:sz w:val="22"/>
                <w:szCs w:val="22"/>
              </w:rPr>
            </w:pPr>
            <w:r w:rsidRPr="00BA1FE0">
              <w:rPr>
                <w:rFonts w:ascii="Calibri" w:hAnsi="Calibri" w:cs="Calibri"/>
                <w:sz w:val="22"/>
                <w:szCs w:val="22"/>
              </w:rPr>
              <w:t>The average daily Food &amp; Beverage (F&amp;B) sales per person in a luxury hotel vary widely based on factors like location, hotel reputation, dining choices, and guest preferences. These factors contribute to significant variations in F&amp;B sales among hotels and regions.</w:t>
            </w:r>
            <w:r>
              <w:rPr>
                <w:rFonts w:ascii="Calibri" w:hAnsi="Calibri" w:cs="Calibri"/>
                <w:sz w:val="22"/>
                <w:szCs w:val="22"/>
              </w:rPr>
              <w:t xml:space="preserve"> Annual revenue of INR 15.18 Cr. from F&amp;B seems to be reasonable considering the facts above.</w:t>
            </w:r>
          </w:p>
          <w:p w14:paraId="1634B220" w14:textId="78085031" w:rsidR="00F349B9" w:rsidRPr="00BA1FE0" w:rsidRDefault="00F349B9" w:rsidP="00F349B9">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F349B9" w:rsidRPr="0099185D" w14:paraId="4F2EF09B" w14:textId="77777777" w:rsidTr="00D5343D">
        <w:trPr>
          <w:trHeight w:val="422"/>
        </w:trPr>
        <w:tc>
          <w:tcPr>
            <w:tcW w:w="448" w:type="pct"/>
            <w:shd w:val="clear" w:color="auto" w:fill="auto"/>
            <w:vAlign w:val="center"/>
          </w:tcPr>
          <w:p w14:paraId="1B541E3B" w14:textId="77777777" w:rsidR="00F349B9" w:rsidRPr="0099185D" w:rsidRDefault="00F349B9" w:rsidP="00F349B9">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0518843F" w14:textId="641DB4CC" w:rsidR="00F349B9" w:rsidRDefault="00F349B9" w:rsidP="009275D5">
            <w:pPr>
              <w:spacing w:line="360" w:lineRule="auto"/>
              <w:rPr>
                <w:rFonts w:ascii="Calibri" w:hAnsi="Calibri" w:cs="Calibri"/>
                <w:b/>
                <w:bCs/>
                <w:sz w:val="22"/>
                <w:szCs w:val="22"/>
              </w:rPr>
            </w:pPr>
            <w:r w:rsidRPr="00D64907">
              <w:rPr>
                <w:rFonts w:ascii="Calibri" w:hAnsi="Calibri" w:cs="Calibri"/>
                <w:b/>
                <w:bCs/>
                <w:sz w:val="22"/>
                <w:szCs w:val="22"/>
              </w:rPr>
              <w:t>Spa &amp; Fitness</w:t>
            </w:r>
            <w:r>
              <w:rPr>
                <w:rFonts w:ascii="Calibri" w:hAnsi="Calibri" w:cs="Calibri"/>
                <w:b/>
                <w:bCs/>
                <w:sz w:val="22"/>
                <w:szCs w:val="22"/>
              </w:rPr>
              <w:t xml:space="preserve"> Revenue</w:t>
            </w:r>
          </w:p>
        </w:tc>
        <w:tc>
          <w:tcPr>
            <w:tcW w:w="3731" w:type="pct"/>
            <w:shd w:val="clear" w:color="auto" w:fill="auto"/>
          </w:tcPr>
          <w:p w14:paraId="62ADE527" w14:textId="251C6810" w:rsidR="00F349B9" w:rsidRDefault="00F349B9" w:rsidP="00F349B9">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Below are the spa &amp; fitness assumptions for the first forecasting year:</w:t>
            </w:r>
          </w:p>
          <w:tbl>
            <w:tblPr>
              <w:tblW w:w="0" w:type="auto"/>
              <w:tblInd w:w="1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2396"/>
            </w:tblGrid>
            <w:tr w:rsidR="00F349B9" w:rsidRPr="00CD380E" w14:paraId="7CADCCBA" w14:textId="77777777" w:rsidTr="002D4188">
              <w:tc>
                <w:tcPr>
                  <w:tcW w:w="3105" w:type="dxa"/>
                  <w:shd w:val="clear" w:color="auto" w:fill="002060"/>
                  <w:vAlign w:val="center"/>
                </w:tcPr>
                <w:p w14:paraId="443CEA5A"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2396" w:type="dxa"/>
                  <w:shd w:val="clear" w:color="auto" w:fill="002060"/>
                  <w:vAlign w:val="center"/>
                </w:tcPr>
                <w:p w14:paraId="6FF748B9"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F349B9" w:rsidRPr="00CD380E" w14:paraId="333A7C73" w14:textId="77777777" w:rsidTr="002D4188">
              <w:tc>
                <w:tcPr>
                  <w:tcW w:w="3105" w:type="dxa"/>
                  <w:vAlign w:val="center"/>
                </w:tcPr>
                <w:p w14:paraId="3293EE96"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Inventory</w:t>
                  </w:r>
                </w:p>
              </w:tc>
              <w:tc>
                <w:tcPr>
                  <w:tcW w:w="2396" w:type="dxa"/>
                  <w:vAlign w:val="center"/>
                </w:tcPr>
                <w:p w14:paraId="7034C36F"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90</w:t>
                  </w:r>
                </w:p>
              </w:tc>
            </w:tr>
            <w:tr w:rsidR="00F349B9" w:rsidRPr="00CD380E" w14:paraId="60B51EED" w14:textId="77777777" w:rsidTr="002D4188">
              <w:tc>
                <w:tcPr>
                  <w:tcW w:w="3105" w:type="dxa"/>
                  <w:vAlign w:val="center"/>
                </w:tcPr>
                <w:p w14:paraId="65C51CD2"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Days Operational</w:t>
                  </w:r>
                </w:p>
              </w:tc>
              <w:tc>
                <w:tcPr>
                  <w:tcW w:w="2396" w:type="dxa"/>
                  <w:vAlign w:val="center"/>
                </w:tcPr>
                <w:p w14:paraId="55EF8459"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365</w:t>
                  </w:r>
                </w:p>
              </w:tc>
            </w:tr>
            <w:tr w:rsidR="00F349B9" w:rsidRPr="00CD380E" w14:paraId="375F6244" w14:textId="77777777" w:rsidTr="002D4188">
              <w:tc>
                <w:tcPr>
                  <w:tcW w:w="3105" w:type="dxa"/>
                  <w:vAlign w:val="center"/>
                </w:tcPr>
                <w:p w14:paraId="1F7046B6"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Room Nights Available</w:t>
                  </w:r>
                </w:p>
              </w:tc>
              <w:tc>
                <w:tcPr>
                  <w:tcW w:w="2396" w:type="dxa"/>
                  <w:vAlign w:val="center"/>
                </w:tcPr>
                <w:p w14:paraId="31557B13"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32850</w:t>
                  </w:r>
                </w:p>
              </w:tc>
            </w:tr>
            <w:tr w:rsidR="00F349B9" w:rsidRPr="00CD380E" w14:paraId="7E16C5BA" w14:textId="77777777" w:rsidTr="002D4188">
              <w:tc>
                <w:tcPr>
                  <w:tcW w:w="3105" w:type="dxa"/>
                  <w:vAlign w:val="center"/>
                </w:tcPr>
                <w:p w14:paraId="6149A6CA"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Forecast Occupancy</w:t>
                  </w:r>
                </w:p>
              </w:tc>
              <w:tc>
                <w:tcPr>
                  <w:tcW w:w="2396" w:type="dxa"/>
                  <w:vAlign w:val="center"/>
                </w:tcPr>
                <w:p w14:paraId="61907649"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50%</w:t>
                  </w:r>
                </w:p>
              </w:tc>
            </w:tr>
            <w:tr w:rsidR="00F349B9" w:rsidRPr="00CD380E" w14:paraId="20DAF4A0" w14:textId="77777777" w:rsidTr="002D4188">
              <w:tc>
                <w:tcPr>
                  <w:tcW w:w="3105" w:type="dxa"/>
                  <w:vAlign w:val="center"/>
                </w:tcPr>
                <w:p w14:paraId="4AAC7066"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Room Nights Occupied</w:t>
                  </w:r>
                </w:p>
              </w:tc>
              <w:tc>
                <w:tcPr>
                  <w:tcW w:w="2396" w:type="dxa"/>
                  <w:vAlign w:val="center"/>
                </w:tcPr>
                <w:p w14:paraId="5460CE66"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16425</w:t>
                  </w:r>
                </w:p>
              </w:tc>
            </w:tr>
            <w:tr w:rsidR="00F349B9" w:rsidRPr="00CD380E" w14:paraId="31A82484" w14:textId="77777777" w:rsidTr="002D4188">
              <w:tc>
                <w:tcPr>
                  <w:tcW w:w="3105" w:type="dxa"/>
                  <w:vAlign w:val="center"/>
                </w:tcPr>
                <w:p w14:paraId="0AE7623D"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No: Guests (Annual)</w:t>
                  </w:r>
                </w:p>
              </w:tc>
              <w:tc>
                <w:tcPr>
                  <w:tcW w:w="2396" w:type="dxa"/>
                  <w:vAlign w:val="center"/>
                </w:tcPr>
                <w:p w14:paraId="69B075E8"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24637.5</w:t>
                  </w:r>
                </w:p>
              </w:tc>
            </w:tr>
            <w:tr w:rsidR="00F349B9" w:rsidRPr="00CD380E" w14:paraId="2EC99DCE" w14:textId="77777777" w:rsidTr="002D4188">
              <w:tc>
                <w:tcPr>
                  <w:tcW w:w="3105" w:type="dxa"/>
                  <w:vAlign w:val="center"/>
                </w:tcPr>
                <w:p w14:paraId="1A8DB0A0"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Average Spa Visitation Rate</w:t>
                  </w:r>
                </w:p>
              </w:tc>
              <w:tc>
                <w:tcPr>
                  <w:tcW w:w="2396" w:type="dxa"/>
                  <w:vAlign w:val="center"/>
                </w:tcPr>
                <w:p w14:paraId="48BDA757"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5%</w:t>
                  </w:r>
                </w:p>
              </w:tc>
            </w:tr>
            <w:tr w:rsidR="00F349B9" w:rsidRPr="00CD380E" w14:paraId="1B784D65" w14:textId="77777777" w:rsidTr="002D4188">
              <w:tc>
                <w:tcPr>
                  <w:tcW w:w="3105" w:type="dxa"/>
                  <w:vAlign w:val="center"/>
                </w:tcPr>
                <w:p w14:paraId="07B7C294"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No of Spa Guests (Annual)</w:t>
                  </w:r>
                </w:p>
              </w:tc>
              <w:tc>
                <w:tcPr>
                  <w:tcW w:w="2396" w:type="dxa"/>
                  <w:vAlign w:val="center"/>
                </w:tcPr>
                <w:p w14:paraId="2FB059F8"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1232</w:t>
                  </w:r>
                </w:p>
              </w:tc>
            </w:tr>
            <w:tr w:rsidR="00F349B9" w:rsidRPr="00CD380E" w14:paraId="6A16711D" w14:textId="77777777" w:rsidTr="002D4188">
              <w:tc>
                <w:tcPr>
                  <w:tcW w:w="3105" w:type="dxa"/>
                  <w:vAlign w:val="center"/>
                </w:tcPr>
                <w:p w14:paraId="713DEE69" w14:textId="77777777" w:rsidR="00F349B9" w:rsidRPr="00CD380E" w:rsidRDefault="00F349B9" w:rsidP="00F349B9">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Forecast Spend per Visit (Rs.)</w:t>
                  </w:r>
                </w:p>
              </w:tc>
              <w:tc>
                <w:tcPr>
                  <w:tcW w:w="2396" w:type="dxa"/>
                  <w:vAlign w:val="center"/>
                </w:tcPr>
                <w:p w14:paraId="6FF0205D" w14:textId="77777777" w:rsidR="00F349B9" w:rsidRPr="00CD380E" w:rsidRDefault="00F349B9" w:rsidP="00F349B9">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4000</w:t>
                  </w:r>
                </w:p>
              </w:tc>
            </w:tr>
            <w:tr w:rsidR="00F349B9" w:rsidRPr="00CD380E" w14:paraId="32180A0B" w14:textId="77777777" w:rsidTr="002D4188">
              <w:tc>
                <w:tcPr>
                  <w:tcW w:w="3105" w:type="dxa"/>
                  <w:shd w:val="clear" w:color="auto" w:fill="DBE5F1" w:themeFill="accent1" w:themeFillTint="33"/>
                  <w:vAlign w:val="center"/>
                </w:tcPr>
                <w:p w14:paraId="79FE63F0" w14:textId="77777777" w:rsidR="00F349B9" w:rsidRPr="00CD380E" w:rsidRDefault="00F349B9" w:rsidP="00F349B9">
                  <w:pPr>
                    <w:spacing w:line="276" w:lineRule="auto"/>
                    <w:rPr>
                      <w:rFonts w:asciiTheme="minorHAnsi" w:hAnsiTheme="minorHAnsi" w:cstheme="minorHAnsi"/>
                      <w:b/>
                      <w:bCs/>
                      <w:color w:val="000000"/>
                      <w:sz w:val="22"/>
                      <w:szCs w:val="22"/>
                    </w:rPr>
                  </w:pPr>
                  <w:r w:rsidRPr="00CD380E">
                    <w:rPr>
                      <w:rFonts w:asciiTheme="minorHAnsi" w:hAnsiTheme="minorHAnsi" w:cstheme="minorHAnsi"/>
                      <w:b/>
                      <w:bCs/>
                      <w:color w:val="000000"/>
                      <w:sz w:val="22"/>
                      <w:szCs w:val="22"/>
                    </w:rPr>
                    <w:t>Forecasted Revenue (In Crores)</w:t>
                  </w:r>
                </w:p>
              </w:tc>
              <w:tc>
                <w:tcPr>
                  <w:tcW w:w="2396" w:type="dxa"/>
                  <w:shd w:val="clear" w:color="auto" w:fill="DBE5F1" w:themeFill="accent1" w:themeFillTint="33"/>
                  <w:vAlign w:val="center"/>
                </w:tcPr>
                <w:p w14:paraId="2F4CD870" w14:textId="77777777" w:rsidR="00F349B9" w:rsidRPr="00CD380E" w:rsidRDefault="00F349B9" w:rsidP="00F349B9">
                  <w:pPr>
                    <w:spacing w:line="276" w:lineRule="auto"/>
                    <w:jc w:val="center"/>
                    <w:rPr>
                      <w:rFonts w:asciiTheme="minorHAnsi" w:hAnsiTheme="minorHAnsi" w:cstheme="minorHAnsi"/>
                      <w:b/>
                      <w:bCs/>
                      <w:color w:val="000000"/>
                      <w:sz w:val="22"/>
                      <w:szCs w:val="22"/>
                    </w:rPr>
                  </w:pPr>
                  <w:r w:rsidRPr="00CD380E">
                    <w:rPr>
                      <w:rFonts w:asciiTheme="minorHAnsi" w:hAnsiTheme="minorHAnsi" w:cstheme="minorHAnsi"/>
                      <w:b/>
                      <w:bCs/>
                      <w:color w:val="000000"/>
                      <w:sz w:val="22"/>
                      <w:szCs w:val="22"/>
                    </w:rPr>
                    <w:t>0.49</w:t>
                  </w:r>
                </w:p>
              </w:tc>
            </w:tr>
          </w:tbl>
          <w:p w14:paraId="4DD0E4BC" w14:textId="200F837F" w:rsidR="00E93719" w:rsidRDefault="00E93719" w:rsidP="00F349B9">
            <w:pPr>
              <w:pStyle w:val="ListParagraph"/>
              <w:numPr>
                <w:ilvl w:val="1"/>
                <w:numId w:val="35"/>
              </w:numPr>
              <w:spacing w:before="240" w:line="360" w:lineRule="auto"/>
              <w:ind w:left="344"/>
              <w:jc w:val="both"/>
              <w:rPr>
                <w:rFonts w:ascii="Calibri" w:hAnsi="Calibri" w:cs="Calibri"/>
                <w:sz w:val="22"/>
                <w:szCs w:val="22"/>
              </w:rPr>
            </w:pPr>
            <w:r w:rsidRPr="00D64907">
              <w:rPr>
                <w:rFonts w:ascii="Calibri" w:hAnsi="Calibri" w:cs="Calibri"/>
                <w:sz w:val="22"/>
                <w:szCs w:val="22"/>
              </w:rPr>
              <w:t xml:space="preserve">Forecasting spa and fitness revenue involves analysing historical data, market trends, and pricing changes to estimate future demand and </w:t>
            </w:r>
            <w:r w:rsidRPr="00D64907">
              <w:rPr>
                <w:rFonts w:ascii="Calibri" w:hAnsi="Calibri" w:cs="Calibri"/>
                <w:sz w:val="22"/>
                <w:szCs w:val="22"/>
              </w:rPr>
              <w:lastRenderedPageBreak/>
              <w:t>revenue accurately</w:t>
            </w:r>
            <w:r>
              <w:rPr>
                <w:rFonts w:ascii="Calibri" w:hAnsi="Calibri" w:cs="Calibri"/>
                <w:sz w:val="22"/>
                <w:szCs w:val="22"/>
              </w:rPr>
              <w:t xml:space="preserve">. Considering these </w:t>
            </w:r>
            <w:proofErr w:type="gramStart"/>
            <w:r>
              <w:rPr>
                <w:rFonts w:ascii="Calibri" w:hAnsi="Calibri" w:cs="Calibri"/>
                <w:sz w:val="22"/>
                <w:szCs w:val="22"/>
              </w:rPr>
              <w:t>facts</w:t>
            </w:r>
            <w:proofErr w:type="gramEnd"/>
            <w:r>
              <w:rPr>
                <w:rFonts w:ascii="Calibri" w:hAnsi="Calibri" w:cs="Calibri"/>
                <w:sz w:val="22"/>
                <w:szCs w:val="22"/>
              </w:rPr>
              <w:t xml:space="preserve"> It seems to be reasonable. </w:t>
            </w:r>
          </w:p>
          <w:p w14:paraId="18960AF4" w14:textId="5F461B2A" w:rsidR="00F349B9" w:rsidRPr="00BA1FE0" w:rsidRDefault="00F349B9" w:rsidP="00F349B9">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 an annual escalation rate of 10</w:t>
            </w:r>
            <w:r w:rsidRPr="008149E2">
              <w:rPr>
                <w:rFonts w:ascii="Calibri" w:hAnsi="Calibri" w:cs="Calibri"/>
                <w:sz w:val="22"/>
                <w:szCs w:val="22"/>
              </w:rPr>
              <w:t>%.</w:t>
            </w:r>
          </w:p>
        </w:tc>
      </w:tr>
      <w:tr w:rsidR="006E6E8C" w:rsidRPr="0099185D" w14:paraId="66BB26AE" w14:textId="77777777" w:rsidTr="002D4188">
        <w:trPr>
          <w:trHeight w:val="277"/>
        </w:trPr>
        <w:tc>
          <w:tcPr>
            <w:tcW w:w="448" w:type="pct"/>
            <w:shd w:val="clear" w:color="auto" w:fill="auto"/>
            <w:vAlign w:val="center"/>
          </w:tcPr>
          <w:p w14:paraId="6AFD6A43" w14:textId="77777777" w:rsidR="006E6E8C" w:rsidRPr="0099185D" w:rsidRDefault="006E6E8C"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16E2843A" w14:textId="54A067E3" w:rsidR="006E6E8C" w:rsidRPr="0099185D" w:rsidRDefault="00CD380E" w:rsidP="006E6E8C">
            <w:pPr>
              <w:spacing w:line="360" w:lineRule="auto"/>
              <w:rPr>
                <w:rFonts w:asciiTheme="minorHAnsi" w:hAnsiTheme="minorHAnsi" w:cstheme="minorHAnsi"/>
                <w:b/>
                <w:bCs/>
                <w:sz w:val="22"/>
                <w:szCs w:val="22"/>
              </w:rPr>
            </w:pPr>
            <w:r w:rsidRPr="00CD380E">
              <w:rPr>
                <w:rFonts w:ascii="Calibri" w:hAnsi="Calibri" w:cs="Calibri"/>
                <w:b/>
                <w:bCs/>
                <w:sz w:val="22"/>
                <w:szCs w:val="22"/>
              </w:rPr>
              <w:t xml:space="preserve">Minor Operating Departments </w:t>
            </w:r>
            <w:r>
              <w:rPr>
                <w:rFonts w:ascii="Calibri" w:hAnsi="Calibri" w:cs="Calibri"/>
                <w:b/>
                <w:bCs/>
                <w:sz w:val="22"/>
                <w:szCs w:val="22"/>
              </w:rPr>
              <w:t>Revenue</w:t>
            </w:r>
          </w:p>
        </w:tc>
        <w:tc>
          <w:tcPr>
            <w:tcW w:w="3731" w:type="pct"/>
            <w:shd w:val="clear" w:color="auto" w:fill="auto"/>
          </w:tcPr>
          <w:p w14:paraId="04DB9D24" w14:textId="3B3A387E" w:rsidR="00CD380E" w:rsidRDefault="00CD380E" w:rsidP="00F37A46">
            <w:pPr>
              <w:pStyle w:val="ListParagraph"/>
              <w:numPr>
                <w:ilvl w:val="1"/>
                <w:numId w:val="35"/>
              </w:numPr>
              <w:spacing w:before="240" w:line="360" w:lineRule="auto"/>
              <w:ind w:left="344"/>
              <w:jc w:val="both"/>
              <w:rPr>
                <w:rFonts w:ascii="Calibri" w:hAnsi="Calibri" w:cs="Calibri"/>
                <w:sz w:val="22"/>
                <w:szCs w:val="22"/>
              </w:rPr>
            </w:pPr>
            <w:r>
              <w:rPr>
                <w:rFonts w:asciiTheme="minorHAnsi" w:hAnsiTheme="minorHAnsi" w:cstheme="minorHAnsi"/>
                <w:sz w:val="22"/>
                <w:szCs w:val="22"/>
              </w:rPr>
              <w:t>Income from minor operating department comes from</w:t>
            </w:r>
            <w:r w:rsidRPr="00CD380E">
              <w:rPr>
                <w:rFonts w:asciiTheme="minorHAnsi" w:hAnsiTheme="minorHAnsi" w:cstheme="minorHAnsi"/>
                <w:sz w:val="22"/>
                <w:szCs w:val="22"/>
              </w:rPr>
              <w:t xml:space="preserve"> Gift Shops, water sports, tennis, horseback riding, or guided tours organized by the resort. </w:t>
            </w:r>
            <w:r>
              <w:rPr>
                <w:rFonts w:ascii="Calibri" w:hAnsi="Calibri" w:cs="Calibri"/>
                <w:sz w:val="22"/>
                <w:szCs w:val="22"/>
              </w:rPr>
              <w:t>Below are the assumptions for the first forecasting year:</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5"/>
              <w:gridCol w:w="1475"/>
            </w:tblGrid>
            <w:tr w:rsidR="00CD380E" w:rsidRPr="00CD380E" w14:paraId="6016186B" w14:textId="77777777" w:rsidTr="002D4188">
              <w:tc>
                <w:tcPr>
                  <w:tcW w:w="5075" w:type="dxa"/>
                  <w:shd w:val="clear" w:color="auto" w:fill="002060"/>
                  <w:vAlign w:val="center"/>
                </w:tcPr>
                <w:p w14:paraId="46826FF8" w14:textId="77777777" w:rsidR="00CD380E" w:rsidRPr="00CD380E" w:rsidRDefault="00CD380E" w:rsidP="00A14729">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1475" w:type="dxa"/>
                  <w:shd w:val="clear" w:color="auto" w:fill="002060"/>
                  <w:vAlign w:val="center"/>
                </w:tcPr>
                <w:p w14:paraId="150E4913" w14:textId="77777777" w:rsidR="00CD380E" w:rsidRPr="00CD380E" w:rsidRDefault="00CD380E" w:rsidP="00A14729">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CD380E" w:rsidRPr="00CD380E" w14:paraId="0927CD8F" w14:textId="77777777" w:rsidTr="002D4188">
              <w:tc>
                <w:tcPr>
                  <w:tcW w:w="5075" w:type="dxa"/>
                  <w:vAlign w:val="bottom"/>
                </w:tcPr>
                <w:p w14:paraId="4AB3BBC1" w14:textId="4D3B8DB8" w:rsidR="00CD380E" w:rsidRPr="00CD380E" w:rsidRDefault="00CD380E" w:rsidP="00A14729">
                  <w:pPr>
                    <w:spacing w:line="276" w:lineRule="auto"/>
                    <w:rPr>
                      <w:rFonts w:asciiTheme="minorHAnsi" w:hAnsiTheme="minorHAnsi" w:cstheme="minorHAnsi"/>
                      <w:sz w:val="22"/>
                      <w:szCs w:val="22"/>
                    </w:rPr>
                  </w:pPr>
                  <w:r>
                    <w:rPr>
                      <w:rFonts w:ascii="Calibri" w:hAnsi="Calibri" w:cs="Calibri"/>
                      <w:color w:val="000000"/>
                      <w:sz w:val="22"/>
                      <w:szCs w:val="22"/>
                    </w:rPr>
                    <w:t>Rs. Per Room Nights Occupied</w:t>
                  </w:r>
                </w:p>
              </w:tc>
              <w:tc>
                <w:tcPr>
                  <w:tcW w:w="1475" w:type="dxa"/>
                  <w:vAlign w:val="bottom"/>
                </w:tcPr>
                <w:p w14:paraId="6C36B0C1" w14:textId="38D62180" w:rsidR="00CD380E" w:rsidRPr="00CD380E" w:rsidRDefault="00CD380E"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250</w:t>
                  </w:r>
                </w:p>
              </w:tc>
            </w:tr>
            <w:tr w:rsidR="00CD380E" w:rsidRPr="00CD380E" w14:paraId="5DA9ED04" w14:textId="77777777" w:rsidTr="002D4188">
              <w:tc>
                <w:tcPr>
                  <w:tcW w:w="5075" w:type="dxa"/>
                  <w:vAlign w:val="bottom"/>
                </w:tcPr>
                <w:p w14:paraId="57059AB9" w14:textId="497C1C6F" w:rsidR="00CD380E" w:rsidRPr="00CD380E" w:rsidRDefault="00CD380E" w:rsidP="00A14729">
                  <w:pPr>
                    <w:spacing w:line="276" w:lineRule="auto"/>
                    <w:rPr>
                      <w:rFonts w:asciiTheme="minorHAnsi" w:hAnsiTheme="minorHAnsi" w:cstheme="minorHAnsi"/>
                      <w:sz w:val="22"/>
                      <w:szCs w:val="22"/>
                    </w:rPr>
                  </w:pPr>
                  <w:r>
                    <w:rPr>
                      <w:rFonts w:ascii="Calibri" w:hAnsi="Calibri" w:cs="Calibri"/>
                      <w:color w:val="000000"/>
                      <w:sz w:val="22"/>
                      <w:szCs w:val="22"/>
                    </w:rPr>
                    <w:t>Total Room Nights Occupied</w:t>
                  </w:r>
                </w:p>
              </w:tc>
              <w:tc>
                <w:tcPr>
                  <w:tcW w:w="1475" w:type="dxa"/>
                  <w:vAlign w:val="bottom"/>
                </w:tcPr>
                <w:p w14:paraId="0D0D98C1" w14:textId="0C21CF84" w:rsidR="00CD380E" w:rsidRPr="00CD380E" w:rsidRDefault="00CD380E"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16425</w:t>
                  </w:r>
                </w:p>
              </w:tc>
            </w:tr>
            <w:tr w:rsidR="00CD380E" w:rsidRPr="00CD380E" w14:paraId="4FA3038A" w14:textId="77777777" w:rsidTr="002D4188">
              <w:tc>
                <w:tcPr>
                  <w:tcW w:w="5075" w:type="dxa"/>
                  <w:shd w:val="clear" w:color="auto" w:fill="DBE5F1" w:themeFill="accent1" w:themeFillTint="33"/>
                  <w:vAlign w:val="center"/>
                </w:tcPr>
                <w:p w14:paraId="5AF6A88A" w14:textId="16A01477" w:rsidR="00CD380E" w:rsidRPr="00CD380E" w:rsidRDefault="00CD380E" w:rsidP="00A14729">
                  <w:pPr>
                    <w:spacing w:line="276" w:lineRule="auto"/>
                    <w:rPr>
                      <w:rFonts w:asciiTheme="minorHAnsi" w:hAnsiTheme="minorHAnsi" w:cstheme="minorHAnsi"/>
                      <w:b/>
                      <w:bCs/>
                      <w:sz w:val="22"/>
                      <w:szCs w:val="22"/>
                    </w:rPr>
                  </w:pPr>
                  <w:r w:rsidRPr="00CD380E">
                    <w:rPr>
                      <w:rFonts w:asciiTheme="minorHAnsi" w:hAnsiTheme="minorHAnsi" w:cstheme="minorHAnsi"/>
                      <w:b/>
                      <w:bCs/>
                      <w:color w:val="000000"/>
                      <w:sz w:val="22"/>
                      <w:szCs w:val="22"/>
                    </w:rPr>
                    <w:t>Forecasted Income from Minor Operating (In Crores)</w:t>
                  </w:r>
                </w:p>
              </w:tc>
              <w:tc>
                <w:tcPr>
                  <w:tcW w:w="1475" w:type="dxa"/>
                  <w:shd w:val="clear" w:color="auto" w:fill="DBE5F1" w:themeFill="accent1" w:themeFillTint="33"/>
                  <w:vAlign w:val="center"/>
                </w:tcPr>
                <w:p w14:paraId="43AC9A2A" w14:textId="1662A046" w:rsidR="00CD380E" w:rsidRPr="00CD380E" w:rsidRDefault="00CD380E" w:rsidP="00A14729">
                  <w:pPr>
                    <w:spacing w:line="276" w:lineRule="auto"/>
                    <w:jc w:val="center"/>
                    <w:rPr>
                      <w:rFonts w:asciiTheme="minorHAnsi" w:hAnsiTheme="minorHAnsi" w:cstheme="minorHAnsi"/>
                      <w:b/>
                      <w:bCs/>
                      <w:sz w:val="22"/>
                      <w:szCs w:val="22"/>
                    </w:rPr>
                  </w:pPr>
                  <w:r w:rsidRPr="00CD380E">
                    <w:rPr>
                      <w:rFonts w:asciiTheme="minorHAnsi" w:hAnsiTheme="minorHAnsi" w:cstheme="minorHAnsi"/>
                      <w:b/>
                      <w:bCs/>
                      <w:color w:val="000000"/>
                      <w:sz w:val="22"/>
                      <w:szCs w:val="22"/>
                    </w:rPr>
                    <w:t>0.41</w:t>
                  </w:r>
                </w:p>
              </w:tc>
            </w:tr>
          </w:tbl>
          <w:p w14:paraId="73ED03E4" w14:textId="75E69A44" w:rsidR="008149E2" w:rsidRPr="00CD380E" w:rsidRDefault="008149E2"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 an annual escalation rate of 7</w:t>
            </w:r>
            <w:r w:rsidRPr="008149E2">
              <w:rPr>
                <w:rFonts w:ascii="Calibri" w:hAnsi="Calibri" w:cs="Calibri"/>
                <w:sz w:val="22"/>
                <w:szCs w:val="22"/>
              </w:rPr>
              <w:t>%.</w:t>
            </w:r>
          </w:p>
        </w:tc>
      </w:tr>
      <w:tr w:rsidR="00B81ED5" w:rsidRPr="0099185D" w14:paraId="1EDF2EC8" w14:textId="77777777" w:rsidTr="00D5343D">
        <w:trPr>
          <w:trHeight w:val="847"/>
        </w:trPr>
        <w:tc>
          <w:tcPr>
            <w:tcW w:w="448" w:type="pct"/>
            <w:shd w:val="clear" w:color="auto" w:fill="auto"/>
            <w:vAlign w:val="center"/>
          </w:tcPr>
          <w:p w14:paraId="0E2D071E" w14:textId="77777777" w:rsidR="00B81ED5" w:rsidRPr="0099185D" w:rsidRDefault="00B81ED5"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7076BDBF" w14:textId="12DD2EBA" w:rsidR="00B81ED5" w:rsidRPr="00CD380E" w:rsidRDefault="00B81ED5" w:rsidP="006E6E8C">
            <w:pPr>
              <w:spacing w:line="360" w:lineRule="auto"/>
              <w:rPr>
                <w:rFonts w:ascii="Calibri" w:hAnsi="Calibri" w:cs="Calibri"/>
                <w:b/>
                <w:bCs/>
                <w:sz w:val="22"/>
                <w:szCs w:val="22"/>
              </w:rPr>
            </w:pPr>
            <w:r w:rsidRPr="00B81ED5">
              <w:rPr>
                <w:rFonts w:ascii="Calibri" w:hAnsi="Calibri" w:cs="Calibri"/>
                <w:b/>
                <w:bCs/>
                <w:sz w:val="22"/>
                <w:szCs w:val="22"/>
              </w:rPr>
              <w:t xml:space="preserve">Rentals </w:t>
            </w:r>
            <w:r>
              <w:rPr>
                <w:rFonts w:ascii="Calibri" w:hAnsi="Calibri" w:cs="Calibri"/>
                <w:b/>
                <w:bCs/>
                <w:sz w:val="22"/>
                <w:szCs w:val="22"/>
              </w:rPr>
              <w:t>Revenue</w:t>
            </w:r>
          </w:p>
        </w:tc>
        <w:tc>
          <w:tcPr>
            <w:tcW w:w="3731" w:type="pct"/>
            <w:shd w:val="clear" w:color="auto" w:fill="auto"/>
          </w:tcPr>
          <w:p w14:paraId="0DEE30CF" w14:textId="56F6BF61" w:rsidR="00B81ED5" w:rsidRDefault="00B81ED5" w:rsidP="00F37A46">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Below are the rentals revenue assumptions for the first forecasting year:</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0"/>
              <w:gridCol w:w="2750"/>
            </w:tblGrid>
            <w:tr w:rsidR="00B81ED5" w:rsidRPr="00CD380E" w14:paraId="47F3AB04" w14:textId="77777777" w:rsidTr="002D4188">
              <w:tc>
                <w:tcPr>
                  <w:tcW w:w="3800" w:type="dxa"/>
                  <w:shd w:val="clear" w:color="auto" w:fill="002060"/>
                  <w:vAlign w:val="center"/>
                </w:tcPr>
                <w:p w14:paraId="7CE004B2" w14:textId="77777777" w:rsidR="00B81ED5" w:rsidRPr="00CD380E" w:rsidRDefault="00B81ED5" w:rsidP="00A14729">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2750" w:type="dxa"/>
                  <w:shd w:val="clear" w:color="auto" w:fill="002060"/>
                  <w:vAlign w:val="center"/>
                </w:tcPr>
                <w:p w14:paraId="39212776" w14:textId="77777777" w:rsidR="00B81ED5" w:rsidRPr="00CD380E" w:rsidRDefault="00B81ED5" w:rsidP="00A14729">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B81ED5" w:rsidRPr="00CD380E" w14:paraId="3DEFCE9D" w14:textId="77777777" w:rsidTr="002D4188">
              <w:tc>
                <w:tcPr>
                  <w:tcW w:w="3800" w:type="dxa"/>
                  <w:vAlign w:val="bottom"/>
                </w:tcPr>
                <w:p w14:paraId="69F4876D" w14:textId="707BEA3E" w:rsidR="00B81ED5" w:rsidRPr="00CD380E" w:rsidRDefault="00B81ED5" w:rsidP="00A14729">
                  <w:pPr>
                    <w:spacing w:line="276" w:lineRule="auto"/>
                    <w:rPr>
                      <w:rFonts w:asciiTheme="minorHAnsi" w:hAnsiTheme="minorHAnsi" w:cstheme="minorHAnsi"/>
                      <w:sz w:val="22"/>
                      <w:szCs w:val="22"/>
                    </w:rPr>
                  </w:pPr>
                  <w:r>
                    <w:rPr>
                      <w:rFonts w:ascii="Calibri" w:hAnsi="Calibri" w:cs="Calibri"/>
                      <w:color w:val="000000"/>
                      <w:sz w:val="22"/>
                      <w:szCs w:val="22"/>
                    </w:rPr>
                    <w:t xml:space="preserve">Rental Area in </w:t>
                  </w:r>
                  <w:proofErr w:type="spellStart"/>
                  <w:r>
                    <w:rPr>
                      <w:rFonts w:ascii="Calibri" w:hAnsi="Calibri" w:cs="Calibri"/>
                      <w:color w:val="000000"/>
                      <w:sz w:val="22"/>
                      <w:szCs w:val="22"/>
                    </w:rPr>
                    <w:t>Sq</w:t>
                  </w:r>
                  <w:proofErr w:type="spellEnd"/>
                  <w:r>
                    <w:rPr>
                      <w:rFonts w:ascii="Calibri" w:hAnsi="Calibri" w:cs="Calibri"/>
                      <w:color w:val="000000"/>
                      <w:sz w:val="22"/>
                      <w:szCs w:val="22"/>
                    </w:rPr>
                    <w:t xml:space="preserve"> ft (Per Month)</w:t>
                  </w:r>
                </w:p>
              </w:tc>
              <w:tc>
                <w:tcPr>
                  <w:tcW w:w="2750" w:type="dxa"/>
                  <w:vAlign w:val="bottom"/>
                </w:tcPr>
                <w:p w14:paraId="64FC4BAB" w14:textId="2864D493" w:rsidR="00B81ED5" w:rsidRPr="00CD380E" w:rsidRDefault="00B81ED5"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430</w:t>
                  </w:r>
                </w:p>
              </w:tc>
            </w:tr>
            <w:tr w:rsidR="00B81ED5" w:rsidRPr="00CD380E" w14:paraId="08449302" w14:textId="77777777" w:rsidTr="002D4188">
              <w:tc>
                <w:tcPr>
                  <w:tcW w:w="3800" w:type="dxa"/>
                  <w:vAlign w:val="bottom"/>
                </w:tcPr>
                <w:p w14:paraId="33D641AA" w14:textId="68E3A3B7" w:rsidR="00B81ED5" w:rsidRPr="00CD380E" w:rsidRDefault="00B81ED5" w:rsidP="00A14729">
                  <w:pPr>
                    <w:spacing w:line="276" w:lineRule="auto"/>
                    <w:rPr>
                      <w:rFonts w:asciiTheme="minorHAnsi" w:hAnsiTheme="minorHAnsi" w:cstheme="minorHAnsi"/>
                      <w:sz w:val="22"/>
                      <w:szCs w:val="22"/>
                    </w:rPr>
                  </w:pPr>
                  <w:r>
                    <w:rPr>
                      <w:rFonts w:ascii="Calibri" w:hAnsi="Calibri" w:cs="Calibri"/>
                      <w:color w:val="000000"/>
                      <w:sz w:val="22"/>
                      <w:szCs w:val="22"/>
                    </w:rPr>
                    <w:t>Rental per sq. ft.</w:t>
                  </w:r>
                </w:p>
              </w:tc>
              <w:tc>
                <w:tcPr>
                  <w:tcW w:w="2750" w:type="dxa"/>
                  <w:vAlign w:val="bottom"/>
                </w:tcPr>
                <w:p w14:paraId="3DA1EE6D" w14:textId="746C7482" w:rsidR="00B81ED5" w:rsidRPr="00CD380E" w:rsidRDefault="00B81ED5"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360</w:t>
                  </w:r>
                </w:p>
              </w:tc>
            </w:tr>
            <w:tr w:rsidR="00B81ED5" w:rsidRPr="00CD380E" w14:paraId="10BEE4E9" w14:textId="77777777" w:rsidTr="002D4188">
              <w:tc>
                <w:tcPr>
                  <w:tcW w:w="3800" w:type="dxa"/>
                  <w:shd w:val="clear" w:color="auto" w:fill="DBE5F1" w:themeFill="accent1" w:themeFillTint="33"/>
                  <w:vAlign w:val="bottom"/>
                </w:tcPr>
                <w:p w14:paraId="49C86B2C" w14:textId="468963B8" w:rsidR="00B81ED5" w:rsidRPr="00CD380E" w:rsidRDefault="00B81ED5" w:rsidP="00A14729">
                  <w:pPr>
                    <w:spacing w:line="276" w:lineRule="auto"/>
                    <w:rPr>
                      <w:rFonts w:asciiTheme="minorHAnsi" w:hAnsiTheme="minorHAnsi" w:cstheme="minorHAnsi"/>
                      <w:b/>
                      <w:bCs/>
                      <w:sz w:val="22"/>
                      <w:szCs w:val="22"/>
                    </w:rPr>
                  </w:pPr>
                  <w:r>
                    <w:rPr>
                      <w:rFonts w:ascii="Calibri" w:hAnsi="Calibri" w:cs="Calibri"/>
                      <w:b/>
                      <w:bCs/>
                      <w:color w:val="000000"/>
                      <w:sz w:val="22"/>
                      <w:szCs w:val="22"/>
                    </w:rPr>
                    <w:t>Forecasted Rental Income (In Crores)</w:t>
                  </w:r>
                </w:p>
              </w:tc>
              <w:tc>
                <w:tcPr>
                  <w:tcW w:w="2750" w:type="dxa"/>
                  <w:shd w:val="clear" w:color="auto" w:fill="DBE5F1" w:themeFill="accent1" w:themeFillTint="33"/>
                  <w:vAlign w:val="center"/>
                </w:tcPr>
                <w:p w14:paraId="28C460B6" w14:textId="67268D9B" w:rsidR="00B81ED5" w:rsidRPr="00CD380E" w:rsidRDefault="00B81ED5" w:rsidP="00A14729">
                  <w:pPr>
                    <w:spacing w:line="276" w:lineRule="auto"/>
                    <w:jc w:val="center"/>
                    <w:rPr>
                      <w:rFonts w:asciiTheme="minorHAnsi" w:hAnsiTheme="minorHAnsi" w:cstheme="minorHAnsi"/>
                      <w:b/>
                      <w:bCs/>
                      <w:sz w:val="22"/>
                      <w:szCs w:val="22"/>
                    </w:rPr>
                  </w:pPr>
                  <w:r w:rsidRPr="00CD380E">
                    <w:rPr>
                      <w:rFonts w:asciiTheme="minorHAnsi" w:hAnsiTheme="minorHAnsi" w:cstheme="minorHAnsi"/>
                      <w:b/>
                      <w:bCs/>
                      <w:color w:val="000000"/>
                      <w:sz w:val="22"/>
                      <w:szCs w:val="22"/>
                    </w:rPr>
                    <w:t>0.</w:t>
                  </w:r>
                  <w:r>
                    <w:rPr>
                      <w:rFonts w:asciiTheme="minorHAnsi" w:hAnsiTheme="minorHAnsi" w:cstheme="minorHAnsi"/>
                      <w:b/>
                      <w:bCs/>
                      <w:color w:val="000000"/>
                      <w:sz w:val="22"/>
                      <w:szCs w:val="22"/>
                    </w:rPr>
                    <w:t>18</w:t>
                  </w:r>
                </w:p>
              </w:tc>
            </w:tr>
          </w:tbl>
          <w:p w14:paraId="165A3CE7" w14:textId="781198E8" w:rsidR="008149E2" w:rsidRPr="00B81ED5" w:rsidRDefault="008149E2"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1C0AB2" w:rsidRPr="0099185D" w14:paraId="326977F7" w14:textId="77777777" w:rsidTr="00D5343D">
        <w:trPr>
          <w:trHeight w:val="847"/>
        </w:trPr>
        <w:tc>
          <w:tcPr>
            <w:tcW w:w="448" w:type="pct"/>
            <w:shd w:val="clear" w:color="auto" w:fill="auto"/>
            <w:vAlign w:val="center"/>
          </w:tcPr>
          <w:p w14:paraId="75C8A7AF" w14:textId="77777777" w:rsidR="001C0AB2" w:rsidRPr="0099185D" w:rsidRDefault="001C0AB2"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2DD5ED05" w14:textId="6AF1461F" w:rsidR="001C0AB2" w:rsidRPr="00B81ED5" w:rsidRDefault="001C0AB2" w:rsidP="001C0AB2">
            <w:pPr>
              <w:rPr>
                <w:rFonts w:ascii="Calibri" w:hAnsi="Calibri" w:cs="Calibri"/>
                <w:b/>
                <w:bCs/>
                <w:sz w:val="22"/>
                <w:szCs w:val="22"/>
              </w:rPr>
            </w:pPr>
            <w:r>
              <w:rPr>
                <w:rFonts w:ascii="Calibri" w:hAnsi="Calibri" w:cs="Calibri"/>
                <w:b/>
                <w:bCs/>
                <w:color w:val="000000"/>
                <w:sz w:val="22"/>
                <w:szCs w:val="22"/>
              </w:rPr>
              <w:t>Departmental Expenses</w:t>
            </w:r>
          </w:p>
        </w:tc>
        <w:tc>
          <w:tcPr>
            <w:tcW w:w="3731" w:type="pct"/>
            <w:shd w:val="clear" w:color="auto" w:fill="auto"/>
          </w:tcPr>
          <w:p w14:paraId="0EE5E00E" w14:textId="7ACBEC84" w:rsidR="001C0AB2" w:rsidRPr="008149E2" w:rsidRDefault="008149E2" w:rsidP="008149E2">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Departmental expenses cover room, food &amp; beverages, spa &amp; fitness, minor operating departments, and rentals. These expenses are forecasted as a percentage of revenue generated by each respective department.</w:t>
            </w:r>
            <w:r w:rsidR="00E7518F" w:rsidRPr="008149E2">
              <w:rPr>
                <w:rFonts w:ascii="Calibri" w:hAnsi="Calibri" w:cs="Calibri"/>
                <w:sz w:val="22"/>
                <w:szCs w:val="22"/>
              </w:rPr>
              <w:t xml:space="preserve"> </w:t>
            </w:r>
          </w:p>
          <w:p w14:paraId="626FBC1B" w14:textId="2549CA62" w:rsidR="00E7518F" w:rsidRDefault="00E7518F" w:rsidP="00F37A46">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Below table shows the assumptions for departmental expenses for the forecasting years:</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3445"/>
            </w:tblGrid>
            <w:tr w:rsidR="001C0AB2" w:rsidRPr="00CD380E" w14:paraId="1FAB9C8D" w14:textId="77777777" w:rsidTr="002D4188">
              <w:tc>
                <w:tcPr>
                  <w:tcW w:w="3105" w:type="dxa"/>
                  <w:shd w:val="clear" w:color="auto" w:fill="002060"/>
                  <w:vAlign w:val="center"/>
                </w:tcPr>
                <w:p w14:paraId="7E49C0AE" w14:textId="77777777" w:rsidR="001C0AB2" w:rsidRPr="00CD380E" w:rsidRDefault="001C0AB2" w:rsidP="00A14729">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3445" w:type="dxa"/>
                  <w:shd w:val="clear" w:color="auto" w:fill="002060"/>
                  <w:vAlign w:val="center"/>
                </w:tcPr>
                <w:p w14:paraId="6E71D2A9" w14:textId="77777777" w:rsidR="001C0AB2" w:rsidRPr="00CD380E" w:rsidRDefault="001C0AB2" w:rsidP="00A14729">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1C0AB2" w:rsidRPr="00CD380E" w14:paraId="58DBDEA4" w14:textId="77777777" w:rsidTr="002D4188">
              <w:tc>
                <w:tcPr>
                  <w:tcW w:w="3105" w:type="dxa"/>
                  <w:vAlign w:val="bottom"/>
                </w:tcPr>
                <w:p w14:paraId="15A18A24" w14:textId="548032B5" w:rsidR="001C0AB2" w:rsidRPr="00CD380E" w:rsidRDefault="001C0AB2" w:rsidP="00A14729">
                  <w:pPr>
                    <w:spacing w:line="276" w:lineRule="auto"/>
                    <w:rPr>
                      <w:rFonts w:asciiTheme="minorHAnsi" w:hAnsiTheme="minorHAnsi" w:cstheme="minorHAnsi"/>
                      <w:sz w:val="22"/>
                      <w:szCs w:val="22"/>
                    </w:rPr>
                  </w:pPr>
                  <w:r>
                    <w:rPr>
                      <w:rFonts w:ascii="Calibri" w:hAnsi="Calibri" w:cs="Calibri"/>
                      <w:color w:val="000000"/>
                      <w:sz w:val="22"/>
                      <w:szCs w:val="22"/>
                    </w:rPr>
                    <w:t>Rooms</w:t>
                  </w:r>
                </w:p>
              </w:tc>
              <w:tc>
                <w:tcPr>
                  <w:tcW w:w="3445" w:type="dxa"/>
                  <w:vAlign w:val="center"/>
                </w:tcPr>
                <w:p w14:paraId="713D5467" w14:textId="4DA0983F" w:rsidR="001C0AB2" w:rsidRPr="00CD380E" w:rsidRDefault="001C0AB2"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15%</w:t>
                  </w:r>
                </w:p>
              </w:tc>
            </w:tr>
            <w:tr w:rsidR="001C0AB2" w:rsidRPr="00CD380E" w14:paraId="7BA8E6D1" w14:textId="77777777" w:rsidTr="002D4188">
              <w:tc>
                <w:tcPr>
                  <w:tcW w:w="3105" w:type="dxa"/>
                  <w:vAlign w:val="bottom"/>
                </w:tcPr>
                <w:p w14:paraId="05F910B9" w14:textId="34752147" w:rsidR="001C0AB2" w:rsidRPr="00CD380E" w:rsidRDefault="001C0AB2" w:rsidP="00A14729">
                  <w:pPr>
                    <w:spacing w:line="276" w:lineRule="auto"/>
                    <w:rPr>
                      <w:rFonts w:asciiTheme="minorHAnsi" w:hAnsiTheme="minorHAnsi" w:cstheme="minorHAnsi"/>
                      <w:sz w:val="22"/>
                      <w:szCs w:val="22"/>
                    </w:rPr>
                  </w:pPr>
                  <w:r>
                    <w:rPr>
                      <w:rFonts w:ascii="Calibri" w:hAnsi="Calibri" w:cs="Calibri"/>
                      <w:color w:val="000000"/>
                      <w:sz w:val="22"/>
                      <w:szCs w:val="22"/>
                    </w:rPr>
                    <w:t>Food &amp; Beverage</w:t>
                  </w:r>
                </w:p>
              </w:tc>
              <w:tc>
                <w:tcPr>
                  <w:tcW w:w="3445" w:type="dxa"/>
                  <w:vAlign w:val="center"/>
                </w:tcPr>
                <w:p w14:paraId="3F034633" w14:textId="2FD4457B" w:rsidR="001C0AB2" w:rsidRPr="00CD380E" w:rsidRDefault="001C0AB2"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50%</w:t>
                  </w:r>
                </w:p>
              </w:tc>
            </w:tr>
            <w:tr w:rsidR="001C0AB2" w:rsidRPr="00CD380E" w14:paraId="487AC760" w14:textId="77777777" w:rsidTr="002D4188">
              <w:tc>
                <w:tcPr>
                  <w:tcW w:w="3105" w:type="dxa"/>
                  <w:vAlign w:val="bottom"/>
                </w:tcPr>
                <w:p w14:paraId="2F385BAD" w14:textId="0C8A74DE" w:rsidR="001C0AB2" w:rsidRDefault="001C0AB2" w:rsidP="00A14729">
                  <w:pPr>
                    <w:spacing w:line="276" w:lineRule="auto"/>
                    <w:rPr>
                      <w:rFonts w:ascii="Calibri" w:hAnsi="Calibri" w:cs="Calibri"/>
                      <w:color w:val="000000"/>
                      <w:sz w:val="22"/>
                      <w:szCs w:val="22"/>
                    </w:rPr>
                  </w:pPr>
                  <w:r>
                    <w:rPr>
                      <w:rFonts w:ascii="Calibri" w:hAnsi="Calibri" w:cs="Calibri"/>
                      <w:color w:val="000000"/>
                      <w:sz w:val="22"/>
                      <w:szCs w:val="22"/>
                    </w:rPr>
                    <w:t>Spa &amp; Fitness</w:t>
                  </w:r>
                </w:p>
              </w:tc>
              <w:tc>
                <w:tcPr>
                  <w:tcW w:w="3445" w:type="dxa"/>
                  <w:vAlign w:val="center"/>
                </w:tcPr>
                <w:p w14:paraId="2021B71E" w14:textId="7D7A4AFC" w:rsidR="001C0AB2" w:rsidRDefault="001C0AB2" w:rsidP="00A14729">
                  <w:pPr>
                    <w:spacing w:line="276" w:lineRule="auto"/>
                    <w:jc w:val="center"/>
                    <w:rPr>
                      <w:rFonts w:ascii="Calibri" w:hAnsi="Calibri" w:cs="Calibri"/>
                      <w:color w:val="000000"/>
                      <w:sz w:val="22"/>
                      <w:szCs w:val="22"/>
                    </w:rPr>
                  </w:pPr>
                  <w:r>
                    <w:rPr>
                      <w:rFonts w:ascii="Calibri" w:hAnsi="Calibri" w:cs="Calibri"/>
                      <w:color w:val="000000"/>
                      <w:sz w:val="22"/>
                      <w:szCs w:val="22"/>
                    </w:rPr>
                    <w:t>50%</w:t>
                  </w:r>
                </w:p>
              </w:tc>
            </w:tr>
            <w:tr w:rsidR="001C0AB2" w:rsidRPr="00CD380E" w14:paraId="681DA790" w14:textId="77777777" w:rsidTr="002D4188">
              <w:tc>
                <w:tcPr>
                  <w:tcW w:w="3105" w:type="dxa"/>
                  <w:vAlign w:val="bottom"/>
                </w:tcPr>
                <w:p w14:paraId="769654D5" w14:textId="36B2147B" w:rsidR="001C0AB2" w:rsidRDefault="001C0AB2" w:rsidP="00A14729">
                  <w:pPr>
                    <w:spacing w:line="276" w:lineRule="auto"/>
                    <w:rPr>
                      <w:rFonts w:ascii="Calibri" w:hAnsi="Calibri" w:cs="Calibri"/>
                      <w:color w:val="000000"/>
                      <w:sz w:val="22"/>
                      <w:szCs w:val="22"/>
                    </w:rPr>
                  </w:pPr>
                  <w:r>
                    <w:rPr>
                      <w:rFonts w:ascii="Calibri" w:hAnsi="Calibri" w:cs="Calibri"/>
                      <w:color w:val="000000"/>
                      <w:sz w:val="22"/>
                      <w:szCs w:val="22"/>
                    </w:rPr>
                    <w:t>Minor Operating Departments</w:t>
                  </w:r>
                </w:p>
              </w:tc>
              <w:tc>
                <w:tcPr>
                  <w:tcW w:w="3445" w:type="dxa"/>
                  <w:vAlign w:val="center"/>
                </w:tcPr>
                <w:p w14:paraId="0041671E" w14:textId="3F763197" w:rsidR="001C0AB2" w:rsidRDefault="002D4188" w:rsidP="00A14729">
                  <w:pPr>
                    <w:spacing w:line="276" w:lineRule="auto"/>
                    <w:jc w:val="center"/>
                    <w:rPr>
                      <w:rFonts w:ascii="Calibri" w:hAnsi="Calibri" w:cs="Calibri"/>
                      <w:color w:val="000000"/>
                      <w:sz w:val="22"/>
                      <w:szCs w:val="22"/>
                    </w:rPr>
                  </w:pPr>
                  <w:r>
                    <w:rPr>
                      <w:rFonts w:ascii="Calibri" w:hAnsi="Calibri" w:cs="Calibri"/>
                      <w:color w:val="000000"/>
                      <w:sz w:val="22"/>
                      <w:szCs w:val="22"/>
                    </w:rPr>
                    <w:t>30</w:t>
                  </w:r>
                  <w:r w:rsidR="001C0AB2">
                    <w:rPr>
                      <w:rFonts w:ascii="Calibri" w:hAnsi="Calibri" w:cs="Calibri"/>
                      <w:color w:val="000000"/>
                      <w:sz w:val="22"/>
                      <w:szCs w:val="22"/>
                    </w:rPr>
                    <w:t>%</w:t>
                  </w:r>
                </w:p>
              </w:tc>
            </w:tr>
            <w:tr w:rsidR="001C0AB2" w:rsidRPr="00CD380E" w14:paraId="4F1E0D42" w14:textId="77777777" w:rsidTr="002D4188">
              <w:tc>
                <w:tcPr>
                  <w:tcW w:w="3105" w:type="dxa"/>
                  <w:vAlign w:val="bottom"/>
                </w:tcPr>
                <w:p w14:paraId="7CC4A5A5" w14:textId="34D19C13" w:rsidR="001C0AB2" w:rsidRDefault="004C6128" w:rsidP="00A14729">
                  <w:pPr>
                    <w:spacing w:line="276" w:lineRule="auto"/>
                    <w:rPr>
                      <w:rFonts w:ascii="Calibri" w:hAnsi="Calibri" w:cs="Calibri"/>
                      <w:color w:val="000000"/>
                      <w:sz w:val="22"/>
                      <w:szCs w:val="22"/>
                    </w:rPr>
                  </w:pPr>
                  <w:r>
                    <w:rPr>
                      <w:rFonts w:ascii="Calibri" w:hAnsi="Calibri" w:cs="Calibri"/>
                      <w:color w:val="000000"/>
                      <w:sz w:val="22"/>
                      <w:szCs w:val="22"/>
                    </w:rPr>
                    <w:t>Rentals</w:t>
                  </w:r>
                </w:p>
              </w:tc>
              <w:tc>
                <w:tcPr>
                  <w:tcW w:w="3445" w:type="dxa"/>
                  <w:vAlign w:val="center"/>
                </w:tcPr>
                <w:p w14:paraId="1F13A141" w14:textId="069A864D" w:rsidR="001C0AB2" w:rsidRDefault="001C0AB2" w:rsidP="00A14729">
                  <w:pPr>
                    <w:spacing w:line="276" w:lineRule="auto"/>
                    <w:jc w:val="center"/>
                    <w:rPr>
                      <w:rFonts w:ascii="Calibri" w:hAnsi="Calibri" w:cs="Calibri"/>
                      <w:color w:val="000000"/>
                      <w:sz w:val="22"/>
                      <w:szCs w:val="22"/>
                    </w:rPr>
                  </w:pPr>
                  <w:r>
                    <w:rPr>
                      <w:rFonts w:ascii="Calibri" w:hAnsi="Calibri" w:cs="Calibri"/>
                      <w:color w:val="000000"/>
                      <w:sz w:val="22"/>
                      <w:szCs w:val="22"/>
                    </w:rPr>
                    <w:t>20%</w:t>
                  </w:r>
                </w:p>
              </w:tc>
            </w:tr>
          </w:tbl>
          <w:p w14:paraId="02F2A9D1" w14:textId="6A141922" w:rsidR="001C0AB2" w:rsidRPr="001C0AB2" w:rsidRDefault="00E7518F" w:rsidP="00F37A46">
            <w:pPr>
              <w:pStyle w:val="ListParagraph"/>
              <w:numPr>
                <w:ilvl w:val="1"/>
                <w:numId w:val="35"/>
              </w:numPr>
              <w:spacing w:before="240" w:line="360" w:lineRule="auto"/>
              <w:ind w:left="344"/>
              <w:jc w:val="both"/>
              <w:rPr>
                <w:rFonts w:ascii="Calibri" w:hAnsi="Calibri" w:cs="Calibri"/>
                <w:sz w:val="22"/>
                <w:szCs w:val="22"/>
              </w:rPr>
            </w:pPr>
            <w:r w:rsidRPr="00D10957">
              <w:rPr>
                <w:rFonts w:asciiTheme="minorHAnsi" w:hAnsiTheme="minorHAnsi" w:cstheme="minorHAnsi"/>
                <w:bCs/>
                <w:sz w:val="22"/>
                <w:szCs w:val="22"/>
                <w:lang w:eastAsia="en-IN"/>
              </w:rPr>
              <w:t>Th</w:t>
            </w:r>
            <w:r>
              <w:rPr>
                <w:rFonts w:asciiTheme="minorHAnsi" w:hAnsiTheme="minorHAnsi" w:cstheme="minorHAnsi"/>
                <w:bCs/>
                <w:sz w:val="22"/>
                <w:szCs w:val="22"/>
                <w:lang w:eastAsia="en-IN"/>
              </w:rPr>
              <w:t>e</w:t>
            </w:r>
            <w:r w:rsidRPr="00D10957">
              <w:rPr>
                <w:rFonts w:asciiTheme="minorHAnsi" w:hAnsiTheme="minorHAnsi" w:cstheme="minorHAnsi"/>
                <w:bCs/>
                <w:sz w:val="22"/>
                <w:szCs w:val="22"/>
                <w:lang w:eastAsia="en-IN"/>
              </w:rPr>
              <w:t xml:space="preserve"> </w:t>
            </w:r>
            <w:r>
              <w:rPr>
                <w:rFonts w:ascii="Calibri" w:hAnsi="Calibri" w:cs="Calibri"/>
                <w:sz w:val="22"/>
                <w:szCs w:val="22"/>
              </w:rPr>
              <w:t xml:space="preserve">above assumption </w:t>
            </w:r>
            <w:r w:rsidRPr="00D10957">
              <w:rPr>
                <w:rFonts w:asciiTheme="minorHAnsi" w:hAnsiTheme="minorHAnsi" w:cstheme="minorHAnsi"/>
                <w:bCs/>
                <w:sz w:val="22"/>
                <w:szCs w:val="22"/>
                <w:lang w:eastAsia="en-IN"/>
              </w:rPr>
              <w:t xml:space="preserve">takes into account the growing trend of tourism </w:t>
            </w:r>
            <w:r w:rsidRPr="00D10957">
              <w:rPr>
                <w:rFonts w:asciiTheme="minorHAnsi" w:hAnsiTheme="minorHAnsi" w:cstheme="minorHAnsi"/>
                <w:bCs/>
                <w:sz w:val="22"/>
                <w:szCs w:val="22"/>
                <w:lang w:eastAsia="en-IN"/>
              </w:rPr>
              <w:lastRenderedPageBreak/>
              <w:t>in India and the potential incre</w:t>
            </w:r>
            <w:r w:rsidR="00E93719">
              <w:rPr>
                <w:rFonts w:asciiTheme="minorHAnsi" w:hAnsiTheme="minorHAnsi" w:cstheme="minorHAnsi"/>
                <w:bCs/>
                <w:sz w:val="22"/>
                <w:szCs w:val="22"/>
                <w:lang w:eastAsia="en-IN"/>
              </w:rPr>
              <w:t xml:space="preserve">ase in demand for such services, considering these facts departmental expenses seems to be reasonable and in line with </w:t>
            </w:r>
            <w:r w:rsidR="008864C3">
              <w:rPr>
                <w:rFonts w:asciiTheme="minorHAnsi" w:hAnsiTheme="minorHAnsi" w:cstheme="minorHAnsi"/>
                <w:bCs/>
                <w:sz w:val="22"/>
                <w:szCs w:val="22"/>
                <w:lang w:eastAsia="en-IN"/>
              </w:rPr>
              <w:t>individual expense head.</w:t>
            </w:r>
          </w:p>
        </w:tc>
      </w:tr>
      <w:tr w:rsidR="001C0AB2" w:rsidRPr="0099185D" w14:paraId="1BA33037" w14:textId="77777777" w:rsidTr="00D5343D">
        <w:trPr>
          <w:trHeight w:val="847"/>
        </w:trPr>
        <w:tc>
          <w:tcPr>
            <w:tcW w:w="448" w:type="pct"/>
            <w:shd w:val="clear" w:color="auto" w:fill="auto"/>
            <w:vAlign w:val="center"/>
          </w:tcPr>
          <w:p w14:paraId="48BCE002" w14:textId="77777777" w:rsidR="001C0AB2" w:rsidRPr="0099185D" w:rsidRDefault="001C0AB2"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10EA96AE" w14:textId="2A0E1E1B" w:rsidR="001C0AB2" w:rsidRPr="00B81ED5" w:rsidRDefault="00E7518F" w:rsidP="006E6E8C">
            <w:pPr>
              <w:spacing w:line="360" w:lineRule="auto"/>
              <w:rPr>
                <w:rFonts w:ascii="Calibri" w:hAnsi="Calibri" w:cs="Calibri"/>
                <w:b/>
                <w:bCs/>
                <w:sz w:val="22"/>
                <w:szCs w:val="22"/>
              </w:rPr>
            </w:pPr>
            <w:r>
              <w:rPr>
                <w:rFonts w:ascii="Calibri" w:hAnsi="Calibri" w:cs="Calibri"/>
                <w:b/>
                <w:bCs/>
                <w:sz w:val="22"/>
                <w:szCs w:val="22"/>
              </w:rPr>
              <w:t>Other Operating Expenses</w:t>
            </w:r>
          </w:p>
        </w:tc>
        <w:tc>
          <w:tcPr>
            <w:tcW w:w="3731" w:type="pct"/>
            <w:shd w:val="clear" w:color="auto" w:fill="auto"/>
          </w:tcPr>
          <w:p w14:paraId="135486EB" w14:textId="26429D94" w:rsidR="00E7518F" w:rsidRDefault="00E7518F" w:rsidP="00F37A46">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Below table shows the assumptions for other operating expenses for the forecasting years:</w:t>
            </w:r>
          </w:p>
          <w:tbl>
            <w:tblPr>
              <w:tblW w:w="6550"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0"/>
              <w:gridCol w:w="2750"/>
            </w:tblGrid>
            <w:tr w:rsidR="00E7518F" w:rsidRPr="00E7518F" w14:paraId="66ED8EB8" w14:textId="77777777" w:rsidTr="002D4188">
              <w:tc>
                <w:tcPr>
                  <w:tcW w:w="3800" w:type="dxa"/>
                  <w:shd w:val="clear" w:color="auto" w:fill="002060"/>
                  <w:vAlign w:val="center"/>
                </w:tcPr>
                <w:p w14:paraId="2CC899E6" w14:textId="77777777" w:rsidR="00E7518F" w:rsidRPr="00E7518F" w:rsidRDefault="00E7518F" w:rsidP="00A14729">
                  <w:pPr>
                    <w:spacing w:line="276" w:lineRule="auto"/>
                    <w:rPr>
                      <w:rFonts w:asciiTheme="minorHAnsi" w:hAnsiTheme="minorHAnsi" w:cstheme="minorHAnsi"/>
                      <w:sz w:val="22"/>
                      <w:szCs w:val="22"/>
                    </w:rPr>
                  </w:pPr>
                  <w:r w:rsidRPr="00E7518F">
                    <w:rPr>
                      <w:rFonts w:asciiTheme="minorHAnsi" w:hAnsiTheme="minorHAnsi" w:cstheme="minorHAnsi"/>
                      <w:b/>
                      <w:bCs/>
                      <w:sz w:val="22"/>
                      <w:szCs w:val="22"/>
                    </w:rPr>
                    <w:t>Particulars</w:t>
                  </w:r>
                </w:p>
              </w:tc>
              <w:tc>
                <w:tcPr>
                  <w:tcW w:w="2750" w:type="dxa"/>
                  <w:shd w:val="clear" w:color="auto" w:fill="002060"/>
                  <w:vAlign w:val="center"/>
                </w:tcPr>
                <w:p w14:paraId="26C4CCB2" w14:textId="77777777" w:rsidR="00E7518F" w:rsidRPr="00E7518F" w:rsidRDefault="00E7518F" w:rsidP="00A14729">
                  <w:pPr>
                    <w:spacing w:line="276" w:lineRule="auto"/>
                    <w:jc w:val="center"/>
                    <w:rPr>
                      <w:rFonts w:asciiTheme="minorHAnsi" w:hAnsiTheme="minorHAnsi" w:cstheme="minorHAnsi"/>
                      <w:sz w:val="22"/>
                      <w:szCs w:val="22"/>
                    </w:rPr>
                  </w:pPr>
                  <w:r w:rsidRPr="00E7518F">
                    <w:rPr>
                      <w:rFonts w:asciiTheme="minorHAnsi" w:hAnsiTheme="minorHAnsi" w:cstheme="minorHAnsi"/>
                      <w:b/>
                      <w:bCs/>
                      <w:sz w:val="22"/>
                      <w:szCs w:val="22"/>
                    </w:rPr>
                    <w:t>Assumptions</w:t>
                  </w:r>
                </w:p>
              </w:tc>
            </w:tr>
            <w:tr w:rsidR="00E7518F" w:rsidRPr="00E7518F" w14:paraId="15667A98" w14:textId="77777777" w:rsidTr="002D4188">
              <w:tc>
                <w:tcPr>
                  <w:tcW w:w="3800" w:type="dxa"/>
                  <w:vAlign w:val="bottom"/>
                </w:tcPr>
                <w:p w14:paraId="428922AD" w14:textId="74F25EC6" w:rsidR="00E7518F" w:rsidRPr="00E7518F" w:rsidRDefault="00E7518F" w:rsidP="00A14729">
                  <w:pPr>
                    <w:spacing w:line="276" w:lineRule="auto"/>
                    <w:rPr>
                      <w:rFonts w:asciiTheme="minorHAnsi" w:hAnsiTheme="minorHAnsi" w:cstheme="minorHAnsi"/>
                      <w:sz w:val="22"/>
                      <w:szCs w:val="22"/>
                    </w:rPr>
                  </w:pPr>
                  <w:r w:rsidRPr="00E7518F">
                    <w:rPr>
                      <w:rFonts w:asciiTheme="minorHAnsi" w:hAnsiTheme="minorHAnsi" w:cstheme="minorHAnsi"/>
                      <w:color w:val="000000"/>
                      <w:sz w:val="22"/>
                      <w:szCs w:val="22"/>
                    </w:rPr>
                    <w:t>Admin &amp; General</w:t>
                  </w:r>
                </w:p>
              </w:tc>
              <w:tc>
                <w:tcPr>
                  <w:tcW w:w="2750" w:type="dxa"/>
                  <w:vAlign w:val="center"/>
                </w:tcPr>
                <w:p w14:paraId="22042E07" w14:textId="610EDE9A" w:rsidR="00E7518F" w:rsidRPr="00E7518F" w:rsidRDefault="002D4188" w:rsidP="00A14729">
                  <w:pPr>
                    <w:spacing w:line="276" w:lineRule="auto"/>
                    <w:jc w:val="center"/>
                    <w:rPr>
                      <w:rFonts w:asciiTheme="minorHAnsi" w:hAnsiTheme="minorHAnsi" w:cstheme="minorHAnsi"/>
                      <w:sz w:val="22"/>
                      <w:szCs w:val="22"/>
                    </w:rPr>
                  </w:pPr>
                  <w:r>
                    <w:rPr>
                      <w:rFonts w:asciiTheme="minorHAnsi" w:hAnsiTheme="minorHAnsi" w:cstheme="minorHAnsi"/>
                      <w:color w:val="000000"/>
                      <w:sz w:val="22"/>
                      <w:szCs w:val="22"/>
                    </w:rPr>
                    <w:t>12.50</w:t>
                  </w:r>
                  <w:r w:rsidR="00E7518F" w:rsidRPr="00E7518F">
                    <w:rPr>
                      <w:rFonts w:asciiTheme="minorHAnsi" w:hAnsiTheme="minorHAnsi" w:cstheme="minorHAnsi"/>
                      <w:color w:val="000000"/>
                      <w:sz w:val="22"/>
                      <w:szCs w:val="22"/>
                    </w:rPr>
                    <w:t>%</w:t>
                  </w:r>
                </w:p>
              </w:tc>
            </w:tr>
            <w:tr w:rsidR="00E7518F" w:rsidRPr="00E7518F" w14:paraId="18AF8E12" w14:textId="77777777" w:rsidTr="002D4188">
              <w:tc>
                <w:tcPr>
                  <w:tcW w:w="3800" w:type="dxa"/>
                  <w:vAlign w:val="bottom"/>
                </w:tcPr>
                <w:p w14:paraId="1779C79A" w14:textId="2FEF3501" w:rsidR="00E7518F" w:rsidRPr="00E7518F" w:rsidRDefault="00E7518F" w:rsidP="00A14729">
                  <w:pPr>
                    <w:spacing w:line="276" w:lineRule="auto"/>
                    <w:rPr>
                      <w:rFonts w:asciiTheme="minorHAnsi" w:hAnsiTheme="minorHAnsi" w:cstheme="minorHAnsi"/>
                      <w:sz w:val="22"/>
                      <w:szCs w:val="22"/>
                    </w:rPr>
                  </w:pPr>
                  <w:r w:rsidRPr="00E7518F">
                    <w:rPr>
                      <w:rFonts w:asciiTheme="minorHAnsi" w:hAnsiTheme="minorHAnsi" w:cstheme="minorHAnsi"/>
                      <w:color w:val="000000"/>
                      <w:sz w:val="22"/>
                      <w:szCs w:val="22"/>
                    </w:rPr>
                    <w:t>Sales &amp; Marketing</w:t>
                  </w:r>
                </w:p>
              </w:tc>
              <w:tc>
                <w:tcPr>
                  <w:tcW w:w="2750" w:type="dxa"/>
                  <w:vAlign w:val="center"/>
                </w:tcPr>
                <w:p w14:paraId="35EB2322" w14:textId="292716F6" w:rsidR="00E7518F" w:rsidRPr="00E7518F" w:rsidRDefault="00E7518F" w:rsidP="00A14729">
                  <w:pPr>
                    <w:spacing w:line="276" w:lineRule="auto"/>
                    <w:jc w:val="center"/>
                    <w:rPr>
                      <w:rFonts w:asciiTheme="minorHAnsi" w:hAnsiTheme="minorHAnsi" w:cstheme="minorHAnsi"/>
                      <w:sz w:val="22"/>
                      <w:szCs w:val="22"/>
                    </w:rPr>
                  </w:pPr>
                  <w:r w:rsidRPr="00E7518F">
                    <w:rPr>
                      <w:rFonts w:asciiTheme="minorHAnsi" w:hAnsiTheme="minorHAnsi" w:cstheme="minorHAnsi"/>
                      <w:color w:val="000000"/>
                      <w:sz w:val="22"/>
                      <w:szCs w:val="22"/>
                    </w:rPr>
                    <w:t>2.00%</w:t>
                  </w:r>
                </w:p>
              </w:tc>
            </w:tr>
            <w:tr w:rsidR="00E7518F" w:rsidRPr="00E7518F" w14:paraId="23436828" w14:textId="77777777" w:rsidTr="002D4188">
              <w:tc>
                <w:tcPr>
                  <w:tcW w:w="3800" w:type="dxa"/>
                  <w:vAlign w:val="bottom"/>
                </w:tcPr>
                <w:p w14:paraId="21E9FD4A" w14:textId="21300290" w:rsidR="00E7518F" w:rsidRPr="00E7518F" w:rsidRDefault="00E7518F" w:rsidP="00A14729">
                  <w:pPr>
                    <w:spacing w:line="276" w:lineRule="auto"/>
                    <w:rPr>
                      <w:rFonts w:asciiTheme="minorHAnsi" w:hAnsiTheme="minorHAnsi" w:cstheme="minorHAnsi"/>
                      <w:color w:val="000000"/>
                      <w:sz w:val="22"/>
                      <w:szCs w:val="22"/>
                    </w:rPr>
                  </w:pPr>
                  <w:r w:rsidRPr="00E7518F">
                    <w:rPr>
                      <w:rFonts w:asciiTheme="minorHAnsi" w:hAnsiTheme="minorHAnsi" w:cstheme="minorHAnsi"/>
                      <w:color w:val="000000"/>
                      <w:sz w:val="22"/>
                      <w:szCs w:val="22"/>
                    </w:rPr>
                    <w:t>Property Operations &amp; Maintenance</w:t>
                  </w:r>
                </w:p>
              </w:tc>
              <w:tc>
                <w:tcPr>
                  <w:tcW w:w="2750" w:type="dxa"/>
                  <w:vAlign w:val="center"/>
                </w:tcPr>
                <w:p w14:paraId="28A6D4EE" w14:textId="1D62B2E9" w:rsidR="00E7518F" w:rsidRPr="00E7518F" w:rsidRDefault="002D4188" w:rsidP="00A1472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7.5</w:t>
                  </w:r>
                  <w:r w:rsidR="00E7518F" w:rsidRPr="00E7518F">
                    <w:rPr>
                      <w:rFonts w:asciiTheme="minorHAnsi" w:hAnsiTheme="minorHAnsi" w:cstheme="minorHAnsi"/>
                      <w:color w:val="000000"/>
                      <w:sz w:val="22"/>
                      <w:szCs w:val="22"/>
                    </w:rPr>
                    <w:t>%</w:t>
                  </w:r>
                </w:p>
              </w:tc>
            </w:tr>
            <w:tr w:rsidR="00E7518F" w:rsidRPr="00E7518F" w14:paraId="358FA61E" w14:textId="77777777" w:rsidTr="002D4188">
              <w:tc>
                <w:tcPr>
                  <w:tcW w:w="3800" w:type="dxa"/>
                  <w:vAlign w:val="bottom"/>
                </w:tcPr>
                <w:p w14:paraId="6BFF9B1F" w14:textId="0B90D158" w:rsidR="00E7518F" w:rsidRPr="00E7518F" w:rsidRDefault="00E7518F" w:rsidP="00A14729">
                  <w:pPr>
                    <w:spacing w:line="276" w:lineRule="auto"/>
                    <w:rPr>
                      <w:rFonts w:asciiTheme="minorHAnsi" w:hAnsiTheme="minorHAnsi" w:cstheme="minorHAnsi"/>
                      <w:color w:val="000000"/>
                      <w:sz w:val="22"/>
                      <w:szCs w:val="22"/>
                    </w:rPr>
                  </w:pPr>
                  <w:r w:rsidRPr="00E7518F">
                    <w:rPr>
                      <w:rFonts w:asciiTheme="minorHAnsi" w:hAnsiTheme="minorHAnsi" w:cstheme="minorHAnsi"/>
                      <w:color w:val="000000"/>
                      <w:sz w:val="22"/>
                      <w:szCs w:val="22"/>
                    </w:rPr>
                    <w:t>Utilities &amp; Energy Costs</w:t>
                  </w:r>
                </w:p>
              </w:tc>
              <w:tc>
                <w:tcPr>
                  <w:tcW w:w="2750" w:type="dxa"/>
                  <w:vAlign w:val="center"/>
                </w:tcPr>
                <w:p w14:paraId="47EEF73C" w14:textId="39860E9B" w:rsidR="00E7518F" w:rsidRPr="00E7518F" w:rsidRDefault="00E7518F" w:rsidP="00A14729">
                  <w:pPr>
                    <w:spacing w:line="276" w:lineRule="auto"/>
                    <w:jc w:val="center"/>
                    <w:rPr>
                      <w:rFonts w:asciiTheme="minorHAnsi" w:hAnsiTheme="minorHAnsi" w:cstheme="minorHAnsi"/>
                      <w:color w:val="000000"/>
                      <w:sz w:val="22"/>
                      <w:szCs w:val="22"/>
                    </w:rPr>
                  </w:pPr>
                  <w:r w:rsidRPr="00E7518F">
                    <w:rPr>
                      <w:rFonts w:asciiTheme="minorHAnsi" w:hAnsiTheme="minorHAnsi" w:cstheme="minorHAnsi"/>
                      <w:color w:val="000000"/>
                      <w:sz w:val="22"/>
                      <w:szCs w:val="22"/>
                    </w:rPr>
                    <w:t>10%</w:t>
                  </w:r>
                </w:p>
              </w:tc>
            </w:tr>
          </w:tbl>
          <w:p w14:paraId="7346AF58" w14:textId="77777777" w:rsidR="001C0AB2" w:rsidRPr="00173BBD" w:rsidRDefault="00E7518F" w:rsidP="00F37A46">
            <w:pPr>
              <w:pStyle w:val="ListParagraph"/>
              <w:numPr>
                <w:ilvl w:val="1"/>
                <w:numId w:val="35"/>
              </w:numPr>
              <w:spacing w:before="240" w:line="360" w:lineRule="auto"/>
              <w:ind w:left="344"/>
              <w:jc w:val="both"/>
              <w:rPr>
                <w:rFonts w:ascii="Calibri" w:hAnsi="Calibri" w:cs="Calibri"/>
                <w:sz w:val="22"/>
                <w:szCs w:val="22"/>
              </w:rPr>
            </w:pPr>
            <w:r w:rsidRPr="00D10957">
              <w:rPr>
                <w:rFonts w:asciiTheme="minorHAnsi" w:hAnsiTheme="minorHAnsi" w:cstheme="minorHAnsi"/>
                <w:bCs/>
                <w:sz w:val="22"/>
                <w:szCs w:val="22"/>
                <w:lang w:eastAsia="en-IN"/>
              </w:rPr>
              <w:t>Th</w:t>
            </w:r>
            <w:r>
              <w:rPr>
                <w:rFonts w:asciiTheme="minorHAnsi" w:hAnsiTheme="minorHAnsi" w:cstheme="minorHAnsi"/>
                <w:bCs/>
                <w:sz w:val="22"/>
                <w:szCs w:val="22"/>
                <w:lang w:eastAsia="en-IN"/>
              </w:rPr>
              <w:t>e</w:t>
            </w:r>
            <w:r w:rsidRPr="00D10957">
              <w:rPr>
                <w:rFonts w:asciiTheme="minorHAnsi" w:hAnsiTheme="minorHAnsi" w:cstheme="minorHAnsi"/>
                <w:bCs/>
                <w:sz w:val="22"/>
                <w:szCs w:val="22"/>
                <w:lang w:eastAsia="en-IN"/>
              </w:rPr>
              <w:t xml:space="preserve"> </w:t>
            </w:r>
            <w:r>
              <w:rPr>
                <w:rFonts w:ascii="Calibri" w:hAnsi="Calibri" w:cs="Calibri"/>
                <w:sz w:val="22"/>
                <w:szCs w:val="22"/>
              </w:rPr>
              <w:t xml:space="preserve">above assumption </w:t>
            </w:r>
            <w:r w:rsidRPr="00D10957">
              <w:rPr>
                <w:rFonts w:asciiTheme="minorHAnsi" w:hAnsiTheme="minorHAnsi" w:cstheme="minorHAnsi"/>
                <w:bCs/>
                <w:sz w:val="22"/>
                <w:szCs w:val="22"/>
                <w:lang w:eastAsia="en-IN"/>
              </w:rPr>
              <w:t xml:space="preserve">takes into account the </w:t>
            </w:r>
            <w:r w:rsidR="002212B1">
              <w:rPr>
                <w:rFonts w:asciiTheme="minorHAnsi" w:hAnsiTheme="minorHAnsi" w:cstheme="minorHAnsi"/>
                <w:bCs/>
                <w:sz w:val="22"/>
                <w:szCs w:val="22"/>
                <w:lang w:eastAsia="en-IN"/>
              </w:rPr>
              <w:t>industry</w:t>
            </w:r>
            <w:r w:rsidRPr="00D10957">
              <w:rPr>
                <w:rFonts w:asciiTheme="minorHAnsi" w:hAnsiTheme="minorHAnsi" w:cstheme="minorHAnsi"/>
                <w:bCs/>
                <w:sz w:val="22"/>
                <w:szCs w:val="22"/>
                <w:lang w:eastAsia="en-IN"/>
              </w:rPr>
              <w:t xml:space="preserve"> trend of</w:t>
            </w:r>
            <w:r w:rsidR="002212B1">
              <w:rPr>
                <w:rFonts w:asciiTheme="minorHAnsi" w:hAnsiTheme="minorHAnsi" w:cstheme="minorHAnsi"/>
                <w:bCs/>
                <w:sz w:val="22"/>
                <w:szCs w:val="22"/>
                <w:lang w:eastAsia="en-IN"/>
              </w:rPr>
              <w:t xml:space="preserve"> these expenses </w:t>
            </w:r>
            <w:r w:rsidRPr="00D10957">
              <w:rPr>
                <w:rFonts w:asciiTheme="minorHAnsi" w:hAnsiTheme="minorHAnsi" w:cstheme="minorHAnsi"/>
                <w:bCs/>
                <w:sz w:val="22"/>
                <w:szCs w:val="22"/>
                <w:lang w:eastAsia="en-IN"/>
              </w:rPr>
              <w:t>in India and the potential increase in demand for such services.</w:t>
            </w:r>
          </w:p>
          <w:p w14:paraId="12A33E8C" w14:textId="281929CB" w:rsidR="00173BBD" w:rsidRDefault="00173BBD" w:rsidP="00F37A46">
            <w:pPr>
              <w:pStyle w:val="ListParagraph"/>
              <w:numPr>
                <w:ilvl w:val="1"/>
                <w:numId w:val="35"/>
              </w:numPr>
              <w:spacing w:before="240" w:line="360" w:lineRule="auto"/>
              <w:ind w:left="344"/>
              <w:jc w:val="both"/>
              <w:rPr>
                <w:rFonts w:ascii="Calibri" w:hAnsi="Calibri" w:cs="Calibri"/>
                <w:sz w:val="22"/>
                <w:szCs w:val="22"/>
              </w:rPr>
            </w:pPr>
            <w:r>
              <w:rPr>
                <w:rFonts w:asciiTheme="minorHAnsi" w:hAnsiTheme="minorHAnsi" w:cstheme="minorHAnsi"/>
                <w:bCs/>
                <w:sz w:val="22"/>
                <w:szCs w:val="22"/>
                <w:lang w:eastAsia="en-IN"/>
              </w:rPr>
              <w:t>After considering the nature of these head, other operating expenses are seeming reasonable.</w:t>
            </w:r>
          </w:p>
        </w:tc>
      </w:tr>
      <w:tr w:rsidR="008864C3" w:rsidRPr="0099185D" w14:paraId="2226F52B" w14:textId="77777777" w:rsidTr="00D5343D">
        <w:trPr>
          <w:trHeight w:val="847"/>
        </w:trPr>
        <w:tc>
          <w:tcPr>
            <w:tcW w:w="448" w:type="pct"/>
            <w:shd w:val="clear" w:color="auto" w:fill="auto"/>
            <w:vAlign w:val="center"/>
          </w:tcPr>
          <w:p w14:paraId="0ECACA0E" w14:textId="77777777" w:rsidR="008864C3" w:rsidRPr="0099185D" w:rsidRDefault="008864C3" w:rsidP="008864C3">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14B64664" w14:textId="3E5A604F" w:rsidR="008864C3" w:rsidRDefault="008864C3" w:rsidP="008864C3">
            <w:pPr>
              <w:spacing w:line="360" w:lineRule="auto"/>
              <w:rPr>
                <w:rFonts w:ascii="Calibri" w:hAnsi="Calibri" w:cs="Calibri"/>
                <w:b/>
                <w:bCs/>
                <w:sz w:val="22"/>
                <w:szCs w:val="22"/>
              </w:rPr>
            </w:pPr>
            <w:r>
              <w:rPr>
                <w:rFonts w:ascii="Calibri" w:hAnsi="Calibri" w:cs="Calibri"/>
                <w:b/>
                <w:bCs/>
                <w:sz w:val="22"/>
                <w:szCs w:val="22"/>
              </w:rPr>
              <w:t>Other Expenses</w:t>
            </w:r>
          </w:p>
        </w:tc>
        <w:tc>
          <w:tcPr>
            <w:tcW w:w="3731" w:type="pct"/>
            <w:shd w:val="clear" w:color="auto" w:fill="auto"/>
          </w:tcPr>
          <w:p w14:paraId="2C2D933D" w14:textId="77777777" w:rsidR="008864C3" w:rsidRPr="002F3E0E" w:rsidRDefault="008864C3" w:rsidP="008864C3">
            <w:pPr>
              <w:pStyle w:val="ListParagraph"/>
              <w:numPr>
                <w:ilvl w:val="1"/>
                <w:numId w:val="35"/>
              </w:numPr>
              <w:spacing w:before="240" w:after="240" w:line="360" w:lineRule="auto"/>
              <w:ind w:left="344"/>
              <w:jc w:val="both"/>
              <w:rPr>
                <w:rFonts w:ascii="Calibri" w:hAnsi="Calibri" w:cs="Calibri"/>
                <w:b/>
                <w:bCs/>
                <w:color w:val="000000"/>
                <w:sz w:val="22"/>
                <w:szCs w:val="22"/>
              </w:rPr>
            </w:pPr>
            <w:r w:rsidRPr="002F3E0E">
              <w:rPr>
                <w:rFonts w:ascii="Calibri" w:hAnsi="Calibri" w:cs="Calibri"/>
                <w:sz w:val="22"/>
                <w:szCs w:val="22"/>
              </w:rPr>
              <w:t>Under the O&amp;M Agreement between Dhruvdesh Ventures and IHCL, the following table outlines the terms and conditions for Management Fee, Incentive Fee, Brand Marketing Fee (S&amp;M), and FF&amp;E Expenses.</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3445"/>
            </w:tblGrid>
            <w:tr w:rsidR="008864C3" w:rsidRPr="00E7518F" w14:paraId="5C7625AB" w14:textId="77777777" w:rsidTr="00B035DD">
              <w:tc>
                <w:tcPr>
                  <w:tcW w:w="3105" w:type="dxa"/>
                  <w:shd w:val="clear" w:color="auto" w:fill="DBE5F1" w:themeFill="accent1" w:themeFillTint="33"/>
                  <w:vAlign w:val="bottom"/>
                </w:tcPr>
                <w:p w14:paraId="6B764B26" w14:textId="77777777" w:rsidR="008864C3" w:rsidRPr="002F3E0E" w:rsidRDefault="008864C3" w:rsidP="008864C3">
                  <w:pPr>
                    <w:spacing w:line="276" w:lineRule="auto"/>
                    <w:rPr>
                      <w:rFonts w:asciiTheme="minorHAnsi" w:hAnsiTheme="minorHAnsi" w:cstheme="minorHAnsi"/>
                      <w:b/>
                      <w:bCs/>
                      <w:color w:val="000000"/>
                      <w:sz w:val="22"/>
                      <w:szCs w:val="22"/>
                    </w:rPr>
                  </w:pPr>
                  <w:r w:rsidRPr="002F3E0E">
                    <w:rPr>
                      <w:rFonts w:asciiTheme="minorHAnsi" w:hAnsiTheme="minorHAnsi" w:cstheme="minorHAnsi"/>
                      <w:b/>
                      <w:bCs/>
                      <w:color w:val="000000"/>
                      <w:sz w:val="22"/>
                      <w:szCs w:val="22"/>
                    </w:rPr>
                    <w:t>Management Fee</w:t>
                  </w:r>
                </w:p>
              </w:tc>
              <w:tc>
                <w:tcPr>
                  <w:tcW w:w="3445" w:type="dxa"/>
                  <w:shd w:val="clear" w:color="auto" w:fill="DBE5F1" w:themeFill="accent1" w:themeFillTint="33"/>
                  <w:vAlign w:val="bottom"/>
                </w:tcPr>
                <w:p w14:paraId="342DCF4A" w14:textId="77777777" w:rsidR="008864C3" w:rsidRPr="002F3E0E" w:rsidRDefault="008864C3" w:rsidP="008864C3">
                  <w:pPr>
                    <w:spacing w:line="276" w:lineRule="auto"/>
                    <w:jc w:val="center"/>
                    <w:rPr>
                      <w:rFonts w:asciiTheme="minorHAnsi" w:hAnsiTheme="minorHAnsi" w:cstheme="minorHAnsi"/>
                      <w:b/>
                      <w:bCs/>
                      <w:color w:val="000000"/>
                      <w:sz w:val="22"/>
                      <w:szCs w:val="22"/>
                    </w:rPr>
                  </w:pPr>
                  <w:r w:rsidRPr="002F3E0E">
                    <w:rPr>
                      <w:rFonts w:asciiTheme="minorHAnsi" w:hAnsiTheme="minorHAnsi" w:cstheme="minorHAnsi"/>
                      <w:b/>
                      <w:bCs/>
                      <w:color w:val="000000"/>
                      <w:sz w:val="22"/>
                      <w:szCs w:val="22"/>
                    </w:rPr>
                    <w:t xml:space="preserve">% </w:t>
                  </w:r>
                  <w:r>
                    <w:rPr>
                      <w:rFonts w:asciiTheme="minorHAnsi" w:hAnsiTheme="minorHAnsi" w:cstheme="minorHAnsi"/>
                      <w:b/>
                      <w:bCs/>
                      <w:color w:val="000000"/>
                      <w:sz w:val="22"/>
                      <w:szCs w:val="22"/>
                    </w:rPr>
                    <w:t>o</w:t>
                  </w:r>
                  <w:r w:rsidRPr="002F3E0E">
                    <w:rPr>
                      <w:rFonts w:asciiTheme="minorHAnsi" w:hAnsiTheme="minorHAnsi" w:cstheme="minorHAnsi"/>
                      <w:b/>
                      <w:bCs/>
                      <w:color w:val="000000"/>
                      <w:sz w:val="22"/>
                      <w:szCs w:val="22"/>
                    </w:rPr>
                    <w:t>f Total Revenue</w:t>
                  </w:r>
                </w:p>
              </w:tc>
            </w:tr>
            <w:tr w:rsidR="008864C3" w:rsidRPr="00E7518F" w14:paraId="639F9B7C" w14:textId="77777777" w:rsidTr="00B035DD">
              <w:tc>
                <w:tcPr>
                  <w:tcW w:w="3105" w:type="dxa"/>
                  <w:vAlign w:val="bottom"/>
                </w:tcPr>
                <w:p w14:paraId="3B8FFE84" w14:textId="77777777" w:rsidR="008864C3" w:rsidRPr="00E7518F" w:rsidRDefault="008864C3" w:rsidP="008864C3">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For 1 to 5 Years </w:t>
                  </w:r>
                </w:p>
              </w:tc>
              <w:tc>
                <w:tcPr>
                  <w:tcW w:w="3445" w:type="dxa"/>
                  <w:vAlign w:val="bottom"/>
                </w:tcPr>
                <w:p w14:paraId="1E23EF4A" w14:textId="77777777" w:rsidR="008864C3" w:rsidRPr="00E7518F" w:rsidRDefault="008864C3" w:rsidP="008864C3">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w:t>
                  </w:r>
                </w:p>
              </w:tc>
            </w:tr>
            <w:tr w:rsidR="008864C3" w:rsidRPr="00E7518F" w14:paraId="2B9B5954" w14:textId="77777777" w:rsidTr="00B035DD">
              <w:tc>
                <w:tcPr>
                  <w:tcW w:w="3105" w:type="dxa"/>
                  <w:vAlign w:val="bottom"/>
                </w:tcPr>
                <w:p w14:paraId="7D1CC753" w14:textId="77777777" w:rsidR="008864C3" w:rsidRPr="00E7518F" w:rsidRDefault="008864C3" w:rsidP="008864C3">
                  <w:pPr>
                    <w:spacing w:line="276" w:lineRule="auto"/>
                    <w:rPr>
                      <w:rFonts w:asciiTheme="minorHAnsi" w:hAnsiTheme="minorHAnsi" w:cstheme="minorHAnsi"/>
                      <w:color w:val="000000"/>
                      <w:sz w:val="22"/>
                      <w:szCs w:val="22"/>
                    </w:rPr>
                  </w:pPr>
                  <w:r>
                    <w:rPr>
                      <w:rFonts w:ascii="Calibri" w:hAnsi="Calibri" w:cs="Calibri"/>
                      <w:color w:val="000000"/>
                      <w:sz w:val="22"/>
                      <w:szCs w:val="22"/>
                    </w:rPr>
                    <w:t>6 year onwards</w:t>
                  </w:r>
                </w:p>
              </w:tc>
              <w:tc>
                <w:tcPr>
                  <w:tcW w:w="3445" w:type="dxa"/>
                  <w:vAlign w:val="bottom"/>
                </w:tcPr>
                <w:p w14:paraId="5417AED7" w14:textId="77777777" w:rsidR="008864C3" w:rsidRPr="00E7518F" w:rsidRDefault="008864C3" w:rsidP="008864C3">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2.50%</w:t>
                  </w:r>
                </w:p>
              </w:tc>
            </w:tr>
            <w:tr w:rsidR="008864C3" w:rsidRPr="00E7518F" w14:paraId="2209625F" w14:textId="77777777" w:rsidTr="00B035DD">
              <w:tc>
                <w:tcPr>
                  <w:tcW w:w="3105" w:type="dxa"/>
                  <w:shd w:val="clear" w:color="auto" w:fill="DBE5F1" w:themeFill="accent1" w:themeFillTint="33"/>
                  <w:vAlign w:val="bottom"/>
                </w:tcPr>
                <w:p w14:paraId="01BEC296" w14:textId="77777777" w:rsidR="008864C3" w:rsidRDefault="008864C3" w:rsidP="008864C3">
                  <w:pPr>
                    <w:spacing w:line="276" w:lineRule="auto"/>
                    <w:rPr>
                      <w:rFonts w:ascii="Calibri" w:hAnsi="Calibri" w:cs="Calibri"/>
                      <w:color w:val="000000"/>
                      <w:sz w:val="22"/>
                      <w:szCs w:val="22"/>
                    </w:rPr>
                  </w:pPr>
                  <w:r w:rsidRPr="002F3E0E">
                    <w:rPr>
                      <w:rFonts w:ascii="Calibri" w:hAnsi="Calibri" w:cs="Calibri"/>
                      <w:b/>
                      <w:bCs/>
                      <w:color w:val="000000"/>
                      <w:sz w:val="22"/>
                      <w:szCs w:val="22"/>
                    </w:rPr>
                    <w:t>Incentive Fee</w:t>
                  </w:r>
                  <w:r>
                    <w:rPr>
                      <w:rFonts w:ascii="Calibri" w:hAnsi="Calibri" w:cs="Calibri"/>
                      <w:b/>
                      <w:bCs/>
                      <w:color w:val="000000"/>
                      <w:sz w:val="22"/>
                      <w:szCs w:val="22"/>
                    </w:rPr>
                    <w:t xml:space="preserve"> -</w:t>
                  </w:r>
                  <w:r w:rsidRPr="002F3E0E">
                    <w:rPr>
                      <w:rFonts w:ascii="Calibri" w:hAnsi="Calibri" w:cs="Calibri"/>
                      <w:b/>
                      <w:bCs/>
                      <w:color w:val="000000"/>
                      <w:sz w:val="22"/>
                      <w:szCs w:val="22"/>
                    </w:rPr>
                    <w:t xml:space="preserve"> </w:t>
                  </w:r>
                  <w:r>
                    <w:rPr>
                      <w:rFonts w:ascii="Calibri" w:hAnsi="Calibri" w:cs="Calibri"/>
                      <w:b/>
                      <w:bCs/>
                      <w:color w:val="000000"/>
                      <w:sz w:val="22"/>
                      <w:szCs w:val="22"/>
                    </w:rPr>
                    <w:t>GOP %</w:t>
                  </w:r>
                </w:p>
              </w:tc>
              <w:tc>
                <w:tcPr>
                  <w:tcW w:w="3445" w:type="dxa"/>
                  <w:shd w:val="clear" w:color="auto" w:fill="DBE5F1" w:themeFill="accent1" w:themeFillTint="33"/>
                  <w:vAlign w:val="bottom"/>
                </w:tcPr>
                <w:p w14:paraId="0E3BAA85"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b/>
                      <w:bCs/>
                      <w:color w:val="000000"/>
                      <w:sz w:val="22"/>
                      <w:szCs w:val="22"/>
                    </w:rPr>
                    <w:t>Incentive Fee as a % of GOP</w:t>
                  </w:r>
                </w:p>
              </w:tc>
            </w:tr>
            <w:tr w:rsidR="008864C3" w:rsidRPr="00E7518F" w14:paraId="1A6ACF26" w14:textId="77777777" w:rsidTr="00B035DD">
              <w:tc>
                <w:tcPr>
                  <w:tcW w:w="3105" w:type="dxa"/>
                  <w:vAlign w:val="bottom"/>
                </w:tcPr>
                <w:p w14:paraId="5D0FADE0"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GOP % &lt; 20%</w:t>
                  </w:r>
                </w:p>
              </w:tc>
              <w:tc>
                <w:tcPr>
                  <w:tcW w:w="3445" w:type="dxa"/>
                  <w:vAlign w:val="bottom"/>
                </w:tcPr>
                <w:p w14:paraId="3D8E62A3"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3%</w:t>
                  </w:r>
                </w:p>
              </w:tc>
            </w:tr>
            <w:tr w:rsidR="008864C3" w:rsidRPr="00E7518F" w14:paraId="6C61B069" w14:textId="77777777" w:rsidTr="00B035DD">
              <w:tc>
                <w:tcPr>
                  <w:tcW w:w="3105" w:type="dxa"/>
                  <w:vAlign w:val="bottom"/>
                </w:tcPr>
                <w:p w14:paraId="0E99A6AC"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20% &lt;= GOP % &lt;25%</w:t>
                  </w:r>
                </w:p>
              </w:tc>
              <w:tc>
                <w:tcPr>
                  <w:tcW w:w="3445" w:type="dxa"/>
                  <w:vAlign w:val="bottom"/>
                </w:tcPr>
                <w:p w14:paraId="379BBB00"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4%</w:t>
                  </w:r>
                </w:p>
              </w:tc>
            </w:tr>
            <w:tr w:rsidR="008864C3" w:rsidRPr="00E7518F" w14:paraId="4304FDC6" w14:textId="77777777" w:rsidTr="00B035DD">
              <w:tc>
                <w:tcPr>
                  <w:tcW w:w="3105" w:type="dxa"/>
                  <w:vAlign w:val="bottom"/>
                </w:tcPr>
                <w:p w14:paraId="7AB99BEF"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25% &lt;= GOP % &lt;30%</w:t>
                  </w:r>
                </w:p>
              </w:tc>
              <w:tc>
                <w:tcPr>
                  <w:tcW w:w="3445" w:type="dxa"/>
                  <w:vAlign w:val="bottom"/>
                </w:tcPr>
                <w:p w14:paraId="3DA02054"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5%</w:t>
                  </w:r>
                </w:p>
              </w:tc>
            </w:tr>
            <w:tr w:rsidR="008864C3" w:rsidRPr="00E7518F" w14:paraId="2720F318" w14:textId="77777777" w:rsidTr="00B035DD">
              <w:tc>
                <w:tcPr>
                  <w:tcW w:w="3105" w:type="dxa"/>
                  <w:vAlign w:val="bottom"/>
                </w:tcPr>
                <w:p w14:paraId="318864CE"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30% &lt;= GOP % &lt;35%</w:t>
                  </w:r>
                </w:p>
              </w:tc>
              <w:tc>
                <w:tcPr>
                  <w:tcW w:w="3445" w:type="dxa"/>
                  <w:vAlign w:val="bottom"/>
                </w:tcPr>
                <w:p w14:paraId="588FFE70"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6%</w:t>
                  </w:r>
                </w:p>
              </w:tc>
            </w:tr>
            <w:tr w:rsidR="008864C3" w:rsidRPr="00E7518F" w14:paraId="1BC86AD4" w14:textId="77777777" w:rsidTr="00B035DD">
              <w:tc>
                <w:tcPr>
                  <w:tcW w:w="3105" w:type="dxa"/>
                  <w:vAlign w:val="bottom"/>
                </w:tcPr>
                <w:p w14:paraId="361AA27B"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35% &lt;= GOP % &lt;45%</w:t>
                  </w:r>
                </w:p>
              </w:tc>
              <w:tc>
                <w:tcPr>
                  <w:tcW w:w="3445" w:type="dxa"/>
                  <w:vAlign w:val="bottom"/>
                </w:tcPr>
                <w:p w14:paraId="36D81C74"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7%</w:t>
                  </w:r>
                </w:p>
              </w:tc>
            </w:tr>
            <w:tr w:rsidR="008864C3" w:rsidRPr="00E7518F" w14:paraId="67884348" w14:textId="77777777" w:rsidTr="00B035DD">
              <w:tc>
                <w:tcPr>
                  <w:tcW w:w="3105" w:type="dxa"/>
                  <w:vAlign w:val="bottom"/>
                </w:tcPr>
                <w:p w14:paraId="72B714F0"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GOP % &gt; = 45%</w:t>
                  </w:r>
                </w:p>
              </w:tc>
              <w:tc>
                <w:tcPr>
                  <w:tcW w:w="3445" w:type="dxa"/>
                  <w:vAlign w:val="bottom"/>
                </w:tcPr>
                <w:p w14:paraId="74AB37CA"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8%</w:t>
                  </w:r>
                </w:p>
              </w:tc>
            </w:tr>
            <w:tr w:rsidR="008864C3" w:rsidRPr="00E7518F" w14:paraId="76EF5FDE" w14:textId="77777777" w:rsidTr="00B035DD">
              <w:tc>
                <w:tcPr>
                  <w:tcW w:w="3105" w:type="dxa"/>
                  <w:shd w:val="clear" w:color="auto" w:fill="DBE5F1" w:themeFill="accent1" w:themeFillTint="33"/>
                  <w:vAlign w:val="bottom"/>
                </w:tcPr>
                <w:p w14:paraId="718A0795" w14:textId="77777777" w:rsidR="008864C3" w:rsidRDefault="008864C3" w:rsidP="008864C3">
                  <w:pPr>
                    <w:spacing w:line="276" w:lineRule="auto"/>
                    <w:rPr>
                      <w:rFonts w:ascii="Calibri" w:hAnsi="Calibri" w:cs="Calibri"/>
                      <w:color w:val="000000"/>
                      <w:sz w:val="22"/>
                      <w:szCs w:val="22"/>
                    </w:rPr>
                  </w:pPr>
                  <w:r>
                    <w:rPr>
                      <w:rFonts w:ascii="Calibri" w:hAnsi="Calibri" w:cs="Calibri"/>
                      <w:b/>
                      <w:bCs/>
                      <w:color w:val="000000"/>
                      <w:sz w:val="22"/>
                      <w:szCs w:val="22"/>
                    </w:rPr>
                    <w:t>Brand Marketing Fee (S&amp;M)</w:t>
                  </w:r>
                </w:p>
              </w:tc>
              <w:tc>
                <w:tcPr>
                  <w:tcW w:w="3445" w:type="dxa"/>
                  <w:shd w:val="clear" w:color="auto" w:fill="DBE5F1" w:themeFill="accent1" w:themeFillTint="33"/>
                  <w:vAlign w:val="bottom"/>
                </w:tcPr>
                <w:p w14:paraId="5751C495"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b/>
                      <w:bCs/>
                      <w:color w:val="000000"/>
                      <w:sz w:val="22"/>
                      <w:szCs w:val="22"/>
                    </w:rPr>
                    <w:t>% of Total Revenue</w:t>
                  </w:r>
                </w:p>
              </w:tc>
            </w:tr>
            <w:tr w:rsidR="008864C3" w:rsidRPr="00E7518F" w14:paraId="3078DF82" w14:textId="77777777" w:rsidTr="00B035DD">
              <w:tc>
                <w:tcPr>
                  <w:tcW w:w="3105" w:type="dxa"/>
                  <w:vAlign w:val="bottom"/>
                </w:tcPr>
                <w:p w14:paraId="583DBC63"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Year 1</w:t>
                  </w:r>
                </w:p>
              </w:tc>
              <w:tc>
                <w:tcPr>
                  <w:tcW w:w="3445" w:type="dxa"/>
                  <w:vAlign w:val="bottom"/>
                </w:tcPr>
                <w:p w14:paraId="5370FBCE"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1.00%</w:t>
                  </w:r>
                </w:p>
              </w:tc>
            </w:tr>
            <w:tr w:rsidR="008864C3" w:rsidRPr="00E7518F" w14:paraId="65A1C3E0" w14:textId="77777777" w:rsidTr="00B035DD">
              <w:tc>
                <w:tcPr>
                  <w:tcW w:w="3105" w:type="dxa"/>
                  <w:vAlign w:val="bottom"/>
                </w:tcPr>
                <w:p w14:paraId="2823579E"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Year 2 Onwards</w:t>
                  </w:r>
                </w:p>
              </w:tc>
              <w:tc>
                <w:tcPr>
                  <w:tcW w:w="3445" w:type="dxa"/>
                  <w:vAlign w:val="bottom"/>
                </w:tcPr>
                <w:p w14:paraId="6EE5169F"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1.25%</w:t>
                  </w:r>
                </w:p>
              </w:tc>
            </w:tr>
            <w:tr w:rsidR="008864C3" w:rsidRPr="00E7518F" w14:paraId="632FD131" w14:textId="77777777" w:rsidTr="00B035DD">
              <w:tc>
                <w:tcPr>
                  <w:tcW w:w="3105" w:type="dxa"/>
                  <w:shd w:val="clear" w:color="auto" w:fill="B8CCE4" w:themeFill="accent1" w:themeFillTint="66"/>
                  <w:vAlign w:val="bottom"/>
                </w:tcPr>
                <w:p w14:paraId="09E45ACB" w14:textId="77777777" w:rsidR="008864C3" w:rsidRPr="008149E2" w:rsidRDefault="008864C3" w:rsidP="008864C3">
                  <w:pPr>
                    <w:spacing w:line="276" w:lineRule="auto"/>
                    <w:rPr>
                      <w:rFonts w:asciiTheme="minorHAnsi" w:hAnsiTheme="minorHAnsi" w:cstheme="minorHAnsi"/>
                      <w:b/>
                      <w:bCs/>
                      <w:color w:val="000000"/>
                      <w:sz w:val="22"/>
                      <w:szCs w:val="22"/>
                    </w:rPr>
                  </w:pPr>
                  <w:r>
                    <w:rPr>
                      <w:rFonts w:ascii="Calibri" w:hAnsi="Calibri" w:cs="Calibri"/>
                      <w:b/>
                      <w:bCs/>
                      <w:color w:val="000000"/>
                      <w:sz w:val="22"/>
                      <w:szCs w:val="22"/>
                    </w:rPr>
                    <w:t>Central Group Service Charges</w:t>
                  </w:r>
                </w:p>
              </w:tc>
              <w:tc>
                <w:tcPr>
                  <w:tcW w:w="3445" w:type="dxa"/>
                  <w:shd w:val="clear" w:color="auto" w:fill="B8CCE4" w:themeFill="accent1" w:themeFillTint="66"/>
                  <w:vAlign w:val="bottom"/>
                </w:tcPr>
                <w:p w14:paraId="187BDF3C" w14:textId="77777777" w:rsidR="008864C3" w:rsidRPr="008149E2" w:rsidRDefault="008864C3" w:rsidP="008864C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of Total Revenue</w:t>
                  </w:r>
                </w:p>
              </w:tc>
            </w:tr>
            <w:tr w:rsidR="008864C3" w:rsidRPr="00E7518F" w14:paraId="61B55F3C" w14:textId="77777777" w:rsidTr="00B035DD">
              <w:tc>
                <w:tcPr>
                  <w:tcW w:w="3105" w:type="dxa"/>
                  <w:vAlign w:val="bottom"/>
                </w:tcPr>
                <w:p w14:paraId="3C79412F"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Year 1</w:t>
                  </w:r>
                </w:p>
              </w:tc>
              <w:tc>
                <w:tcPr>
                  <w:tcW w:w="3445" w:type="dxa"/>
                  <w:vAlign w:val="bottom"/>
                </w:tcPr>
                <w:p w14:paraId="12C66FA2"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1.00%</w:t>
                  </w:r>
                </w:p>
              </w:tc>
            </w:tr>
            <w:tr w:rsidR="008864C3" w:rsidRPr="00E7518F" w14:paraId="239C3EB4" w14:textId="77777777" w:rsidTr="00B035DD">
              <w:tc>
                <w:tcPr>
                  <w:tcW w:w="3105" w:type="dxa"/>
                  <w:vAlign w:val="bottom"/>
                </w:tcPr>
                <w:p w14:paraId="06136248" w14:textId="77777777" w:rsidR="008864C3" w:rsidRDefault="008864C3" w:rsidP="008864C3">
                  <w:pPr>
                    <w:spacing w:line="276" w:lineRule="auto"/>
                    <w:rPr>
                      <w:rFonts w:ascii="Calibri" w:hAnsi="Calibri" w:cs="Calibri"/>
                      <w:color w:val="000000"/>
                      <w:sz w:val="22"/>
                      <w:szCs w:val="22"/>
                    </w:rPr>
                  </w:pPr>
                  <w:r>
                    <w:rPr>
                      <w:rFonts w:ascii="Calibri" w:hAnsi="Calibri" w:cs="Calibri"/>
                      <w:color w:val="000000"/>
                      <w:sz w:val="22"/>
                      <w:szCs w:val="22"/>
                    </w:rPr>
                    <w:t>Year 2 Onwards</w:t>
                  </w:r>
                </w:p>
              </w:tc>
              <w:tc>
                <w:tcPr>
                  <w:tcW w:w="3445" w:type="dxa"/>
                  <w:vAlign w:val="bottom"/>
                </w:tcPr>
                <w:p w14:paraId="30AE23B2" w14:textId="77777777" w:rsidR="008864C3" w:rsidRDefault="008864C3" w:rsidP="008864C3">
                  <w:pPr>
                    <w:spacing w:line="276" w:lineRule="auto"/>
                    <w:jc w:val="center"/>
                    <w:rPr>
                      <w:rFonts w:ascii="Calibri" w:hAnsi="Calibri" w:cs="Calibri"/>
                      <w:color w:val="000000"/>
                      <w:sz w:val="22"/>
                      <w:szCs w:val="22"/>
                    </w:rPr>
                  </w:pPr>
                  <w:r>
                    <w:rPr>
                      <w:rFonts w:ascii="Calibri" w:hAnsi="Calibri" w:cs="Calibri"/>
                      <w:color w:val="000000"/>
                      <w:sz w:val="22"/>
                      <w:szCs w:val="22"/>
                    </w:rPr>
                    <w:t>1.25%</w:t>
                  </w:r>
                </w:p>
              </w:tc>
            </w:tr>
            <w:tr w:rsidR="008864C3" w:rsidRPr="00E7518F" w14:paraId="0A5F3A5E" w14:textId="77777777" w:rsidTr="00B035DD">
              <w:tc>
                <w:tcPr>
                  <w:tcW w:w="3105" w:type="dxa"/>
                  <w:shd w:val="clear" w:color="auto" w:fill="DBE5F1" w:themeFill="accent1" w:themeFillTint="33"/>
                  <w:vAlign w:val="bottom"/>
                </w:tcPr>
                <w:p w14:paraId="3C1E4D77" w14:textId="77777777" w:rsidR="008864C3" w:rsidRPr="002F3E0E" w:rsidRDefault="008864C3" w:rsidP="008864C3">
                  <w:pPr>
                    <w:spacing w:line="276" w:lineRule="auto"/>
                    <w:rPr>
                      <w:rFonts w:asciiTheme="minorHAnsi" w:hAnsiTheme="minorHAnsi" w:cstheme="minorHAnsi"/>
                      <w:b/>
                      <w:bCs/>
                      <w:color w:val="000000"/>
                      <w:sz w:val="22"/>
                      <w:szCs w:val="22"/>
                    </w:rPr>
                  </w:pPr>
                  <w:r w:rsidRPr="002F3E0E">
                    <w:rPr>
                      <w:rFonts w:asciiTheme="minorHAnsi" w:hAnsiTheme="minorHAnsi" w:cstheme="minorHAnsi"/>
                      <w:b/>
                      <w:bCs/>
                      <w:color w:val="000000"/>
                      <w:sz w:val="22"/>
                      <w:szCs w:val="22"/>
                    </w:rPr>
                    <w:t>FF&amp;E Expense</w:t>
                  </w:r>
                </w:p>
              </w:tc>
              <w:tc>
                <w:tcPr>
                  <w:tcW w:w="3445" w:type="dxa"/>
                  <w:shd w:val="clear" w:color="auto" w:fill="DBE5F1" w:themeFill="accent1" w:themeFillTint="33"/>
                  <w:vAlign w:val="center"/>
                </w:tcPr>
                <w:p w14:paraId="718EB268" w14:textId="77777777" w:rsidR="008864C3" w:rsidRPr="002F3E0E" w:rsidRDefault="008864C3" w:rsidP="008864C3">
                  <w:pPr>
                    <w:spacing w:line="276" w:lineRule="auto"/>
                    <w:jc w:val="center"/>
                    <w:rPr>
                      <w:rFonts w:asciiTheme="minorHAnsi" w:hAnsiTheme="minorHAnsi" w:cstheme="minorHAnsi"/>
                      <w:b/>
                      <w:bCs/>
                      <w:color w:val="000000"/>
                      <w:sz w:val="22"/>
                      <w:szCs w:val="22"/>
                    </w:rPr>
                  </w:pPr>
                  <w:r w:rsidRPr="002F3E0E">
                    <w:rPr>
                      <w:rFonts w:asciiTheme="minorHAnsi" w:hAnsiTheme="minorHAnsi" w:cstheme="minorHAnsi"/>
                      <w:b/>
                      <w:bCs/>
                      <w:color w:val="000000"/>
                      <w:sz w:val="22"/>
                      <w:szCs w:val="22"/>
                    </w:rPr>
                    <w:t xml:space="preserve">% </w:t>
                  </w:r>
                  <w:r>
                    <w:rPr>
                      <w:rFonts w:asciiTheme="minorHAnsi" w:hAnsiTheme="minorHAnsi" w:cstheme="minorHAnsi"/>
                      <w:b/>
                      <w:bCs/>
                      <w:color w:val="000000"/>
                      <w:sz w:val="22"/>
                      <w:szCs w:val="22"/>
                    </w:rPr>
                    <w:t>o</w:t>
                  </w:r>
                  <w:r w:rsidRPr="002F3E0E">
                    <w:rPr>
                      <w:rFonts w:asciiTheme="minorHAnsi" w:hAnsiTheme="minorHAnsi" w:cstheme="minorHAnsi"/>
                      <w:b/>
                      <w:bCs/>
                      <w:color w:val="000000"/>
                      <w:sz w:val="22"/>
                      <w:szCs w:val="22"/>
                    </w:rPr>
                    <w:t>f Total Revenue</w:t>
                  </w:r>
                </w:p>
              </w:tc>
            </w:tr>
            <w:tr w:rsidR="008864C3" w:rsidRPr="00E7518F" w14:paraId="095EDC52" w14:textId="77777777" w:rsidTr="00B035DD">
              <w:tc>
                <w:tcPr>
                  <w:tcW w:w="3105" w:type="dxa"/>
                  <w:vAlign w:val="bottom"/>
                </w:tcPr>
                <w:p w14:paraId="024EE1EC" w14:textId="77777777" w:rsidR="008864C3" w:rsidRPr="00E7518F" w:rsidRDefault="008864C3" w:rsidP="008864C3">
                  <w:pPr>
                    <w:spacing w:line="276" w:lineRule="auto"/>
                    <w:rPr>
                      <w:rFonts w:asciiTheme="minorHAnsi" w:hAnsiTheme="minorHAnsi" w:cstheme="minorHAnsi"/>
                      <w:color w:val="000000"/>
                      <w:sz w:val="22"/>
                      <w:szCs w:val="22"/>
                    </w:rPr>
                  </w:pPr>
                  <w:r w:rsidRPr="00E7518F">
                    <w:rPr>
                      <w:rFonts w:asciiTheme="minorHAnsi" w:hAnsiTheme="minorHAnsi" w:cstheme="minorHAnsi"/>
                      <w:color w:val="000000"/>
                      <w:sz w:val="22"/>
                      <w:szCs w:val="22"/>
                    </w:rPr>
                    <w:t>Year 1 &amp; 2</w:t>
                  </w:r>
                </w:p>
              </w:tc>
              <w:tc>
                <w:tcPr>
                  <w:tcW w:w="3445" w:type="dxa"/>
                  <w:vAlign w:val="center"/>
                </w:tcPr>
                <w:p w14:paraId="273DCFEF" w14:textId="77777777" w:rsidR="008864C3" w:rsidRPr="00E7518F" w:rsidRDefault="008864C3" w:rsidP="008864C3">
                  <w:pPr>
                    <w:spacing w:line="276" w:lineRule="auto"/>
                    <w:jc w:val="center"/>
                    <w:rPr>
                      <w:rFonts w:asciiTheme="minorHAnsi" w:hAnsiTheme="minorHAnsi" w:cstheme="minorHAnsi"/>
                      <w:color w:val="000000"/>
                      <w:sz w:val="22"/>
                      <w:szCs w:val="22"/>
                    </w:rPr>
                  </w:pPr>
                  <w:r w:rsidRPr="00E7518F">
                    <w:rPr>
                      <w:rFonts w:asciiTheme="minorHAnsi" w:hAnsiTheme="minorHAnsi" w:cstheme="minorHAnsi"/>
                      <w:color w:val="000000"/>
                      <w:sz w:val="22"/>
                      <w:szCs w:val="22"/>
                    </w:rPr>
                    <w:t>1%</w:t>
                  </w:r>
                </w:p>
              </w:tc>
            </w:tr>
            <w:tr w:rsidR="008864C3" w:rsidRPr="00E7518F" w14:paraId="5065B8B4" w14:textId="77777777" w:rsidTr="00B035DD">
              <w:tc>
                <w:tcPr>
                  <w:tcW w:w="3105" w:type="dxa"/>
                  <w:vAlign w:val="bottom"/>
                </w:tcPr>
                <w:p w14:paraId="1736EDC3" w14:textId="77777777" w:rsidR="008864C3" w:rsidRPr="00E7518F" w:rsidRDefault="008864C3" w:rsidP="008864C3">
                  <w:pPr>
                    <w:spacing w:line="276" w:lineRule="auto"/>
                    <w:rPr>
                      <w:rFonts w:asciiTheme="minorHAnsi" w:hAnsiTheme="minorHAnsi" w:cstheme="minorHAnsi"/>
                      <w:color w:val="000000"/>
                      <w:sz w:val="22"/>
                      <w:szCs w:val="22"/>
                    </w:rPr>
                  </w:pPr>
                  <w:r w:rsidRPr="00E7518F">
                    <w:rPr>
                      <w:rFonts w:asciiTheme="minorHAnsi" w:hAnsiTheme="minorHAnsi" w:cstheme="minorHAnsi"/>
                      <w:color w:val="000000"/>
                      <w:sz w:val="22"/>
                      <w:szCs w:val="22"/>
                    </w:rPr>
                    <w:t>Year 3, 4 &amp; 5</w:t>
                  </w:r>
                </w:p>
              </w:tc>
              <w:tc>
                <w:tcPr>
                  <w:tcW w:w="3445" w:type="dxa"/>
                  <w:vAlign w:val="center"/>
                </w:tcPr>
                <w:p w14:paraId="314C1F9E" w14:textId="77777777" w:rsidR="008864C3" w:rsidRPr="00E7518F" w:rsidRDefault="008864C3" w:rsidP="008864C3">
                  <w:pPr>
                    <w:spacing w:line="276" w:lineRule="auto"/>
                    <w:jc w:val="center"/>
                    <w:rPr>
                      <w:rFonts w:asciiTheme="minorHAnsi" w:hAnsiTheme="minorHAnsi" w:cstheme="minorHAnsi"/>
                      <w:color w:val="000000"/>
                      <w:sz w:val="22"/>
                      <w:szCs w:val="22"/>
                    </w:rPr>
                  </w:pPr>
                  <w:r w:rsidRPr="00E7518F">
                    <w:rPr>
                      <w:rFonts w:asciiTheme="minorHAnsi" w:hAnsiTheme="minorHAnsi" w:cstheme="minorHAnsi"/>
                      <w:color w:val="000000"/>
                      <w:sz w:val="22"/>
                      <w:szCs w:val="22"/>
                    </w:rPr>
                    <w:t>2%</w:t>
                  </w:r>
                </w:p>
              </w:tc>
            </w:tr>
            <w:tr w:rsidR="008864C3" w:rsidRPr="00E7518F" w14:paraId="76AF8757" w14:textId="77777777" w:rsidTr="00B035DD">
              <w:tc>
                <w:tcPr>
                  <w:tcW w:w="3105" w:type="dxa"/>
                  <w:vAlign w:val="bottom"/>
                </w:tcPr>
                <w:p w14:paraId="696BB618" w14:textId="77777777" w:rsidR="008864C3" w:rsidRPr="00E7518F" w:rsidRDefault="008864C3" w:rsidP="008864C3">
                  <w:pPr>
                    <w:spacing w:line="276" w:lineRule="auto"/>
                    <w:rPr>
                      <w:rFonts w:asciiTheme="minorHAnsi" w:hAnsiTheme="minorHAnsi" w:cstheme="minorHAnsi"/>
                      <w:color w:val="000000"/>
                      <w:sz w:val="22"/>
                      <w:szCs w:val="22"/>
                    </w:rPr>
                  </w:pPr>
                  <w:r w:rsidRPr="00E7518F">
                    <w:rPr>
                      <w:rFonts w:asciiTheme="minorHAnsi" w:hAnsiTheme="minorHAnsi" w:cstheme="minorHAnsi"/>
                      <w:color w:val="000000"/>
                      <w:sz w:val="22"/>
                      <w:szCs w:val="22"/>
                    </w:rPr>
                    <w:lastRenderedPageBreak/>
                    <w:t>6</w:t>
                  </w:r>
                  <w:r w:rsidRPr="00E7518F">
                    <w:rPr>
                      <w:rFonts w:asciiTheme="minorHAnsi" w:hAnsiTheme="minorHAnsi" w:cstheme="minorHAnsi"/>
                      <w:color w:val="000000"/>
                      <w:sz w:val="22"/>
                      <w:szCs w:val="22"/>
                      <w:vertAlign w:val="superscript"/>
                    </w:rPr>
                    <w:t>th</w:t>
                  </w:r>
                  <w:r w:rsidRPr="00E7518F">
                    <w:rPr>
                      <w:rFonts w:asciiTheme="minorHAnsi" w:hAnsiTheme="minorHAnsi" w:cstheme="minorHAnsi"/>
                      <w:color w:val="000000"/>
                      <w:sz w:val="22"/>
                      <w:szCs w:val="22"/>
                    </w:rPr>
                    <w:t xml:space="preserve"> year onwards</w:t>
                  </w:r>
                </w:p>
              </w:tc>
              <w:tc>
                <w:tcPr>
                  <w:tcW w:w="3445" w:type="dxa"/>
                  <w:vAlign w:val="center"/>
                </w:tcPr>
                <w:p w14:paraId="6435955A" w14:textId="77777777" w:rsidR="008864C3" w:rsidRPr="00E7518F" w:rsidRDefault="008864C3" w:rsidP="008864C3">
                  <w:pPr>
                    <w:spacing w:line="276" w:lineRule="auto"/>
                    <w:jc w:val="center"/>
                    <w:rPr>
                      <w:rFonts w:asciiTheme="minorHAnsi" w:hAnsiTheme="minorHAnsi" w:cstheme="minorHAnsi"/>
                      <w:color w:val="000000"/>
                      <w:sz w:val="22"/>
                      <w:szCs w:val="22"/>
                    </w:rPr>
                  </w:pPr>
                  <w:r w:rsidRPr="00E7518F">
                    <w:rPr>
                      <w:rFonts w:asciiTheme="minorHAnsi" w:hAnsiTheme="minorHAnsi" w:cstheme="minorHAnsi"/>
                      <w:color w:val="000000"/>
                      <w:sz w:val="22"/>
                      <w:szCs w:val="22"/>
                    </w:rPr>
                    <w:t>3%</w:t>
                  </w:r>
                </w:p>
              </w:tc>
            </w:tr>
          </w:tbl>
          <w:p w14:paraId="46E81927" w14:textId="77777777" w:rsidR="008864C3" w:rsidRDefault="008864C3" w:rsidP="008864C3">
            <w:pPr>
              <w:pStyle w:val="ListParagraph"/>
              <w:numPr>
                <w:ilvl w:val="1"/>
                <w:numId w:val="35"/>
              </w:numPr>
              <w:spacing w:before="240" w:after="240" w:line="360" w:lineRule="auto"/>
              <w:ind w:left="344"/>
              <w:jc w:val="both"/>
              <w:rPr>
                <w:rFonts w:ascii="Calibri" w:hAnsi="Calibri" w:cs="Calibri"/>
                <w:sz w:val="22"/>
                <w:szCs w:val="22"/>
              </w:rPr>
            </w:pPr>
            <w:r>
              <w:rPr>
                <w:rFonts w:ascii="Calibri" w:hAnsi="Calibri" w:cs="Calibri"/>
                <w:sz w:val="22"/>
                <w:szCs w:val="22"/>
              </w:rPr>
              <w:t>All the above expenses are considered as per the terms and conditions mentioned in the Hotel Management Agreement between M/s Dhruvdesh Ventures LLP and IHCL.</w:t>
            </w:r>
          </w:p>
          <w:p w14:paraId="5119D372" w14:textId="77777777" w:rsidR="008864C3" w:rsidRDefault="008864C3" w:rsidP="008864C3">
            <w:pPr>
              <w:pStyle w:val="ListParagraph"/>
              <w:numPr>
                <w:ilvl w:val="1"/>
                <w:numId w:val="35"/>
              </w:numPr>
              <w:spacing w:before="240" w:line="360" w:lineRule="auto"/>
              <w:ind w:left="344"/>
              <w:jc w:val="both"/>
              <w:rPr>
                <w:rFonts w:asciiTheme="minorHAnsi" w:hAnsiTheme="minorHAnsi" w:cstheme="minorHAnsi"/>
                <w:sz w:val="22"/>
                <w:szCs w:val="22"/>
              </w:rPr>
            </w:pPr>
            <w:r w:rsidRPr="00AE153C">
              <w:rPr>
                <w:rFonts w:asciiTheme="minorHAnsi" w:hAnsiTheme="minorHAnsi" w:cstheme="minorHAnsi"/>
                <w:sz w:val="22"/>
                <w:szCs w:val="22"/>
              </w:rPr>
              <w:t>As per data/information provided, the rates of depreciation have been considered as per Companies Act, 2013. Depreciation as per company’s act is allowed on the basis of useful life of assets and residual value. And depreciation is calculated on SLM basis.</w:t>
            </w:r>
          </w:p>
          <w:p w14:paraId="2FB732DC" w14:textId="66D193EE" w:rsidR="008864C3" w:rsidRDefault="008864C3" w:rsidP="008864C3">
            <w:pPr>
              <w:pStyle w:val="ListParagraph"/>
              <w:numPr>
                <w:ilvl w:val="1"/>
                <w:numId w:val="35"/>
              </w:numPr>
              <w:spacing w:before="240" w:line="360" w:lineRule="auto"/>
              <w:ind w:left="344"/>
              <w:jc w:val="both"/>
              <w:rPr>
                <w:rFonts w:ascii="Calibri" w:hAnsi="Calibri" w:cs="Calibri"/>
                <w:sz w:val="22"/>
                <w:szCs w:val="22"/>
              </w:rPr>
            </w:pPr>
            <w:r w:rsidRPr="008D7C45">
              <w:rPr>
                <w:rFonts w:asciiTheme="minorHAnsi" w:hAnsiTheme="minorHAnsi" w:cstheme="minorHAnsi"/>
                <w:sz w:val="22"/>
                <w:szCs w:val="22"/>
              </w:rPr>
              <w:t xml:space="preserve">We have considered the corporate tax rate applicable to </w:t>
            </w:r>
            <w:r>
              <w:rPr>
                <w:rFonts w:asciiTheme="minorHAnsi" w:hAnsiTheme="minorHAnsi" w:cstheme="minorHAnsi"/>
                <w:sz w:val="22"/>
                <w:szCs w:val="22"/>
              </w:rPr>
              <w:t>Dhruvdesh Vantures LLP</w:t>
            </w:r>
            <w:r w:rsidRPr="008D7C45">
              <w:rPr>
                <w:rFonts w:asciiTheme="minorHAnsi" w:hAnsiTheme="minorHAnsi" w:cstheme="minorHAnsi"/>
                <w:sz w:val="22"/>
                <w:szCs w:val="22"/>
              </w:rPr>
              <w:t>.</w:t>
            </w:r>
          </w:p>
        </w:tc>
      </w:tr>
      <w:tr w:rsidR="006E6E8C" w:rsidRPr="0099185D" w14:paraId="5AA56FAB" w14:textId="77777777" w:rsidTr="000D2B7D">
        <w:trPr>
          <w:trHeight w:val="1695"/>
        </w:trPr>
        <w:tc>
          <w:tcPr>
            <w:tcW w:w="448" w:type="pct"/>
            <w:shd w:val="clear" w:color="auto" w:fill="auto"/>
            <w:vAlign w:val="center"/>
          </w:tcPr>
          <w:p w14:paraId="1139B0FE" w14:textId="77777777" w:rsidR="006E6E8C" w:rsidRPr="0099185D" w:rsidRDefault="006E6E8C"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6D47C8F4" w14:textId="77777777" w:rsidR="006E6E8C" w:rsidRPr="0099185D" w:rsidRDefault="006E6E8C" w:rsidP="00214F29">
            <w:pPr>
              <w:spacing w:line="360" w:lineRule="auto"/>
              <w:rPr>
                <w:rFonts w:asciiTheme="minorHAnsi" w:hAnsiTheme="minorHAnsi" w:cstheme="minorHAnsi"/>
                <w:b/>
                <w:bCs/>
                <w:sz w:val="22"/>
                <w:szCs w:val="22"/>
              </w:rPr>
            </w:pPr>
            <w:r w:rsidRPr="0099185D">
              <w:rPr>
                <w:rFonts w:asciiTheme="minorHAnsi" w:hAnsiTheme="minorHAnsi" w:cstheme="minorHAnsi"/>
                <w:b/>
                <w:bCs/>
                <w:sz w:val="22"/>
                <w:szCs w:val="22"/>
              </w:rPr>
              <w:t>Capital Expenditure</w:t>
            </w:r>
          </w:p>
        </w:tc>
        <w:tc>
          <w:tcPr>
            <w:tcW w:w="3731" w:type="pct"/>
            <w:shd w:val="clear" w:color="auto" w:fill="auto"/>
          </w:tcPr>
          <w:p w14:paraId="43CE45ED" w14:textId="648FE0F9" w:rsidR="00D84598" w:rsidRPr="00D84598" w:rsidRDefault="00E71F57" w:rsidP="00D84598">
            <w:pPr>
              <w:pStyle w:val="ListParagraph"/>
              <w:numPr>
                <w:ilvl w:val="1"/>
                <w:numId w:val="35"/>
              </w:numPr>
              <w:spacing w:before="240" w:after="240" w:line="360" w:lineRule="auto"/>
              <w:ind w:left="344"/>
              <w:jc w:val="both"/>
              <w:rPr>
                <w:rFonts w:asciiTheme="minorHAnsi" w:hAnsiTheme="minorHAnsi" w:cstheme="minorHAnsi"/>
                <w:sz w:val="22"/>
                <w:szCs w:val="22"/>
              </w:rPr>
            </w:pPr>
            <w:r>
              <w:rPr>
                <w:rFonts w:asciiTheme="minorHAnsi" w:hAnsiTheme="minorHAnsi" w:cstheme="minorHAnsi"/>
                <w:bCs/>
                <w:sz w:val="22"/>
                <w:szCs w:val="22"/>
                <w:lang w:eastAsia="en-IN"/>
              </w:rPr>
              <w:t>LLP</w:t>
            </w:r>
            <w:r w:rsidR="00D84598" w:rsidRPr="00D84598">
              <w:rPr>
                <w:rFonts w:asciiTheme="minorHAnsi" w:hAnsiTheme="minorHAnsi" w:cstheme="minorHAnsi"/>
                <w:bCs/>
                <w:sz w:val="22"/>
                <w:szCs w:val="22"/>
                <w:lang w:eastAsia="en-IN"/>
              </w:rPr>
              <w:t xml:space="preserve"> owns a land area of 40,954.18 square meters (10.12 acres) in </w:t>
            </w:r>
            <w:proofErr w:type="spellStart"/>
            <w:r w:rsidR="00D84598" w:rsidRPr="00D84598">
              <w:rPr>
                <w:rFonts w:asciiTheme="minorHAnsi" w:hAnsiTheme="minorHAnsi" w:cstheme="minorHAnsi"/>
                <w:bCs/>
                <w:sz w:val="22"/>
                <w:szCs w:val="22"/>
                <w:lang w:eastAsia="en-IN"/>
              </w:rPr>
              <w:t>Hallekeri</w:t>
            </w:r>
            <w:proofErr w:type="spellEnd"/>
            <w:r w:rsidR="00D84598" w:rsidRPr="00D84598">
              <w:rPr>
                <w:rFonts w:asciiTheme="minorHAnsi" w:hAnsiTheme="minorHAnsi" w:cstheme="minorHAnsi"/>
                <w:bCs/>
                <w:sz w:val="22"/>
                <w:szCs w:val="22"/>
                <w:lang w:eastAsia="en-IN"/>
              </w:rPr>
              <w:t xml:space="preserve">, </w:t>
            </w:r>
            <w:proofErr w:type="spellStart"/>
            <w:r w:rsidR="00D84598" w:rsidRPr="00D84598">
              <w:rPr>
                <w:rFonts w:asciiTheme="minorHAnsi" w:hAnsiTheme="minorHAnsi" w:cstheme="minorHAnsi"/>
                <w:bCs/>
                <w:sz w:val="22"/>
                <w:szCs w:val="22"/>
                <w:lang w:eastAsia="en-IN"/>
              </w:rPr>
              <w:t>Kamalapur</w:t>
            </w:r>
            <w:proofErr w:type="spellEnd"/>
            <w:r w:rsidR="00D84598" w:rsidRPr="00D84598">
              <w:rPr>
                <w:rFonts w:asciiTheme="minorHAnsi" w:hAnsiTheme="minorHAnsi" w:cstheme="minorHAnsi"/>
                <w:bCs/>
                <w:sz w:val="22"/>
                <w:szCs w:val="22"/>
                <w:lang w:eastAsia="en-IN"/>
              </w:rPr>
              <w:t xml:space="preserve">, </w:t>
            </w:r>
            <w:proofErr w:type="spellStart"/>
            <w:r w:rsidR="00D84598" w:rsidRPr="00D84598">
              <w:rPr>
                <w:rFonts w:asciiTheme="minorHAnsi" w:hAnsiTheme="minorHAnsi" w:cstheme="minorHAnsi"/>
                <w:bCs/>
                <w:sz w:val="22"/>
                <w:szCs w:val="22"/>
                <w:lang w:eastAsia="en-IN"/>
              </w:rPr>
              <w:t>Hosapete</w:t>
            </w:r>
            <w:proofErr w:type="spellEnd"/>
            <w:r w:rsidR="00D84598" w:rsidRPr="00D84598">
              <w:rPr>
                <w:rFonts w:asciiTheme="minorHAnsi" w:hAnsiTheme="minorHAnsi" w:cstheme="minorHAnsi"/>
                <w:bCs/>
                <w:sz w:val="22"/>
                <w:szCs w:val="22"/>
                <w:lang w:eastAsia="en-IN"/>
              </w:rPr>
              <w:t xml:space="preserve">, Karnataka, India, allocated for a proposed luxury segment resort. Out of this, </w:t>
            </w:r>
            <w:r w:rsidR="000D2B7D">
              <w:rPr>
                <w:rFonts w:asciiTheme="minorHAnsi" w:hAnsiTheme="minorHAnsi" w:cstheme="minorHAnsi"/>
                <w:bCs/>
                <w:sz w:val="22"/>
                <w:szCs w:val="22"/>
                <w:lang w:eastAsia="en-IN"/>
              </w:rPr>
              <w:t>21,146.34</w:t>
            </w:r>
            <w:r w:rsidR="00D84598" w:rsidRPr="00D84598">
              <w:rPr>
                <w:rFonts w:asciiTheme="minorHAnsi" w:hAnsiTheme="minorHAnsi" w:cstheme="minorHAnsi"/>
                <w:bCs/>
                <w:sz w:val="22"/>
                <w:szCs w:val="22"/>
                <w:lang w:eastAsia="en-IN"/>
              </w:rPr>
              <w:t xml:space="preserve"> square meters are designated for built-up area for the resort.</w:t>
            </w:r>
          </w:p>
          <w:p w14:paraId="5982665C" w14:textId="77777777" w:rsidR="00BB08E6" w:rsidRDefault="00D84598" w:rsidP="00AB3864">
            <w:pPr>
              <w:pStyle w:val="ListParagraph"/>
              <w:numPr>
                <w:ilvl w:val="1"/>
                <w:numId w:val="35"/>
              </w:numPr>
              <w:spacing w:before="240" w:after="240" w:line="360" w:lineRule="auto"/>
              <w:ind w:left="344"/>
              <w:jc w:val="both"/>
              <w:rPr>
                <w:rFonts w:asciiTheme="minorHAnsi" w:hAnsiTheme="minorHAnsi" w:cstheme="minorHAnsi"/>
                <w:sz w:val="22"/>
                <w:szCs w:val="22"/>
              </w:rPr>
            </w:pPr>
            <w:r w:rsidRPr="00D84598">
              <w:rPr>
                <w:rFonts w:asciiTheme="minorHAnsi" w:hAnsiTheme="minorHAnsi" w:cstheme="minorHAnsi"/>
                <w:bCs/>
                <w:sz w:val="22"/>
                <w:szCs w:val="22"/>
                <w:lang w:eastAsia="en-IN"/>
              </w:rPr>
              <w:t xml:space="preserve">The estimated cost for Building &amp; Civil works is approximately INR 32.45 Crores, </w:t>
            </w:r>
            <w:r w:rsidR="00AB3864" w:rsidRPr="00AB3864">
              <w:rPr>
                <w:rFonts w:asciiTheme="minorHAnsi" w:hAnsiTheme="minorHAnsi" w:cstheme="minorHAnsi"/>
                <w:sz w:val="22"/>
                <w:szCs w:val="22"/>
              </w:rPr>
              <w:t>the same has been vetted and certified by SBI panelled &amp; Govt. Registered valuer P.I. Miskin (Chartered Engineer) on 24th July 2024.</w:t>
            </w:r>
            <w:r w:rsidR="00AB3864">
              <w:rPr>
                <w:rFonts w:asciiTheme="minorHAnsi" w:hAnsiTheme="minorHAnsi" w:cstheme="minorHAnsi"/>
                <w:sz w:val="22"/>
                <w:szCs w:val="22"/>
              </w:rPr>
              <w:t xml:space="preserve"> </w:t>
            </w:r>
          </w:p>
          <w:p w14:paraId="08655206" w14:textId="38D79923" w:rsidR="009275D5" w:rsidRPr="00AB3864" w:rsidRDefault="009275D5" w:rsidP="00BB08E6">
            <w:pPr>
              <w:pStyle w:val="ListParagraph"/>
              <w:spacing w:before="240" w:after="240" w:line="360" w:lineRule="auto"/>
              <w:ind w:left="344"/>
              <w:jc w:val="both"/>
              <w:rPr>
                <w:rFonts w:asciiTheme="minorHAnsi" w:hAnsiTheme="minorHAnsi" w:cstheme="minorHAnsi"/>
                <w:sz w:val="22"/>
                <w:szCs w:val="22"/>
              </w:rPr>
            </w:pPr>
            <w:r w:rsidRPr="009275D5">
              <w:rPr>
                <w:rFonts w:asciiTheme="minorHAnsi" w:hAnsiTheme="minorHAnsi" w:cstheme="minorHAnsi"/>
                <w:sz w:val="22"/>
                <w:szCs w:val="22"/>
              </w:rPr>
              <w:t>Out of total Building &amp; Civil works cost, main building civil shell and core works will be costing ~INR 22.94 C</w:t>
            </w:r>
            <w:r w:rsidR="000D2B7D">
              <w:rPr>
                <w:rFonts w:asciiTheme="minorHAnsi" w:hAnsiTheme="minorHAnsi" w:cstheme="minorHAnsi"/>
                <w:sz w:val="22"/>
                <w:szCs w:val="22"/>
              </w:rPr>
              <w:t>rore</w:t>
            </w:r>
            <w:r w:rsidR="00AB3864">
              <w:rPr>
                <w:rFonts w:asciiTheme="minorHAnsi" w:hAnsiTheme="minorHAnsi" w:cstheme="minorHAnsi"/>
                <w:sz w:val="22"/>
                <w:szCs w:val="22"/>
              </w:rPr>
              <w:t xml:space="preserve"> which comes out as INR 1754.50</w:t>
            </w:r>
            <w:r w:rsidRPr="009275D5">
              <w:rPr>
                <w:rFonts w:asciiTheme="minorHAnsi" w:hAnsiTheme="minorHAnsi" w:cstheme="minorHAnsi"/>
                <w:sz w:val="22"/>
                <w:szCs w:val="22"/>
              </w:rPr>
              <w:t xml:space="preserve"> per Sq. ft. excluding interior work which </w:t>
            </w:r>
            <w:r w:rsidR="00BB08E6">
              <w:rPr>
                <w:rFonts w:asciiTheme="minorHAnsi" w:hAnsiTheme="minorHAnsi" w:cstheme="minorHAnsi"/>
                <w:sz w:val="22"/>
                <w:szCs w:val="22"/>
              </w:rPr>
              <w:t>seems to be</w:t>
            </w:r>
            <w:r w:rsidRPr="009275D5">
              <w:rPr>
                <w:rFonts w:asciiTheme="minorHAnsi" w:hAnsiTheme="minorHAnsi" w:cstheme="minorHAnsi"/>
                <w:sz w:val="22"/>
                <w:szCs w:val="22"/>
              </w:rPr>
              <w:t xml:space="preserve"> reasonable for the proposed luxury resort</w:t>
            </w:r>
            <w:r w:rsidR="00AB3864">
              <w:rPr>
                <w:rFonts w:asciiTheme="minorHAnsi" w:hAnsiTheme="minorHAnsi" w:cstheme="minorHAnsi"/>
                <w:sz w:val="22"/>
                <w:szCs w:val="22"/>
              </w:rPr>
              <w:t xml:space="preserve">. </w:t>
            </w:r>
            <w:r w:rsidRPr="00AB3864">
              <w:rPr>
                <w:rFonts w:asciiTheme="minorHAnsi" w:hAnsiTheme="minorHAnsi" w:cstheme="minorHAnsi"/>
                <w:sz w:val="22"/>
                <w:szCs w:val="22"/>
              </w:rPr>
              <w:t xml:space="preserve">Also it is ~24% of the total project cost as per the industry benchmark. (Ref: </w:t>
            </w:r>
            <w:r w:rsidRPr="00AB3864">
              <w:rPr>
                <w:rFonts w:asciiTheme="minorHAnsi" w:hAnsiTheme="minorHAnsi" w:cstheme="minorHAnsi"/>
                <w:i/>
                <w:sz w:val="22"/>
                <w:szCs w:val="22"/>
              </w:rPr>
              <w:t xml:space="preserve">Hotel Development Cost Survey 2023 India done by </w:t>
            </w:r>
            <w:proofErr w:type="spellStart"/>
            <w:r w:rsidRPr="00AB3864">
              <w:rPr>
                <w:rFonts w:asciiTheme="minorHAnsi" w:hAnsiTheme="minorHAnsi" w:cstheme="minorHAnsi"/>
                <w:i/>
                <w:sz w:val="22"/>
                <w:szCs w:val="22"/>
              </w:rPr>
              <w:t>Hotelivate</w:t>
            </w:r>
            <w:proofErr w:type="spellEnd"/>
            <w:r w:rsidRPr="00AB3864">
              <w:rPr>
                <w:rFonts w:asciiTheme="minorHAnsi" w:hAnsiTheme="minorHAnsi" w:cstheme="minorHAnsi"/>
                <w:sz w:val="22"/>
                <w:szCs w:val="22"/>
              </w:rPr>
              <w:t>).</w:t>
            </w:r>
          </w:p>
          <w:p w14:paraId="3FEC9848" w14:textId="525D5CEE" w:rsidR="009275D5" w:rsidRPr="009275D5" w:rsidRDefault="00D84598" w:rsidP="009275D5">
            <w:pPr>
              <w:pStyle w:val="ListParagraph"/>
              <w:numPr>
                <w:ilvl w:val="1"/>
                <w:numId w:val="35"/>
              </w:numPr>
              <w:spacing w:before="240" w:after="240" w:line="360" w:lineRule="auto"/>
              <w:ind w:left="344"/>
              <w:jc w:val="both"/>
              <w:rPr>
                <w:rFonts w:asciiTheme="minorHAnsi" w:hAnsiTheme="minorHAnsi" w:cstheme="minorHAnsi"/>
                <w:sz w:val="22"/>
                <w:szCs w:val="22"/>
              </w:rPr>
            </w:pPr>
            <w:r w:rsidRPr="00D84598">
              <w:rPr>
                <w:rFonts w:asciiTheme="minorHAnsi" w:hAnsiTheme="minorHAnsi" w:cstheme="minorHAnsi"/>
                <w:bCs/>
                <w:sz w:val="22"/>
                <w:szCs w:val="22"/>
                <w:lang w:eastAsia="en-IN"/>
              </w:rPr>
              <w:t xml:space="preserve">The estimated cost for plant &amp; machinery and equipment is INR 24.40 Crores as per the client. </w:t>
            </w:r>
            <w:r w:rsidR="009275D5" w:rsidRPr="009275D5">
              <w:rPr>
                <w:rFonts w:asciiTheme="minorHAnsi" w:hAnsiTheme="minorHAnsi" w:cstheme="minorHAnsi"/>
                <w:sz w:val="22"/>
                <w:szCs w:val="22"/>
              </w:rPr>
              <w:t xml:space="preserve">As per our cost estimation ~INR 23-26 Crore is the standard cost for a luxury segment hotel and it’s important to note that the cost of proposed equipment may vary depending on the brand name and technical specifications of the equipment. As per the Hotel Development Cost Survey 2023, India done by </w:t>
            </w:r>
            <w:proofErr w:type="spellStart"/>
            <w:r w:rsidR="009275D5" w:rsidRPr="009275D5">
              <w:rPr>
                <w:rFonts w:asciiTheme="minorHAnsi" w:hAnsiTheme="minorHAnsi" w:cstheme="minorHAnsi"/>
                <w:sz w:val="22"/>
                <w:szCs w:val="22"/>
              </w:rPr>
              <w:t>Hotelivate</w:t>
            </w:r>
            <w:proofErr w:type="spellEnd"/>
            <w:r w:rsidR="009275D5" w:rsidRPr="009275D5">
              <w:rPr>
                <w:rFonts w:asciiTheme="minorHAnsi" w:hAnsiTheme="minorHAnsi" w:cstheme="minorHAnsi"/>
                <w:sz w:val="22"/>
                <w:szCs w:val="22"/>
              </w:rPr>
              <w:t xml:space="preserve"> standard cost of FF&amp;E is ~25% of the Total project cost. Thus cost of equipment is </w:t>
            </w:r>
            <w:r w:rsidR="009275D5" w:rsidRPr="009275D5">
              <w:rPr>
                <w:rFonts w:asciiTheme="minorHAnsi" w:hAnsiTheme="minorHAnsi" w:cstheme="minorHAnsi"/>
                <w:sz w:val="22"/>
                <w:szCs w:val="22"/>
              </w:rPr>
              <w:lastRenderedPageBreak/>
              <w:t>taken in the line with industrial benchmark.</w:t>
            </w:r>
          </w:p>
          <w:p w14:paraId="6109D558" w14:textId="77777777" w:rsidR="00BB08E6" w:rsidRDefault="00D84598" w:rsidP="00BB08E6">
            <w:pPr>
              <w:pStyle w:val="ListParagraph"/>
              <w:numPr>
                <w:ilvl w:val="1"/>
                <w:numId w:val="35"/>
              </w:numPr>
              <w:spacing w:before="240" w:after="240" w:line="360" w:lineRule="auto"/>
              <w:ind w:left="344"/>
              <w:jc w:val="both"/>
              <w:rPr>
                <w:rFonts w:asciiTheme="minorHAnsi" w:hAnsiTheme="minorHAnsi" w:cstheme="minorHAnsi"/>
                <w:sz w:val="22"/>
                <w:szCs w:val="22"/>
              </w:rPr>
            </w:pPr>
            <w:r w:rsidRPr="00D84598">
              <w:rPr>
                <w:rFonts w:asciiTheme="minorHAnsi" w:hAnsiTheme="minorHAnsi" w:cstheme="minorHAnsi"/>
                <w:bCs/>
                <w:sz w:val="22"/>
                <w:szCs w:val="22"/>
                <w:lang w:eastAsia="en-IN"/>
              </w:rPr>
              <w:t xml:space="preserve">The estimated cost for furniture &amp; fixtures is INR 9.62 Crores as per the client's estimate. </w:t>
            </w:r>
            <w:r w:rsidR="00214F29" w:rsidRPr="00214F29">
              <w:rPr>
                <w:rFonts w:asciiTheme="minorHAnsi" w:hAnsiTheme="minorHAnsi" w:cstheme="minorHAnsi"/>
                <w:sz w:val="22"/>
                <w:szCs w:val="22"/>
              </w:rPr>
              <w:t xml:space="preserve">It's important to note that the cost of proposed equipment may vary depending on the brand name and quality of the furniture &amp; fixtures. As per the Hotel Development Cost Survey 2023, India done by </w:t>
            </w:r>
            <w:proofErr w:type="spellStart"/>
            <w:r w:rsidR="00214F29" w:rsidRPr="00214F29">
              <w:rPr>
                <w:rFonts w:asciiTheme="minorHAnsi" w:hAnsiTheme="minorHAnsi" w:cstheme="minorHAnsi"/>
                <w:sz w:val="22"/>
                <w:szCs w:val="22"/>
              </w:rPr>
              <w:t>Hotelivate</w:t>
            </w:r>
            <w:proofErr w:type="spellEnd"/>
            <w:r w:rsidR="00214F29" w:rsidRPr="00214F29">
              <w:rPr>
                <w:rFonts w:asciiTheme="minorHAnsi" w:hAnsiTheme="minorHAnsi" w:cstheme="minorHAnsi"/>
                <w:sz w:val="22"/>
                <w:szCs w:val="22"/>
              </w:rPr>
              <w:t xml:space="preserve"> standard cost of FF&amp;E is ~25% of the Total project cost. Thus cost of </w:t>
            </w:r>
            <w:r w:rsidR="00AB3864">
              <w:rPr>
                <w:rFonts w:asciiTheme="minorHAnsi" w:hAnsiTheme="minorHAnsi" w:cstheme="minorHAnsi"/>
                <w:sz w:val="22"/>
                <w:szCs w:val="22"/>
              </w:rPr>
              <w:t>furniture &amp; fixtures</w:t>
            </w:r>
            <w:r w:rsidR="00214F29" w:rsidRPr="00214F29">
              <w:rPr>
                <w:rFonts w:asciiTheme="minorHAnsi" w:hAnsiTheme="minorHAnsi" w:cstheme="minorHAnsi"/>
                <w:sz w:val="22"/>
                <w:szCs w:val="22"/>
              </w:rPr>
              <w:t xml:space="preserve"> is taken in the line with industrial benchmark.</w:t>
            </w:r>
          </w:p>
          <w:p w14:paraId="2D49D03B" w14:textId="3E47C7F0" w:rsidR="00A51C86" w:rsidRPr="00BB08E6" w:rsidRDefault="00D84598" w:rsidP="00BB08E6">
            <w:pPr>
              <w:pStyle w:val="ListParagraph"/>
              <w:numPr>
                <w:ilvl w:val="1"/>
                <w:numId w:val="35"/>
              </w:numPr>
              <w:spacing w:before="240" w:after="240" w:line="360" w:lineRule="auto"/>
              <w:ind w:left="344"/>
              <w:jc w:val="both"/>
              <w:rPr>
                <w:rFonts w:asciiTheme="minorHAnsi" w:hAnsiTheme="minorHAnsi" w:cstheme="minorHAnsi"/>
                <w:sz w:val="22"/>
                <w:szCs w:val="22"/>
              </w:rPr>
            </w:pPr>
            <w:r w:rsidRPr="00BB08E6">
              <w:rPr>
                <w:rFonts w:asciiTheme="minorHAnsi" w:hAnsiTheme="minorHAnsi" w:cstheme="minorHAnsi"/>
                <w:bCs/>
                <w:sz w:val="22"/>
                <w:szCs w:val="22"/>
                <w:lang w:eastAsia="en-IN"/>
              </w:rPr>
              <w:t xml:space="preserve">The estimated cost for interiors </w:t>
            </w:r>
            <w:r w:rsidR="00214F29" w:rsidRPr="00BB08E6">
              <w:rPr>
                <w:rFonts w:asciiTheme="minorHAnsi" w:hAnsiTheme="minorHAnsi" w:cstheme="minorHAnsi"/>
                <w:bCs/>
                <w:sz w:val="22"/>
                <w:szCs w:val="22"/>
                <w:lang w:eastAsia="en-IN"/>
              </w:rPr>
              <w:t>work</w:t>
            </w:r>
            <w:r w:rsidRPr="00BB08E6">
              <w:rPr>
                <w:rFonts w:asciiTheme="minorHAnsi" w:hAnsiTheme="minorHAnsi" w:cstheme="minorHAnsi"/>
                <w:bCs/>
                <w:sz w:val="22"/>
                <w:szCs w:val="22"/>
                <w:lang w:eastAsia="en-IN"/>
              </w:rPr>
              <w:t xml:space="preserve"> will be 39.99 Crores</w:t>
            </w:r>
            <w:r w:rsidR="00214F29" w:rsidRPr="00BB08E6">
              <w:rPr>
                <w:rFonts w:asciiTheme="minorHAnsi" w:hAnsiTheme="minorHAnsi" w:cstheme="minorHAnsi"/>
                <w:bCs/>
                <w:sz w:val="22"/>
                <w:szCs w:val="22"/>
                <w:lang w:eastAsia="en-IN"/>
              </w:rPr>
              <w:t xml:space="preserve"> as per data/information provided by the client. </w:t>
            </w:r>
            <w:r w:rsidR="00BB08E6" w:rsidRPr="00BB08E6">
              <w:rPr>
                <w:rFonts w:asciiTheme="minorHAnsi" w:hAnsiTheme="minorHAnsi" w:cstheme="minorHAnsi"/>
                <w:bCs/>
                <w:sz w:val="22"/>
                <w:szCs w:val="22"/>
                <w:lang w:eastAsia="en-IN"/>
              </w:rPr>
              <w:t>The cost of interior and landscape design for a 5-star Taj hotel in India can vary significantly based on factors such as the hotel's location, size, design complexity, and luxury level. Total Estimated Cost for Interior and Landscape Design: Small to Medium 5-Star Hotel: ₹20-40 crores, Includes both interior design and landscape elements for hotels with moderate size and luxury standards. Large or High-End 5-Star Hotel: ₹50-100 crores, Encompasses extensive interior design work and elaborate landscaping for high-end properties.</w:t>
            </w:r>
            <w:r w:rsidR="00BB08E6">
              <w:rPr>
                <w:rFonts w:asciiTheme="minorHAnsi" w:hAnsiTheme="minorHAnsi" w:cstheme="minorHAnsi"/>
                <w:bCs/>
                <w:sz w:val="22"/>
                <w:szCs w:val="22"/>
                <w:lang w:eastAsia="en-IN"/>
              </w:rPr>
              <w:t xml:space="preserve"> Thus, the cost of Interior &amp; landscape design for the proposed hotel has been considered reasonably.</w:t>
            </w:r>
          </w:p>
          <w:p w14:paraId="62CE2564" w14:textId="5F1CD573" w:rsidR="00BB08E6" w:rsidRPr="00BB08E6" w:rsidRDefault="00A925AC" w:rsidP="00E71F57">
            <w:pPr>
              <w:pStyle w:val="ListParagraph"/>
              <w:numPr>
                <w:ilvl w:val="1"/>
                <w:numId w:val="35"/>
              </w:numPr>
              <w:spacing w:before="240" w:after="240" w:line="360" w:lineRule="auto"/>
              <w:ind w:left="344"/>
              <w:jc w:val="both"/>
              <w:rPr>
                <w:rFonts w:asciiTheme="minorHAnsi" w:hAnsiTheme="minorHAnsi" w:cstheme="minorHAnsi"/>
                <w:sz w:val="22"/>
                <w:szCs w:val="22"/>
              </w:rPr>
            </w:pPr>
            <w:r>
              <w:rPr>
                <w:rFonts w:asciiTheme="minorHAnsi" w:hAnsiTheme="minorHAnsi" w:cstheme="minorHAnsi"/>
                <w:bCs/>
                <w:sz w:val="22"/>
                <w:szCs w:val="22"/>
                <w:lang w:eastAsia="en-IN"/>
              </w:rPr>
              <w:t>Thus t</w:t>
            </w:r>
            <w:r w:rsidR="00D84598" w:rsidRPr="00214F29">
              <w:rPr>
                <w:rFonts w:asciiTheme="minorHAnsi" w:hAnsiTheme="minorHAnsi" w:cstheme="minorHAnsi"/>
                <w:bCs/>
                <w:sz w:val="22"/>
                <w:szCs w:val="22"/>
                <w:lang w:eastAsia="en-IN"/>
              </w:rPr>
              <w:t xml:space="preserve">he total estimated cost of the proposed luxury segment resort is INR </w:t>
            </w:r>
            <w:r w:rsidR="000D2B7D">
              <w:rPr>
                <w:rFonts w:asciiTheme="minorHAnsi" w:hAnsiTheme="minorHAnsi" w:cstheme="minorHAnsi"/>
                <w:bCs/>
                <w:sz w:val="22"/>
                <w:szCs w:val="22"/>
                <w:lang w:eastAsia="en-IN"/>
              </w:rPr>
              <w:t>132.54</w:t>
            </w:r>
            <w:r w:rsidR="00D84598" w:rsidRPr="00214F29">
              <w:rPr>
                <w:rFonts w:asciiTheme="minorHAnsi" w:hAnsiTheme="minorHAnsi" w:cstheme="minorHAnsi"/>
                <w:bCs/>
                <w:sz w:val="22"/>
                <w:szCs w:val="22"/>
                <w:lang w:eastAsia="en-IN"/>
              </w:rPr>
              <w:t xml:space="preserve"> Crores, </w:t>
            </w:r>
            <w:r w:rsidR="000D2B7D">
              <w:rPr>
                <w:rFonts w:asciiTheme="minorHAnsi" w:hAnsiTheme="minorHAnsi" w:cstheme="minorHAnsi"/>
                <w:bCs/>
                <w:sz w:val="22"/>
                <w:szCs w:val="22"/>
                <w:lang w:eastAsia="en-IN"/>
              </w:rPr>
              <w:t>which comes out as INR 1.47</w:t>
            </w:r>
            <w:r w:rsidR="00214F29" w:rsidRPr="00214F29">
              <w:rPr>
                <w:rFonts w:asciiTheme="minorHAnsi" w:hAnsiTheme="minorHAnsi" w:cstheme="minorHAnsi"/>
                <w:bCs/>
                <w:sz w:val="22"/>
                <w:szCs w:val="22"/>
                <w:lang w:eastAsia="en-IN"/>
              </w:rPr>
              <w:t xml:space="preserve"> Crore p</w:t>
            </w:r>
            <w:r w:rsidR="00BB08E6">
              <w:rPr>
                <w:rFonts w:asciiTheme="minorHAnsi" w:hAnsiTheme="minorHAnsi" w:cstheme="minorHAnsi"/>
                <w:bCs/>
                <w:sz w:val="22"/>
                <w:szCs w:val="22"/>
                <w:lang w:eastAsia="en-IN"/>
              </w:rPr>
              <w:t>er key as per the proposed plan, which seems to be reasonable and in the line with industrial trends considering various micro &amp; macro-economic factors.</w:t>
            </w:r>
            <w:r w:rsidR="000E3661">
              <w:rPr>
                <w:rFonts w:asciiTheme="minorHAnsi" w:hAnsiTheme="minorHAnsi" w:cstheme="minorHAnsi"/>
                <w:bCs/>
                <w:sz w:val="22"/>
                <w:szCs w:val="22"/>
                <w:lang w:eastAsia="en-IN"/>
              </w:rPr>
              <w:t xml:space="preserve"> Kindly refer below references for the same:</w:t>
            </w:r>
          </w:p>
          <w:p w14:paraId="78F46DB3" w14:textId="77777777" w:rsidR="006E6E8C" w:rsidRDefault="00214F29" w:rsidP="00BB08E6">
            <w:pPr>
              <w:pStyle w:val="ListParagraph"/>
              <w:spacing w:before="240" w:after="240" w:line="360" w:lineRule="auto"/>
              <w:ind w:left="344"/>
              <w:jc w:val="both"/>
              <w:rPr>
                <w:rFonts w:asciiTheme="minorHAnsi" w:hAnsiTheme="minorHAnsi" w:cstheme="minorHAnsi"/>
                <w:bCs/>
                <w:sz w:val="22"/>
                <w:szCs w:val="22"/>
                <w:lang w:eastAsia="en-IN"/>
              </w:rPr>
            </w:pPr>
            <w:r w:rsidRPr="009275D5">
              <w:rPr>
                <w:rFonts w:asciiTheme="minorHAnsi" w:hAnsiTheme="minorHAnsi" w:cstheme="minorHAnsi"/>
                <w:sz w:val="22"/>
                <w:szCs w:val="22"/>
              </w:rPr>
              <w:t>As per the Hotel Development Cost Survey</w:t>
            </w:r>
            <w:r>
              <w:rPr>
                <w:rFonts w:asciiTheme="minorHAnsi" w:hAnsiTheme="minorHAnsi" w:cstheme="minorHAnsi"/>
                <w:sz w:val="22"/>
                <w:szCs w:val="22"/>
              </w:rPr>
              <w:t xml:space="preserve"> 2023, India done by </w:t>
            </w:r>
            <w:proofErr w:type="spellStart"/>
            <w:r>
              <w:rPr>
                <w:rFonts w:asciiTheme="minorHAnsi" w:hAnsiTheme="minorHAnsi" w:cstheme="minorHAnsi"/>
                <w:sz w:val="22"/>
                <w:szCs w:val="22"/>
              </w:rPr>
              <w:t>Hotelivate</w:t>
            </w:r>
            <w:proofErr w:type="spellEnd"/>
            <w:r>
              <w:rPr>
                <w:rFonts w:asciiTheme="minorHAnsi" w:hAnsiTheme="minorHAnsi" w:cstheme="minorHAnsi"/>
                <w:sz w:val="22"/>
                <w:szCs w:val="22"/>
              </w:rPr>
              <w:t xml:space="preserve">, </w:t>
            </w:r>
            <w:r w:rsidRPr="00214F29">
              <w:rPr>
                <w:rFonts w:asciiTheme="minorHAnsi" w:hAnsiTheme="minorHAnsi" w:cstheme="minorHAnsi"/>
                <w:bCs/>
                <w:sz w:val="22"/>
                <w:szCs w:val="22"/>
                <w:lang w:eastAsia="en-IN"/>
              </w:rPr>
              <w:t>Budget/economy hotel</w:t>
            </w:r>
            <w:r>
              <w:rPr>
                <w:rFonts w:asciiTheme="minorHAnsi" w:hAnsiTheme="minorHAnsi" w:cstheme="minorHAnsi"/>
                <w:bCs/>
                <w:sz w:val="22"/>
                <w:szCs w:val="22"/>
                <w:lang w:eastAsia="en-IN"/>
              </w:rPr>
              <w:t>s necessitate an investment of INR 0.37</w:t>
            </w:r>
            <w:r w:rsidRPr="00214F29">
              <w:rPr>
                <w:rFonts w:asciiTheme="minorHAnsi" w:hAnsiTheme="minorHAnsi" w:cstheme="minorHAnsi"/>
                <w:bCs/>
                <w:sz w:val="22"/>
                <w:szCs w:val="22"/>
                <w:lang w:eastAsia="en-IN"/>
              </w:rPr>
              <w:t xml:space="preserve"> </w:t>
            </w:r>
            <w:r>
              <w:rPr>
                <w:rFonts w:asciiTheme="minorHAnsi" w:hAnsiTheme="minorHAnsi" w:cstheme="minorHAnsi"/>
                <w:bCs/>
                <w:sz w:val="22"/>
                <w:szCs w:val="22"/>
                <w:lang w:eastAsia="en-IN"/>
              </w:rPr>
              <w:t>Cr.</w:t>
            </w:r>
            <w:r w:rsidRPr="00214F29">
              <w:rPr>
                <w:rFonts w:asciiTheme="minorHAnsi" w:hAnsiTheme="minorHAnsi" w:cstheme="minorHAnsi"/>
                <w:bCs/>
                <w:sz w:val="22"/>
                <w:szCs w:val="22"/>
                <w:lang w:eastAsia="en-IN"/>
              </w:rPr>
              <w:t xml:space="preserve"> per key, while luxury hotels require a substantially higher am</w:t>
            </w:r>
            <w:r>
              <w:rPr>
                <w:rFonts w:asciiTheme="minorHAnsi" w:hAnsiTheme="minorHAnsi" w:cstheme="minorHAnsi"/>
                <w:bCs/>
                <w:sz w:val="22"/>
                <w:szCs w:val="22"/>
                <w:lang w:eastAsia="en-IN"/>
              </w:rPr>
              <w:t>ount, at INR 2.36 Cr.</w:t>
            </w:r>
            <w:r w:rsidRPr="00214F29">
              <w:rPr>
                <w:rFonts w:asciiTheme="minorHAnsi" w:hAnsiTheme="minorHAnsi" w:cstheme="minorHAnsi"/>
                <w:bCs/>
                <w:sz w:val="22"/>
                <w:szCs w:val="22"/>
                <w:lang w:eastAsia="en-IN"/>
              </w:rPr>
              <w:t xml:space="preserve"> per key, representing more than six times the cost. On average, the overall development cost for hotel projects amounts to </w:t>
            </w:r>
            <w:r>
              <w:rPr>
                <w:rFonts w:asciiTheme="minorHAnsi" w:hAnsiTheme="minorHAnsi" w:cstheme="minorHAnsi"/>
                <w:bCs/>
                <w:sz w:val="22"/>
                <w:szCs w:val="22"/>
                <w:lang w:eastAsia="en-IN"/>
              </w:rPr>
              <w:t>INR 1.03 Cr.</w:t>
            </w:r>
            <w:r w:rsidRPr="00214F29">
              <w:rPr>
                <w:rFonts w:asciiTheme="minorHAnsi" w:hAnsiTheme="minorHAnsi" w:cstheme="minorHAnsi"/>
                <w:bCs/>
                <w:sz w:val="22"/>
                <w:szCs w:val="22"/>
                <w:lang w:eastAsia="en-IN"/>
              </w:rPr>
              <w:t xml:space="preserve"> per key, with a median development cost of </w:t>
            </w:r>
            <w:r>
              <w:rPr>
                <w:rFonts w:asciiTheme="minorHAnsi" w:hAnsiTheme="minorHAnsi" w:cstheme="minorHAnsi"/>
                <w:bCs/>
                <w:sz w:val="22"/>
                <w:szCs w:val="22"/>
                <w:lang w:eastAsia="en-IN"/>
              </w:rPr>
              <w:t xml:space="preserve">INR 0.88 Cr. </w:t>
            </w:r>
            <w:r w:rsidRPr="00214F29">
              <w:rPr>
                <w:rFonts w:asciiTheme="minorHAnsi" w:hAnsiTheme="minorHAnsi" w:cstheme="minorHAnsi"/>
                <w:bCs/>
                <w:sz w:val="22"/>
                <w:szCs w:val="22"/>
                <w:lang w:eastAsia="en-IN"/>
              </w:rPr>
              <w:t>per key.</w:t>
            </w:r>
          </w:p>
          <w:p w14:paraId="167D2948" w14:textId="2B7A7886" w:rsidR="00BB08E6" w:rsidRPr="00214F29" w:rsidRDefault="00BB08E6" w:rsidP="00BB08E6">
            <w:pPr>
              <w:pStyle w:val="ListParagraph"/>
              <w:spacing w:before="240" w:after="240" w:line="360" w:lineRule="auto"/>
              <w:ind w:left="344"/>
              <w:jc w:val="both"/>
              <w:rPr>
                <w:rFonts w:asciiTheme="minorHAnsi" w:hAnsiTheme="minorHAnsi" w:cstheme="minorHAnsi"/>
                <w:sz w:val="22"/>
                <w:szCs w:val="22"/>
              </w:rPr>
            </w:pPr>
            <w:r w:rsidRPr="00BB08E6">
              <w:rPr>
                <w:rFonts w:asciiTheme="minorHAnsi" w:hAnsiTheme="minorHAnsi" w:cstheme="minorHAnsi"/>
                <w:sz w:val="22"/>
                <w:szCs w:val="22"/>
              </w:rPr>
              <w:lastRenderedPageBreak/>
              <w:t xml:space="preserve">As per our tertiary research, we found that prevailing Cost for a 5 star rating hotel projects is ~2.48 Crore per key. </w:t>
            </w:r>
            <w:r w:rsidRPr="00BB08E6">
              <w:rPr>
                <w:rFonts w:asciiTheme="minorHAnsi" w:hAnsiTheme="minorHAnsi" w:cstheme="minorHAnsi"/>
                <w:i/>
                <w:sz w:val="22"/>
                <w:szCs w:val="22"/>
              </w:rPr>
              <w:t>(</w:t>
            </w:r>
            <w:hyperlink r:id="rId111" w:history="1">
              <w:r w:rsidRPr="00BB08E6">
                <w:rPr>
                  <w:rStyle w:val="Hyperlink"/>
                  <w:rFonts w:asciiTheme="minorHAnsi" w:hAnsiTheme="minorHAnsi" w:cstheme="minorHAnsi"/>
                  <w:i/>
                  <w:sz w:val="22"/>
                  <w:szCs w:val="22"/>
                </w:rPr>
                <w:t>https://www.hindustantimes.com/india-news/pm-modi-to-inaugurate-5-star-hotel-built-atop-gandhinagar-railway-station-at-the-cost-of-rs-790-crores-101626222143939.html</w:t>
              </w:r>
            </w:hyperlink>
            <w:r w:rsidRPr="00BB08E6">
              <w:rPr>
                <w:rFonts w:asciiTheme="minorHAnsi" w:hAnsiTheme="minorHAnsi" w:cstheme="minorHAnsi"/>
                <w:i/>
                <w:sz w:val="22"/>
                <w:szCs w:val="22"/>
              </w:rPr>
              <w:t>)</w:t>
            </w:r>
            <w:r>
              <w:rPr>
                <w:rFonts w:asciiTheme="minorHAnsi" w:hAnsiTheme="minorHAnsi" w:cstheme="minorHAnsi"/>
                <w:sz w:val="22"/>
                <w:szCs w:val="22"/>
              </w:rPr>
              <w:t xml:space="preserve"> </w:t>
            </w:r>
            <w:r w:rsidRPr="00BB08E6">
              <w:rPr>
                <w:rFonts w:asciiTheme="minorHAnsi" w:hAnsiTheme="minorHAnsi" w:cstheme="minorHAnsi"/>
                <w:sz w:val="22"/>
                <w:szCs w:val="22"/>
              </w:rPr>
              <w:t>Recently, Prime Minister has inaugurated a 5-star hotel on July 16 via video conferencing, built atop Gandhinagar railway station at the cost of ₹790 crores. The luxury hotel has 318 rooms and will be operated by a private entity. It is spread across 7,400 square meters and has been built at a cost of ₹790 crore. The hotel has been built to host national and international guests who would come for seminars and conferences at Mahatma Mandir, a convention centre, located right opposite the hotel.</w:t>
            </w:r>
          </w:p>
        </w:tc>
      </w:tr>
      <w:tr w:rsidR="006E6E8C" w:rsidRPr="0099185D" w14:paraId="4C3F8F82" w14:textId="77777777" w:rsidTr="00517C33">
        <w:trPr>
          <w:trHeight w:val="5706"/>
        </w:trPr>
        <w:tc>
          <w:tcPr>
            <w:tcW w:w="448" w:type="pct"/>
            <w:shd w:val="clear" w:color="auto" w:fill="auto"/>
            <w:vAlign w:val="center"/>
          </w:tcPr>
          <w:p w14:paraId="7EA3ECB8" w14:textId="77777777" w:rsidR="006E6E8C" w:rsidRPr="0099185D" w:rsidRDefault="006E6E8C" w:rsidP="006E6E8C">
            <w:pPr>
              <w:pStyle w:val="ListParagraph"/>
              <w:numPr>
                <w:ilvl w:val="0"/>
                <w:numId w:val="6"/>
              </w:numPr>
              <w:spacing w:after="160" w:line="360" w:lineRule="auto"/>
              <w:jc w:val="center"/>
              <w:rPr>
                <w:rFonts w:asciiTheme="minorHAnsi" w:hAnsiTheme="minorHAnsi" w:cstheme="minorHAnsi"/>
                <w:b/>
                <w:bCs/>
                <w:sz w:val="22"/>
                <w:szCs w:val="22"/>
              </w:rPr>
            </w:pPr>
          </w:p>
        </w:tc>
        <w:tc>
          <w:tcPr>
            <w:tcW w:w="821" w:type="pct"/>
            <w:shd w:val="clear" w:color="auto" w:fill="auto"/>
            <w:vAlign w:val="center"/>
          </w:tcPr>
          <w:p w14:paraId="71BD46BA" w14:textId="4B6890B1" w:rsidR="006E6E8C" w:rsidRPr="0099185D" w:rsidRDefault="006E6E8C" w:rsidP="006E6E8C">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Term Loan</w:t>
            </w:r>
          </w:p>
        </w:tc>
        <w:tc>
          <w:tcPr>
            <w:tcW w:w="3731" w:type="pct"/>
            <w:shd w:val="clear" w:color="auto" w:fill="auto"/>
          </w:tcPr>
          <w:p w14:paraId="0583A5F4" w14:textId="418DBEAE"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99185D">
              <w:rPr>
                <w:rFonts w:asciiTheme="minorHAnsi" w:hAnsiTheme="minorHAnsi" w:cstheme="minorHAnsi"/>
                <w:sz w:val="22"/>
                <w:szCs w:val="22"/>
              </w:rPr>
              <w:t xml:space="preserve">As per discussion with the client, company will apply for a term loan of INR </w:t>
            </w:r>
            <w:r w:rsidR="00B324A5">
              <w:rPr>
                <w:rFonts w:asciiTheme="minorHAnsi" w:hAnsiTheme="minorHAnsi" w:cstheme="minorHAnsi"/>
                <w:sz w:val="22"/>
                <w:szCs w:val="22"/>
              </w:rPr>
              <w:t>80</w:t>
            </w:r>
            <w:r w:rsidRPr="0099185D">
              <w:rPr>
                <w:rFonts w:asciiTheme="minorHAnsi" w:hAnsiTheme="minorHAnsi" w:cstheme="minorHAnsi"/>
                <w:sz w:val="22"/>
                <w:szCs w:val="22"/>
              </w:rPr>
              <w:t>.00 Crores from the total project cost of INR 1</w:t>
            </w:r>
            <w:r w:rsidR="00E71F57">
              <w:rPr>
                <w:rFonts w:asciiTheme="minorHAnsi" w:hAnsiTheme="minorHAnsi" w:cstheme="minorHAnsi"/>
                <w:sz w:val="22"/>
                <w:szCs w:val="22"/>
              </w:rPr>
              <w:t>3</w:t>
            </w:r>
            <w:r w:rsidR="00517C33">
              <w:rPr>
                <w:rFonts w:asciiTheme="minorHAnsi" w:hAnsiTheme="minorHAnsi" w:cstheme="minorHAnsi"/>
                <w:sz w:val="22"/>
                <w:szCs w:val="22"/>
              </w:rPr>
              <w:t>2.54</w:t>
            </w:r>
            <w:r w:rsidRPr="0099185D">
              <w:rPr>
                <w:rFonts w:asciiTheme="minorHAnsi" w:hAnsiTheme="minorHAnsi" w:cstheme="minorHAnsi"/>
                <w:sz w:val="22"/>
                <w:szCs w:val="22"/>
              </w:rPr>
              <w:t xml:space="preserve">Crores for the proposed </w:t>
            </w:r>
            <w:r w:rsidR="003A72BB">
              <w:rPr>
                <w:rFonts w:asciiTheme="minorHAnsi" w:hAnsiTheme="minorHAnsi" w:cstheme="minorHAnsi"/>
                <w:sz w:val="22"/>
                <w:szCs w:val="22"/>
              </w:rPr>
              <w:t>luxury segment resort</w:t>
            </w:r>
            <w:r w:rsidRPr="0099185D">
              <w:rPr>
                <w:rFonts w:asciiTheme="minorHAnsi" w:hAnsiTheme="minorHAnsi" w:cstheme="minorHAnsi"/>
                <w:sz w:val="22"/>
                <w:szCs w:val="22"/>
              </w:rPr>
              <w:t>.</w:t>
            </w:r>
          </w:p>
          <w:p w14:paraId="26823857" w14:textId="1E6CD159"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99185D">
              <w:rPr>
                <w:rFonts w:asciiTheme="minorHAnsi" w:hAnsiTheme="minorHAnsi" w:cstheme="minorHAnsi"/>
                <w:sz w:val="22"/>
                <w:szCs w:val="22"/>
              </w:rPr>
              <w:t xml:space="preserve">The tenure of the </w:t>
            </w:r>
            <w:r w:rsidRPr="00A029D3">
              <w:rPr>
                <w:rFonts w:asciiTheme="minorHAnsi" w:hAnsiTheme="minorHAnsi" w:cstheme="minorHAnsi"/>
                <w:sz w:val="22"/>
                <w:szCs w:val="22"/>
              </w:rPr>
              <w:t xml:space="preserve">loan will be </w:t>
            </w:r>
            <w:r w:rsidR="002F47CE">
              <w:rPr>
                <w:rFonts w:asciiTheme="minorHAnsi" w:hAnsiTheme="minorHAnsi" w:cstheme="minorHAnsi"/>
                <w:sz w:val="22"/>
                <w:szCs w:val="22"/>
              </w:rPr>
              <w:t>14.33</w:t>
            </w:r>
            <w:r w:rsidRPr="00A029D3">
              <w:rPr>
                <w:rFonts w:asciiTheme="minorHAnsi" w:hAnsiTheme="minorHAnsi" w:cstheme="minorHAnsi"/>
                <w:sz w:val="22"/>
                <w:szCs w:val="22"/>
              </w:rPr>
              <w:t xml:space="preserve"> years in which first </w:t>
            </w:r>
            <w:r w:rsidR="002F47CE">
              <w:rPr>
                <w:rFonts w:asciiTheme="minorHAnsi" w:hAnsiTheme="minorHAnsi" w:cstheme="minorHAnsi"/>
                <w:sz w:val="22"/>
                <w:szCs w:val="22"/>
              </w:rPr>
              <w:t>21</w:t>
            </w:r>
            <w:r w:rsidRPr="00A029D3">
              <w:rPr>
                <w:rFonts w:asciiTheme="minorHAnsi" w:hAnsiTheme="minorHAnsi" w:cstheme="minorHAnsi"/>
                <w:sz w:val="22"/>
                <w:szCs w:val="22"/>
              </w:rPr>
              <w:t xml:space="preserve"> months will be considered as moratorium period. </w:t>
            </w:r>
            <w:r w:rsidR="00517C33">
              <w:rPr>
                <w:rFonts w:asciiTheme="minorHAnsi" w:hAnsiTheme="minorHAnsi" w:cstheme="minorHAnsi"/>
                <w:sz w:val="22"/>
                <w:szCs w:val="22"/>
              </w:rPr>
              <w:t xml:space="preserve">As per informed by the bank, </w:t>
            </w:r>
            <w:r w:rsidRPr="00A029D3">
              <w:rPr>
                <w:rFonts w:asciiTheme="minorHAnsi" w:hAnsiTheme="minorHAnsi" w:cstheme="minorHAnsi"/>
                <w:sz w:val="22"/>
                <w:szCs w:val="22"/>
              </w:rPr>
              <w:t xml:space="preserve">Interest rate has been considered as </w:t>
            </w:r>
            <w:r w:rsidR="002F47CE">
              <w:rPr>
                <w:rFonts w:asciiTheme="minorHAnsi" w:hAnsiTheme="minorHAnsi" w:cstheme="minorHAnsi"/>
                <w:sz w:val="22"/>
                <w:szCs w:val="22"/>
              </w:rPr>
              <w:t>9</w:t>
            </w:r>
            <w:r w:rsidR="00517C33">
              <w:rPr>
                <w:rFonts w:asciiTheme="minorHAnsi" w:hAnsiTheme="minorHAnsi" w:cstheme="minorHAnsi"/>
                <w:sz w:val="22"/>
                <w:szCs w:val="22"/>
              </w:rPr>
              <w:t>.10</w:t>
            </w:r>
            <w:r w:rsidRPr="00A029D3">
              <w:rPr>
                <w:rFonts w:asciiTheme="minorHAnsi" w:hAnsiTheme="minorHAnsi" w:cstheme="minorHAnsi"/>
                <w:sz w:val="22"/>
                <w:szCs w:val="22"/>
              </w:rPr>
              <w:t>% as</w:t>
            </w:r>
            <w:r w:rsidRPr="0099185D">
              <w:rPr>
                <w:rFonts w:asciiTheme="minorHAnsi" w:hAnsiTheme="minorHAnsi" w:cstheme="minorHAnsi"/>
                <w:sz w:val="22"/>
                <w:szCs w:val="22"/>
              </w:rPr>
              <w:t xml:space="preserve"> per discussion with the banker.</w:t>
            </w:r>
          </w:p>
          <w:p w14:paraId="08CECBA5" w14:textId="789C42BA" w:rsidR="006E6E8C" w:rsidRPr="004C4A24" w:rsidRDefault="00772536"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4C4A24">
              <w:rPr>
                <w:rFonts w:asciiTheme="minorHAnsi" w:hAnsiTheme="minorHAnsi" w:cstheme="minorHAnsi"/>
                <w:sz w:val="22"/>
                <w:szCs w:val="22"/>
              </w:rPr>
              <w:t>Drawdown of the Term Loan will</w:t>
            </w:r>
            <w:r w:rsidR="006E6E8C" w:rsidRPr="004C4A24">
              <w:rPr>
                <w:rFonts w:asciiTheme="minorHAnsi" w:hAnsiTheme="minorHAnsi" w:cstheme="minorHAnsi"/>
                <w:sz w:val="22"/>
                <w:szCs w:val="22"/>
              </w:rPr>
              <w:t xml:space="preserve"> </w:t>
            </w:r>
            <w:r w:rsidR="00A51C86" w:rsidRPr="004C4A24">
              <w:rPr>
                <w:rFonts w:asciiTheme="minorHAnsi" w:hAnsiTheme="minorHAnsi" w:cstheme="minorHAnsi"/>
                <w:sz w:val="22"/>
                <w:szCs w:val="22"/>
              </w:rPr>
              <w:t>began</w:t>
            </w:r>
            <w:r w:rsidR="00E71F57">
              <w:rPr>
                <w:rFonts w:asciiTheme="minorHAnsi" w:hAnsiTheme="minorHAnsi" w:cstheme="minorHAnsi"/>
                <w:sz w:val="22"/>
                <w:szCs w:val="22"/>
              </w:rPr>
              <w:t xml:space="preserve"> from 1</w:t>
            </w:r>
            <w:r w:rsidR="00E71F57" w:rsidRPr="00E71F57">
              <w:rPr>
                <w:rFonts w:asciiTheme="minorHAnsi" w:hAnsiTheme="minorHAnsi" w:cstheme="minorHAnsi"/>
                <w:sz w:val="22"/>
                <w:szCs w:val="22"/>
                <w:vertAlign w:val="superscript"/>
              </w:rPr>
              <w:t>st</w:t>
            </w:r>
            <w:r w:rsidR="00E71F57">
              <w:rPr>
                <w:rFonts w:asciiTheme="minorHAnsi" w:hAnsiTheme="minorHAnsi" w:cstheme="minorHAnsi"/>
                <w:sz w:val="22"/>
                <w:szCs w:val="22"/>
              </w:rPr>
              <w:t xml:space="preserve"> </w:t>
            </w:r>
            <w:r w:rsidR="002F47CE" w:rsidRPr="004C4A24">
              <w:rPr>
                <w:rFonts w:asciiTheme="minorHAnsi" w:hAnsiTheme="minorHAnsi" w:cstheme="minorHAnsi"/>
                <w:sz w:val="22"/>
                <w:szCs w:val="22"/>
              </w:rPr>
              <w:t>October</w:t>
            </w:r>
            <w:r w:rsidR="006E6E8C" w:rsidRPr="004C4A24">
              <w:rPr>
                <w:rFonts w:asciiTheme="minorHAnsi" w:hAnsiTheme="minorHAnsi" w:cstheme="minorHAnsi"/>
                <w:sz w:val="22"/>
                <w:szCs w:val="22"/>
              </w:rPr>
              <w:t xml:space="preserve"> 202</w:t>
            </w:r>
            <w:r w:rsidR="00FD09DC" w:rsidRPr="004C4A24">
              <w:rPr>
                <w:rFonts w:asciiTheme="minorHAnsi" w:hAnsiTheme="minorHAnsi" w:cstheme="minorHAnsi"/>
                <w:sz w:val="22"/>
                <w:szCs w:val="22"/>
              </w:rPr>
              <w:t>4</w:t>
            </w:r>
            <w:r w:rsidR="006E6E8C" w:rsidRPr="004C4A24">
              <w:rPr>
                <w:rFonts w:asciiTheme="minorHAnsi" w:hAnsiTheme="minorHAnsi" w:cstheme="minorHAnsi"/>
                <w:sz w:val="22"/>
                <w:szCs w:val="22"/>
              </w:rPr>
              <w:t xml:space="preserve"> and it will end on 30th </w:t>
            </w:r>
            <w:r w:rsidR="002F47CE" w:rsidRPr="004C4A24">
              <w:rPr>
                <w:rFonts w:asciiTheme="minorHAnsi" w:hAnsiTheme="minorHAnsi" w:cstheme="minorHAnsi"/>
                <w:sz w:val="22"/>
                <w:szCs w:val="22"/>
              </w:rPr>
              <w:t>June</w:t>
            </w:r>
            <w:r w:rsidR="006E6E8C" w:rsidRPr="004C4A24">
              <w:rPr>
                <w:rFonts w:asciiTheme="minorHAnsi" w:hAnsiTheme="minorHAnsi" w:cstheme="minorHAnsi"/>
                <w:sz w:val="22"/>
                <w:szCs w:val="22"/>
              </w:rPr>
              <w:t xml:space="preserve"> 202</w:t>
            </w:r>
            <w:r w:rsidR="004B081A">
              <w:rPr>
                <w:rFonts w:asciiTheme="minorHAnsi" w:hAnsiTheme="minorHAnsi" w:cstheme="minorHAnsi"/>
                <w:sz w:val="22"/>
                <w:szCs w:val="22"/>
              </w:rPr>
              <w:t>6</w:t>
            </w:r>
            <w:r w:rsidR="006E6E8C" w:rsidRPr="004C4A24">
              <w:rPr>
                <w:rFonts w:asciiTheme="minorHAnsi" w:hAnsiTheme="minorHAnsi" w:cstheme="minorHAnsi"/>
                <w:sz w:val="22"/>
                <w:szCs w:val="22"/>
              </w:rPr>
              <w:t xml:space="preserve"> (at quarterly intervals).</w:t>
            </w:r>
          </w:p>
          <w:p w14:paraId="054F3F64" w14:textId="63F279A2"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4C4A24">
              <w:rPr>
                <w:rFonts w:asciiTheme="minorHAnsi" w:hAnsiTheme="minorHAnsi" w:cstheme="minorHAnsi"/>
                <w:sz w:val="22"/>
                <w:szCs w:val="22"/>
              </w:rPr>
              <w:t xml:space="preserve">Also, the repayment of the term loan will be in </w:t>
            </w:r>
            <w:r w:rsidR="00041CB1" w:rsidRPr="004C4A24">
              <w:rPr>
                <w:rFonts w:asciiTheme="minorHAnsi" w:hAnsiTheme="minorHAnsi" w:cstheme="minorHAnsi"/>
                <w:sz w:val="22"/>
                <w:szCs w:val="22"/>
              </w:rPr>
              <w:t>151-month</w:t>
            </w:r>
            <w:r w:rsidRPr="004C4A24">
              <w:rPr>
                <w:rFonts w:asciiTheme="minorHAnsi" w:hAnsiTheme="minorHAnsi" w:cstheme="minorHAnsi"/>
                <w:sz w:val="22"/>
                <w:szCs w:val="22"/>
              </w:rPr>
              <w:t xml:space="preserve"> structured instalments beginning from 31st </w:t>
            </w:r>
            <w:r w:rsidR="002F47CE" w:rsidRPr="004C4A24">
              <w:rPr>
                <w:rFonts w:asciiTheme="minorHAnsi" w:hAnsiTheme="minorHAnsi" w:cstheme="minorHAnsi"/>
                <w:sz w:val="22"/>
                <w:szCs w:val="22"/>
              </w:rPr>
              <w:t>July</w:t>
            </w:r>
            <w:r w:rsidRPr="004C4A24">
              <w:rPr>
                <w:rFonts w:asciiTheme="minorHAnsi" w:hAnsiTheme="minorHAnsi" w:cstheme="minorHAnsi"/>
                <w:sz w:val="22"/>
                <w:szCs w:val="22"/>
              </w:rPr>
              <w:t xml:space="preserve"> 202</w:t>
            </w:r>
            <w:r w:rsidR="002F47CE" w:rsidRPr="004C4A24">
              <w:rPr>
                <w:rFonts w:asciiTheme="minorHAnsi" w:hAnsiTheme="minorHAnsi" w:cstheme="minorHAnsi"/>
                <w:sz w:val="22"/>
                <w:szCs w:val="22"/>
              </w:rPr>
              <w:t>7</w:t>
            </w:r>
            <w:r w:rsidRPr="004C4A24">
              <w:rPr>
                <w:rFonts w:asciiTheme="minorHAnsi" w:hAnsiTheme="minorHAnsi" w:cstheme="minorHAnsi"/>
                <w:sz w:val="22"/>
                <w:szCs w:val="22"/>
              </w:rPr>
              <w:t xml:space="preserve"> and ending on 3</w:t>
            </w:r>
            <w:r w:rsidR="002F47CE" w:rsidRPr="004C4A24">
              <w:rPr>
                <w:rFonts w:asciiTheme="minorHAnsi" w:hAnsiTheme="minorHAnsi" w:cstheme="minorHAnsi"/>
                <w:sz w:val="22"/>
                <w:szCs w:val="22"/>
              </w:rPr>
              <w:t>1s</w:t>
            </w:r>
            <w:r w:rsidRPr="004C4A24">
              <w:rPr>
                <w:rFonts w:asciiTheme="minorHAnsi" w:hAnsiTheme="minorHAnsi" w:cstheme="minorHAnsi"/>
                <w:sz w:val="22"/>
                <w:szCs w:val="22"/>
              </w:rPr>
              <w:t xml:space="preserve">t </w:t>
            </w:r>
            <w:r w:rsidR="002F47CE" w:rsidRPr="004C4A24">
              <w:rPr>
                <w:rFonts w:asciiTheme="minorHAnsi" w:hAnsiTheme="minorHAnsi" w:cstheme="minorHAnsi"/>
                <w:sz w:val="22"/>
                <w:szCs w:val="22"/>
              </w:rPr>
              <w:t>January</w:t>
            </w:r>
            <w:r w:rsidRPr="004C4A24">
              <w:rPr>
                <w:rFonts w:asciiTheme="minorHAnsi" w:hAnsiTheme="minorHAnsi" w:cstheme="minorHAnsi"/>
                <w:sz w:val="22"/>
                <w:szCs w:val="22"/>
              </w:rPr>
              <w:t xml:space="preserve"> 20</w:t>
            </w:r>
            <w:r w:rsidR="002F47CE" w:rsidRPr="004C4A24">
              <w:rPr>
                <w:rFonts w:asciiTheme="minorHAnsi" w:hAnsiTheme="minorHAnsi" w:cstheme="minorHAnsi"/>
                <w:sz w:val="22"/>
                <w:szCs w:val="22"/>
              </w:rPr>
              <w:t>4</w:t>
            </w:r>
            <w:r w:rsidRPr="004C4A24">
              <w:rPr>
                <w:rFonts w:asciiTheme="minorHAnsi" w:hAnsiTheme="minorHAnsi" w:cstheme="minorHAnsi"/>
                <w:sz w:val="22"/>
                <w:szCs w:val="22"/>
              </w:rPr>
              <w:t>0.</w:t>
            </w:r>
          </w:p>
        </w:tc>
      </w:tr>
    </w:tbl>
    <w:p w14:paraId="56AB2E26" w14:textId="77777777" w:rsidR="008D150C" w:rsidRDefault="008D150C" w:rsidP="008D150C">
      <w:pPr>
        <w:pStyle w:val="ListParagraph"/>
        <w:autoSpaceDE w:val="0"/>
        <w:autoSpaceDN w:val="0"/>
        <w:adjustRightInd w:val="0"/>
        <w:spacing w:line="360" w:lineRule="auto"/>
        <w:ind w:left="709" w:right="423"/>
        <w:jc w:val="both"/>
        <w:rPr>
          <w:rFonts w:ascii="Arial" w:hAnsi="Arial" w:cs="Arial"/>
          <w:b/>
          <w:noProof/>
          <w:sz w:val="22"/>
          <w:szCs w:val="22"/>
          <w:lang w:eastAsia="en-IN"/>
        </w:rPr>
      </w:pPr>
    </w:p>
    <w:p w14:paraId="00164CBD" w14:textId="77777777" w:rsidR="008D150C" w:rsidRPr="00EC1F65" w:rsidRDefault="00DD54A7" w:rsidP="00FA34F4">
      <w:pPr>
        <w:autoSpaceDE w:val="0"/>
        <w:autoSpaceDN w:val="0"/>
        <w:adjustRightInd w:val="0"/>
        <w:spacing w:line="276" w:lineRule="auto"/>
        <w:ind w:left="851" w:right="-2"/>
        <w:rPr>
          <w:rFonts w:ascii="Arial" w:hAnsi="Arial" w:cs="Arial"/>
          <w:b/>
          <w:sz w:val="22"/>
          <w:szCs w:val="22"/>
          <w:lang w:eastAsia="en-IN"/>
        </w:rPr>
      </w:pPr>
      <w:r w:rsidRPr="00EC1F65">
        <w:rPr>
          <w:rFonts w:ascii="Arial" w:hAnsi="Arial" w:cs="Arial"/>
          <w:b/>
          <w:sz w:val="22"/>
          <w:szCs w:val="22"/>
          <w:lang w:eastAsia="en-IN"/>
        </w:rPr>
        <w:t>Key Findings</w:t>
      </w:r>
      <w:r w:rsidR="008D150C" w:rsidRPr="00EC1F65">
        <w:rPr>
          <w:rFonts w:ascii="Arial" w:hAnsi="Arial" w:cs="Arial"/>
          <w:b/>
          <w:sz w:val="22"/>
          <w:szCs w:val="22"/>
          <w:lang w:eastAsia="en-IN"/>
        </w:rPr>
        <w:t>:</w:t>
      </w:r>
    </w:p>
    <w:p w14:paraId="1F524504" w14:textId="77777777" w:rsidR="002D0ABB" w:rsidRDefault="000A5ACE" w:rsidP="00F37A46">
      <w:pPr>
        <w:pStyle w:val="ListParagraph"/>
        <w:numPr>
          <w:ilvl w:val="3"/>
          <w:numId w:val="23"/>
        </w:numPr>
        <w:autoSpaceDE w:val="0"/>
        <w:autoSpaceDN w:val="0"/>
        <w:adjustRightInd w:val="0"/>
        <w:spacing w:before="240" w:after="240" w:line="360" w:lineRule="auto"/>
        <w:ind w:left="1276" w:right="-2" w:hanging="425"/>
        <w:jc w:val="both"/>
        <w:rPr>
          <w:rFonts w:ascii="Arial" w:hAnsi="Arial" w:cs="Arial"/>
          <w:sz w:val="22"/>
          <w:szCs w:val="22"/>
          <w:lang w:eastAsia="en-IN"/>
        </w:rPr>
      </w:pPr>
      <w:r>
        <w:rPr>
          <w:rFonts w:ascii="Arial" w:hAnsi="Arial" w:cs="Arial"/>
          <w:sz w:val="22"/>
          <w:szCs w:val="22"/>
          <w:lang w:eastAsia="en-IN"/>
        </w:rPr>
        <w:t>DSCR, EBITDA, EBIT and Net Profit</w:t>
      </w:r>
      <w:r w:rsidRPr="00A5272E">
        <w:rPr>
          <w:rFonts w:ascii="Arial" w:hAnsi="Arial" w:cs="Arial"/>
          <w:sz w:val="22"/>
          <w:szCs w:val="22"/>
          <w:lang w:eastAsia="en-IN"/>
        </w:rPr>
        <w:t xml:space="preserve"> margin</w:t>
      </w:r>
      <w:r>
        <w:rPr>
          <w:rFonts w:ascii="Arial" w:hAnsi="Arial" w:cs="Arial"/>
          <w:sz w:val="22"/>
          <w:szCs w:val="22"/>
          <w:lang w:eastAsia="en-IN"/>
        </w:rPr>
        <w:t xml:space="preserve"> are</w:t>
      </w:r>
      <w:r w:rsidRPr="00A5272E">
        <w:rPr>
          <w:rFonts w:ascii="Arial" w:hAnsi="Arial" w:cs="Arial"/>
          <w:sz w:val="22"/>
          <w:szCs w:val="22"/>
          <w:lang w:eastAsia="en-IN"/>
        </w:rPr>
        <w:t xml:space="preserve"> </w:t>
      </w:r>
      <w:r>
        <w:rPr>
          <w:rFonts w:ascii="Arial" w:hAnsi="Arial" w:cs="Arial"/>
          <w:sz w:val="22"/>
          <w:szCs w:val="22"/>
          <w:lang w:eastAsia="en-IN"/>
        </w:rPr>
        <w:t xml:space="preserve">showing a </w:t>
      </w:r>
      <w:r w:rsidRPr="00A5272E">
        <w:rPr>
          <w:rFonts w:ascii="Arial" w:hAnsi="Arial" w:cs="Arial"/>
          <w:sz w:val="22"/>
          <w:szCs w:val="22"/>
          <w:lang w:eastAsia="en-IN"/>
        </w:rPr>
        <w:t xml:space="preserve">positive </w:t>
      </w:r>
      <w:r>
        <w:rPr>
          <w:rFonts w:ascii="Arial" w:hAnsi="Arial" w:cs="Arial"/>
          <w:sz w:val="22"/>
          <w:szCs w:val="22"/>
          <w:lang w:eastAsia="en-IN"/>
        </w:rPr>
        <w:t xml:space="preserve">trend </w:t>
      </w:r>
      <w:r w:rsidRPr="00A5272E">
        <w:rPr>
          <w:rFonts w:ascii="Arial" w:hAnsi="Arial" w:cs="Arial"/>
          <w:sz w:val="22"/>
          <w:szCs w:val="22"/>
          <w:lang w:eastAsia="en-IN"/>
        </w:rPr>
        <w:t>in all</w:t>
      </w:r>
      <w:r>
        <w:rPr>
          <w:rFonts w:ascii="Arial" w:hAnsi="Arial" w:cs="Arial"/>
          <w:sz w:val="22"/>
          <w:szCs w:val="22"/>
          <w:lang w:eastAsia="en-IN"/>
        </w:rPr>
        <w:t xml:space="preserve"> the</w:t>
      </w:r>
      <w:r w:rsidRPr="00A5272E">
        <w:rPr>
          <w:rFonts w:ascii="Arial" w:hAnsi="Arial" w:cs="Arial"/>
          <w:sz w:val="22"/>
          <w:szCs w:val="22"/>
          <w:lang w:eastAsia="en-IN"/>
        </w:rPr>
        <w:t xml:space="preserve"> </w:t>
      </w:r>
      <w:r>
        <w:rPr>
          <w:rFonts w:ascii="Arial" w:hAnsi="Arial" w:cs="Arial"/>
          <w:sz w:val="22"/>
          <w:szCs w:val="22"/>
          <w:lang w:eastAsia="en-IN"/>
        </w:rPr>
        <w:t xml:space="preserve">projected </w:t>
      </w:r>
      <w:r w:rsidRPr="00A5272E">
        <w:rPr>
          <w:rFonts w:ascii="Arial" w:hAnsi="Arial" w:cs="Arial"/>
          <w:sz w:val="22"/>
          <w:szCs w:val="22"/>
          <w:lang w:eastAsia="en-IN"/>
        </w:rPr>
        <w:t>years</w:t>
      </w:r>
      <w:r>
        <w:rPr>
          <w:rFonts w:ascii="Arial" w:hAnsi="Arial" w:cs="Arial"/>
          <w:sz w:val="22"/>
          <w:szCs w:val="22"/>
          <w:lang w:eastAsia="en-IN"/>
        </w:rPr>
        <w:t xml:space="preserve">. </w:t>
      </w:r>
      <w:r w:rsidRPr="00E8137E">
        <w:rPr>
          <w:rFonts w:ascii="Arial" w:hAnsi="Arial" w:cs="Arial"/>
          <w:sz w:val="22"/>
          <w:szCs w:val="22"/>
          <w:lang w:eastAsia="en-IN"/>
        </w:rPr>
        <w:t>The company has achieved DSCR of more than 1 during the loan repayment period</w:t>
      </w:r>
      <w:r w:rsidR="00D03A69" w:rsidRPr="00D03A69">
        <w:rPr>
          <w:rFonts w:ascii="Arial" w:hAnsi="Arial" w:cs="Arial"/>
          <w:sz w:val="22"/>
          <w:szCs w:val="22"/>
          <w:lang w:eastAsia="en-IN"/>
        </w:rPr>
        <w:t>.</w:t>
      </w:r>
      <w:r w:rsidR="008D150C" w:rsidRPr="00EC1F65">
        <w:rPr>
          <w:rFonts w:ascii="Arial" w:hAnsi="Arial" w:cs="Arial"/>
          <w:sz w:val="22"/>
          <w:szCs w:val="22"/>
          <w:lang w:eastAsia="en-IN"/>
        </w:rPr>
        <w:t xml:space="preserve"> </w:t>
      </w:r>
    </w:p>
    <w:p w14:paraId="0270B265" w14:textId="622EA58D" w:rsidR="002D0ABB" w:rsidRPr="002D0ABB" w:rsidRDefault="002D0ABB" w:rsidP="00F37A46">
      <w:pPr>
        <w:pStyle w:val="ListParagraph"/>
        <w:numPr>
          <w:ilvl w:val="3"/>
          <w:numId w:val="23"/>
        </w:numPr>
        <w:autoSpaceDE w:val="0"/>
        <w:autoSpaceDN w:val="0"/>
        <w:adjustRightInd w:val="0"/>
        <w:spacing w:after="240" w:line="360" w:lineRule="auto"/>
        <w:ind w:left="1276" w:right="-2" w:hanging="425"/>
        <w:jc w:val="both"/>
        <w:rPr>
          <w:rFonts w:ascii="Arial" w:hAnsi="Arial" w:cs="Arial"/>
          <w:sz w:val="22"/>
          <w:szCs w:val="22"/>
          <w:lang w:eastAsia="en-IN"/>
        </w:rPr>
      </w:pPr>
      <w:r w:rsidRPr="00E80638">
        <w:rPr>
          <w:rFonts w:ascii="Arial" w:hAnsi="Arial" w:cs="Arial"/>
          <w:sz w:val="22"/>
          <w:szCs w:val="22"/>
          <w:lang w:eastAsia="en-IN"/>
        </w:rPr>
        <w:lastRenderedPageBreak/>
        <w:t xml:space="preserve">Throughout the estimated </w:t>
      </w:r>
      <w:r w:rsidR="00517C33">
        <w:rPr>
          <w:rFonts w:ascii="Arial" w:hAnsi="Arial" w:cs="Arial"/>
          <w:sz w:val="22"/>
          <w:szCs w:val="22"/>
          <w:lang w:eastAsia="en-IN"/>
        </w:rPr>
        <w:t>period, the Average DSCR is 2.31</w:t>
      </w:r>
      <w:r w:rsidRPr="00E80638">
        <w:rPr>
          <w:rFonts w:ascii="Arial" w:hAnsi="Arial" w:cs="Arial"/>
          <w:sz w:val="22"/>
          <w:szCs w:val="22"/>
          <w:lang w:eastAsia="en-IN"/>
        </w:rPr>
        <w:t xml:space="preserve">, with </w:t>
      </w:r>
      <w:r w:rsidR="00772536">
        <w:rPr>
          <w:rFonts w:ascii="Arial" w:hAnsi="Arial" w:cs="Arial"/>
          <w:sz w:val="22"/>
          <w:szCs w:val="22"/>
          <w:lang w:eastAsia="en-IN"/>
        </w:rPr>
        <w:t xml:space="preserve">Average </w:t>
      </w:r>
      <w:r w:rsidRPr="00E80638">
        <w:rPr>
          <w:rFonts w:ascii="Arial" w:hAnsi="Arial" w:cs="Arial"/>
          <w:sz w:val="22"/>
          <w:szCs w:val="22"/>
          <w:lang w:eastAsia="en-IN"/>
        </w:rPr>
        <w:t xml:space="preserve">EBIDTA margin, EBIT margin, and Net Profit margin registering at </w:t>
      </w:r>
      <w:r w:rsidR="00517C33">
        <w:rPr>
          <w:rFonts w:ascii="Arial" w:hAnsi="Arial" w:cs="Arial"/>
          <w:sz w:val="22"/>
          <w:szCs w:val="22"/>
          <w:lang w:eastAsia="en-IN"/>
        </w:rPr>
        <w:t>30.98%, 21.95%, and 10.25</w:t>
      </w:r>
      <w:r w:rsidRPr="00E80638">
        <w:rPr>
          <w:rFonts w:ascii="Arial" w:hAnsi="Arial" w:cs="Arial"/>
          <w:sz w:val="22"/>
          <w:szCs w:val="22"/>
          <w:lang w:eastAsia="en-IN"/>
        </w:rPr>
        <w:t>% respectively.</w:t>
      </w:r>
    </w:p>
    <w:p w14:paraId="4995203E" w14:textId="31B12436" w:rsidR="00DE2A51" w:rsidRPr="002D0ABB" w:rsidRDefault="002D0ABB" w:rsidP="00F37A46">
      <w:pPr>
        <w:pStyle w:val="ListParagraph"/>
        <w:numPr>
          <w:ilvl w:val="3"/>
          <w:numId w:val="23"/>
        </w:numPr>
        <w:autoSpaceDE w:val="0"/>
        <w:autoSpaceDN w:val="0"/>
        <w:adjustRightInd w:val="0"/>
        <w:spacing w:before="240" w:after="240" w:line="360" w:lineRule="auto"/>
        <w:ind w:left="1276" w:right="-2" w:hanging="425"/>
        <w:jc w:val="both"/>
        <w:rPr>
          <w:rFonts w:ascii="Arial" w:hAnsi="Arial" w:cs="Arial"/>
          <w:sz w:val="22"/>
          <w:szCs w:val="22"/>
          <w:lang w:eastAsia="en-IN"/>
        </w:rPr>
      </w:pPr>
      <w:r w:rsidRPr="002D0ABB">
        <w:rPr>
          <w:rFonts w:ascii="Arial" w:hAnsi="Arial" w:cs="Arial"/>
          <w:sz w:val="22"/>
          <w:szCs w:val="22"/>
          <w:lang w:eastAsia="en-IN"/>
        </w:rPr>
        <w:t>The DSCR is responsive to variations in customer footfall at the resort and fluctuations in operating costs. A decrease of 5% in the occupancy rate wou</w:t>
      </w:r>
      <w:r w:rsidR="00772536">
        <w:rPr>
          <w:rFonts w:ascii="Arial" w:hAnsi="Arial" w:cs="Arial"/>
          <w:sz w:val="22"/>
          <w:szCs w:val="22"/>
          <w:lang w:eastAsia="en-IN"/>
        </w:rPr>
        <w:t xml:space="preserve">ld lower the Average </w:t>
      </w:r>
      <w:r w:rsidR="00517C33">
        <w:rPr>
          <w:rFonts w:ascii="Arial" w:hAnsi="Arial" w:cs="Arial"/>
          <w:sz w:val="22"/>
          <w:szCs w:val="22"/>
          <w:lang w:eastAsia="en-IN"/>
        </w:rPr>
        <w:t>DSCR to 2.13</w:t>
      </w:r>
      <w:r w:rsidRPr="002D0ABB">
        <w:rPr>
          <w:rFonts w:ascii="Arial" w:hAnsi="Arial" w:cs="Arial"/>
          <w:sz w:val="22"/>
          <w:szCs w:val="22"/>
          <w:lang w:eastAsia="en-IN"/>
        </w:rPr>
        <w:t xml:space="preserve">. Similarly, a 5% reduction in </w:t>
      </w:r>
      <w:r w:rsidR="00611CE0">
        <w:rPr>
          <w:rFonts w:ascii="Arial" w:hAnsi="Arial" w:cs="Arial"/>
          <w:sz w:val="22"/>
          <w:szCs w:val="22"/>
          <w:lang w:eastAsia="en-IN"/>
        </w:rPr>
        <w:t>ARR</w:t>
      </w:r>
      <w:r w:rsidRPr="002D0ABB">
        <w:rPr>
          <w:rFonts w:ascii="Arial" w:hAnsi="Arial" w:cs="Arial"/>
          <w:sz w:val="22"/>
          <w:szCs w:val="22"/>
          <w:lang w:eastAsia="en-IN"/>
        </w:rPr>
        <w:t xml:space="preserve"> would </w:t>
      </w:r>
      <w:r w:rsidR="00772536">
        <w:rPr>
          <w:rFonts w:ascii="Arial" w:hAnsi="Arial" w:cs="Arial"/>
          <w:sz w:val="22"/>
          <w:szCs w:val="22"/>
          <w:lang w:eastAsia="en-IN"/>
        </w:rPr>
        <w:t>increase the Aver</w:t>
      </w:r>
      <w:r w:rsidR="002577BB">
        <w:rPr>
          <w:rFonts w:ascii="Arial" w:hAnsi="Arial" w:cs="Arial"/>
          <w:sz w:val="22"/>
          <w:szCs w:val="22"/>
          <w:lang w:eastAsia="en-IN"/>
        </w:rPr>
        <w:t>age DSCR to 2.23</w:t>
      </w:r>
      <w:r w:rsidRPr="002D0ABB">
        <w:rPr>
          <w:rFonts w:ascii="Arial" w:hAnsi="Arial" w:cs="Arial"/>
          <w:sz w:val="22"/>
          <w:szCs w:val="22"/>
          <w:lang w:eastAsia="en-IN"/>
        </w:rPr>
        <w:t>.</w:t>
      </w:r>
      <w:r w:rsidR="000171BC" w:rsidRPr="002D0ABB">
        <w:rPr>
          <w:rFonts w:ascii="Arial" w:hAnsi="Arial" w:cs="Arial"/>
          <w:sz w:val="22"/>
          <w:szCs w:val="22"/>
          <w:lang w:eastAsia="en-IN"/>
        </w:rPr>
        <w:t xml:space="preserve"> </w:t>
      </w:r>
    </w:p>
    <w:p w14:paraId="51D77FC7" w14:textId="35B04519" w:rsidR="00E80638" w:rsidRDefault="006D0215" w:rsidP="00F37A46">
      <w:pPr>
        <w:pStyle w:val="ListParagraph"/>
        <w:numPr>
          <w:ilvl w:val="3"/>
          <w:numId w:val="23"/>
        </w:numPr>
        <w:autoSpaceDE w:val="0"/>
        <w:autoSpaceDN w:val="0"/>
        <w:adjustRightInd w:val="0"/>
        <w:spacing w:after="240" w:line="360" w:lineRule="auto"/>
        <w:ind w:left="1276" w:right="-2" w:hanging="425"/>
        <w:jc w:val="both"/>
        <w:rPr>
          <w:rFonts w:ascii="Arial" w:hAnsi="Arial" w:cs="Arial"/>
          <w:sz w:val="22"/>
          <w:szCs w:val="22"/>
          <w:lang w:eastAsia="en-IN"/>
        </w:rPr>
      </w:pPr>
      <w:r w:rsidRPr="006D0215">
        <w:rPr>
          <w:rFonts w:ascii="Arial" w:hAnsi="Arial" w:cs="Arial"/>
          <w:sz w:val="22"/>
          <w:szCs w:val="22"/>
          <w:lang w:eastAsia="en-IN"/>
        </w:rPr>
        <w:t>In the forecasted period, a 1% increase in the interest rate will result i</w:t>
      </w:r>
      <w:r w:rsidR="00611CE0">
        <w:rPr>
          <w:rFonts w:ascii="Arial" w:hAnsi="Arial" w:cs="Arial"/>
          <w:sz w:val="22"/>
          <w:szCs w:val="22"/>
          <w:lang w:eastAsia="en-IN"/>
        </w:rPr>
        <w:t xml:space="preserve">n the Average </w:t>
      </w:r>
      <w:r w:rsidR="002577BB">
        <w:rPr>
          <w:rFonts w:ascii="Arial" w:hAnsi="Arial" w:cs="Arial"/>
          <w:sz w:val="22"/>
          <w:szCs w:val="22"/>
          <w:lang w:eastAsia="en-IN"/>
        </w:rPr>
        <w:t>DSCR reaching 2.25</w:t>
      </w:r>
      <w:r w:rsidRPr="006D0215">
        <w:rPr>
          <w:rFonts w:ascii="Arial" w:hAnsi="Arial" w:cs="Arial"/>
          <w:sz w:val="22"/>
          <w:szCs w:val="22"/>
          <w:lang w:eastAsia="en-IN"/>
        </w:rPr>
        <w:t>. This sensitivity analysis highlights the responsiveness of the DSCR to a 1% upward fluctuation in the interest rate.</w:t>
      </w:r>
    </w:p>
    <w:p w14:paraId="6D246845" w14:textId="46356ABF" w:rsidR="00E80638" w:rsidRPr="00E80638" w:rsidRDefault="008D150C" w:rsidP="00F37A46">
      <w:pPr>
        <w:pStyle w:val="ListParagraph"/>
        <w:numPr>
          <w:ilvl w:val="3"/>
          <w:numId w:val="23"/>
        </w:numPr>
        <w:autoSpaceDE w:val="0"/>
        <w:autoSpaceDN w:val="0"/>
        <w:adjustRightInd w:val="0"/>
        <w:spacing w:after="240" w:line="360" w:lineRule="auto"/>
        <w:ind w:left="1276" w:right="-2" w:hanging="425"/>
        <w:jc w:val="both"/>
        <w:rPr>
          <w:rFonts w:ascii="Arial" w:hAnsi="Arial" w:cs="Arial"/>
          <w:sz w:val="22"/>
          <w:szCs w:val="22"/>
          <w:lang w:eastAsia="en-IN"/>
        </w:rPr>
      </w:pPr>
      <w:r w:rsidRPr="00E80638">
        <w:rPr>
          <w:rFonts w:ascii="Arial" w:hAnsi="Arial" w:cs="Arial"/>
          <w:sz w:val="22"/>
          <w:szCs w:val="22"/>
          <w:lang w:eastAsia="en-IN"/>
        </w:rPr>
        <w:t>Based on the above key financial ratios of the proposed Project during the forecast</w:t>
      </w:r>
      <w:r w:rsidR="00DD54A7" w:rsidRPr="00E80638">
        <w:rPr>
          <w:rFonts w:ascii="Arial" w:hAnsi="Arial" w:cs="Arial"/>
          <w:sz w:val="22"/>
          <w:szCs w:val="22"/>
          <w:lang w:eastAsia="en-IN"/>
        </w:rPr>
        <w:t>ed</w:t>
      </w:r>
      <w:r w:rsidRPr="00E80638">
        <w:rPr>
          <w:rFonts w:ascii="Arial" w:hAnsi="Arial" w:cs="Arial"/>
          <w:sz w:val="22"/>
          <w:szCs w:val="22"/>
          <w:lang w:eastAsia="en-IN"/>
        </w:rPr>
        <w:t xml:space="preserve"> period shows that the project </w:t>
      </w:r>
      <w:r w:rsidR="00DD54A7" w:rsidRPr="00E80638">
        <w:rPr>
          <w:rFonts w:ascii="Arial" w:hAnsi="Arial" w:cs="Arial"/>
          <w:sz w:val="22"/>
          <w:szCs w:val="22"/>
          <w:lang w:eastAsia="en-IN"/>
        </w:rPr>
        <w:t>appears</w:t>
      </w:r>
      <w:r w:rsidRPr="00E80638">
        <w:rPr>
          <w:rFonts w:ascii="Arial" w:hAnsi="Arial" w:cs="Arial"/>
          <w:sz w:val="22"/>
          <w:szCs w:val="22"/>
          <w:lang w:eastAsia="en-IN"/>
        </w:rPr>
        <w:t xml:space="preserve"> financially viable if the Project Company &amp; promoters are able to maintain assumed </w:t>
      </w:r>
      <w:r w:rsidR="00E80638" w:rsidRPr="00E80638">
        <w:rPr>
          <w:rFonts w:ascii="Arial" w:hAnsi="Arial" w:cs="Arial"/>
          <w:sz w:val="22"/>
          <w:szCs w:val="22"/>
          <w:lang w:eastAsia="en-IN"/>
        </w:rPr>
        <w:t>occupancy rate</w:t>
      </w:r>
      <w:r w:rsidRPr="00E80638">
        <w:rPr>
          <w:rFonts w:ascii="Arial" w:hAnsi="Arial" w:cs="Arial"/>
          <w:sz w:val="22"/>
          <w:szCs w:val="22"/>
          <w:lang w:eastAsia="en-IN"/>
        </w:rPr>
        <w:t>, revenue and ca</w:t>
      </w:r>
      <w:r w:rsidR="00DD54A7" w:rsidRPr="00E80638">
        <w:rPr>
          <w:rFonts w:ascii="Arial" w:hAnsi="Arial" w:cs="Arial"/>
          <w:sz w:val="22"/>
          <w:szCs w:val="22"/>
          <w:lang w:eastAsia="en-IN"/>
        </w:rPr>
        <w:t>n contain cost as assumed above in the calculation.</w:t>
      </w:r>
      <w:r w:rsidR="00E80638" w:rsidRPr="00E80638">
        <w:rPr>
          <w:rFonts w:ascii="Arial" w:hAnsi="Arial" w:cs="Arial"/>
          <w:sz w:val="22"/>
          <w:szCs w:val="22"/>
          <w:lang w:eastAsia="en-IN"/>
        </w:rPr>
        <w:t xml:space="preserve"> However, the above-mentioned projections are calculated on the basis of the plan shared by the client/company. If the company differs from the approved plan during the implementation, the projections may differ resulting to altered concluded viability.</w:t>
      </w:r>
    </w:p>
    <w:p w14:paraId="5DA0AD24" w14:textId="28C12185" w:rsidR="0005729A" w:rsidRDefault="0005729A" w:rsidP="00E80638">
      <w:pPr>
        <w:pStyle w:val="ListParagraph"/>
        <w:autoSpaceDE w:val="0"/>
        <w:autoSpaceDN w:val="0"/>
        <w:adjustRightInd w:val="0"/>
        <w:spacing w:line="360" w:lineRule="auto"/>
        <w:ind w:left="1134" w:right="140"/>
        <w:jc w:val="both"/>
        <w:rPr>
          <w:rFonts w:ascii="Arial" w:hAnsi="Arial" w:cs="Arial"/>
          <w:sz w:val="22"/>
          <w:szCs w:val="22"/>
          <w:lang w:eastAsia="en-IN"/>
        </w:rPr>
      </w:pPr>
    </w:p>
    <w:p w14:paraId="7DD93FED" w14:textId="77777777" w:rsidR="0005729A" w:rsidRDefault="0005729A">
      <w:pPr>
        <w:rPr>
          <w:rFonts w:ascii="Arial" w:hAnsi="Arial" w:cs="Arial"/>
          <w:sz w:val="22"/>
          <w:szCs w:val="22"/>
          <w:lang w:eastAsia="en-IN"/>
        </w:rPr>
      </w:pPr>
      <w:r>
        <w:rPr>
          <w:rFonts w:ascii="Arial" w:hAnsi="Arial" w:cs="Arial"/>
          <w:sz w:val="22"/>
          <w:szCs w:val="22"/>
          <w:lang w:eastAsia="en-IN"/>
        </w:rPr>
        <w:br w:type="page"/>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512"/>
        <w:gridCol w:w="8127"/>
      </w:tblGrid>
      <w:tr w:rsidR="00904DBD" w14:paraId="31E8BC92" w14:textId="77777777" w:rsidTr="00517C33">
        <w:trPr>
          <w:trHeight w:val="20"/>
        </w:trPr>
        <w:tc>
          <w:tcPr>
            <w:tcW w:w="1512" w:type="dxa"/>
            <w:shd w:val="clear" w:color="auto" w:fill="002060"/>
            <w:vAlign w:val="center"/>
          </w:tcPr>
          <w:p w14:paraId="377ACDFD" w14:textId="1E58D8D3" w:rsidR="00904DBD" w:rsidRPr="00C61795" w:rsidRDefault="00904DBD" w:rsidP="002C4F9B">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2C2E0A">
              <w:rPr>
                <w:rFonts w:ascii="Arial" w:hAnsi="Arial" w:cs="Arial"/>
                <w:b/>
                <w:sz w:val="22"/>
                <w:szCs w:val="22"/>
              </w:rPr>
              <w:t>K</w:t>
            </w:r>
          </w:p>
        </w:tc>
        <w:tc>
          <w:tcPr>
            <w:tcW w:w="8127" w:type="dxa"/>
            <w:shd w:val="clear" w:color="auto" w:fill="DBE5F1" w:themeFill="accent1" w:themeFillTint="33"/>
            <w:vAlign w:val="center"/>
          </w:tcPr>
          <w:p w14:paraId="7D3D40B8" w14:textId="77777777" w:rsidR="00904DBD" w:rsidRPr="00C61795" w:rsidRDefault="00904DBD" w:rsidP="002C4F9B">
            <w:pPr>
              <w:jc w:val="center"/>
              <w:rPr>
                <w:rFonts w:ascii="Arial" w:hAnsi="Arial" w:cs="Arial"/>
                <w:b/>
                <w:bCs/>
                <w:i/>
                <w:sz w:val="22"/>
                <w:szCs w:val="22"/>
                <w:highlight w:val="yellow"/>
              </w:rPr>
            </w:pPr>
            <w:r w:rsidRPr="002620F0">
              <w:rPr>
                <w:rFonts w:ascii="Arial" w:hAnsi="Arial" w:cs="Arial"/>
                <w:b/>
                <w:sz w:val="22"/>
              </w:rPr>
              <w:t>CONCLUSION</w:t>
            </w:r>
          </w:p>
        </w:tc>
      </w:tr>
    </w:tbl>
    <w:p w14:paraId="48EFED98" w14:textId="77777777" w:rsidR="00904DBD" w:rsidRDefault="00904DBD">
      <w:pPr>
        <w:tabs>
          <w:tab w:val="left" w:pos="5670"/>
        </w:tabs>
        <w:spacing w:line="360" w:lineRule="auto"/>
        <w:ind w:right="16"/>
        <w:jc w:val="both"/>
        <w:rPr>
          <w:rFonts w:ascii="Arial" w:hAnsi="Arial" w:cs="Arial"/>
          <w:b/>
          <w:sz w:val="20"/>
        </w:rPr>
      </w:pPr>
    </w:p>
    <w:p w14:paraId="646EF5AC" w14:textId="0D102996" w:rsidR="00B959AB" w:rsidRDefault="00B959AB" w:rsidP="00FA34F4">
      <w:pPr>
        <w:pStyle w:val="ListParagraph"/>
        <w:autoSpaceDE w:val="0"/>
        <w:autoSpaceDN w:val="0"/>
        <w:adjustRightInd w:val="0"/>
        <w:spacing w:after="240" w:line="360" w:lineRule="auto"/>
        <w:ind w:left="284" w:right="-2"/>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B17524"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w:t>
      </w:r>
      <w:r w:rsidR="00821C72">
        <w:rPr>
          <w:rFonts w:ascii="Arial" w:hAnsi="Arial" w:cs="Arial"/>
          <w:sz w:val="22"/>
          <w:szCs w:val="22"/>
          <w:lang w:eastAsia="en-IN"/>
        </w:rPr>
        <w:t xml:space="preserve"> and</w:t>
      </w:r>
      <w:r w:rsidRPr="00AB6D01">
        <w:rPr>
          <w:rFonts w:ascii="Arial" w:hAnsi="Arial" w:cs="Arial"/>
          <w:sz w:val="22"/>
          <w:szCs w:val="22"/>
          <w:lang w:eastAsia="en-IN"/>
        </w:rPr>
        <w:t xml:space="preserve"> various assumptions </w:t>
      </w:r>
      <w:r>
        <w:rPr>
          <w:rFonts w:ascii="Arial" w:hAnsi="Arial" w:cs="Arial"/>
          <w:sz w:val="22"/>
          <w:szCs w:val="22"/>
          <w:lang w:eastAsia="en-IN"/>
        </w:rPr>
        <w:t xml:space="preserve">of sectoral trends </w:t>
      </w:r>
      <w:r w:rsidRPr="00AB6D01">
        <w:rPr>
          <w:rFonts w:ascii="Arial" w:hAnsi="Arial" w:cs="Arial"/>
          <w:sz w:val="22"/>
          <w:szCs w:val="22"/>
          <w:lang w:eastAsia="en-IN"/>
        </w:rPr>
        <w:t xml:space="preserve">taken, product pricing </w:t>
      </w:r>
      <w:r w:rsidR="00821C72">
        <w:rPr>
          <w:rFonts w:ascii="Arial" w:hAnsi="Arial" w:cs="Arial"/>
          <w:sz w:val="22"/>
          <w:szCs w:val="22"/>
          <w:lang w:eastAsia="en-IN"/>
        </w:rPr>
        <w:t>assumed</w:t>
      </w:r>
      <w:r w:rsidRPr="00AB6D01">
        <w:rPr>
          <w:rFonts w:ascii="Arial" w:hAnsi="Arial" w:cs="Arial"/>
          <w:sz w:val="22"/>
          <w:szCs w:val="22"/>
          <w:lang w:eastAsia="en-IN"/>
        </w:rPr>
        <w:t xml:space="preserve"> by the company, the Project appears to be Techno-commercially viable subject to the risks, threats, weaknesses, limitations of the product as detailed previously.</w:t>
      </w:r>
    </w:p>
    <w:p w14:paraId="08E6B34E" w14:textId="79AF5BC0" w:rsidR="00721FFC" w:rsidRDefault="00B959AB" w:rsidP="00721FFC">
      <w:pPr>
        <w:spacing w:before="240"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A9514D">
        <w:rPr>
          <w:rFonts w:ascii="Arial" w:hAnsi="Arial" w:cs="Arial"/>
          <w:b/>
          <w:sz w:val="22"/>
          <w:szCs w:val="22"/>
          <w:lang w:eastAsia="en-IN"/>
        </w:rPr>
        <w:t>a</w:t>
      </w:r>
      <w:r w:rsidRPr="00AB6D01">
        <w:rPr>
          <w:rFonts w:ascii="Arial" w:hAnsi="Arial" w:cs="Arial"/>
          <w:b/>
          <w:sz w:val="22"/>
          <w:szCs w:val="22"/>
          <w:lang w:eastAsia="en-IN"/>
        </w:rPr>
        <w:t xml:space="preserve">verage DSCR, EBITDA Margin </w:t>
      </w:r>
      <w:r>
        <w:rPr>
          <w:rFonts w:ascii="Arial" w:hAnsi="Arial" w:cs="Arial"/>
          <w:b/>
          <w:sz w:val="22"/>
          <w:szCs w:val="22"/>
          <w:lang w:eastAsia="en-IN"/>
        </w:rPr>
        <w:t>and EBIT</w:t>
      </w:r>
      <w:r w:rsidRPr="00AB6D01">
        <w:rPr>
          <w:rFonts w:ascii="Arial" w:hAnsi="Arial" w:cs="Arial"/>
          <w:b/>
          <w:sz w:val="22"/>
          <w:szCs w:val="22"/>
          <w:lang w:eastAsia="en-IN"/>
        </w:rPr>
        <w:t xml:space="preserve"> Margin </w:t>
      </w:r>
      <w:r w:rsidRPr="00AB6D01">
        <w:rPr>
          <w:rFonts w:ascii="Arial" w:hAnsi="Arial" w:cs="Arial"/>
          <w:sz w:val="22"/>
          <w:szCs w:val="22"/>
          <w:lang w:eastAsia="en-IN"/>
        </w:rPr>
        <w:t xml:space="preserve">of the project </w:t>
      </w:r>
      <w:r w:rsidR="00821C72">
        <w:rPr>
          <w:rFonts w:ascii="Arial" w:hAnsi="Arial" w:cs="Arial"/>
          <w:sz w:val="22"/>
          <w:szCs w:val="22"/>
          <w:lang w:eastAsia="en-IN"/>
        </w:rPr>
        <w:t>is estimated as</w:t>
      </w:r>
      <w:r w:rsidRPr="00AB6D01">
        <w:rPr>
          <w:rFonts w:ascii="Arial" w:hAnsi="Arial" w:cs="Arial"/>
          <w:sz w:val="22"/>
          <w:szCs w:val="22"/>
          <w:lang w:eastAsia="en-IN"/>
        </w:rPr>
        <w:t xml:space="preserve"> </w:t>
      </w:r>
      <w:r w:rsidR="002577BB">
        <w:rPr>
          <w:rFonts w:ascii="Arial" w:hAnsi="Arial" w:cs="Arial"/>
          <w:b/>
          <w:bCs/>
          <w:sz w:val="22"/>
          <w:szCs w:val="22"/>
          <w:lang w:eastAsia="en-IN"/>
        </w:rPr>
        <w:t>2</w:t>
      </w:r>
      <w:r w:rsidR="00904DBD" w:rsidRPr="00904DBD">
        <w:rPr>
          <w:rFonts w:ascii="Arial" w:hAnsi="Arial" w:cs="Arial"/>
          <w:b/>
          <w:bCs/>
          <w:sz w:val="22"/>
          <w:szCs w:val="22"/>
          <w:lang w:eastAsia="en-IN"/>
        </w:rPr>
        <w:t>.</w:t>
      </w:r>
      <w:r w:rsidR="002577BB">
        <w:rPr>
          <w:rFonts w:ascii="Arial" w:hAnsi="Arial" w:cs="Arial"/>
          <w:b/>
          <w:bCs/>
          <w:sz w:val="22"/>
          <w:szCs w:val="22"/>
          <w:lang w:eastAsia="en-IN"/>
        </w:rPr>
        <w:t>3</w:t>
      </w:r>
      <w:r w:rsidR="00611CE0">
        <w:rPr>
          <w:rFonts w:ascii="Arial" w:hAnsi="Arial" w:cs="Arial"/>
          <w:b/>
          <w:bCs/>
          <w:sz w:val="22"/>
          <w:szCs w:val="22"/>
          <w:lang w:eastAsia="en-IN"/>
        </w:rPr>
        <w:t>1</w:t>
      </w:r>
      <w:r w:rsidR="00904DBD" w:rsidRPr="00904DBD">
        <w:rPr>
          <w:rFonts w:ascii="Arial" w:hAnsi="Arial" w:cs="Arial"/>
          <w:b/>
          <w:bCs/>
          <w:sz w:val="22"/>
          <w:szCs w:val="22"/>
          <w:lang w:eastAsia="en-IN"/>
        </w:rPr>
        <w:t xml:space="preserve">, </w:t>
      </w:r>
      <w:r w:rsidR="002577BB">
        <w:rPr>
          <w:rFonts w:ascii="Arial" w:hAnsi="Arial" w:cs="Arial"/>
          <w:b/>
          <w:bCs/>
          <w:sz w:val="22"/>
          <w:szCs w:val="22"/>
          <w:lang w:eastAsia="en-IN"/>
        </w:rPr>
        <w:t>30.98</w:t>
      </w:r>
      <w:r w:rsidR="00904DBD" w:rsidRPr="00904DBD">
        <w:rPr>
          <w:rFonts w:ascii="Arial" w:hAnsi="Arial" w:cs="Arial"/>
          <w:b/>
          <w:bCs/>
          <w:sz w:val="22"/>
          <w:szCs w:val="22"/>
          <w:lang w:eastAsia="en-IN"/>
        </w:rPr>
        <w:t>%,</w:t>
      </w:r>
      <w:r w:rsidR="00904DBD" w:rsidRPr="00EC1F65">
        <w:rPr>
          <w:rFonts w:ascii="Arial" w:hAnsi="Arial" w:cs="Arial"/>
          <w:sz w:val="22"/>
          <w:szCs w:val="22"/>
          <w:lang w:eastAsia="en-IN"/>
        </w:rPr>
        <w:t xml:space="preserve"> and </w:t>
      </w:r>
      <w:r w:rsidR="002577BB" w:rsidRPr="002577BB">
        <w:rPr>
          <w:rFonts w:ascii="Arial" w:hAnsi="Arial" w:cs="Arial"/>
          <w:b/>
          <w:sz w:val="22"/>
          <w:szCs w:val="22"/>
          <w:lang w:eastAsia="en-IN"/>
        </w:rPr>
        <w:t>21</w:t>
      </w:r>
      <w:r w:rsidR="00904DBD" w:rsidRPr="00904DBD">
        <w:rPr>
          <w:rFonts w:ascii="Arial" w:hAnsi="Arial" w:cs="Arial"/>
          <w:b/>
          <w:bCs/>
          <w:sz w:val="22"/>
          <w:szCs w:val="22"/>
          <w:lang w:eastAsia="en-IN"/>
        </w:rPr>
        <w:t>.</w:t>
      </w:r>
      <w:r w:rsidR="002577BB">
        <w:rPr>
          <w:rFonts w:ascii="Arial" w:hAnsi="Arial" w:cs="Arial"/>
          <w:b/>
          <w:bCs/>
          <w:sz w:val="22"/>
          <w:szCs w:val="22"/>
          <w:lang w:eastAsia="en-IN"/>
        </w:rPr>
        <w:t>9</w:t>
      </w:r>
      <w:r w:rsidR="00611CE0">
        <w:rPr>
          <w:rFonts w:ascii="Arial" w:hAnsi="Arial" w:cs="Arial"/>
          <w:b/>
          <w:bCs/>
          <w:sz w:val="22"/>
          <w:szCs w:val="22"/>
          <w:lang w:eastAsia="en-IN"/>
        </w:rPr>
        <w:t>5</w:t>
      </w:r>
      <w:r w:rsidR="00904DBD" w:rsidRPr="00904DBD">
        <w:rPr>
          <w:rFonts w:ascii="Arial" w:hAnsi="Arial" w:cs="Arial"/>
          <w:b/>
          <w:bCs/>
          <w:sz w:val="22"/>
          <w:szCs w:val="22"/>
          <w:lang w:eastAsia="en-IN"/>
        </w:rPr>
        <w:t>%</w:t>
      </w:r>
      <w:r w:rsidR="00904DBD" w:rsidRPr="00EC1F65">
        <w:rPr>
          <w:rFonts w:ascii="Arial" w:hAnsi="Arial" w:cs="Arial"/>
          <w:sz w:val="22"/>
          <w:szCs w:val="22"/>
          <w:lang w:eastAsia="en-IN"/>
        </w:rPr>
        <w:t xml:space="preserve"> </w:t>
      </w:r>
      <w:r w:rsidRPr="00AB6D01">
        <w:rPr>
          <w:rFonts w:ascii="Arial" w:hAnsi="Arial" w:cs="Arial"/>
          <w:sz w:val="22"/>
          <w:szCs w:val="22"/>
          <w:lang w:eastAsia="en-IN"/>
        </w:rPr>
        <w:t xml:space="preserve">respectively, where </w:t>
      </w:r>
      <w:r w:rsidR="00B71F92">
        <w:rPr>
          <w:rFonts w:ascii="Arial" w:hAnsi="Arial" w:cs="Arial"/>
          <w:sz w:val="22"/>
          <w:szCs w:val="22"/>
          <w:lang w:eastAsia="en-IN"/>
        </w:rPr>
        <w:t xml:space="preserve">more than 1 </w:t>
      </w:r>
      <w:r w:rsidRPr="00AB6D01">
        <w:rPr>
          <w:rFonts w:ascii="Arial" w:hAnsi="Arial" w:cs="Arial"/>
          <w:sz w:val="22"/>
          <w:szCs w:val="22"/>
          <w:lang w:eastAsia="en-IN"/>
        </w:rPr>
        <w:t>DSCR is the indicator of the project capability to pay out its outstanding debt</w:t>
      </w:r>
      <w:r w:rsidR="00B71F92">
        <w:rPr>
          <w:rFonts w:ascii="Arial" w:hAnsi="Arial" w:cs="Arial"/>
          <w:sz w:val="22"/>
          <w:szCs w:val="22"/>
          <w:lang w:eastAsia="en-IN"/>
        </w:rPr>
        <w:t xml:space="preserve"> and </w:t>
      </w:r>
      <w:r w:rsidRPr="00AB6D01">
        <w:rPr>
          <w:rFonts w:ascii="Arial" w:hAnsi="Arial" w:cs="Arial"/>
          <w:sz w:val="22"/>
          <w:szCs w:val="22"/>
          <w:lang w:eastAsia="en-IN"/>
        </w:rPr>
        <w:t xml:space="preserve">EBITDA margin shows the capability of the project to generate the operating profits over the forecasted period. </w:t>
      </w:r>
      <w:r w:rsidR="00904BA1">
        <w:rPr>
          <w:rFonts w:ascii="Arial" w:hAnsi="Arial" w:cs="Arial"/>
          <w:sz w:val="22"/>
          <w:szCs w:val="22"/>
          <w:lang w:eastAsia="en-IN"/>
        </w:rPr>
        <w:t>Also,</w:t>
      </w:r>
      <w:r>
        <w:rPr>
          <w:rFonts w:ascii="Arial" w:hAnsi="Arial" w:cs="Arial"/>
          <w:sz w:val="22"/>
          <w:szCs w:val="22"/>
          <w:lang w:eastAsia="en-IN"/>
        </w:rPr>
        <w:t xml:space="preserve"> the project is having the payback period of </w:t>
      </w:r>
      <w:r w:rsidR="00771B4B">
        <w:rPr>
          <w:rFonts w:ascii="Arial" w:hAnsi="Arial" w:cs="Arial"/>
          <w:b/>
          <w:sz w:val="22"/>
          <w:szCs w:val="22"/>
          <w:lang w:eastAsia="en-IN"/>
        </w:rPr>
        <w:t>8.17</w:t>
      </w:r>
      <w:r w:rsidRPr="00526B85">
        <w:rPr>
          <w:rFonts w:ascii="Arial" w:hAnsi="Arial" w:cs="Arial"/>
          <w:b/>
          <w:sz w:val="22"/>
          <w:szCs w:val="22"/>
          <w:lang w:eastAsia="en-IN"/>
        </w:rPr>
        <w:t xml:space="preserve"> Years</w:t>
      </w:r>
      <w:r>
        <w:rPr>
          <w:rFonts w:ascii="Arial" w:hAnsi="Arial" w:cs="Arial"/>
          <w:sz w:val="22"/>
          <w:szCs w:val="22"/>
          <w:lang w:eastAsia="en-IN"/>
        </w:rPr>
        <w:t>.</w:t>
      </w:r>
      <w:r w:rsidR="00166EEF">
        <w:rPr>
          <w:rFonts w:ascii="Arial" w:hAnsi="Arial" w:cs="Arial"/>
          <w:sz w:val="22"/>
          <w:szCs w:val="22"/>
          <w:lang w:eastAsia="en-IN"/>
        </w:rPr>
        <w:t xml:space="preserve"> </w:t>
      </w:r>
      <w:r w:rsidR="00166EEF" w:rsidRPr="00166EEF">
        <w:rPr>
          <w:rFonts w:ascii="Arial" w:hAnsi="Arial" w:cs="Arial"/>
          <w:sz w:val="22"/>
          <w:szCs w:val="22"/>
          <w:lang w:eastAsia="en-IN"/>
        </w:rPr>
        <w:t xml:space="preserve">The proposed </w:t>
      </w:r>
      <w:r w:rsidR="00B71F92">
        <w:rPr>
          <w:rFonts w:ascii="Arial" w:hAnsi="Arial" w:cs="Arial"/>
          <w:sz w:val="22"/>
          <w:szCs w:val="22"/>
          <w:lang w:eastAsia="en-IN"/>
        </w:rPr>
        <w:t>luxury segment resort</w:t>
      </w:r>
      <w:r w:rsidR="00166EEF" w:rsidRPr="00166EEF">
        <w:rPr>
          <w:rFonts w:ascii="Arial" w:hAnsi="Arial" w:cs="Arial"/>
          <w:sz w:val="22"/>
          <w:szCs w:val="22"/>
          <w:lang w:eastAsia="en-IN"/>
        </w:rPr>
        <w:t xml:space="preserve"> is having a positive </w:t>
      </w:r>
      <w:r w:rsidR="00B71F92" w:rsidRPr="00152D60">
        <w:rPr>
          <w:rFonts w:ascii="Arial" w:hAnsi="Arial" w:cs="Arial"/>
          <w:b/>
          <w:sz w:val="22"/>
          <w:szCs w:val="22"/>
          <w:lang w:eastAsia="en-IN"/>
        </w:rPr>
        <w:t xml:space="preserve">NPV and IRR </w:t>
      </w:r>
      <w:r w:rsidR="00B71F92" w:rsidRPr="00152D60">
        <w:rPr>
          <w:rFonts w:ascii="Arial" w:hAnsi="Arial" w:cs="Arial"/>
          <w:sz w:val="22"/>
          <w:szCs w:val="22"/>
          <w:lang w:eastAsia="en-IN"/>
        </w:rPr>
        <w:t>as</w:t>
      </w:r>
      <w:r w:rsidR="00166EEF" w:rsidRPr="00166EEF">
        <w:rPr>
          <w:rFonts w:ascii="Arial" w:hAnsi="Arial" w:cs="Arial"/>
          <w:sz w:val="22"/>
          <w:szCs w:val="22"/>
          <w:lang w:eastAsia="en-IN"/>
        </w:rPr>
        <w:t xml:space="preserve"> </w:t>
      </w:r>
      <w:r w:rsidR="00166EEF" w:rsidRPr="00B71F92">
        <w:rPr>
          <w:rFonts w:ascii="Arial" w:hAnsi="Arial" w:cs="Arial"/>
          <w:b/>
          <w:bCs/>
          <w:sz w:val="22"/>
          <w:szCs w:val="22"/>
          <w:lang w:eastAsia="en-IN"/>
        </w:rPr>
        <w:t xml:space="preserve">INR </w:t>
      </w:r>
      <w:r w:rsidR="002577BB">
        <w:rPr>
          <w:rFonts w:ascii="Arial" w:hAnsi="Arial" w:cs="Arial"/>
          <w:b/>
          <w:bCs/>
          <w:sz w:val="22"/>
          <w:szCs w:val="22"/>
          <w:lang w:eastAsia="en-IN"/>
        </w:rPr>
        <w:t>117.75</w:t>
      </w:r>
      <w:r w:rsidR="00166EEF" w:rsidRPr="00B71F92">
        <w:rPr>
          <w:rFonts w:ascii="Arial" w:hAnsi="Arial" w:cs="Arial"/>
          <w:b/>
          <w:bCs/>
          <w:sz w:val="22"/>
          <w:szCs w:val="22"/>
          <w:lang w:eastAsia="en-IN"/>
        </w:rPr>
        <w:t xml:space="preserve"> Crores</w:t>
      </w:r>
      <w:r w:rsidR="00166EEF" w:rsidRPr="00166EEF">
        <w:rPr>
          <w:rFonts w:ascii="Arial" w:hAnsi="Arial" w:cs="Arial"/>
          <w:sz w:val="22"/>
          <w:szCs w:val="22"/>
          <w:lang w:eastAsia="en-IN"/>
        </w:rPr>
        <w:t xml:space="preserve"> </w:t>
      </w:r>
      <w:r w:rsidR="00B71F92">
        <w:rPr>
          <w:rFonts w:ascii="Arial" w:hAnsi="Arial" w:cs="Arial"/>
          <w:sz w:val="22"/>
          <w:szCs w:val="22"/>
          <w:lang w:eastAsia="en-IN"/>
        </w:rPr>
        <w:t xml:space="preserve">and </w:t>
      </w:r>
      <w:r w:rsidR="002577BB">
        <w:rPr>
          <w:rFonts w:ascii="Arial" w:hAnsi="Arial" w:cs="Arial"/>
          <w:b/>
          <w:bCs/>
          <w:sz w:val="22"/>
          <w:szCs w:val="22"/>
          <w:lang w:eastAsia="en-IN"/>
        </w:rPr>
        <w:t>21.58</w:t>
      </w:r>
      <w:r w:rsidR="00B71F92" w:rsidRPr="00B71F92">
        <w:rPr>
          <w:rFonts w:ascii="Arial" w:hAnsi="Arial" w:cs="Arial"/>
          <w:b/>
          <w:bCs/>
          <w:sz w:val="22"/>
          <w:szCs w:val="22"/>
          <w:lang w:eastAsia="en-IN"/>
        </w:rPr>
        <w:t>%</w:t>
      </w:r>
      <w:r w:rsidR="005A56DC">
        <w:rPr>
          <w:rFonts w:ascii="Arial" w:hAnsi="Arial" w:cs="Arial"/>
          <w:b/>
          <w:bCs/>
          <w:sz w:val="22"/>
          <w:szCs w:val="22"/>
          <w:lang w:eastAsia="en-IN"/>
        </w:rPr>
        <w:t>.</w:t>
      </w:r>
      <w:r w:rsidR="00B71F92">
        <w:rPr>
          <w:rFonts w:ascii="Arial" w:hAnsi="Arial" w:cs="Arial"/>
          <w:sz w:val="22"/>
          <w:szCs w:val="22"/>
          <w:lang w:eastAsia="en-IN"/>
        </w:rPr>
        <w:t xml:space="preserve"> </w:t>
      </w:r>
      <w:r w:rsidR="005A56DC" w:rsidRPr="005A56DC">
        <w:rPr>
          <w:rFonts w:ascii="Arial" w:hAnsi="Arial" w:cs="Arial"/>
          <w:sz w:val="22"/>
          <w:szCs w:val="22"/>
          <w:lang w:eastAsia="en-IN"/>
        </w:rPr>
        <w:t>The Indian Luxury Hotel Market size is expanding at a CAGR of 8.1% from 2023 to 2032</w:t>
      </w:r>
      <w:r w:rsidR="00F336A0">
        <w:rPr>
          <w:rFonts w:ascii="Arial" w:hAnsi="Arial" w:cs="Arial"/>
          <w:sz w:val="22"/>
          <w:szCs w:val="22"/>
          <w:lang w:eastAsia="en-IN"/>
        </w:rPr>
        <w:t>.</w:t>
      </w:r>
      <w:r w:rsidR="00721FFC">
        <w:rPr>
          <w:rFonts w:ascii="Arial" w:hAnsi="Arial" w:cs="Arial"/>
          <w:sz w:val="22"/>
          <w:szCs w:val="22"/>
          <w:lang w:eastAsia="en-IN"/>
        </w:rPr>
        <w:t xml:space="preserve"> </w:t>
      </w:r>
    </w:p>
    <w:p w14:paraId="2C3BB3AF" w14:textId="3774007A" w:rsidR="00B85AC3" w:rsidRDefault="00A51C86" w:rsidP="00B85AC3">
      <w:pPr>
        <w:spacing w:before="240" w:line="360" w:lineRule="auto"/>
        <w:ind w:left="284" w:right="-8"/>
        <w:jc w:val="both"/>
        <w:rPr>
          <w:rFonts w:ascii="Arial" w:hAnsi="Arial" w:cs="Arial"/>
          <w:bCs/>
          <w:sz w:val="22"/>
          <w:szCs w:val="22"/>
          <w:lang w:eastAsia="en-IN"/>
        </w:rPr>
      </w:pPr>
      <w:r>
        <w:rPr>
          <w:rFonts w:ascii="Arial" w:hAnsi="Arial" w:cs="Arial"/>
          <w:bCs/>
          <w:sz w:val="22"/>
          <w:szCs w:val="22"/>
          <w:lang w:eastAsia="en-IN"/>
        </w:rPr>
        <w:t xml:space="preserve">M/s </w:t>
      </w:r>
      <w:r w:rsidR="00B85AC3" w:rsidRPr="00B85AC3">
        <w:rPr>
          <w:rFonts w:ascii="Arial" w:hAnsi="Arial" w:cs="Arial"/>
          <w:bCs/>
          <w:sz w:val="22"/>
          <w:szCs w:val="22"/>
          <w:lang w:eastAsia="en-IN"/>
        </w:rPr>
        <w:t xml:space="preserve">Dhruvdesh Ventures LLP plans to leverage the synergy of the </w:t>
      </w:r>
      <w:r w:rsidR="00B7396E" w:rsidRPr="00941E2C">
        <w:rPr>
          <w:rFonts w:ascii="Arial" w:hAnsi="Arial" w:cs="Arial"/>
          <w:bCs/>
          <w:sz w:val="22"/>
          <w:szCs w:val="22"/>
          <w:lang w:eastAsia="en-IN"/>
        </w:rPr>
        <w:t>Taj</w:t>
      </w:r>
      <w:r w:rsidR="00B85AC3" w:rsidRPr="00B85AC3">
        <w:rPr>
          <w:rFonts w:ascii="Arial" w:hAnsi="Arial" w:cs="Arial"/>
          <w:bCs/>
          <w:sz w:val="22"/>
          <w:szCs w:val="22"/>
          <w:lang w:eastAsia="en-IN"/>
        </w:rPr>
        <w:t xml:space="preserve"> brand operated by IHCL. They aim to incorporate </w:t>
      </w:r>
      <w:r w:rsidR="005A56DC">
        <w:rPr>
          <w:rFonts w:ascii="Arial" w:hAnsi="Arial" w:cs="Arial"/>
          <w:bCs/>
          <w:sz w:val="22"/>
          <w:szCs w:val="22"/>
          <w:lang w:eastAsia="en-IN"/>
        </w:rPr>
        <w:t>Taj (IHCL)</w:t>
      </w:r>
      <w:r w:rsidR="00B85AC3" w:rsidRPr="00B85AC3">
        <w:rPr>
          <w:rFonts w:ascii="Arial" w:hAnsi="Arial" w:cs="Arial"/>
          <w:bCs/>
          <w:sz w:val="22"/>
          <w:szCs w:val="22"/>
          <w:lang w:eastAsia="en-IN"/>
        </w:rPr>
        <w:t xml:space="preserve"> </w:t>
      </w:r>
      <w:r w:rsidR="005A56DC">
        <w:rPr>
          <w:rFonts w:ascii="Arial" w:hAnsi="Arial" w:cs="Arial"/>
          <w:bCs/>
          <w:sz w:val="22"/>
          <w:szCs w:val="22"/>
          <w:lang w:eastAsia="en-IN"/>
        </w:rPr>
        <w:t>brand standards</w:t>
      </w:r>
      <w:r w:rsidR="00234CDD">
        <w:rPr>
          <w:rFonts w:ascii="Arial" w:hAnsi="Arial" w:cs="Arial"/>
          <w:bCs/>
          <w:sz w:val="22"/>
          <w:szCs w:val="22"/>
          <w:lang w:eastAsia="en-IN"/>
        </w:rPr>
        <w:t xml:space="preserve"> (for</w:t>
      </w:r>
      <w:r w:rsidR="005A56DC">
        <w:rPr>
          <w:rFonts w:ascii="Arial" w:hAnsi="Arial" w:cs="Arial"/>
          <w:bCs/>
          <w:sz w:val="22"/>
          <w:szCs w:val="22"/>
          <w:lang w:eastAsia="en-IN"/>
        </w:rPr>
        <w:t xml:space="preserve"> construction, equipment, furniture &amp; fixtures</w:t>
      </w:r>
      <w:r w:rsidR="00234CDD">
        <w:rPr>
          <w:rFonts w:ascii="Arial" w:hAnsi="Arial" w:cs="Arial"/>
          <w:bCs/>
          <w:sz w:val="22"/>
          <w:szCs w:val="22"/>
          <w:lang w:eastAsia="en-IN"/>
        </w:rPr>
        <w:t xml:space="preserve"> etc.),</w:t>
      </w:r>
      <w:r w:rsidR="005A56DC">
        <w:rPr>
          <w:rFonts w:ascii="Arial" w:hAnsi="Arial" w:cs="Arial"/>
          <w:bCs/>
          <w:sz w:val="22"/>
          <w:szCs w:val="22"/>
          <w:lang w:eastAsia="en-IN"/>
        </w:rPr>
        <w:t xml:space="preserve"> </w:t>
      </w:r>
      <w:r w:rsidR="00B85AC3" w:rsidRPr="00B85AC3">
        <w:rPr>
          <w:rFonts w:ascii="Arial" w:hAnsi="Arial" w:cs="Arial"/>
          <w:bCs/>
          <w:sz w:val="22"/>
          <w:szCs w:val="22"/>
          <w:lang w:eastAsia="en-IN"/>
        </w:rPr>
        <w:t>into their project implementation.</w:t>
      </w:r>
      <w:r w:rsidR="00234CDD">
        <w:rPr>
          <w:rFonts w:ascii="Arial" w:hAnsi="Arial" w:cs="Arial"/>
          <w:bCs/>
          <w:sz w:val="22"/>
          <w:szCs w:val="22"/>
          <w:lang w:eastAsia="en-IN"/>
        </w:rPr>
        <w:t xml:space="preserve"> They are also applying </w:t>
      </w:r>
      <w:r w:rsidR="00234CDD" w:rsidRPr="00B85AC3">
        <w:rPr>
          <w:rFonts w:ascii="Arial" w:hAnsi="Arial" w:cs="Arial"/>
          <w:bCs/>
          <w:sz w:val="22"/>
          <w:szCs w:val="22"/>
          <w:lang w:eastAsia="en-IN"/>
        </w:rPr>
        <w:t>marketing strategies</w:t>
      </w:r>
      <w:r w:rsidR="00234CDD">
        <w:rPr>
          <w:rFonts w:ascii="Arial" w:hAnsi="Arial" w:cs="Arial"/>
          <w:bCs/>
          <w:sz w:val="22"/>
          <w:szCs w:val="22"/>
          <w:lang w:eastAsia="en-IN"/>
        </w:rPr>
        <w:t xml:space="preserve"> followed by Taj Hotel.</w:t>
      </w:r>
      <w:r w:rsidR="00B85AC3" w:rsidRPr="00B85AC3">
        <w:rPr>
          <w:rFonts w:ascii="Arial" w:hAnsi="Arial" w:cs="Arial"/>
          <w:bCs/>
          <w:sz w:val="22"/>
          <w:szCs w:val="22"/>
          <w:lang w:eastAsia="en-IN"/>
        </w:rPr>
        <w:t xml:space="preserve"> Recognizing the importance of market research, analysis of consumer behaviour, and flexible marketing strategies, they seek to address the evolving needs of luxury travellers, </w:t>
      </w:r>
      <w:r w:rsidR="00B85AC3">
        <w:rPr>
          <w:rFonts w:ascii="Arial" w:hAnsi="Arial" w:cs="Arial"/>
          <w:bCs/>
          <w:sz w:val="22"/>
          <w:szCs w:val="22"/>
          <w:lang w:eastAsia="en-IN"/>
        </w:rPr>
        <w:t xml:space="preserve">which will be </w:t>
      </w:r>
      <w:r w:rsidR="00B85AC3" w:rsidRPr="00B85AC3">
        <w:rPr>
          <w:rFonts w:ascii="Arial" w:hAnsi="Arial" w:cs="Arial"/>
          <w:bCs/>
          <w:sz w:val="22"/>
          <w:szCs w:val="22"/>
          <w:lang w:eastAsia="en-IN"/>
        </w:rPr>
        <w:t>a key focus for the resort management</w:t>
      </w:r>
      <w:r w:rsidR="00234CDD">
        <w:rPr>
          <w:rFonts w:ascii="Arial" w:hAnsi="Arial" w:cs="Arial"/>
          <w:bCs/>
          <w:sz w:val="22"/>
          <w:szCs w:val="22"/>
          <w:lang w:eastAsia="en-IN"/>
        </w:rPr>
        <w:t>. Bank/ Financial Institutions are</w:t>
      </w:r>
      <w:r w:rsidR="00B85AC3" w:rsidRPr="00B85AC3">
        <w:rPr>
          <w:rFonts w:ascii="Arial" w:hAnsi="Arial" w:cs="Arial"/>
          <w:bCs/>
          <w:sz w:val="22"/>
          <w:szCs w:val="22"/>
          <w:lang w:eastAsia="en-IN"/>
        </w:rPr>
        <w:t xml:space="preserve"> advised to take firm plan from the company in this regard before taking any decision.</w:t>
      </w:r>
    </w:p>
    <w:p w14:paraId="768CDA09" w14:textId="55826D94" w:rsidR="00E71FED" w:rsidRDefault="00E71FED" w:rsidP="00B85AC3">
      <w:pPr>
        <w:spacing w:before="240" w:line="360" w:lineRule="auto"/>
        <w:ind w:left="284" w:right="-8"/>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t would</w:t>
      </w:r>
      <w:r>
        <w:rPr>
          <w:rFonts w:ascii="Arial" w:hAnsi="Arial" w:cs="Arial"/>
          <w:bCs/>
          <w:sz w:val="22"/>
          <w:szCs w:val="22"/>
          <w:lang w:eastAsia="en-IN"/>
        </w:rPr>
        <w:t xml:space="preserve"> also</w:t>
      </w:r>
      <w:r w:rsidRPr="00AB6D01">
        <w:rPr>
          <w:rFonts w:ascii="Arial" w:hAnsi="Arial" w:cs="Arial"/>
          <w:bCs/>
          <w:sz w:val="22"/>
          <w:szCs w:val="22"/>
          <w:lang w:eastAsia="en-IN"/>
        </w:rPr>
        <w:t xml:space="preserve"> be depending on the management’s capability in future that how efficiently company adopts </w:t>
      </w:r>
      <w:r w:rsidR="00B85AC3">
        <w:rPr>
          <w:rFonts w:ascii="Arial" w:hAnsi="Arial" w:cs="Arial"/>
          <w:bCs/>
          <w:sz w:val="22"/>
          <w:szCs w:val="22"/>
          <w:lang w:eastAsia="en-IN"/>
        </w:rPr>
        <w:t xml:space="preserve">the </w:t>
      </w:r>
      <w:r w:rsidRPr="00AB6D01">
        <w:rPr>
          <w:rFonts w:ascii="Arial" w:hAnsi="Arial" w:cs="Arial"/>
          <w:bCs/>
          <w:sz w:val="22"/>
          <w:szCs w:val="22"/>
          <w:lang w:eastAsia="en-IN"/>
        </w:rPr>
        <w:t xml:space="preserve">marketing and advertisement strategy, supply chain and carry out inventory &amp; resource management to achieve higher profitability. </w:t>
      </w:r>
      <w:r>
        <w:rPr>
          <w:rFonts w:ascii="Arial" w:hAnsi="Arial" w:cs="Arial"/>
          <w:sz w:val="22"/>
          <w:szCs w:val="22"/>
          <w:lang w:eastAsia="en-IN"/>
        </w:rPr>
        <w:t>F</w:t>
      </w:r>
      <w:r w:rsidRPr="00AB6D01">
        <w:rPr>
          <w:rFonts w:ascii="Arial" w:hAnsi="Arial" w:cs="Arial"/>
          <w:sz w:val="22"/>
          <w:szCs w:val="22"/>
          <w:lang w:eastAsia="en-IN"/>
        </w:rPr>
        <w:t>inancial analysis of the project based on the assumptions taken over the projected period, it appears reasonable to comment that the proposed project is “</w:t>
      </w:r>
      <w:r w:rsidRPr="00AB6D01">
        <w:rPr>
          <w:rFonts w:ascii="Arial" w:hAnsi="Arial" w:cs="Arial"/>
          <w:b/>
          <w:sz w:val="22"/>
          <w:szCs w:val="22"/>
          <w:lang w:eastAsia="en-IN"/>
        </w:rPr>
        <w:t>Technically and Economically”</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957765" w14:textId="6026AB40" w:rsidR="00D3517B" w:rsidRDefault="00E71FED" w:rsidP="00721FFC">
      <w:pPr>
        <w:spacing w:before="240" w:line="360" w:lineRule="auto"/>
        <w:ind w:left="284" w:right="-2"/>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5B667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8F1010">
        <w:rPr>
          <w:rFonts w:ascii="Arial" w:hAnsi="Arial" w:cs="Arial"/>
          <w:sz w:val="22"/>
          <w:szCs w:val="22"/>
          <w:lang w:eastAsia="en-IN"/>
        </w:rPr>
        <w:t xml:space="preserve">. </w:t>
      </w:r>
      <w:r w:rsidR="005B6679" w:rsidRPr="008F1010">
        <w:rPr>
          <w:rFonts w:ascii="Arial" w:hAnsi="Arial" w:cs="Arial"/>
          <w:sz w:val="22"/>
          <w:szCs w:val="22"/>
          <w:lang w:eastAsia="en-IN"/>
        </w:rPr>
        <w:t>However,</w:t>
      </w:r>
      <w:r w:rsidRPr="008F1010">
        <w:rPr>
          <w:rFonts w:ascii="Arial" w:hAnsi="Arial" w:cs="Arial"/>
          <w:sz w:val="22"/>
          <w:szCs w:val="22"/>
          <w:lang w:eastAsia="en-IN"/>
        </w:rPr>
        <w:t xml:space="preserve"> achieving the financial milestones depends on the ability, </w:t>
      </w:r>
      <w:r w:rsidRPr="008F1010">
        <w:rPr>
          <w:rFonts w:ascii="Arial" w:hAnsi="Arial" w:cs="Arial"/>
          <w:sz w:val="22"/>
          <w:szCs w:val="20"/>
        </w:rPr>
        <w:t>sincerity and efforts of the company, promoters and its key management to maintain the projected revenue level Y-o-Y basis.</w:t>
      </w:r>
      <w:r>
        <w:rPr>
          <w:rFonts w:ascii="Arial" w:hAnsi="Arial" w:cs="Arial"/>
          <w:sz w:val="22"/>
          <w:szCs w:val="20"/>
        </w:rPr>
        <w:t xml:space="preserve"> </w:t>
      </w:r>
    </w:p>
    <w:tbl>
      <w:tblPr>
        <w:tblW w:w="475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186"/>
        <w:gridCol w:w="7452"/>
      </w:tblGrid>
      <w:tr w:rsidR="0076739F" w:rsidRPr="0083576B" w14:paraId="5DBFACDE" w14:textId="77777777" w:rsidTr="002577BB">
        <w:trPr>
          <w:trHeight w:val="18"/>
        </w:trPr>
        <w:tc>
          <w:tcPr>
            <w:tcW w:w="1134" w:type="pct"/>
            <w:vAlign w:val="center"/>
          </w:tcPr>
          <w:p w14:paraId="415F51A6" w14:textId="69811288" w:rsidR="0076739F" w:rsidRPr="0083576B" w:rsidRDefault="00D3517B" w:rsidP="002C4F9B">
            <w:pPr>
              <w:tabs>
                <w:tab w:val="left" w:pos="360"/>
              </w:tabs>
              <w:spacing w:before="240" w:line="360" w:lineRule="auto"/>
              <w:rPr>
                <w:rFonts w:ascii="Arial" w:hAnsi="Arial" w:cs="Arial"/>
                <w:b/>
                <w:sz w:val="22"/>
                <w:szCs w:val="22"/>
              </w:rPr>
            </w:pPr>
            <w:r>
              <w:rPr>
                <w:rFonts w:ascii="Arial" w:hAnsi="Arial" w:cs="Arial"/>
                <w:sz w:val="22"/>
                <w:szCs w:val="20"/>
              </w:rPr>
              <w:lastRenderedPageBreak/>
              <w:br w:type="page"/>
            </w:r>
            <w:r w:rsidR="0076739F" w:rsidRPr="0083576B">
              <w:rPr>
                <w:rFonts w:ascii="Arial" w:hAnsi="Arial" w:cs="Arial"/>
                <w:b/>
                <w:sz w:val="22"/>
                <w:szCs w:val="22"/>
              </w:rPr>
              <w:t>Declaration</w:t>
            </w:r>
          </w:p>
        </w:tc>
        <w:tc>
          <w:tcPr>
            <w:tcW w:w="3866" w:type="pct"/>
          </w:tcPr>
          <w:p w14:paraId="00CC2979" w14:textId="77777777"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35FBB1C" w14:textId="77777777" w:rsidR="0076739F" w:rsidRPr="0083576B" w:rsidRDefault="0076739F">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A99E4D4" w14:textId="1C9FCA07"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F2457A" w:rsidRPr="00F2457A">
              <w:rPr>
                <w:rFonts w:ascii="Arial" w:hAnsi="Arial" w:cs="Arial"/>
                <w:sz w:val="22"/>
                <w:szCs w:val="22"/>
              </w:rPr>
              <w:t xml:space="preserve">SBI SME Branch (04091) </w:t>
            </w:r>
            <w:proofErr w:type="spellStart"/>
            <w:r w:rsidR="00F2457A" w:rsidRPr="00F2457A">
              <w:rPr>
                <w:rFonts w:ascii="Arial" w:hAnsi="Arial" w:cs="Arial"/>
                <w:sz w:val="22"/>
                <w:szCs w:val="22"/>
              </w:rPr>
              <w:t>Vir</w:t>
            </w:r>
            <w:proofErr w:type="spellEnd"/>
            <w:r w:rsidR="00F2457A" w:rsidRPr="00F2457A">
              <w:rPr>
                <w:rFonts w:ascii="Arial" w:hAnsi="Arial" w:cs="Arial"/>
                <w:sz w:val="22"/>
                <w:szCs w:val="22"/>
              </w:rPr>
              <w:t xml:space="preserve"> </w:t>
            </w:r>
            <w:proofErr w:type="spellStart"/>
            <w:r w:rsidR="00F2457A" w:rsidRPr="00F2457A">
              <w:rPr>
                <w:rFonts w:ascii="Arial" w:hAnsi="Arial" w:cs="Arial"/>
                <w:sz w:val="22"/>
                <w:szCs w:val="22"/>
              </w:rPr>
              <w:t>Annexe</w:t>
            </w:r>
            <w:proofErr w:type="spellEnd"/>
            <w:r w:rsidR="00F2457A" w:rsidRPr="00F2457A">
              <w:rPr>
                <w:rFonts w:ascii="Arial" w:hAnsi="Arial" w:cs="Arial"/>
                <w:sz w:val="22"/>
                <w:szCs w:val="22"/>
              </w:rPr>
              <w:t xml:space="preserve">, Near Sarvodaya Circle, </w:t>
            </w:r>
            <w:proofErr w:type="spellStart"/>
            <w:r w:rsidR="00F2457A" w:rsidRPr="00F2457A">
              <w:rPr>
                <w:rFonts w:ascii="Arial" w:hAnsi="Arial" w:cs="Arial"/>
                <w:sz w:val="22"/>
                <w:szCs w:val="22"/>
              </w:rPr>
              <w:t>Kusugal</w:t>
            </w:r>
            <w:proofErr w:type="spellEnd"/>
            <w:r w:rsidR="00F2457A" w:rsidRPr="00F2457A">
              <w:rPr>
                <w:rFonts w:ascii="Arial" w:hAnsi="Arial" w:cs="Arial"/>
                <w:sz w:val="22"/>
                <w:szCs w:val="22"/>
              </w:rPr>
              <w:t xml:space="preserve"> Road, </w:t>
            </w:r>
            <w:proofErr w:type="spellStart"/>
            <w:r w:rsidR="00F2457A" w:rsidRPr="00F2457A">
              <w:rPr>
                <w:rFonts w:ascii="Arial" w:hAnsi="Arial" w:cs="Arial"/>
                <w:sz w:val="22"/>
                <w:szCs w:val="22"/>
              </w:rPr>
              <w:t>Hubballi</w:t>
            </w:r>
            <w:proofErr w:type="spellEnd"/>
            <w:r w:rsidR="00F2457A" w:rsidRPr="00F2457A">
              <w:rPr>
                <w:rFonts w:ascii="Arial" w:hAnsi="Arial" w:cs="Arial"/>
                <w:sz w:val="22"/>
                <w:szCs w:val="22"/>
              </w:rPr>
              <w:t>, Karnataka - 580023</w:t>
            </w:r>
            <w:r w:rsidR="00A8402E" w:rsidRPr="00A8402E">
              <w:rPr>
                <w:rFonts w:ascii="Arial" w:hAnsi="Arial" w:cs="Arial"/>
                <w:sz w:val="22"/>
                <w:szCs w:val="22"/>
              </w:rPr>
              <w:t>.</w:t>
            </w:r>
          </w:p>
          <w:p w14:paraId="7CECA58A" w14:textId="3916271E"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r w:rsidR="00F2457A">
              <w:rPr>
                <w:rFonts w:ascii="Arial" w:hAnsi="Arial" w:cs="Arial"/>
                <w:sz w:val="22"/>
                <w:szCs w:val="22"/>
              </w:rPr>
              <w:t xml:space="preserve"> </w:t>
            </w:r>
          </w:p>
          <w:p w14:paraId="1D97A5C8" w14:textId="6D703B83" w:rsidR="0076739F" w:rsidRPr="0083576B" w:rsidRDefault="0076739F">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F2457A" w:rsidRPr="00F2457A">
              <w:rPr>
                <w:rFonts w:ascii="Arial" w:hAnsi="Arial" w:cs="Arial"/>
                <w:sz w:val="22"/>
                <w:szCs w:val="22"/>
              </w:rPr>
              <w:t xml:space="preserve">SBI SME Branch </w:t>
            </w:r>
            <w:proofErr w:type="spellStart"/>
            <w:r w:rsidR="00F2457A" w:rsidRPr="00F2457A">
              <w:rPr>
                <w:rFonts w:ascii="Arial" w:hAnsi="Arial" w:cs="Arial"/>
                <w:sz w:val="22"/>
                <w:szCs w:val="22"/>
              </w:rPr>
              <w:t>Hubballi</w:t>
            </w:r>
            <w:proofErr w:type="spellEnd"/>
            <w:r w:rsidR="00F2457A" w:rsidRPr="00F2457A">
              <w:rPr>
                <w:rFonts w:ascii="Arial" w:hAnsi="Arial" w:cs="Arial"/>
                <w:sz w:val="22"/>
                <w:szCs w:val="22"/>
              </w:rPr>
              <w:t>, Karnataka</w:t>
            </w:r>
            <w:r w:rsidRPr="0083576B">
              <w:rPr>
                <w:rFonts w:ascii="Arial" w:hAnsi="Arial" w:cs="Arial"/>
                <w:sz w:val="22"/>
                <w:szCs w:val="22"/>
              </w:rPr>
              <w:t>.</w:t>
            </w:r>
          </w:p>
        </w:tc>
      </w:tr>
      <w:tr w:rsidR="0076739F" w:rsidRPr="0083576B" w14:paraId="2D4DA7D9" w14:textId="77777777" w:rsidTr="002577BB">
        <w:trPr>
          <w:trHeight w:val="18"/>
        </w:trPr>
        <w:tc>
          <w:tcPr>
            <w:tcW w:w="1134" w:type="pct"/>
            <w:vAlign w:val="center"/>
          </w:tcPr>
          <w:p w14:paraId="1D5797DE"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66" w:type="pct"/>
            <w:vAlign w:val="center"/>
          </w:tcPr>
          <w:p w14:paraId="4469E39C" w14:textId="33D06483" w:rsidR="0076739F" w:rsidRPr="0083576B" w:rsidRDefault="00771B4B" w:rsidP="002C4F9B">
            <w:pPr>
              <w:spacing w:line="360" w:lineRule="auto"/>
              <w:ind w:left="45"/>
              <w:rPr>
                <w:rFonts w:ascii="Arial" w:hAnsi="Arial" w:cs="Arial"/>
                <w:sz w:val="22"/>
                <w:szCs w:val="22"/>
              </w:rPr>
            </w:pPr>
            <w:r>
              <w:rPr>
                <w:rFonts w:ascii="Arial" w:hAnsi="Arial" w:cs="Arial"/>
                <w:sz w:val="22"/>
                <w:szCs w:val="22"/>
              </w:rPr>
              <w:t>9</w:t>
            </w:r>
            <w:r w:rsidR="00E74664">
              <w:rPr>
                <w:rFonts w:ascii="Arial" w:hAnsi="Arial" w:cs="Arial"/>
                <w:sz w:val="22"/>
                <w:szCs w:val="22"/>
              </w:rPr>
              <w:t>3</w:t>
            </w:r>
          </w:p>
        </w:tc>
      </w:tr>
      <w:tr w:rsidR="0076739F" w:rsidRPr="0083576B" w14:paraId="34E4A101" w14:textId="77777777" w:rsidTr="002577BB">
        <w:trPr>
          <w:trHeight w:val="18"/>
        </w:trPr>
        <w:tc>
          <w:tcPr>
            <w:tcW w:w="1134" w:type="pct"/>
            <w:vAlign w:val="center"/>
          </w:tcPr>
          <w:p w14:paraId="172CF0F3"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66" w:type="pct"/>
            <w:vAlign w:val="center"/>
          </w:tcPr>
          <w:p w14:paraId="322447D6" w14:textId="3F2EBCD5" w:rsidR="0076739F" w:rsidRPr="0083576B" w:rsidRDefault="0076739F" w:rsidP="002C4F9B">
            <w:pPr>
              <w:spacing w:line="360" w:lineRule="auto"/>
              <w:ind w:left="45"/>
              <w:rPr>
                <w:rFonts w:ascii="Arial" w:hAnsi="Arial" w:cs="Arial"/>
                <w:sz w:val="22"/>
                <w:szCs w:val="22"/>
              </w:rPr>
            </w:pPr>
            <w:r>
              <w:rPr>
                <w:rFonts w:ascii="Arial" w:hAnsi="Arial" w:cs="Arial"/>
                <w:sz w:val="22"/>
                <w:szCs w:val="22"/>
              </w:rPr>
              <w:t xml:space="preserve">Disclaimer &amp; Remarks </w:t>
            </w:r>
            <w:r w:rsidR="00771B4B">
              <w:rPr>
                <w:rFonts w:ascii="Arial" w:hAnsi="Arial" w:cs="Arial"/>
                <w:sz w:val="22"/>
                <w:szCs w:val="22"/>
              </w:rPr>
              <w:t>84</w:t>
            </w:r>
            <w:r w:rsidRPr="004A28CC">
              <w:rPr>
                <w:rFonts w:ascii="Arial" w:hAnsi="Arial" w:cs="Arial"/>
                <w:sz w:val="22"/>
                <w:szCs w:val="22"/>
              </w:rPr>
              <w:t>-</w:t>
            </w:r>
            <w:r w:rsidR="00E74664">
              <w:rPr>
                <w:rFonts w:ascii="Arial" w:hAnsi="Arial" w:cs="Arial"/>
                <w:sz w:val="22"/>
                <w:szCs w:val="22"/>
              </w:rPr>
              <w:t>8</w:t>
            </w:r>
            <w:r w:rsidR="00771B4B">
              <w:rPr>
                <w:rFonts w:ascii="Arial" w:hAnsi="Arial" w:cs="Arial"/>
                <w:sz w:val="22"/>
                <w:szCs w:val="22"/>
              </w:rPr>
              <w:t>7</w:t>
            </w:r>
          </w:p>
        </w:tc>
      </w:tr>
      <w:tr w:rsidR="0076739F" w:rsidRPr="0083576B" w14:paraId="503DFA1D" w14:textId="77777777" w:rsidTr="002577BB">
        <w:trPr>
          <w:trHeight w:val="18"/>
        </w:trPr>
        <w:tc>
          <w:tcPr>
            <w:tcW w:w="1134" w:type="pct"/>
            <w:vAlign w:val="center"/>
          </w:tcPr>
          <w:p w14:paraId="4201690C" w14:textId="77777777" w:rsidR="0076739F" w:rsidRPr="0083576B" w:rsidRDefault="0076739F" w:rsidP="002C4F9B">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66" w:type="pct"/>
            <w:vAlign w:val="center"/>
          </w:tcPr>
          <w:p w14:paraId="4B27C85A" w14:textId="77777777" w:rsidR="0076739F" w:rsidRPr="0083576B" w:rsidRDefault="0076739F" w:rsidP="002C4F9B">
            <w:pPr>
              <w:spacing w:line="360" w:lineRule="auto"/>
              <w:ind w:left="45"/>
              <w:rPr>
                <w:rFonts w:ascii="Arial" w:hAnsi="Arial" w:cs="Arial"/>
                <w:sz w:val="22"/>
                <w:szCs w:val="22"/>
              </w:rPr>
            </w:pPr>
            <w:r w:rsidRPr="00C31A65">
              <w:rPr>
                <w:rFonts w:ascii="Arial" w:hAnsi="Arial" w:cs="Arial"/>
                <w:sz w:val="22"/>
                <w:szCs w:val="22"/>
              </w:rPr>
              <w:t>Noida</w:t>
            </w:r>
          </w:p>
        </w:tc>
      </w:tr>
      <w:tr w:rsidR="0076739F" w:rsidRPr="0083576B" w14:paraId="4A92C076" w14:textId="77777777" w:rsidTr="002577BB">
        <w:trPr>
          <w:trHeight w:val="18"/>
        </w:trPr>
        <w:tc>
          <w:tcPr>
            <w:tcW w:w="1134" w:type="pct"/>
            <w:vAlign w:val="center"/>
          </w:tcPr>
          <w:p w14:paraId="74B10712" w14:textId="77777777" w:rsidR="0076739F" w:rsidRPr="0083576B" w:rsidRDefault="0076739F" w:rsidP="002C4F9B">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66" w:type="pct"/>
            <w:vAlign w:val="center"/>
          </w:tcPr>
          <w:p w14:paraId="466923E4" w14:textId="08169FBE" w:rsidR="0076739F" w:rsidRPr="0083576B" w:rsidRDefault="00E35B7F" w:rsidP="007A4B9E">
            <w:pPr>
              <w:spacing w:line="360" w:lineRule="auto"/>
              <w:ind w:left="45"/>
              <w:rPr>
                <w:rFonts w:ascii="Arial" w:hAnsi="Arial" w:cs="Arial"/>
                <w:sz w:val="22"/>
                <w:szCs w:val="22"/>
              </w:rPr>
            </w:pPr>
            <w:r>
              <w:rPr>
                <w:rFonts w:ascii="Arial" w:hAnsi="Arial" w:cs="Arial"/>
                <w:sz w:val="22"/>
                <w:szCs w:val="22"/>
              </w:rPr>
              <w:t>02</w:t>
            </w:r>
            <w:r w:rsidR="0076739F">
              <w:rPr>
                <w:rFonts w:ascii="Arial" w:hAnsi="Arial" w:cs="Arial"/>
                <w:sz w:val="22"/>
                <w:szCs w:val="22"/>
              </w:rPr>
              <w:t xml:space="preserve"> </w:t>
            </w:r>
            <w:r>
              <w:rPr>
                <w:rFonts w:ascii="Arial" w:hAnsi="Arial" w:cs="Arial"/>
                <w:sz w:val="22"/>
                <w:szCs w:val="22"/>
              </w:rPr>
              <w:t>SEP</w:t>
            </w:r>
            <w:r w:rsidR="00F2457A">
              <w:rPr>
                <w:rFonts w:ascii="Arial" w:hAnsi="Arial" w:cs="Arial"/>
                <w:sz w:val="22"/>
                <w:szCs w:val="22"/>
              </w:rPr>
              <w:t xml:space="preserve"> </w:t>
            </w:r>
            <w:r w:rsidR="0076739F" w:rsidRPr="00C31A65">
              <w:rPr>
                <w:rFonts w:ascii="Arial" w:hAnsi="Arial" w:cs="Arial"/>
                <w:sz w:val="22"/>
                <w:szCs w:val="22"/>
              </w:rPr>
              <w:t>2024</w:t>
            </w:r>
          </w:p>
        </w:tc>
      </w:tr>
    </w:tbl>
    <w:p w14:paraId="345282B3" w14:textId="77777777" w:rsidR="0076739F" w:rsidRDefault="0076739F" w:rsidP="00396E54"/>
    <w:tbl>
      <w:tblPr>
        <w:tblW w:w="475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208"/>
        <w:gridCol w:w="3502"/>
        <w:gridCol w:w="2928"/>
      </w:tblGrid>
      <w:tr w:rsidR="0076739F" w:rsidRPr="0083576B" w14:paraId="10BCAF0A" w14:textId="77777777" w:rsidTr="002577BB">
        <w:trPr>
          <w:trHeight w:val="18"/>
        </w:trPr>
        <w:tc>
          <w:tcPr>
            <w:tcW w:w="5000" w:type="pct"/>
            <w:gridSpan w:val="3"/>
            <w:shd w:val="clear" w:color="auto" w:fill="002060"/>
            <w:vAlign w:val="center"/>
          </w:tcPr>
          <w:p w14:paraId="5C6CE597" w14:textId="77777777" w:rsidR="0076739F" w:rsidRDefault="0076739F" w:rsidP="002C4F9B">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58B0C685" w14:textId="77777777" w:rsidR="0076739F" w:rsidRPr="003B6C52" w:rsidRDefault="0076739F" w:rsidP="002C4F9B">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76739F" w:rsidRPr="0083576B" w14:paraId="5AFF314C" w14:textId="77777777" w:rsidTr="002577BB">
        <w:trPr>
          <w:trHeight w:val="18"/>
        </w:trPr>
        <w:tc>
          <w:tcPr>
            <w:tcW w:w="1664" w:type="pct"/>
            <w:shd w:val="clear" w:color="auto" w:fill="DBE5F1" w:themeFill="accent1" w:themeFillTint="33"/>
            <w:vAlign w:val="center"/>
          </w:tcPr>
          <w:p w14:paraId="3193DA7E" w14:textId="77777777"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817" w:type="pct"/>
            <w:shd w:val="clear" w:color="auto" w:fill="DBE5F1" w:themeFill="accent1" w:themeFillTint="33"/>
            <w:vAlign w:val="center"/>
          </w:tcPr>
          <w:p w14:paraId="1031CEAC"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19" w:type="pct"/>
            <w:shd w:val="clear" w:color="auto" w:fill="DBE5F1" w:themeFill="accent1" w:themeFillTint="33"/>
            <w:vAlign w:val="center"/>
          </w:tcPr>
          <w:p w14:paraId="61D2471E"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76739F" w:rsidRPr="0083576B" w14:paraId="4FD9CCDC" w14:textId="77777777" w:rsidTr="002577BB">
        <w:trPr>
          <w:trHeight w:val="520"/>
        </w:trPr>
        <w:tc>
          <w:tcPr>
            <w:tcW w:w="1664" w:type="pct"/>
            <w:vAlign w:val="center"/>
          </w:tcPr>
          <w:p w14:paraId="0B1323ED" w14:textId="176B6ACE"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2457A" w:rsidRPr="00F2457A">
              <w:rPr>
                <w:rFonts w:ascii="Arial" w:hAnsi="Arial" w:cs="Arial"/>
                <w:b/>
                <w:sz w:val="22"/>
                <w:szCs w:val="22"/>
              </w:rPr>
              <w:t>Nischay Gautam</w:t>
            </w:r>
          </w:p>
        </w:tc>
        <w:tc>
          <w:tcPr>
            <w:tcW w:w="1817" w:type="pct"/>
            <w:vAlign w:val="center"/>
          </w:tcPr>
          <w:p w14:paraId="7856037A" w14:textId="7DDDE15A" w:rsidR="0076739F" w:rsidRPr="0083576B" w:rsidRDefault="00F018B2" w:rsidP="002C4F9B">
            <w:pPr>
              <w:tabs>
                <w:tab w:val="left" w:pos="360"/>
              </w:tabs>
              <w:spacing w:line="360" w:lineRule="auto"/>
              <w:jc w:val="center"/>
              <w:rPr>
                <w:rFonts w:ascii="Arial" w:hAnsi="Arial" w:cs="Arial"/>
                <w:b/>
                <w:sz w:val="22"/>
                <w:szCs w:val="22"/>
              </w:rPr>
            </w:pPr>
            <w:r>
              <w:rPr>
                <w:rFonts w:ascii="Arial" w:hAnsi="Arial" w:cs="Arial"/>
                <w:b/>
                <w:sz w:val="22"/>
                <w:szCs w:val="22"/>
              </w:rPr>
              <w:t xml:space="preserve">Mrs. </w:t>
            </w:r>
            <w:proofErr w:type="spellStart"/>
            <w:r>
              <w:rPr>
                <w:rFonts w:ascii="Arial" w:hAnsi="Arial" w:cs="Arial"/>
                <w:b/>
                <w:sz w:val="22"/>
                <w:szCs w:val="22"/>
              </w:rPr>
              <w:t>Chhavi</w:t>
            </w:r>
            <w:proofErr w:type="spellEnd"/>
            <w:r>
              <w:rPr>
                <w:rFonts w:ascii="Arial" w:hAnsi="Arial" w:cs="Arial"/>
                <w:b/>
                <w:sz w:val="22"/>
                <w:szCs w:val="22"/>
              </w:rPr>
              <w:t xml:space="preserve"> </w:t>
            </w:r>
            <w:proofErr w:type="spellStart"/>
            <w:r>
              <w:rPr>
                <w:rFonts w:ascii="Arial" w:hAnsi="Arial" w:cs="Arial"/>
                <w:b/>
                <w:sz w:val="22"/>
                <w:szCs w:val="22"/>
              </w:rPr>
              <w:t>Toshan</w:t>
            </w:r>
            <w:proofErr w:type="spellEnd"/>
          </w:p>
        </w:tc>
        <w:tc>
          <w:tcPr>
            <w:tcW w:w="1519" w:type="pct"/>
            <w:vAlign w:val="center"/>
          </w:tcPr>
          <w:p w14:paraId="16D04AFF" w14:textId="2547A207" w:rsidR="0076739F" w:rsidRPr="0083576B" w:rsidRDefault="0076739F" w:rsidP="002C4F9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sidR="0043523A">
              <w:rPr>
                <w:rFonts w:ascii="Arial" w:hAnsi="Arial" w:cs="Arial"/>
                <w:b/>
                <w:sz w:val="22"/>
                <w:szCs w:val="22"/>
              </w:rPr>
              <w:t>Gaurav Kumar</w:t>
            </w:r>
          </w:p>
        </w:tc>
      </w:tr>
      <w:tr w:rsidR="0076739F" w:rsidRPr="0083576B" w14:paraId="7EAEE701" w14:textId="77777777" w:rsidTr="002577BB">
        <w:trPr>
          <w:trHeight w:val="1168"/>
        </w:trPr>
        <w:tc>
          <w:tcPr>
            <w:tcW w:w="1664" w:type="pct"/>
            <w:vAlign w:val="center"/>
          </w:tcPr>
          <w:p w14:paraId="719504E9"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817" w:type="pct"/>
            <w:vAlign w:val="center"/>
          </w:tcPr>
          <w:p w14:paraId="7CEA5B8C"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519" w:type="pct"/>
            <w:vAlign w:val="center"/>
          </w:tcPr>
          <w:p w14:paraId="45C70245" w14:textId="77777777" w:rsidR="0076739F" w:rsidRPr="0083576B" w:rsidRDefault="0076739F" w:rsidP="002C4F9B">
            <w:pPr>
              <w:spacing w:before="240" w:line="360" w:lineRule="auto"/>
              <w:ind w:left="45" w:right="-108"/>
              <w:jc w:val="center"/>
              <w:rPr>
                <w:rFonts w:ascii="Arial" w:hAnsi="Arial" w:cs="Arial"/>
                <w:b/>
                <w:sz w:val="22"/>
                <w:szCs w:val="22"/>
              </w:rPr>
            </w:pPr>
          </w:p>
        </w:tc>
      </w:tr>
    </w:tbl>
    <w:p w14:paraId="33624146" w14:textId="77777777" w:rsidR="00F018B2" w:rsidRDefault="00F018B2" w:rsidP="00396E54"/>
    <w:p w14:paraId="499DF83F" w14:textId="77777777" w:rsidR="00F018B2" w:rsidRDefault="00F018B2" w:rsidP="00396E54"/>
    <w:p w14:paraId="398506E7" w14:textId="77777777" w:rsidR="00F018B2" w:rsidRDefault="00F018B2" w:rsidP="00396E54"/>
    <w:p w14:paraId="5ECF8235" w14:textId="77777777" w:rsidR="00F018B2" w:rsidRDefault="00F018B2" w:rsidP="00396E54"/>
    <w:p w14:paraId="2DFE8709" w14:textId="77777777" w:rsidR="00A8402E" w:rsidRDefault="00A8402E" w:rsidP="00396E54"/>
    <w:p w14:paraId="48ECF9C0" w14:textId="77777777" w:rsidR="00A8402E" w:rsidRDefault="00A8402E" w:rsidP="00396E54"/>
    <w:p w14:paraId="24E8C935" w14:textId="77777777" w:rsidR="00A8402E" w:rsidRDefault="00A8402E" w:rsidP="00396E54"/>
    <w:p w14:paraId="2E7863E9" w14:textId="77777777" w:rsidR="00F018B2" w:rsidRDefault="00F018B2" w:rsidP="00396E54"/>
    <w:p w14:paraId="05D7112A" w14:textId="77777777" w:rsidR="00F76697" w:rsidRDefault="00F76697">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23"/>
        <w:gridCol w:w="8397"/>
      </w:tblGrid>
      <w:tr w:rsidR="002B0FCE" w14:paraId="23300100" w14:textId="77777777" w:rsidTr="002577BB">
        <w:trPr>
          <w:trHeight w:val="20"/>
          <w:jc w:val="center"/>
        </w:trPr>
        <w:tc>
          <w:tcPr>
            <w:tcW w:w="1423" w:type="dxa"/>
            <w:shd w:val="clear" w:color="auto" w:fill="002060"/>
            <w:vAlign w:val="center"/>
          </w:tcPr>
          <w:p w14:paraId="5FA3EA31" w14:textId="21C4E356"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2C2E0A">
              <w:rPr>
                <w:rFonts w:ascii="Arial" w:hAnsi="Arial" w:cs="Arial"/>
                <w:b/>
                <w:sz w:val="22"/>
                <w:szCs w:val="22"/>
              </w:rPr>
              <w:t>L</w:t>
            </w:r>
          </w:p>
        </w:tc>
        <w:tc>
          <w:tcPr>
            <w:tcW w:w="8397" w:type="dxa"/>
            <w:shd w:val="clear" w:color="auto" w:fill="DBE5F1"/>
            <w:vAlign w:val="center"/>
          </w:tcPr>
          <w:p w14:paraId="2E5C3A29"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03A32922" w14:textId="77777777" w:rsidR="002B0FCE" w:rsidRPr="00F367A7" w:rsidRDefault="002B0FCE">
      <w:pPr>
        <w:spacing w:line="360" w:lineRule="auto"/>
        <w:jc w:val="center"/>
        <w:rPr>
          <w:rFonts w:ascii="Arial" w:hAnsi="Arial" w:cs="Arial"/>
          <w:b/>
          <w:szCs w:val="22"/>
          <w:highlight w:val="yellow"/>
          <w:u w:val="single"/>
        </w:rPr>
      </w:pPr>
    </w:p>
    <w:p w14:paraId="256D9F72" w14:textId="77777777" w:rsidR="00B959AB" w:rsidRDefault="00B959AB" w:rsidP="00FA34F4">
      <w:pPr>
        <w:numPr>
          <w:ilvl w:val="3"/>
          <w:numId w:val="4"/>
        </w:numPr>
        <w:spacing w:line="360" w:lineRule="auto"/>
        <w:ind w:left="709" w:right="-2"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8AA4B0" w14:textId="77777777" w:rsidR="00B959AB" w:rsidRP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B959AB">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6DCF0B1"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750AA0C5"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33C6AA0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677620DD" w14:textId="77777777" w:rsidR="00B959AB" w:rsidRPr="00DF0584"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39D7B951" w14:textId="77777777" w:rsidR="00CA003F"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3ED3C02" w14:textId="77777777" w:rsidR="00CA003F" w:rsidRPr="00CA003F" w:rsidRDefault="00CA003F" w:rsidP="00FA34F4">
      <w:pPr>
        <w:numPr>
          <w:ilvl w:val="3"/>
          <w:numId w:val="4"/>
        </w:numPr>
        <w:spacing w:before="240" w:line="360" w:lineRule="auto"/>
        <w:ind w:left="709" w:right="-2" w:hanging="425"/>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sidR="007B42F4">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sidR="007B42F4">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5F23DB90"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7DAAFE0C"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3E1114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C61125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309278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w:t>
      </w:r>
      <w:r w:rsidRPr="00DF0584">
        <w:rPr>
          <w:rFonts w:ascii="Arial" w:hAnsi="Arial" w:cs="Arial"/>
          <w:sz w:val="22"/>
          <w:szCs w:val="20"/>
        </w:rPr>
        <w:lastRenderedPageBreak/>
        <w:t>has been correctly extracted from those sources and /or reproduced in its proper form and context, however still we can’t vouch its authenticity, correctness or accuracy.</w:t>
      </w:r>
    </w:p>
    <w:p w14:paraId="113E98C0"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2976B96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AB338A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589113C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0B12444"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6C93685" w14:textId="7D1AD76E"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00C03B0F">
        <w:rPr>
          <w:b/>
          <w:color w:val="3333FF"/>
          <w:sz w:val="22"/>
          <w:szCs w:val="20"/>
        </w:rPr>
        <w:t>advisory</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03D62C8"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lastRenderedPageBreak/>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2E03840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7ECAD33"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DBD6142" w14:textId="77777777" w:rsidR="00B959AB" w:rsidRPr="000039EF"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5548F1C0" w14:textId="77777777" w:rsidR="000039EF" w:rsidRDefault="000039EF" w:rsidP="00FA34F4">
      <w:pPr>
        <w:tabs>
          <w:tab w:val="left" w:pos="360"/>
        </w:tabs>
        <w:spacing w:before="240" w:line="360" w:lineRule="auto"/>
        <w:ind w:right="-2"/>
        <w:jc w:val="both"/>
        <w:rPr>
          <w:rFonts w:ascii="Arial" w:hAnsi="Arial" w:cs="Arial"/>
          <w:sz w:val="22"/>
          <w:szCs w:val="20"/>
        </w:rPr>
      </w:pPr>
    </w:p>
    <w:p w14:paraId="6A6F253E" w14:textId="77777777" w:rsidR="000039EF" w:rsidRDefault="000039EF" w:rsidP="000039EF">
      <w:pPr>
        <w:tabs>
          <w:tab w:val="left" w:pos="360"/>
        </w:tabs>
        <w:spacing w:before="240" w:line="360" w:lineRule="auto"/>
        <w:ind w:right="282"/>
        <w:jc w:val="both"/>
        <w:rPr>
          <w:rFonts w:ascii="Arial" w:hAnsi="Arial" w:cs="Arial"/>
          <w:sz w:val="22"/>
          <w:szCs w:val="20"/>
        </w:rPr>
      </w:pPr>
    </w:p>
    <w:p w14:paraId="44F4BB34" w14:textId="77777777" w:rsidR="000039EF" w:rsidRDefault="000039EF" w:rsidP="000039EF">
      <w:pPr>
        <w:tabs>
          <w:tab w:val="left" w:pos="360"/>
        </w:tabs>
        <w:spacing w:before="240" w:line="360" w:lineRule="auto"/>
        <w:ind w:right="282"/>
        <w:jc w:val="both"/>
        <w:rPr>
          <w:rFonts w:ascii="Arial" w:hAnsi="Arial" w:cs="Arial"/>
          <w:sz w:val="22"/>
          <w:szCs w:val="20"/>
        </w:rPr>
      </w:pPr>
    </w:p>
    <w:p w14:paraId="5A7E6BAC" w14:textId="77777777" w:rsidR="00B17524" w:rsidRDefault="00B17524" w:rsidP="000039EF">
      <w:pPr>
        <w:tabs>
          <w:tab w:val="left" w:pos="360"/>
        </w:tabs>
        <w:spacing w:before="240" w:line="360" w:lineRule="auto"/>
        <w:ind w:right="282"/>
        <w:jc w:val="both"/>
        <w:rPr>
          <w:rFonts w:ascii="Arial" w:hAnsi="Arial" w:cs="Arial"/>
          <w:sz w:val="22"/>
          <w:szCs w:val="20"/>
        </w:rPr>
      </w:pPr>
    </w:p>
    <w:p w14:paraId="6B6761B8" w14:textId="77777777" w:rsidR="00B17524" w:rsidRDefault="00B17524" w:rsidP="000039EF">
      <w:pPr>
        <w:tabs>
          <w:tab w:val="left" w:pos="360"/>
        </w:tabs>
        <w:spacing w:before="240" w:line="360" w:lineRule="auto"/>
        <w:ind w:right="282"/>
        <w:jc w:val="both"/>
        <w:rPr>
          <w:rFonts w:ascii="Arial" w:hAnsi="Arial" w:cs="Arial"/>
          <w:sz w:val="22"/>
          <w:szCs w:val="20"/>
        </w:rPr>
      </w:pPr>
    </w:p>
    <w:p w14:paraId="430A3A56" w14:textId="77777777" w:rsidR="00FA34F4" w:rsidRDefault="00FA34F4" w:rsidP="000039EF">
      <w:pPr>
        <w:tabs>
          <w:tab w:val="left" w:pos="360"/>
        </w:tabs>
        <w:spacing w:before="240" w:line="360" w:lineRule="auto"/>
        <w:ind w:right="282"/>
        <w:jc w:val="both"/>
        <w:rPr>
          <w:rFonts w:ascii="Arial" w:hAnsi="Arial" w:cs="Arial"/>
          <w:sz w:val="22"/>
          <w:szCs w:val="20"/>
        </w:rPr>
      </w:pPr>
    </w:p>
    <w:p w14:paraId="3A799400" w14:textId="77777777" w:rsidR="00FA34F4" w:rsidRDefault="00FA34F4" w:rsidP="000039EF">
      <w:pPr>
        <w:tabs>
          <w:tab w:val="left" w:pos="360"/>
        </w:tabs>
        <w:spacing w:before="240" w:line="360" w:lineRule="auto"/>
        <w:ind w:right="282"/>
        <w:jc w:val="both"/>
        <w:rPr>
          <w:rFonts w:ascii="Arial" w:hAnsi="Arial" w:cs="Arial"/>
          <w:sz w:val="22"/>
          <w:szCs w:val="20"/>
        </w:rPr>
      </w:pPr>
    </w:p>
    <w:p w14:paraId="72251FF5" w14:textId="77777777" w:rsidR="00C5691C" w:rsidRDefault="00C5691C" w:rsidP="000039EF">
      <w:pPr>
        <w:tabs>
          <w:tab w:val="left" w:pos="360"/>
        </w:tabs>
        <w:spacing w:before="240" w:line="360" w:lineRule="auto"/>
        <w:ind w:right="282"/>
        <w:jc w:val="both"/>
        <w:rPr>
          <w:rFonts w:ascii="Arial" w:hAnsi="Arial" w:cs="Arial"/>
          <w:sz w:val="22"/>
          <w:szCs w:val="20"/>
        </w:rPr>
      </w:pPr>
    </w:p>
    <w:p w14:paraId="1547DF4F" w14:textId="77777777" w:rsidR="00C5691C" w:rsidRDefault="00C5691C" w:rsidP="000039EF">
      <w:pPr>
        <w:tabs>
          <w:tab w:val="left" w:pos="360"/>
        </w:tabs>
        <w:spacing w:before="240" w:line="360" w:lineRule="auto"/>
        <w:ind w:right="282"/>
        <w:jc w:val="both"/>
        <w:rPr>
          <w:rFonts w:ascii="Arial" w:hAnsi="Arial" w:cs="Arial"/>
          <w:sz w:val="22"/>
          <w:szCs w:val="20"/>
        </w:rPr>
      </w:pPr>
    </w:p>
    <w:p w14:paraId="47F2B743" w14:textId="1512A5F9" w:rsidR="00B17524" w:rsidRPr="000318A7" w:rsidRDefault="00DC00D2" w:rsidP="00B17524">
      <w:pPr>
        <w:spacing w:before="240" w:line="360" w:lineRule="auto"/>
        <w:ind w:left="284" w:right="-143"/>
        <w:jc w:val="center"/>
        <w:rPr>
          <w:rFonts w:ascii="Arial" w:hAnsi="Arial" w:cs="Arial"/>
          <w:b/>
          <w:bCs/>
          <w:sz w:val="22"/>
          <w:szCs w:val="20"/>
        </w:rPr>
      </w:pPr>
      <w:r>
        <w:rPr>
          <w:noProof/>
          <w:lang w:eastAsia="en-IN"/>
        </w:rPr>
        <w:lastRenderedPageBreak/>
        <mc:AlternateContent>
          <mc:Choice Requires="wps">
            <w:drawing>
              <wp:anchor distT="4294967294" distB="4294967294" distL="114300" distR="114300" simplePos="0" relativeHeight="251661312" behindDoc="0" locked="0" layoutInCell="1" allowOverlap="1" wp14:anchorId="0E40AAF4" wp14:editId="520E990F">
                <wp:simplePos x="0" y="0"/>
                <wp:positionH relativeFrom="column">
                  <wp:posOffset>269875</wp:posOffset>
                </wp:positionH>
                <wp:positionV relativeFrom="paragraph">
                  <wp:posOffset>224154</wp:posOffset>
                </wp:positionV>
                <wp:extent cx="5894705" cy="0"/>
                <wp:effectExtent l="0" t="19050" r="10795"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48301A1E" id="Straight Connector 5" o:spid="_x0000_s1026" style="position:absolute;flip:y;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" strokecolor="#8db3e2 [1311]" strokeweight="3pt">
                <o:lock v:ext="edit" shapetype="f"/>
              </v:line>
            </w:pict>
          </mc:Fallback>
        </mc:AlternateContent>
      </w:r>
      <w:r w:rsidR="00B17524">
        <w:rPr>
          <w:rFonts w:ascii="Arial" w:hAnsi="Arial" w:cs="Arial"/>
          <w:b/>
          <w:bCs/>
          <w:sz w:val="22"/>
          <w:szCs w:val="20"/>
        </w:rPr>
        <w:t>EXTRACTS</w:t>
      </w:r>
      <w:r w:rsidR="00B17524" w:rsidRPr="005C1A32">
        <w:rPr>
          <w:rFonts w:ascii="Arial" w:hAnsi="Arial" w:cs="Arial"/>
          <w:b/>
          <w:bCs/>
          <w:sz w:val="22"/>
          <w:szCs w:val="20"/>
        </w:rPr>
        <w:t xml:space="preserve"> OF IMPORTANT STATUTORY APPROVALS PROVIDED BY THE CLIENT</w:t>
      </w:r>
    </w:p>
    <w:p w14:paraId="456D585D" w14:textId="77777777" w:rsidR="00B17524" w:rsidRDefault="00B17524" w:rsidP="00B17524">
      <w:pPr>
        <w:tabs>
          <w:tab w:val="left" w:pos="1440"/>
        </w:tabs>
        <w:spacing w:line="360" w:lineRule="auto"/>
        <w:ind w:right="16"/>
        <w:jc w:val="both"/>
        <w:rPr>
          <w:rFonts w:ascii="Arial" w:hAnsi="Arial" w:cs="Arial"/>
          <w:sz w:val="22"/>
        </w:rPr>
      </w:pPr>
    </w:p>
    <w:p w14:paraId="0B3737F4" w14:textId="7D0DC8AC" w:rsidR="00EB36E8" w:rsidRDefault="00EB36E8" w:rsidP="00FA34F4">
      <w:pPr>
        <w:tabs>
          <w:tab w:val="left" w:pos="1440"/>
        </w:tabs>
        <w:spacing w:line="360" w:lineRule="auto"/>
        <w:ind w:left="284" w:right="16"/>
        <w:jc w:val="both"/>
        <w:rPr>
          <w:rFonts w:ascii="Arial" w:hAnsi="Arial" w:cs="Arial"/>
          <w:sz w:val="22"/>
        </w:rPr>
      </w:pPr>
      <w:r>
        <w:rPr>
          <w:rFonts w:ascii="Arial" w:hAnsi="Arial" w:cs="Arial"/>
          <w:noProof/>
          <w:sz w:val="22"/>
          <w:lang w:eastAsia="en-IN"/>
        </w:rPr>
        <w:drawing>
          <wp:inline distT="0" distB="0" distL="0" distR="0" wp14:anchorId="14D860FA" wp14:editId="5ED8E812">
            <wp:extent cx="6063615" cy="4171950"/>
            <wp:effectExtent l="19050" t="19050" r="13335" b="19050"/>
            <wp:docPr id="1428934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3406" name="Picture 142893406"/>
                    <pic:cNvPicPr/>
                  </pic:nvPicPr>
                  <pic:blipFill>
                    <a:blip r:embed="rId112">
                      <a:extLst>
                        <a:ext uri="{28A0092B-C50C-407E-A947-70E740481C1C}">
                          <a14:useLocalDpi xmlns:a14="http://schemas.microsoft.com/office/drawing/2010/main" val="0"/>
                        </a:ext>
                      </a:extLst>
                    </a:blip>
                    <a:stretch>
                      <a:fillRect/>
                    </a:stretch>
                  </pic:blipFill>
                  <pic:spPr>
                    <a:xfrm>
                      <a:off x="0" y="0"/>
                      <a:ext cx="6085325" cy="4186887"/>
                    </a:xfrm>
                    <a:prstGeom prst="rect">
                      <a:avLst/>
                    </a:prstGeom>
                    <a:ln>
                      <a:solidFill>
                        <a:schemeClr val="tx1"/>
                      </a:solidFill>
                    </a:ln>
                  </pic:spPr>
                </pic:pic>
              </a:graphicData>
            </a:graphic>
          </wp:inline>
        </w:drawing>
      </w:r>
    </w:p>
    <w:p w14:paraId="13F2FFB0" w14:textId="70430E90" w:rsidR="00854E89" w:rsidRDefault="00EB36E8" w:rsidP="00FA34F4">
      <w:pPr>
        <w:tabs>
          <w:tab w:val="left" w:pos="1440"/>
        </w:tabs>
        <w:spacing w:line="360" w:lineRule="auto"/>
        <w:ind w:left="284" w:right="16"/>
        <w:jc w:val="both"/>
        <w:rPr>
          <w:rFonts w:ascii="Arial" w:hAnsi="Arial" w:cs="Arial"/>
          <w:noProof/>
          <w:sz w:val="22"/>
        </w:rPr>
      </w:pPr>
      <w:r>
        <w:rPr>
          <w:rFonts w:ascii="Arial" w:hAnsi="Arial" w:cs="Arial"/>
          <w:noProof/>
          <w:sz w:val="22"/>
          <w:lang w:eastAsia="en-IN"/>
        </w:rPr>
        <w:drawing>
          <wp:inline distT="0" distB="0" distL="0" distR="0" wp14:anchorId="5792AC50" wp14:editId="677AE5EB">
            <wp:extent cx="6079490" cy="3857625"/>
            <wp:effectExtent l="19050" t="19050" r="16510" b="28575"/>
            <wp:docPr id="9961032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03242" name="Picture 996103242"/>
                    <pic:cNvPicPr/>
                  </pic:nvPicPr>
                  <pic:blipFill>
                    <a:blip r:embed="rId113">
                      <a:extLst>
                        <a:ext uri="{28A0092B-C50C-407E-A947-70E740481C1C}">
                          <a14:useLocalDpi xmlns:a14="http://schemas.microsoft.com/office/drawing/2010/main" val="0"/>
                        </a:ext>
                      </a:extLst>
                    </a:blip>
                    <a:stretch>
                      <a:fillRect/>
                    </a:stretch>
                  </pic:blipFill>
                  <pic:spPr>
                    <a:xfrm>
                      <a:off x="0" y="0"/>
                      <a:ext cx="6107719" cy="3875537"/>
                    </a:xfrm>
                    <a:prstGeom prst="rect">
                      <a:avLst/>
                    </a:prstGeom>
                    <a:ln>
                      <a:solidFill>
                        <a:schemeClr val="tx1"/>
                      </a:solidFill>
                    </a:ln>
                  </pic:spPr>
                </pic:pic>
              </a:graphicData>
            </a:graphic>
          </wp:inline>
        </w:drawing>
      </w:r>
    </w:p>
    <w:p w14:paraId="38CA1BBF" w14:textId="0EE676D8" w:rsidR="00161EEA" w:rsidRDefault="00161EEA" w:rsidP="00FA34F4">
      <w:pPr>
        <w:tabs>
          <w:tab w:val="left" w:pos="1440"/>
        </w:tabs>
        <w:spacing w:line="360" w:lineRule="auto"/>
        <w:ind w:left="284" w:right="16"/>
        <w:jc w:val="both"/>
        <w:rPr>
          <w:rFonts w:ascii="Arial" w:hAnsi="Arial" w:cs="Arial"/>
          <w:noProof/>
          <w:sz w:val="22"/>
        </w:rPr>
      </w:pPr>
      <w:r>
        <w:rPr>
          <w:rFonts w:ascii="Arial" w:hAnsi="Arial" w:cs="Arial"/>
          <w:noProof/>
          <w:sz w:val="22"/>
          <w:lang w:eastAsia="en-IN"/>
        </w:rPr>
        <w:lastRenderedPageBreak/>
        <w:drawing>
          <wp:inline distT="0" distB="0" distL="0" distR="0" wp14:anchorId="3A6A07B3" wp14:editId="7067DAEE">
            <wp:extent cx="6076950" cy="5867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CA77.tmp"/>
                    <pic:cNvPicPr/>
                  </pic:nvPicPr>
                  <pic:blipFill>
                    <a:blip r:embed="rId114">
                      <a:extLst>
                        <a:ext uri="{28A0092B-C50C-407E-A947-70E740481C1C}">
                          <a14:useLocalDpi xmlns:a14="http://schemas.microsoft.com/office/drawing/2010/main" val="0"/>
                        </a:ext>
                      </a:extLst>
                    </a:blip>
                    <a:stretch>
                      <a:fillRect/>
                    </a:stretch>
                  </pic:blipFill>
                  <pic:spPr>
                    <a:xfrm>
                      <a:off x="0" y="0"/>
                      <a:ext cx="6077802" cy="5868223"/>
                    </a:xfrm>
                    <a:prstGeom prst="rect">
                      <a:avLst/>
                    </a:prstGeom>
                    <a:ln>
                      <a:solidFill>
                        <a:schemeClr val="tx1"/>
                      </a:solidFill>
                    </a:ln>
                  </pic:spPr>
                </pic:pic>
              </a:graphicData>
            </a:graphic>
          </wp:inline>
        </w:drawing>
      </w:r>
    </w:p>
    <w:p w14:paraId="264CF403" w14:textId="55589D97" w:rsidR="00161EEA" w:rsidRDefault="00161EEA" w:rsidP="00FA34F4">
      <w:pPr>
        <w:tabs>
          <w:tab w:val="left" w:pos="1440"/>
        </w:tabs>
        <w:spacing w:line="360" w:lineRule="auto"/>
        <w:ind w:left="284" w:right="16"/>
        <w:jc w:val="both"/>
        <w:rPr>
          <w:rFonts w:ascii="Arial" w:hAnsi="Arial" w:cs="Arial"/>
          <w:noProof/>
          <w:sz w:val="22"/>
        </w:rPr>
      </w:pPr>
      <w:r>
        <w:rPr>
          <w:rFonts w:ascii="Arial" w:hAnsi="Arial" w:cs="Arial"/>
          <w:noProof/>
          <w:sz w:val="22"/>
          <w:lang w:eastAsia="en-IN"/>
        </w:rPr>
        <w:drawing>
          <wp:inline distT="0" distB="0" distL="0" distR="0" wp14:anchorId="43A29694" wp14:editId="044E25D2">
            <wp:extent cx="6086475" cy="28098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B99B.tmp"/>
                    <pic:cNvPicPr/>
                  </pic:nvPicPr>
                  <pic:blipFill rotWithShape="1">
                    <a:blip r:embed="rId115">
                      <a:extLst>
                        <a:ext uri="{28A0092B-C50C-407E-A947-70E740481C1C}">
                          <a14:useLocalDpi xmlns:a14="http://schemas.microsoft.com/office/drawing/2010/main" val="0"/>
                        </a:ext>
                      </a:extLst>
                    </a:blip>
                    <a:srcRect b="48785"/>
                    <a:stretch/>
                  </pic:blipFill>
                  <pic:spPr bwMode="auto">
                    <a:xfrm>
                      <a:off x="0" y="0"/>
                      <a:ext cx="6087331" cy="28102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C9EEF4" w14:textId="101F5E61" w:rsidR="005707C2" w:rsidRDefault="005707C2" w:rsidP="00FA34F4">
      <w:pPr>
        <w:tabs>
          <w:tab w:val="left" w:pos="1440"/>
        </w:tabs>
        <w:spacing w:line="360" w:lineRule="auto"/>
        <w:ind w:left="284" w:right="16"/>
        <w:jc w:val="both"/>
        <w:rPr>
          <w:rFonts w:ascii="Arial" w:hAnsi="Arial" w:cs="Arial"/>
          <w:noProof/>
          <w:sz w:val="22"/>
        </w:rPr>
      </w:pPr>
      <w:r>
        <w:rPr>
          <w:rFonts w:ascii="Arial" w:hAnsi="Arial" w:cs="Arial"/>
          <w:noProof/>
          <w:sz w:val="22"/>
          <w:lang w:eastAsia="en-IN"/>
        </w:rPr>
        <w:lastRenderedPageBreak/>
        <w:drawing>
          <wp:inline distT="0" distB="0" distL="0" distR="0" wp14:anchorId="1E7468B6" wp14:editId="1978AB85">
            <wp:extent cx="6079490" cy="4267200"/>
            <wp:effectExtent l="19050" t="19050" r="16510" b="19050"/>
            <wp:docPr id="81614608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46084" name="Picture 816146084"/>
                    <pic:cNvPicPr/>
                  </pic:nvPicPr>
                  <pic:blipFill>
                    <a:blip r:embed="rId116">
                      <a:extLst>
                        <a:ext uri="{28A0092B-C50C-407E-A947-70E740481C1C}">
                          <a14:useLocalDpi xmlns:a14="http://schemas.microsoft.com/office/drawing/2010/main" val="0"/>
                        </a:ext>
                      </a:extLst>
                    </a:blip>
                    <a:stretch>
                      <a:fillRect/>
                    </a:stretch>
                  </pic:blipFill>
                  <pic:spPr>
                    <a:xfrm>
                      <a:off x="0" y="0"/>
                      <a:ext cx="6094662" cy="4277849"/>
                    </a:xfrm>
                    <a:prstGeom prst="rect">
                      <a:avLst/>
                    </a:prstGeom>
                    <a:ln>
                      <a:solidFill>
                        <a:schemeClr val="tx1"/>
                      </a:solidFill>
                    </a:ln>
                  </pic:spPr>
                </pic:pic>
              </a:graphicData>
            </a:graphic>
          </wp:inline>
        </w:drawing>
      </w:r>
    </w:p>
    <w:p w14:paraId="6613DFB3" w14:textId="64E2EF16" w:rsidR="00854E89" w:rsidRPr="00854E89" w:rsidRDefault="005707C2" w:rsidP="00FA34F4">
      <w:pPr>
        <w:ind w:left="284"/>
        <w:rPr>
          <w:rFonts w:ascii="Arial" w:hAnsi="Arial" w:cs="Arial"/>
          <w:sz w:val="22"/>
        </w:rPr>
      </w:pPr>
      <w:r>
        <w:rPr>
          <w:rFonts w:ascii="Arial" w:hAnsi="Arial" w:cs="Arial"/>
          <w:noProof/>
          <w:sz w:val="22"/>
          <w:lang w:eastAsia="en-IN"/>
        </w:rPr>
        <w:drawing>
          <wp:inline distT="0" distB="0" distL="0" distR="0" wp14:anchorId="70FB1B4C" wp14:editId="505577AA">
            <wp:extent cx="6086475" cy="4400550"/>
            <wp:effectExtent l="19050" t="19050" r="28575" b="19050"/>
            <wp:docPr id="111593109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31096" name="Picture 1115931096"/>
                    <pic:cNvPicPr/>
                  </pic:nvPicPr>
                  <pic:blipFill>
                    <a:blip r:embed="rId117">
                      <a:extLst>
                        <a:ext uri="{28A0092B-C50C-407E-A947-70E740481C1C}">
                          <a14:useLocalDpi xmlns:a14="http://schemas.microsoft.com/office/drawing/2010/main" val="0"/>
                        </a:ext>
                      </a:extLst>
                    </a:blip>
                    <a:stretch>
                      <a:fillRect/>
                    </a:stretch>
                  </pic:blipFill>
                  <pic:spPr>
                    <a:xfrm>
                      <a:off x="0" y="0"/>
                      <a:ext cx="6101042" cy="4411082"/>
                    </a:xfrm>
                    <a:prstGeom prst="rect">
                      <a:avLst/>
                    </a:prstGeom>
                    <a:ln>
                      <a:solidFill>
                        <a:schemeClr val="tx1"/>
                      </a:solidFill>
                    </a:ln>
                  </pic:spPr>
                </pic:pic>
              </a:graphicData>
            </a:graphic>
          </wp:inline>
        </w:drawing>
      </w:r>
    </w:p>
    <w:p w14:paraId="6D3D6DDD" w14:textId="77777777" w:rsidR="00196425" w:rsidRDefault="00196425" w:rsidP="00854E89">
      <w:pPr>
        <w:rPr>
          <w:rFonts w:ascii="Arial" w:hAnsi="Arial" w:cs="Arial"/>
          <w:noProof/>
          <w:sz w:val="22"/>
        </w:rPr>
      </w:pPr>
    </w:p>
    <w:p w14:paraId="42B50E64" w14:textId="52A0DF7E" w:rsidR="00196425" w:rsidRDefault="005707C2" w:rsidP="00FA34F4">
      <w:pPr>
        <w:ind w:left="284"/>
        <w:rPr>
          <w:rFonts w:ascii="Arial" w:hAnsi="Arial" w:cs="Arial"/>
          <w:noProof/>
          <w:sz w:val="22"/>
        </w:rPr>
      </w:pPr>
      <w:r>
        <w:rPr>
          <w:rFonts w:ascii="Arial" w:hAnsi="Arial" w:cs="Arial"/>
          <w:noProof/>
          <w:sz w:val="22"/>
          <w:lang w:eastAsia="en-IN"/>
        </w:rPr>
        <w:drawing>
          <wp:inline distT="0" distB="0" distL="0" distR="0" wp14:anchorId="00AAD7B8" wp14:editId="2E8D2CF0">
            <wp:extent cx="6094095" cy="4152900"/>
            <wp:effectExtent l="19050" t="19050" r="20955" b="19050"/>
            <wp:docPr id="208301287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12873" name="Picture 2083012873"/>
                    <pic:cNvPicPr/>
                  </pic:nvPicPr>
                  <pic:blipFill>
                    <a:blip r:embed="rId118">
                      <a:extLst>
                        <a:ext uri="{28A0092B-C50C-407E-A947-70E740481C1C}">
                          <a14:useLocalDpi xmlns:a14="http://schemas.microsoft.com/office/drawing/2010/main" val="0"/>
                        </a:ext>
                      </a:extLst>
                    </a:blip>
                    <a:stretch>
                      <a:fillRect/>
                    </a:stretch>
                  </pic:blipFill>
                  <pic:spPr>
                    <a:xfrm>
                      <a:off x="0" y="0"/>
                      <a:ext cx="6120494" cy="4170890"/>
                    </a:xfrm>
                    <a:prstGeom prst="rect">
                      <a:avLst/>
                    </a:prstGeom>
                    <a:ln>
                      <a:solidFill>
                        <a:schemeClr val="tx1"/>
                      </a:solidFill>
                    </a:ln>
                  </pic:spPr>
                </pic:pic>
              </a:graphicData>
            </a:graphic>
          </wp:inline>
        </w:drawing>
      </w:r>
    </w:p>
    <w:p w14:paraId="1494523C" w14:textId="3A33EFA5" w:rsidR="00196425" w:rsidRDefault="00196425" w:rsidP="00196425">
      <w:pPr>
        <w:ind w:left="851"/>
        <w:rPr>
          <w:rFonts w:ascii="Arial" w:hAnsi="Arial" w:cs="Arial"/>
          <w:noProof/>
          <w:sz w:val="22"/>
        </w:rPr>
      </w:pPr>
    </w:p>
    <w:p w14:paraId="5909925D" w14:textId="69CA1841" w:rsidR="00196425" w:rsidRDefault="005707C2" w:rsidP="00FA34F4">
      <w:pPr>
        <w:ind w:left="284"/>
        <w:rPr>
          <w:rFonts w:ascii="Arial" w:hAnsi="Arial" w:cs="Arial"/>
          <w:noProof/>
          <w:sz w:val="22"/>
        </w:rPr>
      </w:pPr>
      <w:r>
        <w:rPr>
          <w:rFonts w:ascii="Arial" w:hAnsi="Arial" w:cs="Arial"/>
          <w:noProof/>
          <w:sz w:val="22"/>
          <w:lang w:eastAsia="en-IN"/>
        </w:rPr>
        <w:drawing>
          <wp:inline distT="0" distB="0" distL="0" distR="0" wp14:anchorId="091159CC" wp14:editId="4641472F">
            <wp:extent cx="6102350" cy="4238625"/>
            <wp:effectExtent l="19050" t="19050" r="12700" b="28575"/>
            <wp:docPr id="133226450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64507" name="Picture 1332264507"/>
                    <pic:cNvPicPr/>
                  </pic:nvPicPr>
                  <pic:blipFill>
                    <a:blip r:embed="rId119">
                      <a:extLst>
                        <a:ext uri="{28A0092B-C50C-407E-A947-70E740481C1C}">
                          <a14:useLocalDpi xmlns:a14="http://schemas.microsoft.com/office/drawing/2010/main" val="0"/>
                        </a:ext>
                      </a:extLst>
                    </a:blip>
                    <a:stretch>
                      <a:fillRect/>
                    </a:stretch>
                  </pic:blipFill>
                  <pic:spPr>
                    <a:xfrm>
                      <a:off x="0" y="0"/>
                      <a:ext cx="6125053" cy="4254394"/>
                    </a:xfrm>
                    <a:prstGeom prst="rect">
                      <a:avLst/>
                    </a:prstGeom>
                    <a:ln>
                      <a:solidFill>
                        <a:schemeClr val="tx1"/>
                      </a:solidFill>
                    </a:ln>
                  </pic:spPr>
                </pic:pic>
              </a:graphicData>
            </a:graphic>
          </wp:inline>
        </w:drawing>
      </w:r>
    </w:p>
    <w:p w14:paraId="591F8376" w14:textId="77777777" w:rsidR="00196425" w:rsidRDefault="00196425" w:rsidP="00854E89">
      <w:pPr>
        <w:rPr>
          <w:rFonts w:ascii="Arial" w:hAnsi="Arial" w:cs="Arial"/>
          <w:noProof/>
          <w:sz w:val="22"/>
        </w:rPr>
      </w:pPr>
    </w:p>
    <w:p w14:paraId="7BC107EF" w14:textId="0CC0EAA8" w:rsidR="00196425" w:rsidRDefault="005707C2" w:rsidP="00FA34F4">
      <w:pPr>
        <w:ind w:left="284"/>
        <w:rPr>
          <w:rFonts w:ascii="Arial" w:hAnsi="Arial" w:cs="Arial"/>
          <w:noProof/>
          <w:sz w:val="22"/>
        </w:rPr>
      </w:pPr>
      <w:r>
        <w:rPr>
          <w:rFonts w:ascii="Arial" w:hAnsi="Arial" w:cs="Arial"/>
          <w:noProof/>
          <w:sz w:val="22"/>
          <w:lang w:eastAsia="en-IN"/>
        </w:rPr>
        <w:drawing>
          <wp:inline distT="0" distB="0" distL="0" distR="0" wp14:anchorId="5FF6E0B5" wp14:editId="2872F7CC">
            <wp:extent cx="6109969" cy="3971925"/>
            <wp:effectExtent l="19050" t="19050" r="24765" b="9525"/>
            <wp:docPr id="11885875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8759" name="Picture 118858759"/>
                    <pic:cNvPicPr/>
                  </pic:nvPicPr>
                  <pic:blipFill>
                    <a:blip r:embed="rId120">
                      <a:extLst>
                        <a:ext uri="{28A0092B-C50C-407E-A947-70E740481C1C}">
                          <a14:useLocalDpi xmlns:a14="http://schemas.microsoft.com/office/drawing/2010/main" val="0"/>
                        </a:ext>
                      </a:extLst>
                    </a:blip>
                    <a:stretch>
                      <a:fillRect/>
                    </a:stretch>
                  </pic:blipFill>
                  <pic:spPr>
                    <a:xfrm>
                      <a:off x="0" y="0"/>
                      <a:ext cx="6135896" cy="3988779"/>
                    </a:xfrm>
                    <a:prstGeom prst="rect">
                      <a:avLst/>
                    </a:prstGeom>
                    <a:ln>
                      <a:solidFill>
                        <a:schemeClr val="tx1"/>
                      </a:solidFill>
                    </a:ln>
                  </pic:spPr>
                </pic:pic>
              </a:graphicData>
            </a:graphic>
          </wp:inline>
        </w:drawing>
      </w:r>
    </w:p>
    <w:p w14:paraId="20BD07F7" w14:textId="77777777" w:rsidR="00196425" w:rsidRDefault="00196425" w:rsidP="00854E89">
      <w:pPr>
        <w:rPr>
          <w:rFonts w:ascii="Arial" w:hAnsi="Arial" w:cs="Arial"/>
          <w:noProof/>
          <w:sz w:val="22"/>
        </w:rPr>
      </w:pPr>
    </w:p>
    <w:p w14:paraId="5A3F8D47" w14:textId="6348205C" w:rsidR="00196425" w:rsidRDefault="00D41158" w:rsidP="00FA34F4">
      <w:pPr>
        <w:ind w:left="284"/>
        <w:rPr>
          <w:rFonts w:ascii="Arial" w:hAnsi="Arial" w:cs="Arial"/>
          <w:noProof/>
          <w:sz w:val="22"/>
        </w:rPr>
      </w:pPr>
      <w:r>
        <w:rPr>
          <w:rFonts w:ascii="Arial" w:hAnsi="Arial" w:cs="Arial"/>
          <w:noProof/>
          <w:sz w:val="22"/>
          <w:lang w:eastAsia="en-IN"/>
        </w:rPr>
        <w:drawing>
          <wp:inline distT="0" distB="0" distL="0" distR="0" wp14:anchorId="610E4AC1" wp14:editId="425A313D">
            <wp:extent cx="6094730" cy="4105275"/>
            <wp:effectExtent l="19050" t="19050" r="20320" b="28575"/>
            <wp:docPr id="144802414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24140" name="Picture 1448024140"/>
                    <pic:cNvPicPr/>
                  </pic:nvPicPr>
                  <pic:blipFill>
                    <a:blip r:embed="rId121">
                      <a:extLst>
                        <a:ext uri="{28A0092B-C50C-407E-A947-70E740481C1C}">
                          <a14:useLocalDpi xmlns:a14="http://schemas.microsoft.com/office/drawing/2010/main" val="0"/>
                        </a:ext>
                      </a:extLst>
                    </a:blip>
                    <a:stretch>
                      <a:fillRect/>
                    </a:stretch>
                  </pic:blipFill>
                  <pic:spPr>
                    <a:xfrm>
                      <a:off x="0" y="0"/>
                      <a:ext cx="6111542" cy="4116599"/>
                    </a:xfrm>
                    <a:prstGeom prst="rect">
                      <a:avLst/>
                    </a:prstGeom>
                    <a:ln>
                      <a:solidFill>
                        <a:schemeClr val="tx1"/>
                      </a:solidFill>
                    </a:ln>
                  </pic:spPr>
                </pic:pic>
              </a:graphicData>
            </a:graphic>
          </wp:inline>
        </w:drawing>
      </w:r>
    </w:p>
    <w:p w14:paraId="688C6B84" w14:textId="6DF485B9" w:rsidR="00EB5704" w:rsidRDefault="001B2B79" w:rsidP="00FA34F4">
      <w:pPr>
        <w:tabs>
          <w:tab w:val="left" w:pos="360"/>
        </w:tabs>
        <w:spacing w:before="240" w:line="360" w:lineRule="auto"/>
        <w:ind w:left="284" w:right="282"/>
        <w:jc w:val="both"/>
        <w:rPr>
          <w:rFonts w:ascii="Arial" w:hAnsi="Arial" w:cs="Arial"/>
          <w:sz w:val="22"/>
          <w:szCs w:val="20"/>
        </w:rPr>
      </w:pPr>
      <w:r>
        <w:rPr>
          <w:rFonts w:ascii="Arial" w:hAnsi="Arial" w:cs="Arial"/>
          <w:noProof/>
          <w:sz w:val="22"/>
          <w:szCs w:val="20"/>
          <w:lang w:eastAsia="en-IN"/>
        </w:rPr>
        <w:lastRenderedPageBreak/>
        <w:drawing>
          <wp:inline distT="0" distB="0" distL="0" distR="0" wp14:anchorId="58BAFD25" wp14:editId="63BAA2CE">
            <wp:extent cx="6078220" cy="3781425"/>
            <wp:effectExtent l="19050" t="19050" r="17780" b="28575"/>
            <wp:docPr id="2073534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3432" name="Picture 207353432"/>
                    <pic:cNvPicPr/>
                  </pic:nvPicPr>
                  <pic:blipFill>
                    <a:blip r:embed="rId122">
                      <a:extLst>
                        <a:ext uri="{28A0092B-C50C-407E-A947-70E740481C1C}">
                          <a14:useLocalDpi xmlns:a14="http://schemas.microsoft.com/office/drawing/2010/main" val="0"/>
                        </a:ext>
                      </a:extLst>
                    </a:blip>
                    <a:stretch>
                      <a:fillRect/>
                    </a:stretch>
                  </pic:blipFill>
                  <pic:spPr>
                    <a:xfrm>
                      <a:off x="0" y="0"/>
                      <a:ext cx="6288700" cy="3912370"/>
                    </a:xfrm>
                    <a:prstGeom prst="rect">
                      <a:avLst/>
                    </a:prstGeom>
                    <a:ln>
                      <a:solidFill>
                        <a:schemeClr val="tx1"/>
                      </a:solidFill>
                    </a:ln>
                  </pic:spPr>
                </pic:pic>
              </a:graphicData>
            </a:graphic>
          </wp:inline>
        </w:drawing>
      </w:r>
    </w:p>
    <w:p w14:paraId="3FE15442" w14:textId="0067A7CF" w:rsidR="00717723" w:rsidRPr="00196425" w:rsidRDefault="00717723" w:rsidP="00FA34F4">
      <w:pPr>
        <w:tabs>
          <w:tab w:val="left" w:pos="360"/>
        </w:tabs>
        <w:spacing w:before="240" w:line="360" w:lineRule="auto"/>
        <w:ind w:left="284" w:right="282"/>
        <w:jc w:val="both"/>
        <w:rPr>
          <w:rFonts w:ascii="Arial" w:hAnsi="Arial" w:cs="Arial"/>
          <w:sz w:val="22"/>
          <w:szCs w:val="20"/>
        </w:rPr>
      </w:pPr>
      <w:r>
        <w:rPr>
          <w:rFonts w:ascii="Arial" w:hAnsi="Arial" w:cs="Arial"/>
          <w:noProof/>
          <w:sz w:val="22"/>
          <w:szCs w:val="20"/>
          <w:lang w:eastAsia="en-IN"/>
        </w:rPr>
        <w:drawing>
          <wp:inline distT="0" distB="0" distL="0" distR="0" wp14:anchorId="239D5404" wp14:editId="05263B89">
            <wp:extent cx="6057900" cy="39814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A0F640.tmp"/>
                    <pic:cNvPicPr/>
                  </pic:nvPicPr>
                  <pic:blipFill>
                    <a:blip r:embed="rId123">
                      <a:extLst>
                        <a:ext uri="{BEBA8EAE-BF5A-486C-A8C5-ECC9F3942E4B}">
                          <a14:imgProps xmlns:a14="http://schemas.microsoft.com/office/drawing/2010/main">
                            <a14:imgLayer r:embed="rId1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57900" cy="3981450"/>
                    </a:xfrm>
                    <a:prstGeom prst="rect">
                      <a:avLst/>
                    </a:prstGeom>
                    <a:ln>
                      <a:solidFill>
                        <a:schemeClr val="tx1"/>
                      </a:solidFill>
                    </a:ln>
                  </pic:spPr>
                </pic:pic>
              </a:graphicData>
            </a:graphic>
          </wp:inline>
        </w:drawing>
      </w:r>
    </w:p>
    <w:p w14:paraId="0140925E" w14:textId="77777777" w:rsidR="00717723" w:rsidRPr="000039EF" w:rsidRDefault="00717723" w:rsidP="006B0900">
      <w:pPr>
        <w:framePr w:w="9642" w:wrap="auto" w:hAnchor="text" w:x="1134"/>
        <w:rPr>
          <w:rFonts w:ascii="Arial" w:hAnsi="Arial" w:cs="Arial"/>
          <w:sz w:val="22"/>
          <w:szCs w:val="22"/>
          <w:lang w:eastAsia="en-IN"/>
        </w:rPr>
        <w:sectPr w:rsidR="00717723" w:rsidRPr="000039EF" w:rsidSect="006F593E">
          <w:headerReference w:type="even" r:id="rId125"/>
          <w:headerReference w:type="default" r:id="rId126"/>
          <w:footerReference w:type="default" r:id="rId127"/>
          <w:headerReference w:type="first" r:id="rId128"/>
          <w:type w:val="continuous"/>
          <w:pgSz w:w="11910" w:h="16840"/>
          <w:pgMar w:top="1535" w:right="995" w:bottom="1224" w:left="994" w:header="562" w:footer="0" w:gutter="0"/>
          <w:pgNumType w:start="1"/>
          <w:cols w:space="720"/>
          <w:titlePg/>
          <w:docGrid w:linePitch="326"/>
        </w:sectPr>
      </w:pPr>
    </w:p>
    <w:p w14:paraId="4BB68924" w14:textId="3A16F4BA" w:rsidR="00FA34F4" w:rsidRPr="00FA34F4" w:rsidRDefault="00FA34F4" w:rsidP="00610A59">
      <w:pPr>
        <w:rPr>
          <w:rFonts w:ascii="Arial" w:hAnsi="Arial" w:cs="Arial"/>
          <w:sz w:val="22"/>
          <w:szCs w:val="22"/>
        </w:rPr>
      </w:pPr>
    </w:p>
    <w:sectPr w:rsidR="00FA34F4" w:rsidRPr="00FA34F4" w:rsidSect="00727E44">
      <w:headerReference w:type="even" r:id="rId129"/>
      <w:headerReference w:type="default" r:id="rId130"/>
      <w:footerReference w:type="even" r:id="rId131"/>
      <w:footerReference w:type="default" r:id="rId132"/>
      <w:headerReference w:type="first" r:id="rId133"/>
      <w:footerReference w:type="first" r:id="rId134"/>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D3281" w14:textId="77777777" w:rsidR="00B035DD" w:rsidRDefault="00B035DD" w:rsidP="00EB5704">
      <w:r>
        <w:separator/>
      </w:r>
    </w:p>
  </w:endnote>
  <w:endnote w:type="continuationSeparator" w:id="0">
    <w:p w14:paraId="111EBAAD" w14:textId="77777777" w:rsidR="00B035DD" w:rsidRDefault="00B035DD"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auto"/>
    <w:pitch w:val="variable"/>
    <w:sig w:usb0="00008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4D802" w14:textId="0E68D259" w:rsidR="00B035DD" w:rsidRDefault="00B035DD" w:rsidP="00F76697">
    <w:pPr>
      <w:pStyle w:val="Header"/>
    </w:pPr>
    <w:r>
      <w:rPr>
        <w:noProof/>
        <w:lang w:eastAsia="en-IN"/>
      </w:rPr>
      <mc:AlternateContent>
        <mc:Choice Requires="wps">
          <w:drawing>
            <wp:anchor distT="0" distB="0" distL="0" distR="0" simplePos="0" relativeHeight="251655680" behindDoc="0" locked="0" layoutInCell="1" allowOverlap="1" wp14:anchorId="5B36D91B" wp14:editId="6F675A1D">
              <wp:simplePos x="0" y="0"/>
              <wp:positionH relativeFrom="column">
                <wp:posOffset>22225</wp:posOffset>
              </wp:positionH>
              <wp:positionV relativeFrom="paragraph">
                <wp:posOffset>81915</wp:posOffset>
              </wp:positionV>
              <wp:extent cx="6147435" cy="30480"/>
              <wp:effectExtent l="19050" t="19050" r="5715" b="2667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7435" cy="3048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16BF9A4" id="Straight Connector 4" o:spid="_x0000_s1026" style="position:absolute;z-index:251655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" strokecolor="#4579b8" strokeweight="2.25pt"/>
          </w:pict>
        </mc:Fallback>
      </mc:AlternateContent>
    </w:r>
  </w:p>
  <w:p w14:paraId="5DAFCFDE" w14:textId="61BBF20F" w:rsidR="00B035DD" w:rsidRDefault="00B035DD" w:rsidP="00F76697">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w:t>
    </w:r>
    <w:r>
      <w:rPr>
        <w:rFonts w:ascii="Cambria" w:hAnsi="Cambria" w:cs="Arial"/>
        <w:b/>
        <w:color w:val="0F243E"/>
      </w:rPr>
      <w:t>4</w:t>
    </w:r>
    <w:r w:rsidRPr="009F7DDC">
      <w:rPr>
        <w:rFonts w:ascii="Cambria" w:hAnsi="Cambria" w:cs="Arial"/>
        <w:b/>
        <w:color w:val="0F243E"/>
      </w:rPr>
      <w:t>-2</w:t>
    </w:r>
    <w:r>
      <w:rPr>
        <w:rFonts w:ascii="Cambria" w:hAnsi="Cambria" w:cs="Arial"/>
        <w:b/>
        <w:color w:val="0F243E"/>
      </w:rPr>
      <w:t>5</w:t>
    </w:r>
    <w:r w:rsidRPr="009F7DDC">
      <w:rPr>
        <w:rFonts w:ascii="Cambria" w:hAnsi="Cambria" w:cs="Arial"/>
        <w:b/>
        <w:color w:val="0F243E"/>
      </w:rPr>
      <w:t>)-</w:t>
    </w:r>
    <w:r w:rsidRPr="00B81C98">
      <w:rPr>
        <w:rFonts w:ascii="Cambria" w:hAnsi="Cambria" w:cs="Arial"/>
        <w:b/>
        <w:color w:val="0F243E"/>
      </w:rPr>
      <w:t>PL-0</w:t>
    </w:r>
    <w:r>
      <w:rPr>
        <w:rFonts w:ascii="Cambria" w:hAnsi="Cambria" w:cs="Arial"/>
        <w:b/>
        <w:color w:val="0F243E"/>
      </w:rPr>
      <w:t>1</w:t>
    </w:r>
    <w:r w:rsidRPr="00B81C98">
      <w:rPr>
        <w:rFonts w:ascii="Cambria" w:hAnsi="Cambria" w:cs="Arial"/>
        <w:b/>
        <w:color w:val="0F243E"/>
      </w:rPr>
      <w:t>7-0</w:t>
    </w:r>
    <w:r>
      <w:rPr>
        <w:rFonts w:ascii="Cambria" w:hAnsi="Cambria" w:cs="Arial"/>
        <w:b/>
        <w:color w:val="0F243E"/>
      </w:rPr>
      <w:t>1</w:t>
    </w:r>
    <w:r w:rsidRPr="00B81C98">
      <w:rPr>
        <w:rFonts w:ascii="Cambria" w:hAnsi="Cambria" w:cs="Arial"/>
        <w:b/>
        <w:color w:val="0F243E"/>
      </w:rPr>
      <w:t>7-0</w:t>
    </w:r>
    <w:r>
      <w:rPr>
        <w:rFonts w:ascii="Cambria" w:hAnsi="Cambria" w:cs="Arial"/>
        <w:b/>
        <w:color w:val="0F243E"/>
      </w:rPr>
      <w:t>1</w:t>
    </w:r>
    <w:r w:rsidRPr="00B81C98">
      <w:rPr>
        <w:rFonts w:ascii="Cambria" w:hAnsi="Cambria" w:cs="Arial"/>
        <w:b/>
        <w:color w:val="0F243E"/>
      </w:rPr>
      <w:t>7</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F597A">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Pr>
        <w:rFonts w:hAnsi="Cambria"/>
        <w:b/>
        <w:bCs/>
        <w:lang w:val="en-US"/>
      </w:rPr>
      <w:t>93</w:t>
    </w:r>
  </w:p>
  <w:p w14:paraId="3CC65D54" w14:textId="77777777" w:rsidR="00B035DD" w:rsidRPr="00C03B0F" w:rsidRDefault="00B035DD" w:rsidP="00F76697">
    <w:pPr>
      <w:pStyle w:val="Footer"/>
      <w:rPr>
        <w:sz w:val="16"/>
        <w:szCs w:val="16"/>
      </w:rPr>
    </w:pPr>
  </w:p>
  <w:p w14:paraId="20F725A7" w14:textId="77777777" w:rsidR="00B035DD" w:rsidRPr="007735FD" w:rsidRDefault="00B035DD" w:rsidP="00F7669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446C2BBE" w14:textId="77777777" w:rsidR="00B035DD" w:rsidRPr="00607CA9" w:rsidRDefault="00B035DD" w:rsidP="00F7669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138EC" w14:textId="77777777" w:rsidR="00B035DD" w:rsidRDefault="00B035DD">
    <w:pPr>
      <w:pStyle w:val="Footer"/>
      <w:tabs>
        <w:tab w:val="clear" w:pos="4320"/>
        <w:tab w:val="clear" w:pos="8640"/>
      </w:tabs>
    </w:pPr>
  </w:p>
  <w:p w14:paraId="398183E3" w14:textId="77777777" w:rsidR="00B035DD" w:rsidRDefault="00B035DD">
    <w:pPr>
      <w:pStyle w:val="Footer"/>
      <w:tabs>
        <w:tab w:val="clear"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90F69" w14:textId="7C50F209" w:rsidR="00B035DD" w:rsidRPr="00C56D37" w:rsidRDefault="00B035DD" w:rsidP="00C56D37">
    <w:pPr>
      <w:pStyle w:val="Header"/>
      <w:tabs>
        <w:tab w:val="clear" w:pos="4320"/>
        <w:tab w:val="clear" w:pos="8640"/>
        <w:tab w:val="left" w:pos="3645"/>
      </w:tabs>
      <w:rPr>
        <w:b/>
      </w:rPr>
    </w:pPr>
    <w:r w:rsidRPr="00C56D37">
      <w:rPr>
        <w:b/>
        <w:noProof/>
        <w:lang w:eastAsia="en-IN"/>
      </w:rPr>
      <mc:AlternateContent>
        <mc:Choice Requires="wps">
          <w:drawing>
            <wp:anchor distT="0" distB="0" distL="0" distR="0" simplePos="0" relativeHeight="251657728" behindDoc="0" locked="0" layoutInCell="1" allowOverlap="1" wp14:anchorId="272FA5AE" wp14:editId="04350286">
              <wp:simplePos x="0" y="0"/>
              <wp:positionH relativeFrom="column">
                <wp:posOffset>-2539</wp:posOffset>
              </wp:positionH>
              <wp:positionV relativeFrom="paragraph">
                <wp:posOffset>71754</wp:posOffset>
              </wp:positionV>
              <wp:extent cx="6176010" cy="20955"/>
              <wp:effectExtent l="19050" t="19050" r="34290" b="3619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6010" cy="2095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2DA97150" id="Straight Connector 3" o:spid="_x0000_s1026" style="position:absolute;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5.65pt" to="486.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" strokecolor="#4579b8" strokeweight="2.25pt"/>
          </w:pict>
        </mc:Fallback>
      </mc:AlternateContent>
    </w:r>
    <w:r w:rsidRPr="00C56D37">
      <w:rPr>
        <w:b/>
      </w:rPr>
      <w:tab/>
    </w:r>
  </w:p>
  <w:p w14:paraId="6A411D49" w14:textId="74C37FAE" w:rsidR="00B035DD" w:rsidRDefault="00B035DD">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w:t>
    </w:r>
    <w:r>
      <w:rPr>
        <w:rFonts w:ascii="Cambria" w:hAnsi="Cambria" w:cs="Arial"/>
        <w:b/>
        <w:color w:val="0F243E"/>
      </w:rPr>
      <w:t>4</w:t>
    </w:r>
    <w:r w:rsidRPr="009F7DDC">
      <w:rPr>
        <w:rFonts w:ascii="Cambria" w:hAnsi="Cambria" w:cs="Arial"/>
        <w:b/>
        <w:color w:val="0F243E"/>
      </w:rPr>
      <w:t>-2</w:t>
    </w:r>
    <w:r>
      <w:rPr>
        <w:rFonts w:ascii="Cambria" w:hAnsi="Cambria" w:cs="Arial"/>
        <w:b/>
        <w:color w:val="0F243E"/>
      </w:rPr>
      <w:t>5</w:t>
    </w:r>
    <w:r w:rsidRPr="009F7DDC">
      <w:rPr>
        <w:rFonts w:ascii="Cambria" w:hAnsi="Cambria" w:cs="Arial"/>
        <w:b/>
        <w:color w:val="0F243E"/>
      </w:rPr>
      <w:t>)-</w:t>
    </w:r>
    <w:r w:rsidRPr="006E4803">
      <w:rPr>
        <w:rFonts w:ascii="Cambria" w:hAnsi="Cambria" w:cs="Arial"/>
        <w:b/>
        <w:color w:val="0F243E"/>
      </w:rPr>
      <w:t>PL-017-017-017</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F597A">
      <w:rPr>
        <w:rFonts w:ascii="Arial" w:hAnsi="Arial" w:cs="Arial"/>
        <w:b/>
        <w:bCs/>
        <w:noProof/>
        <w:sz w:val="22"/>
      </w:rPr>
      <w:t>84</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Pr>
        <w:rFonts w:hAnsi="Cambria"/>
        <w:b/>
        <w:bCs/>
        <w:lang w:val="en-US"/>
      </w:rPr>
      <w:t>93</w:t>
    </w:r>
  </w:p>
  <w:p w14:paraId="5F0D7A2B" w14:textId="77777777" w:rsidR="00B035DD" w:rsidRPr="00C03B0F" w:rsidRDefault="00B035DD">
    <w:pPr>
      <w:pStyle w:val="Footer"/>
      <w:rPr>
        <w:sz w:val="18"/>
        <w:szCs w:val="18"/>
      </w:rPr>
    </w:pPr>
  </w:p>
  <w:p w14:paraId="2314BF1B" w14:textId="77777777" w:rsidR="00B035DD" w:rsidRPr="007735FD" w:rsidRDefault="00B035DD" w:rsidP="0048526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DF42F78" w14:textId="143E786B" w:rsidR="00B035DD" w:rsidRDefault="00B035DD" w:rsidP="00485267">
    <w:pPr>
      <w:ind w:left="2880" w:firstLine="720"/>
      <w:rPr>
        <w:rFonts w:ascii="Cambria" w:hAnsi="Cambria"/>
        <w:b/>
        <w:color w:val="548DD4"/>
        <w:sz w:val="16"/>
      </w:rPr>
    </w:pPr>
    <w:r>
      <w:rPr>
        <w:rFonts w:ascii="Cambria" w:hAnsi="Cambria"/>
        <w:b/>
        <w:color w:val="548DD4"/>
        <w:sz w:val="16"/>
      </w:rPr>
      <w:t xml:space="preserve">      </w:t>
    </w:r>
    <w:r w:rsidRPr="007735FD">
      <w:rPr>
        <w:rFonts w:ascii="Cambria" w:hAnsi="Cambria"/>
        <w:b/>
        <w:color w:val="548DD4"/>
        <w:sz w:val="16"/>
      </w:rPr>
      <w:t xml:space="preserve">at </w:t>
    </w:r>
    <w:hyperlink r:id="rId1" w:history="1">
      <w:r w:rsidRPr="008D5C8D">
        <w:rPr>
          <w:rStyle w:val="Hyperlink"/>
          <w:rFonts w:ascii="Cambria" w:hAnsi="Cambria"/>
          <w:b/>
          <w:sz w:val="16"/>
        </w:rPr>
        <w:t>www.rkassociates.org</w:t>
      </w:r>
    </w:hyperlink>
  </w:p>
  <w:p w14:paraId="7AF0F6B6" w14:textId="77777777" w:rsidR="00B035DD" w:rsidRPr="00C03B0F" w:rsidRDefault="00B035DD" w:rsidP="00485267">
    <w:pPr>
      <w:ind w:left="2880" w:firstLine="720"/>
      <w:rPr>
        <w:rFonts w:ascii="Arial" w:hAnsi="Arial" w:cs="Arial"/>
        <w: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419" w14:textId="77777777" w:rsidR="00B035DD" w:rsidRDefault="00B035D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73BFD263" w14:textId="77777777" w:rsidR="00B035DD" w:rsidRDefault="00B035D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EE044" w14:textId="24AD85CA" w:rsidR="00B035DD" w:rsidRDefault="00B035DD">
    <w:r>
      <w:rPr>
        <w:noProof/>
        <w:lang w:eastAsia="en-IN"/>
      </w:rPr>
      <mc:AlternateContent>
        <mc:Choice Requires="wps">
          <w:drawing>
            <wp:anchor distT="0" distB="0" distL="0" distR="0" simplePos="0" relativeHeight="251650560" behindDoc="0" locked="0" layoutInCell="1" allowOverlap="1" wp14:anchorId="7CD1DB50" wp14:editId="59F9F287">
              <wp:simplePos x="0" y="0"/>
              <wp:positionH relativeFrom="margin">
                <wp:posOffset>0</wp:posOffset>
              </wp:positionH>
              <wp:positionV relativeFrom="paragraph">
                <wp:posOffset>83185</wp:posOffset>
              </wp:positionV>
              <wp:extent cx="5829300" cy="19050"/>
              <wp:effectExtent l="1905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7B50787E" id="Straight Connector 2" o:spid="_x0000_s1026" style="position:absolute;flip:y;z-index:2516505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" strokecolor="#4579b8" strokeweight="2.25pt">
              <w10:wrap anchorx="margin"/>
            </v:line>
          </w:pict>
        </mc:Fallback>
      </mc:AlternateContent>
    </w:r>
  </w:p>
  <w:p w14:paraId="584E5AE2" w14:textId="77777777" w:rsidR="00B035DD" w:rsidRDefault="00B035DD">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51016332" w14:textId="77777777" w:rsidR="00B035DD" w:rsidRDefault="00B035DD">
    <w:pPr>
      <w:pStyle w:val="Head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0C64" w14:textId="77777777" w:rsidR="00B035DD" w:rsidRDefault="00B035DD">
    <w:pPr>
      <w:pStyle w:val="Footer"/>
      <w:tabs>
        <w:tab w:val="clear" w:pos="8640"/>
      </w:tabs>
      <w:rPr>
        <w:color w:val="0F243E"/>
        <w:sz w:val="22"/>
        <w:szCs w:val="22"/>
      </w:rPr>
    </w:pPr>
    <w:r>
      <w:rPr>
        <w:color w:val="0F243E"/>
        <w:sz w:val="22"/>
        <w:szCs w:val="22"/>
      </w:rPr>
      <w:t xml:space="preserve">          </w:t>
    </w:r>
  </w:p>
  <w:p w14:paraId="24583F5B" w14:textId="77777777" w:rsidR="00B035DD" w:rsidRDefault="00B035DD">
    <w:pPr>
      <w:pStyle w:val="Footer"/>
      <w:ind w:right="360"/>
      <w:rPr>
        <w:rFonts w:ascii="Calibri" w:hAnsi="Calibri" w:cs="Calibri"/>
      </w:rPr>
    </w:pPr>
  </w:p>
  <w:p w14:paraId="68835688" w14:textId="6EEC43B2" w:rsidR="00B035DD" w:rsidRDefault="00B035DD">
    <w:pPr>
      <w:pStyle w:val="Footer"/>
      <w:tabs>
        <w:tab w:val="clear" w:pos="8640"/>
      </w:tabs>
    </w:pPr>
    <w:r>
      <w:rPr>
        <w:noProof/>
        <w:lang w:eastAsia="en-IN"/>
      </w:rPr>
      <mc:AlternateContent>
        <mc:Choice Requires="wps">
          <w:drawing>
            <wp:anchor distT="4294967294" distB="4294967294" distL="0" distR="0" simplePos="0" relativeHeight="251656704" behindDoc="0" locked="0" layoutInCell="1" allowOverlap="1" wp14:anchorId="4D692DA4" wp14:editId="19843C3E">
              <wp:simplePos x="0" y="0"/>
              <wp:positionH relativeFrom="column">
                <wp:posOffset>30480</wp:posOffset>
              </wp:positionH>
              <wp:positionV relativeFrom="paragraph">
                <wp:posOffset>-86996</wp:posOffset>
              </wp:positionV>
              <wp:extent cx="5753100" cy="0"/>
              <wp:effectExtent l="0" t="19050" r="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1A143CFB" id="Straight Connector 1" o:spid="_x0000_s1026" style="position:absolute;z-index:251656704;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5F597A">
      <w:rPr>
        <w:rFonts w:ascii="Cambria" w:hAnsi="Cambria"/>
        <w:b/>
        <w:bCs/>
        <w:noProof/>
      </w:rPr>
      <w:t>94</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114E8C" w14:textId="77777777" w:rsidR="00B035DD" w:rsidRDefault="00B035DD" w:rsidP="00EB5704">
      <w:r>
        <w:separator/>
      </w:r>
    </w:p>
  </w:footnote>
  <w:footnote w:type="continuationSeparator" w:id="0">
    <w:p w14:paraId="2E7C31A0" w14:textId="77777777" w:rsidR="00B035DD" w:rsidRDefault="00B035DD"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17482" w14:textId="00588697" w:rsidR="00B035DD" w:rsidRDefault="005A7716">
    <w:pPr>
      <w:pStyle w:val="Header"/>
    </w:pPr>
    <w:r>
      <w:rPr>
        <w:noProof/>
      </w:rPr>
      <w:pict w14:anchorId="5F2FF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9" o:spid="_x0000_s2113" type="#_x0000_t75" style="position:absolute;margin-left:0;margin-top:0;width:485pt;height:155.4pt;z-index:-251656704;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63F8D" w14:textId="4EB3F59D" w:rsidR="00B035DD" w:rsidRDefault="005A7716" w:rsidP="00F76697">
    <w:pPr>
      <w:pStyle w:val="Header"/>
      <w:jc w:val="center"/>
      <w:rPr>
        <w:noProof/>
        <w:lang w:eastAsia="en-IN"/>
      </w:rPr>
    </w:pPr>
    <w:r>
      <w:rPr>
        <w:noProof/>
        <w:lang w:eastAsia="en-IN"/>
      </w:rPr>
      <w:pict w14:anchorId="68E26A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0" o:spid="_x0000_s2114" type="#_x0000_t75" style="position:absolute;left:0;text-align:left;margin-left:0;margin-top:0;width:485pt;height:155.4pt;z-index:-251655680;mso-position-horizontal:center;mso-position-horizontal-relative:margin;mso-position-vertical:center;mso-position-vertical-relative:margin" o:allowincell="f">
          <v:imagedata r:id="rId1" o:title="NEW R" gain="19661f" blacklevel="22938f"/>
          <w10:wrap anchorx="margin" anchory="margin"/>
        </v:shape>
      </w:pict>
    </w:r>
    <w:r w:rsidR="00B035DD">
      <w:rPr>
        <w:noProof/>
        <w:lang w:eastAsia="en-IN"/>
      </w:rPr>
      <w:drawing>
        <wp:anchor distT="0" distB="0" distL="114300" distR="114300" simplePos="0" relativeHeight="251652608" behindDoc="1" locked="0" layoutInCell="1" allowOverlap="1" wp14:anchorId="62A920D8" wp14:editId="6C1EA757">
          <wp:simplePos x="0" y="0"/>
          <wp:positionH relativeFrom="column">
            <wp:posOffset>4955389</wp:posOffset>
          </wp:positionH>
          <wp:positionV relativeFrom="paragraph">
            <wp:posOffset>-194310</wp:posOffset>
          </wp:positionV>
          <wp:extent cx="1748790" cy="579755"/>
          <wp:effectExtent l="0" t="0" r="3810" b="0"/>
          <wp:wrapThrough wrapText="bothSides">
            <wp:wrapPolygon edited="0">
              <wp:start x="0" y="0"/>
              <wp:lineTo x="0" y="20583"/>
              <wp:lineTo x="21412" y="20583"/>
              <wp:lineTo x="21412" y="0"/>
              <wp:lineTo x="0" y="0"/>
            </wp:wrapPolygon>
          </wp:wrapThrough>
          <wp:docPr id="1390618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5DD" w:rsidRPr="00695472">
      <w:rPr>
        <w:noProof/>
        <w:sz w:val="20"/>
        <w:szCs w:val="20"/>
        <w:lang w:eastAsia="en-IN"/>
      </w:rPr>
      <w:drawing>
        <wp:anchor distT="0" distB="0" distL="114300" distR="114300" simplePos="0" relativeHeight="251651584" behindDoc="1" locked="0" layoutInCell="1" allowOverlap="1" wp14:anchorId="68BDECA3" wp14:editId="6F06B554">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642904401" name="Picture 64290440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B035DD">
      <w:rPr>
        <w:b/>
        <w:bCs/>
        <w:color w:val="17365D" w:themeColor="text2" w:themeShade="BF"/>
        <w:sz w:val="28"/>
        <w:szCs w:val="28"/>
      </w:rPr>
      <w:t>TECHNO-ECONOMIC VIABILITY</w:t>
    </w:r>
    <w:r w:rsidR="00B035DD" w:rsidRPr="009F7DDC">
      <w:rPr>
        <w:b/>
        <w:bCs/>
        <w:color w:val="17365D" w:themeColor="text2" w:themeShade="BF"/>
        <w:sz w:val="28"/>
        <w:szCs w:val="28"/>
      </w:rPr>
      <w:t xml:space="preserve"> REPORT</w:t>
    </w:r>
  </w:p>
  <w:p w14:paraId="1720DC1E" w14:textId="0BD06107" w:rsidR="00B035DD" w:rsidRPr="009F7DDC" w:rsidRDefault="00B035DD" w:rsidP="00F76697">
    <w:pPr>
      <w:pStyle w:val="Header"/>
      <w:jc w:val="center"/>
      <w:rPr>
        <w:noProof/>
        <w:lang w:eastAsia="en-IN"/>
      </w:rPr>
    </w:pPr>
    <w:r w:rsidRPr="00A949BE">
      <w:rPr>
        <w:rFonts w:ascii="Cambria" w:hAnsi="Cambria" w:cstheme="majorHAnsi"/>
        <w:b/>
        <w:bCs/>
        <w:color w:val="4F81BD" w:themeColor="accent1"/>
        <w:sz w:val="22"/>
      </w:rPr>
      <w:t xml:space="preserve">M/S </w:t>
    </w:r>
    <w:r>
      <w:rPr>
        <w:rFonts w:ascii="Cambria" w:hAnsi="Cambria" w:cstheme="majorHAnsi"/>
        <w:b/>
        <w:bCs/>
        <w:color w:val="4F81BD" w:themeColor="accent1"/>
        <w:sz w:val="22"/>
      </w:rPr>
      <w:t>DHRUVDESH VENTURES LLP</w:t>
    </w:r>
  </w:p>
  <w:p w14:paraId="006D17F4" w14:textId="15D1385A" w:rsidR="00B035DD" w:rsidRPr="00F76697" w:rsidRDefault="00B035DD" w:rsidP="00F766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8DA72" w14:textId="3E10A5F7" w:rsidR="00B035DD" w:rsidRDefault="005A7716">
    <w:pPr>
      <w:pStyle w:val="Header"/>
    </w:pPr>
    <w:r>
      <w:rPr>
        <w:noProof/>
      </w:rPr>
      <w:pict w14:anchorId="1FBBB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8" o:spid="_x0000_s2112" type="#_x0000_t75" style="position:absolute;margin-left:0;margin-top:0;width:485pt;height:155.4pt;z-index:-251657728;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24759" w14:textId="522E4B13" w:rsidR="00B035DD" w:rsidRDefault="005A7716">
    <w:pPr>
      <w:pStyle w:val="Header"/>
    </w:pPr>
    <w:r>
      <w:rPr>
        <w:noProof/>
      </w:rPr>
      <w:pict w14:anchorId="550309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2" o:spid="_x0000_s2116" type="#_x0000_t75" style="position:absolute;margin-left:0;margin-top:0;width:485pt;height:155.4pt;z-index:-251653632;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D22F6" w14:textId="0D9B700D" w:rsidR="00B035DD" w:rsidRDefault="00B035DD" w:rsidP="006F593E">
    <w:pPr>
      <w:pStyle w:val="Header"/>
      <w:ind w:left="1843"/>
      <w:rPr>
        <w:noProof/>
        <w:lang w:eastAsia="en-IN"/>
      </w:rPr>
    </w:pPr>
    <w:r>
      <w:rPr>
        <w:noProof/>
        <w:lang w:eastAsia="en-IN"/>
      </w:rPr>
      <w:drawing>
        <wp:anchor distT="0" distB="0" distL="114300" distR="114300" simplePos="0" relativeHeight="251654656" behindDoc="1" locked="0" layoutInCell="1" allowOverlap="1" wp14:anchorId="305CED25" wp14:editId="6AF8FB73">
          <wp:simplePos x="0" y="0"/>
          <wp:positionH relativeFrom="column">
            <wp:posOffset>4945380</wp:posOffset>
          </wp:positionH>
          <wp:positionV relativeFrom="paragraph">
            <wp:posOffset>-222885</wp:posOffset>
          </wp:positionV>
          <wp:extent cx="1748790" cy="579755"/>
          <wp:effectExtent l="0" t="0" r="3810" b="0"/>
          <wp:wrapThrough wrapText="bothSides">
            <wp:wrapPolygon edited="0">
              <wp:start x="0" y="0"/>
              <wp:lineTo x="0" y="20583"/>
              <wp:lineTo x="21412" y="20583"/>
              <wp:lineTo x="21412" y="0"/>
              <wp:lineTo x="0" y="0"/>
            </wp:wrapPolygon>
          </wp:wrapThrough>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716">
      <w:rPr>
        <w:noProof/>
        <w:lang w:eastAsia="en-IN"/>
      </w:rPr>
      <w:pict w14:anchorId="1AAA67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3" o:spid="_x0000_s2117" type="#_x0000_t75" style="position:absolute;left:0;text-align:left;margin-left:0;margin-top:0;width:485pt;height:155.4pt;z-index:-251652608;mso-position-horizontal:center;mso-position-horizontal-relative:margin;mso-position-vertical:center;mso-position-vertical-relative:margin" o:allowincell="f">
          <v:imagedata r:id="rId2" o:title="NEW R" gain="19661f" blacklevel="22938f"/>
          <w10:wrap anchorx="margin" anchory="margin"/>
        </v:shape>
      </w:pict>
    </w:r>
    <w:r w:rsidRPr="00695472">
      <w:rPr>
        <w:noProof/>
        <w:sz w:val="20"/>
        <w:szCs w:val="20"/>
        <w:lang w:eastAsia="en-IN"/>
      </w:rPr>
      <w:drawing>
        <wp:anchor distT="0" distB="0" distL="114300" distR="114300" simplePos="0" relativeHeight="251653632" behindDoc="1" locked="0" layoutInCell="1" allowOverlap="1" wp14:anchorId="11745BB0" wp14:editId="6CD360C9">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TECHNO-ECONOMIC VIABILITY</w:t>
    </w:r>
    <w:r w:rsidRPr="009F7DDC">
      <w:rPr>
        <w:b/>
        <w:bCs/>
        <w:color w:val="17365D" w:themeColor="text2" w:themeShade="BF"/>
        <w:sz w:val="28"/>
        <w:szCs w:val="28"/>
      </w:rPr>
      <w:t xml:space="preserve"> REPORT</w:t>
    </w:r>
  </w:p>
  <w:p w14:paraId="0A570EB1" w14:textId="60E8B20F" w:rsidR="00B035DD" w:rsidRPr="009F7DDC" w:rsidRDefault="00B035DD" w:rsidP="000541FE">
    <w:pPr>
      <w:pStyle w:val="Header"/>
      <w:jc w:val="center"/>
      <w:rPr>
        <w:noProof/>
        <w:lang w:eastAsia="en-IN"/>
      </w:rPr>
    </w:pPr>
    <w:r w:rsidRPr="00A949BE">
      <w:rPr>
        <w:rFonts w:ascii="Cambria" w:hAnsi="Cambria" w:cstheme="majorHAnsi"/>
        <w:b/>
        <w:bCs/>
        <w:color w:val="4F81BD" w:themeColor="accent1"/>
        <w:sz w:val="22"/>
      </w:rPr>
      <w:t xml:space="preserve">M/S </w:t>
    </w:r>
    <w:r>
      <w:rPr>
        <w:rFonts w:ascii="Cambria" w:hAnsi="Cambria" w:cstheme="majorHAnsi"/>
        <w:b/>
        <w:bCs/>
        <w:color w:val="4F81BD" w:themeColor="accent1"/>
        <w:sz w:val="22"/>
      </w:rPr>
      <w:t>DHRUVDESH VENTURES LLP</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32A19" w14:textId="510AF1F3" w:rsidR="00B035DD" w:rsidRDefault="005A7716">
    <w:pPr>
      <w:pStyle w:val="Header"/>
    </w:pPr>
    <w:r>
      <w:rPr>
        <w:noProof/>
      </w:rPr>
      <w:pict w14:anchorId="2BF0D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1" o:spid="_x0000_s2115" type="#_x0000_t75" style="position:absolute;margin-left:0;margin-top:0;width:485pt;height:155.4pt;z-index:-251654656;mso-position-horizontal:center;mso-position-horizontal-relative:margin;mso-position-vertical:center;mso-position-vertical-relative:margin" o:allowincell="f">
          <v:imagedata r:id="rId1" o:title="NEW R"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09005" w14:textId="6C8802A6" w:rsidR="00B035DD" w:rsidRDefault="005A7716">
    <w:pPr>
      <w:pStyle w:val="Header"/>
    </w:pPr>
    <w:r>
      <w:rPr>
        <w:noProof/>
      </w:rPr>
      <w:pict w14:anchorId="38DA95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5" o:spid="_x0000_s2119" type="#_x0000_t75" style="position:absolute;margin-left:0;margin-top:0;width:485pt;height:155.4pt;z-index:-251650560;mso-position-horizontal:center;mso-position-horizontal-relative:margin;mso-position-vertical:center;mso-position-vertical-relative:margin" o:allowincell="f">
          <v:imagedata r:id="rId1" o:title="NEW R"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87B4B" w14:textId="34B406FE" w:rsidR="00B035DD" w:rsidRDefault="005A7716">
    <w:pPr>
      <w:pStyle w:val="Header"/>
      <w:tabs>
        <w:tab w:val="clear" w:pos="8640"/>
      </w:tabs>
      <w:ind w:left="-426" w:right="-46"/>
      <w:rPr>
        <w:rFonts w:ascii="Arial" w:hAnsi="Arial" w:cs="Arial"/>
        <w:bCs/>
        <w:color w:val="17365D"/>
        <w:sz w:val="28"/>
        <w:szCs w:val="28"/>
      </w:rPr>
    </w:pPr>
    <w:r>
      <w:rPr>
        <w:noProof/>
        <w:color w:val="4F81BD"/>
        <w:lang w:eastAsia="en-IN"/>
      </w:rPr>
      <w:pict w14:anchorId="797D1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6" o:spid="_x0000_s2120" type="#_x0000_t75" style="position:absolute;left:0;text-align:left;margin-left:0;margin-top:0;width:485pt;height:155.4pt;z-index:-251649536;mso-position-horizontal:center;mso-position-horizontal-relative:margin;mso-position-vertical:center;mso-position-vertical-relative:margin" o:allowincell="f">
          <v:imagedata r:id="rId1" o:title="NEW R" gain="19661f" blacklevel="22938f"/>
          <w10:wrap anchorx="margin" anchory="margin"/>
        </v:shape>
      </w:pict>
    </w:r>
    <w:r w:rsidR="00B035DD">
      <w:rPr>
        <w:noProof/>
        <w:color w:val="4F81BD"/>
        <w:lang w:eastAsia="en-IN"/>
      </w:rPr>
      <w:drawing>
        <wp:anchor distT="0" distB="0" distL="0" distR="0" simplePos="0" relativeHeight="251648512" behindDoc="1" locked="0" layoutInCell="1" allowOverlap="1" wp14:anchorId="2D6C2228" wp14:editId="00AE79C5">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B035DD">
      <w:rPr>
        <w:b/>
        <w:bCs/>
        <w:color w:val="17365D"/>
        <w:sz w:val="28"/>
        <w:szCs w:val="28"/>
      </w:rPr>
      <w:t xml:space="preserve">TECHNO-ECONOMIC VIABILITY REPORT      </w:t>
    </w:r>
    <w:r w:rsidR="00B035DD">
      <w:rPr>
        <w:rFonts w:ascii="Arial" w:hAnsi="Arial" w:cs="Arial"/>
        <w:bCs/>
        <w:color w:val="17365D"/>
        <w:sz w:val="28"/>
        <w:szCs w:val="28"/>
      </w:rPr>
      <w:t xml:space="preserve">    </w:t>
    </w:r>
    <w:r w:rsidR="00B035DD">
      <w:rPr>
        <w:rFonts w:ascii="Arial" w:hAnsi="Arial" w:cs="Arial"/>
        <w:bCs/>
        <w:color w:val="17365D"/>
        <w:sz w:val="28"/>
        <w:szCs w:val="28"/>
      </w:rPr>
      <w:tab/>
    </w:r>
    <w:r w:rsidR="00B035DD">
      <w:rPr>
        <w:noProof/>
        <w:color w:val="31849B"/>
        <w:lang w:eastAsia="en-IN"/>
      </w:rPr>
      <w:drawing>
        <wp:anchor distT="0" distB="0" distL="0" distR="0" simplePos="0" relativeHeight="251649536" behindDoc="1" locked="0" layoutInCell="1" allowOverlap="1" wp14:anchorId="16FC1B1B" wp14:editId="408218B0">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369EECAD" w14:textId="77777777" w:rsidR="00B035DD" w:rsidRDefault="00B035DD">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09EA6937" w14:textId="77777777" w:rsidR="00B035DD" w:rsidRDefault="00B035DD">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00D31796" w14:textId="77777777" w:rsidR="00B035DD" w:rsidRDefault="00B035D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56DEF" w14:textId="1662F58D" w:rsidR="00B035DD" w:rsidRDefault="005A7716">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D72EA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4" o:spid="_x0000_s2118" type="#_x0000_t75" style="position:absolute;left:0;text-align:left;margin-left:0;margin-top:0;width:485pt;height:155.4pt;z-index:-251651584;mso-position-horizontal:center;mso-position-horizontal-relative:margin;mso-position-vertical:center;mso-position-vertical-relative:margin" o:allowincell="f">
          <v:imagedata r:id="rId1" o:title="NEW R" gain="19661f" blacklevel="22938f"/>
          <w10:wrap anchorx="margin" anchory="margin"/>
        </v:shape>
      </w:pict>
    </w:r>
    <w:r w:rsidR="00B035DD">
      <w:rPr>
        <w:rFonts w:ascii="Calibri" w:hAnsi="Calibri" w:cs="Calibri"/>
        <w:b/>
        <w:bCs/>
        <w:color w:val="17365D"/>
        <w:szCs w:val="20"/>
      </w:rPr>
      <w:t xml:space="preserve">     </w:t>
    </w:r>
    <w:r w:rsidR="00B035DD">
      <w:rPr>
        <w:b/>
        <w:bCs/>
        <w:color w:val="1F497D"/>
        <w:sz w:val="28"/>
        <w:szCs w:val="28"/>
      </w:rPr>
      <w:tab/>
      <w:t xml:space="preserve">                                                   </w:t>
    </w:r>
    <w:r w:rsidR="00B035DD">
      <w:rPr>
        <w:b/>
        <w:bCs/>
        <w:color w:val="1F497D"/>
        <w:sz w:val="28"/>
        <w:szCs w:val="28"/>
      </w:rPr>
      <w:tab/>
      <w:t xml:space="preserve">      </w:t>
    </w:r>
    <w:r w:rsidR="00B035DD">
      <w:rPr>
        <w:noProof/>
        <w:color w:val="4F81BD"/>
        <w:lang w:eastAsia="en-IN"/>
      </w:rPr>
      <w:drawing>
        <wp:inline distT="0" distB="0" distL="0" distR="0" wp14:anchorId="064C79D3" wp14:editId="64D9FB22">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B035DD">
      <w:rPr>
        <w:b/>
        <w:bCs/>
        <w:color w:val="1F497D"/>
        <w:sz w:val="28"/>
        <w:szCs w:val="28"/>
      </w:rPr>
      <w:t xml:space="preserve">       </w:t>
    </w:r>
    <w:r w:rsidR="00B035DD">
      <w:rPr>
        <w:rFonts w:ascii="Calibri" w:hAnsi="Calibri" w:cs="Calibri"/>
        <w:b/>
        <w:bCs/>
        <w:color w:val="17365D"/>
        <w:sz w:val="20"/>
        <w:szCs w:val="20"/>
      </w:rPr>
      <w:t xml:space="preserve">Palm Resort- Project of </w:t>
    </w:r>
    <w:proofErr w:type="spellStart"/>
    <w:r w:rsidR="00B035DD">
      <w:rPr>
        <w:rFonts w:ascii="Calibri" w:hAnsi="Calibri" w:cs="Calibri"/>
        <w:b/>
        <w:bCs/>
        <w:color w:val="17365D"/>
        <w:sz w:val="20"/>
        <w:szCs w:val="20"/>
      </w:rPr>
      <w:t>MRJVPatanjali</w:t>
    </w:r>
    <w:proofErr w:type="spellEnd"/>
    <w:r w:rsidR="00B035DD">
      <w:rPr>
        <w:rFonts w:ascii="Calibri" w:hAnsi="Calibri" w:cs="Calibri"/>
        <w:b/>
        <w:bCs/>
        <w:color w:val="17365D"/>
        <w:sz w:val="20"/>
        <w:szCs w:val="20"/>
      </w:rPr>
      <w:t xml:space="preserve"> Food &amp; Herbal Park Nagpur </w:t>
    </w:r>
    <w:proofErr w:type="spellStart"/>
    <w:r w:rsidR="00B035DD">
      <w:rPr>
        <w:rFonts w:ascii="Calibri" w:hAnsi="Calibri" w:cs="Calibri"/>
        <w:b/>
        <w:bCs/>
        <w:color w:val="17365D"/>
        <w:sz w:val="20"/>
        <w:szCs w:val="20"/>
      </w:rPr>
      <w:t>Pvt.</w:t>
    </w:r>
    <w:proofErr w:type="spellEnd"/>
    <w:r w:rsidR="00B035DD">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2B466B6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E6C303C">
      <w:start w:val="1"/>
      <w:numFmt w:val="decimal"/>
      <w:lvlText w:val="%4."/>
      <w:lvlJc w:val="left"/>
      <w:pPr>
        <w:ind w:left="540" w:hanging="360"/>
      </w:pPr>
      <w:rPr>
        <w:b w:val="0"/>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39A4A5E"/>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FD124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AF33C7C"/>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4233616"/>
    <w:multiLevelType w:val="hybridMultilevel"/>
    <w:tmpl w:val="3F48391E"/>
    <w:lvl w:ilvl="0" w:tplc="0AEEA1D6">
      <w:start w:val="1"/>
      <w:numFmt w:val="upperLetter"/>
      <w:lvlText w:val="%1."/>
      <w:lvlJc w:val="left"/>
      <w:pPr>
        <w:ind w:left="256" w:hanging="360"/>
      </w:pPr>
      <w:rPr>
        <w:rFonts w:asciiTheme="minorHAnsi" w:hAnsiTheme="minorHAnsi" w:cstheme="minorHAnsi" w:hint="default"/>
      </w:rPr>
    </w:lvl>
    <w:lvl w:ilvl="1" w:tplc="40090019" w:tentative="1">
      <w:start w:val="1"/>
      <w:numFmt w:val="lowerLetter"/>
      <w:lvlText w:val="%2."/>
      <w:lvlJc w:val="left"/>
      <w:pPr>
        <w:ind w:left="976" w:hanging="360"/>
      </w:pPr>
    </w:lvl>
    <w:lvl w:ilvl="2" w:tplc="4009001B" w:tentative="1">
      <w:start w:val="1"/>
      <w:numFmt w:val="lowerRoman"/>
      <w:lvlText w:val="%3."/>
      <w:lvlJc w:val="right"/>
      <w:pPr>
        <w:ind w:left="1696" w:hanging="180"/>
      </w:pPr>
    </w:lvl>
    <w:lvl w:ilvl="3" w:tplc="4009000F" w:tentative="1">
      <w:start w:val="1"/>
      <w:numFmt w:val="decimal"/>
      <w:lvlText w:val="%4."/>
      <w:lvlJc w:val="left"/>
      <w:pPr>
        <w:ind w:left="2416" w:hanging="360"/>
      </w:pPr>
    </w:lvl>
    <w:lvl w:ilvl="4" w:tplc="40090019" w:tentative="1">
      <w:start w:val="1"/>
      <w:numFmt w:val="lowerLetter"/>
      <w:lvlText w:val="%5."/>
      <w:lvlJc w:val="left"/>
      <w:pPr>
        <w:ind w:left="3136" w:hanging="360"/>
      </w:pPr>
    </w:lvl>
    <w:lvl w:ilvl="5" w:tplc="4009001B" w:tentative="1">
      <w:start w:val="1"/>
      <w:numFmt w:val="lowerRoman"/>
      <w:lvlText w:val="%6."/>
      <w:lvlJc w:val="right"/>
      <w:pPr>
        <w:ind w:left="3856" w:hanging="180"/>
      </w:pPr>
    </w:lvl>
    <w:lvl w:ilvl="6" w:tplc="4009000F" w:tentative="1">
      <w:start w:val="1"/>
      <w:numFmt w:val="decimal"/>
      <w:lvlText w:val="%7."/>
      <w:lvlJc w:val="left"/>
      <w:pPr>
        <w:ind w:left="4576" w:hanging="360"/>
      </w:pPr>
    </w:lvl>
    <w:lvl w:ilvl="7" w:tplc="40090019" w:tentative="1">
      <w:start w:val="1"/>
      <w:numFmt w:val="lowerLetter"/>
      <w:lvlText w:val="%8."/>
      <w:lvlJc w:val="left"/>
      <w:pPr>
        <w:ind w:left="5296" w:hanging="360"/>
      </w:pPr>
    </w:lvl>
    <w:lvl w:ilvl="8" w:tplc="4009001B" w:tentative="1">
      <w:start w:val="1"/>
      <w:numFmt w:val="lowerRoman"/>
      <w:lvlText w:val="%9."/>
      <w:lvlJc w:val="right"/>
      <w:pPr>
        <w:ind w:left="6016" w:hanging="180"/>
      </w:pPr>
    </w:lvl>
  </w:abstractNum>
  <w:abstractNum w:abstractNumId="10" w15:restartNumberingAfterBreak="0">
    <w:nsid w:val="14A83803"/>
    <w:multiLevelType w:val="multilevel"/>
    <w:tmpl w:val="3CFA9F8A"/>
    <w:lvl w:ilvl="0">
      <w:start w:val="1"/>
      <w:numFmt w:val="decimal"/>
      <w:lvlText w:val="%1."/>
      <w:lvlJc w:val="left"/>
      <w:pPr>
        <w:ind w:left="360" w:hanging="360"/>
      </w:pPr>
      <w:rPr>
        <w:rFonts w:hint="default"/>
        <w:b/>
        <w:bCs w:val="0"/>
        <w:sz w:val="20"/>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51A28BC"/>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86C2850"/>
    <w:multiLevelType w:val="hybridMultilevel"/>
    <w:tmpl w:val="33ACC55A"/>
    <w:lvl w:ilvl="0" w:tplc="892E2C68">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F05224"/>
    <w:multiLevelType w:val="hybridMultilevel"/>
    <w:tmpl w:val="D3D2BD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263F666A"/>
    <w:multiLevelType w:val="hybridMultilevel"/>
    <w:tmpl w:val="796EDE10"/>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8FA26EF"/>
    <w:multiLevelType w:val="hybridMultilevel"/>
    <w:tmpl w:val="F56A6E12"/>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BD65FBF"/>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CB314D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0"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1"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2" w15:restartNumberingAfterBreak="0">
    <w:nsid w:val="4326591A"/>
    <w:multiLevelType w:val="hybridMultilevel"/>
    <w:tmpl w:val="097E9BC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23" w15:restartNumberingAfterBreak="0">
    <w:nsid w:val="4744352F"/>
    <w:multiLevelType w:val="hybridMultilevel"/>
    <w:tmpl w:val="8F485B84"/>
    <w:lvl w:ilvl="0" w:tplc="3648E6A0">
      <w:start w:val="1"/>
      <w:numFmt w:val="decimal"/>
      <w:lvlText w:val="%1."/>
      <w:lvlJc w:val="left"/>
      <w:pPr>
        <w:tabs>
          <w:tab w:val="left" w:pos="1070"/>
        </w:tabs>
        <w:ind w:left="1430"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4" w15:restartNumberingAfterBreak="0">
    <w:nsid w:val="47746821"/>
    <w:multiLevelType w:val="hybridMultilevel"/>
    <w:tmpl w:val="B876308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A747BF2"/>
    <w:multiLevelType w:val="multilevel"/>
    <w:tmpl w:val="823A5B7A"/>
    <w:lvl w:ilvl="0">
      <w:start w:val="15"/>
      <w:numFmt w:val="decimal"/>
      <w:lvlText w:val="%1"/>
      <w:lvlJc w:val="left"/>
      <w:pPr>
        <w:ind w:left="405" w:hanging="405"/>
      </w:pPr>
      <w:rPr>
        <w:rFonts w:hint="default"/>
        <w:color w:val="auto"/>
      </w:rPr>
    </w:lvl>
    <w:lvl w:ilvl="1">
      <w:start w:val="18"/>
      <w:numFmt w:val="decimal"/>
      <w:lvlText w:val="%1.%2"/>
      <w:lvlJc w:val="left"/>
      <w:pPr>
        <w:ind w:left="405" w:hanging="405"/>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720" w:hanging="72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080" w:hanging="1080"/>
      </w:pPr>
      <w:rPr>
        <w:rFonts w:hint="default"/>
        <w:color w:val="auto"/>
      </w:rPr>
    </w:lvl>
    <w:lvl w:ilvl="7">
      <w:start w:val="1"/>
      <w:numFmt w:val="decimal"/>
      <w:lvlText w:val="%1.%2.%3.%4.%5.%6.%7.%8"/>
      <w:lvlJc w:val="left"/>
      <w:pPr>
        <w:ind w:left="1080" w:hanging="1080"/>
      </w:pPr>
      <w:rPr>
        <w:rFonts w:hint="default"/>
        <w:color w:val="auto"/>
      </w:rPr>
    </w:lvl>
    <w:lvl w:ilvl="8">
      <w:start w:val="1"/>
      <w:numFmt w:val="decimal"/>
      <w:lvlText w:val="%1.%2.%3.%4.%5.%6.%7.%8.%9"/>
      <w:lvlJc w:val="left"/>
      <w:pPr>
        <w:ind w:left="1440" w:hanging="1440"/>
      </w:pPr>
      <w:rPr>
        <w:rFonts w:hint="default"/>
        <w:color w:val="auto"/>
      </w:rPr>
    </w:lvl>
  </w:abstractNum>
  <w:abstractNum w:abstractNumId="26"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7" w15:restartNumberingAfterBreak="0">
    <w:nsid w:val="4B0E209D"/>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8" w15:restartNumberingAfterBreak="0">
    <w:nsid w:val="4B2F07A6"/>
    <w:multiLevelType w:val="hybridMultilevel"/>
    <w:tmpl w:val="D8D27FA2"/>
    <w:lvl w:ilvl="0" w:tplc="619E880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19F75E4"/>
    <w:multiLevelType w:val="hybridMultilevel"/>
    <w:tmpl w:val="2C729DEA"/>
    <w:lvl w:ilvl="0" w:tplc="B64AC3BE">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0" w15:restartNumberingAfterBreak="0">
    <w:nsid w:val="52182211"/>
    <w:multiLevelType w:val="hybridMultilevel"/>
    <w:tmpl w:val="2A9C1B4C"/>
    <w:lvl w:ilvl="0" w:tplc="11207E70">
      <w:start w:val="1"/>
      <w:numFmt w:val="upperLetter"/>
      <w:lvlText w:val="%1."/>
      <w:lvlJc w:val="left"/>
      <w:pPr>
        <w:ind w:left="256" w:hanging="360"/>
      </w:pPr>
      <w:rPr>
        <w:rFonts w:hint="default"/>
      </w:rPr>
    </w:lvl>
    <w:lvl w:ilvl="1" w:tplc="40090019" w:tentative="1">
      <w:start w:val="1"/>
      <w:numFmt w:val="lowerLetter"/>
      <w:lvlText w:val="%2."/>
      <w:lvlJc w:val="left"/>
      <w:pPr>
        <w:ind w:left="976" w:hanging="360"/>
      </w:pPr>
    </w:lvl>
    <w:lvl w:ilvl="2" w:tplc="4009001B" w:tentative="1">
      <w:start w:val="1"/>
      <w:numFmt w:val="lowerRoman"/>
      <w:lvlText w:val="%3."/>
      <w:lvlJc w:val="right"/>
      <w:pPr>
        <w:ind w:left="1696" w:hanging="180"/>
      </w:pPr>
    </w:lvl>
    <w:lvl w:ilvl="3" w:tplc="4009000F" w:tentative="1">
      <w:start w:val="1"/>
      <w:numFmt w:val="decimal"/>
      <w:lvlText w:val="%4."/>
      <w:lvlJc w:val="left"/>
      <w:pPr>
        <w:ind w:left="2416" w:hanging="360"/>
      </w:pPr>
    </w:lvl>
    <w:lvl w:ilvl="4" w:tplc="40090019" w:tentative="1">
      <w:start w:val="1"/>
      <w:numFmt w:val="lowerLetter"/>
      <w:lvlText w:val="%5."/>
      <w:lvlJc w:val="left"/>
      <w:pPr>
        <w:ind w:left="3136" w:hanging="360"/>
      </w:pPr>
    </w:lvl>
    <w:lvl w:ilvl="5" w:tplc="4009001B" w:tentative="1">
      <w:start w:val="1"/>
      <w:numFmt w:val="lowerRoman"/>
      <w:lvlText w:val="%6."/>
      <w:lvlJc w:val="right"/>
      <w:pPr>
        <w:ind w:left="3856" w:hanging="180"/>
      </w:pPr>
    </w:lvl>
    <w:lvl w:ilvl="6" w:tplc="4009000F" w:tentative="1">
      <w:start w:val="1"/>
      <w:numFmt w:val="decimal"/>
      <w:lvlText w:val="%7."/>
      <w:lvlJc w:val="left"/>
      <w:pPr>
        <w:ind w:left="4576" w:hanging="360"/>
      </w:pPr>
    </w:lvl>
    <w:lvl w:ilvl="7" w:tplc="40090019" w:tentative="1">
      <w:start w:val="1"/>
      <w:numFmt w:val="lowerLetter"/>
      <w:lvlText w:val="%8."/>
      <w:lvlJc w:val="left"/>
      <w:pPr>
        <w:ind w:left="5296" w:hanging="360"/>
      </w:pPr>
    </w:lvl>
    <w:lvl w:ilvl="8" w:tplc="4009001B" w:tentative="1">
      <w:start w:val="1"/>
      <w:numFmt w:val="lowerRoman"/>
      <w:lvlText w:val="%9."/>
      <w:lvlJc w:val="right"/>
      <w:pPr>
        <w:ind w:left="6016" w:hanging="180"/>
      </w:pPr>
    </w:lvl>
  </w:abstractNum>
  <w:abstractNum w:abstractNumId="31" w15:restartNumberingAfterBreak="0">
    <w:nsid w:val="589D3976"/>
    <w:multiLevelType w:val="hybridMultilevel"/>
    <w:tmpl w:val="3578C2A0"/>
    <w:lvl w:ilvl="0" w:tplc="3ABEDE14">
      <w:start w:val="1"/>
      <w:numFmt w:val="decimal"/>
      <w:lvlText w:val="%1."/>
      <w:lvlJc w:val="left"/>
      <w:pPr>
        <w:ind w:left="1146" w:hanging="360"/>
      </w:pPr>
      <w:rPr>
        <w:rFonts w:ascii="Arial" w:hAnsi="Arial" w:cs="Arial" w:hint="default"/>
        <w:b/>
        <w:sz w:val="22"/>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32" w15:restartNumberingAfterBreak="0">
    <w:nsid w:val="593D3582"/>
    <w:multiLevelType w:val="hybridMultilevel"/>
    <w:tmpl w:val="8A626D96"/>
    <w:lvl w:ilvl="0" w:tplc="84BA5C58">
      <w:start w:val="1"/>
      <w:numFmt w:val="decimal"/>
      <w:lvlText w:val="%1."/>
      <w:lvlJc w:val="left"/>
      <w:pPr>
        <w:ind w:left="1145" w:hanging="360"/>
      </w:pPr>
      <w:rPr>
        <w:rFonts w:hint="default"/>
        <w:b w:val="0"/>
        <w:i w:val="0"/>
      </w:r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33" w15:restartNumberingAfterBreak="0">
    <w:nsid w:val="59B94C14"/>
    <w:multiLevelType w:val="hybridMultilevel"/>
    <w:tmpl w:val="9682976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F353ECB"/>
    <w:multiLevelType w:val="hybridMultilevel"/>
    <w:tmpl w:val="9682976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03C1C4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7" w15:restartNumberingAfterBreak="0">
    <w:nsid w:val="62521DD0"/>
    <w:multiLevelType w:val="hybridMultilevel"/>
    <w:tmpl w:val="C7C20138"/>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8" w15:restartNumberingAfterBreak="0">
    <w:nsid w:val="62F7598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9"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15:restartNumberingAfterBreak="0">
    <w:nsid w:val="65972274"/>
    <w:multiLevelType w:val="hybridMultilevel"/>
    <w:tmpl w:val="FCFE642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1" w15:restartNumberingAfterBreak="0">
    <w:nsid w:val="6797596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B572D95"/>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3" w15:restartNumberingAfterBreak="0">
    <w:nsid w:val="6FAB3B02"/>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4" w15:restartNumberingAfterBreak="0">
    <w:nsid w:val="76A72FAE"/>
    <w:multiLevelType w:val="multilevel"/>
    <w:tmpl w:val="E2FA4740"/>
    <w:lvl w:ilvl="0">
      <w:start w:val="16"/>
      <w:numFmt w:val="decimal"/>
      <w:lvlText w:val="%1"/>
      <w:lvlJc w:val="left"/>
      <w:pPr>
        <w:ind w:left="405" w:hanging="405"/>
      </w:pPr>
      <w:rPr>
        <w:rFonts w:hint="default"/>
      </w:rPr>
    </w:lvl>
    <w:lvl w:ilvl="1">
      <w:start w:val="4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7E5B451B"/>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F4B24E5"/>
    <w:multiLevelType w:val="hybridMultilevel"/>
    <w:tmpl w:val="BF2CA0D0"/>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abstractNumId w:val="3"/>
  </w:num>
  <w:num w:numId="2">
    <w:abstractNumId w:val="15"/>
  </w:num>
  <w:num w:numId="3">
    <w:abstractNumId w:val="1"/>
  </w:num>
  <w:num w:numId="4">
    <w:abstractNumId w:val="2"/>
  </w:num>
  <w:num w:numId="5">
    <w:abstractNumId w:val="0"/>
  </w:num>
  <w:num w:numId="6">
    <w:abstractNumId w:val="4"/>
  </w:num>
  <w:num w:numId="7">
    <w:abstractNumId w:val="12"/>
  </w:num>
  <w:num w:numId="8">
    <w:abstractNumId w:val="23"/>
  </w:num>
  <w:num w:numId="9">
    <w:abstractNumId w:val="17"/>
  </w:num>
  <w:num w:numId="10">
    <w:abstractNumId w:val="24"/>
  </w:num>
  <w:num w:numId="11">
    <w:abstractNumId w:val="27"/>
  </w:num>
  <w:num w:numId="12">
    <w:abstractNumId w:val="21"/>
  </w:num>
  <w:num w:numId="13">
    <w:abstractNumId w:val="34"/>
  </w:num>
  <w:num w:numId="14">
    <w:abstractNumId w:val="6"/>
  </w:num>
  <w:num w:numId="15">
    <w:abstractNumId w:val="32"/>
  </w:num>
  <w:num w:numId="16">
    <w:abstractNumId w:val="20"/>
  </w:num>
  <w:num w:numId="17">
    <w:abstractNumId w:val="37"/>
  </w:num>
  <w:num w:numId="18">
    <w:abstractNumId w:val="46"/>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num>
  <w:num w:numId="22">
    <w:abstractNumId w:val="40"/>
  </w:num>
  <w:num w:numId="23">
    <w:abstractNumId w:val="38"/>
  </w:num>
  <w:num w:numId="24">
    <w:abstractNumId w:val="31"/>
  </w:num>
  <w:num w:numId="25">
    <w:abstractNumId w:val="14"/>
  </w:num>
  <w:num w:numId="26">
    <w:abstractNumId w:val="26"/>
  </w:num>
  <w:num w:numId="27">
    <w:abstractNumId w:val="42"/>
  </w:num>
  <w:num w:numId="28">
    <w:abstractNumId w:val="43"/>
  </w:num>
  <w:num w:numId="29">
    <w:abstractNumId w:val="19"/>
  </w:num>
  <w:num w:numId="30">
    <w:abstractNumId w:val="36"/>
  </w:num>
  <w:num w:numId="31">
    <w:abstractNumId w:val="45"/>
  </w:num>
  <w:num w:numId="32">
    <w:abstractNumId w:val="18"/>
  </w:num>
  <w:num w:numId="33">
    <w:abstractNumId w:val="16"/>
  </w:num>
  <w:num w:numId="34">
    <w:abstractNumId w:val="22"/>
  </w:num>
  <w:num w:numId="35">
    <w:abstractNumId w:val="10"/>
  </w:num>
  <w:num w:numId="36">
    <w:abstractNumId w:val="44"/>
  </w:num>
  <w:num w:numId="37">
    <w:abstractNumId w:val="5"/>
  </w:num>
  <w:num w:numId="38">
    <w:abstractNumId w:val="28"/>
  </w:num>
  <w:num w:numId="39">
    <w:abstractNumId w:val="7"/>
  </w:num>
  <w:num w:numId="40">
    <w:abstractNumId w:val="11"/>
  </w:num>
  <w:num w:numId="41">
    <w:abstractNumId w:val="25"/>
  </w:num>
  <w:num w:numId="42">
    <w:abstractNumId w:val="29"/>
  </w:num>
  <w:num w:numId="43">
    <w:abstractNumId w:val="30"/>
  </w:num>
  <w:num w:numId="44">
    <w:abstractNumId w:val="9"/>
  </w:num>
  <w:num w:numId="45">
    <w:abstractNumId w:val="35"/>
  </w:num>
  <w:num w:numId="46">
    <w:abstractNumId w:val="33"/>
  </w:num>
  <w:num w:numId="47">
    <w:abstractNumId w:val="4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12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2094"/>
    <w:rsid w:val="000039EF"/>
    <w:rsid w:val="000046C2"/>
    <w:rsid w:val="00004922"/>
    <w:rsid w:val="00005E50"/>
    <w:rsid w:val="000074D8"/>
    <w:rsid w:val="00010886"/>
    <w:rsid w:val="00010A20"/>
    <w:rsid w:val="00011115"/>
    <w:rsid w:val="00013595"/>
    <w:rsid w:val="00013E69"/>
    <w:rsid w:val="00015A68"/>
    <w:rsid w:val="0001699B"/>
    <w:rsid w:val="000171BC"/>
    <w:rsid w:val="00020358"/>
    <w:rsid w:val="0002058A"/>
    <w:rsid w:val="00021374"/>
    <w:rsid w:val="00021E7D"/>
    <w:rsid w:val="00022340"/>
    <w:rsid w:val="00023862"/>
    <w:rsid w:val="00024067"/>
    <w:rsid w:val="000240F5"/>
    <w:rsid w:val="000259AF"/>
    <w:rsid w:val="00027772"/>
    <w:rsid w:val="0003098F"/>
    <w:rsid w:val="00032213"/>
    <w:rsid w:val="00032702"/>
    <w:rsid w:val="00032709"/>
    <w:rsid w:val="000339A4"/>
    <w:rsid w:val="0003498F"/>
    <w:rsid w:val="0003577C"/>
    <w:rsid w:val="00035A68"/>
    <w:rsid w:val="00036586"/>
    <w:rsid w:val="00037D9E"/>
    <w:rsid w:val="00037F5F"/>
    <w:rsid w:val="000412B2"/>
    <w:rsid w:val="000417D2"/>
    <w:rsid w:val="00041CB1"/>
    <w:rsid w:val="00043D38"/>
    <w:rsid w:val="0004480A"/>
    <w:rsid w:val="00044E1B"/>
    <w:rsid w:val="000461BB"/>
    <w:rsid w:val="00046A2E"/>
    <w:rsid w:val="0004712C"/>
    <w:rsid w:val="000500CA"/>
    <w:rsid w:val="0005039B"/>
    <w:rsid w:val="0005183F"/>
    <w:rsid w:val="00052085"/>
    <w:rsid w:val="00052AE9"/>
    <w:rsid w:val="00053A34"/>
    <w:rsid w:val="000541FE"/>
    <w:rsid w:val="0005729A"/>
    <w:rsid w:val="000573E5"/>
    <w:rsid w:val="00057753"/>
    <w:rsid w:val="000604E1"/>
    <w:rsid w:val="0006064A"/>
    <w:rsid w:val="00060D85"/>
    <w:rsid w:val="00060E60"/>
    <w:rsid w:val="00061055"/>
    <w:rsid w:val="00062CF2"/>
    <w:rsid w:val="00063C87"/>
    <w:rsid w:val="00063D34"/>
    <w:rsid w:val="00063E95"/>
    <w:rsid w:val="00064FAB"/>
    <w:rsid w:val="00066AFD"/>
    <w:rsid w:val="00066EDE"/>
    <w:rsid w:val="0006773B"/>
    <w:rsid w:val="000723DE"/>
    <w:rsid w:val="000725BF"/>
    <w:rsid w:val="00072AC5"/>
    <w:rsid w:val="00076650"/>
    <w:rsid w:val="00080075"/>
    <w:rsid w:val="0008093F"/>
    <w:rsid w:val="000811E9"/>
    <w:rsid w:val="00082B66"/>
    <w:rsid w:val="000833A7"/>
    <w:rsid w:val="000836F3"/>
    <w:rsid w:val="00083D77"/>
    <w:rsid w:val="00083ED5"/>
    <w:rsid w:val="000844D3"/>
    <w:rsid w:val="00085311"/>
    <w:rsid w:val="00090791"/>
    <w:rsid w:val="000910B2"/>
    <w:rsid w:val="0009275F"/>
    <w:rsid w:val="00092CA9"/>
    <w:rsid w:val="00093770"/>
    <w:rsid w:val="000953B9"/>
    <w:rsid w:val="00095899"/>
    <w:rsid w:val="00096351"/>
    <w:rsid w:val="000969DD"/>
    <w:rsid w:val="000A1150"/>
    <w:rsid w:val="000A1F2B"/>
    <w:rsid w:val="000A2049"/>
    <w:rsid w:val="000A2689"/>
    <w:rsid w:val="000A3DA0"/>
    <w:rsid w:val="000A4175"/>
    <w:rsid w:val="000A5574"/>
    <w:rsid w:val="000A5ACE"/>
    <w:rsid w:val="000A5C95"/>
    <w:rsid w:val="000A61F2"/>
    <w:rsid w:val="000B0034"/>
    <w:rsid w:val="000B0407"/>
    <w:rsid w:val="000B0B61"/>
    <w:rsid w:val="000B3931"/>
    <w:rsid w:val="000B398F"/>
    <w:rsid w:val="000B4413"/>
    <w:rsid w:val="000B4630"/>
    <w:rsid w:val="000B478A"/>
    <w:rsid w:val="000B607D"/>
    <w:rsid w:val="000C1BD9"/>
    <w:rsid w:val="000C2770"/>
    <w:rsid w:val="000C2A87"/>
    <w:rsid w:val="000C306E"/>
    <w:rsid w:val="000C3CF1"/>
    <w:rsid w:val="000C460D"/>
    <w:rsid w:val="000C6FF7"/>
    <w:rsid w:val="000D048B"/>
    <w:rsid w:val="000D1ECA"/>
    <w:rsid w:val="000D1F4F"/>
    <w:rsid w:val="000D289A"/>
    <w:rsid w:val="000D2B7D"/>
    <w:rsid w:val="000D2E80"/>
    <w:rsid w:val="000D2F4F"/>
    <w:rsid w:val="000D5F86"/>
    <w:rsid w:val="000D641E"/>
    <w:rsid w:val="000D6442"/>
    <w:rsid w:val="000D669D"/>
    <w:rsid w:val="000D7859"/>
    <w:rsid w:val="000E0B00"/>
    <w:rsid w:val="000E0FF3"/>
    <w:rsid w:val="000E2100"/>
    <w:rsid w:val="000E235D"/>
    <w:rsid w:val="000E25C5"/>
    <w:rsid w:val="000E3661"/>
    <w:rsid w:val="000E3D42"/>
    <w:rsid w:val="000E3DDD"/>
    <w:rsid w:val="000E64B4"/>
    <w:rsid w:val="000E6627"/>
    <w:rsid w:val="000E6E53"/>
    <w:rsid w:val="000E7810"/>
    <w:rsid w:val="000F02E4"/>
    <w:rsid w:val="000F0BF6"/>
    <w:rsid w:val="000F139A"/>
    <w:rsid w:val="000F2A82"/>
    <w:rsid w:val="000F3983"/>
    <w:rsid w:val="000F7EAF"/>
    <w:rsid w:val="00100F32"/>
    <w:rsid w:val="0010278D"/>
    <w:rsid w:val="00103866"/>
    <w:rsid w:val="00105755"/>
    <w:rsid w:val="00106E31"/>
    <w:rsid w:val="0010744F"/>
    <w:rsid w:val="00107CA3"/>
    <w:rsid w:val="00107E94"/>
    <w:rsid w:val="00110597"/>
    <w:rsid w:val="00112213"/>
    <w:rsid w:val="00112EE6"/>
    <w:rsid w:val="00117DCB"/>
    <w:rsid w:val="0012109F"/>
    <w:rsid w:val="00123B44"/>
    <w:rsid w:val="001255B8"/>
    <w:rsid w:val="00125F12"/>
    <w:rsid w:val="00126F46"/>
    <w:rsid w:val="00127334"/>
    <w:rsid w:val="0013052C"/>
    <w:rsid w:val="00130809"/>
    <w:rsid w:val="00131575"/>
    <w:rsid w:val="00131746"/>
    <w:rsid w:val="00131AA7"/>
    <w:rsid w:val="00132E6C"/>
    <w:rsid w:val="00134F6F"/>
    <w:rsid w:val="00137355"/>
    <w:rsid w:val="00137B64"/>
    <w:rsid w:val="00140876"/>
    <w:rsid w:val="00140CD1"/>
    <w:rsid w:val="001422C2"/>
    <w:rsid w:val="00142BC2"/>
    <w:rsid w:val="0014336E"/>
    <w:rsid w:val="0014481A"/>
    <w:rsid w:val="00144DB9"/>
    <w:rsid w:val="00146CC5"/>
    <w:rsid w:val="00147C58"/>
    <w:rsid w:val="001504AA"/>
    <w:rsid w:val="00150A25"/>
    <w:rsid w:val="00150E1F"/>
    <w:rsid w:val="00151BF1"/>
    <w:rsid w:val="00154E51"/>
    <w:rsid w:val="001566C5"/>
    <w:rsid w:val="0015767A"/>
    <w:rsid w:val="001617DC"/>
    <w:rsid w:val="001619E8"/>
    <w:rsid w:val="00161EEA"/>
    <w:rsid w:val="00163E2A"/>
    <w:rsid w:val="001645DE"/>
    <w:rsid w:val="00164D83"/>
    <w:rsid w:val="001669EE"/>
    <w:rsid w:val="00166EEF"/>
    <w:rsid w:val="00166F52"/>
    <w:rsid w:val="001672FE"/>
    <w:rsid w:val="00170BC8"/>
    <w:rsid w:val="00171DD1"/>
    <w:rsid w:val="001724E3"/>
    <w:rsid w:val="00172854"/>
    <w:rsid w:val="00173BBD"/>
    <w:rsid w:val="001754DB"/>
    <w:rsid w:val="00175A79"/>
    <w:rsid w:val="0017657B"/>
    <w:rsid w:val="001766CF"/>
    <w:rsid w:val="00176DEC"/>
    <w:rsid w:val="0018134F"/>
    <w:rsid w:val="00181791"/>
    <w:rsid w:val="00183BC4"/>
    <w:rsid w:val="0018779D"/>
    <w:rsid w:val="00191F7C"/>
    <w:rsid w:val="001924EE"/>
    <w:rsid w:val="00194441"/>
    <w:rsid w:val="00194784"/>
    <w:rsid w:val="00195271"/>
    <w:rsid w:val="00195FFF"/>
    <w:rsid w:val="00196425"/>
    <w:rsid w:val="00197886"/>
    <w:rsid w:val="001A120C"/>
    <w:rsid w:val="001A19F1"/>
    <w:rsid w:val="001A2758"/>
    <w:rsid w:val="001A28DC"/>
    <w:rsid w:val="001A3A41"/>
    <w:rsid w:val="001A4F5A"/>
    <w:rsid w:val="001A5156"/>
    <w:rsid w:val="001A57A1"/>
    <w:rsid w:val="001A6E60"/>
    <w:rsid w:val="001A741E"/>
    <w:rsid w:val="001B26DF"/>
    <w:rsid w:val="001B2B79"/>
    <w:rsid w:val="001B31F1"/>
    <w:rsid w:val="001B350D"/>
    <w:rsid w:val="001B4448"/>
    <w:rsid w:val="001B4B3C"/>
    <w:rsid w:val="001B5BEC"/>
    <w:rsid w:val="001B7EAC"/>
    <w:rsid w:val="001C0AB2"/>
    <w:rsid w:val="001C1D63"/>
    <w:rsid w:val="001C3257"/>
    <w:rsid w:val="001C36C4"/>
    <w:rsid w:val="001C3AC1"/>
    <w:rsid w:val="001C3CAB"/>
    <w:rsid w:val="001C70F5"/>
    <w:rsid w:val="001D0012"/>
    <w:rsid w:val="001D2F8B"/>
    <w:rsid w:val="001D760C"/>
    <w:rsid w:val="001D7D57"/>
    <w:rsid w:val="001E19CA"/>
    <w:rsid w:val="001E27FE"/>
    <w:rsid w:val="001E5416"/>
    <w:rsid w:val="001E5AC1"/>
    <w:rsid w:val="001F1842"/>
    <w:rsid w:val="001F18CC"/>
    <w:rsid w:val="001F1E05"/>
    <w:rsid w:val="001F1EA1"/>
    <w:rsid w:val="001F22B5"/>
    <w:rsid w:val="001F29ED"/>
    <w:rsid w:val="001F385C"/>
    <w:rsid w:val="001F3C98"/>
    <w:rsid w:val="001F422B"/>
    <w:rsid w:val="001F4FEF"/>
    <w:rsid w:val="001F5FD6"/>
    <w:rsid w:val="001F7287"/>
    <w:rsid w:val="00201C72"/>
    <w:rsid w:val="0020203A"/>
    <w:rsid w:val="00202E64"/>
    <w:rsid w:val="00203498"/>
    <w:rsid w:val="002049A1"/>
    <w:rsid w:val="002051E0"/>
    <w:rsid w:val="0020550A"/>
    <w:rsid w:val="00206BBC"/>
    <w:rsid w:val="002078E7"/>
    <w:rsid w:val="00210B37"/>
    <w:rsid w:val="0021143C"/>
    <w:rsid w:val="002115C3"/>
    <w:rsid w:val="002117F2"/>
    <w:rsid w:val="00212184"/>
    <w:rsid w:val="00212C5A"/>
    <w:rsid w:val="002141AC"/>
    <w:rsid w:val="00214F29"/>
    <w:rsid w:val="00215C27"/>
    <w:rsid w:val="00216C29"/>
    <w:rsid w:val="00217132"/>
    <w:rsid w:val="002212B1"/>
    <w:rsid w:val="002222B8"/>
    <w:rsid w:val="00223CB7"/>
    <w:rsid w:val="00225B16"/>
    <w:rsid w:val="00225F35"/>
    <w:rsid w:val="0022607D"/>
    <w:rsid w:val="00226F66"/>
    <w:rsid w:val="0023109F"/>
    <w:rsid w:val="00231411"/>
    <w:rsid w:val="00233EFB"/>
    <w:rsid w:val="00234CDD"/>
    <w:rsid w:val="00235E2A"/>
    <w:rsid w:val="00236D26"/>
    <w:rsid w:val="00237419"/>
    <w:rsid w:val="00237B77"/>
    <w:rsid w:val="002405CE"/>
    <w:rsid w:val="00242D5E"/>
    <w:rsid w:val="00243A93"/>
    <w:rsid w:val="00244D99"/>
    <w:rsid w:val="00244DB0"/>
    <w:rsid w:val="0024773D"/>
    <w:rsid w:val="00247D92"/>
    <w:rsid w:val="00255031"/>
    <w:rsid w:val="00256045"/>
    <w:rsid w:val="00256B93"/>
    <w:rsid w:val="00256D6C"/>
    <w:rsid w:val="00257155"/>
    <w:rsid w:val="002577BB"/>
    <w:rsid w:val="00262636"/>
    <w:rsid w:val="00264DC0"/>
    <w:rsid w:val="0026784C"/>
    <w:rsid w:val="0027074E"/>
    <w:rsid w:val="00271DE1"/>
    <w:rsid w:val="00271FE7"/>
    <w:rsid w:val="00272493"/>
    <w:rsid w:val="00275D45"/>
    <w:rsid w:val="00276F6E"/>
    <w:rsid w:val="002776F1"/>
    <w:rsid w:val="00277C8C"/>
    <w:rsid w:val="00280D23"/>
    <w:rsid w:val="002820B7"/>
    <w:rsid w:val="002830EA"/>
    <w:rsid w:val="00283354"/>
    <w:rsid w:val="002839DE"/>
    <w:rsid w:val="00283DAC"/>
    <w:rsid w:val="00283FDC"/>
    <w:rsid w:val="0028427D"/>
    <w:rsid w:val="00284BDF"/>
    <w:rsid w:val="00286417"/>
    <w:rsid w:val="0029086D"/>
    <w:rsid w:val="002912D7"/>
    <w:rsid w:val="0029185D"/>
    <w:rsid w:val="00291C48"/>
    <w:rsid w:val="00291D21"/>
    <w:rsid w:val="0029251A"/>
    <w:rsid w:val="00293ED0"/>
    <w:rsid w:val="00294B52"/>
    <w:rsid w:val="00295A42"/>
    <w:rsid w:val="002961EC"/>
    <w:rsid w:val="00296548"/>
    <w:rsid w:val="00297603"/>
    <w:rsid w:val="00297D52"/>
    <w:rsid w:val="002A0513"/>
    <w:rsid w:val="002A22FA"/>
    <w:rsid w:val="002A4A92"/>
    <w:rsid w:val="002A59BA"/>
    <w:rsid w:val="002A6BF2"/>
    <w:rsid w:val="002A6CB8"/>
    <w:rsid w:val="002A703F"/>
    <w:rsid w:val="002A7C98"/>
    <w:rsid w:val="002A7D41"/>
    <w:rsid w:val="002A7E8C"/>
    <w:rsid w:val="002B07F9"/>
    <w:rsid w:val="002B0FCE"/>
    <w:rsid w:val="002B2E70"/>
    <w:rsid w:val="002B2EF3"/>
    <w:rsid w:val="002B4DCD"/>
    <w:rsid w:val="002B77C5"/>
    <w:rsid w:val="002C1DC6"/>
    <w:rsid w:val="002C234B"/>
    <w:rsid w:val="002C2E0A"/>
    <w:rsid w:val="002C2E97"/>
    <w:rsid w:val="002C2F17"/>
    <w:rsid w:val="002C3982"/>
    <w:rsid w:val="002C3A64"/>
    <w:rsid w:val="002C4F9B"/>
    <w:rsid w:val="002C6560"/>
    <w:rsid w:val="002C6893"/>
    <w:rsid w:val="002D01AE"/>
    <w:rsid w:val="002D0ABB"/>
    <w:rsid w:val="002D2F07"/>
    <w:rsid w:val="002D3349"/>
    <w:rsid w:val="002D34E2"/>
    <w:rsid w:val="002D373B"/>
    <w:rsid w:val="002D4188"/>
    <w:rsid w:val="002D4515"/>
    <w:rsid w:val="002D490A"/>
    <w:rsid w:val="002E0113"/>
    <w:rsid w:val="002E08A2"/>
    <w:rsid w:val="002E2F77"/>
    <w:rsid w:val="002E30D4"/>
    <w:rsid w:val="002E31A8"/>
    <w:rsid w:val="002E5491"/>
    <w:rsid w:val="002E7089"/>
    <w:rsid w:val="002E76CB"/>
    <w:rsid w:val="002F145F"/>
    <w:rsid w:val="002F25EA"/>
    <w:rsid w:val="002F3E0E"/>
    <w:rsid w:val="002F47CE"/>
    <w:rsid w:val="002F5881"/>
    <w:rsid w:val="002F63C5"/>
    <w:rsid w:val="002F71E4"/>
    <w:rsid w:val="00300CA7"/>
    <w:rsid w:val="0030133F"/>
    <w:rsid w:val="00301681"/>
    <w:rsid w:val="00302C63"/>
    <w:rsid w:val="003036B1"/>
    <w:rsid w:val="00303A2F"/>
    <w:rsid w:val="00303B75"/>
    <w:rsid w:val="003067E0"/>
    <w:rsid w:val="00306810"/>
    <w:rsid w:val="00306AD2"/>
    <w:rsid w:val="003105B3"/>
    <w:rsid w:val="00310F1E"/>
    <w:rsid w:val="003111D4"/>
    <w:rsid w:val="003115AF"/>
    <w:rsid w:val="003146C3"/>
    <w:rsid w:val="00314CF8"/>
    <w:rsid w:val="00314DEE"/>
    <w:rsid w:val="00316193"/>
    <w:rsid w:val="00316BE7"/>
    <w:rsid w:val="00320D79"/>
    <w:rsid w:val="00325672"/>
    <w:rsid w:val="0032578F"/>
    <w:rsid w:val="00326947"/>
    <w:rsid w:val="00327571"/>
    <w:rsid w:val="00330EAB"/>
    <w:rsid w:val="003310A2"/>
    <w:rsid w:val="003313B6"/>
    <w:rsid w:val="00331CED"/>
    <w:rsid w:val="00331E36"/>
    <w:rsid w:val="00334406"/>
    <w:rsid w:val="0033585B"/>
    <w:rsid w:val="0033594A"/>
    <w:rsid w:val="00335B4A"/>
    <w:rsid w:val="00335F84"/>
    <w:rsid w:val="003370B1"/>
    <w:rsid w:val="003400A4"/>
    <w:rsid w:val="003423F7"/>
    <w:rsid w:val="00344912"/>
    <w:rsid w:val="00344EF3"/>
    <w:rsid w:val="003464EA"/>
    <w:rsid w:val="0034680F"/>
    <w:rsid w:val="003518D7"/>
    <w:rsid w:val="0035385E"/>
    <w:rsid w:val="00353C0B"/>
    <w:rsid w:val="00353DEE"/>
    <w:rsid w:val="003576B6"/>
    <w:rsid w:val="003618FE"/>
    <w:rsid w:val="00361B04"/>
    <w:rsid w:val="00362E80"/>
    <w:rsid w:val="00363501"/>
    <w:rsid w:val="00363673"/>
    <w:rsid w:val="00363900"/>
    <w:rsid w:val="003654BA"/>
    <w:rsid w:val="00365750"/>
    <w:rsid w:val="00366344"/>
    <w:rsid w:val="003670B6"/>
    <w:rsid w:val="0036711E"/>
    <w:rsid w:val="00370B89"/>
    <w:rsid w:val="00371506"/>
    <w:rsid w:val="0037308E"/>
    <w:rsid w:val="0037311E"/>
    <w:rsid w:val="00373EBE"/>
    <w:rsid w:val="00374CF9"/>
    <w:rsid w:val="00374F10"/>
    <w:rsid w:val="003806CA"/>
    <w:rsid w:val="00381421"/>
    <w:rsid w:val="00385572"/>
    <w:rsid w:val="00386049"/>
    <w:rsid w:val="00386E45"/>
    <w:rsid w:val="00387145"/>
    <w:rsid w:val="00390520"/>
    <w:rsid w:val="00391C73"/>
    <w:rsid w:val="00394C05"/>
    <w:rsid w:val="003964E8"/>
    <w:rsid w:val="0039690B"/>
    <w:rsid w:val="00396C63"/>
    <w:rsid w:val="00396E54"/>
    <w:rsid w:val="003976B6"/>
    <w:rsid w:val="003A22A7"/>
    <w:rsid w:val="003A2BD1"/>
    <w:rsid w:val="003A2E0C"/>
    <w:rsid w:val="003A44C5"/>
    <w:rsid w:val="003A6673"/>
    <w:rsid w:val="003A69AE"/>
    <w:rsid w:val="003A72BB"/>
    <w:rsid w:val="003A7911"/>
    <w:rsid w:val="003B009B"/>
    <w:rsid w:val="003B1BDA"/>
    <w:rsid w:val="003B3B46"/>
    <w:rsid w:val="003B4386"/>
    <w:rsid w:val="003B49D4"/>
    <w:rsid w:val="003B575D"/>
    <w:rsid w:val="003B60E6"/>
    <w:rsid w:val="003B616F"/>
    <w:rsid w:val="003B6B9D"/>
    <w:rsid w:val="003B77BD"/>
    <w:rsid w:val="003B7A5A"/>
    <w:rsid w:val="003C15B1"/>
    <w:rsid w:val="003C2058"/>
    <w:rsid w:val="003C21B3"/>
    <w:rsid w:val="003C2405"/>
    <w:rsid w:val="003C2743"/>
    <w:rsid w:val="003C2D1C"/>
    <w:rsid w:val="003C324E"/>
    <w:rsid w:val="003C387B"/>
    <w:rsid w:val="003C441E"/>
    <w:rsid w:val="003C5DDE"/>
    <w:rsid w:val="003C6924"/>
    <w:rsid w:val="003D00E4"/>
    <w:rsid w:val="003D1B8A"/>
    <w:rsid w:val="003D3E38"/>
    <w:rsid w:val="003D4614"/>
    <w:rsid w:val="003D488A"/>
    <w:rsid w:val="003D50E7"/>
    <w:rsid w:val="003D68EA"/>
    <w:rsid w:val="003D756D"/>
    <w:rsid w:val="003D7721"/>
    <w:rsid w:val="003E187C"/>
    <w:rsid w:val="003E1BAA"/>
    <w:rsid w:val="003E2507"/>
    <w:rsid w:val="003E3718"/>
    <w:rsid w:val="003E41A2"/>
    <w:rsid w:val="003E43E5"/>
    <w:rsid w:val="003E56F1"/>
    <w:rsid w:val="003E68AB"/>
    <w:rsid w:val="003E796F"/>
    <w:rsid w:val="003E7C60"/>
    <w:rsid w:val="003F0EF4"/>
    <w:rsid w:val="003F102D"/>
    <w:rsid w:val="003F1D85"/>
    <w:rsid w:val="003F2481"/>
    <w:rsid w:val="003F25B7"/>
    <w:rsid w:val="003F482E"/>
    <w:rsid w:val="003F4AEE"/>
    <w:rsid w:val="003F4C7D"/>
    <w:rsid w:val="003F5313"/>
    <w:rsid w:val="003F5AC3"/>
    <w:rsid w:val="003F763E"/>
    <w:rsid w:val="003F786C"/>
    <w:rsid w:val="00401607"/>
    <w:rsid w:val="0040183C"/>
    <w:rsid w:val="00402EE5"/>
    <w:rsid w:val="0040376D"/>
    <w:rsid w:val="00404E02"/>
    <w:rsid w:val="00407597"/>
    <w:rsid w:val="0041051E"/>
    <w:rsid w:val="00411E8F"/>
    <w:rsid w:val="004136ED"/>
    <w:rsid w:val="00414524"/>
    <w:rsid w:val="004150DA"/>
    <w:rsid w:val="00417638"/>
    <w:rsid w:val="004205AC"/>
    <w:rsid w:val="004217A7"/>
    <w:rsid w:val="00423173"/>
    <w:rsid w:val="00424F1C"/>
    <w:rsid w:val="00425420"/>
    <w:rsid w:val="00427342"/>
    <w:rsid w:val="00431879"/>
    <w:rsid w:val="0043346E"/>
    <w:rsid w:val="00434193"/>
    <w:rsid w:val="0043523A"/>
    <w:rsid w:val="00435EC3"/>
    <w:rsid w:val="0044207D"/>
    <w:rsid w:val="00442DB9"/>
    <w:rsid w:val="004434E5"/>
    <w:rsid w:val="004450B9"/>
    <w:rsid w:val="00446330"/>
    <w:rsid w:val="004466EA"/>
    <w:rsid w:val="00450E58"/>
    <w:rsid w:val="004512A3"/>
    <w:rsid w:val="00452660"/>
    <w:rsid w:val="0045696E"/>
    <w:rsid w:val="00457360"/>
    <w:rsid w:val="00462917"/>
    <w:rsid w:val="00462A21"/>
    <w:rsid w:val="00462B98"/>
    <w:rsid w:val="00462C88"/>
    <w:rsid w:val="00464A9B"/>
    <w:rsid w:val="00465101"/>
    <w:rsid w:val="00466B7C"/>
    <w:rsid w:val="00470617"/>
    <w:rsid w:val="00472A9C"/>
    <w:rsid w:val="0047396F"/>
    <w:rsid w:val="00474072"/>
    <w:rsid w:val="004742C4"/>
    <w:rsid w:val="00475304"/>
    <w:rsid w:val="0047555D"/>
    <w:rsid w:val="00476C01"/>
    <w:rsid w:val="0048271D"/>
    <w:rsid w:val="00482E1E"/>
    <w:rsid w:val="00483017"/>
    <w:rsid w:val="00483038"/>
    <w:rsid w:val="00483ED3"/>
    <w:rsid w:val="0048492C"/>
    <w:rsid w:val="00485170"/>
    <w:rsid w:val="00485267"/>
    <w:rsid w:val="00485888"/>
    <w:rsid w:val="00486271"/>
    <w:rsid w:val="00487787"/>
    <w:rsid w:val="00487ECB"/>
    <w:rsid w:val="00487F48"/>
    <w:rsid w:val="00490D14"/>
    <w:rsid w:val="004917CE"/>
    <w:rsid w:val="004920BE"/>
    <w:rsid w:val="0049322D"/>
    <w:rsid w:val="004939E5"/>
    <w:rsid w:val="00493ACA"/>
    <w:rsid w:val="00493D30"/>
    <w:rsid w:val="00493E39"/>
    <w:rsid w:val="004A0A45"/>
    <w:rsid w:val="004A1DBE"/>
    <w:rsid w:val="004A1ED7"/>
    <w:rsid w:val="004A28CC"/>
    <w:rsid w:val="004A2FAA"/>
    <w:rsid w:val="004A386D"/>
    <w:rsid w:val="004A3E9B"/>
    <w:rsid w:val="004A3F09"/>
    <w:rsid w:val="004A483C"/>
    <w:rsid w:val="004A575A"/>
    <w:rsid w:val="004B0138"/>
    <w:rsid w:val="004B03E7"/>
    <w:rsid w:val="004B081A"/>
    <w:rsid w:val="004B0E6E"/>
    <w:rsid w:val="004B303E"/>
    <w:rsid w:val="004B3CF2"/>
    <w:rsid w:val="004B558A"/>
    <w:rsid w:val="004B6C4C"/>
    <w:rsid w:val="004B71BB"/>
    <w:rsid w:val="004C00C3"/>
    <w:rsid w:val="004C05E6"/>
    <w:rsid w:val="004C0941"/>
    <w:rsid w:val="004C0D20"/>
    <w:rsid w:val="004C374D"/>
    <w:rsid w:val="004C3A3C"/>
    <w:rsid w:val="004C3C26"/>
    <w:rsid w:val="004C478F"/>
    <w:rsid w:val="004C4A24"/>
    <w:rsid w:val="004C4DFF"/>
    <w:rsid w:val="004C6128"/>
    <w:rsid w:val="004C6237"/>
    <w:rsid w:val="004C7F61"/>
    <w:rsid w:val="004D05AB"/>
    <w:rsid w:val="004D1D29"/>
    <w:rsid w:val="004D2F61"/>
    <w:rsid w:val="004D4209"/>
    <w:rsid w:val="004D4374"/>
    <w:rsid w:val="004D4758"/>
    <w:rsid w:val="004E00D6"/>
    <w:rsid w:val="004E1216"/>
    <w:rsid w:val="004E1EA3"/>
    <w:rsid w:val="004E24B1"/>
    <w:rsid w:val="004E37FB"/>
    <w:rsid w:val="004E3BBD"/>
    <w:rsid w:val="004E43DE"/>
    <w:rsid w:val="004E703B"/>
    <w:rsid w:val="004E7DA0"/>
    <w:rsid w:val="004F0215"/>
    <w:rsid w:val="004F0770"/>
    <w:rsid w:val="004F0DD1"/>
    <w:rsid w:val="004F12D6"/>
    <w:rsid w:val="004F2F39"/>
    <w:rsid w:val="004F36DA"/>
    <w:rsid w:val="004F5840"/>
    <w:rsid w:val="00500190"/>
    <w:rsid w:val="00501130"/>
    <w:rsid w:val="00501B97"/>
    <w:rsid w:val="00501CC6"/>
    <w:rsid w:val="005032D2"/>
    <w:rsid w:val="00503FC4"/>
    <w:rsid w:val="005045A7"/>
    <w:rsid w:val="00506B5F"/>
    <w:rsid w:val="0050734B"/>
    <w:rsid w:val="0051378A"/>
    <w:rsid w:val="00514071"/>
    <w:rsid w:val="005147AC"/>
    <w:rsid w:val="00515B70"/>
    <w:rsid w:val="0051742D"/>
    <w:rsid w:val="005177E5"/>
    <w:rsid w:val="00517936"/>
    <w:rsid w:val="00517C33"/>
    <w:rsid w:val="005200BE"/>
    <w:rsid w:val="00520C5C"/>
    <w:rsid w:val="00521AF5"/>
    <w:rsid w:val="00522456"/>
    <w:rsid w:val="005227B4"/>
    <w:rsid w:val="00522B1E"/>
    <w:rsid w:val="00522D1C"/>
    <w:rsid w:val="00522D3A"/>
    <w:rsid w:val="00523256"/>
    <w:rsid w:val="005233DF"/>
    <w:rsid w:val="005233F1"/>
    <w:rsid w:val="005236D3"/>
    <w:rsid w:val="00524865"/>
    <w:rsid w:val="0052607E"/>
    <w:rsid w:val="00527BD0"/>
    <w:rsid w:val="00530734"/>
    <w:rsid w:val="0053139F"/>
    <w:rsid w:val="00531BC3"/>
    <w:rsid w:val="00534F4F"/>
    <w:rsid w:val="00535558"/>
    <w:rsid w:val="00537471"/>
    <w:rsid w:val="005424D3"/>
    <w:rsid w:val="0054320A"/>
    <w:rsid w:val="00543223"/>
    <w:rsid w:val="0055065C"/>
    <w:rsid w:val="00551A0C"/>
    <w:rsid w:val="00551B5B"/>
    <w:rsid w:val="00552101"/>
    <w:rsid w:val="00552431"/>
    <w:rsid w:val="00552ABC"/>
    <w:rsid w:val="0055647F"/>
    <w:rsid w:val="00556D76"/>
    <w:rsid w:val="005572AF"/>
    <w:rsid w:val="0056087A"/>
    <w:rsid w:val="005608BB"/>
    <w:rsid w:val="005617C7"/>
    <w:rsid w:val="00562469"/>
    <w:rsid w:val="00562F1B"/>
    <w:rsid w:val="00563162"/>
    <w:rsid w:val="005631C2"/>
    <w:rsid w:val="00564DF8"/>
    <w:rsid w:val="005656EB"/>
    <w:rsid w:val="00566A84"/>
    <w:rsid w:val="00570687"/>
    <w:rsid w:val="005707C2"/>
    <w:rsid w:val="00572831"/>
    <w:rsid w:val="0057391F"/>
    <w:rsid w:val="00574DD5"/>
    <w:rsid w:val="0057695B"/>
    <w:rsid w:val="00576DEC"/>
    <w:rsid w:val="005801E0"/>
    <w:rsid w:val="00581684"/>
    <w:rsid w:val="0058208F"/>
    <w:rsid w:val="00582D6A"/>
    <w:rsid w:val="005832FD"/>
    <w:rsid w:val="00583725"/>
    <w:rsid w:val="005842DB"/>
    <w:rsid w:val="00586288"/>
    <w:rsid w:val="005871E4"/>
    <w:rsid w:val="00590C2C"/>
    <w:rsid w:val="00591A7E"/>
    <w:rsid w:val="00591BF7"/>
    <w:rsid w:val="00595223"/>
    <w:rsid w:val="005978F8"/>
    <w:rsid w:val="005A0F1E"/>
    <w:rsid w:val="005A1306"/>
    <w:rsid w:val="005A2C1C"/>
    <w:rsid w:val="005A48B6"/>
    <w:rsid w:val="005A519A"/>
    <w:rsid w:val="005A542A"/>
    <w:rsid w:val="005A56DC"/>
    <w:rsid w:val="005A5ADC"/>
    <w:rsid w:val="005A5BDE"/>
    <w:rsid w:val="005A6B0A"/>
    <w:rsid w:val="005A7096"/>
    <w:rsid w:val="005A7716"/>
    <w:rsid w:val="005B1EFE"/>
    <w:rsid w:val="005B2295"/>
    <w:rsid w:val="005B2781"/>
    <w:rsid w:val="005B5748"/>
    <w:rsid w:val="005B6679"/>
    <w:rsid w:val="005C059E"/>
    <w:rsid w:val="005C0802"/>
    <w:rsid w:val="005C2C2F"/>
    <w:rsid w:val="005C39DA"/>
    <w:rsid w:val="005C6750"/>
    <w:rsid w:val="005D09DC"/>
    <w:rsid w:val="005D159D"/>
    <w:rsid w:val="005D203B"/>
    <w:rsid w:val="005D2497"/>
    <w:rsid w:val="005D2D6C"/>
    <w:rsid w:val="005D4E12"/>
    <w:rsid w:val="005D536D"/>
    <w:rsid w:val="005D555D"/>
    <w:rsid w:val="005D5CE1"/>
    <w:rsid w:val="005D6509"/>
    <w:rsid w:val="005E2ACE"/>
    <w:rsid w:val="005E2FAB"/>
    <w:rsid w:val="005E3358"/>
    <w:rsid w:val="005E3CA2"/>
    <w:rsid w:val="005E59DF"/>
    <w:rsid w:val="005E5ADD"/>
    <w:rsid w:val="005E6716"/>
    <w:rsid w:val="005E7381"/>
    <w:rsid w:val="005E7AA0"/>
    <w:rsid w:val="005F00DC"/>
    <w:rsid w:val="005F082A"/>
    <w:rsid w:val="005F09F9"/>
    <w:rsid w:val="005F3B80"/>
    <w:rsid w:val="005F40EA"/>
    <w:rsid w:val="005F43A5"/>
    <w:rsid w:val="005F597A"/>
    <w:rsid w:val="005F6B05"/>
    <w:rsid w:val="005F6BAE"/>
    <w:rsid w:val="005F745E"/>
    <w:rsid w:val="006002BB"/>
    <w:rsid w:val="00600CF3"/>
    <w:rsid w:val="00602161"/>
    <w:rsid w:val="00604338"/>
    <w:rsid w:val="00604356"/>
    <w:rsid w:val="00604D16"/>
    <w:rsid w:val="00604D50"/>
    <w:rsid w:val="00605674"/>
    <w:rsid w:val="00605E4D"/>
    <w:rsid w:val="00606CEB"/>
    <w:rsid w:val="006073D5"/>
    <w:rsid w:val="00610A59"/>
    <w:rsid w:val="00611CE0"/>
    <w:rsid w:val="00612EA2"/>
    <w:rsid w:val="00616FCF"/>
    <w:rsid w:val="006225CC"/>
    <w:rsid w:val="006228F9"/>
    <w:rsid w:val="00624CB1"/>
    <w:rsid w:val="00624CFB"/>
    <w:rsid w:val="00625133"/>
    <w:rsid w:val="00625E54"/>
    <w:rsid w:val="00630B00"/>
    <w:rsid w:val="0063128D"/>
    <w:rsid w:val="0063194F"/>
    <w:rsid w:val="00631D2D"/>
    <w:rsid w:val="006321FB"/>
    <w:rsid w:val="00632635"/>
    <w:rsid w:val="00632E85"/>
    <w:rsid w:val="00634002"/>
    <w:rsid w:val="00634758"/>
    <w:rsid w:val="00636C20"/>
    <w:rsid w:val="006373D3"/>
    <w:rsid w:val="00637648"/>
    <w:rsid w:val="0064336F"/>
    <w:rsid w:val="0064506C"/>
    <w:rsid w:val="00645452"/>
    <w:rsid w:val="00645AB2"/>
    <w:rsid w:val="00647232"/>
    <w:rsid w:val="006518E2"/>
    <w:rsid w:val="00655185"/>
    <w:rsid w:val="00655EE8"/>
    <w:rsid w:val="00657052"/>
    <w:rsid w:val="006611CC"/>
    <w:rsid w:val="00661644"/>
    <w:rsid w:val="00663458"/>
    <w:rsid w:val="00663955"/>
    <w:rsid w:val="00665BB0"/>
    <w:rsid w:val="00665D29"/>
    <w:rsid w:val="00666326"/>
    <w:rsid w:val="0066668B"/>
    <w:rsid w:val="00666ED6"/>
    <w:rsid w:val="00666F71"/>
    <w:rsid w:val="006670AD"/>
    <w:rsid w:val="006705D2"/>
    <w:rsid w:val="006717E2"/>
    <w:rsid w:val="00672C5C"/>
    <w:rsid w:val="006740F8"/>
    <w:rsid w:val="00674FF5"/>
    <w:rsid w:val="00675380"/>
    <w:rsid w:val="00677CCB"/>
    <w:rsid w:val="006818E9"/>
    <w:rsid w:val="00681992"/>
    <w:rsid w:val="00681FB0"/>
    <w:rsid w:val="00682DD7"/>
    <w:rsid w:val="00682F4A"/>
    <w:rsid w:val="006836E5"/>
    <w:rsid w:val="00685CB5"/>
    <w:rsid w:val="0068634F"/>
    <w:rsid w:val="00686544"/>
    <w:rsid w:val="0068771B"/>
    <w:rsid w:val="00687B3A"/>
    <w:rsid w:val="00690250"/>
    <w:rsid w:val="00690C34"/>
    <w:rsid w:val="00690CE3"/>
    <w:rsid w:val="006919FA"/>
    <w:rsid w:val="006926E7"/>
    <w:rsid w:val="0069410D"/>
    <w:rsid w:val="0069521C"/>
    <w:rsid w:val="00695A02"/>
    <w:rsid w:val="00695DA4"/>
    <w:rsid w:val="0069664E"/>
    <w:rsid w:val="006A0D78"/>
    <w:rsid w:val="006A38D2"/>
    <w:rsid w:val="006A3E06"/>
    <w:rsid w:val="006A4BF1"/>
    <w:rsid w:val="006A4C43"/>
    <w:rsid w:val="006A4EB4"/>
    <w:rsid w:val="006B0900"/>
    <w:rsid w:val="006B1541"/>
    <w:rsid w:val="006B2023"/>
    <w:rsid w:val="006B2182"/>
    <w:rsid w:val="006B3C97"/>
    <w:rsid w:val="006B4D63"/>
    <w:rsid w:val="006B4E33"/>
    <w:rsid w:val="006B56B1"/>
    <w:rsid w:val="006B577F"/>
    <w:rsid w:val="006B651B"/>
    <w:rsid w:val="006B7799"/>
    <w:rsid w:val="006C1583"/>
    <w:rsid w:val="006C4F21"/>
    <w:rsid w:val="006C54D2"/>
    <w:rsid w:val="006C663C"/>
    <w:rsid w:val="006C7622"/>
    <w:rsid w:val="006C7BC3"/>
    <w:rsid w:val="006D0215"/>
    <w:rsid w:val="006D2AAA"/>
    <w:rsid w:val="006D5235"/>
    <w:rsid w:val="006D5881"/>
    <w:rsid w:val="006D5F84"/>
    <w:rsid w:val="006D6291"/>
    <w:rsid w:val="006D641A"/>
    <w:rsid w:val="006D6643"/>
    <w:rsid w:val="006D761A"/>
    <w:rsid w:val="006E0013"/>
    <w:rsid w:val="006E0162"/>
    <w:rsid w:val="006E2149"/>
    <w:rsid w:val="006E3679"/>
    <w:rsid w:val="006E4803"/>
    <w:rsid w:val="006E6046"/>
    <w:rsid w:val="006E6E8C"/>
    <w:rsid w:val="006E7A15"/>
    <w:rsid w:val="006E7F8D"/>
    <w:rsid w:val="006F0069"/>
    <w:rsid w:val="006F0EAA"/>
    <w:rsid w:val="006F2588"/>
    <w:rsid w:val="006F29C9"/>
    <w:rsid w:val="006F50F5"/>
    <w:rsid w:val="006F593E"/>
    <w:rsid w:val="006F68CE"/>
    <w:rsid w:val="00701BAF"/>
    <w:rsid w:val="007030A1"/>
    <w:rsid w:val="007031D7"/>
    <w:rsid w:val="007060C9"/>
    <w:rsid w:val="00706950"/>
    <w:rsid w:val="00707C39"/>
    <w:rsid w:val="00710241"/>
    <w:rsid w:val="00710901"/>
    <w:rsid w:val="007114BD"/>
    <w:rsid w:val="00713951"/>
    <w:rsid w:val="00713DFE"/>
    <w:rsid w:val="0071406D"/>
    <w:rsid w:val="00714787"/>
    <w:rsid w:val="00714E92"/>
    <w:rsid w:val="00715B92"/>
    <w:rsid w:val="00716D9B"/>
    <w:rsid w:val="00717723"/>
    <w:rsid w:val="00720C5A"/>
    <w:rsid w:val="00721505"/>
    <w:rsid w:val="00721A88"/>
    <w:rsid w:val="00721FFC"/>
    <w:rsid w:val="00723DD7"/>
    <w:rsid w:val="00724522"/>
    <w:rsid w:val="00724F40"/>
    <w:rsid w:val="0072527D"/>
    <w:rsid w:val="0072573D"/>
    <w:rsid w:val="007258E1"/>
    <w:rsid w:val="0072640C"/>
    <w:rsid w:val="00726BEA"/>
    <w:rsid w:val="0072755D"/>
    <w:rsid w:val="007275BD"/>
    <w:rsid w:val="00727B4A"/>
    <w:rsid w:val="00727C1A"/>
    <w:rsid w:val="00727E44"/>
    <w:rsid w:val="00733E0B"/>
    <w:rsid w:val="00740349"/>
    <w:rsid w:val="00740462"/>
    <w:rsid w:val="007407EA"/>
    <w:rsid w:val="0074125C"/>
    <w:rsid w:val="00741C08"/>
    <w:rsid w:val="00742671"/>
    <w:rsid w:val="007435E5"/>
    <w:rsid w:val="00745214"/>
    <w:rsid w:val="007460C9"/>
    <w:rsid w:val="007505B3"/>
    <w:rsid w:val="007528FB"/>
    <w:rsid w:val="007541A1"/>
    <w:rsid w:val="00754646"/>
    <w:rsid w:val="0075589E"/>
    <w:rsid w:val="00755C33"/>
    <w:rsid w:val="00760B57"/>
    <w:rsid w:val="0076156A"/>
    <w:rsid w:val="00763181"/>
    <w:rsid w:val="00763995"/>
    <w:rsid w:val="007645D3"/>
    <w:rsid w:val="00764A78"/>
    <w:rsid w:val="00764AC3"/>
    <w:rsid w:val="00764F98"/>
    <w:rsid w:val="00765A2D"/>
    <w:rsid w:val="0076739F"/>
    <w:rsid w:val="00771B4B"/>
    <w:rsid w:val="00771CD2"/>
    <w:rsid w:val="00772536"/>
    <w:rsid w:val="00772772"/>
    <w:rsid w:val="007739A7"/>
    <w:rsid w:val="00775EEC"/>
    <w:rsid w:val="007760A4"/>
    <w:rsid w:val="00776C1C"/>
    <w:rsid w:val="00776FA2"/>
    <w:rsid w:val="00780530"/>
    <w:rsid w:val="00781885"/>
    <w:rsid w:val="007821BD"/>
    <w:rsid w:val="00782F05"/>
    <w:rsid w:val="00785D89"/>
    <w:rsid w:val="00785FC9"/>
    <w:rsid w:val="0078690C"/>
    <w:rsid w:val="007907C1"/>
    <w:rsid w:val="00791568"/>
    <w:rsid w:val="00791C4E"/>
    <w:rsid w:val="00792AF8"/>
    <w:rsid w:val="00793020"/>
    <w:rsid w:val="00793F69"/>
    <w:rsid w:val="0079463E"/>
    <w:rsid w:val="00796345"/>
    <w:rsid w:val="007A12F2"/>
    <w:rsid w:val="007A1886"/>
    <w:rsid w:val="007A236F"/>
    <w:rsid w:val="007A4366"/>
    <w:rsid w:val="007A4B9E"/>
    <w:rsid w:val="007A5CCC"/>
    <w:rsid w:val="007A6ECA"/>
    <w:rsid w:val="007A7E2E"/>
    <w:rsid w:val="007B00F4"/>
    <w:rsid w:val="007B022D"/>
    <w:rsid w:val="007B1A18"/>
    <w:rsid w:val="007B2932"/>
    <w:rsid w:val="007B3CA1"/>
    <w:rsid w:val="007B42F4"/>
    <w:rsid w:val="007B4811"/>
    <w:rsid w:val="007B48FE"/>
    <w:rsid w:val="007B6417"/>
    <w:rsid w:val="007B6793"/>
    <w:rsid w:val="007B7CBC"/>
    <w:rsid w:val="007C0ED1"/>
    <w:rsid w:val="007C13C2"/>
    <w:rsid w:val="007C16D0"/>
    <w:rsid w:val="007C1943"/>
    <w:rsid w:val="007C1E31"/>
    <w:rsid w:val="007C3A13"/>
    <w:rsid w:val="007C5919"/>
    <w:rsid w:val="007D3DCA"/>
    <w:rsid w:val="007D4A63"/>
    <w:rsid w:val="007D5510"/>
    <w:rsid w:val="007D5619"/>
    <w:rsid w:val="007D714D"/>
    <w:rsid w:val="007D73E0"/>
    <w:rsid w:val="007E01CC"/>
    <w:rsid w:val="007E0D6E"/>
    <w:rsid w:val="007E41C2"/>
    <w:rsid w:val="007E59AE"/>
    <w:rsid w:val="007E5F6E"/>
    <w:rsid w:val="007E7AE6"/>
    <w:rsid w:val="007F0862"/>
    <w:rsid w:val="007F155A"/>
    <w:rsid w:val="007F1FF7"/>
    <w:rsid w:val="007F47B4"/>
    <w:rsid w:val="007F4FEB"/>
    <w:rsid w:val="007F5C84"/>
    <w:rsid w:val="007F7802"/>
    <w:rsid w:val="00801758"/>
    <w:rsid w:val="00802F45"/>
    <w:rsid w:val="00803FE3"/>
    <w:rsid w:val="0080630D"/>
    <w:rsid w:val="008108B1"/>
    <w:rsid w:val="0081090B"/>
    <w:rsid w:val="00811FAB"/>
    <w:rsid w:val="00811FDC"/>
    <w:rsid w:val="00813C93"/>
    <w:rsid w:val="00814222"/>
    <w:rsid w:val="008149E2"/>
    <w:rsid w:val="00814BCF"/>
    <w:rsid w:val="00816414"/>
    <w:rsid w:val="00816B22"/>
    <w:rsid w:val="00816F62"/>
    <w:rsid w:val="0081797A"/>
    <w:rsid w:val="00821C72"/>
    <w:rsid w:val="00826BE9"/>
    <w:rsid w:val="008270B7"/>
    <w:rsid w:val="0083000A"/>
    <w:rsid w:val="00831FAC"/>
    <w:rsid w:val="0083319B"/>
    <w:rsid w:val="008337E3"/>
    <w:rsid w:val="00834257"/>
    <w:rsid w:val="00834AA7"/>
    <w:rsid w:val="008352CC"/>
    <w:rsid w:val="008357E2"/>
    <w:rsid w:val="00835F66"/>
    <w:rsid w:val="00841BDB"/>
    <w:rsid w:val="0084245F"/>
    <w:rsid w:val="008435EF"/>
    <w:rsid w:val="008452CE"/>
    <w:rsid w:val="00845B2D"/>
    <w:rsid w:val="00846654"/>
    <w:rsid w:val="00847382"/>
    <w:rsid w:val="00850A49"/>
    <w:rsid w:val="0085127E"/>
    <w:rsid w:val="008512D1"/>
    <w:rsid w:val="00851949"/>
    <w:rsid w:val="00851BFE"/>
    <w:rsid w:val="008527FC"/>
    <w:rsid w:val="00853636"/>
    <w:rsid w:val="00854E89"/>
    <w:rsid w:val="0085642D"/>
    <w:rsid w:val="008577A5"/>
    <w:rsid w:val="00862582"/>
    <w:rsid w:val="00862E86"/>
    <w:rsid w:val="008636C9"/>
    <w:rsid w:val="008641E3"/>
    <w:rsid w:val="00864847"/>
    <w:rsid w:val="00865F3C"/>
    <w:rsid w:val="00866B20"/>
    <w:rsid w:val="008673FD"/>
    <w:rsid w:val="008678FD"/>
    <w:rsid w:val="008719EE"/>
    <w:rsid w:val="00871F56"/>
    <w:rsid w:val="00872A9E"/>
    <w:rsid w:val="008739CC"/>
    <w:rsid w:val="00873CC3"/>
    <w:rsid w:val="0087417F"/>
    <w:rsid w:val="00874782"/>
    <w:rsid w:val="00874AD6"/>
    <w:rsid w:val="00874CD5"/>
    <w:rsid w:val="00881320"/>
    <w:rsid w:val="008815B6"/>
    <w:rsid w:val="00881B4A"/>
    <w:rsid w:val="00883358"/>
    <w:rsid w:val="008851DE"/>
    <w:rsid w:val="00885C64"/>
    <w:rsid w:val="008864C3"/>
    <w:rsid w:val="00886BE7"/>
    <w:rsid w:val="00887AD6"/>
    <w:rsid w:val="008901D9"/>
    <w:rsid w:val="0089104E"/>
    <w:rsid w:val="008919FB"/>
    <w:rsid w:val="008928BA"/>
    <w:rsid w:val="008934E6"/>
    <w:rsid w:val="00893955"/>
    <w:rsid w:val="00895FF9"/>
    <w:rsid w:val="008969EC"/>
    <w:rsid w:val="00896E36"/>
    <w:rsid w:val="008976A4"/>
    <w:rsid w:val="008A263E"/>
    <w:rsid w:val="008A3120"/>
    <w:rsid w:val="008A5708"/>
    <w:rsid w:val="008A6684"/>
    <w:rsid w:val="008B1D36"/>
    <w:rsid w:val="008B1EB0"/>
    <w:rsid w:val="008B36F1"/>
    <w:rsid w:val="008B3F2B"/>
    <w:rsid w:val="008B426E"/>
    <w:rsid w:val="008B49CF"/>
    <w:rsid w:val="008B5904"/>
    <w:rsid w:val="008B597C"/>
    <w:rsid w:val="008B59BF"/>
    <w:rsid w:val="008B5B7C"/>
    <w:rsid w:val="008B6EF4"/>
    <w:rsid w:val="008C18A8"/>
    <w:rsid w:val="008C4953"/>
    <w:rsid w:val="008C496C"/>
    <w:rsid w:val="008C4E1A"/>
    <w:rsid w:val="008C4F5D"/>
    <w:rsid w:val="008C668D"/>
    <w:rsid w:val="008D0B9E"/>
    <w:rsid w:val="008D0D31"/>
    <w:rsid w:val="008D150C"/>
    <w:rsid w:val="008D1E06"/>
    <w:rsid w:val="008D2A5E"/>
    <w:rsid w:val="008D2D9B"/>
    <w:rsid w:val="008D2E42"/>
    <w:rsid w:val="008D34BF"/>
    <w:rsid w:val="008D3608"/>
    <w:rsid w:val="008D45BB"/>
    <w:rsid w:val="008D610A"/>
    <w:rsid w:val="008D673D"/>
    <w:rsid w:val="008D7C45"/>
    <w:rsid w:val="008D7D09"/>
    <w:rsid w:val="008D7EBF"/>
    <w:rsid w:val="008E1030"/>
    <w:rsid w:val="008E2624"/>
    <w:rsid w:val="008E27A2"/>
    <w:rsid w:val="008E4236"/>
    <w:rsid w:val="008E68A5"/>
    <w:rsid w:val="008E6907"/>
    <w:rsid w:val="008E79D1"/>
    <w:rsid w:val="008F0090"/>
    <w:rsid w:val="008F0172"/>
    <w:rsid w:val="008F0ACC"/>
    <w:rsid w:val="008F1010"/>
    <w:rsid w:val="008F1215"/>
    <w:rsid w:val="008F2F83"/>
    <w:rsid w:val="008F3477"/>
    <w:rsid w:val="008F450A"/>
    <w:rsid w:val="008F453A"/>
    <w:rsid w:val="008F47AA"/>
    <w:rsid w:val="008F49AD"/>
    <w:rsid w:val="008F67C7"/>
    <w:rsid w:val="008F6D41"/>
    <w:rsid w:val="00900095"/>
    <w:rsid w:val="0090213C"/>
    <w:rsid w:val="00904BA1"/>
    <w:rsid w:val="00904DBD"/>
    <w:rsid w:val="00905389"/>
    <w:rsid w:val="0090547A"/>
    <w:rsid w:val="00905DB6"/>
    <w:rsid w:val="009129F4"/>
    <w:rsid w:val="009150E6"/>
    <w:rsid w:val="00920FE9"/>
    <w:rsid w:val="00921BB5"/>
    <w:rsid w:val="00921C5A"/>
    <w:rsid w:val="009222E0"/>
    <w:rsid w:val="00923FF7"/>
    <w:rsid w:val="00924B94"/>
    <w:rsid w:val="00924D53"/>
    <w:rsid w:val="00925221"/>
    <w:rsid w:val="0092599F"/>
    <w:rsid w:val="00925B3F"/>
    <w:rsid w:val="00926CD8"/>
    <w:rsid w:val="009275D5"/>
    <w:rsid w:val="0093149C"/>
    <w:rsid w:val="0093207B"/>
    <w:rsid w:val="009326AE"/>
    <w:rsid w:val="00932F5F"/>
    <w:rsid w:val="00935DBA"/>
    <w:rsid w:val="00935F15"/>
    <w:rsid w:val="00937636"/>
    <w:rsid w:val="009377CD"/>
    <w:rsid w:val="00940E9A"/>
    <w:rsid w:val="009417B3"/>
    <w:rsid w:val="00941E2C"/>
    <w:rsid w:val="00942721"/>
    <w:rsid w:val="0094388B"/>
    <w:rsid w:val="00944C4C"/>
    <w:rsid w:val="009453E6"/>
    <w:rsid w:val="00946D82"/>
    <w:rsid w:val="009477FC"/>
    <w:rsid w:val="00947A55"/>
    <w:rsid w:val="009512B7"/>
    <w:rsid w:val="00951B34"/>
    <w:rsid w:val="0095223F"/>
    <w:rsid w:val="009527C6"/>
    <w:rsid w:val="009536E4"/>
    <w:rsid w:val="009541C9"/>
    <w:rsid w:val="0095430E"/>
    <w:rsid w:val="009551D9"/>
    <w:rsid w:val="009554D4"/>
    <w:rsid w:val="009558CE"/>
    <w:rsid w:val="00956FD2"/>
    <w:rsid w:val="0095712F"/>
    <w:rsid w:val="0096059B"/>
    <w:rsid w:val="009617BB"/>
    <w:rsid w:val="00961D6D"/>
    <w:rsid w:val="00961E3A"/>
    <w:rsid w:val="00963013"/>
    <w:rsid w:val="00963DA3"/>
    <w:rsid w:val="00965A6D"/>
    <w:rsid w:val="00965E42"/>
    <w:rsid w:val="00966687"/>
    <w:rsid w:val="00967735"/>
    <w:rsid w:val="00970B1F"/>
    <w:rsid w:val="00971126"/>
    <w:rsid w:val="0097202F"/>
    <w:rsid w:val="00972465"/>
    <w:rsid w:val="00973CD3"/>
    <w:rsid w:val="00974439"/>
    <w:rsid w:val="009803E9"/>
    <w:rsid w:val="00981E2B"/>
    <w:rsid w:val="00982657"/>
    <w:rsid w:val="00982810"/>
    <w:rsid w:val="00983EEB"/>
    <w:rsid w:val="00985235"/>
    <w:rsid w:val="0098631C"/>
    <w:rsid w:val="009909EB"/>
    <w:rsid w:val="00990DE2"/>
    <w:rsid w:val="00990EC1"/>
    <w:rsid w:val="009914C4"/>
    <w:rsid w:val="0099185D"/>
    <w:rsid w:val="00992423"/>
    <w:rsid w:val="00993AA0"/>
    <w:rsid w:val="00993CD2"/>
    <w:rsid w:val="009941FD"/>
    <w:rsid w:val="00994660"/>
    <w:rsid w:val="00994A3C"/>
    <w:rsid w:val="009962F6"/>
    <w:rsid w:val="00996327"/>
    <w:rsid w:val="00996FAF"/>
    <w:rsid w:val="009A00E8"/>
    <w:rsid w:val="009A145A"/>
    <w:rsid w:val="009A1966"/>
    <w:rsid w:val="009A2256"/>
    <w:rsid w:val="009A2416"/>
    <w:rsid w:val="009B0B00"/>
    <w:rsid w:val="009B1BB3"/>
    <w:rsid w:val="009B29C9"/>
    <w:rsid w:val="009B2D49"/>
    <w:rsid w:val="009B317A"/>
    <w:rsid w:val="009B3665"/>
    <w:rsid w:val="009B3757"/>
    <w:rsid w:val="009B449C"/>
    <w:rsid w:val="009B44B6"/>
    <w:rsid w:val="009B5CC9"/>
    <w:rsid w:val="009B5E36"/>
    <w:rsid w:val="009B5EE1"/>
    <w:rsid w:val="009B7EAB"/>
    <w:rsid w:val="009C05C6"/>
    <w:rsid w:val="009C1BE0"/>
    <w:rsid w:val="009C2333"/>
    <w:rsid w:val="009C337A"/>
    <w:rsid w:val="009C3754"/>
    <w:rsid w:val="009C4325"/>
    <w:rsid w:val="009C4E7F"/>
    <w:rsid w:val="009C5172"/>
    <w:rsid w:val="009C57C6"/>
    <w:rsid w:val="009C5A98"/>
    <w:rsid w:val="009C6383"/>
    <w:rsid w:val="009C752D"/>
    <w:rsid w:val="009D1A0A"/>
    <w:rsid w:val="009D2075"/>
    <w:rsid w:val="009D20E7"/>
    <w:rsid w:val="009D30E1"/>
    <w:rsid w:val="009D3E2E"/>
    <w:rsid w:val="009D50B1"/>
    <w:rsid w:val="009E10A8"/>
    <w:rsid w:val="009E2231"/>
    <w:rsid w:val="009E23EA"/>
    <w:rsid w:val="009E286B"/>
    <w:rsid w:val="009E3851"/>
    <w:rsid w:val="009E4281"/>
    <w:rsid w:val="009E444C"/>
    <w:rsid w:val="009E56BC"/>
    <w:rsid w:val="009E5D28"/>
    <w:rsid w:val="009E6ABE"/>
    <w:rsid w:val="009E6E06"/>
    <w:rsid w:val="009E7A13"/>
    <w:rsid w:val="009F067F"/>
    <w:rsid w:val="009F2082"/>
    <w:rsid w:val="009F3BCA"/>
    <w:rsid w:val="009F3F5F"/>
    <w:rsid w:val="009F575B"/>
    <w:rsid w:val="009F6C1D"/>
    <w:rsid w:val="009F76F4"/>
    <w:rsid w:val="009F7DDC"/>
    <w:rsid w:val="00A001CA"/>
    <w:rsid w:val="00A008DD"/>
    <w:rsid w:val="00A01A5E"/>
    <w:rsid w:val="00A024C3"/>
    <w:rsid w:val="00A029D3"/>
    <w:rsid w:val="00A030A6"/>
    <w:rsid w:val="00A035BA"/>
    <w:rsid w:val="00A03D68"/>
    <w:rsid w:val="00A05524"/>
    <w:rsid w:val="00A0732B"/>
    <w:rsid w:val="00A07C32"/>
    <w:rsid w:val="00A11FAE"/>
    <w:rsid w:val="00A124AA"/>
    <w:rsid w:val="00A1301D"/>
    <w:rsid w:val="00A14729"/>
    <w:rsid w:val="00A15728"/>
    <w:rsid w:val="00A157CF"/>
    <w:rsid w:val="00A15D43"/>
    <w:rsid w:val="00A17AA6"/>
    <w:rsid w:val="00A2089B"/>
    <w:rsid w:val="00A20E56"/>
    <w:rsid w:val="00A21EE8"/>
    <w:rsid w:val="00A22FE5"/>
    <w:rsid w:val="00A235C6"/>
    <w:rsid w:val="00A23A66"/>
    <w:rsid w:val="00A32D27"/>
    <w:rsid w:val="00A34A82"/>
    <w:rsid w:val="00A353EE"/>
    <w:rsid w:val="00A35413"/>
    <w:rsid w:val="00A4030D"/>
    <w:rsid w:val="00A404F8"/>
    <w:rsid w:val="00A41736"/>
    <w:rsid w:val="00A4449C"/>
    <w:rsid w:val="00A44FCA"/>
    <w:rsid w:val="00A45566"/>
    <w:rsid w:val="00A45A3B"/>
    <w:rsid w:val="00A45D5F"/>
    <w:rsid w:val="00A5001D"/>
    <w:rsid w:val="00A511AF"/>
    <w:rsid w:val="00A51C86"/>
    <w:rsid w:val="00A5287E"/>
    <w:rsid w:val="00A5566A"/>
    <w:rsid w:val="00A61053"/>
    <w:rsid w:val="00A62CAF"/>
    <w:rsid w:val="00A655D4"/>
    <w:rsid w:val="00A65A51"/>
    <w:rsid w:val="00A66F89"/>
    <w:rsid w:val="00A70A9E"/>
    <w:rsid w:val="00A71D08"/>
    <w:rsid w:val="00A73013"/>
    <w:rsid w:val="00A73584"/>
    <w:rsid w:val="00A73BA2"/>
    <w:rsid w:val="00A743D2"/>
    <w:rsid w:val="00A74BBA"/>
    <w:rsid w:val="00A75F85"/>
    <w:rsid w:val="00A7723C"/>
    <w:rsid w:val="00A80216"/>
    <w:rsid w:val="00A8100F"/>
    <w:rsid w:val="00A8128F"/>
    <w:rsid w:val="00A838FE"/>
    <w:rsid w:val="00A8402E"/>
    <w:rsid w:val="00A84CFA"/>
    <w:rsid w:val="00A856CF"/>
    <w:rsid w:val="00A86982"/>
    <w:rsid w:val="00A878F5"/>
    <w:rsid w:val="00A900FE"/>
    <w:rsid w:val="00A923C5"/>
    <w:rsid w:val="00A925AC"/>
    <w:rsid w:val="00A92DEC"/>
    <w:rsid w:val="00A93247"/>
    <w:rsid w:val="00A9340D"/>
    <w:rsid w:val="00A949BE"/>
    <w:rsid w:val="00A9514D"/>
    <w:rsid w:val="00A96EA8"/>
    <w:rsid w:val="00A96F2F"/>
    <w:rsid w:val="00AA0F21"/>
    <w:rsid w:val="00AA2083"/>
    <w:rsid w:val="00AA3E7F"/>
    <w:rsid w:val="00AA3FF5"/>
    <w:rsid w:val="00AA6CFB"/>
    <w:rsid w:val="00AA719B"/>
    <w:rsid w:val="00AA73E6"/>
    <w:rsid w:val="00AB2214"/>
    <w:rsid w:val="00AB2AAB"/>
    <w:rsid w:val="00AB3864"/>
    <w:rsid w:val="00AB43F6"/>
    <w:rsid w:val="00AB49D4"/>
    <w:rsid w:val="00AB62A3"/>
    <w:rsid w:val="00AB6D72"/>
    <w:rsid w:val="00AC07B0"/>
    <w:rsid w:val="00AC1FDE"/>
    <w:rsid w:val="00AC3301"/>
    <w:rsid w:val="00AC36E2"/>
    <w:rsid w:val="00AC49E7"/>
    <w:rsid w:val="00AC5430"/>
    <w:rsid w:val="00AC5942"/>
    <w:rsid w:val="00AC79CB"/>
    <w:rsid w:val="00AC7D4E"/>
    <w:rsid w:val="00AD27A6"/>
    <w:rsid w:val="00AD2915"/>
    <w:rsid w:val="00AD305C"/>
    <w:rsid w:val="00AD38BE"/>
    <w:rsid w:val="00AD3C56"/>
    <w:rsid w:val="00AD4CB4"/>
    <w:rsid w:val="00AD52C6"/>
    <w:rsid w:val="00AD5CFC"/>
    <w:rsid w:val="00AD5E35"/>
    <w:rsid w:val="00AD619D"/>
    <w:rsid w:val="00AE035E"/>
    <w:rsid w:val="00AE153C"/>
    <w:rsid w:val="00AE168D"/>
    <w:rsid w:val="00AE2965"/>
    <w:rsid w:val="00AF0C09"/>
    <w:rsid w:val="00AF13E7"/>
    <w:rsid w:val="00AF2F4F"/>
    <w:rsid w:val="00AF399D"/>
    <w:rsid w:val="00B00221"/>
    <w:rsid w:val="00B004F6"/>
    <w:rsid w:val="00B013E0"/>
    <w:rsid w:val="00B01E87"/>
    <w:rsid w:val="00B035DD"/>
    <w:rsid w:val="00B04008"/>
    <w:rsid w:val="00B047CB"/>
    <w:rsid w:val="00B04FB5"/>
    <w:rsid w:val="00B06CDE"/>
    <w:rsid w:val="00B07BC6"/>
    <w:rsid w:val="00B07EDE"/>
    <w:rsid w:val="00B11270"/>
    <w:rsid w:val="00B114DF"/>
    <w:rsid w:val="00B147BF"/>
    <w:rsid w:val="00B1511F"/>
    <w:rsid w:val="00B156F3"/>
    <w:rsid w:val="00B16752"/>
    <w:rsid w:val="00B17524"/>
    <w:rsid w:val="00B17672"/>
    <w:rsid w:val="00B228B7"/>
    <w:rsid w:val="00B24FD9"/>
    <w:rsid w:val="00B25C56"/>
    <w:rsid w:val="00B264B8"/>
    <w:rsid w:val="00B26A45"/>
    <w:rsid w:val="00B2783E"/>
    <w:rsid w:val="00B30887"/>
    <w:rsid w:val="00B30A52"/>
    <w:rsid w:val="00B30FBC"/>
    <w:rsid w:val="00B31F17"/>
    <w:rsid w:val="00B32131"/>
    <w:rsid w:val="00B324A5"/>
    <w:rsid w:val="00B34B80"/>
    <w:rsid w:val="00B34FE4"/>
    <w:rsid w:val="00B35AAF"/>
    <w:rsid w:val="00B40D60"/>
    <w:rsid w:val="00B41991"/>
    <w:rsid w:val="00B441BE"/>
    <w:rsid w:val="00B442CB"/>
    <w:rsid w:val="00B4476E"/>
    <w:rsid w:val="00B46567"/>
    <w:rsid w:val="00B468AF"/>
    <w:rsid w:val="00B46CC6"/>
    <w:rsid w:val="00B4719A"/>
    <w:rsid w:val="00B47C8D"/>
    <w:rsid w:val="00B50930"/>
    <w:rsid w:val="00B5097F"/>
    <w:rsid w:val="00B5180D"/>
    <w:rsid w:val="00B5310D"/>
    <w:rsid w:val="00B54719"/>
    <w:rsid w:val="00B5518F"/>
    <w:rsid w:val="00B572DC"/>
    <w:rsid w:val="00B61ADD"/>
    <w:rsid w:val="00B61B1C"/>
    <w:rsid w:val="00B61FC1"/>
    <w:rsid w:val="00B62EA0"/>
    <w:rsid w:val="00B648D9"/>
    <w:rsid w:val="00B65967"/>
    <w:rsid w:val="00B65C14"/>
    <w:rsid w:val="00B65F1A"/>
    <w:rsid w:val="00B70526"/>
    <w:rsid w:val="00B71654"/>
    <w:rsid w:val="00B71E0A"/>
    <w:rsid w:val="00B71F92"/>
    <w:rsid w:val="00B734C1"/>
    <w:rsid w:val="00B7396E"/>
    <w:rsid w:val="00B76C69"/>
    <w:rsid w:val="00B76CAD"/>
    <w:rsid w:val="00B76CC5"/>
    <w:rsid w:val="00B80728"/>
    <w:rsid w:val="00B81C98"/>
    <w:rsid w:val="00B81ED5"/>
    <w:rsid w:val="00B82789"/>
    <w:rsid w:val="00B835F2"/>
    <w:rsid w:val="00B842F2"/>
    <w:rsid w:val="00B84AFC"/>
    <w:rsid w:val="00B85499"/>
    <w:rsid w:val="00B85AC3"/>
    <w:rsid w:val="00B87136"/>
    <w:rsid w:val="00B8764F"/>
    <w:rsid w:val="00B87877"/>
    <w:rsid w:val="00B91202"/>
    <w:rsid w:val="00B9153B"/>
    <w:rsid w:val="00B92F9A"/>
    <w:rsid w:val="00B94457"/>
    <w:rsid w:val="00B94EDC"/>
    <w:rsid w:val="00B95707"/>
    <w:rsid w:val="00B9579F"/>
    <w:rsid w:val="00B959AB"/>
    <w:rsid w:val="00B96E94"/>
    <w:rsid w:val="00BA1249"/>
    <w:rsid w:val="00BA12F2"/>
    <w:rsid w:val="00BA1FE0"/>
    <w:rsid w:val="00BA593C"/>
    <w:rsid w:val="00BA5DA0"/>
    <w:rsid w:val="00BA6F65"/>
    <w:rsid w:val="00BB08E6"/>
    <w:rsid w:val="00BB20A2"/>
    <w:rsid w:val="00BB28DA"/>
    <w:rsid w:val="00BB2AC8"/>
    <w:rsid w:val="00BB316D"/>
    <w:rsid w:val="00BB3BA8"/>
    <w:rsid w:val="00BB4D4F"/>
    <w:rsid w:val="00BB5D2D"/>
    <w:rsid w:val="00BB6BD5"/>
    <w:rsid w:val="00BC19A0"/>
    <w:rsid w:val="00BC1F4C"/>
    <w:rsid w:val="00BC2927"/>
    <w:rsid w:val="00BC3163"/>
    <w:rsid w:val="00BC3ABA"/>
    <w:rsid w:val="00BC51BC"/>
    <w:rsid w:val="00BC64D7"/>
    <w:rsid w:val="00BC695E"/>
    <w:rsid w:val="00BC6B1F"/>
    <w:rsid w:val="00BC7DA0"/>
    <w:rsid w:val="00BD04ED"/>
    <w:rsid w:val="00BD142F"/>
    <w:rsid w:val="00BD1996"/>
    <w:rsid w:val="00BD2A1D"/>
    <w:rsid w:val="00BD3338"/>
    <w:rsid w:val="00BD4D2B"/>
    <w:rsid w:val="00BD54FB"/>
    <w:rsid w:val="00BD5DFF"/>
    <w:rsid w:val="00BD780C"/>
    <w:rsid w:val="00BE2263"/>
    <w:rsid w:val="00BE2329"/>
    <w:rsid w:val="00BE28FC"/>
    <w:rsid w:val="00BE2C9A"/>
    <w:rsid w:val="00BE50F8"/>
    <w:rsid w:val="00BE7BCB"/>
    <w:rsid w:val="00BF5902"/>
    <w:rsid w:val="00BF5F52"/>
    <w:rsid w:val="00BF6650"/>
    <w:rsid w:val="00BF6F87"/>
    <w:rsid w:val="00BF7127"/>
    <w:rsid w:val="00C002D2"/>
    <w:rsid w:val="00C01E7A"/>
    <w:rsid w:val="00C02C17"/>
    <w:rsid w:val="00C02DC4"/>
    <w:rsid w:val="00C03395"/>
    <w:rsid w:val="00C03B0F"/>
    <w:rsid w:val="00C03F8C"/>
    <w:rsid w:val="00C03FB3"/>
    <w:rsid w:val="00C04A1E"/>
    <w:rsid w:val="00C04B50"/>
    <w:rsid w:val="00C0509F"/>
    <w:rsid w:val="00C05BB6"/>
    <w:rsid w:val="00C0607F"/>
    <w:rsid w:val="00C075EA"/>
    <w:rsid w:val="00C07761"/>
    <w:rsid w:val="00C105B1"/>
    <w:rsid w:val="00C11E87"/>
    <w:rsid w:val="00C13CAE"/>
    <w:rsid w:val="00C14209"/>
    <w:rsid w:val="00C146B6"/>
    <w:rsid w:val="00C153D6"/>
    <w:rsid w:val="00C1644F"/>
    <w:rsid w:val="00C175B7"/>
    <w:rsid w:val="00C17F5B"/>
    <w:rsid w:val="00C17FC8"/>
    <w:rsid w:val="00C20098"/>
    <w:rsid w:val="00C21482"/>
    <w:rsid w:val="00C217A7"/>
    <w:rsid w:val="00C218C3"/>
    <w:rsid w:val="00C219B0"/>
    <w:rsid w:val="00C237F1"/>
    <w:rsid w:val="00C23C7C"/>
    <w:rsid w:val="00C24E97"/>
    <w:rsid w:val="00C25052"/>
    <w:rsid w:val="00C27911"/>
    <w:rsid w:val="00C31375"/>
    <w:rsid w:val="00C32EEA"/>
    <w:rsid w:val="00C33307"/>
    <w:rsid w:val="00C34427"/>
    <w:rsid w:val="00C350AE"/>
    <w:rsid w:val="00C3588C"/>
    <w:rsid w:val="00C40186"/>
    <w:rsid w:val="00C41117"/>
    <w:rsid w:val="00C44594"/>
    <w:rsid w:val="00C44EFB"/>
    <w:rsid w:val="00C475C6"/>
    <w:rsid w:val="00C50ABE"/>
    <w:rsid w:val="00C52E10"/>
    <w:rsid w:val="00C547A2"/>
    <w:rsid w:val="00C5691C"/>
    <w:rsid w:val="00C56D37"/>
    <w:rsid w:val="00C57559"/>
    <w:rsid w:val="00C606E7"/>
    <w:rsid w:val="00C60E68"/>
    <w:rsid w:val="00C6130A"/>
    <w:rsid w:val="00C6320A"/>
    <w:rsid w:val="00C63B8D"/>
    <w:rsid w:val="00C64444"/>
    <w:rsid w:val="00C64F62"/>
    <w:rsid w:val="00C651F8"/>
    <w:rsid w:val="00C651FD"/>
    <w:rsid w:val="00C653D1"/>
    <w:rsid w:val="00C66E19"/>
    <w:rsid w:val="00C67126"/>
    <w:rsid w:val="00C67541"/>
    <w:rsid w:val="00C7082E"/>
    <w:rsid w:val="00C71F59"/>
    <w:rsid w:val="00C729AB"/>
    <w:rsid w:val="00C72E52"/>
    <w:rsid w:val="00C745B6"/>
    <w:rsid w:val="00C754C0"/>
    <w:rsid w:val="00C77A92"/>
    <w:rsid w:val="00C80470"/>
    <w:rsid w:val="00C80ACC"/>
    <w:rsid w:val="00C8116F"/>
    <w:rsid w:val="00C817C1"/>
    <w:rsid w:val="00C8202F"/>
    <w:rsid w:val="00C82CC7"/>
    <w:rsid w:val="00C8319C"/>
    <w:rsid w:val="00C8584B"/>
    <w:rsid w:val="00C865A5"/>
    <w:rsid w:val="00C874F1"/>
    <w:rsid w:val="00C943F2"/>
    <w:rsid w:val="00C9476B"/>
    <w:rsid w:val="00C95692"/>
    <w:rsid w:val="00C965C8"/>
    <w:rsid w:val="00C97870"/>
    <w:rsid w:val="00C97F76"/>
    <w:rsid w:val="00CA003F"/>
    <w:rsid w:val="00CA17A3"/>
    <w:rsid w:val="00CA3073"/>
    <w:rsid w:val="00CA4EB2"/>
    <w:rsid w:val="00CA50DC"/>
    <w:rsid w:val="00CA54AF"/>
    <w:rsid w:val="00CA5AA0"/>
    <w:rsid w:val="00CA724F"/>
    <w:rsid w:val="00CB1136"/>
    <w:rsid w:val="00CB11E6"/>
    <w:rsid w:val="00CB12D3"/>
    <w:rsid w:val="00CB1706"/>
    <w:rsid w:val="00CB2D14"/>
    <w:rsid w:val="00CB3B92"/>
    <w:rsid w:val="00CB4050"/>
    <w:rsid w:val="00CB5CE9"/>
    <w:rsid w:val="00CB73C3"/>
    <w:rsid w:val="00CC0987"/>
    <w:rsid w:val="00CC1153"/>
    <w:rsid w:val="00CC15AD"/>
    <w:rsid w:val="00CC3447"/>
    <w:rsid w:val="00CC505A"/>
    <w:rsid w:val="00CC5999"/>
    <w:rsid w:val="00CC70F6"/>
    <w:rsid w:val="00CD0DA1"/>
    <w:rsid w:val="00CD1111"/>
    <w:rsid w:val="00CD189A"/>
    <w:rsid w:val="00CD2BCB"/>
    <w:rsid w:val="00CD380E"/>
    <w:rsid w:val="00CD400D"/>
    <w:rsid w:val="00CD7D49"/>
    <w:rsid w:val="00CE0D46"/>
    <w:rsid w:val="00CE286D"/>
    <w:rsid w:val="00CE3BAC"/>
    <w:rsid w:val="00CE48B6"/>
    <w:rsid w:val="00CE604E"/>
    <w:rsid w:val="00CE6BD0"/>
    <w:rsid w:val="00CF08DB"/>
    <w:rsid w:val="00CF16AA"/>
    <w:rsid w:val="00CF3B9C"/>
    <w:rsid w:val="00CF3D8C"/>
    <w:rsid w:val="00CF4CAC"/>
    <w:rsid w:val="00CF58B0"/>
    <w:rsid w:val="00CF7044"/>
    <w:rsid w:val="00CF70C5"/>
    <w:rsid w:val="00D00327"/>
    <w:rsid w:val="00D00401"/>
    <w:rsid w:val="00D01C0F"/>
    <w:rsid w:val="00D021D1"/>
    <w:rsid w:val="00D024BA"/>
    <w:rsid w:val="00D02D22"/>
    <w:rsid w:val="00D0335D"/>
    <w:rsid w:val="00D0369C"/>
    <w:rsid w:val="00D03A69"/>
    <w:rsid w:val="00D04AD7"/>
    <w:rsid w:val="00D0630F"/>
    <w:rsid w:val="00D06692"/>
    <w:rsid w:val="00D07AFA"/>
    <w:rsid w:val="00D12E8B"/>
    <w:rsid w:val="00D12F87"/>
    <w:rsid w:val="00D13406"/>
    <w:rsid w:val="00D1586E"/>
    <w:rsid w:val="00D169A9"/>
    <w:rsid w:val="00D16F3B"/>
    <w:rsid w:val="00D21CB2"/>
    <w:rsid w:val="00D220A7"/>
    <w:rsid w:val="00D22B8B"/>
    <w:rsid w:val="00D22D64"/>
    <w:rsid w:val="00D22FF9"/>
    <w:rsid w:val="00D23816"/>
    <w:rsid w:val="00D25C74"/>
    <w:rsid w:val="00D26764"/>
    <w:rsid w:val="00D267BD"/>
    <w:rsid w:val="00D30073"/>
    <w:rsid w:val="00D303C4"/>
    <w:rsid w:val="00D316F1"/>
    <w:rsid w:val="00D317B3"/>
    <w:rsid w:val="00D34C65"/>
    <w:rsid w:val="00D3517B"/>
    <w:rsid w:val="00D360FC"/>
    <w:rsid w:val="00D3773D"/>
    <w:rsid w:val="00D3781B"/>
    <w:rsid w:val="00D37D2F"/>
    <w:rsid w:val="00D40014"/>
    <w:rsid w:val="00D41158"/>
    <w:rsid w:val="00D43970"/>
    <w:rsid w:val="00D448A0"/>
    <w:rsid w:val="00D44A49"/>
    <w:rsid w:val="00D44B1E"/>
    <w:rsid w:val="00D45922"/>
    <w:rsid w:val="00D471BF"/>
    <w:rsid w:val="00D47FC0"/>
    <w:rsid w:val="00D508F9"/>
    <w:rsid w:val="00D518AE"/>
    <w:rsid w:val="00D52240"/>
    <w:rsid w:val="00D5343D"/>
    <w:rsid w:val="00D53562"/>
    <w:rsid w:val="00D53A10"/>
    <w:rsid w:val="00D53D6C"/>
    <w:rsid w:val="00D55227"/>
    <w:rsid w:val="00D55C34"/>
    <w:rsid w:val="00D57B20"/>
    <w:rsid w:val="00D636F5"/>
    <w:rsid w:val="00D64226"/>
    <w:rsid w:val="00D64860"/>
    <w:rsid w:val="00D64907"/>
    <w:rsid w:val="00D65407"/>
    <w:rsid w:val="00D66137"/>
    <w:rsid w:val="00D7005F"/>
    <w:rsid w:val="00D706AC"/>
    <w:rsid w:val="00D7074C"/>
    <w:rsid w:val="00D714CC"/>
    <w:rsid w:val="00D72754"/>
    <w:rsid w:val="00D72FE3"/>
    <w:rsid w:val="00D745EB"/>
    <w:rsid w:val="00D74681"/>
    <w:rsid w:val="00D74795"/>
    <w:rsid w:val="00D76C2A"/>
    <w:rsid w:val="00D77293"/>
    <w:rsid w:val="00D81823"/>
    <w:rsid w:val="00D827DC"/>
    <w:rsid w:val="00D84357"/>
    <w:rsid w:val="00D84598"/>
    <w:rsid w:val="00D853BC"/>
    <w:rsid w:val="00D86D2E"/>
    <w:rsid w:val="00D87F7F"/>
    <w:rsid w:val="00D908D7"/>
    <w:rsid w:val="00D90DB1"/>
    <w:rsid w:val="00D91F56"/>
    <w:rsid w:val="00D92048"/>
    <w:rsid w:val="00D9235A"/>
    <w:rsid w:val="00D9243F"/>
    <w:rsid w:val="00D93512"/>
    <w:rsid w:val="00DA22E7"/>
    <w:rsid w:val="00DA2D0F"/>
    <w:rsid w:val="00DA2E1B"/>
    <w:rsid w:val="00DA3426"/>
    <w:rsid w:val="00DA546D"/>
    <w:rsid w:val="00DA5A41"/>
    <w:rsid w:val="00DA7009"/>
    <w:rsid w:val="00DA7BA2"/>
    <w:rsid w:val="00DB1C12"/>
    <w:rsid w:val="00DB1ED7"/>
    <w:rsid w:val="00DB2125"/>
    <w:rsid w:val="00DB2439"/>
    <w:rsid w:val="00DB2C36"/>
    <w:rsid w:val="00DB3115"/>
    <w:rsid w:val="00DB367A"/>
    <w:rsid w:val="00DB40FB"/>
    <w:rsid w:val="00DB5B94"/>
    <w:rsid w:val="00DB6BBE"/>
    <w:rsid w:val="00DB7740"/>
    <w:rsid w:val="00DB7D38"/>
    <w:rsid w:val="00DC0036"/>
    <w:rsid w:val="00DC00D2"/>
    <w:rsid w:val="00DC030D"/>
    <w:rsid w:val="00DC0A9C"/>
    <w:rsid w:val="00DC2771"/>
    <w:rsid w:val="00DC2AFB"/>
    <w:rsid w:val="00DC5C29"/>
    <w:rsid w:val="00DC685F"/>
    <w:rsid w:val="00DC7026"/>
    <w:rsid w:val="00DC7E3D"/>
    <w:rsid w:val="00DD044E"/>
    <w:rsid w:val="00DD0ABF"/>
    <w:rsid w:val="00DD20B4"/>
    <w:rsid w:val="00DD2614"/>
    <w:rsid w:val="00DD261C"/>
    <w:rsid w:val="00DD2782"/>
    <w:rsid w:val="00DD2BCB"/>
    <w:rsid w:val="00DD3F9B"/>
    <w:rsid w:val="00DD4541"/>
    <w:rsid w:val="00DD52A3"/>
    <w:rsid w:val="00DD545C"/>
    <w:rsid w:val="00DD54A7"/>
    <w:rsid w:val="00DD5C4C"/>
    <w:rsid w:val="00DD7AE3"/>
    <w:rsid w:val="00DE1483"/>
    <w:rsid w:val="00DE2461"/>
    <w:rsid w:val="00DE2A51"/>
    <w:rsid w:val="00DE2DE6"/>
    <w:rsid w:val="00DE34A1"/>
    <w:rsid w:val="00DE53A7"/>
    <w:rsid w:val="00DE686E"/>
    <w:rsid w:val="00DE72FF"/>
    <w:rsid w:val="00DE7751"/>
    <w:rsid w:val="00DE7954"/>
    <w:rsid w:val="00DF1435"/>
    <w:rsid w:val="00DF1DC0"/>
    <w:rsid w:val="00DF2BEB"/>
    <w:rsid w:val="00DF37A4"/>
    <w:rsid w:val="00DF5D14"/>
    <w:rsid w:val="00DF70F4"/>
    <w:rsid w:val="00E00640"/>
    <w:rsid w:val="00E00A16"/>
    <w:rsid w:val="00E01F09"/>
    <w:rsid w:val="00E02122"/>
    <w:rsid w:val="00E02EBE"/>
    <w:rsid w:val="00E04191"/>
    <w:rsid w:val="00E04E63"/>
    <w:rsid w:val="00E05EB7"/>
    <w:rsid w:val="00E05FFB"/>
    <w:rsid w:val="00E077C5"/>
    <w:rsid w:val="00E10DD7"/>
    <w:rsid w:val="00E11C56"/>
    <w:rsid w:val="00E126F1"/>
    <w:rsid w:val="00E13009"/>
    <w:rsid w:val="00E133F0"/>
    <w:rsid w:val="00E13563"/>
    <w:rsid w:val="00E14594"/>
    <w:rsid w:val="00E15182"/>
    <w:rsid w:val="00E15E4C"/>
    <w:rsid w:val="00E22988"/>
    <w:rsid w:val="00E24B69"/>
    <w:rsid w:val="00E2585A"/>
    <w:rsid w:val="00E26B21"/>
    <w:rsid w:val="00E27196"/>
    <w:rsid w:val="00E303B6"/>
    <w:rsid w:val="00E30DDB"/>
    <w:rsid w:val="00E3215D"/>
    <w:rsid w:val="00E332D0"/>
    <w:rsid w:val="00E34148"/>
    <w:rsid w:val="00E342AE"/>
    <w:rsid w:val="00E35663"/>
    <w:rsid w:val="00E35B7F"/>
    <w:rsid w:val="00E36016"/>
    <w:rsid w:val="00E40483"/>
    <w:rsid w:val="00E419D7"/>
    <w:rsid w:val="00E456F3"/>
    <w:rsid w:val="00E46C7B"/>
    <w:rsid w:val="00E46D77"/>
    <w:rsid w:val="00E47AAE"/>
    <w:rsid w:val="00E5055F"/>
    <w:rsid w:val="00E52F63"/>
    <w:rsid w:val="00E53AB3"/>
    <w:rsid w:val="00E54A1E"/>
    <w:rsid w:val="00E54D26"/>
    <w:rsid w:val="00E5519B"/>
    <w:rsid w:val="00E6007C"/>
    <w:rsid w:val="00E61FD8"/>
    <w:rsid w:val="00E62604"/>
    <w:rsid w:val="00E64062"/>
    <w:rsid w:val="00E6582F"/>
    <w:rsid w:val="00E66B17"/>
    <w:rsid w:val="00E675BC"/>
    <w:rsid w:val="00E71F57"/>
    <w:rsid w:val="00E71F8C"/>
    <w:rsid w:val="00E71FED"/>
    <w:rsid w:val="00E7339C"/>
    <w:rsid w:val="00E7344B"/>
    <w:rsid w:val="00E73DD0"/>
    <w:rsid w:val="00E73FF4"/>
    <w:rsid w:val="00E74228"/>
    <w:rsid w:val="00E74664"/>
    <w:rsid w:val="00E748E5"/>
    <w:rsid w:val="00E7518F"/>
    <w:rsid w:val="00E75B8D"/>
    <w:rsid w:val="00E76525"/>
    <w:rsid w:val="00E776D9"/>
    <w:rsid w:val="00E77993"/>
    <w:rsid w:val="00E80638"/>
    <w:rsid w:val="00E811CF"/>
    <w:rsid w:val="00E83FF6"/>
    <w:rsid w:val="00E8419D"/>
    <w:rsid w:val="00E85226"/>
    <w:rsid w:val="00E86EB0"/>
    <w:rsid w:val="00E87829"/>
    <w:rsid w:val="00E90A77"/>
    <w:rsid w:val="00E91054"/>
    <w:rsid w:val="00E924AC"/>
    <w:rsid w:val="00E92D01"/>
    <w:rsid w:val="00E93719"/>
    <w:rsid w:val="00E944AC"/>
    <w:rsid w:val="00E9744D"/>
    <w:rsid w:val="00E977A0"/>
    <w:rsid w:val="00EA07C9"/>
    <w:rsid w:val="00EA1196"/>
    <w:rsid w:val="00EA23CC"/>
    <w:rsid w:val="00EA3E3A"/>
    <w:rsid w:val="00EB21BD"/>
    <w:rsid w:val="00EB24A7"/>
    <w:rsid w:val="00EB285D"/>
    <w:rsid w:val="00EB2A5E"/>
    <w:rsid w:val="00EB34B6"/>
    <w:rsid w:val="00EB36E8"/>
    <w:rsid w:val="00EB4171"/>
    <w:rsid w:val="00EB5704"/>
    <w:rsid w:val="00EB6250"/>
    <w:rsid w:val="00EB6519"/>
    <w:rsid w:val="00EC046B"/>
    <w:rsid w:val="00EC07B3"/>
    <w:rsid w:val="00EC1E37"/>
    <w:rsid w:val="00EC1F65"/>
    <w:rsid w:val="00EC2DD9"/>
    <w:rsid w:val="00EC3BF5"/>
    <w:rsid w:val="00EC5730"/>
    <w:rsid w:val="00EC5DFF"/>
    <w:rsid w:val="00EC5FC8"/>
    <w:rsid w:val="00EC72EE"/>
    <w:rsid w:val="00ED1432"/>
    <w:rsid w:val="00ED17E0"/>
    <w:rsid w:val="00ED2111"/>
    <w:rsid w:val="00ED29B8"/>
    <w:rsid w:val="00ED38B8"/>
    <w:rsid w:val="00ED396C"/>
    <w:rsid w:val="00ED39FA"/>
    <w:rsid w:val="00ED3B0B"/>
    <w:rsid w:val="00ED3DAD"/>
    <w:rsid w:val="00ED48AF"/>
    <w:rsid w:val="00ED580F"/>
    <w:rsid w:val="00ED5B15"/>
    <w:rsid w:val="00ED6302"/>
    <w:rsid w:val="00ED64EE"/>
    <w:rsid w:val="00EE36ED"/>
    <w:rsid w:val="00EE3AED"/>
    <w:rsid w:val="00EE465A"/>
    <w:rsid w:val="00EE50D3"/>
    <w:rsid w:val="00EE5907"/>
    <w:rsid w:val="00EE600B"/>
    <w:rsid w:val="00EE627F"/>
    <w:rsid w:val="00EE7122"/>
    <w:rsid w:val="00EE7193"/>
    <w:rsid w:val="00EF0374"/>
    <w:rsid w:val="00EF15DF"/>
    <w:rsid w:val="00EF20EE"/>
    <w:rsid w:val="00EF3BE3"/>
    <w:rsid w:val="00EF50CC"/>
    <w:rsid w:val="00EF5379"/>
    <w:rsid w:val="00EF6943"/>
    <w:rsid w:val="00F0098D"/>
    <w:rsid w:val="00F01793"/>
    <w:rsid w:val="00F018B2"/>
    <w:rsid w:val="00F02241"/>
    <w:rsid w:val="00F02CC8"/>
    <w:rsid w:val="00F030BF"/>
    <w:rsid w:val="00F035A6"/>
    <w:rsid w:val="00F03E9C"/>
    <w:rsid w:val="00F0406E"/>
    <w:rsid w:val="00F1045E"/>
    <w:rsid w:val="00F139F0"/>
    <w:rsid w:val="00F17236"/>
    <w:rsid w:val="00F20236"/>
    <w:rsid w:val="00F23EEB"/>
    <w:rsid w:val="00F2457A"/>
    <w:rsid w:val="00F2636E"/>
    <w:rsid w:val="00F26BF7"/>
    <w:rsid w:val="00F31BEA"/>
    <w:rsid w:val="00F32519"/>
    <w:rsid w:val="00F3265F"/>
    <w:rsid w:val="00F336A0"/>
    <w:rsid w:val="00F349B9"/>
    <w:rsid w:val="00F355DC"/>
    <w:rsid w:val="00F35DE6"/>
    <w:rsid w:val="00F35E09"/>
    <w:rsid w:val="00F367A7"/>
    <w:rsid w:val="00F36C12"/>
    <w:rsid w:val="00F37842"/>
    <w:rsid w:val="00F37A46"/>
    <w:rsid w:val="00F403B2"/>
    <w:rsid w:val="00F40573"/>
    <w:rsid w:val="00F40D95"/>
    <w:rsid w:val="00F413F8"/>
    <w:rsid w:val="00F43D64"/>
    <w:rsid w:val="00F4611A"/>
    <w:rsid w:val="00F46569"/>
    <w:rsid w:val="00F46A7C"/>
    <w:rsid w:val="00F4742C"/>
    <w:rsid w:val="00F5045B"/>
    <w:rsid w:val="00F53B2F"/>
    <w:rsid w:val="00F53BB1"/>
    <w:rsid w:val="00F64829"/>
    <w:rsid w:val="00F65D1A"/>
    <w:rsid w:val="00F67FBF"/>
    <w:rsid w:val="00F70079"/>
    <w:rsid w:val="00F70390"/>
    <w:rsid w:val="00F714D2"/>
    <w:rsid w:val="00F728F5"/>
    <w:rsid w:val="00F73B55"/>
    <w:rsid w:val="00F742F3"/>
    <w:rsid w:val="00F7582F"/>
    <w:rsid w:val="00F76697"/>
    <w:rsid w:val="00F8036D"/>
    <w:rsid w:val="00F84E70"/>
    <w:rsid w:val="00F85502"/>
    <w:rsid w:val="00F867A1"/>
    <w:rsid w:val="00F90545"/>
    <w:rsid w:val="00F91F0D"/>
    <w:rsid w:val="00F92181"/>
    <w:rsid w:val="00F932E5"/>
    <w:rsid w:val="00F9382A"/>
    <w:rsid w:val="00F93D13"/>
    <w:rsid w:val="00F9488E"/>
    <w:rsid w:val="00F94E45"/>
    <w:rsid w:val="00F96C2B"/>
    <w:rsid w:val="00F96E3A"/>
    <w:rsid w:val="00F97EDE"/>
    <w:rsid w:val="00FA0490"/>
    <w:rsid w:val="00FA114A"/>
    <w:rsid w:val="00FA12F3"/>
    <w:rsid w:val="00FA34F4"/>
    <w:rsid w:val="00FA4FD5"/>
    <w:rsid w:val="00FA55A5"/>
    <w:rsid w:val="00FA5A10"/>
    <w:rsid w:val="00FA6B03"/>
    <w:rsid w:val="00FA6C6B"/>
    <w:rsid w:val="00FB0091"/>
    <w:rsid w:val="00FB1418"/>
    <w:rsid w:val="00FB20B2"/>
    <w:rsid w:val="00FB42D6"/>
    <w:rsid w:val="00FB53D6"/>
    <w:rsid w:val="00FB6D32"/>
    <w:rsid w:val="00FB70FC"/>
    <w:rsid w:val="00FB7121"/>
    <w:rsid w:val="00FB75A6"/>
    <w:rsid w:val="00FC0731"/>
    <w:rsid w:val="00FC1B6B"/>
    <w:rsid w:val="00FC22EF"/>
    <w:rsid w:val="00FC3F69"/>
    <w:rsid w:val="00FC4554"/>
    <w:rsid w:val="00FC616A"/>
    <w:rsid w:val="00FD09DC"/>
    <w:rsid w:val="00FD1255"/>
    <w:rsid w:val="00FD4458"/>
    <w:rsid w:val="00FD6125"/>
    <w:rsid w:val="00FE07B9"/>
    <w:rsid w:val="00FE27A0"/>
    <w:rsid w:val="00FE3DB9"/>
    <w:rsid w:val="00FE3F48"/>
    <w:rsid w:val="00FE43E3"/>
    <w:rsid w:val="00FE4CE1"/>
    <w:rsid w:val="00FE4CEA"/>
    <w:rsid w:val="00FE5178"/>
    <w:rsid w:val="00FE62BC"/>
    <w:rsid w:val="00FE6FFF"/>
    <w:rsid w:val="00FE7AB5"/>
    <w:rsid w:val="00FE7AC3"/>
    <w:rsid w:val="00FF195A"/>
    <w:rsid w:val="00FF243E"/>
    <w:rsid w:val="00FF3A9D"/>
    <w:rsid w:val="00FF3C46"/>
    <w:rsid w:val="00FF4445"/>
    <w:rsid w:val="00FF69B4"/>
    <w:rsid w:val="00FF6B2B"/>
    <w:rsid w:val="00FF732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121"/>
    <o:shapelayout v:ext="edit">
      <o:idmap v:ext="edit" data="1"/>
    </o:shapelayout>
  </w:shapeDefaults>
  <w:decimalSymbol w:val="."/>
  <w:listSeparator w:val=","/>
  <w14:docId w14:val="7A5AF47E"/>
  <w15:docId w15:val="{5FD3E5FA-E0D8-45EB-B948-D31844FB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rebuchet MS" w:eastAsia="SimSun" w:hAnsi="Trebuchet MS"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rebuchet MS" w:eastAsia="SimSun" w:hAnsi="Trebuchet MS"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rebuchet MS" w:eastAsia="SimSun" w:hAnsi="Trebuchet MS" w:cs="SimSun"/>
        <w:b/>
        <w:bCs/>
      </w:rPr>
    </w:tblStylePr>
    <w:tblStylePr w:type="lastCol">
      <w:rPr>
        <w:rFonts w:ascii="Trebuchet MS" w:eastAsia="SimSun" w:hAnsi="Trebuchet MS"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table" w:customStyle="1" w:styleId="GridTable1Light-Accent11">
    <w:name w:val="Grid Table 1 Light - Accent 11"/>
    <w:basedOn w:val="TableNormal"/>
    <w:uiPriority w:val="46"/>
    <w:rsid w:val="001B31F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1B31F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11">
    <w:name w:val="Grid Table 4 - Accent 11"/>
    <w:basedOn w:val="TableNormal"/>
    <w:uiPriority w:val="49"/>
    <w:rsid w:val="001B31F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2">
    <w:name w:val="Unresolved Mention2"/>
    <w:basedOn w:val="DefaultParagraphFont"/>
    <w:uiPriority w:val="99"/>
    <w:semiHidden/>
    <w:unhideWhenUsed/>
    <w:rsid w:val="00202E64"/>
    <w:rPr>
      <w:color w:val="605E5C"/>
      <w:shd w:val="clear" w:color="auto" w:fill="E1DFDD"/>
    </w:rPr>
  </w:style>
  <w:style w:type="table" w:customStyle="1" w:styleId="GridTable5Dark-Accent51">
    <w:name w:val="Grid Table 5 Dark - Accent 51"/>
    <w:basedOn w:val="TableNormal"/>
    <w:uiPriority w:val="50"/>
    <w:rsid w:val="00885C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Table4-Accent51">
    <w:name w:val="List Table 4 - Accent 51"/>
    <w:basedOn w:val="TableNormal"/>
    <w:uiPriority w:val="49"/>
    <w:rsid w:val="00885C6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3">
    <w:name w:val="Unresolved Mention3"/>
    <w:basedOn w:val="DefaultParagraphFont"/>
    <w:uiPriority w:val="99"/>
    <w:semiHidden/>
    <w:unhideWhenUsed/>
    <w:rsid w:val="00C03B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61477">
      <w:bodyDiv w:val="1"/>
      <w:marLeft w:val="0"/>
      <w:marRight w:val="0"/>
      <w:marTop w:val="0"/>
      <w:marBottom w:val="0"/>
      <w:divBdr>
        <w:top w:val="none" w:sz="0" w:space="0" w:color="auto"/>
        <w:left w:val="none" w:sz="0" w:space="0" w:color="auto"/>
        <w:bottom w:val="none" w:sz="0" w:space="0" w:color="auto"/>
        <w:right w:val="none" w:sz="0" w:space="0" w:color="auto"/>
      </w:divBdr>
    </w:div>
    <w:div w:id="55706724">
      <w:bodyDiv w:val="1"/>
      <w:marLeft w:val="0"/>
      <w:marRight w:val="0"/>
      <w:marTop w:val="0"/>
      <w:marBottom w:val="0"/>
      <w:divBdr>
        <w:top w:val="none" w:sz="0" w:space="0" w:color="auto"/>
        <w:left w:val="none" w:sz="0" w:space="0" w:color="auto"/>
        <w:bottom w:val="none" w:sz="0" w:space="0" w:color="auto"/>
        <w:right w:val="none" w:sz="0" w:space="0" w:color="auto"/>
      </w:divBdr>
    </w:div>
    <w:div w:id="59134703">
      <w:bodyDiv w:val="1"/>
      <w:marLeft w:val="0"/>
      <w:marRight w:val="0"/>
      <w:marTop w:val="0"/>
      <w:marBottom w:val="0"/>
      <w:divBdr>
        <w:top w:val="none" w:sz="0" w:space="0" w:color="auto"/>
        <w:left w:val="none" w:sz="0" w:space="0" w:color="auto"/>
        <w:bottom w:val="none" w:sz="0" w:space="0" w:color="auto"/>
        <w:right w:val="none" w:sz="0" w:space="0" w:color="auto"/>
      </w:divBdr>
    </w:div>
    <w:div w:id="66807455">
      <w:bodyDiv w:val="1"/>
      <w:marLeft w:val="0"/>
      <w:marRight w:val="0"/>
      <w:marTop w:val="0"/>
      <w:marBottom w:val="0"/>
      <w:divBdr>
        <w:top w:val="none" w:sz="0" w:space="0" w:color="auto"/>
        <w:left w:val="none" w:sz="0" w:space="0" w:color="auto"/>
        <w:bottom w:val="none" w:sz="0" w:space="0" w:color="auto"/>
        <w:right w:val="none" w:sz="0" w:space="0" w:color="auto"/>
      </w:divBdr>
    </w:div>
    <w:div w:id="111478865">
      <w:bodyDiv w:val="1"/>
      <w:marLeft w:val="0"/>
      <w:marRight w:val="0"/>
      <w:marTop w:val="0"/>
      <w:marBottom w:val="0"/>
      <w:divBdr>
        <w:top w:val="none" w:sz="0" w:space="0" w:color="auto"/>
        <w:left w:val="none" w:sz="0" w:space="0" w:color="auto"/>
        <w:bottom w:val="none" w:sz="0" w:space="0" w:color="auto"/>
        <w:right w:val="none" w:sz="0" w:space="0" w:color="auto"/>
      </w:divBdr>
    </w:div>
    <w:div w:id="112407595">
      <w:bodyDiv w:val="1"/>
      <w:marLeft w:val="0"/>
      <w:marRight w:val="0"/>
      <w:marTop w:val="0"/>
      <w:marBottom w:val="0"/>
      <w:divBdr>
        <w:top w:val="none" w:sz="0" w:space="0" w:color="auto"/>
        <w:left w:val="none" w:sz="0" w:space="0" w:color="auto"/>
        <w:bottom w:val="none" w:sz="0" w:space="0" w:color="auto"/>
        <w:right w:val="none" w:sz="0" w:space="0" w:color="auto"/>
      </w:divBdr>
    </w:div>
    <w:div w:id="115879498">
      <w:bodyDiv w:val="1"/>
      <w:marLeft w:val="0"/>
      <w:marRight w:val="0"/>
      <w:marTop w:val="0"/>
      <w:marBottom w:val="0"/>
      <w:divBdr>
        <w:top w:val="none" w:sz="0" w:space="0" w:color="auto"/>
        <w:left w:val="none" w:sz="0" w:space="0" w:color="auto"/>
        <w:bottom w:val="none" w:sz="0" w:space="0" w:color="auto"/>
        <w:right w:val="none" w:sz="0" w:space="0" w:color="auto"/>
      </w:divBdr>
    </w:div>
    <w:div w:id="157818586">
      <w:bodyDiv w:val="1"/>
      <w:marLeft w:val="0"/>
      <w:marRight w:val="0"/>
      <w:marTop w:val="0"/>
      <w:marBottom w:val="0"/>
      <w:divBdr>
        <w:top w:val="none" w:sz="0" w:space="0" w:color="auto"/>
        <w:left w:val="none" w:sz="0" w:space="0" w:color="auto"/>
        <w:bottom w:val="none" w:sz="0" w:space="0" w:color="auto"/>
        <w:right w:val="none" w:sz="0" w:space="0" w:color="auto"/>
      </w:divBdr>
    </w:div>
    <w:div w:id="187989758">
      <w:bodyDiv w:val="1"/>
      <w:marLeft w:val="0"/>
      <w:marRight w:val="0"/>
      <w:marTop w:val="0"/>
      <w:marBottom w:val="0"/>
      <w:divBdr>
        <w:top w:val="none" w:sz="0" w:space="0" w:color="auto"/>
        <w:left w:val="none" w:sz="0" w:space="0" w:color="auto"/>
        <w:bottom w:val="none" w:sz="0" w:space="0" w:color="auto"/>
        <w:right w:val="none" w:sz="0" w:space="0" w:color="auto"/>
      </w:divBdr>
    </w:div>
    <w:div w:id="192691909">
      <w:bodyDiv w:val="1"/>
      <w:marLeft w:val="0"/>
      <w:marRight w:val="0"/>
      <w:marTop w:val="0"/>
      <w:marBottom w:val="0"/>
      <w:divBdr>
        <w:top w:val="none" w:sz="0" w:space="0" w:color="auto"/>
        <w:left w:val="none" w:sz="0" w:space="0" w:color="auto"/>
        <w:bottom w:val="none" w:sz="0" w:space="0" w:color="auto"/>
        <w:right w:val="none" w:sz="0" w:space="0" w:color="auto"/>
      </w:divBdr>
    </w:div>
    <w:div w:id="200823488">
      <w:bodyDiv w:val="1"/>
      <w:marLeft w:val="0"/>
      <w:marRight w:val="0"/>
      <w:marTop w:val="0"/>
      <w:marBottom w:val="0"/>
      <w:divBdr>
        <w:top w:val="none" w:sz="0" w:space="0" w:color="auto"/>
        <w:left w:val="none" w:sz="0" w:space="0" w:color="auto"/>
        <w:bottom w:val="none" w:sz="0" w:space="0" w:color="auto"/>
        <w:right w:val="none" w:sz="0" w:space="0" w:color="auto"/>
      </w:divBdr>
    </w:div>
    <w:div w:id="217204332">
      <w:bodyDiv w:val="1"/>
      <w:marLeft w:val="0"/>
      <w:marRight w:val="0"/>
      <w:marTop w:val="0"/>
      <w:marBottom w:val="0"/>
      <w:divBdr>
        <w:top w:val="none" w:sz="0" w:space="0" w:color="auto"/>
        <w:left w:val="none" w:sz="0" w:space="0" w:color="auto"/>
        <w:bottom w:val="none" w:sz="0" w:space="0" w:color="auto"/>
        <w:right w:val="none" w:sz="0" w:space="0" w:color="auto"/>
      </w:divBdr>
    </w:div>
    <w:div w:id="258833382">
      <w:bodyDiv w:val="1"/>
      <w:marLeft w:val="0"/>
      <w:marRight w:val="0"/>
      <w:marTop w:val="0"/>
      <w:marBottom w:val="0"/>
      <w:divBdr>
        <w:top w:val="none" w:sz="0" w:space="0" w:color="auto"/>
        <w:left w:val="none" w:sz="0" w:space="0" w:color="auto"/>
        <w:bottom w:val="none" w:sz="0" w:space="0" w:color="auto"/>
        <w:right w:val="none" w:sz="0" w:space="0" w:color="auto"/>
      </w:divBdr>
    </w:div>
    <w:div w:id="316225136">
      <w:bodyDiv w:val="1"/>
      <w:marLeft w:val="0"/>
      <w:marRight w:val="0"/>
      <w:marTop w:val="0"/>
      <w:marBottom w:val="0"/>
      <w:divBdr>
        <w:top w:val="none" w:sz="0" w:space="0" w:color="auto"/>
        <w:left w:val="none" w:sz="0" w:space="0" w:color="auto"/>
        <w:bottom w:val="none" w:sz="0" w:space="0" w:color="auto"/>
        <w:right w:val="none" w:sz="0" w:space="0" w:color="auto"/>
      </w:divBdr>
    </w:div>
    <w:div w:id="356079148">
      <w:bodyDiv w:val="1"/>
      <w:marLeft w:val="0"/>
      <w:marRight w:val="0"/>
      <w:marTop w:val="0"/>
      <w:marBottom w:val="0"/>
      <w:divBdr>
        <w:top w:val="none" w:sz="0" w:space="0" w:color="auto"/>
        <w:left w:val="none" w:sz="0" w:space="0" w:color="auto"/>
        <w:bottom w:val="none" w:sz="0" w:space="0" w:color="auto"/>
        <w:right w:val="none" w:sz="0" w:space="0" w:color="auto"/>
      </w:divBdr>
    </w:div>
    <w:div w:id="370964056">
      <w:bodyDiv w:val="1"/>
      <w:marLeft w:val="0"/>
      <w:marRight w:val="0"/>
      <w:marTop w:val="0"/>
      <w:marBottom w:val="0"/>
      <w:divBdr>
        <w:top w:val="none" w:sz="0" w:space="0" w:color="auto"/>
        <w:left w:val="none" w:sz="0" w:space="0" w:color="auto"/>
        <w:bottom w:val="none" w:sz="0" w:space="0" w:color="auto"/>
        <w:right w:val="none" w:sz="0" w:space="0" w:color="auto"/>
      </w:divBdr>
    </w:div>
    <w:div w:id="458501450">
      <w:bodyDiv w:val="1"/>
      <w:marLeft w:val="0"/>
      <w:marRight w:val="0"/>
      <w:marTop w:val="0"/>
      <w:marBottom w:val="0"/>
      <w:divBdr>
        <w:top w:val="none" w:sz="0" w:space="0" w:color="auto"/>
        <w:left w:val="none" w:sz="0" w:space="0" w:color="auto"/>
        <w:bottom w:val="none" w:sz="0" w:space="0" w:color="auto"/>
        <w:right w:val="none" w:sz="0" w:space="0" w:color="auto"/>
      </w:divBdr>
    </w:div>
    <w:div w:id="471749034">
      <w:bodyDiv w:val="1"/>
      <w:marLeft w:val="0"/>
      <w:marRight w:val="0"/>
      <w:marTop w:val="0"/>
      <w:marBottom w:val="0"/>
      <w:divBdr>
        <w:top w:val="none" w:sz="0" w:space="0" w:color="auto"/>
        <w:left w:val="none" w:sz="0" w:space="0" w:color="auto"/>
        <w:bottom w:val="none" w:sz="0" w:space="0" w:color="auto"/>
        <w:right w:val="none" w:sz="0" w:space="0" w:color="auto"/>
      </w:divBdr>
    </w:div>
    <w:div w:id="499085771">
      <w:bodyDiv w:val="1"/>
      <w:marLeft w:val="0"/>
      <w:marRight w:val="0"/>
      <w:marTop w:val="0"/>
      <w:marBottom w:val="0"/>
      <w:divBdr>
        <w:top w:val="none" w:sz="0" w:space="0" w:color="auto"/>
        <w:left w:val="none" w:sz="0" w:space="0" w:color="auto"/>
        <w:bottom w:val="none" w:sz="0" w:space="0" w:color="auto"/>
        <w:right w:val="none" w:sz="0" w:space="0" w:color="auto"/>
      </w:divBdr>
    </w:div>
    <w:div w:id="501628782">
      <w:bodyDiv w:val="1"/>
      <w:marLeft w:val="0"/>
      <w:marRight w:val="0"/>
      <w:marTop w:val="0"/>
      <w:marBottom w:val="0"/>
      <w:divBdr>
        <w:top w:val="none" w:sz="0" w:space="0" w:color="auto"/>
        <w:left w:val="none" w:sz="0" w:space="0" w:color="auto"/>
        <w:bottom w:val="none" w:sz="0" w:space="0" w:color="auto"/>
        <w:right w:val="none" w:sz="0" w:space="0" w:color="auto"/>
      </w:divBdr>
    </w:div>
    <w:div w:id="549613175">
      <w:bodyDiv w:val="1"/>
      <w:marLeft w:val="0"/>
      <w:marRight w:val="0"/>
      <w:marTop w:val="0"/>
      <w:marBottom w:val="0"/>
      <w:divBdr>
        <w:top w:val="none" w:sz="0" w:space="0" w:color="auto"/>
        <w:left w:val="none" w:sz="0" w:space="0" w:color="auto"/>
        <w:bottom w:val="none" w:sz="0" w:space="0" w:color="auto"/>
        <w:right w:val="none" w:sz="0" w:space="0" w:color="auto"/>
      </w:divBdr>
    </w:div>
    <w:div w:id="569120095">
      <w:bodyDiv w:val="1"/>
      <w:marLeft w:val="0"/>
      <w:marRight w:val="0"/>
      <w:marTop w:val="0"/>
      <w:marBottom w:val="0"/>
      <w:divBdr>
        <w:top w:val="none" w:sz="0" w:space="0" w:color="auto"/>
        <w:left w:val="none" w:sz="0" w:space="0" w:color="auto"/>
        <w:bottom w:val="none" w:sz="0" w:space="0" w:color="auto"/>
        <w:right w:val="none" w:sz="0" w:space="0" w:color="auto"/>
      </w:divBdr>
      <w:divsChild>
        <w:div w:id="1893616266">
          <w:marLeft w:val="0"/>
          <w:marRight w:val="0"/>
          <w:marTop w:val="0"/>
          <w:marBottom w:val="0"/>
          <w:divBdr>
            <w:top w:val="none" w:sz="0" w:space="0" w:color="auto"/>
            <w:left w:val="none" w:sz="0" w:space="0" w:color="auto"/>
            <w:bottom w:val="none" w:sz="0" w:space="0" w:color="auto"/>
            <w:right w:val="none" w:sz="0" w:space="0" w:color="auto"/>
          </w:divBdr>
        </w:div>
      </w:divsChild>
    </w:div>
    <w:div w:id="572396618">
      <w:bodyDiv w:val="1"/>
      <w:marLeft w:val="0"/>
      <w:marRight w:val="0"/>
      <w:marTop w:val="0"/>
      <w:marBottom w:val="0"/>
      <w:divBdr>
        <w:top w:val="none" w:sz="0" w:space="0" w:color="auto"/>
        <w:left w:val="none" w:sz="0" w:space="0" w:color="auto"/>
        <w:bottom w:val="none" w:sz="0" w:space="0" w:color="auto"/>
        <w:right w:val="none" w:sz="0" w:space="0" w:color="auto"/>
      </w:divBdr>
    </w:div>
    <w:div w:id="579750581">
      <w:bodyDiv w:val="1"/>
      <w:marLeft w:val="0"/>
      <w:marRight w:val="0"/>
      <w:marTop w:val="0"/>
      <w:marBottom w:val="0"/>
      <w:divBdr>
        <w:top w:val="none" w:sz="0" w:space="0" w:color="auto"/>
        <w:left w:val="none" w:sz="0" w:space="0" w:color="auto"/>
        <w:bottom w:val="none" w:sz="0" w:space="0" w:color="auto"/>
        <w:right w:val="none" w:sz="0" w:space="0" w:color="auto"/>
      </w:divBdr>
    </w:div>
    <w:div w:id="584460288">
      <w:bodyDiv w:val="1"/>
      <w:marLeft w:val="0"/>
      <w:marRight w:val="0"/>
      <w:marTop w:val="0"/>
      <w:marBottom w:val="0"/>
      <w:divBdr>
        <w:top w:val="none" w:sz="0" w:space="0" w:color="auto"/>
        <w:left w:val="none" w:sz="0" w:space="0" w:color="auto"/>
        <w:bottom w:val="none" w:sz="0" w:space="0" w:color="auto"/>
        <w:right w:val="none" w:sz="0" w:space="0" w:color="auto"/>
      </w:divBdr>
    </w:div>
    <w:div w:id="591553620">
      <w:bodyDiv w:val="1"/>
      <w:marLeft w:val="0"/>
      <w:marRight w:val="0"/>
      <w:marTop w:val="0"/>
      <w:marBottom w:val="0"/>
      <w:divBdr>
        <w:top w:val="none" w:sz="0" w:space="0" w:color="auto"/>
        <w:left w:val="none" w:sz="0" w:space="0" w:color="auto"/>
        <w:bottom w:val="none" w:sz="0" w:space="0" w:color="auto"/>
        <w:right w:val="none" w:sz="0" w:space="0" w:color="auto"/>
      </w:divBdr>
    </w:div>
    <w:div w:id="592320304">
      <w:bodyDiv w:val="1"/>
      <w:marLeft w:val="0"/>
      <w:marRight w:val="0"/>
      <w:marTop w:val="0"/>
      <w:marBottom w:val="0"/>
      <w:divBdr>
        <w:top w:val="none" w:sz="0" w:space="0" w:color="auto"/>
        <w:left w:val="none" w:sz="0" w:space="0" w:color="auto"/>
        <w:bottom w:val="none" w:sz="0" w:space="0" w:color="auto"/>
        <w:right w:val="none" w:sz="0" w:space="0" w:color="auto"/>
      </w:divBdr>
    </w:div>
    <w:div w:id="601424302">
      <w:bodyDiv w:val="1"/>
      <w:marLeft w:val="0"/>
      <w:marRight w:val="0"/>
      <w:marTop w:val="0"/>
      <w:marBottom w:val="0"/>
      <w:divBdr>
        <w:top w:val="none" w:sz="0" w:space="0" w:color="auto"/>
        <w:left w:val="none" w:sz="0" w:space="0" w:color="auto"/>
        <w:bottom w:val="none" w:sz="0" w:space="0" w:color="auto"/>
        <w:right w:val="none" w:sz="0" w:space="0" w:color="auto"/>
      </w:divBdr>
    </w:div>
    <w:div w:id="602693024">
      <w:bodyDiv w:val="1"/>
      <w:marLeft w:val="0"/>
      <w:marRight w:val="0"/>
      <w:marTop w:val="0"/>
      <w:marBottom w:val="0"/>
      <w:divBdr>
        <w:top w:val="none" w:sz="0" w:space="0" w:color="auto"/>
        <w:left w:val="none" w:sz="0" w:space="0" w:color="auto"/>
        <w:bottom w:val="none" w:sz="0" w:space="0" w:color="auto"/>
        <w:right w:val="none" w:sz="0" w:space="0" w:color="auto"/>
      </w:divBdr>
    </w:div>
    <w:div w:id="610935291">
      <w:bodyDiv w:val="1"/>
      <w:marLeft w:val="0"/>
      <w:marRight w:val="0"/>
      <w:marTop w:val="0"/>
      <w:marBottom w:val="0"/>
      <w:divBdr>
        <w:top w:val="none" w:sz="0" w:space="0" w:color="auto"/>
        <w:left w:val="none" w:sz="0" w:space="0" w:color="auto"/>
        <w:bottom w:val="none" w:sz="0" w:space="0" w:color="auto"/>
        <w:right w:val="none" w:sz="0" w:space="0" w:color="auto"/>
      </w:divBdr>
    </w:div>
    <w:div w:id="616182845">
      <w:bodyDiv w:val="1"/>
      <w:marLeft w:val="0"/>
      <w:marRight w:val="0"/>
      <w:marTop w:val="0"/>
      <w:marBottom w:val="0"/>
      <w:divBdr>
        <w:top w:val="none" w:sz="0" w:space="0" w:color="auto"/>
        <w:left w:val="none" w:sz="0" w:space="0" w:color="auto"/>
        <w:bottom w:val="none" w:sz="0" w:space="0" w:color="auto"/>
        <w:right w:val="none" w:sz="0" w:space="0" w:color="auto"/>
      </w:divBdr>
    </w:div>
    <w:div w:id="645471411">
      <w:bodyDiv w:val="1"/>
      <w:marLeft w:val="0"/>
      <w:marRight w:val="0"/>
      <w:marTop w:val="0"/>
      <w:marBottom w:val="0"/>
      <w:divBdr>
        <w:top w:val="none" w:sz="0" w:space="0" w:color="auto"/>
        <w:left w:val="none" w:sz="0" w:space="0" w:color="auto"/>
        <w:bottom w:val="none" w:sz="0" w:space="0" w:color="auto"/>
        <w:right w:val="none" w:sz="0" w:space="0" w:color="auto"/>
      </w:divBdr>
    </w:div>
    <w:div w:id="646131458">
      <w:bodyDiv w:val="1"/>
      <w:marLeft w:val="0"/>
      <w:marRight w:val="0"/>
      <w:marTop w:val="0"/>
      <w:marBottom w:val="0"/>
      <w:divBdr>
        <w:top w:val="none" w:sz="0" w:space="0" w:color="auto"/>
        <w:left w:val="none" w:sz="0" w:space="0" w:color="auto"/>
        <w:bottom w:val="none" w:sz="0" w:space="0" w:color="auto"/>
        <w:right w:val="none" w:sz="0" w:space="0" w:color="auto"/>
      </w:divBdr>
    </w:div>
    <w:div w:id="648560846">
      <w:bodyDiv w:val="1"/>
      <w:marLeft w:val="0"/>
      <w:marRight w:val="0"/>
      <w:marTop w:val="0"/>
      <w:marBottom w:val="0"/>
      <w:divBdr>
        <w:top w:val="none" w:sz="0" w:space="0" w:color="auto"/>
        <w:left w:val="none" w:sz="0" w:space="0" w:color="auto"/>
        <w:bottom w:val="none" w:sz="0" w:space="0" w:color="auto"/>
        <w:right w:val="none" w:sz="0" w:space="0" w:color="auto"/>
      </w:divBdr>
    </w:div>
    <w:div w:id="665865096">
      <w:bodyDiv w:val="1"/>
      <w:marLeft w:val="0"/>
      <w:marRight w:val="0"/>
      <w:marTop w:val="0"/>
      <w:marBottom w:val="0"/>
      <w:divBdr>
        <w:top w:val="none" w:sz="0" w:space="0" w:color="auto"/>
        <w:left w:val="none" w:sz="0" w:space="0" w:color="auto"/>
        <w:bottom w:val="none" w:sz="0" w:space="0" w:color="auto"/>
        <w:right w:val="none" w:sz="0" w:space="0" w:color="auto"/>
      </w:divBdr>
    </w:div>
    <w:div w:id="671034796">
      <w:bodyDiv w:val="1"/>
      <w:marLeft w:val="0"/>
      <w:marRight w:val="0"/>
      <w:marTop w:val="0"/>
      <w:marBottom w:val="0"/>
      <w:divBdr>
        <w:top w:val="none" w:sz="0" w:space="0" w:color="auto"/>
        <w:left w:val="none" w:sz="0" w:space="0" w:color="auto"/>
        <w:bottom w:val="none" w:sz="0" w:space="0" w:color="auto"/>
        <w:right w:val="none" w:sz="0" w:space="0" w:color="auto"/>
      </w:divBdr>
    </w:div>
    <w:div w:id="671225310">
      <w:bodyDiv w:val="1"/>
      <w:marLeft w:val="0"/>
      <w:marRight w:val="0"/>
      <w:marTop w:val="0"/>
      <w:marBottom w:val="0"/>
      <w:divBdr>
        <w:top w:val="none" w:sz="0" w:space="0" w:color="auto"/>
        <w:left w:val="none" w:sz="0" w:space="0" w:color="auto"/>
        <w:bottom w:val="none" w:sz="0" w:space="0" w:color="auto"/>
        <w:right w:val="none" w:sz="0" w:space="0" w:color="auto"/>
      </w:divBdr>
    </w:div>
    <w:div w:id="674189152">
      <w:bodyDiv w:val="1"/>
      <w:marLeft w:val="0"/>
      <w:marRight w:val="0"/>
      <w:marTop w:val="0"/>
      <w:marBottom w:val="0"/>
      <w:divBdr>
        <w:top w:val="none" w:sz="0" w:space="0" w:color="auto"/>
        <w:left w:val="none" w:sz="0" w:space="0" w:color="auto"/>
        <w:bottom w:val="none" w:sz="0" w:space="0" w:color="auto"/>
        <w:right w:val="none" w:sz="0" w:space="0" w:color="auto"/>
      </w:divBdr>
    </w:div>
    <w:div w:id="685904834">
      <w:bodyDiv w:val="1"/>
      <w:marLeft w:val="0"/>
      <w:marRight w:val="0"/>
      <w:marTop w:val="0"/>
      <w:marBottom w:val="0"/>
      <w:divBdr>
        <w:top w:val="none" w:sz="0" w:space="0" w:color="auto"/>
        <w:left w:val="none" w:sz="0" w:space="0" w:color="auto"/>
        <w:bottom w:val="none" w:sz="0" w:space="0" w:color="auto"/>
        <w:right w:val="none" w:sz="0" w:space="0" w:color="auto"/>
      </w:divBdr>
    </w:div>
    <w:div w:id="688143064">
      <w:bodyDiv w:val="1"/>
      <w:marLeft w:val="0"/>
      <w:marRight w:val="0"/>
      <w:marTop w:val="0"/>
      <w:marBottom w:val="0"/>
      <w:divBdr>
        <w:top w:val="none" w:sz="0" w:space="0" w:color="auto"/>
        <w:left w:val="none" w:sz="0" w:space="0" w:color="auto"/>
        <w:bottom w:val="none" w:sz="0" w:space="0" w:color="auto"/>
        <w:right w:val="none" w:sz="0" w:space="0" w:color="auto"/>
      </w:divBdr>
    </w:div>
    <w:div w:id="755445420">
      <w:bodyDiv w:val="1"/>
      <w:marLeft w:val="0"/>
      <w:marRight w:val="0"/>
      <w:marTop w:val="0"/>
      <w:marBottom w:val="0"/>
      <w:divBdr>
        <w:top w:val="none" w:sz="0" w:space="0" w:color="auto"/>
        <w:left w:val="none" w:sz="0" w:space="0" w:color="auto"/>
        <w:bottom w:val="none" w:sz="0" w:space="0" w:color="auto"/>
        <w:right w:val="none" w:sz="0" w:space="0" w:color="auto"/>
      </w:divBdr>
    </w:div>
    <w:div w:id="757285308">
      <w:bodyDiv w:val="1"/>
      <w:marLeft w:val="0"/>
      <w:marRight w:val="0"/>
      <w:marTop w:val="0"/>
      <w:marBottom w:val="0"/>
      <w:divBdr>
        <w:top w:val="none" w:sz="0" w:space="0" w:color="auto"/>
        <w:left w:val="none" w:sz="0" w:space="0" w:color="auto"/>
        <w:bottom w:val="none" w:sz="0" w:space="0" w:color="auto"/>
        <w:right w:val="none" w:sz="0" w:space="0" w:color="auto"/>
      </w:divBdr>
    </w:div>
    <w:div w:id="762648179">
      <w:bodyDiv w:val="1"/>
      <w:marLeft w:val="0"/>
      <w:marRight w:val="0"/>
      <w:marTop w:val="0"/>
      <w:marBottom w:val="0"/>
      <w:divBdr>
        <w:top w:val="none" w:sz="0" w:space="0" w:color="auto"/>
        <w:left w:val="none" w:sz="0" w:space="0" w:color="auto"/>
        <w:bottom w:val="none" w:sz="0" w:space="0" w:color="auto"/>
        <w:right w:val="none" w:sz="0" w:space="0" w:color="auto"/>
      </w:divBdr>
    </w:div>
    <w:div w:id="768739300">
      <w:bodyDiv w:val="1"/>
      <w:marLeft w:val="0"/>
      <w:marRight w:val="0"/>
      <w:marTop w:val="0"/>
      <w:marBottom w:val="0"/>
      <w:divBdr>
        <w:top w:val="none" w:sz="0" w:space="0" w:color="auto"/>
        <w:left w:val="none" w:sz="0" w:space="0" w:color="auto"/>
        <w:bottom w:val="none" w:sz="0" w:space="0" w:color="auto"/>
        <w:right w:val="none" w:sz="0" w:space="0" w:color="auto"/>
      </w:divBdr>
    </w:div>
    <w:div w:id="772818683">
      <w:bodyDiv w:val="1"/>
      <w:marLeft w:val="0"/>
      <w:marRight w:val="0"/>
      <w:marTop w:val="0"/>
      <w:marBottom w:val="0"/>
      <w:divBdr>
        <w:top w:val="none" w:sz="0" w:space="0" w:color="auto"/>
        <w:left w:val="none" w:sz="0" w:space="0" w:color="auto"/>
        <w:bottom w:val="none" w:sz="0" w:space="0" w:color="auto"/>
        <w:right w:val="none" w:sz="0" w:space="0" w:color="auto"/>
      </w:divBdr>
    </w:div>
    <w:div w:id="776752745">
      <w:bodyDiv w:val="1"/>
      <w:marLeft w:val="0"/>
      <w:marRight w:val="0"/>
      <w:marTop w:val="0"/>
      <w:marBottom w:val="0"/>
      <w:divBdr>
        <w:top w:val="none" w:sz="0" w:space="0" w:color="auto"/>
        <w:left w:val="none" w:sz="0" w:space="0" w:color="auto"/>
        <w:bottom w:val="none" w:sz="0" w:space="0" w:color="auto"/>
        <w:right w:val="none" w:sz="0" w:space="0" w:color="auto"/>
      </w:divBdr>
    </w:div>
    <w:div w:id="790707540">
      <w:bodyDiv w:val="1"/>
      <w:marLeft w:val="0"/>
      <w:marRight w:val="0"/>
      <w:marTop w:val="0"/>
      <w:marBottom w:val="0"/>
      <w:divBdr>
        <w:top w:val="none" w:sz="0" w:space="0" w:color="auto"/>
        <w:left w:val="none" w:sz="0" w:space="0" w:color="auto"/>
        <w:bottom w:val="none" w:sz="0" w:space="0" w:color="auto"/>
        <w:right w:val="none" w:sz="0" w:space="0" w:color="auto"/>
      </w:divBdr>
    </w:div>
    <w:div w:id="813522548">
      <w:bodyDiv w:val="1"/>
      <w:marLeft w:val="0"/>
      <w:marRight w:val="0"/>
      <w:marTop w:val="0"/>
      <w:marBottom w:val="0"/>
      <w:divBdr>
        <w:top w:val="none" w:sz="0" w:space="0" w:color="auto"/>
        <w:left w:val="none" w:sz="0" w:space="0" w:color="auto"/>
        <w:bottom w:val="none" w:sz="0" w:space="0" w:color="auto"/>
        <w:right w:val="none" w:sz="0" w:space="0" w:color="auto"/>
      </w:divBdr>
    </w:div>
    <w:div w:id="814029718">
      <w:bodyDiv w:val="1"/>
      <w:marLeft w:val="0"/>
      <w:marRight w:val="0"/>
      <w:marTop w:val="0"/>
      <w:marBottom w:val="0"/>
      <w:divBdr>
        <w:top w:val="none" w:sz="0" w:space="0" w:color="auto"/>
        <w:left w:val="none" w:sz="0" w:space="0" w:color="auto"/>
        <w:bottom w:val="none" w:sz="0" w:space="0" w:color="auto"/>
        <w:right w:val="none" w:sz="0" w:space="0" w:color="auto"/>
      </w:divBdr>
    </w:div>
    <w:div w:id="824199274">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9391955">
      <w:bodyDiv w:val="1"/>
      <w:marLeft w:val="0"/>
      <w:marRight w:val="0"/>
      <w:marTop w:val="0"/>
      <w:marBottom w:val="0"/>
      <w:divBdr>
        <w:top w:val="none" w:sz="0" w:space="0" w:color="auto"/>
        <w:left w:val="none" w:sz="0" w:space="0" w:color="auto"/>
        <w:bottom w:val="none" w:sz="0" w:space="0" w:color="auto"/>
        <w:right w:val="none" w:sz="0" w:space="0" w:color="auto"/>
      </w:divBdr>
    </w:div>
    <w:div w:id="875193172">
      <w:bodyDiv w:val="1"/>
      <w:marLeft w:val="0"/>
      <w:marRight w:val="0"/>
      <w:marTop w:val="0"/>
      <w:marBottom w:val="0"/>
      <w:divBdr>
        <w:top w:val="none" w:sz="0" w:space="0" w:color="auto"/>
        <w:left w:val="none" w:sz="0" w:space="0" w:color="auto"/>
        <w:bottom w:val="none" w:sz="0" w:space="0" w:color="auto"/>
        <w:right w:val="none" w:sz="0" w:space="0" w:color="auto"/>
      </w:divBdr>
    </w:div>
    <w:div w:id="882987377">
      <w:bodyDiv w:val="1"/>
      <w:marLeft w:val="0"/>
      <w:marRight w:val="0"/>
      <w:marTop w:val="0"/>
      <w:marBottom w:val="0"/>
      <w:divBdr>
        <w:top w:val="none" w:sz="0" w:space="0" w:color="auto"/>
        <w:left w:val="none" w:sz="0" w:space="0" w:color="auto"/>
        <w:bottom w:val="none" w:sz="0" w:space="0" w:color="auto"/>
        <w:right w:val="none" w:sz="0" w:space="0" w:color="auto"/>
      </w:divBdr>
    </w:div>
    <w:div w:id="889150644">
      <w:bodyDiv w:val="1"/>
      <w:marLeft w:val="0"/>
      <w:marRight w:val="0"/>
      <w:marTop w:val="0"/>
      <w:marBottom w:val="0"/>
      <w:divBdr>
        <w:top w:val="none" w:sz="0" w:space="0" w:color="auto"/>
        <w:left w:val="none" w:sz="0" w:space="0" w:color="auto"/>
        <w:bottom w:val="none" w:sz="0" w:space="0" w:color="auto"/>
        <w:right w:val="none" w:sz="0" w:space="0" w:color="auto"/>
      </w:divBdr>
    </w:div>
    <w:div w:id="891817984">
      <w:bodyDiv w:val="1"/>
      <w:marLeft w:val="0"/>
      <w:marRight w:val="0"/>
      <w:marTop w:val="0"/>
      <w:marBottom w:val="0"/>
      <w:divBdr>
        <w:top w:val="none" w:sz="0" w:space="0" w:color="auto"/>
        <w:left w:val="none" w:sz="0" w:space="0" w:color="auto"/>
        <w:bottom w:val="none" w:sz="0" w:space="0" w:color="auto"/>
        <w:right w:val="none" w:sz="0" w:space="0" w:color="auto"/>
      </w:divBdr>
    </w:div>
    <w:div w:id="925303898">
      <w:bodyDiv w:val="1"/>
      <w:marLeft w:val="0"/>
      <w:marRight w:val="0"/>
      <w:marTop w:val="0"/>
      <w:marBottom w:val="0"/>
      <w:divBdr>
        <w:top w:val="none" w:sz="0" w:space="0" w:color="auto"/>
        <w:left w:val="none" w:sz="0" w:space="0" w:color="auto"/>
        <w:bottom w:val="none" w:sz="0" w:space="0" w:color="auto"/>
        <w:right w:val="none" w:sz="0" w:space="0" w:color="auto"/>
      </w:divBdr>
    </w:div>
    <w:div w:id="934827188">
      <w:bodyDiv w:val="1"/>
      <w:marLeft w:val="0"/>
      <w:marRight w:val="0"/>
      <w:marTop w:val="0"/>
      <w:marBottom w:val="0"/>
      <w:divBdr>
        <w:top w:val="none" w:sz="0" w:space="0" w:color="auto"/>
        <w:left w:val="none" w:sz="0" w:space="0" w:color="auto"/>
        <w:bottom w:val="none" w:sz="0" w:space="0" w:color="auto"/>
        <w:right w:val="none" w:sz="0" w:space="0" w:color="auto"/>
      </w:divBdr>
    </w:div>
    <w:div w:id="935016761">
      <w:bodyDiv w:val="1"/>
      <w:marLeft w:val="0"/>
      <w:marRight w:val="0"/>
      <w:marTop w:val="0"/>
      <w:marBottom w:val="0"/>
      <w:divBdr>
        <w:top w:val="none" w:sz="0" w:space="0" w:color="auto"/>
        <w:left w:val="none" w:sz="0" w:space="0" w:color="auto"/>
        <w:bottom w:val="none" w:sz="0" w:space="0" w:color="auto"/>
        <w:right w:val="none" w:sz="0" w:space="0" w:color="auto"/>
      </w:divBdr>
    </w:div>
    <w:div w:id="995109147">
      <w:bodyDiv w:val="1"/>
      <w:marLeft w:val="0"/>
      <w:marRight w:val="0"/>
      <w:marTop w:val="0"/>
      <w:marBottom w:val="0"/>
      <w:divBdr>
        <w:top w:val="none" w:sz="0" w:space="0" w:color="auto"/>
        <w:left w:val="none" w:sz="0" w:space="0" w:color="auto"/>
        <w:bottom w:val="none" w:sz="0" w:space="0" w:color="auto"/>
        <w:right w:val="none" w:sz="0" w:space="0" w:color="auto"/>
      </w:divBdr>
    </w:div>
    <w:div w:id="1026372996">
      <w:bodyDiv w:val="1"/>
      <w:marLeft w:val="0"/>
      <w:marRight w:val="0"/>
      <w:marTop w:val="0"/>
      <w:marBottom w:val="0"/>
      <w:divBdr>
        <w:top w:val="none" w:sz="0" w:space="0" w:color="auto"/>
        <w:left w:val="none" w:sz="0" w:space="0" w:color="auto"/>
        <w:bottom w:val="none" w:sz="0" w:space="0" w:color="auto"/>
        <w:right w:val="none" w:sz="0" w:space="0" w:color="auto"/>
      </w:divBdr>
    </w:div>
    <w:div w:id="1043023155">
      <w:bodyDiv w:val="1"/>
      <w:marLeft w:val="0"/>
      <w:marRight w:val="0"/>
      <w:marTop w:val="0"/>
      <w:marBottom w:val="0"/>
      <w:divBdr>
        <w:top w:val="none" w:sz="0" w:space="0" w:color="auto"/>
        <w:left w:val="none" w:sz="0" w:space="0" w:color="auto"/>
        <w:bottom w:val="none" w:sz="0" w:space="0" w:color="auto"/>
        <w:right w:val="none" w:sz="0" w:space="0" w:color="auto"/>
      </w:divBdr>
    </w:div>
    <w:div w:id="1044063529">
      <w:bodyDiv w:val="1"/>
      <w:marLeft w:val="0"/>
      <w:marRight w:val="0"/>
      <w:marTop w:val="0"/>
      <w:marBottom w:val="0"/>
      <w:divBdr>
        <w:top w:val="none" w:sz="0" w:space="0" w:color="auto"/>
        <w:left w:val="none" w:sz="0" w:space="0" w:color="auto"/>
        <w:bottom w:val="none" w:sz="0" w:space="0" w:color="auto"/>
        <w:right w:val="none" w:sz="0" w:space="0" w:color="auto"/>
      </w:divBdr>
    </w:div>
    <w:div w:id="1066996889">
      <w:bodyDiv w:val="1"/>
      <w:marLeft w:val="0"/>
      <w:marRight w:val="0"/>
      <w:marTop w:val="0"/>
      <w:marBottom w:val="0"/>
      <w:divBdr>
        <w:top w:val="none" w:sz="0" w:space="0" w:color="auto"/>
        <w:left w:val="none" w:sz="0" w:space="0" w:color="auto"/>
        <w:bottom w:val="none" w:sz="0" w:space="0" w:color="auto"/>
        <w:right w:val="none" w:sz="0" w:space="0" w:color="auto"/>
      </w:divBdr>
    </w:div>
    <w:div w:id="1071580847">
      <w:bodyDiv w:val="1"/>
      <w:marLeft w:val="0"/>
      <w:marRight w:val="0"/>
      <w:marTop w:val="0"/>
      <w:marBottom w:val="0"/>
      <w:divBdr>
        <w:top w:val="none" w:sz="0" w:space="0" w:color="auto"/>
        <w:left w:val="none" w:sz="0" w:space="0" w:color="auto"/>
        <w:bottom w:val="none" w:sz="0" w:space="0" w:color="auto"/>
        <w:right w:val="none" w:sz="0" w:space="0" w:color="auto"/>
      </w:divBdr>
    </w:div>
    <w:div w:id="1108426589">
      <w:bodyDiv w:val="1"/>
      <w:marLeft w:val="0"/>
      <w:marRight w:val="0"/>
      <w:marTop w:val="0"/>
      <w:marBottom w:val="0"/>
      <w:divBdr>
        <w:top w:val="none" w:sz="0" w:space="0" w:color="auto"/>
        <w:left w:val="none" w:sz="0" w:space="0" w:color="auto"/>
        <w:bottom w:val="none" w:sz="0" w:space="0" w:color="auto"/>
        <w:right w:val="none" w:sz="0" w:space="0" w:color="auto"/>
      </w:divBdr>
    </w:div>
    <w:div w:id="1113327008">
      <w:bodyDiv w:val="1"/>
      <w:marLeft w:val="0"/>
      <w:marRight w:val="0"/>
      <w:marTop w:val="0"/>
      <w:marBottom w:val="0"/>
      <w:divBdr>
        <w:top w:val="none" w:sz="0" w:space="0" w:color="auto"/>
        <w:left w:val="none" w:sz="0" w:space="0" w:color="auto"/>
        <w:bottom w:val="none" w:sz="0" w:space="0" w:color="auto"/>
        <w:right w:val="none" w:sz="0" w:space="0" w:color="auto"/>
      </w:divBdr>
    </w:div>
    <w:div w:id="1142236110">
      <w:bodyDiv w:val="1"/>
      <w:marLeft w:val="0"/>
      <w:marRight w:val="0"/>
      <w:marTop w:val="0"/>
      <w:marBottom w:val="0"/>
      <w:divBdr>
        <w:top w:val="none" w:sz="0" w:space="0" w:color="auto"/>
        <w:left w:val="none" w:sz="0" w:space="0" w:color="auto"/>
        <w:bottom w:val="none" w:sz="0" w:space="0" w:color="auto"/>
        <w:right w:val="none" w:sz="0" w:space="0" w:color="auto"/>
      </w:divBdr>
    </w:div>
    <w:div w:id="1208831442">
      <w:bodyDiv w:val="1"/>
      <w:marLeft w:val="0"/>
      <w:marRight w:val="0"/>
      <w:marTop w:val="0"/>
      <w:marBottom w:val="0"/>
      <w:divBdr>
        <w:top w:val="none" w:sz="0" w:space="0" w:color="auto"/>
        <w:left w:val="none" w:sz="0" w:space="0" w:color="auto"/>
        <w:bottom w:val="none" w:sz="0" w:space="0" w:color="auto"/>
        <w:right w:val="none" w:sz="0" w:space="0" w:color="auto"/>
      </w:divBdr>
    </w:div>
    <w:div w:id="1230312096">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8488274">
      <w:bodyDiv w:val="1"/>
      <w:marLeft w:val="0"/>
      <w:marRight w:val="0"/>
      <w:marTop w:val="0"/>
      <w:marBottom w:val="0"/>
      <w:divBdr>
        <w:top w:val="none" w:sz="0" w:space="0" w:color="auto"/>
        <w:left w:val="none" w:sz="0" w:space="0" w:color="auto"/>
        <w:bottom w:val="none" w:sz="0" w:space="0" w:color="auto"/>
        <w:right w:val="none" w:sz="0" w:space="0" w:color="auto"/>
      </w:divBdr>
    </w:div>
    <w:div w:id="1357389380">
      <w:bodyDiv w:val="1"/>
      <w:marLeft w:val="0"/>
      <w:marRight w:val="0"/>
      <w:marTop w:val="0"/>
      <w:marBottom w:val="0"/>
      <w:divBdr>
        <w:top w:val="none" w:sz="0" w:space="0" w:color="auto"/>
        <w:left w:val="none" w:sz="0" w:space="0" w:color="auto"/>
        <w:bottom w:val="none" w:sz="0" w:space="0" w:color="auto"/>
        <w:right w:val="none" w:sz="0" w:space="0" w:color="auto"/>
      </w:divBdr>
    </w:div>
    <w:div w:id="1371152004">
      <w:bodyDiv w:val="1"/>
      <w:marLeft w:val="0"/>
      <w:marRight w:val="0"/>
      <w:marTop w:val="0"/>
      <w:marBottom w:val="0"/>
      <w:divBdr>
        <w:top w:val="none" w:sz="0" w:space="0" w:color="auto"/>
        <w:left w:val="none" w:sz="0" w:space="0" w:color="auto"/>
        <w:bottom w:val="none" w:sz="0" w:space="0" w:color="auto"/>
        <w:right w:val="none" w:sz="0" w:space="0" w:color="auto"/>
      </w:divBdr>
    </w:div>
    <w:div w:id="1382244236">
      <w:bodyDiv w:val="1"/>
      <w:marLeft w:val="0"/>
      <w:marRight w:val="0"/>
      <w:marTop w:val="0"/>
      <w:marBottom w:val="0"/>
      <w:divBdr>
        <w:top w:val="none" w:sz="0" w:space="0" w:color="auto"/>
        <w:left w:val="none" w:sz="0" w:space="0" w:color="auto"/>
        <w:bottom w:val="none" w:sz="0" w:space="0" w:color="auto"/>
        <w:right w:val="none" w:sz="0" w:space="0" w:color="auto"/>
      </w:divBdr>
    </w:div>
    <w:div w:id="1399595877">
      <w:bodyDiv w:val="1"/>
      <w:marLeft w:val="0"/>
      <w:marRight w:val="0"/>
      <w:marTop w:val="0"/>
      <w:marBottom w:val="0"/>
      <w:divBdr>
        <w:top w:val="none" w:sz="0" w:space="0" w:color="auto"/>
        <w:left w:val="none" w:sz="0" w:space="0" w:color="auto"/>
        <w:bottom w:val="none" w:sz="0" w:space="0" w:color="auto"/>
        <w:right w:val="none" w:sz="0" w:space="0" w:color="auto"/>
      </w:divBdr>
    </w:div>
    <w:div w:id="1413892411">
      <w:bodyDiv w:val="1"/>
      <w:marLeft w:val="0"/>
      <w:marRight w:val="0"/>
      <w:marTop w:val="0"/>
      <w:marBottom w:val="0"/>
      <w:divBdr>
        <w:top w:val="none" w:sz="0" w:space="0" w:color="auto"/>
        <w:left w:val="none" w:sz="0" w:space="0" w:color="auto"/>
        <w:bottom w:val="none" w:sz="0" w:space="0" w:color="auto"/>
        <w:right w:val="none" w:sz="0" w:space="0" w:color="auto"/>
      </w:divBdr>
    </w:div>
    <w:div w:id="1426270225">
      <w:bodyDiv w:val="1"/>
      <w:marLeft w:val="0"/>
      <w:marRight w:val="0"/>
      <w:marTop w:val="0"/>
      <w:marBottom w:val="0"/>
      <w:divBdr>
        <w:top w:val="none" w:sz="0" w:space="0" w:color="auto"/>
        <w:left w:val="none" w:sz="0" w:space="0" w:color="auto"/>
        <w:bottom w:val="none" w:sz="0" w:space="0" w:color="auto"/>
        <w:right w:val="none" w:sz="0" w:space="0" w:color="auto"/>
      </w:divBdr>
    </w:div>
    <w:div w:id="1442266070">
      <w:bodyDiv w:val="1"/>
      <w:marLeft w:val="0"/>
      <w:marRight w:val="0"/>
      <w:marTop w:val="0"/>
      <w:marBottom w:val="0"/>
      <w:divBdr>
        <w:top w:val="none" w:sz="0" w:space="0" w:color="auto"/>
        <w:left w:val="none" w:sz="0" w:space="0" w:color="auto"/>
        <w:bottom w:val="none" w:sz="0" w:space="0" w:color="auto"/>
        <w:right w:val="none" w:sz="0" w:space="0" w:color="auto"/>
      </w:divBdr>
    </w:div>
    <w:div w:id="1473213432">
      <w:bodyDiv w:val="1"/>
      <w:marLeft w:val="0"/>
      <w:marRight w:val="0"/>
      <w:marTop w:val="0"/>
      <w:marBottom w:val="0"/>
      <w:divBdr>
        <w:top w:val="none" w:sz="0" w:space="0" w:color="auto"/>
        <w:left w:val="none" w:sz="0" w:space="0" w:color="auto"/>
        <w:bottom w:val="none" w:sz="0" w:space="0" w:color="auto"/>
        <w:right w:val="none" w:sz="0" w:space="0" w:color="auto"/>
      </w:divBdr>
    </w:div>
    <w:div w:id="1502351967">
      <w:bodyDiv w:val="1"/>
      <w:marLeft w:val="0"/>
      <w:marRight w:val="0"/>
      <w:marTop w:val="0"/>
      <w:marBottom w:val="0"/>
      <w:divBdr>
        <w:top w:val="none" w:sz="0" w:space="0" w:color="auto"/>
        <w:left w:val="none" w:sz="0" w:space="0" w:color="auto"/>
        <w:bottom w:val="none" w:sz="0" w:space="0" w:color="auto"/>
        <w:right w:val="none" w:sz="0" w:space="0" w:color="auto"/>
      </w:divBdr>
    </w:div>
    <w:div w:id="1504667110">
      <w:bodyDiv w:val="1"/>
      <w:marLeft w:val="0"/>
      <w:marRight w:val="0"/>
      <w:marTop w:val="0"/>
      <w:marBottom w:val="0"/>
      <w:divBdr>
        <w:top w:val="none" w:sz="0" w:space="0" w:color="auto"/>
        <w:left w:val="none" w:sz="0" w:space="0" w:color="auto"/>
        <w:bottom w:val="none" w:sz="0" w:space="0" w:color="auto"/>
        <w:right w:val="none" w:sz="0" w:space="0" w:color="auto"/>
      </w:divBdr>
      <w:divsChild>
        <w:div w:id="465196434">
          <w:marLeft w:val="0"/>
          <w:marRight w:val="0"/>
          <w:marTop w:val="0"/>
          <w:marBottom w:val="0"/>
          <w:divBdr>
            <w:top w:val="none" w:sz="0" w:space="0" w:color="auto"/>
            <w:left w:val="none" w:sz="0" w:space="0" w:color="auto"/>
            <w:bottom w:val="none" w:sz="0" w:space="0" w:color="auto"/>
            <w:right w:val="none" w:sz="0" w:space="0" w:color="auto"/>
          </w:divBdr>
          <w:divsChild>
            <w:div w:id="1855994906">
              <w:marLeft w:val="0"/>
              <w:marRight w:val="0"/>
              <w:marTop w:val="0"/>
              <w:marBottom w:val="0"/>
              <w:divBdr>
                <w:top w:val="none" w:sz="0" w:space="0" w:color="auto"/>
                <w:left w:val="none" w:sz="0" w:space="0" w:color="auto"/>
                <w:bottom w:val="none" w:sz="0" w:space="0" w:color="auto"/>
                <w:right w:val="none" w:sz="0" w:space="0" w:color="auto"/>
              </w:divBdr>
            </w:div>
            <w:div w:id="770051394">
              <w:marLeft w:val="0"/>
              <w:marRight w:val="0"/>
              <w:marTop w:val="0"/>
              <w:marBottom w:val="0"/>
              <w:divBdr>
                <w:top w:val="none" w:sz="0" w:space="0" w:color="auto"/>
                <w:left w:val="none" w:sz="0" w:space="0" w:color="auto"/>
                <w:bottom w:val="none" w:sz="0" w:space="0" w:color="auto"/>
                <w:right w:val="none" w:sz="0" w:space="0" w:color="auto"/>
              </w:divBdr>
              <w:divsChild>
                <w:div w:id="1620529666">
                  <w:marLeft w:val="0"/>
                  <w:marRight w:val="0"/>
                  <w:marTop w:val="0"/>
                  <w:marBottom w:val="0"/>
                  <w:divBdr>
                    <w:top w:val="none" w:sz="0" w:space="0" w:color="auto"/>
                    <w:left w:val="none" w:sz="0" w:space="0" w:color="auto"/>
                    <w:bottom w:val="none" w:sz="0" w:space="0" w:color="auto"/>
                    <w:right w:val="none" w:sz="0" w:space="0" w:color="auto"/>
                  </w:divBdr>
                  <w:divsChild>
                    <w:div w:id="1031612108">
                      <w:marLeft w:val="0"/>
                      <w:marRight w:val="0"/>
                      <w:marTop w:val="0"/>
                      <w:marBottom w:val="0"/>
                      <w:divBdr>
                        <w:top w:val="none" w:sz="0" w:space="0" w:color="auto"/>
                        <w:left w:val="none" w:sz="0" w:space="0" w:color="auto"/>
                        <w:bottom w:val="none" w:sz="0" w:space="0" w:color="auto"/>
                        <w:right w:val="none" w:sz="0" w:space="0" w:color="auto"/>
                      </w:divBdr>
                      <w:divsChild>
                        <w:div w:id="106922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360135">
      <w:bodyDiv w:val="1"/>
      <w:marLeft w:val="0"/>
      <w:marRight w:val="0"/>
      <w:marTop w:val="0"/>
      <w:marBottom w:val="0"/>
      <w:divBdr>
        <w:top w:val="none" w:sz="0" w:space="0" w:color="auto"/>
        <w:left w:val="none" w:sz="0" w:space="0" w:color="auto"/>
        <w:bottom w:val="none" w:sz="0" w:space="0" w:color="auto"/>
        <w:right w:val="none" w:sz="0" w:space="0" w:color="auto"/>
      </w:divBdr>
    </w:div>
    <w:div w:id="1568421558">
      <w:bodyDiv w:val="1"/>
      <w:marLeft w:val="0"/>
      <w:marRight w:val="0"/>
      <w:marTop w:val="0"/>
      <w:marBottom w:val="0"/>
      <w:divBdr>
        <w:top w:val="none" w:sz="0" w:space="0" w:color="auto"/>
        <w:left w:val="none" w:sz="0" w:space="0" w:color="auto"/>
        <w:bottom w:val="none" w:sz="0" w:space="0" w:color="auto"/>
        <w:right w:val="none" w:sz="0" w:space="0" w:color="auto"/>
      </w:divBdr>
      <w:divsChild>
        <w:div w:id="1799639418">
          <w:marLeft w:val="0"/>
          <w:marRight w:val="0"/>
          <w:marTop w:val="0"/>
          <w:marBottom w:val="0"/>
          <w:divBdr>
            <w:top w:val="none" w:sz="0" w:space="0" w:color="auto"/>
            <w:left w:val="none" w:sz="0" w:space="0" w:color="auto"/>
            <w:bottom w:val="none" w:sz="0" w:space="0" w:color="auto"/>
            <w:right w:val="none" w:sz="0" w:space="0" w:color="auto"/>
          </w:divBdr>
          <w:divsChild>
            <w:div w:id="167525204">
              <w:marLeft w:val="0"/>
              <w:marRight w:val="0"/>
              <w:marTop w:val="0"/>
              <w:marBottom w:val="0"/>
              <w:divBdr>
                <w:top w:val="none" w:sz="0" w:space="0" w:color="auto"/>
                <w:left w:val="none" w:sz="0" w:space="0" w:color="auto"/>
                <w:bottom w:val="none" w:sz="0" w:space="0" w:color="auto"/>
                <w:right w:val="none" w:sz="0" w:space="0" w:color="auto"/>
              </w:divBdr>
            </w:div>
            <w:div w:id="2110658431">
              <w:marLeft w:val="0"/>
              <w:marRight w:val="0"/>
              <w:marTop w:val="0"/>
              <w:marBottom w:val="0"/>
              <w:divBdr>
                <w:top w:val="none" w:sz="0" w:space="0" w:color="auto"/>
                <w:left w:val="none" w:sz="0" w:space="0" w:color="auto"/>
                <w:bottom w:val="none" w:sz="0" w:space="0" w:color="auto"/>
                <w:right w:val="none" w:sz="0" w:space="0" w:color="auto"/>
              </w:divBdr>
              <w:divsChild>
                <w:div w:id="196282432">
                  <w:marLeft w:val="0"/>
                  <w:marRight w:val="0"/>
                  <w:marTop w:val="0"/>
                  <w:marBottom w:val="0"/>
                  <w:divBdr>
                    <w:top w:val="none" w:sz="0" w:space="0" w:color="auto"/>
                    <w:left w:val="none" w:sz="0" w:space="0" w:color="auto"/>
                    <w:bottom w:val="none" w:sz="0" w:space="0" w:color="auto"/>
                    <w:right w:val="none" w:sz="0" w:space="0" w:color="auto"/>
                  </w:divBdr>
                  <w:divsChild>
                    <w:div w:id="271744499">
                      <w:marLeft w:val="0"/>
                      <w:marRight w:val="0"/>
                      <w:marTop w:val="0"/>
                      <w:marBottom w:val="0"/>
                      <w:divBdr>
                        <w:top w:val="none" w:sz="0" w:space="0" w:color="auto"/>
                        <w:left w:val="none" w:sz="0" w:space="0" w:color="auto"/>
                        <w:bottom w:val="none" w:sz="0" w:space="0" w:color="auto"/>
                        <w:right w:val="none" w:sz="0" w:space="0" w:color="auto"/>
                      </w:divBdr>
                      <w:divsChild>
                        <w:div w:id="2207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9096006">
      <w:bodyDiv w:val="1"/>
      <w:marLeft w:val="0"/>
      <w:marRight w:val="0"/>
      <w:marTop w:val="0"/>
      <w:marBottom w:val="0"/>
      <w:divBdr>
        <w:top w:val="none" w:sz="0" w:space="0" w:color="auto"/>
        <w:left w:val="none" w:sz="0" w:space="0" w:color="auto"/>
        <w:bottom w:val="none" w:sz="0" w:space="0" w:color="auto"/>
        <w:right w:val="none" w:sz="0" w:space="0" w:color="auto"/>
      </w:divBdr>
    </w:div>
    <w:div w:id="1579439184">
      <w:bodyDiv w:val="1"/>
      <w:marLeft w:val="0"/>
      <w:marRight w:val="0"/>
      <w:marTop w:val="0"/>
      <w:marBottom w:val="0"/>
      <w:divBdr>
        <w:top w:val="none" w:sz="0" w:space="0" w:color="auto"/>
        <w:left w:val="none" w:sz="0" w:space="0" w:color="auto"/>
        <w:bottom w:val="none" w:sz="0" w:space="0" w:color="auto"/>
        <w:right w:val="none" w:sz="0" w:space="0" w:color="auto"/>
      </w:divBdr>
    </w:div>
    <w:div w:id="1644768651">
      <w:bodyDiv w:val="1"/>
      <w:marLeft w:val="0"/>
      <w:marRight w:val="0"/>
      <w:marTop w:val="0"/>
      <w:marBottom w:val="0"/>
      <w:divBdr>
        <w:top w:val="none" w:sz="0" w:space="0" w:color="auto"/>
        <w:left w:val="none" w:sz="0" w:space="0" w:color="auto"/>
        <w:bottom w:val="none" w:sz="0" w:space="0" w:color="auto"/>
        <w:right w:val="none" w:sz="0" w:space="0" w:color="auto"/>
      </w:divBdr>
    </w:div>
    <w:div w:id="1659386077">
      <w:bodyDiv w:val="1"/>
      <w:marLeft w:val="0"/>
      <w:marRight w:val="0"/>
      <w:marTop w:val="0"/>
      <w:marBottom w:val="0"/>
      <w:divBdr>
        <w:top w:val="none" w:sz="0" w:space="0" w:color="auto"/>
        <w:left w:val="none" w:sz="0" w:space="0" w:color="auto"/>
        <w:bottom w:val="none" w:sz="0" w:space="0" w:color="auto"/>
        <w:right w:val="none" w:sz="0" w:space="0" w:color="auto"/>
      </w:divBdr>
    </w:div>
    <w:div w:id="1660422463">
      <w:bodyDiv w:val="1"/>
      <w:marLeft w:val="0"/>
      <w:marRight w:val="0"/>
      <w:marTop w:val="0"/>
      <w:marBottom w:val="0"/>
      <w:divBdr>
        <w:top w:val="none" w:sz="0" w:space="0" w:color="auto"/>
        <w:left w:val="none" w:sz="0" w:space="0" w:color="auto"/>
        <w:bottom w:val="none" w:sz="0" w:space="0" w:color="auto"/>
        <w:right w:val="none" w:sz="0" w:space="0" w:color="auto"/>
      </w:divBdr>
    </w:div>
    <w:div w:id="1662612652">
      <w:bodyDiv w:val="1"/>
      <w:marLeft w:val="0"/>
      <w:marRight w:val="0"/>
      <w:marTop w:val="0"/>
      <w:marBottom w:val="0"/>
      <w:divBdr>
        <w:top w:val="none" w:sz="0" w:space="0" w:color="auto"/>
        <w:left w:val="none" w:sz="0" w:space="0" w:color="auto"/>
        <w:bottom w:val="none" w:sz="0" w:space="0" w:color="auto"/>
        <w:right w:val="none" w:sz="0" w:space="0" w:color="auto"/>
      </w:divBdr>
      <w:divsChild>
        <w:div w:id="911232016">
          <w:marLeft w:val="0"/>
          <w:marRight w:val="0"/>
          <w:marTop w:val="0"/>
          <w:marBottom w:val="0"/>
          <w:divBdr>
            <w:top w:val="none" w:sz="0" w:space="0" w:color="auto"/>
            <w:left w:val="none" w:sz="0" w:space="0" w:color="auto"/>
            <w:bottom w:val="none" w:sz="0" w:space="0" w:color="auto"/>
            <w:right w:val="none" w:sz="0" w:space="0" w:color="auto"/>
          </w:divBdr>
        </w:div>
      </w:divsChild>
    </w:div>
    <w:div w:id="1675063193">
      <w:bodyDiv w:val="1"/>
      <w:marLeft w:val="0"/>
      <w:marRight w:val="0"/>
      <w:marTop w:val="0"/>
      <w:marBottom w:val="0"/>
      <w:divBdr>
        <w:top w:val="none" w:sz="0" w:space="0" w:color="auto"/>
        <w:left w:val="none" w:sz="0" w:space="0" w:color="auto"/>
        <w:bottom w:val="none" w:sz="0" w:space="0" w:color="auto"/>
        <w:right w:val="none" w:sz="0" w:space="0" w:color="auto"/>
      </w:divBdr>
      <w:divsChild>
        <w:div w:id="256181384">
          <w:marLeft w:val="0"/>
          <w:marRight w:val="0"/>
          <w:marTop w:val="0"/>
          <w:marBottom w:val="0"/>
          <w:divBdr>
            <w:top w:val="none" w:sz="0" w:space="0" w:color="auto"/>
            <w:left w:val="none" w:sz="0" w:space="0" w:color="auto"/>
            <w:bottom w:val="none" w:sz="0" w:space="0" w:color="auto"/>
            <w:right w:val="none" w:sz="0" w:space="0" w:color="auto"/>
          </w:divBdr>
          <w:divsChild>
            <w:div w:id="463697044">
              <w:marLeft w:val="0"/>
              <w:marRight w:val="0"/>
              <w:marTop w:val="100"/>
              <w:marBottom w:val="100"/>
              <w:divBdr>
                <w:top w:val="single" w:sz="2" w:space="0" w:color="E3E3E3"/>
                <w:left w:val="single" w:sz="2" w:space="0" w:color="E3E3E3"/>
                <w:bottom w:val="single" w:sz="2" w:space="0" w:color="E3E3E3"/>
                <w:right w:val="single" w:sz="2" w:space="0" w:color="E3E3E3"/>
              </w:divBdr>
              <w:divsChild>
                <w:div w:id="18801663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97754821">
          <w:marLeft w:val="0"/>
          <w:marRight w:val="0"/>
          <w:marTop w:val="0"/>
          <w:marBottom w:val="0"/>
          <w:divBdr>
            <w:top w:val="single" w:sz="2" w:space="0" w:color="E3E3E3"/>
            <w:left w:val="single" w:sz="2" w:space="0" w:color="E3E3E3"/>
            <w:bottom w:val="single" w:sz="2" w:space="0" w:color="E3E3E3"/>
            <w:right w:val="single" w:sz="2" w:space="0" w:color="E3E3E3"/>
          </w:divBdr>
          <w:divsChild>
            <w:div w:id="1745491668">
              <w:marLeft w:val="0"/>
              <w:marRight w:val="0"/>
              <w:marTop w:val="0"/>
              <w:marBottom w:val="0"/>
              <w:divBdr>
                <w:top w:val="single" w:sz="2" w:space="0" w:color="E3E3E3"/>
                <w:left w:val="single" w:sz="2" w:space="0" w:color="E3E3E3"/>
                <w:bottom w:val="single" w:sz="2" w:space="0" w:color="E3E3E3"/>
                <w:right w:val="single" w:sz="2" w:space="0" w:color="E3E3E3"/>
              </w:divBdr>
              <w:divsChild>
                <w:div w:id="1948929162">
                  <w:marLeft w:val="0"/>
                  <w:marRight w:val="0"/>
                  <w:marTop w:val="0"/>
                  <w:marBottom w:val="0"/>
                  <w:divBdr>
                    <w:top w:val="single" w:sz="2" w:space="0" w:color="E3E3E3"/>
                    <w:left w:val="single" w:sz="2" w:space="0" w:color="E3E3E3"/>
                    <w:bottom w:val="single" w:sz="2" w:space="0" w:color="E3E3E3"/>
                    <w:right w:val="single" w:sz="2" w:space="0" w:color="E3E3E3"/>
                  </w:divBdr>
                  <w:divsChild>
                    <w:div w:id="421149993">
                      <w:marLeft w:val="0"/>
                      <w:marRight w:val="0"/>
                      <w:marTop w:val="0"/>
                      <w:marBottom w:val="0"/>
                      <w:divBdr>
                        <w:top w:val="single" w:sz="2" w:space="0" w:color="E3E3E3"/>
                        <w:left w:val="single" w:sz="2" w:space="0" w:color="E3E3E3"/>
                        <w:bottom w:val="single" w:sz="2" w:space="0" w:color="E3E3E3"/>
                        <w:right w:val="single" w:sz="2" w:space="0" w:color="E3E3E3"/>
                      </w:divBdr>
                      <w:divsChild>
                        <w:div w:id="2016299914">
                          <w:marLeft w:val="0"/>
                          <w:marRight w:val="0"/>
                          <w:marTop w:val="0"/>
                          <w:marBottom w:val="0"/>
                          <w:divBdr>
                            <w:top w:val="single" w:sz="2" w:space="0" w:color="E3E3E3"/>
                            <w:left w:val="single" w:sz="2" w:space="0" w:color="E3E3E3"/>
                            <w:bottom w:val="single" w:sz="2" w:space="0" w:color="E3E3E3"/>
                            <w:right w:val="single" w:sz="2" w:space="0" w:color="E3E3E3"/>
                          </w:divBdr>
                          <w:divsChild>
                            <w:div w:id="737899271">
                              <w:marLeft w:val="0"/>
                              <w:marRight w:val="0"/>
                              <w:marTop w:val="0"/>
                              <w:marBottom w:val="0"/>
                              <w:divBdr>
                                <w:top w:val="single" w:sz="2" w:space="0" w:color="E3E3E3"/>
                                <w:left w:val="single" w:sz="2" w:space="0" w:color="E3E3E3"/>
                                <w:bottom w:val="single" w:sz="2" w:space="0" w:color="E3E3E3"/>
                                <w:right w:val="single" w:sz="2" w:space="0" w:color="E3E3E3"/>
                              </w:divBdr>
                              <w:divsChild>
                                <w:div w:id="1734498858">
                                  <w:marLeft w:val="0"/>
                                  <w:marRight w:val="0"/>
                                  <w:marTop w:val="100"/>
                                  <w:marBottom w:val="100"/>
                                  <w:divBdr>
                                    <w:top w:val="single" w:sz="2" w:space="0" w:color="E3E3E3"/>
                                    <w:left w:val="single" w:sz="2" w:space="0" w:color="E3E3E3"/>
                                    <w:bottom w:val="single" w:sz="2" w:space="0" w:color="E3E3E3"/>
                                    <w:right w:val="single" w:sz="2" w:space="0" w:color="E3E3E3"/>
                                  </w:divBdr>
                                  <w:divsChild>
                                    <w:div w:id="753549069">
                                      <w:marLeft w:val="0"/>
                                      <w:marRight w:val="0"/>
                                      <w:marTop w:val="0"/>
                                      <w:marBottom w:val="0"/>
                                      <w:divBdr>
                                        <w:top w:val="single" w:sz="2" w:space="0" w:color="E3E3E3"/>
                                        <w:left w:val="single" w:sz="2" w:space="0" w:color="E3E3E3"/>
                                        <w:bottom w:val="single" w:sz="2" w:space="0" w:color="E3E3E3"/>
                                        <w:right w:val="single" w:sz="2" w:space="0" w:color="E3E3E3"/>
                                      </w:divBdr>
                                      <w:divsChild>
                                        <w:div w:id="983851927">
                                          <w:marLeft w:val="0"/>
                                          <w:marRight w:val="0"/>
                                          <w:marTop w:val="0"/>
                                          <w:marBottom w:val="0"/>
                                          <w:divBdr>
                                            <w:top w:val="single" w:sz="2" w:space="0" w:color="E3E3E3"/>
                                            <w:left w:val="single" w:sz="2" w:space="0" w:color="E3E3E3"/>
                                            <w:bottom w:val="single" w:sz="2" w:space="0" w:color="E3E3E3"/>
                                            <w:right w:val="single" w:sz="2" w:space="0" w:color="E3E3E3"/>
                                          </w:divBdr>
                                          <w:divsChild>
                                            <w:div w:id="417294281">
                                              <w:marLeft w:val="0"/>
                                              <w:marRight w:val="0"/>
                                              <w:marTop w:val="0"/>
                                              <w:marBottom w:val="0"/>
                                              <w:divBdr>
                                                <w:top w:val="single" w:sz="2" w:space="0" w:color="E3E3E3"/>
                                                <w:left w:val="single" w:sz="2" w:space="0" w:color="E3E3E3"/>
                                                <w:bottom w:val="single" w:sz="2" w:space="0" w:color="E3E3E3"/>
                                                <w:right w:val="single" w:sz="2" w:space="0" w:color="E3E3E3"/>
                                              </w:divBdr>
                                              <w:divsChild>
                                                <w:div w:id="1916354969">
                                                  <w:marLeft w:val="0"/>
                                                  <w:marRight w:val="0"/>
                                                  <w:marTop w:val="0"/>
                                                  <w:marBottom w:val="0"/>
                                                  <w:divBdr>
                                                    <w:top w:val="single" w:sz="2" w:space="0" w:color="E3E3E3"/>
                                                    <w:left w:val="single" w:sz="2" w:space="0" w:color="E3E3E3"/>
                                                    <w:bottom w:val="single" w:sz="2" w:space="0" w:color="E3E3E3"/>
                                                    <w:right w:val="single" w:sz="2" w:space="0" w:color="E3E3E3"/>
                                                  </w:divBdr>
                                                  <w:divsChild>
                                                    <w:div w:id="521672041">
                                                      <w:marLeft w:val="0"/>
                                                      <w:marRight w:val="0"/>
                                                      <w:marTop w:val="0"/>
                                                      <w:marBottom w:val="0"/>
                                                      <w:divBdr>
                                                        <w:top w:val="single" w:sz="2" w:space="0" w:color="E3E3E3"/>
                                                        <w:left w:val="single" w:sz="2" w:space="0" w:color="E3E3E3"/>
                                                        <w:bottom w:val="single" w:sz="2" w:space="0" w:color="E3E3E3"/>
                                                        <w:right w:val="single" w:sz="2" w:space="0" w:color="E3E3E3"/>
                                                      </w:divBdr>
                                                      <w:divsChild>
                                                        <w:div w:id="13847964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675953571">
      <w:bodyDiv w:val="1"/>
      <w:marLeft w:val="0"/>
      <w:marRight w:val="0"/>
      <w:marTop w:val="0"/>
      <w:marBottom w:val="0"/>
      <w:divBdr>
        <w:top w:val="none" w:sz="0" w:space="0" w:color="auto"/>
        <w:left w:val="none" w:sz="0" w:space="0" w:color="auto"/>
        <w:bottom w:val="none" w:sz="0" w:space="0" w:color="auto"/>
        <w:right w:val="none" w:sz="0" w:space="0" w:color="auto"/>
      </w:divBdr>
    </w:div>
    <w:div w:id="1680766764">
      <w:bodyDiv w:val="1"/>
      <w:marLeft w:val="0"/>
      <w:marRight w:val="0"/>
      <w:marTop w:val="0"/>
      <w:marBottom w:val="0"/>
      <w:divBdr>
        <w:top w:val="none" w:sz="0" w:space="0" w:color="auto"/>
        <w:left w:val="none" w:sz="0" w:space="0" w:color="auto"/>
        <w:bottom w:val="none" w:sz="0" w:space="0" w:color="auto"/>
        <w:right w:val="none" w:sz="0" w:space="0" w:color="auto"/>
      </w:divBdr>
    </w:div>
    <w:div w:id="1702319045">
      <w:bodyDiv w:val="1"/>
      <w:marLeft w:val="0"/>
      <w:marRight w:val="0"/>
      <w:marTop w:val="0"/>
      <w:marBottom w:val="0"/>
      <w:divBdr>
        <w:top w:val="none" w:sz="0" w:space="0" w:color="auto"/>
        <w:left w:val="none" w:sz="0" w:space="0" w:color="auto"/>
        <w:bottom w:val="none" w:sz="0" w:space="0" w:color="auto"/>
        <w:right w:val="none" w:sz="0" w:space="0" w:color="auto"/>
      </w:divBdr>
    </w:div>
    <w:div w:id="171115301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53042185">
      <w:bodyDiv w:val="1"/>
      <w:marLeft w:val="0"/>
      <w:marRight w:val="0"/>
      <w:marTop w:val="0"/>
      <w:marBottom w:val="0"/>
      <w:divBdr>
        <w:top w:val="none" w:sz="0" w:space="0" w:color="auto"/>
        <w:left w:val="none" w:sz="0" w:space="0" w:color="auto"/>
        <w:bottom w:val="none" w:sz="0" w:space="0" w:color="auto"/>
        <w:right w:val="none" w:sz="0" w:space="0" w:color="auto"/>
      </w:divBdr>
    </w:div>
    <w:div w:id="1764640828">
      <w:bodyDiv w:val="1"/>
      <w:marLeft w:val="0"/>
      <w:marRight w:val="0"/>
      <w:marTop w:val="0"/>
      <w:marBottom w:val="0"/>
      <w:divBdr>
        <w:top w:val="none" w:sz="0" w:space="0" w:color="auto"/>
        <w:left w:val="none" w:sz="0" w:space="0" w:color="auto"/>
        <w:bottom w:val="none" w:sz="0" w:space="0" w:color="auto"/>
        <w:right w:val="none" w:sz="0" w:space="0" w:color="auto"/>
      </w:divBdr>
    </w:div>
    <w:div w:id="1783724196">
      <w:bodyDiv w:val="1"/>
      <w:marLeft w:val="0"/>
      <w:marRight w:val="0"/>
      <w:marTop w:val="0"/>
      <w:marBottom w:val="0"/>
      <w:divBdr>
        <w:top w:val="none" w:sz="0" w:space="0" w:color="auto"/>
        <w:left w:val="none" w:sz="0" w:space="0" w:color="auto"/>
        <w:bottom w:val="none" w:sz="0" w:space="0" w:color="auto"/>
        <w:right w:val="none" w:sz="0" w:space="0" w:color="auto"/>
      </w:divBdr>
    </w:div>
    <w:div w:id="1788353831">
      <w:bodyDiv w:val="1"/>
      <w:marLeft w:val="0"/>
      <w:marRight w:val="0"/>
      <w:marTop w:val="0"/>
      <w:marBottom w:val="0"/>
      <w:divBdr>
        <w:top w:val="none" w:sz="0" w:space="0" w:color="auto"/>
        <w:left w:val="none" w:sz="0" w:space="0" w:color="auto"/>
        <w:bottom w:val="none" w:sz="0" w:space="0" w:color="auto"/>
        <w:right w:val="none" w:sz="0" w:space="0" w:color="auto"/>
      </w:divBdr>
    </w:div>
    <w:div w:id="1813789771">
      <w:bodyDiv w:val="1"/>
      <w:marLeft w:val="0"/>
      <w:marRight w:val="0"/>
      <w:marTop w:val="0"/>
      <w:marBottom w:val="0"/>
      <w:divBdr>
        <w:top w:val="none" w:sz="0" w:space="0" w:color="auto"/>
        <w:left w:val="none" w:sz="0" w:space="0" w:color="auto"/>
        <w:bottom w:val="none" w:sz="0" w:space="0" w:color="auto"/>
        <w:right w:val="none" w:sz="0" w:space="0" w:color="auto"/>
      </w:divBdr>
    </w:div>
    <w:div w:id="1815292591">
      <w:bodyDiv w:val="1"/>
      <w:marLeft w:val="0"/>
      <w:marRight w:val="0"/>
      <w:marTop w:val="0"/>
      <w:marBottom w:val="0"/>
      <w:divBdr>
        <w:top w:val="none" w:sz="0" w:space="0" w:color="auto"/>
        <w:left w:val="none" w:sz="0" w:space="0" w:color="auto"/>
        <w:bottom w:val="none" w:sz="0" w:space="0" w:color="auto"/>
        <w:right w:val="none" w:sz="0" w:space="0" w:color="auto"/>
      </w:divBdr>
    </w:div>
    <w:div w:id="1861774738">
      <w:bodyDiv w:val="1"/>
      <w:marLeft w:val="0"/>
      <w:marRight w:val="0"/>
      <w:marTop w:val="0"/>
      <w:marBottom w:val="0"/>
      <w:divBdr>
        <w:top w:val="none" w:sz="0" w:space="0" w:color="auto"/>
        <w:left w:val="none" w:sz="0" w:space="0" w:color="auto"/>
        <w:bottom w:val="none" w:sz="0" w:space="0" w:color="auto"/>
        <w:right w:val="none" w:sz="0" w:space="0" w:color="auto"/>
      </w:divBdr>
    </w:div>
    <w:div w:id="1893496589">
      <w:bodyDiv w:val="1"/>
      <w:marLeft w:val="0"/>
      <w:marRight w:val="0"/>
      <w:marTop w:val="0"/>
      <w:marBottom w:val="0"/>
      <w:divBdr>
        <w:top w:val="none" w:sz="0" w:space="0" w:color="auto"/>
        <w:left w:val="none" w:sz="0" w:space="0" w:color="auto"/>
        <w:bottom w:val="none" w:sz="0" w:space="0" w:color="auto"/>
        <w:right w:val="none" w:sz="0" w:space="0" w:color="auto"/>
      </w:divBdr>
    </w:div>
    <w:div w:id="1894804531">
      <w:bodyDiv w:val="1"/>
      <w:marLeft w:val="0"/>
      <w:marRight w:val="0"/>
      <w:marTop w:val="0"/>
      <w:marBottom w:val="0"/>
      <w:divBdr>
        <w:top w:val="none" w:sz="0" w:space="0" w:color="auto"/>
        <w:left w:val="none" w:sz="0" w:space="0" w:color="auto"/>
        <w:bottom w:val="none" w:sz="0" w:space="0" w:color="auto"/>
        <w:right w:val="none" w:sz="0" w:space="0" w:color="auto"/>
      </w:divBdr>
    </w:div>
    <w:div w:id="1902397181">
      <w:bodyDiv w:val="1"/>
      <w:marLeft w:val="0"/>
      <w:marRight w:val="0"/>
      <w:marTop w:val="0"/>
      <w:marBottom w:val="0"/>
      <w:divBdr>
        <w:top w:val="none" w:sz="0" w:space="0" w:color="auto"/>
        <w:left w:val="none" w:sz="0" w:space="0" w:color="auto"/>
        <w:bottom w:val="none" w:sz="0" w:space="0" w:color="auto"/>
        <w:right w:val="none" w:sz="0" w:space="0" w:color="auto"/>
      </w:divBdr>
    </w:div>
    <w:div w:id="1914729781">
      <w:bodyDiv w:val="1"/>
      <w:marLeft w:val="0"/>
      <w:marRight w:val="0"/>
      <w:marTop w:val="0"/>
      <w:marBottom w:val="0"/>
      <w:divBdr>
        <w:top w:val="none" w:sz="0" w:space="0" w:color="auto"/>
        <w:left w:val="none" w:sz="0" w:space="0" w:color="auto"/>
        <w:bottom w:val="none" w:sz="0" w:space="0" w:color="auto"/>
        <w:right w:val="none" w:sz="0" w:space="0" w:color="auto"/>
      </w:divBdr>
    </w:div>
    <w:div w:id="1916742233">
      <w:bodyDiv w:val="1"/>
      <w:marLeft w:val="0"/>
      <w:marRight w:val="0"/>
      <w:marTop w:val="0"/>
      <w:marBottom w:val="0"/>
      <w:divBdr>
        <w:top w:val="none" w:sz="0" w:space="0" w:color="auto"/>
        <w:left w:val="none" w:sz="0" w:space="0" w:color="auto"/>
        <w:bottom w:val="none" w:sz="0" w:space="0" w:color="auto"/>
        <w:right w:val="none" w:sz="0" w:space="0" w:color="auto"/>
      </w:divBdr>
    </w:div>
    <w:div w:id="1935438289">
      <w:bodyDiv w:val="1"/>
      <w:marLeft w:val="0"/>
      <w:marRight w:val="0"/>
      <w:marTop w:val="0"/>
      <w:marBottom w:val="0"/>
      <w:divBdr>
        <w:top w:val="none" w:sz="0" w:space="0" w:color="auto"/>
        <w:left w:val="none" w:sz="0" w:space="0" w:color="auto"/>
        <w:bottom w:val="none" w:sz="0" w:space="0" w:color="auto"/>
        <w:right w:val="none" w:sz="0" w:space="0" w:color="auto"/>
      </w:divBdr>
    </w:div>
    <w:div w:id="1950315953">
      <w:bodyDiv w:val="1"/>
      <w:marLeft w:val="0"/>
      <w:marRight w:val="0"/>
      <w:marTop w:val="0"/>
      <w:marBottom w:val="0"/>
      <w:divBdr>
        <w:top w:val="none" w:sz="0" w:space="0" w:color="auto"/>
        <w:left w:val="none" w:sz="0" w:space="0" w:color="auto"/>
        <w:bottom w:val="none" w:sz="0" w:space="0" w:color="auto"/>
        <w:right w:val="none" w:sz="0" w:space="0" w:color="auto"/>
      </w:divBdr>
    </w:div>
    <w:div w:id="1983656387">
      <w:bodyDiv w:val="1"/>
      <w:marLeft w:val="0"/>
      <w:marRight w:val="0"/>
      <w:marTop w:val="0"/>
      <w:marBottom w:val="0"/>
      <w:divBdr>
        <w:top w:val="none" w:sz="0" w:space="0" w:color="auto"/>
        <w:left w:val="none" w:sz="0" w:space="0" w:color="auto"/>
        <w:bottom w:val="none" w:sz="0" w:space="0" w:color="auto"/>
        <w:right w:val="none" w:sz="0" w:space="0" w:color="auto"/>
      </w:divBdr>
    </w:div>
    <w:div w:id="1984657138">
      <w:bodyDiv w:val="1"/>
      <w:marLeft w:val="0"/>
      <w:marRight w:val="0"/>
      <w:marTop w:val="0"/>
      <w:marBottom w:val="0"/>
      <w:divBdr>
        <w:top w:val="none" w:sz="0" w:space="0" w:color="auto"/>
        <w:left w:val="none" w:sz="0" w:space="0" w:color="auto"/>
        <w:bottom w:val="none" w:sz="0" w:space="0" w:color="auto"/>
        <w:right w:val="none" w:sz="0" w:space="0" w:color="auto"/>
      </w:divBdr>
    </w:div>
    <w:div w:id="1986659891">
      <w:bodyDiv w:val="1"/>
      <w:marLeft w:val="0"/>
      <w:marRight w:val="0"/>
      <w:marTop w:val="0"/>
      <w:marBottom w:val="0"/>
      <w:divBdr>
        <w:top w:val="none" w:sz="0" w:space="0" w:color="auto"/>
        <w:left w:val="none" w:sz="0" w:space="0" w:color="auto"/>
        <w:bottom w:val="none" w:sz="0" w:space="0" w:color="auto"/>
        <w:right w:val="none" w:sz="0" w:space="0" w:color="auto"/>
      </w:divBdr>
    </w:div>
    <w:div w:id="1995065182">
      <w:bodyDiv w:val="1"/>
      <w:marLeft w:val="0"/>
      <w:marRight w:val="0"/>
      <w:marTop w:val="0"/>
      <w:marBottom w:val="0"/>
      <w:divBdr>
        <w:top w:val="none" w:sz="0" w:space="0" w:color="auto"/>
        <w:left w:val="none" w:sz="0" w:space="0" w:color="auto"/>
        <w:bottom w:val="none" w:sz="0" w:space="0" w:color="auto"/>
        <w:right w:val="none" w:sz="0" w:space="0" w:color="auto"/>
      </w:divBdr>
    </w:div>
    <w:div w:id="2010059444">
      <w:bodyDiv w:val="1"/>
      <w:marLeft w:val="0"/>
      <w:marRight w:val="0"/>
      <w:marTop w:val="0"/>
      <w:marBottom w:val="0"/>
      <w:divBdr>
        <w:top w:val="none" w:sz="0" w:space="0" w:color="auto"/>
        <w:left w:val="none" w:sz="0" w:space="0" w:color="auto"/>
        <w:bottom w:val="none" w:sz="0" w:space="0" w:color="auto"/>
        <w:right w:val="none" w:sz="0" w:space="0" w:color="auto"/>
      </w:divBdr>
    </w:div>
    <w:div w:id="2017078253">
      <w:bodyDiv w:val="1"/>
      <w:marLeft w:val="0"/>
      <w:marRight w:val="0"/>
      <w:marTop w:val="0"/>
      <w:marBottom w:val="0"/>
      <w:divBdr>
        <w:top w:val="none" w:sz="0" w:space="0" w:color="auto"/>
        <w:left w:val="none" w:sz="0" w:space="0" w:color="auto"/>
        <w:bottom w:val="none" w:sz="0" w:space="0" w:color="auto"/>
        <w:right w:val="none" w:sz="0" w:space="0" w:color="auto"/>
      </w:divBdr>
    </w:div>
    <w:div w:id="2017534711">
      <w:bodyDiv w:val="1"/>
      <w:marLeft w:val="0"/>
      <w:marRight w:val="0"/>
      <w:marTop w:val="0"/>
      <w:marBottom w:val="0"/>
      <w:divBdr>
        <w:top w:val="none" w:sz="0" w:space="0" w:color="auto"/>
        <w:left w:val="none" w:sz="0" w:space="0" w:color="auto"/>
        <w:bottom w:val="none" w:sz="0" w:space="0" w:color="auto"/>
        <w:right w:val="none" w:sz="0" w:space="0" w:color="auto"/>
      </w:divBdr>
    </w:div>
    <w:div w:id="2040663028">
      <w:bodyDiv w:val="1"/>
      <w:marLeft w:val="0"/>
      <w:marRight w:val="0"/>
      <w:marTop w:val="0"/>
      <w:marBottom w:val="0"/>
      <w:divBdr>
        <w:top w:val="none" w:sz="0" w:space="0" w:color="auto"/>
        <w:left w:val="none" w:sz="0" w:space="0" w:color="auto"/>
        <w:bottom w:val="none" w:sz="0" w:space="0" w:color="auto"/>
        <w:right w:val="none" w:sz="0" w:space="0" w:color="auto"/>
      </w:divBdr>
    </w:div>
    <w:div w:id="2053528455">
      <w:bodyDiv w:val="1"/>
      <w:marLeft w:val="0"/>
      <w:marRight w:val="0"/>
      <w:marTop w:val="0"/>
      <w:marBottom w:val="0"/>
      <w:divBdr>
        <w:top w:val="none" w:sz="0" w:space="0" w:color="auto"/>
        <w:left w:val="none" w:sz="0" w:space="0" w:color="auto"/>
        <w:bottom w:val="none" w:sz="0" w:space="0" w:color="auto"/>
        <w:right w:val="none" w:sz="0" w:space="0" w:color="auto"/>
      </w:divBdr>
    </w:div>
    <w:div w:id="2066030666">
      <w:bodyDiv w:val="1"/>
      <w:marLeft w:val="0"/>
      <w:marRight w:val="0"/>
      <w:marTop w:val="0"/>
      <w:marBottom w:val="0"/>
      <w:divBdr>
        <w:top w:val="none" w:sz="0" w:space="0" w:color="auto"/>
        <w:left w:val="none" w:sz="0" w:space="0" w:color="auto"/>
        <w:bottom w:val="none" w:sz="0" w:space="0" w:color="auto"/>
        <w:right w:val="none" w:sz="0" w:space="0" w:color="auto"/>
      </w:divBdr>
      <w:divsChild>
        <w:div w:id="1746877044">
          <w:marLeft w:val="0"/>
          <w:marRight w:val="0"/>
          <w:marTop w:val="0"/>
          <w:marBottom w:val="0"/>
          <w:divBdr>
            <w:top w:val="none" w:sz="0" w:space="0" w:color="auto"/>
            <w:left w:val="none" w:sz="0" w:space="0" w:color="auto"/>
            <w:bottom w:val="none" w:sz="0" w:space="0" w:color="auto"/>
            <w:right w:val="none" w:sz="0" w:space="0" w:color="auto"/>
          </w:divBdr>
        </w:div>
      </w:divsChild>
    </w:div>
    <w:div w:id="2075929883">
      <w:bodyDiv w:val="1"/>
      <w:marLeft w:val="0"/>
      <w:marRight w:val="0"/>
      <w:marTop w:val="0"/>
      <w:marBottom w:val="0"/>
      <w:divBdr>
        <w:top w:val="none" w:sz="0" w:space="0" w:color="auto"/>
        <w:left w:val="none" w:sz="0" w:space="0" w:color="auto"/>
        <w:bottom w:val="none" w:sz="0" w:space="0" w:color="auto"/>
        <w:right w:val="none" w:sz="0" w:space="0" w:color="auto"/>
      </w:divBdr>
    </w:div>
    <w:div w:id="2108963663">
      <w:bodyDiv w:val="1"/>
      <w:marLeft w:val="0"/>
      <w:marRight w:val="0"/>
      <w:marTop w:val="0"/>
      <w:marBottom w:val="0"/>
      <w:divBdr>
        <w:top w:val="none" w:sz="0" w:space="0" w:color="auto"/>
        <w:left w:val="none" w:sz="0" w:space="0" w:color="auto"/>
        <w:bottom w:val="none" w:sz="0" w:space="0" w:color="auto"/>
        <w:right w:val="none" w:sz="0" w:space="0" w:color="auto"/>
      </w:divBdr>
    </w:div>
    <w:div w:id="2119258260">
      <w:bodyDiv w:val="1"/>
      <w:marLeft w:val="0"/>
      <w:marRight w:val="0"/>
      <w:marTop w:val="0"/>
      <w:marBottom w:val="0"/>
      <w:divBdr>
        <w:top w:val="none" w:sz="0" w:space="0" w:color="auto"/>
        <w:left w:val="none" w:sz="0" w:space="0" w:color="auto"/>
        <w:bottom w:val="none" w:sz="0" w:space="0" w:color="auto"/>
        <w:right w:val="none" w:sz="0" w:space="0" w:color="auto"/>
      </w:divBdr>
    </w:div>
    <w:div w:id="2128885140">
      <w:bodyDiv w:val="1"/>
      <w:marLeft w:val="0"/>
      <w:marRight w:val="0"/>
      <w:marTop w:val="0"/>
      <w:marBottom w:val="0"/>
      <w:divBdr>
        <w:top w:val="none" w:sz="0" w:space="0" w:color="auto"/>
        <w:left w:val="none" w:sz="0" w:space="0" w:color="auto"/>
        <w:bottom w:val="none" w:sz="0" w:space="0" w:color="auto"/>
        <w:right w:val="none" w:sz="0" w:space="0" w:color="auto"/>
      </w:divBdr>
    </w:div>
    <w:div w:id="2136286399">
      <w:bodyDiv w:val="1"/>
      <w:marLeft w:val="0"/>
      <w:marRight w:val="0"/>
      <w:marTop w:val="0"/>
      <w:marBottom w:val="0"/>
      <w:divBdr>
        <w:top w:val="none" w:sz="0" w:space="0" w:color="auto"/>
        <w:left w:val="none" w:sz="0" w:space="0" w:color="auto"/>
        <w:bottom w:val="none" w:sz="0" w:space="0" w:color="auto"/>
        <w:right w:val="none" w:sz="0" w:space="0" w:color="auto"/>
      </w:divBdr>
    </w:div>
    <w:div w:id="2139955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tmp"/><Relationship Id="rId21" Type="http://schemas.microsoft.com/office/2007/relationships/hdphoto" Target="media/hdphoto3.wdp"/><Relationship Id="rId42" Type="http://schemas.openxmlformats.org/officeDocument/2006/relationships/image" Target="media/image18.png"/><Relationship Id="rId63" Type="http://schemas.microsoft.com/office/2007/relationships/hdphoto" Target="media/hdphoto24.wdp"/><Relationship Id="rId84" Type="http://schemas.openxmlformats.org/officeDocument/2006/relationships/hyperlink" Target="mailto:kpinterior@gmail.com" TargetMode="External"/><Relationship Id="rId16" Type="http://schemas.microsoft.com/office/2007/relationships/hdphoto" Target="media/hdphoto2.wdp"/><Relationship Id="rId107" Type="http://schemas.openxmlformats.org/officeDocument/2006/relationships/image" Target="media/image40.png"/><Relationship Id="rId11" Type="http://schemas.openxmlformats.org/officeDocument/2006/relationships/header" Target="header3.xml"/><Relationship Id="rId32" Type="http://schemas.openxmlformats.org/officeDocument/2006/relationships/image" Target="media/image13.png"/><Relationship Id="rId37" Type="http://schemas.microsoft.com/office/2007/relationships/hdphoto" Target="media/hdphoto11.wdp"/><Relationship Id="rId53" Type="http://schemas.microsoft.com/office/2007/relationships/hdphoto" Target="media/hdphoto19.wdp"/><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hyperlink" Target="http://www.muraindia.com/" TargetMode="External"/><Relationship Id="rId102" Type="http://schemas.openxmlformats.org/officeDocument/2006/relationships/image" Target="media/image37.png"/><Relationship Id="rId123" Type="http://schemas.openxmlformats.org/officeDocument/2006/relationships/image" Target="media/image53.png"/><Relationship Id="rId128" Type="http://schemas.openxmlformats.org/officeDocument/2006/relationships/header" Target="header6.xml"/><Relationship Id="rId5" Type="http://schemas.openxmlformats.org/officeDocument/2006/relationships/webSettings" Target="webSettings.xml"/><Relationship Id="rId90" Type="http://schemas.openxmlformats.org/officeDocument/2006/relationships/hyperlink" Target="mailto:bh@ashishinterbuild.com" TargetMode="External"/><Relationship Id="rId95" Type="http://schemas.openxmlformats.org/officeDocument/2006/relationships/hyperlink" Target="mailto:Interscape3006@gmail.com" TargetMode="External"/><Relationship Id="rId22" Type="http://schemas.openxmlformats.org/officeDocument/2006/relationships/image" Target="media/image8.png"/><Relationship Id="rId27" Type="http://schemas.microsoft.com/office/2007/relationships/hdphoto" Target="media/hdphoto6.wdp"/><Relationship Id="rId43" Type="http://schemas.microsoft.com/office/2007/relationships/hdphoto" Target="media/hdphoto14.wdp"/><Relationship Id="rId48" Type="http://schemas.openxmlformats.org/officeDocument/2006/relationships/image" Target="media/image21.png"/><Relationship Id="rId64" Type="http://schemas.openxmlformats.org/officeDocument/2006/relationships/image" Target="media/image29.png"/><Relationship Id="rId69" Type="http://schemas.microsoft.com/office/2007/relationships/hdphoto" Target="media/hdphoto27.wdp"/><Relationship Id="rId113" Type="http://schemas.openxmlformats.org/officeDocument/2006/relationships/image" Target="media/image43.tmp"/><Relationship Id="rId118" Type="http://schemas.openxmlformats.org/officeDocument/2006/relationships/image" Target="media/image48.tmp"/><Relationship Id="rId134" Type="http://schemas.openxmlformats.org/officeDocument/2006/relationships/footer" Target="footer6.xml"/><Relationship Id="rId80" Type="http://schemas.openxmlformats.org/officeDocument/2006/relationships/hyperlink" Target="http://www.interscape.co.in/" TargetMode="External"/><Relationship Id="rId85" Type="http://schemas.openxmlformats.org/officeDocument/2006/relationships/hyperlink" Target="mailto:jatinmistry23@gmail.com" TargetMode="External"/><Relationship Id="rId12" Type="http://schemas.openxmlformats.org/officeDocument/2006/relationships/footer" Target="footer2.xml"/><Relationship Id="rId17" Type="http://schemas.openxmlformats.org/officeDocument/2006/relationships/image" Target="media/image6.png"/><Relationship Id="rId33" Type="http://schemas.microsoft.com/office/2007/relationships/hdphoto" Target="media/hdphoto9.wdp"/><Relationship Id="rId38" Type="http://schemas.openxmlformats.org/officeDocument/2006/relationships/image" Target="media/image16.png"/><Relationship Id="rId59" Type="http://schemas.microsoft.com/office/2007/relationships/hdphoto" Target="media/hdphoto22.wdp"/><Relationship Id="rId103" Type="http://schemas.openxmlformats.org/officeDocument/2006/relationships/image" Target="media/image38.png"/><Relationship Id="rId108" Type="http://schemas.microsoft.com/office/2007/relationships/hdphoto" Target="media/hdphoto33.wdp"/><Relationship Id="rId124" Type="http://schemas.microsoft.com/office/2007/relationships/hdphoto" Target="media/hdphoto35.wdp"/><Relationship Id="rId129" Type="http://schemas.openxmlformats.org/officeDocument/2006/relationships/header" Target="header7.xml"/><Relationship Id="rId54" Type="http://schemas.openxmlformats.org/officeDocument/2006/relationships/image" Target="media/image24.png"/><Relationship Id="rId70" Type="http://schemas.openxmlformats.org/officeDocument/2006/relationships/image" Target="media/image32.png"/><Relationship Id="rId75" Type="http://schemas.microsoft.com/office/2007/relationships/hdphoto" Target="media/hdphoto30.wdp"/><Relationship Id="rId91" Type="http://schemas.openxmlformats.org/officeDocument/2006/relationships/hyperlink" Target="mailto:ramniwas@hariominterior.in" TargetMode="External"/><Relationship Id="rId96" Type="http://schemas.openxmlformats.org/officeDocument/2006/relationships/hyperlink" Target="mailto:jmmistry_2006@yahoo.co.i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4.wdp"/><Relationship Id="rId28" Type="http://schemas.openxmlformats.org/officeDocument/2006/relationships/image" Target="media/image11.png"/><Relationship Id="rId49" Type="http://schemas.microsoft.com/office/2007/relationships/hdphoto" Target="media/hdphoto17.wdp"/><Relationship Id="rId114" Type="http://schemas.openxmlformats.org/officeDocument/2006/relationships/image" Target="media/image44.tmp"/><Relationship Id="rId119" Type="http://schemas.openxmlformats.org/officeDocument/2006/relationships/image" Target="media/image49.tmp"/><Relationship Id="rId44" Type="http://schemas.openxmlformats.org/officeDocument/2006/relationships/image" Target="media/image19.png"/><Relationship Id="rId60" Type="http://schemas.openxmlformats.org/officeDocument/2006/relationships/image" Target="media/image27.png"/><Relationship Id="rId65" Type="http://schemas.microsoft.com/office/2007/relationships/hdphoto" Target="media/hdphoto25.wdp"/><Relationship Id="rId81" Type="http://schemas.openxmlformats.org/officeDocument/2006/relationships/hyperlink" Target="https://hipeakinteriors.in/" TargetMode="External"/><Relationship Id="rId86" Type="http://schemas.openxmlformats.org/officeDocument/2006/relationships/hyperlink" Target="mailto:dnmistry7@gmail.com" TargetMode="External"/><Relationship Id="rId130" Type="http://schemas.openxmlformats.org/officeDocument/2006/relationships/header" Target="header8.xml"/><Relationship Id="rId135"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hyperlink" Target="https://www.tajhotels.com/en-in/hotels/taj-palace-new-delhi/rooms-and-suites" TargetMode="External"/><Relationship Id="rId39" Type="http://schemas.microsoft.com/office/2007/relationships/hdphoto" Target="media/hdphoto12.wdp"/><Relationship Id="rId109" Type="http://schemas.openxmlformats.org/officeDocument/2006/relationships/image" Target="media/image41.png"/><Relationship Id="rId34" Type="http://schemas.openxmlformats.org/officeDocument/2006/relationships/image" Target="media/image14.png"/><Relationship Id="rId50" Type="http://schemas.openxmlformats.org/officeDocument/2006/relationships/image" Target="media/image22.png"/><Relationship Id="rId55" Type="http://schemas.microsoft.com/office/2007/relationships/hdphoto" Target="media/hdphoto20.wdp"/><Relationship Id="rId76" Type="http://schemas.openxmlformats.org/officeDocument/2006/relationships/hyperlink" Target="https://www.blueloft.com/" TargetMode="External"/><Relationship Id="rId97" Type="http://schemas.openxmlformats.org/officeDocument/2006/relationships/hyperlink" Target="mailto:sunal@kaisharinteriors.com" TargetMode="External"/><Relationship Id="rId104" Type="http://schemas.microsoft.com/office/2007/relationships/hdphoto" Target="media/hdphoto31.wdp"/><Relationship Id="rId120" Type="http://schemas.openxmlformats.org/officeDocument/2006/relationships/image" Target="media/image50.tmp"/><Relationship Id="rId125" Type="http://schemas.openxmlformats.org/officeDocument/2006/relationships/header" Target="header4.xml"/><Relationship Id="rId7" Type="http://schemas.openxmlformats.org/officeDocument/2006/relationships/endnotes" Target="endnotes.xml"/><Relationship Id="rId71" Type="http://schemas.microsoft.com/office/2007/relationships/hdphoto" Target="media/hdphoto28.wdp"/><Relationship Id="rId92" Type="http://schemas.openxmlformats.org/officeDocument/2006/relationships/hyperlink" Target="mailto:s.juneja@japl.in" TargetMode="External"/><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9.png"/><Relationship Id="rId40" Type="http://schemas.openxmlformats.org/officeDocument/2006/relationships/image" Target="media/image17.png"/><Relationship Id="rId45" Type="http://schemas.microsoft.com/office/2007/relationships/hdphoto" Target="media/hdphoto15.wdp"/><Relationship Id="rId66" Type="http://schemas.openxmlformats.org/officeDocument/2006/relationships/image" Target="media/image30.png"/><Relationship Id="rId87" Type="http://schemas.openxmlformats.org/officeDocument/2006/relationships/hyperlink" Target="mailto:dnmistry7@gmail.com" TargetMode="External"/><Relationship Id="rId110" Type="http://schemas.microsoft.com/office/2007/relationships/hdphoto" Target="media/hdphoto34.wdp"/><Relationship Id="rId115" Type="http://schemas.openxmlformats.org/officeDocument/2006/relationships/image" Target="media/image45.tmp"/><Relationship Id="rId131" Type="http://schemas.openxmlformats.org/officeDocument/2006/relationships/footer" Target="footer4.xml"/><Relationship Id="rId136" Type="http://schemas.openxmlformats.org/officeDocument/2006/relationships/theme" Target="theme/theme1.xml"/><Relationship Id="rId61" Type="http://schemas.microsoft.com/office/2007/relationships/hdphoto" Target="media/hdphoto23.wdp"/><Relationship Id="rId82" Type="http://schemas.openxmlformats.org/officeDocument/2006/relationships/hyperlink" Target="http://swatiinterior.com/" TargetMode="External"/><Relationship Id="rId19" Type="http://schemas.openxmlformats.org/officeDocument/2006/relationships/hyperlink" Target="http://www.thetajhotel.com/rooms/regular-room/" TargetMode="External"/><Relationship Id="rId14" Type="http://schemas.microsoft.com/office/2007/relationships/hdphoto" Target="media/hdphoto1.wdp"/><Relationship Id="rId30" Type="http://schemas.openxmlformats.org/officeDocument/2006/relationships/image" Target="media/image12.png"/><Relationship Id="rId35" Type="http://schemas.microsoft.com/office/2007/relationships/hdphoto" Target="media/hdphoto10.wdp"/><Relationship Id="rId56" Type="http://schemas.openxmlformats.org/officeDocument/2006/relationships/image" Target="media/image25.png"/><Relationship Id="rId77" Type="http://schemas.openxmlformats.org/officeDocument/2006/relationships/hyperlink" Target="https://akfdstudio.com/" TargetMode="External"/><Relationship Id="rId100" Type="http://schemas.openxmlformats.org/officeDocument/2006/relationships/image" Target="media/image35.png"/><Relationship Id="rId105" Type="http://schemas.openxmlformats.org/officeDocument/2006/relationships/image" Target="media/image39.png"/><Relationship Id="rId126" Type="http://schemas.openxmlformats.org/officeDocument/2006/relationships/header" Target="header5.xml"/><Relationship Id="rId8" Type="http://schemas.openxmlformats.org/officeDocument/2006/relationships/header" Target="header1.xml"/><Relationship Id="rId51" Type="http://schemas.microsoft.com/office/2007/relationships/hdphoto" Target="media/hdphoto18.wdp"/><Relationship Id="rId72" Type="http://schemas.openxmlformats.org/officeDocument/2006/relationships/image" Target="media/image33.png"/><Relationship Id="rId93" Type="http://schemas.openxmlformats.org/officeDocument/2006/relationships/hyperlink" Target="mailto:nikitamaurya.garnet@gmail.com" TargetMode="External"/><Relationship Id="rId98" Type="http://schemas.openxmlformats.org/officeDocument/2006/relationships/hyperlink" Target="https://economictimes.indiatimes.com/industry/services/hotels-/-restaurants/itc-hotels-trident-oberoi-and-others-ask-executives-to-tame-rising-power-bills/articleshow/11160662.cms?from=mdr" TargetMode="External"/><Relationship Id="rId121" Type="http://schemas.openxmlformats.org/officeDocument/2006/relationships/image" Target="media/image51.tmp"/><Relationship Id="rId3" Type="http://schemas.openxmlformats.org/officeDocument/2006/relationships/styles" Target="styles.xml"/><Relationship Id="rId25" Type="http://schemas.microsoft.com/office/2007/relationships/hdphoto" Target="media/hdphoto5.wdp"/><Relationship Id="rId46" Type="http://schemas.openxmlformats.org/officeDocument/2006/relationships/image" Target="media/image20.png"/><Relationship Id="rId67" Type="http://schemas.microsoft.com/office/2007/relationships/hdphoto" Target="media/hdphoto26.wdp"/><Relationship Id="rId116" Type="http://schemas.openxmlformats.org/officeDocument/2006/relationships/image" Target="media/image46.tmp"/><Relationship Id="rId20" Type="http://schemas.openxmlformats.org/officeDocument/2006/relationships/image" Target="media/image7.png"/><Relationship Id="rId41" Type="http://schemas.microsoft.com/office/2007/relationships/hdphoto" Target="media/hdphoto13.wdp"/><Relationship Id="rId62" Type="http://schemas.openxmlformats.org/officeDocument/2006/relationships/image" Target="media/image28.png"/><Relationship Id="rId83" Type="http://schemas.openxmlformats.org/officeDocument/2006/relationships/hyperlink" Target="mailto:orientlites1980@yahoo.com" TargetMode="External"/><Relationship Id="rId88" Type="http://schemas.openxmlformats.org/officeDocument/2006/relationships/hyperlink" Target="mailto:tender@bnpinteriors.com" TargetMode="External"/><Relationship Id="rId111" Type="http://schemas.openxmlformats.org/officeDocument/2006/relationships/hyperlink" Target="https://www.hindustantimes.com/india-news/pm-modi-to-inaugurate-5-star-hotel-built-atop-gandhinagar-railway-station-at-the-cost-of-rs-790-crores-101626222143939.html" TargetMode="External"/><Relationship Id="rId132" Type="http://schemas.openxmlformats.org/officeDocument/2006/relationships/footer" Target="footer5.xml"/><Relationship Id="rId15" Type="http://schemas.openxmlformats.org/officeDocument/2006/relationships/image" Target="media/image5.png"/><Relationship Id="rId36" Type="http://schemas.openxmlformats.org/officeDocument/2006/relationships/image" Target="media/image15.png"/><Relationship Id="rId57" Type="http://schemas.microsoft.com/office/2007/relationships/hdphoto" Target="media/hdphoto21.wdp"/><Relationship Id="rId106" Type="http://schemas.microsoft.com/office/2007/relationships/hdphoto" Target="media/hdphoto32.wdp"/><Relationship Id="rId127" Type="http://schemas.openxmlformats.org/officeDocument/2006/relationships/footer" Target="footer3.xml"/><Relationship Id="rId10" Type="http://schemas.openxmlformats.org/officeDocument/2006/relationships/footer" Target="footer1.xml"/><Relationship Id="rId31" Type="http://schemas.microsoft.com/office/2007/relationships/hdphoto" Target="media/hdphoto8.wdp"/><Relationship Id="rId52" Type="http://schemas.openxmlformats.org/officeDocument/2006/relationships/image" Target="media/image23.png"/><Relationship Id="rId73" Type="http://schemas.microsoft.com/office/2007/relationships/hdphoto" Target="media/hdphoto29.wdp"/><Relationship Id="rId78" Type="http://schemas.openxmlformats.org/officeDocument/2006/relationships/hyperlink" Target="https://mangrovecollective.in/" TargetMode="External"/><Relationship Id="rId94" Type="http://schemas.openxmlformats.org/officeDocument/2006/relationships/hyperlink" Target="mailto:vinoonaik@yahoo.co.in" TargetMode="External"/><Relationship Id="rId99" Type="http://schemas.openxmlformats.org/officeDocument/2006/relationships/hyperlink" Target="https://www.hindustantimes.com/india-news/pm-modi-to-inaugurate-5-star-hotel-built-atop-gandhinagar-railway-station-at-the-cost-of-rs-790-crores-101626222143939.html" TargetMode="External"/><Relationship Id="rId101" Type="http://schemas.openxmlformats.org/officeDocument/2006/relationships/image" Target="media/image36.png"/><Relationship Id="rId122" Type="http://schemas.openxmlformats.org/officeDocument/2006/relationships/image" Target="media/image52.tmp"/><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0.png"/><Relationship Id="rId47" Type="http://schemas.microsoft.com/office/2007/relationships/hdphoto" Target="media/hdphoto16.wdp"/><Relationship Id="rId68" Type="http://schemas.openxmlformats.org/officeDocument/2006/relationships/image" Target="media/image31.png"/><Relationship Id="rId89" Type="http://schemas.openxmlformats.org/officeDocument/2006/relationships/hyperlink" Target="mailto:ajaymasand@bnpinteriors.com" TargetMode="External"/><Relationship Id="rId112" Type="http://schemas.openxmlformats.org/officeDocument/2006/relationships/image" Target="media/image42.tmp"/><Relationship Id="rId133" Type="http://schemas.openxmlformats.org/officeDocument/2006/relationships/header" Target="header9.xml"/></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55.png"/><Relationship Id="rId2" Type="http://schemas.openxmlformats.org/officeDocument/2006/relationships/image" Target="media/image54.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BB0223-9337-4679-9D15-9194A55AF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3510</TotalTime>
  <Pages>94</Pages>
  <Words>22108</Words>
  <Characters>126022</Characters>
  <Application>Microsoft Office Word</Application>
  <DocSecurity>0</DocSecurity>
  <Lines>1050</Lines>
  <Paragraphs>295</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147835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Windows User</cp:lastModifiedBy>
  <cp:revision>113</cp:revision>
  <cp:lastPrinted>2024-09-11T10:12:00Z</cp:lastPrinted>
  <dcterms:created xsi:type="dcterms:W3CDTF">2024-06-17T13:12:00Z</dcterms:created>
  <dcterms:modified xsi:type="dcterms:W3CDTF">2024-09-11T10:12:00Z</dcterms:modified>
</cp:coreProperties>
</file>