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6EF40" w14:textId="77777777" w:rsidR="0058618A" w:rsidRDefault="0058618A" w:rsidP="004B7255">
      <w:pPr>
        <w:spacing w:line="360" w:lineRule="auto"/>
        <w:rPr>
          <w:rFonts w:ascii="Arial" w:hAnsi="Arial" w:cs="Arial"/>
          <w:b/>
        </w:rPr>
      </w:pPr>
    </w:p>
    <w:p w14:paraId="4EACEFD9" w14:textId="027F85EF" w:rsidR="004B7255" w:rsidRPr="00817A07" w:rsidRDefault="004B7255" w:rsidP="004B7255">
      <w:pPr>
        <w:spacing w:line="360" w:lineRule="auto"/>
        <w:rPr>
          <w:rFonts w:ascii="Arial" w:hAnsi="Arial" w:cs="Arial"/>
          <w:b/>
        </w:rPr>
      </w:pPr>
      <w:r w:rsidRPr="00C63D56">
        <w:rPr>
          <w:rFonts w:ascii="Arial" w:hAnsi="Arial" w:cs="Arial"/>
          <w:b/>
        </w:rPr>
        <w:t xml:space="preserve">File No.: </w:t>
      </w:r>
      <w:proofErr w:type="gramStart"/>
      <w:r w:rsidRPr="004B7255">
        <w:rPr>
          <w:rFonts w:ascii="Arial" w:hAnsi="Arial" w:cs="Arial"/>
          <w:b/>
        </w:rPr>
        <w:t>VIS(</w:t>
      </w:r>
      <w:proofErr w:type="gramEnd"/>
      <w:r w:rsidRPr="004B7255">
        <w:rPr>
          <w:rFonts w:ascii="Arial" w:hAnsi="Arial" w:cs="Arial"/>
          <w:b/>
        </w:rPr>
        <w:t>202</w:t>
      </w:r>
      <w:r w:rsidR="00817A07">
        <w:rPr>
          <w:rFonts w:ascii="Arial" w:hAnsi="Arial" w:cs="Arial"/>
          <w:b/>
        </w:rPr>
        <w:t>4</w:t>
      </w:r>
      <w:r w:rsidRPr="004B7255">
        <w:rPr>
          <w:rFonts w:ascii="Arial" w:hAnsi="Arial" w:cs="Arial"/>
          <w:b/>
        </w:rPr>
        <w:t>-2</w:t>
      </w:r>
      <w:r w:rsidR="00817A07">
        <w:rPr>
          <w:rFonts w:ascii="Arial" w:hAnsi="Arial" w:cs="Arial"/>
          <w:b/>
        </w:rPr>
        <w:t>5</w:t>
      </w:r>
      <w:r w:rsidRPr="004B7255">
        <w:rPr>
          <w:rFonts w:ascii="Arial" w:hAnsi="Arial" w:cs="Arial"/>
          <w:b/>
        </w:rPr>
        <w:t>)-PL</w:t>
      </w:r>
      <w:r w:rsidR="00817A07">
        <w:rPr>
          <w:rFonts w:ascii="Arial" w:hAnsi="Arial" w:cs="Arial"/>
          <w:b/>
        </w:rPr>
        <w:t>105</w:t>
      </w:r>
      <w:r w:rsidRPr="004B7255">
        <w:rPr>
          <w:rFonts w:ascii="Arial" w:hAnsi="Arial" w:cs="Arial"/>
          <w:b/>
        </w:rPr>
        <w:t>-</w:t>
      </w:r>
      <w:r w:rsidR="00817A07">
        <w:rPr>
          <w:rFonts w:ascii="Arial" w:hAnsi="Arial" w:cs="Arial"/>
          <w:b/>
        </w:rPr>
        <w:t>089</w:t>
      </w:r>
      <w:r w:rsidRPr="004B7255">
        <w:rPr>
          <w:rFonts w:ascii="Arial" w:hAnsi="Arial" w:cs="Arial"/>
          <w:b/>
        </w:rPr>
        <w:t>-</w:t>
      </w:r>
      <w:r w:rsidR="00817A07">
        <w:rPr>
          <w:rFonts w:ascii="Arial" w:hAnsi="Arial" w:cs="Arial"/>
          <w:b/>
        </w:rPr>
        <w:t>119</w:t>
      </w:r>
      <w:r w:rsidRPr="00220636">
        <w:rPr>
          <w:rFonts w:ascii="Arial" w:hAnsi="Arial" w:cs="Arial"/>
          <w:b/>
        </w:rPr>
        <w:tab/>
      </w:r>
      <w:r w:rsidRPr="00220636">
        <w:rPr>
          <w:rFonts w:ascii="Arial" w:hAnsi="Arial" w:cs="Arial"/>
          <w:b/>
        </w:rPr>
        <w:tab/>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Pr="0079508E">
        <w:rPr>
          <w:rFonts w:ascii="Arial" w:hAnsi="Arial" w:cs="Arial"/>
          <w:b/>
        </w:rPr>
        <w:t xml:space="preserve">Dated: </w:t>
      </w:r>
      <w:r w:rsidR="00817A07">
        <w:rPr>
          <w:rFonts w:ascii="Arial" w:hAnsi="Arial" w:cs="Arial"/>
          <w:b/>
        </w:rPr>
        <w:t>03</w:t>
      </w:r>
      <w:r>
        <w:rPr>
          <w:rFonts w:ascii="Arial" w:hAnsi="Arial" w:cs="Arial"/>
          <w:b/>
        </w:rPr>
        <w:t>-0</w:t>
      </w:r>
      <w:r w:rsidR="00817A07">
        <w:rPr>
          <w:rFonts w:ascii="Arial" w:hAnsi="Arial" w:cs="Arial"/>
          <w:b/>
        </w:rPr>
        <w:t>6</w:t>
      </w:r>
      <w:r>
        <w:rPr>
          <w:rFonts w:ascii="Arial" w:hAnsi="Arial" w:cs="Arial"/>
          <w:b/>
        </w:rPr>
        <w:t>-2024</w:t>
      </w:r>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37D6FAA0" w:rsidR="004B7255" w:rsidRDefault="00192D8B" w:rsidP="004B7255">
      <w:pPr>
        <w:pStyle w:val="NoSpacing"/>
        <w:spacing w:line="276" w:lineRule="auto"/>
        <w:jc w:val="center"/>
        <w:rPr>
          <w:rFonts w:ascii="Arial" w:hAnsi="Arial" w:cs="Arial"/>
          <w:b/>
          <w:sz w:val="36"/>
          <w:szCs w:val="48"/>
        </w:rPr>
      </w:pPr>
      <w:r>
        <w:rPr>
          <w:rFonts w:ascii="Arial" w:hAnsi="Arial" w:cs="Arial"/>
          <w:b/>
          <w:sz w:val="36"/>
          <w:szCs w:val="48"/>
        </w:rPr>
        <w:t xml:space="preserve">M/S. </w:t>
      </w:r>
      <w:r w:rsidR="00817A07">
        <w:rPr>
          <w:rFonts w:ascii="Arial" w:hAnsi="Arial" w:cs="Arial"/>
          <w:b/>
          <w:sz w:val="36"/>
          <w:szCs w:val="48"/>
        </w:rPr>
        <w:t>ASHISH PIPES</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7170B42F" w14:textId="063B8776" w:rsidR="004B7255" w:rsidRPr="00192D8B" w:rsidRDefault="000405B7" w:rsidP="0058618A">
      <w:pPr>
        <w:spacing w:line="360" w:lineRule="auto"/>
        <w:jc w:val="center"/>
        <w:rPr>
          <w:rFonts w:ascii="Arial" w:hAnsi="Arial" w:cs="Arial"/>
          <w:b/>
          <w:sz w:val="28"/>
          <w:szCs w:val="20"/>
        </w:rPr>
      </w:pPr>
      <w:bookmarkStart w:id="0" w:name="_Hlk168485894"/>
      <w:r w:rsidRPr="00192D8B">
        <w:rPr>
          <w:rFonts w:ascii="Arial" w:hAnsi="Arial" w:cs="Arial"/>
          <w:b/>
          <w:sz w:val="24"/>
          <w:szCs w:val="20"/>
        </w:rPr>
        <w:t>INDUSTRIAL PLOT NO.- D-153, NOIDA EXTENTION PHASE-II, GAUTAM BUD</w:t>
      </w:r>
      <w:r w:rsidR="001A4CF9">
        <w:rPr>
          <w:rFonts w:ascii="Arial" w:hAnsi="Arial" w:cs="Arial"/>
          <w:b/>
          <w:sz w:val="24"/>
          <w:szCs w:val="20"/>
        </w:rPr>
        <w:t>D</w:t>
      </w:r>
      <w:r w:rsidRPr="00192D8B">
        <w:rPr>
          <w:rFonts w:ascii="Arial" w:hAnsi="Arial" w:cs="Arial"/>
          <w:b/>
          <w:sz w:val="24"/>
          <w:szCs w:val="20"/>
        </w:rPr>
        <w:t>H NAGAR, U.P.</w:t>
      </w:r>
    </w:p>
    <w:bookmarkEnd w:id="0"/>
    <w:p w14:paraId="3A431452" w14:textId="77777777" w:rsidR="004B7255" w:rsidRDefault="004B7255" w:rsidP="004B7255">
      <w:pPr>
        <w:tabs>
          <w:tab w:val="left" w:pos="540"/>
        </w:tabs>
        <w:spacing w:line="360" w:lineRule="auto"/>
        <w:jc w:val="center"/>
        <w:rPr>
          <w:rFonts w:ascii="Arial" w:hAnsi="Arial" w:cs="Arial"/>
          <w:b/>
        </w:rPr>
      </w:pPr>
    </w:p>
    <w:p w14:paraId="6E0F34F4" w14:textId="77777777" w:rsidR="0058618A" w:rsidRPr="0079508E" w:rsidRDefault="0058618A" w:rsidP="004B7255">
      <w:pPr>
        <w:tabs>
          <w:tab w:val="left" w:pos="540"/>
        </w:tabs>
        <w:spacing w:line="360" w:lineRule="auto"/>
        <w:jc w:val="center"/>
        <w:rPr>
          <w:rFonts w:ascii="Arial" w:hAnsi="Arial" w:cs="Arial"/>
          <w:b/>
        </w:rPr>
      </w:pPr>
    </w:p>
    <w:p w14:paraId="3A6F5A71" w14:textId="77777777" w:rsidR="004B7255" w:rsidRPr="00192D8B"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14E60167" w14:textId="27DB3EFC" w:rsidR="0058618A" w:rsidRPr="00192D8B" w:rsidRDefault="0058618A" w:rsidP="004B7255">
      <w:pPr>
        <w:spacing w:line="360" w:lineRule="auto"/>
        <w:jc w:val="center"/>
        <w:rPr>
          <w:rFonts w:ascii="Arial" w:hAnsi="Arial" w:cs="Arial"/>
          <w:b/>
          <w:sz w:val="24"/>
          <w:szCs w:val="20"/>
        </w:rPr>
      </w:pPr>
      <w:r w:rsidRPr="00192D8B">
        <w:rPr>
          <w:rFonts w:ascii="Arial" w:hAnsi="Arial" w:cs="Arial"/>
          <w:b/>
          <w:sz w:val="24"/>
          <w:szCs w:val="20"/>
        </w:rPr>
        <w:t xml:space="preserve">STATE BANK OF INDIA, SME BRANCH, </w:t>
      </w:r>
      <w:r w:rsidR="000405B7" w:rsidRPr="00192D8B">
        <w:rPr>
          <w:rFonts w:ascii="Arial" w:hAnsi="Arial" w:cs="Arial"/>
          <w:b/>
          <w:sz w:val="24"/>
          <w:szCs w:val="20"/>
        </w:rPr>
        <w:t>SECTOR 18, NOIDA</w:t>
      </w:r>
    </w:p>
    <w:p w14:paraId="16F56F4F" w14:textId="77777777" w:rsidR="0058618A" w:rsidRDefault="0058618A" w:rsidP="004B7255">
      <w:pPr>
        <w:spacing w:line="360" w:lineRule="auto"/>
        <w:jc w:val="center"/>
        <w:rPr>
          <w:rFonts w:ascii="Arial" w:hAnsi="Arial" w:cs="Arial"/>
          <w:b/>
          <w:sz w:val="28"/>
        </w:rPr>
      </w:pP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at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687747">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687747">
        <w:trPr>
          <w:jc w:val="center"/>
        </w:trPr>
        <w:tc>
          <w:tcPr>
            <w:tcW w:w="10544" w:type="dxa"/>
            <w:gridSpan w:val="3"/>
            <w:shd w:val="clear" w:color="auto" w:fill="FFFFFF" w:themeFill="background1"/>
            <w:vAlign w:val="center"/>
          </w:tcPr>
          <w:p w14:paraId="7E42A700" w14:textId="77777777" w:rsidR="0058618A" w:rsidRPr="00220636" w:rsidRDefault="0058618A" w:rsidP="00687747">
            <w:pPr>
              <w:jc w:val="center"/>
              <w:rPr>
                <w:rFonts w:ascii="Arial" w:hAnsi="Arial" w:cs="Arial"/>
                <w:b/>
                <w:highlight w:val="yellow"/>
              </w:rPr>
            </w:pPr>
          </w:p>
        </w:tc>
      </w:tr>
      <w:tr w:rsidR="0058618A" w:rsidRPr="00220636" w14:paraId="0B53B212" w14:textId="77777777" w:rsidTr="00687747">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687747">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687747">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687747">
            <w:pPr>
              <w:jc w:val="center"/>
              <w:rPr>
                <w:rFonts w:ascii="Arial" w:hAnsi="Arial" w:cs="Arial"/>
                <w:b/>
              </w:rPr>
            </w:pPr>
            <w:r w:rsidRPr="009D47C6">
              <w:rPr>
                <w:rFonts w:ascii="Arial" w:hAnsi="Arial" w:cs="Arial"/>
                <w:b/>
              </w:rPr>
              <w:t>PAGE NO.</w:t>
            </w:r>
          </w:p>
        </w:tc>
      </w:tr>
      <w:tr w:rsidR="0058618A" w:rsidRPr="00220636" w14:paraId="4AA61359" w14:textId="77777777" w:rsidTr="00687747">
        <w:trPr>
          <w:trHeight w:val="70"/>
          <w:jc w:val="center"/>
        </w:trPr>
        <w:tc>
          <w:tcPr>
            <w:tcW w:w="1341" w:type="dxa"/>
            <w:shd w:val="clear" w:color="auto" w:fill="DEEAF6" w:themeFill="accent1" w:themeFillTint="33"/>
          </w:tcPr>
          <w:p w14:paraId="24E30706"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687747">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CE7BFF" w:rsidRDefault="0034554E" w:rsidP="00687747">
            <w:pPr>
              <w:spacing w:line="360" w:lineRule="auto"/>
              <w:jc w:val="center"/>
              <w:rPr>
                <w:rFonts w:ascii="Arial" w:hAnsi="Arial" w:cs="Arial"/>
              </w:rPr>
            </w:pPr>
            <w:r w:rsidRPr="00CE7BFF">
              <w:rPr>
                <w:rFonts w:ascii="Arial" w:hAnsi="Arial" w:cs="Arial"/>
              </w:rPr>
              <w:t>0</w:t>
            </w:r>
            <w:r w:rsidR="000A3A66">
              <w:rPr>
                <w:rFonts w:ascii="Arial" w:hAnsi="Arial" w:cs="Arial"/>
              </w:rPr>
              <w:t>4</w:t>
            </w:r>
          </w:p>
        </w:tc>
      </w:tr>
      <w:tr w:rsidR="0058618A" w:rsidRPr="00220636" w14:paraId="6928AAF6" w14:textId="77777777" w:rsidTr="00687747">
        <w:trPr>
          <w:trHeight w:val="50"/>
          <w:jc w:val="center"/>
        </w:trPr>
        <w:tc>
          <w:tcPr>
            <w:tcW w:w="1341" w:type="dxa"/>
            <w:shd w:val="clear" w:color="auto" w:fill="DEEAF6" w:themeFill="accent1" w:themeFillTint="33"/>
          </w:tcPr>
          <w:p w14:paraId="604109AF"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687747">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7B91B695" w:rsidR="0058618A" w:rsidRPr="00CE7BFF" w:rsidRDefault="0058618A" w:rsidP="00687747">
            <w:pPr>
              <w:spacing w:line="360" w:lineRule="auto"/>
              <w:jc w:val="center"/>
              <w:rPr>
                <w:rFonts w:ascii="Arial" w:hAnsi="Arial" w:cs="Arial"/>
              </w:rPr>
            </w:pPr>
            <w:r w:rsidRPr="00CE7BFF">
              <w:rPr>
                <w:rFonts w:ascii="Arial" w:hAnsi="Arial" w:cs="Arial"/>
              </w:rPr>
              <w:t>0</w:t>
            </w:r>
            <w:r w:rsidR="000A3A66">
              <w:rPr>
                <w:rFonts w:ascii="Arial" w:hAnsi="Arial" w:cs="Arial"/>
              </w:rPr>
              <w:t>5</w:t>
            </w:r>
            <w:r w:rsidR="00CE7BFF" w:rsidRPr="00CE7BFF">
              <w:rPr>
                <w:rFonts w:ascii="Arial" w:hAnsi="Arial" w:cs="Arial"/>
              </w:rPr>
              <w:t xml:space="preserve"> - 0</w:t>
            </w:r>
            <w:r w:rsidR="000A3A66">
              <w:rPr>
                <w:rFonts w:ascii="Arial" w:hAnsi="Arial" w:cs="Arial"/>
              </w:rPr>
              <w:t>7</w:t>
            </w:r>
          </w:p>
        </w:tc>
      </w:tr>
      <w:tr w:rsidR="0058618A" w:rsidRPr="00220636" w14:paraId="306811DC" w14:textId="77777777" w:rsidTr="00687747">
        <w:trPr>
          <w:trHeight w:val="50"/>
          <w:jc w:val="center"/>
        </w:trPr>
        <w:tc>
          <w:tcPr>
            <w:tcW w:w="1341" w:type="dxa"/>
            <w:vMerge w:val="restart"/>
            <w:shd w:val="clear" w:color="auto" w:fill="DEEAF6" w:themeFill="accent1" w:themeFillTint="33"/>
          </w:tcPr>
          <w:p w14:paraId="58337F33" w14:textId="77777777" w:rsidR="0058618A" w:rsidRPr="009D47C6" w:rsidRDefault="0058618A" w:rsidP="00687747">
            <w:pPr>
              <w:spacing w:line="360" w:lineRule="auto"/>
              <w:jc w:val="center"/>
              <w:rPr>
                <w:rFonts w:ascii="Arial" w:hAnsi="Arial" w:cs="Arial"/>
                <w:b/>
              </w:rPr>
            </w:pPr>
          </w:p>
        </w:tc>
        <w:tc>
          <w:tcPr>
            <w:tcW w:w="7988" w:type="dxa"/>
          </w:tcPr>
          <w:p w14:paraId="4AA3AD94" w14:textId="1FB48184" w:rsidR="0058618A" w:rsidRPr="001B4AAE" w:rsidRDefault="00192D8B" w:rsidP="00007D7F">
            <w:pPr>
              <w:pStyle w:val="ListParagraph"/>
              <w:numPr>
                <w:ilvl w:val="0"/>
                <w:numId w:val="44"/>
              </w:numPr>
              <w:spacing w:line="360" w:lineRule="auto"/>
              <w:contextualSpacing w:val="0"/>
              <w:rPr>
                <w:rFonts w:ascii="Arial" w:hAnsi="Arial" w:cs="Arial"/>
                <w:b/>
              </w:rPr>
            </w:pPr>
            <w:r>
              <w:rPr>
                <w:rFonts w:ascii="Arial" w:hAnsi="Arial" w:cs="Arial"/>
              </w:rPr>
              <w:t>DESCRIPTION</w:t>
            </w:r>
          </w:p>
        </w:tc>
        <w:tc>
          <w:tcPr>
            <w:tcW w:w="1215" w:type="dxa"/>
          </w:tcPr>
          <w:p w14:paraId="0446EFBE" w14:textId="21EA22C5" w:rsidR="0058618A" w:rsidRPr="00CE7BFF" w:rsidRDefault="0034554E" w:rsidP="00687747">
            <w:pPr>
              <w:spacing w:line="360" w:lineRule="auto"/>
              <w:jc w:val="center"/>
              <w:rPr>
                <w:rFonts w:ascii="Arial" w:hAnsi="Arial" w:cs="Arial"/>
              </w:rPr>
            </w:pPr>
            <w:r w:rsidRPr="00CE7BFF">
              <w:rPr>
                <w:rFonts w:ascii="Arial" w:hAnsi="Arial" w:cs="Arial"/>
              </w:rPr>
              <w:t>0</w:t>
            </w:r>
            <w:r w:rsidR="000A3A66">
              <w:rPr>
                <w:rFonts w:ascii="Arial" w:hAnsi="Arial" w:cs="Arial"/>
              </w:rPr>
              <w:t>6</w:t>
            </w:r>
          </w:p>
        </w:tc>
      </w:tr>
      <w:tr w:rsidR="0058618A" w:rsidRPr="00220636" w14:paraId="436E6EDB" w14:textId="77777777" w:rsidTr="00687747">
        <w:trPr>
          <w:trHeight w:val="50"/>
          <w:jc w:val="center"/>
        </w:trPr>
        <w:tc>
          <w:tcPr>
            <w:tcW w:w="1341" w:type="dxa"/>
            <w:vMerge/>
            <w:shd w:val="clear" w:color="auto" w:fill="DEEAF6" w:themeFill="accent1" w:themeFillTint="33"/>
          </w:tcPr>
          <w:p w14:paraId="00238696" w14:textId="77777777" w:rsidR="0058618A" w:rsidRPr="009D47C6" w:rsidRDefault="0058618A" w:rsidP="00687747">
            <w:pPr>
              <w:spacing w:line="360" w:lineRule="auto"/>
              <w:jc w:val="center"/>
              <w:rPr>
                <w:rFonts w:ascii="Arial" w:hAnsi="Arial" w:cs="Arial"/>
                <w:b/>
              </w:rPr>
            </w:pPr>
          </w:p>
        </w:tc>
        <w:tc>
          <w:tcPr>
            <w:tcW w:w="7988" w:type="dxa"/>
          </w:tcPr>
          <w:p w14:paraId="6DEEE196" w14:textId="01D06A1D" w:rsidR="0058618A" w:rsidRPr="001B4AAE" w:rsidRDefault="00007D7F" w:rsidP="00007D7F">
            <w:pPr>
              <w:pStyle w:val="ListParagraph"/>
              <w:numPr>
                <w:ilvl w:val="0"/>
                <w:numId w:val="44"/>
              </w:numPr>
              <w:spacing w:line="360" w:lineRule="auto"/>
              <w:contextualSpacing w:val="0"/>
              <w:rPr>
                <w:rFonts w:ascii="Arial" w:hAnsi="Arial" w:cs="Arial"/>
              </w:rPr>
            </w:pPr>
            <w:r w:rsidRPr="00007D7F">
              <w:rPr>
                <w:rFonts w:ascii="Arial" w:hAnsi="Arial" w:cs="Arial"/>
              </w:rPr>
              <w:t>BUILDING &amp; CIVIL WORKS:</w:t>
            </w:r>
          </w:p>
        </w:tc>
        <w:tc>
          <w:tcPr>
            <w:tcW w:w="1215" w:type="dxa"/>
          </w:tcPr>
          <w:p w14:paraId="00512112" w14:textId="5BC160EE" w:rsidR="0058618A" w:rsidRPr="00CE7BFF" w:rsidRDefault="00CE7BFF" w:rsidP="00687747">
            <w:pPr>
              <w:spacing w:line="360" w:lineRule="auto"/>
              <w:jc w:val="center"/>
              <w:rPr>
                <w:rFonts w:ascii="Arial" w:hAnsi="Arial" w:cs="Arial"/>
              </w:rPr>
            </w:pPr>
            <w:r w:rsidRPr="00CE7BFF">
              <w:rPr>
                <w:rFonts w:ascii="Arial" w:hAnsi="Arial" w:cs="Arial"/>
              </w:rPr>
              <w:t>0</w:t>
            </w:r>
            <w:r w:rsidR="000A3A66">
              <w:rPr>
                <w:rFonts w:ascii="Arial" w:hAnsi="Arial" w:cs="Arial"/>
              </w:rPr>
              <w:t>6</w:t>
            </w:r>
            <w:r w:rsidRPr="00CE7BFF">
              <w:rPr>
                <w:rFonts w:ascii="Arial" w:hAnsi="Arial" w:cs="Arial"/>
              </w:rPr>
              <w:t xml:space="preserve"> </w:t>
            </w:r>
            <w:r w:rsidR="000A3A66">
              <w:rPr>
                <w:rFonts w:ascii="Arial" w:hAnsi="Arial" w:cs="Arial"/>
              </w:rPr>
              <w:t>–</w:t>
            </w:r>
            <w:r w:rsidRPr="00CE7BFF">
              <w:rPr>
                <w:rFonts w:ascii="Arial" w:hAnsi="Arial" w:cs="Arial"/>
              </w:rPr>
              <w:t xml:space="preserve"> 0</w:t>
            </w:r>
            <w:r w:rsidR="000A3A66">
              <w:rPr>
                <w:rFonts w:ascii="Arial" w:hAnsi="Arial" w:cs="Arial"/>
              </w:rPr>
              <w:t>7</w:t>
            </w:r>
          </w:p>
        </w:tc>
      </w:tr>
      <w:tr w:rsidR="0058618A" w:rsidRPr="00220636" w14:paraId="68C14772" w14:textId="77777777" w:rsidTr="00687747">
        <w:trPr>
          <w:trHeight w:val="50"/>
          <w:jc w:val="center"/>
        </w:trPr>
        <w:tc>
          <w:tcPr>
            <w:tcW w:w="1341" w:type="dxa"/>
            <w:shd w:val="clear" w:color="auto" w:fill="DEEAF6" w:themeFill="accent1" w:themeFillTint="33"/>
          </w:tcPr>
          <w:p w14:paraId="017990BE" w14:textId="77777777" w:rsidR="0058618A" w:rsidRPr="009D47C6" w:rsidRDefault="0058618A" w:rsidP="00687747">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687747">
            <w:pPr>
              <w:spacing w:line="360" w:lineRule="auto"/>
              <w:rPr>
                <w:rFonts w:ascii="Arial" w:hAnsi="Arial" w:cs="Arial"/>
                <w:b/>
              </w:rPr>
            </w:pPr>
            <w:r>
              <w:rPr>
                <w:rFonts w:ascii="Arial" w:hAnsi="Arial" w:cs="Arial"/>
                <w:b/>
              </w:rPr>
              <w:t xml:space="preserve">PHOTOGRAPHS </w:t>
            </w:r>
          </w:p>
        </w:tc>
        <w:tc>
          <w:tcPr>
            <w:tcW w:w="1215" w:type="dxa"/>
          </w:tcPr>
          <w:p w14:paraId="6C147B0B" w14:textId="6468FE74" w:rsidR="0058618A" w:rsidRPr="00CE7BFF" w:rsidRDefault="00CE7BFF" w:rsidP="00687747">
            <w:pPr>
              <w:spacing w:line="360" w:lineRule="auto"/>
              <w:jc w:val="center"/>
              <w:rPr>
                <w:rFonts w:ascii="Arial" w:hAnsi="Arial" w:cs="Arial"/>
              </w:rPr>
            </w:pPr>
            <w:r w:rsidRPr="00CE7BFF">
              <w:rPr>
                <w:rFonts w:ascii="Arial" w:hAnsi="Arial" w:cs="Arial"/>
              </w:rPr>
              <w:t>0</w:t>
            </w:r>
            <w:r w:rsidR="000A3A66">
              <w:rPr>
                <w:rFonts w:ascii="Arial" w:hAnsi="Arial" w:cs="Arial"/>
              </w:rPr>
              <w:t>8</w:t>
            </w:r>
            <w:r w:rsidRPr="00CE7BFF">
              <w:rPr>
                <w:rFonts w:ascii="Arial" w:hAnsi="Arial" w:cs="Arial"/>
              </w:rPr>
              <w:t xml:space="preserve"> - 0</w:t>
            </w:r>
            <w:r w:rsidR="000A3A66">
              <w:rPr>
                <w:rFonts w:ascii="Arial" w:hAnsi="Arial" w:cs="Arial"/>
              </w:rPr>
              <w:t>9</w:t>
            </w:r>
          </w:p>
        </w:tc>
      </w:tr>
      <w:tr w:rsidR="00192D8B" w:rsidRPr="00220636" w14:paraId="76BDF2F2" w14:textId="77777777" w:rsidTr="00687747">
        <w:trPr>
          <w:trHeight w:val="50"/>
          <w:jc w:val="center"/>
        </w:trPr>
        <w:tc>
          <w:tcPr>
            <w:tcW w:w="1341" w:type="dxa"/>
            <w:shd w:val="clear" w:color="auto" w:fill="DEEAF6" w:themeFill="accent1" w:themeFillTint="33"/>
          </w:tcPr>
          <w:p w14:paraId="216A7539" w14:textId="4F243A82" w:rsidR="00192D8B" w:rsidRPr="009D47C6" w:rsidRDefault="00192D8B" w:rsidP="00687747">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687747">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2B75C45F" w:rsidR="00192D8B" w:rsidRPr="00CE7BFF" w:rsidRDefault="000A3A66" w:rsidP="00687747">
            <w:pPr>
              <w:spacing w:line="360" w:lineRule="auto"/>
              <w:jc w:val="center"/>
              <w:rPr>
                <w:rFonts w:ascii="Arial" w:hAnsi="Arial" w:cs="Arial"/>
              </w:rPr>
            </w:pPr>
            <w:r>
              <w:rPr>
                <w:rFonts w:ascii="Arial" w:hAnsi="Arial" w:cs="Arial"/>
              </w:rPr>
              <w:t>10</w:t>
            </w:r>
            <w:r w:rsidR="00CE7BFF" w:rsidRPr="00CE7BFF">
              <w:rPr>
                <w:rFonts w:ascii="Arial" w:hAnsi="Arial" w:cs="Arial"/>
              </w:rPr>
              <w:t xml:space="preserve"> </w:t>
            </w:r>
            <w:r>
              <w:rPr>
                <w:rFonts w:ascii="Arial" w:hAnsi="Arial" w:cs="Arial"/>
              </w:rPr>
              <w:t>–</w:t>
            </w:r>
            <w:r w:rsidR="00CE7BFF" w:rsidRPr="00CE7BFF">
              <w:rPr>
                <w:rFonts w:ascii="Arial" w:hAnsi="Arial" w:cs="Arial"/>
              </w:rPr>
              <w:t xml:space="preserve"> 1</w:t>
            </w:r>
            <w:r>
              <w:rPr>
                <w:rFonts w:ascii="Arial" w:hAnsi="Arial" w:cs="Arial"/>
              </w:rPr>
              <w:t>1</w:t>
            </w:r>
          </w:p>
        </w:tc>
      </w:tr>
      <w:tr w:rsidR="0058618A" w:rsidRPr="00220636" w14:paraId="148F9C25" w14:textId="77777777" w:rsidTr="00687747">
        <w:trPr>
          <w:trHeight w:val="53"/>
          <w:jc w:val="center"/>
        </w:trPr>
        <w:tc>
          <w:tcPr>
            <w:tcW w:w="1341" w:type="dxa"/>
            <w:shd w:val="clear" w:color="auto" w:fill="DEEAF6" w:themeFill="accent1" w:themeFillTint="33"/>
          </w:tcPr>
          <w:p w14:paraId="5295CA5C" w14:textId="1BD6A1DA" w:rsidR="0058618A" w:rsidRPr="009D47C6" w:rsidRDefault="0058618A" w:rsidP="00687747">
            <w:pPr>
              <w:spacing w:line="360" w:lineRule="auto"/>
              <w:jc w:val="center"/>
              <w:rPr>
                <w:rFonts w:ascii="Arial" w:hAnsi="Arial" w:cs="Arial"/>
                <w:b/>
              </w:rPr>
            </w:pPr>
            <w:r>
              <w:rPr>
                <w:rFonts w:ascii="Arial" w:hAnsi="Arial" w:cs="Arial"/>
                <w:b/>
              </w:rPr>
              <w:t xml:space="preserve">Part </w:t>
            </w:r>
            <w:r w:rsidR="00192D8B">
              <w:rPr>
                <w:rFonts w:ascii="Arial" w:hAnsi="Arial" w:cs="Arial"/>
                <w:b/>
              </w:rPr>
              <w:t>E</w:t>
            </w:r>
          </w:p>
        </w:tc>
        <w:tc>
          <w:tcPr>
            <w:tcW w:w="7988" w:type="dxa"/>
            <w:vAlign w:val="center"/>
          </w:tcPr>
          <w:p w14:paraId="57810E67" w14:textId="77777777" w:rsidR="0058618A" w:rsidRPr="001B4AAE" w:rsidRDefault="0058618A" w:rsidP="00687747">
            <w:pPr>
              <w:tabs>
                <w:tab w:val="left" w:pos="0"/>
              </w:tabs>
              <w:rPr>
                <w:rFonts w:ascii="Arial" w:hAnsi="Arial" w:cs="Arial"/>
                <w:b/>
              </w:rPr>
            </w:pPr>
            <w:r w:rsidRPr="001B4AAE">
              <w:rPr>
                <w:rFonts w:ascii="Arial" w:hAnsi="Arial" w:cs="Arial"/>
                <w:b/>
              </w:rPr>
              <w:t>DISCLAIMER</w:t>
            </w:r>
          </w:p>
        </w:tc>
        <w:tc>
          <w:tcPr>
            <w:tcW w:w="1215" w:type="dxa"/>
          </w:tcPr>
          <w:p w14:paraId="0D125D3D" w14:textId="04602173" w:rsidR="0058618A" w:rsidRPr="00CE7BFF" w:rsidRDefault="00CE7BFF" w:rsidP="00687747">
            <w:pPr>
              <w:spacing w:line="360" w:lineRule="auto"/>
              <w:jc w:val="center"/>
              <w:rPr>
                <w:rFonts w:ascii="Arial" w:hAnsi="Arial" w:cs="Arial"/>
              </w:rPr>
            </w:pPr>
            <w:r w:rsidRPr="00CE7BFF">
              <w:rPr>
                <w:rFonts w:ascii="Arial" w:hAnsi="Arial" w:cs="Arial"/>
              </w:rPr>
              <w:t>1</w:t>
            </w:r>
            <w:r w:rsidR="000A3A66">
              <w:rPr>
                <w:rFonts w:ascii="Arial" w:hAnsi="Arial" w:cs="Arial"/>
              </w:rPr>
              <w:t>2</w:t>
            </w:r>
            <w:r w:rsidRPr="00CE7BFF">
              <w:rPr>
                <w:rFonts w:ascii="Arial" w:hAnsi="Arial" w:cs="Arial"/>
              </w:rPr>
              <w:t xml:space="preserve"> - 1</w:t>
            </w:r>
            <w:r w:rsidR="000A3A66">
              <w:rPr>
                <w:rFonts w:ascii="Arial" w:hAnsi="Arial" w:cs="Arial"/>
              </w:rPr>
              <w:t>3</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687747">
            <w:pPr>
              <w:jc w:val="center"/>
              <w:rPr>
                <w:rFonts w:ascii="Arial" w:hAnsi="Arial" w:cs="Arial"/>
                <w:b/>
                <w:i/>
                <w:sz w:val="16"/>
                <w:szCs w:val="16"/>
              </w:rPr>
            </w:pPr>
            <w:r w:rsidRPr="0058618A">
              <w:rPr>
                <w:rFonts w:ascii="Arial" w:hAnsi="Arial" w:cs="Arial"/>
                <w:b/>
                <w:color w:val="FFFFFF" w:themeColor="background1"/>
              </w:rPr>
              <w:t>PART A</w:t>
            </w:r>
          </w:p>
        </w:tc>
        <w:tc>
          <w:tcPr>
            <w:tcW w:w="7827" w:type="dxa"/>
            <w:shd w:val="clear" w:color="auto" w:fill="DEEAF6" w:themeFill="accent1" w:themeFillTint="33"/>
            <w:vAlign w:val="center"/>
          </w:tcPr>
          <w:p w14:paraId="4B661C03" w14:textId="77777777" w:rsidR="0058618A" w:rsidRPr="00087126" w:rsidRDefault="0058618A" w:rsidP="00687747">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53012568" w:rsidR="00C82410" w:rsidRPr="008747BE" w:rsidRDefault="000405B7" w:rsidP="00C82410">
      <w:pPr>
        <w:numPr>
          <w:ilvl w:val="0"/>
          <w:numId w:val="1"/>
        </w:numPr>
        <w:spacing w:after="154"/>
        <w:ind w:hanging="360"/>
        <w:jc w:val="both"/>
        <w:rPr>
          <w:rFonts w:ascii="Arial" w:eastAsia="Arial" w:hAnsi="Arial" w:cs="Arial"/>
          <w:b/>
        </w:rPr>
      </w:pPr>
      <w:bookmarkStart w:id="1" w:name="_Hlk168485669"/>
      <w:r w:rsidRPr="00DC660E">
        <w:rPr>
          <w:rFonts w:ascii="Arial" w:eastAsia="Arial" w:hAnsi="Arial" w:cs="Arial"/>
          <w:b/>
        </w:rPr>
        <w:t>DOCUMENT</w:t>
      </w:r>
      <w:bookmarkEnd w:id="1"/>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p>
    <w:p w14:paraId="2A6F7B1E" w14:textId="39986FA0" w:rsidR="00E5699F" w:rsidRPr="00C82410" w:rsidRDefault="007B4C3E" w:rsidP="00BD027A">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E5699F" w:rsidRPr="00C82410">
        <w:rPr>
          <w:rFonts w:ascii="Arial" w:eastAsia="Arial" w:hAnsi="Arial" w:cs="Arial"/>
        </w:rPr>
        <w:t xml:space="preserve">State Bank of India, SME Branch, </w:t>
      </w:r>
      <w:r w:rsidR="000405B7" w:rsidRPr="00C82410">
        <w:rPr>
          <w:rFonts w:ascii="Arial" w:eastAsia="Arial" w:hAnsi="Arial" w:cs="Arial"/>
        </w:rPr>
        <w:t>Sector-18, Noida</w:t>
      </w:r>
      <w:r w:rsidR="00EE29E9" w:rsidRPr="00C82410">
        <w:rPr>
          <w:rFonts w:ascii="Arial" w:eastAsia="Arial" w:hAnsi="Arial" w:cs="Arial"/>
        </w:rPr>
        <w:t>.</w:t>
      </w:r>
    </w:p>
    <w:p w14:paraId="4DB11392" w14:textId="033E9B21"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5B4407" w:rsidRPr="00E5699F">
        <w:rPr>
          <w:rFonts w:ascii="Arial" w:eastAsia="Arial" w:hAnsi="Arial" w:cs="Arial"/>
        </w:rPr>
        <w:t xml:space="preserve">M/s </w:t>
      </w:r>
      <w:r w:rsidR="005B4407">
        <w:rPr>
          <w:rFonts w:ascii="Arial" w:eastAsia="Arial" w:hAnsi="Arial" w:cs="Arial"/>
        </w:rPr>
        <w:t>Ashish Pipes</w:t>
      </w:r>
    </w:p>
    <w:p w14:paraId="1D4893CB" w14:textId="1ED06A40"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0405B7" w:rsidRPr="00C134AB">
        <w:rPr>
          <w:rFonts w:ascii="Arial" w:eastAsia="Arial" w:hAnsi="Arial" w:cs="Arial"/>
        </w:rPr>
        <w:t xml:space="preserve">Building </w:t>
      </w:r>
      <w:r w:rsidR="005B4407" w:rsidRPr="00C134AB">
        <w:rPr>
          <w:rFonts w:ascii="Arial" w:eastAsia="Arial" w:hAnsi="Arial" w:cs="Arial"/>
        </w:rPr>
        <w:t>Structure &amp; Civil works</w:t>
      </w:r>
    </w:p>
    <w:p w14:paraId="2843D505" w14:textId="3B45F7AD" w:rsidR="006F3C04" w:rsidRPr="00EB1A8A" w:rsidRDefault="00C134AB" w:rsidP="00477020">
      <w:pPr>
        <w:numPr>
          <w:ilvl w:val="0"/>
          <w:numId w:val="1"/>
        </w:numPr>
        <w:spacing w:after="154"/>
        <w:ind w:left="811" w:hanging="360"/>
        <w:jc w:val="both"/>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r w:rsidR="0078631D" w:rsidRPr="00E5699F">
        <w:rPr>
          <w:rFonts w:ascii="Arial" w:eastAsia="Arial" w:hAnsi="Arial" w:cs="Arial"/>
        </w:rPr>
        <w:t xml:space="preserve">M/s </w:t>
      </w:r>
      <w:r w:rsidR="005B4407">
        <w:rPr>
          <w:rFonts w:ascii="Arial" w:eastAsia="Arial" w:hAnsi="Arial" w:cs="Arial"/>
        </w:rPr>
        <w:t xml:space="preserve">Ashish Pipes, </w:t>
      </w:r>
      <w:r w:rsidR="005B4407" w:rsidRPr="005B4407">
        <w:rPr>
          <w:rFonts w:ascii="Arial" w:eastAsia="Arial" w:hAnsi="Arial" w:cs="Arial"/>
        </w:rPr>
        <w:t xml:space="preserve">Industrial Plot No.- D-153, Noida </w:t>
      </w:r>
      <w:r w:rsidR="00C82410" w:rsidRPr="005B4407">
        <w:rPr>
          <w:rFonts w:ascii="Arial" w:eastAsia="Arial" w:hAnsi="Arial" w:cs="Arial"/>
        </w:rPr>
        <w:t>Extension</w:t>
      </w:r>
      <w:r w:rsidR="005B4407" w:rsidRPr="005B4407">
        <w:rPr>
          <w:rFonts w:ascii="Arial" w:eastAsia="Arial" w:hAnsi="Arial" w:cs="Arial"/>
        </w:rPr>
        <w:t xml:space="preserve"> Phase-I</w:t>
      </w:r>
      <w:r w:rsidR="005B4407">
        <w:rPr>
          <w:rFonts w:ascii="Arial" w:eastAsia="Arial" w:hAnsi="Arial" w:cs="Arial"/>
        </w:rPr>
        <w:t>I</w:t>
      </w:r>
      <w:r w:rsidR="005B4407" w:rsidRPr="005B4407">
        <w:rPr>
          <w:rFonts w:ascii="Arial" w:eastAsia="Arial" w:hAnsi="Arial" w:cs="Arial"/>
        </w:rPr>
        <w:t xml:space="preserve">, Gautam </w:t>
      </w:r>
      <w:proofErr w:type="spellStart"/>
      <w:r w:rsidR="005B4407" w:rsidRPr="005B4407">
        <w:rPr>
          <w:rFonts w:ascii="Arial" w:eastAsia="Arial" w:hAnsi="Arial" w:cs="Arial"/>
        </w:rPr>
        <w:t>Bud</w:t>
      </w:r>
      <w:r w:rsidR="001A4CF9">
        <w:rPr>
          <w:rFonts w:ascii="Arial" w:eastAsia="Arial" w:hAnsi="Arial" w:cs="Arial"/>
        </w:rPr>
        <w:t>d</w:t>
      </w:r>
      <w:r w:rsidR="005B4407" w:rsidRPr="005B4407">
        <w:rPr>
          <w:rFonts w:ascii="Arial" w:eastAsia="Arial" w:hAnsi="Arial" w:cs="Arial"/>
        </w:rPr>
        <w:t>h</w:t>
      </w:r>
      <w:proofErr w:type="spellEnd"/>
      <w:r w:rsidR="005B4407" w:rsidRPr="005B4407">
        <w:rPr>
          <w:rFonts w:ascii="Arial" w:eastAsia="Arial" w:hAnsi="Arial" w:cs="Arial"/>
        </w:rPr>
        <w:t xml:space="preserve"> Nagar, U.P.</w:t>
      </w:r>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4F7E0DC9"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C82410">
              <w:rPr>
                <w:rFonts w:ascii="Arial" w:eastAsia="Arial" w:hAnsi="Arial" w:cs="Arial"/>
              </w:rPr>
              <w:t>Letter</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4-05-20T00:00:00Z">
                  <w:dateFormat w:val="dd-MM-yyyy"/>
                  <w:lid w:val="en-IN"/>
                  <w:storeMappedDataAs w:val="dateTime"/>
                  <w:calendar w:val="gregorian"/>
                </w:date>
              </w:sdtPr>
              <w:sdtEndPr/>
              <w:sdtContent>
                <w:r w:rsidR="00C82410">
                  <w:rPr>
                    <w:rFonts w:ascii="Arial" w:eastAsia="Arial" w:hAnsi="Arial" w:cs="Arial"/>
                  </w:rPr>
                  <w:t>20-05-2024</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Default="0034554E" w:rsidP="007314AF">
            <w:pPr>
              <w:rPr>
                <w:rFonts w:ascii="Arial" w:eastAsia="Arial" w:hAnsi="Arial" w:cs="Arial"/>
              </w:rPr>
            </w:pPr>
            <w:r>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0AA35CD8" w:rsidR="0034554E" w:rsidRPr="00C174B2" w:rsidRDefault="0034554E" w:rsidP="007314AF">
            <w:pPr>
              <w:spacing w:after="121"/>
              <w:rPr>
                <w:rFonts w:ascii="Arial" w:eastAsia="Arial" w:hAnsi="Arial" w:cs="Arial"/>
              </w:rPr>
            </w:pPr>
            <w:r>
              <w:rPr>
                <w:rFonts w:ascii="Arial" w:eastAsia="Arial" w:hAnsi="Arial" w:cs="Arial"/>
              </w:rPr>
              <w:t>30-0</w:t>
            </w:r>
            <w:r w:rsidR="000405B7">
              <w:rPr>
                <w:rFonts w:ascii="Arial" w:eastAsia="Arial" w:hAnsi="Arial" w:cs="Arial"/>
              </w:rPr>
              <w:t>5</w:t>
            </w:r>
            <w:r>
              <w:rPr>
                <w:rFonts w:ascii="Arial" w:eastAsia="Arial" w:hAnsi="Arial" w:cs="Arial"/>
              </w:rPr>
              <w:t>-2024</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7B89D1" w14:textId="38AE0187" w:rsidR="008747BE" w:rsidRPr="00EB1A8A" w:rsidRDefault="000405B7" w:rsidP="005F09A6">
            <w:pPr>
              <w:spacing w:after="121"/>
              <w:jc w:val="both"/>
              <w:rPr>
                <w:rFonts w:ascii="Arial" w:eastAsia="Arial" w:hAnsi="Arial" w:cs="Arial"/>
              </w:rPr>
            </w:pPr>
            <w:r>
              <w:rPr>
                <w:rFonts w:ascii="Arial" w:eastAsia="Arial" w:hAnsi="Arial" w:cs="Arial"/>
              </w:rPr>
              <w:t>Bill of Quantity</w:t>
            </w:r>
            <w:r w:rsidR="008747BE">
              <w:rPr>
                <w:rFonts w:ascii="Arial" w:eastAsia="Arial" w:hAnsi="Arial" w:cs="Arial"/>
              </w:rPr>
              <w:t xml:space="preserve"> </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34C864A7" w:rsidR="006F3C04" w:rsidRPr="00EB1A8A" w:rsidRDefault="005B4407" w:rsidP="007314AF">
            <w:pPr>
              <w:spacing w:after="121"/>
              <w:jc w:val="both"/>
              <w:rPr>
                <w:rFonts w:ascii="Arial" w:eastAsia="Arial" w:hAnsi="Arial" w:cs="Arial"/>
              </w:rPr>
            </w:pPr>
            <w:r w:rsidRPr="00E5699F">
              <w:rPr>
                <w:rFonts w:ascii="Arial" w:eastAsia="Arial" w:hAnsi="Arial" w:cs="Arial"/>
              </w:rPr>
              <w:t>M/s</w:t>
            </w:r>
            <w:r w:rsidR="00C82410">
              <w:rPr>
                <w:rFonts w:ascii="Arial" w:eastAsia="Arial" w:hAnsi="Arial" w:cs="Arial"/>
              </w:rPr>
              <w:t xml:space="preserve">. </w:t>
            </w:r>
            <w:r>
              <w:rPr>
                <w:rFonts w:ascii="Arial" w:eastAsia="Arial" w:hAnsi="Arial" w:cs="Arial"/>
              </w:rPr>
              <w:t xml:space="preserve">Ashish Pipes, </w:t>
            </w:r>
            <w:r w:rsidRPr="005B4407">
              <w:rPr>
                <w:rFonts w:ascii="Arial" w:eastAsia="Arial" w:hAnsi="Arial" w:cs="Arial"/>
              </w:rPr>
              <w:t xml:space="preserve">Industrial Plot No.- D-153, Noida </w:t>
            </w:r>
            <w:r w:rsidR="00C82410" w:rsidRPr="005B4407">
              <w:rPr>
                <w:rFonts w:ascii="Arial" w:eastAsia="Arial" w:hAnsi="Arial" w:cs="Arial"/>
              </w:rPr>
              <w:t>Extension</w:t>
            </w:r>
            <w:r w:rsidRPr="005B4407">
              <w:rPr>
                <w:rFonts w:ascii="Arial" w:eastAsia="Arial" w:hAnsi="Arial" w:cs="Arial"/>
              </w:rPr>
              <w:t xml:space="preserve"> Phase-I</w:t>
            </w:r>
            <w:r>
              <w:rPr>
                <w:rFonts w:ascii="Arial" w:eastAsia="Arial" w:hAnsi="Arial" w:cs="Arial"/>
              </w:rPr>
              <w:t>I</w:t>
            </w:r>
            <w:r w:rsidRPr="005B4407">
              <w:rPr>
                <w:rFonts w:ascii="Arial" w:eastAsia="Arial" w:hAnsi="Arial" w:cs="Arial"/>
              </w:rPr>
              <w:t xml:space="preserve">, Gautam </w:t>
            </w:r>
            <w:proofErr w:type="spellStart"/>
            <w:r w:rsidRPr="005B4407">
              <w:rPr>
                <w:rFonts w:ascii="Arial" w:eastAsia="Arial" w:hAnsi="Arial" w:cs="Arial"/>
              </w:rPr>
              <w:t>Bud</w:t>
            </w:r>
            <w:r w:rsidR="001A4CF9">
              <w:rPr>
                <w:rFonts w:ascii="Arial" w:eastAsia="Arial" w:hAnsi="Arial" w:cs="Arial"/>
              </w:rPr>
              <w:t>d</w:t>
            </w:r>
            <w:r w:rsidRPr="005B4407">
              <w:rPr>
                <w:rFonts w:ascii="Arial" w:eastAsia="Arial" w:hAnsi="Arial" w:cs="Arial"/>
              </w:rPr>
              <w:t>h</w:t>
            </w:r>
            <w:proofErr w:type="spellEnd"/>
            <w:r w:rsidRPr="005B4407">
              <w:rPr>
                <w:rFonts w:ascii="Arial" w:eastAsia="Arial" w:hAnsi="Arial" w:cs="Arial"/>
              </w:rPr>
              <w:t xml:space="preserve"> Nagar, U.P.</w:t>
            </w:r>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067D7BC7" w:rsidR="006F3C04" w:rsidRPr="00EB1A8A" w:rsidRDefault="005B4407" w:rsidP="005F09A6">
            <w:pPr>
              <w:spacing w:after="121"/>
              <w:rPr>
                <w:rFonts w:ascii="Arial" w:eastAsia="Arial" w:hAnsi="Arial" w:cs="Arial"/>
              </w:rPr>
            </w:pPr>
            <w:r w:rsidRPr="00E5699F">
              <w:rPr>
                <w:rFonts w:ascii="Arial" w:eastAsia="Arial" w:hAnsi="Arial" w:cs="Arial"/>
              </w:rPr>
              <w:t>M/s</w:t>
            </w:r>
            <w:r w:rsidR="00C82410">
              <w:rPr>
                <w:rFonts w:ascii="Arial" w:eastAsia="Arial" w:hAnsi="Arial" w:cs="Arial"/>
              </w:rPr>
              <w:t>.</w:t>
            </w:r>
            <w:r w:rsidRPr="00E5699F">
              <w:rPr>
                <w:rFonts w:ascii="Arial" w:eastAsia="Arial" w:hAnsi="Arial" w:cs="Arial"/>
              </w:rPr>
              <w:t xml:space="preserve"> </w:t>
            </w:r>
            <w:r>
              <w:rPr>
                <w:rFonts w:ascii="Arial" w:eastAsia="Arial" w:hAnsi="Arial" w:cs="Arial"/>
              </w:rPr>
              <w:t>Ashish Pipes</w:t>
            </w:r>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7314AF">
            <w:pPr>
              <w:pStyle w:val="ListParagraph"/>
              <w:numPr>
                <w:ilvl w:val="0"/>
                <w:numId w:val="8"/>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6A35AE6E" w:rsidR="008719F2" w:rsidRPr="00131DED" w:rsidRDefault="00C9553B" w:rsidP="005B4407">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5B4407">
              <w:rPr>
                <w:rFonts w:ascii="Arial" w:eastAsia="Arial" w:hAnsi="Arial" w:cs="Arial"/>
              </w:rPr>
              <w:t>Building Structure</w:t>
            </w:r>
            <w:r w:rsidR="00C82410">
              <w:rPr>
                <w:rFonts w:ascii="Arial" w:eastAsia="Arial" w:hAnsi="Arial" w:cs="Arial"/>
              </w:rPr>
              <w:t xml:space="preserve"> &amp; civil work</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4CB9BF17" w:rsidR="006F3C04" w:rsidRPr="00FB2B1D" w:rsidRDefault="005B4407" w:rsidP="007314AF">
            <w:pPr>
              <w:jc w:val="both"/>
              <w:rPr>
                <w:highlight w:val="yellow"/>
              </w:rPr>
            </w:pPr>
            <w:r>
              <w:rPr>
                <w:rFonts w:ascii="Arial" w:eastAsia="Arial" w:hAnsi="Arial" w:cs="Arial"/>
              </w:rPr>
              <w:t>Building Structure</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407CA9C3" w:rsidR="006F3C04" w:rsidRPr="00F57090" w:rsidRDefault="007B4C3E" w:rsidP="007314AF">
            <w:r w:rsidRPr="00F57090">
              <w:rPr>
                <w:rFonts w:ascii="Arial" w:eastAsia="Arial" w:hAnsi="Arial" w:cs="Arial"/>
              </w:rPr>
              <w:t xml:space="preserve">Total </w:t>
            </w:r>
            <w:r w:rsidR="007314AF" w:rsidRPr="00F57090">
              <w:rPr>
                <w:rFonts w:ascii="Arial" w:eastAsia="Arial" w:hAnsi="Arial" w:cs="Arial"/>
              </w:rPr>
              <w:t>Project</w:t>
            </w:r>
            <w:r w:rsidRPr="00F57090">
              <w:rPr>
                <w:rFonts w:ascii="Arial" w:eastAsia="Arial" w:hAnsi="Arial" w:cs="Arial"/>
              </w:rPr>
              <w:t xml:space="preserve"> Cost</w:t>
            </w:r>
            <w:r w:rsidRPr="00F57090">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3C52A59" w14:textId="3085B7C1" w:rsidR="00B87E58" w:rsidRPr="00F57090" w:rsidRDefault="00B87E58" w:rsidP="00904BA1">
            <w:pPr>
              <w:ind w:right="6"/>
              <w:jc w:val="both"/>
              <w:rPr>
                <w:rFonts w:ascii="Arial" w:eastAsia="Arial" w:hAnsi="Arial" w:cs="Arial"/>
                <w:b/>
              </w:rPr>
            </w:pPr>
            <w:r w:rsidRPr="00F57090">
              <w:rPr>
                <w:rFonts w:ascii="Arial" w:eastAsia="Arial" w:hAnsi="Arial" w:cs="Arial"/>
                <w:b/>
              </w:rPr>
              <w:t>Rs.</w:t>
            </w:r>
            <w:r w:rsidR="00F57090" w:rsidRPr="00F57090">
              <w:rPr>
                <w:rFonts w:ascii="Arial" w:eastAsia="Arial" w:hAnsi="Arial" w:cs="Arial"/>
                <w:b/>
              </w:rPr>
              <w:t xml:space="preserve"> </w:t>
            </w:r>
            <w:r w:rsidRPr="00F57090">
              <w:rPr>
                <w:rFonts w:ascii="Arial" w:eastAsia="Arial" w:hAnsi="Arial" w:cs="Arial"/>
                <w:b/>
              </w:rPr>
              <w:t xml:space="preserve">2.70 crores </w:t>
            </w:r>
            <w:r w:rsidR="00904BA1" w:rsidRPr="00F57090">
              <w:rPr>
                <w:rFonts w:ascii="Arial" w:eastAsia="Arial" w:hAnsi="Arial" w:cs="Arial"/>
                <w:bCs/>
              </w:rPr>
              <w:t>(Ex</w:t>
            </w:r>
            <w:r w:rsidR="00467CDD" w:rsidRPr="00F57090">
              <w:rPr>
                <w:rFonts w:ascii="Arial" w:eastAsia="Arial" w:hAnsi="Arial" w:cs="Arial"/>
                <w:bCs/>
              </w:rPr>
              <w:t>cluding</w:t>
            </w:r>
            <w:r w:rsidR="00657587" w:rsidRPr="00F57090">
              <w:rPr>
                <w:rFonts w:ascii="Arial" w:eastAsia="Arial" w:hAnsi="Arial" w:cs="Arial"/>
                <w:bCs/>
              </w:rPr>
              <w:t xml:space="preserve"> GST)</w:t>
            </w:r>
            <w:r w:rsidR="00904BA1" w:rsidRPr="00F57090">
              <w:rPr>
                <w:rFonts w:ascii="Arial" w:eastAsia="Arial" w:hAnsi="Arial" w:cs="Arial"/>
                <w:b/>
              </w:rPr>
              <w:t xml:space="preserve"> </w:t>
            </w:r>
          </w:p>
          <w:p w14:paraId="72A3925C" w14:textId="77777777" w:rsidR="00B87E58" w:rsidRPr="00F57090" w:rsidRDefault="00B87E58" w:rsidP="00904BA1">
            <w:pPr>
              <w:ind w:right="6"/>
              <w:jc w:val="both"/>
              <w:rPr>
                <w:rFonts w:ascii="Arial" w:eastAsia="Arial" w:hAnsi="Arial" w:cs="Arial"/>
                <w:b/>
              </w:rPr>
            </w:pPr>
          </w:p>
          <w:p w14:paraId="105BF946" w14:textId="5F0E1C2D" w:rsidR="00BF084D" w:rsidRPr="00F57090" w:rsidRDefault="0021281F" w:rsidP="00904BA1">
            <w:pPr>
              <w:ind w:right="6"/>
              <w:jc w:val="both"/>
              <w:rPr>
                <w:rFonts w:ascii="Arial" w:eastAsia="Arial" w:hAnsi="Arial" w:cs="Arial"/>
                <w:i/>
                <w:sz w:val="20"/>
              </w:rPr>
            </w:pPr>
            <w:r w:rsidRPr="00F57090">
              <w:rPr>
                <w:rFonts w:ascii="Arial" w:eastAsia="Arial" w:hAnsi="Arial" w:cs="Arial"/>
              </w:rPr>
              <w:t>(</w:t>
            </w:r>
            <w:r w:rsidR="00B87E58" w:rsidRPr="00F57090">
              <w:rPr>
                <w:rFonts w:ascii="Arial" w:eastAsia="Arial" w:hAnsi="Arial" w:cs="Arial"/>
                <w:i/>
                <w:sz w:val="20"/>
              </w:rPr>
              <w:t>Including</w:t>
            </w:r>
            <w:r w:rsidRPr="00F57090">
              <w:rPr>
                <w:rFonts w:ascii="Arial" w:eastAsia="Arial" w:hAnsi="Arial" w:cs="Arial"/>
                <w:i/>
                <w:sz w:val="20"/>
              </w:rPr>
              <w:t xml:space="preserve"> supply and installation as per the List/ quotations / invoices / </w:t>
            </w:r>
            <w:r w:rsidR="00627AD9" w:rsidRPr="00F57090">
              <w:rPr>
                <w:rFonts w:ascii="Arial" w:eastAsia="Arial" w:hAnsi="Arial" w:cs="Arial"/>
                <w:i/>
                <w:sz w:val="20"/>
              </w:rPr>
              <w:t xml:space="preserve">Cost </w:t>
            </w:r>
            <w:r w:rsidRPr="00F57090">
              <w:rPr>
                <w:rFonts w:ascii="Arial" w:eastAsia="Arial" w:hAnsi="Arial" w:cs="Arial"/>
                <w:i/>
                <w:sz w:val="20"/>
              </w:rPr>
              <w:t>Estimate</w:t>
            </w:r>
            <w:r w:rsidR="00904BA1" w:rsidRPr="00F57090">
              <w:rPr>
                <w:rFonts w:ascii="Arial" w:eastAsia="Arial" w:hAnsi="Arial" w:cs="Arial"/>
                <w:i/>
                <w:sz w:val="20"/>
              </w:rPr>
              <w:t xml:space="preserve"> provided by the company.</w:t>
            </w:r>
            <w:r w:rsidR="00C174B2" w:rsidRPr="00F57090">
              <w:rPr>
                <w:rFonts w:ascii="Arial" w:eastAsia="Arial" w:hAnsi="Arial" w:cs="Arial"/>
                <w:i/>
                <w:sz w:val="20"/>
              </w:rPr>
              <w:t>)</w:t>
            </w: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68CD7C5E" w:rsidR="006F3C04" w:rsidRPr="00F57090" w:rsidRDefault="007314AF" w:rsidP="007314AF">
            <w:r w:rsidRPr="00F57090">
              <w:rPr>
                <w:rFonts w:ascii="Arial" w:eastAsia="Arial" w:hAnsi="Arial" w:cs="Arial"/>
              </w:rPr>
              <w:t>Comment on Project Cost by consultant</w:t>
            </w:r>
            <w:r w:rsidR="007B4C3E" w:rsidRPr="00F57090">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0E62DC3E" w:rsidR="008E110C" w:rsidRPr="00F57090" w:rsidRDefault="00B87E58" w:rsidP="00B87E58">
            <w:pPr>
              <w:ind w:right="6"/>
              <w:jc w:val="both"/>
              <w:rPr>
                <w:rFonts w:ascii="Arial" w:eastAsia="Arial" w:hAnsi="Arial" w:cs="Arial"/>
                <w:b/>
              </w:rPr>
            </w:pPr>
            <w:r w:rsidRPr="00F57090">
              <w:rPr>
                <w:rFonts w:ascii="Arial" w:eastAsia="Arial" w:hAnsi="Arial" w:cs="Arial"/>
                <w:b/>
              </w:rPr>
              <w:t>Rs.</w:t>
            </w:r>
            <w:r w:rsidR="00F57090" w:rsidRPr="00F57090">
              <w:rPr>
                <w:rFonts w:ascii="Arial" w:eastAsia="Arial" w:hAnsi="Arial" w:cs="Arial"/>
                <w:b/>
              </w:rPr>
              <w:t xml:space="preserve"> 3</w:t>
            </w:r>
            <w:r w:rsidRPr="00F57090">
              <w:rPr>
                <w:rFonts w:ascii="Arial" w:eastAsia="Arial" w:hAnsi="Arial" w:cs="Arial"/>
                <w:b/>
              </w:rPr>
              <w:t>.</w:t>
            </w:r>
            <w:r w:rsidR="00F57090" w:rsidRPr="00F57090">
              <w:rPr>
                <w:rFonts w:ascii="Arial" w:eastAsia="Arial" w:hAnsi="Arial" w:cs="Arial"/>
                <w:b/>
              </w:rPr>
              <w:t>23</w:t>
            </w:r>
            <w:r w:rsidRPr="00F57090">
              <w:rPr>
                <w:rFonts w:ascii="Arial" w:eastAsia="Arial" w:hAnsi="Arial" w:cs="Arial"/>
                <w:b/>
              </w:rPr>
              <w:t xml:space="preserve"> crores to Rs.3.</w:t>
            </w:r>
            <w:r w:rsidR="00F57090" w:rsidRPr="00F57090">
              <w:rPr>
                <w:rFonts w:ascii="Arial" w:eastAsia="Arial" w:hAnsi="Arial" w:cs="Arial"/>
                <w:b/>
              </w:rPr>
              <w:t>77</w:t>
            </w:r>
            <w:r w:rsidRPr="00F57090">
              <w:rPr>
                <w:rFonts w:ascii="Arial" w:eastAsia="Arial" w:hAnsi="Arial" w:cs="Arial"/>
                <w:b/>
              </w:rPr>
              <w:t xml:space="preserve"> crores </w:t>
            </w:r>
            <w:r w:rsidRPr="00F57090">
              <w:rPr>
                <w:rFonts w:ascii="Arial" w:eastAsia="Arial" w:hAnsi="Arial" w:cs="Arial"/>
                <w:bCs/>
              </w:rPr>
              <w:t>(Excluding GST)</w:t>
            </w:r>
            <w:r w:rsidRPr="00F57090">
              <w:rPr>
                <w:rFonts w:ascii="Arial" w:eastAsia="Arial" w:hAnsi="Arial" w:cs="Arial"/>
                <w:b/>
              </w:rPr>
              <w:t xml:space="preserve"> </w:t>
            </w:r>
          </w:p>
          <w:p w14:paraId="583DCE54" w14:textId="77777777" w:rsidR="00B87E58" w:rsidRPr="00F57090" w:rsidRDefault="00B87E58" w:rsidP="00B87E58">
            <w:pPr>
              <w:ind w:right="6"/>
              <w:jc w:val="both"/>
              <w:rPr>
                <w:rFonts w:ascii="Arial" w:eastAsia="Arial" w:hAnsi="Arial" w:cs="Arial"/>
                <w:b/>
              </w:rPr>
            </w:pPr>
          </w:p>
          <w:p w14:paraId="7EA60A4A" w14:textId="4A2EDADC" w:rsidR="00B87E58" w:rsidRPr="00F57090" w:rsidRDefault="00B87E58" w:rsidP="00B87E58">
            <w:pPr>
              <w:ind w:right="6"/>
              <w:jc w:val="both"/>
              <w:rPr>
                <w:rFonts w:ascii="Arial" w:eastAsia="Arial" w:hAnsi="Arial" w:cs="Arial"/>
                <w:b/>
              </w:rPr>
            </w:pPr>
            <w:r w:rsidRPr="00F57090">
              <w:rPr>
                <w:rFonts w:ascii="Arial" w:eastAsia="Arial" w:hAnsi="Arial" w:cs="Arial"/>
              </w:rPr>
              <w:t>(</w:t>
            </w:r>
            <w:r w:rsidRPr="00F57090">
              <w:rPr>
                <w:rFonts w:ascii="Arial" w:eastAsia="Arial" w:hAnsi="Arial" w:cs="Arial"/>
                <w:i/>
                <w:sz w:val="20"/>
              </w:rPr>
              <w:t>Including supply and installation as per the List/ quotations / invoices / Cost Estimate provided by the company.)</w:t>
            </w: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7314AF">
            <w:pPr>
              <w:pStyle w:val="ListParagraph"/>
              <w:numPr>
                <w:ilvl w:val="0"/>
                <w:numId w:val="8"/>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223BCE80" w:rsidR="009563DD" w:rsidRDefault="00F726A1" w:rsidP="00FA3249">
            <w:pPr>
              <w:spacing w:after="115"/>
              <w:ind w:right="49"/>
              <w:jc w:val="both"/>
              <w:rPr>
                <w:rFonts w:ascii="Arial" w:eastAsia="Arial" w:hAnsi="Arial" w:cs="Arial"/>
              </w:rPr>
            </w:pPr>
            <w:r w:rsidRPr="00B87E58">
              <w:rPr>
                <w:rFonts w:ascii="Arial" w:eastAsia="Arial" w:hAnsi="Arial" w:cs="Arial"/>
              </w:rPr>
              <w:t>1</w:t>
            </w:r>
            <w:r w:rsidR="00F57090">
              <w:rPr>
                <w:rFonts w:ascii="Arial" w:eastAsia="Arial" w:hAnsi="Arial" w:cs="Arial"/>
              </w:rPr>
              <w:t>3</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2" w:name="_Hlk113283586"/>
            <w:r>
              <w:rPr>
                <w:rFonts w:ascii="Arial" w:hAnsi="Arial" w:cs="Arial"/>
                <w:b/>
                <w:color w:val="FFFFFF" w:themeColor="background1"/>
                <w:sz w:val="24"/>
                <w:szCs w:val="24"/>
              </w:rPr>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2"/>
    </w:tbl>
    <w:p w14:paraId="49CB3548" w14:textId="1E378446" w:rsidR="00826D1E" w:rsidRPr="001909A1" w:rsidRDefault="00826D1E" w:rsidP="000F7AA8">
      <w:pPr>
        <w:spacing w:after="160" w:line="259" w:lineRule="auto"/>
        <w:rPr>
          <w:rFonts w:ascii="Arial" w:hAnsi="Arial" w:cs="Arial"/>
        </w:rPr>
      </w:pPr>
    </w:p>
    <w:p w14:paraId="1946C9D8" w14:textId="28B9D2A7" w:rsidR="0058618A" w:rsidRPr="00B87E58" w:rsidRDefault="00192D8B" w:rsidP="00B87E58">
      <w:pPr>
        <w:pStyle w:val="ListParagraph"/>
        <w:numPr>
          <w:ilvl w:val="0"/>
          <w:numId w:val="45"/>
        </w:numPr>
        <w:spacing w:line="360" w:lineRule="auto"/>
        <w:ind w:left="0" w:right="6" w:hanging="284"/>
        <w:rPr>
          <w:rFonts w:ascii="Arial" w:hAnsi="Arial" w:cs="Arial"/>
          <w:b/>
        </w:rPr>
      </w:pPr>
      <w:r w:rsidRPr="00B87E58">
        <w:rPr>
          <w:rFonts w:ascii="Arial" w:hAnsi="Arial" w:cs="Arial"/>
          <w:b/>
        </w:rPr>
        <w:t>DESCRIPTION</w:t>
      </w:r>
    </w:p>
    <w:p w14:paraId="61B68615" w14:textId="77777777" w:rsidR="00883C76" w:rsidRDefault="00883C76" w:rsidP="00903F87">
      <w:pPr>
        <w:spacing w:line="360" w:lineRule="auto"/>
        <w:ind w:right="6"/>
        <w:jc w:val="both"/>
        <w:rPr>
          <w:rFonts w:ascii="Arial" w:eastAsia="Arial" w:hAnsi="Arial" w:cs="Arial"/>
        </w:rPr>
      </w:pPr>
    </w:p>
    <w:p w14:paraId="3C720C5C" w14:textId="42C3D50A" w:rsidR="00AA5889"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cost vetting</w:t>
      </w:r>
      <w:r>
        <w:rPr>
          <w:rFonts w:ascii="Arial" w:eastAsia="Arial" w:hAnsi="Arial" w:cs="Arial"/>
        </w:rPr>
        <w:t xml:space="preserve"> document</w:t>
      </w:r>
      <w:r w:rsidRPr="00C134AB">
        <w:rPr>
          <w:rFonts w:ascii="Arial" w:eastAsia="Arial" w:hAnsi="Arial" w:cs="Arial"/>
        </w:rPr>
        <w:t xml:space="preserve"> of the building structure</w:t>
      </w:r>
      <w:r>
        <w:rPr>
          <w:rFonts w:ascii="Arial" w:eastAsia="Arial" w:hAnsi="Arial" w:cs="Arial"/>
        </w:rPr>
        <w:t xml:space="preserve"> located aforesaid address</w:t>
      </w:r>
      <w:r w:rsidR="00D11D65" w:rsidRPr="00C134AB">
        <w:rPr>
          <w:rFonts w:ascii="Arial" w:eastAsia="Arial" w:hAnsi="Arial" w:cs="Arial"/>
        </w:rPr>
        <w:t xml:space="preserve">. </w:t>
      </w:r>
      <w:r w:rsidR="005B4407" w:rsidRPr="00C134AB">
        <w:rPr>
          <w:rFonts w:ascii="Arial" w:eastAsia="Arial" w:hAnsi="Arial" w:cs="Arial"/>
        </w:rPr>
        <w:t>As per the BOQ provided</w:t>
      </w:r>
      <w:r w:rsidR="00B87E58" w:rsidRPr="00C134AB">
        <w:rPr>
          <w:rFonts w:ascii="Arial" w:eastAsia="Arial" w:hAnsi="Arial" w:cs="Arial"/>
        </w:rPr>
        <w:t>, the client</w:t>
      </w:r>
      <w:r w:rsidR="005B4407" w:rsidRPr="00C134AB">
        <w:rPr>
          <w:rFonts w:ascii="Arial" w:eastAsia="Arial" w:hAnsi="Arial" w:cs="Arial"/>
        </w:rPr>
        <w:t xml:space="preserve"> </w:t>
      </w:r>
      <w:r w:rsidR="00E73C61" w:rsidRPr="00C134AB">
        <w:rPr>
          <w:rFonts w:ascii="Arial" w:eastAsia="Arial" w:hAnsi="Arial" w:cs="Arial"/>
        </w:rPr>
        <w:t>proposed to develop Basement + Stilt + Ground + 2 floor structure</w:t>
      </w:r>
      <w:r>
        <w:rPr>
          <w:rFonts w:ascii="Arial" w:eastAsia="Arial" w:hAnsi="Arial" w:cs="Arial"/>
        </w:rPr>
        <w:t>.</w:t>
      </w:r>
      <w:r w:rsidR="00561A6E">
        <w:rPr>
          <w:rFonts w:ascii="Arial" w:eastAsia="Arial" w:hAnsi="Arial" w:cs="Arial"/>
        </w:rPr>
        <w:t xml:space="preserve"> The </w:t>
      </w:r>
      <w:r w:rsidR="00AA5889">
        <w:rPr>
          <w:rFonts w:ascii="Arial" w:eastAsia="Arial" w:hAnsi="Arial" w:cs="Arial"/>
        </w:rPr>
        <w:t xml:space="preserve">subject locality is a well-developed notified Industrial area and adjacent properties are used for industrial purposes &amp; lying vacant. </w:t>
      </w:r>
      <w:proofErr w:type="spellStart"/>
      <w:r w:rsidR="00AA5889">
        <w:rPr>
          <w:rFonts w:ascii="Arial" w:eastAsia="Arial" w:hAnsi="Arial" w:cs="Arial"/>
        </w:rPr>
        <w:t>Its</w:t>
      </w:r>
      <w:proofErr w:type="spellEnd"/>
      <w:r w:rsidR="00AA5889">
        <w:rPr>
          <w:rFonts w:ascii="Arial" w:eastAsia="Arial" w:hAnsi="Arial" w:cs="Arial"/>
        </w:rPr>
        <w:t xml:space="preserve"> is about 3 km from NSEZ metro station.</w:t>
      </w:r>
    </w:p>
    <w:p w14:paraId="371AA4A9" w14:textId="77777777" w:rsidR="00C134AB" w:rsidRDefault="00C134AB" w:rsidP="00903F87">
      <w:pPr>
        <w:spacing w:line="360" w:lineRule="auto"/>
        <w:ind w:right="6"/>
        <w:jc w:val="both"/>
        <w:rPr>
          <w:rFonts w:ascii="Arial" w:eastAsia="Arial" w:hAnsi="Arial" w:cs="Arial"/>
        </w:rPr>
      </w:pPr>
    </w:p>
    <w:p w14:paraId="75735C28" w14:textId="00529156" w:rsidR="00C134AB" w:rsidRDefault="00C134AB" w:rsidP="00903F87">
      <w:pPr>
        <w:spacing w:line="360" w:lineRule="auto"/>
        <w:ind w:right="6"/>
        <w:jc w:val="both"/>
        <w:rPr>
          <w:rFonts w:ascii="Arial" w:eastAsia="Arial" w:hAnsi="Arial" w:cs="Arial"/>
        </w:rPr>
      </w:pPr>
      <w:r w:rsidRPr="00C134AB">
        <w:rPr>
          <w:rFonts w:ascii="Arial" w:eastAsia="Arial" w:hAnsi="Arial" w:cs="Arial"/>
        </w:rPr>
        <w:t xml:space="preserve">During site visit it has been observed that the building structure was under construction. The </w:t>
      </w:r>
      <w:r>
        <w:rPr>
          <w:rFonts w:ascii="Arial" w:eastAsia="Arial" w:hAnsi="Arial" w:cs="Arial"/>
        </w:rPr>
        <w:t>detailed construction status is given below,</w:t>
      </w:r>
    </w:p>
    <w:p w14:paraId="23AFE5FF" w14:textId="77777777" w:rsidR="00C134AB" w:rsidRDefault="00C134AB" w:rsidP="00903F87">
      <w:pPr>
        <w:spacing w:line="360" w:lineRule="auto"/>
        <w:ind w:right="6"/>
        <w:jc w:val="both"/>
        <w:rPr>
          <w:rFonts w:ascii="Arial" w:eastAsia="Arial" w:hAnsi="Arial" w:cs="Arial"/>
        </w:rPr>
      </w:pPr>
    </w:p>
    <w:tbl>
      <w:tblPr>
        <w:tblW w:w="7249" w:type="dxa"/>
        <w:jc w:val="center"/>
        <w:tblLook w:val="04A0" w:firstRow="1" w:lastRow="0" w:firstColumn="1" w:lastColumn="0" w:noHBand="0" w:noVBand="1"/>
      </w:tblPr>
      <w:tblGrid>
        <w:gridCol w:w="846"/>
        <w:gridCol w:w="1701"/>
        <w:gridCol w:w="4702"/>
      </w:tblGrid>
      <w:tr w:rsidR="003D67FA" w:rsidRPr="00B126DA" w14:paraId="5959D934" w14:textId="77777777" w:rsidTr="003D67FA">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4D42389E" w14:textId="2BFD3C52" w:rsidR="00B126DA" w:rsidRPr="00B126DA" w:rsidRDefault="00B126DA" w:rsidP="00B126DA">
            <w:pPr>
              <w:spacing w:line="240" w:lineRule="auto"/>
              <w:jc w:val="center"/>
              <w:rPr>
                <w:rFonts w:eastAsia="Times New Roman"/>
                <w:b/>
                <w:bCs/>
                <w:color w:val="FFFFFF"/>
                <w:sz w:val="24"/>
                <w:szCs w:val="24"/>
              </w:rPr>
            </w:pPr>
            <w:r w:rsidRPr="00B126DA">
              <w:rPr>
                <w:rFonts w:eastAsia="Times New Roman"/>
                <w:b/>
                <w:bCs/>
                <w:color w:val="FFFFFF"/>
                <w:sz w:val="24"/>
                <w:szCs w:val="24"/>
              </w:rPr>
              <w:t xml:space="preserve">S. </w:t>
            </w:r>
            <w:r>
              <w:rPr>
                <w:rFonts w:eastAsia="Times New Roman"/>
                <w:b/>
                <w:bCs/>
                <w:color w:val="FFFFFF"/>
                <w:sz w:val="24"/>
                <w:szCs w:val="24"/>
              </w:rPr>
              <w:t>N</w:t>
            </w:r>
            <w:r w:rsidRPr="00B126DA">
              <w:rPr>
                <w:rFonts w:eastAsia="Times New Roman"/>
                <w:b/>
                <w:bCs/>
                <w:color w:val="FFFFFF"/>
                <w:sz w:val="24"/>
                <w:szCs w:val="24"/>
              </w:rPr>
              <w:t>o.</w:t>
            </w:r>
          </w:p>
        </w:tc>
        <w:tc>
          <w:tcPr>
            <w:tcW w:w="1701" w:type="dxa"/>
            <w:tcBorders>
              <w:top w:val="single" w:sz="4" w:space="0" w:color="auto"/>
              <w:left w:val="nil"/>
              <w:bottom w:val="single" w:sz="4" w:space="0" w:color="auto"/>
              <w:right w:val="single" w:sz="4" w:space="0" w:color="auto"/>
            </w:tcBorders>
            <w:shd w:val="clear" w:color="000000" w:fill="1F4E78"/>
            <w:noWrap/>
            <w:vAlign w:val="center"/>
            <w:hideMark/>
          </w:tcPr>
          <w:p w14:paraId="0082F63F" w14:textId="77777777" w:rsidR="00B126DA" w:rsidRPr="00B126DA" w:rsidRDefault="00B126DA" w:rsidP="00B126DA">
            <w:pPr>
              <w:spacing w:line="240" w:lineRule="auto"/>
              <w:jc w:val="center"/>
              <w:rPr>
                <w:rFonts w:eastAsia="Times New Roman"/>
                <w:b/>
                <w:bCs/>
                <w:color w:val="FFFFFF"/>
                <w:sz w:val="24"/>
                <w:szCs w:val="24"/>
              </w:rPr>
            </w:pPr>
            <w:r w:rsidRPr="00B126DA">
              <w:rPr>
                <w:rFonts w:eastAsia="Times New Roman"/>
                <w:b/>
                <w:bCs/>
                <w:color w:val="FFFFFF"/>
                <w:sz w:val="24"/>
                <w:szCs w:val="24"/>
              </w:rPr>
              <w:t>Description</w:t>
            </w:r>
          </w:p>
        </w:tc>
        <w:tc>
          <w:tcPr>
            <w:tcW w:w="4702" w:type="dxa"/>
            <w:tcBorders>
              <w:top w:val="single" w:sz="4" w:space="0" w:color="auto"/>
              <w:left w:val="nil"/>
              <w:bottom w:val="single" w:sz="4" w:space="0" w:color="auto"/>
              <w:right w:val="single" w:sz="4" w:space="0" w:color="auto"/>
            </w:tcBorders>
            <w:shd w:val="clear" w:color="000000" w:fill="1F4E78"/>
            <w:noWrap/>
            <w:vAlign w:val="center"/>
            <w:hideMark/>
          </w:tcPr>
          <w:p w14:paraId="3B2D7121" w14:textId="406D1589" w:rsidR="00B126DA" w:rsidRPr="00B126DA" w:rsidRDefault="00B126DA" w:rsidP="00B126DA">
            <w:pPr>
              <w:spacing w:line="240" w:lineRule="auto"/>
              <w:jc w:val="center"/>
              <w:rPr>
                <w:rFonts w:eastAsia="Times New Roman"/>
                <w:b/>
                <w:bCs/>
                <w:color w:val="FFFFFF"/>
                <w:sz w:val="24"/>
                <w:szCs w:val="24"/>
              </w:rPr>
            </w:pPr>
            <w:r w:rsidRPr="00B126DA">
              <w:rPr>
                <w:rFonts w:eastAsia="Times New Roman"/>
                <w:b/>
                <w:bCs/>
                <w:color w:val="FFFFFF"/>
                <w:sz w:val="24"/>
                <w:szCs w:val="24"/>
              </w:rPr>
              <w:t>Status</w:t>
            </w:r>
          </w:p>
        </w:tc>
      </w:tr>
      <w:tr w:rsidR="00561A6E" w:rsidRPr="00B126DA" w14:paraId="372BC3A5"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6EE7981" w14:textId="77777777" w:rsidR="00B126DA" w:rsidRPr="00B126DA" w:rsidRDefault="00B126DA" w:rsidP="00B126DA">
            <w:pPr>
              <w:spacing w:line="240" w:lineRule="auto"/>
              <w:jc w:val="center"/>
              <w:rPr>
                <w:rFonts w:eastAsia="Times New Roman"/>
                <w:b/>
                <w:bCs/>
              </w:rPr>
            </w:pPr>
            <w:r w:rsidRPr="00B126DA">
              <w:rPr>
                <w:rFonts w:eastAsia="Times New Roman"/>
                <w:b/>
                <w:bCs/>
              </w:rPr>
              <w:t>1</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65B82CFE" w14:textId="77777777" w:rsidR="00B126DA" w:rsidRPr="00B126DA" w:rsidRDefault="00B126DA" w:rsidP="00B126DA">
            <w:pPr>
              <w:spacing w:line="240" w:lineRule="auto"/>
              <w:jc w:val="center"/>
              <w:rPr>
                <w:rFonts w:eastAsia="Times New Roman"/>
                <w:b/>
                <w:bCs/>
              </w:rPr>
            </w:pPr>
            <w:r w:rsidRPr="00B126DA">
              <w:rPr>
                <w:rFonts w:eastAsia="Times New Roman"/>
                <w:b/>
                <w:bCs/>
              </w:rPr>
              <w:t>Basement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75A758F1" w14:textId="77777777" w:rsidR="00B126DA" w:rsidRPr="00B126DA" w:rsidRDefault="00B126DA" w:rsidP="00B126DA">
            <w:pPr>
              <w:pStyle w:val="ListParagraph"/>
              <w:numPr>
                <w:ilvl w:val="0"/>
                <w:numId w:val="47"/>
              </w:numPr>
              <w:spacing w:line="240" w:lineRule="auto"/>
              <w:ind w:left="401"/>
              <w:jc w:val="both"/>
              <w:rPr>
                <w:rFonts w:eastAsia="Times New Roman"/>
              </w:rPr>
            </w:pPr>
            <w:r w:rsidRPr="00B126DA">
              <w:rPr>
                <w:rFonts w:eastAsia="Times New Roman"/>
              </w:rPr>
              <w:t xml:space="preserve">Super structure is completed. </w:t>
            </w:r>
          </w:p>
          <w:p w14:paraId="5B6ED611" w14:textId="77777777" w:rsidR="00B126DA" w:rsidRPr="00B126DA" w:rsidRDefault="00B126DA" w:rsidP="00B126DA">
            <w:pPr>
              <w:pStyle w:val="ListParagraph"/>
              <w:numPr>
                <w:ilvl w:val="0"/>
                <w:numId w:val="47"/>
              </w:numPr>
              <w:spacing w:line="240" w:lineRule="auto"/>
              <w:ind w:left="401"/>
              <w:jc w:val="both"/>
              <w:rPr>
                <w:rFonts w:eastAsia="Times New Roman"/>
              </w:rPr>
            </w:pPr>
            <w:r w:rsidRPr="00B126DA">
              <w:rPr>
                <w:rFonts w:eastAsia="Times New Roman"/>
              </w:rPr>
              <w:t xml:space="preserve">No partition wall has been built. </w:t>
            </w:r>
          </w:p>
          <w:p w14:paraId="65A2F206" w14:textId="300C1AD9" w:rsidR="00B126DA" w:rsidRPr="00B126DA" w:rsidRDefault="00B126DA" w:rsidP="00B126DA">
            <w:pPr>
              <w:pStyle w:val="ListParagraph"/>
              <w:numPr>
                <w:ilvl w:val="0"/>
                <w:numId w:val="47"/>
              </w:numPr>
              <w:spacing w:line="240" w:lineRule="auto"/>
              <w:ind w:left="401"/>
              <w:jc w:val="both"/>
              <w:rPr>
                <w:rFonts w:eastAsia="Times New Roman"/>
              </w:rPr>
            </w:pPr>
            <w:r w:rsidRPr="00B126DA">
              <w:rPr>
                <w:rFonts w:eastAsia="Times New Roman"/>
              </w:rPr>
              <w:t>Finishing &amp; MEP work is due.</w:t>
            </w:r>
          </w:p>
        </w:tc>
      </w:tr>
      <w:tr w:rsidR="00561A6E" w:rsidRPr="00B126DA" w14:paraId="5261D7FA"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4FD6743" w14:textId="77777777" w:rsidR="00B126DA" w:rsidRPr="00B126DA" w:rsidRDefault="00B126DA" w:rsidP="00B126DA">
            <w:pPr>
              <w:spacing w:line="240" w:lineRule="auto"/>
              <w:jc w:val="center"/>
              <w:rPr>
                <w:rFonts w:eastAsia="Times New Roman"/>
                <w:b/>
                <w:bCs/>
              </w:rPr>
            </w:pPr>
            <w:r w:rsidRPr="00B126DA">
              <w:rPr>
                <w:rFonts w:eastAsia="Times New Roman"/>
                <w:b/>
                <w:bCs/>
              </w:rPr>
              <w:t>2</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286F3268" w14:textId="77777777" w:rsidR="00B126DA" w:rsidRPr="00B126DA" w:rsidRDefault="00B126DA" w:rsidP="00B126DA">
            <w:pPr>
              <w:spacing w:line="240" w:lineRule="auto"/>
              <w:jc w:val="center"/>
              <w:rPr>
                <w:rFonts w:eastAsia="Times New Roman"/>
                <w:b/>
                <w:bCs/>
              </w:rPr>
            </w:pPr>
            <w:r w:rsidRPr="00B126DA">
              <w:rPr>
                <w:rFonts w:eastAsia="Times New Roman"/>
                <w:b/>
                <w:bCs/>
              </w:rPr>
              <w:t>Stilt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0007280D" w14:textId="77777777" w:rsidR="00B126DA" w:rsidRPr="00B126DA" w:rsidRDefault="00B126DA" w:rsidP="00B126DA">
            <w:pPr>
              <w:pStyle w:val="ListParagraph"/>
              <w:numPr>
                <w:ilvl w:val="0"/>
                <w:numId w:val="48"/>
              </w:numPr>
              <w:spacing w:line="240" w:lineRule="auto"/>
              <w:ind w:left="401"/>
              <w:jc w:val="both"/>
              <w:rPr>
                <w:rFonts w:eastAsia="Times New Roman"/>
              </w:rPr>
            </w:pPr>
            <w:r w:rsidRPr="00B126DA">
              <w:rPr>
                <w:rFonts w:eastAsia="Times New Roman"/>
              </w:rPr>
              <w:t xml:space="preserve">Super structure is completed. </w:t>
            </w:r>
          </w:p>
          <w:p w14:paraId="447E71B0" w14:textId="77777777" w:rsidR="00B126DA" w:rsidRPr="00B126DA" w:rsidRDefault="00B126DA" w:rsidP="00B126DA">
            <w:pPr>
              <w:pStyle w:val="ListParagraph"/>
              <w:numPr>
                <w:ilvl w:val="0"/>
                <w:numId w:val="48"/>
              </w:numPr>
              <w:spacing w:line="240" w:lineRule="auto"/>
              <w:ind w:left="401"/>
              <w:jc w:val="both"/>
              <w:rPr>
                <w:rFonts w:eastAsia="Times New Roman"/>
              </w:rPr>
            </w:pPr>
            <w:r w:rsidRPr="00B126DA">
              <w:rPr>
                <w:rFonts w:eastAsia="Times New Roman"/>
              </w:rPr>
              <w:t xml:space="preserve">Brick work is still due. </w:t>
            </w:r>
          </w:p>
          <w:p w14:paraId="4CED9B0B" w14:textId="2D983D8F" w:rsidR="00B126DA" w:rsidRPr="00B126DA" w:rsidRDefault="00B126DA" w:rsidP="00B126DA">
            <w:pPr>
              <w:pStyle w:val="ListParagraph"/>
              <w:numPr>
                <w:ilvl w:val="0"/>
                <w:numId w:val="48"/>
              </w:numPr>
              <w:spacing w:line="240" w:lineRule="auto"/>
              <w:ind w:left="401"/>
              <w:jc w:val="both"/>
              <w:rPr>
                <w:rFonts w:eastAsia="Times New Roman"/>
              </w:rPr>
            </w:pPr>
            <w:r w:rsidRPr="00B126DA">
              <w:rPr>
                <w:rFonts w:eastAsia="Times New Roman"/>
              </w:rPr>
              <w:t>Finishing &amp; MEP work is due.</w:t>
            </w:r>
          </w:p>
        </w:tc>
      </w:tr>
      <w:tr w:rsidR="00561A6E" w:rsidRPr="00B126DA" w14:paraId="3ACCE86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EA769A4" w14:textId="77777777" w:rsidR="00B126DA" w:rsidRPr="00B126DA" w:rsidRDefault="00B126DA" w:rsidP="00B126DA">
            <w:pPr>
              <w:spacing w:line="240" w:lineRule="auto"/>
              <w:jc w:val="center"/>
              <w:rPr>
                <w:rFonts w:eastAsia="Times New Roman"/>
                <w:b/>
                <w:bCs/>
              </w:rPr>
            </w:pPr>
            <w:r w:rsidRPr="00B126DA">
              <w:rPr>
                <w:rFonts w:eastAsia="Times New Roman"/>
                <w:b/>
                <w:bCs/>
              </w:rPr>
              <w:t>3</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78C678F" w14:textId="77777777" w:rsidR="00B126DA" w:rsidRPr="00B126DA" w:rsidRDefault="00B126DA" w:rsidP="00B126DA">
            <w:pPr>
              <w:spacing w:line="240" w:lineRule="auto"/>
              <w:jc w:val="center"/>
              <w:rPr>
                <w:rFonts w:eastAsia="Times New Roman"/>
                <w:b/>
                <w:bCs/>
              </w:rPr>
            </w:pPr>
            <w:r w:rsidRPr="00B126DA">
              <w:rPr>
                <w:rFonts w:eastAsia="Times New Roman"/>
                <w:b/>
                <w:bCs/>
              </w:rPr>
              <w:t>Ground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3C6E5CA0" w14:textId="77777777" w:rsidR="00B126DA" w:rsidRPr="00B126DA" w:rsidRDefault="00B126DA" w:rsidP="00B126DA">
            <w:pPr>
              <w:pStyle w:val="ListParagraph"/>
              <w:numPr>
                <w:ilvl w:val="0"/>
                <w:numId w:val="49"/>
              </w:numPr>
              <w:spacing w:line="240" w:lineRule="auto"/>
              <w:ind w:left="401"/>
              <w:jc w:val="both"/>
              <w:rPr>
                <w:rFonts w:eastAsia="Times New Roman"/>
              </w:rPr>
            </w:pPr>
            <w:r w:rsidRPr="00B126DA">
              <w:rPr>
                <w:rFonts w:eastAsia="Times New Roman"/>
              </w:rPr>
              <w:t xml:space="preserve">Super structure is completed. </w:t>
            </w:r>
          </w:p>
          <w:p w14:paraId="00FAC6F3" w14:textId="77777777" w:rsidR="00B126DA" w:rsidRPr="00B126DA" w:rsidRDefault="00B126DA" w:rsidP="00B126DA">
            <w:pPr>
              <w:pStyle w:val="ListParagraph"/>
              <w:numPr>
                <w:ilvl w:val="0"/>
                <w:numId w:val="49"/>
              </w:numPr>
              <w:spacing w:line="240" w:lineRule="auto"/>
              <w:ind w:left="401"/>
              <w:jc w:val="both"/>
              <w:rPr>
                <w:rFonts w:eastAsia="Times New Roman"/>
              </w:rPr>
            </w:pPr>
            <w:r w:rsidRPr="00B126DA">
              <w:rPr>
                <w:rFonts w:eastAsia="Times New Roman"/>
              </w:rPr>
              <w:t xml:space="preserve">Brick work is still due. </w:t>
            </w:r>
          </w:p>
          <w:p w14:paraId="66719EAB" w14:textId="77777777" w:rsidR="00B126DA" w:rsidRPr="00B126DA" w:rsidRDefault="00B126DA" w:rsidP="00B126DA">
            <w:pPr>
              <w:pStyle w:val="ListParagraph"/>
              <w:numPr>
                <w:ilvl w:val="0"/>
                <w:numId w:val="49"/>
              </w:numPr>
              <w:spacing w:line="240" w:lineRule="auto"/>
              <w:ind w:left="401"/>
              <w:jc w:val="both"/>
              <w:rPr>
                <w:rFonts w:eastAsia="Times New Roman"/>
              </w:rPr>
            </w:pPr>
            <w:r w:rsidRPr="00B126DA">
              <w:rPr>
                <w:rFonts w:eastAsia="Times New Roman"/>
              </w:rPr>
              <w:t xml:space="preserve">Partition wall of Kitchen &amp; washroom is done. </w:t>
            </w:r>
          </w:p>
          <w:p w14:paraId="706DAE84" w14:textId="2FAEF820" w:rsidR="00B126DA" w:rsidRPr="00B126DA" w:rsidRDefault="00B126DA" w:rsidP="00B126DA">
            <w:pPr>
              <w:pStyle w:val="ListParagraph"/>
              <w:numPr>
                <w:ilvl w:val="0"/>
                <w:numId w:val="49"/>
              </w:numPr>
              <w:spacing w:line="240" w:lineRule="auto"/>
              <w:ind w:left="401"/>
              <w:jc w:val="both"/>
              <w:rPr>
                <w:rFonts w:eastAsia="Times New Roman"/>
              </w:rPr>
            </w:pPr>
            <w:r w:rsidRPr="00B126DA">
              <w:rPr>
                <w:rFonts w:eastAsia="Times New Roman"/>
              </w:rPr>
              <w:t>Finishing &amp; MEP work is due.</w:t>
            </w:r>
          </w:p>
        </w:tc>
      </w:tr>
      <w:tr w:rsidR="00561A6E" w:rsidRPr="00B126DA" w14:paraId="360A3C8D"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1FD7BC8" w14:textId="77777777" w:rsidR="00B126DA" w:rsidRPr="00B126DA" w:rsidRDefault="00B126DA" w:rsidP="00B126DA">
            <w:pPr>
              <w:spacing w:line="240" w:lineRule="auto"/>
              <w:jc w:val="center"/>
              <w:rPr>
                <w:rFonts w:eastAsia="Times New Roman"/>
                <w:b/>
                <w:bCs/>
              </w:rPr>
            </w:pPr>
            <w:r w:rsidRPr="00B126DA">
              <w:rPr>
                <w:rFonts w:eastAsia="Times New Roman"/>
                <w:b/>
                <w:bCs/>
              </w:rPr>
              <w:t>4</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54828DDC" w14:textId="77777777" w:rsidR="00B126DA" w:rsidRPr="00B126DA" w:rsidRDefault="00B126DA" w:rsidP="00B126DA">
            <w:pPr>
              <w:spacing w:line="240" w:lineRule="auto"/>
              <w:jc w:val="center"/>
              <w:rPr>
                <w:rFonts w:eastAsia="Times New Roman"/>
                <w:b/>
                <w:bCs/>
              </w:rPr>
            </w:pPr>
            <w:r w:rsidRPr="00B126DA">
              <w:rPr>
                <w:rFonts w:eastAsia="Times New Roman"/>
                <w:b/>
                <w:bCs/>
              </w:rPr>
              <w:t>First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2F890179" w14:textId="2368ECD2" w:rsidR="00B126DA" w:rsidRPr="00B126DA" w:rsidRDefault="00B126DA" w:rsidP="00B126DA">
            <w:pPr>
              <w:spacing w:line="240" w:lineRule="auto"/>
              <w:jc w:val="both"/>
              <w:rPr>
                <w:rFonts w:eastAsia="Times New Roman"/>
              </w:rPr>
            </w:pPr>
            <w:r w:rsidRPr="00B126DA">
              <w:rPr>
                <w:rFonts w:eastAsia="Times New Roman"/>
              </w:rPr>
              <w:t>Shuttering work is in progress</w:t>
            </w:r>
            <w:r>
              <w:rPr>
                <w:rFonts w:eastAsia="Times New Roman"/>
              </w:rPr>
              <w:t>.</w:t>
            </w:r>
          </w:p>
        </w:tc>
      </w:tr>
      <w:tr w:rsidR="00561A6E" w:rsidRPr="00B126DA" w14:paraId="4523B722"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41C1AC8A" w14:textId="77777777" w:rsidR="00B126DA" w:rsidRPr="00B126DA" w:rsidRDefault="00B126DA" w:rsidP="00B126DA">
            <w:pPr>
              <w:spacing w:line="240" w:lineRule="auto"/>
              <w:jc w:val="center"/>
              <w:rPr>
                <w:rFonts w:eastAsia="Times New Roman"/>
                <w:b/>
                <w:bCs/>
              </w:rPr>
            </w:pPr>
            <w:r w:rsidRPr="00B126DA">
              <w:rPr>
                <w:rFonts w:eastAsia="Times New Roman"/>
                <w:b/>
                <w:bCs/>
              </w:rPr>
              <w:t>5</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3E04F044" w14:textId="77777777" w:rsidR="00B126DA" w:rsidRPr="00B126DA" w:rsidRDefault="00B126DA" w:rsidP="00B126DA">
            <w:pPr>
              <w:spacing w:line="240" w:lineRule="auto"/>
              <w:jc w:val="center"/>
              <w:rPr>
                <w:rFonts w:eastAsia="Times New Roman"/>
                <w:b/>
                <w:bCs/>
              </w:rPr>
            </w:pPr>
            <w:r w:rsidRPr="00B126DA">
              <w:rPr>
                <w:rFonts w:eastAsia="Times New Roman"/>
                <w:b/>
                <w:bCs/>
              </w:rPr>
              <w:t>Second Floor</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5E823B24" w14:textId="3DBD54BF" w:rsidR="00B126DA" w:rsidRPr="00B126DA" w:rsidRDefault="00B126DA" w:rsidP="00B126DA">
            <w:pPr>
              <w:spacing w:line="240" w:lineRule="auto"/>
              <w:jc w:val="both"/>
              <w:rPr>
                <w:rFonts w:eastAsia="Times New Roman"/>
              </w:rPr>
            </w:pPr>
            <w:r w:rsidRPr="00B126DA">
              <w:rPr>
                <w:rFonts w:eastAsia="Times New Roman"/>
              </w:rPr>
              <w:t>Column casting work is in progress</w:t>
            </w:r>
            <w:r>
              <w:rPr>
                <w:rFonts w:eastAsia="Times New Roman"/>
              </w:rPr>
              <w:t>.</w:t>
            </w:r>
          </w:p>
        </w:tc>
      </w:tr>
      <w:tr w:rsidR="00561A6E" w:rsidRPr="00B126DA" w14:paraId="579652F0" w14:textId="77777777" w:rsidTr="003D67FA">
        <w:trPr>
          <w:trHeight w:val="20"/>
          <w:jc w:val="center"/>
        </w:trPr>
        <w:tc>
          <w:tcPr>
            <w:tcW w:w="84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6357224" w14:textId="77777777" w:rsidR="00B126DA" w:rsidRPr="00B126DA" w:rsidRDefault="00B126DA" w:rsidP="00B126DA">
            <w:pPr>
              <w:spacing w:line="240" w:lineRule="auto"/>
              <w:jc w:val="center"/>
              <w:rPr>
                <w:rFonts w:eastAsia="Times New Roman"/>
                <w:b/>
                <w:bCs/>
              </w:rPr>
            </w:pPr>
            <w:r w:rsidRPr="00B126DA">
              <w:rPr>
                <w:rFonts w:eastAsia="Times New Roman"/>
                <w:b/>
                <w:bCs/>
              </w:rPr>
              <w:t>6</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B6879F0" w14:textId="77777777" w:rsidR="00B126DA" w:rsidRPr="00B126DA" w:rsidRDefault="00B126DA" w:rsidP="00B126DA">
            <w:pPr>
              <w:spacing w:line="240" w:lineRule="auto"/>
              <w:jc w:val="center"/>
              <w:rPr>
                <w:rFonts w:eastAsia="Times New Roman"/>
                <w:b/>
                <w:bCs/>
              </w:rPr>
            </w:pPr>
            <w:r w:rsidRPr="00B126DA">
              <w:rPr>
                <w:rFonts w:eastAsia="Times New Roman"/>
                <w:b/>
                <w:bCs/>
              </w:rPr>
              <w:t>Boundary Wall</w:t>
            </w:r>
          </w:p>
        </w:tc>
        <w:tc>
          <w:tcPr>
            <w:tcW w:w="4702" w:type="dxa"/>
            <w:tcBorders>
              <w:top w:val="nil"/>
              <w:left w:val="nil"/>
              <w:bottom w:val="single" w:sz="4" w:space="0" w:color="auto"/>
              <w:right w:val="single" w:sz="4" w:space="0" w:color="auto"/>
            </w:tcBorders>
            <w:shd w:val="clear" w:color="auto" w:fill="DEEAF6" w:themeFill="accent1" w:themeFillTint="33"/>
            <w:noWrap/>
            <w:vAlign w:val="center"/>
            <w:hideMark/>
          </w:tcPr>
          <w:p w14:paraId="021AC222" w14:textId="77777777" w:rsidR="00B126DA" w:rsidRPr="00B126DA" w:rsidRDefault="00B126DA" w:rsidP="00B126DA">
            <w:pPr>
              <w:spacing w:line="240" w:lineRule="auto"/>
              <w:jc w:val="both"/>
              <w:rPr>
                <w:rFonts w:eastAsia="Times New Roman"/>
              </w:rPr>
            </w:pPr>
            <w:r w:rsidRPr="00B126DA">
              <w:rPr>
                <w:rFonts w:eastAsia="Times New Roman"/>
              </w:rPr>
              <w:t>Boundary wall was built on three sides except on the front side.</w:t>
            </w:r>
          </w:p>
        </w:tc>
      </w:tr>
    </w:tbl>
    <w:p w14:paraId="47D9B4CF" w14:textId="77777777" w:rsidR="00C134AB" w:rsidRDefault="00C134AB" w:rsidP="00903F87">
      <w:pPr>
        <w:spacing w:line="360" w:lineRule="auto"/>
        <w:ind w:right="6"/>
        <w:jc w:val="both"/>
        <w:rPr>
          <w:rFonts w:ascii="Arial" w:eastAsia="Arial" w:hAnsi="Arial" w:cs="Arial"/>
        </w:rPr>
      </w:pPr>
    </w:p>
    <w:p w14:paraId="328217CB" w14:textId="77777777" w:rsidR="00C134AB" w:rsidRPr="00C134AB" w:rsidRDefault="00C134AB" w:rsidP="00903F87">
      <w:pPr>
        <w:spacing w:line="360" w:lineRule="auto"/>
        <w:ind w:right="6"/>
        <w:jc w:val="both"/>
        <w:rPr>
          <w:rFonts w:ascii="Arial" w:eastAsia="Arial" w:hAnsi="Arial" w:cs="Arial"/>
        </w:rPr>
      </w:pPr>
    </w:p>
    <w:p w14:paraId="1D04CB3B" w14:textId="77777777" w:rsidR="005B4407" w:rsidRPr="00C134AB" w:rsidRDefault="005B4407" w:rsidP="00903F87">
      <w:pPr>
        <w:spacing w:line="360" w:lineRule="auto"/>
        <w:ind w:right="6"/>
        <w:jc w:val="both"/>
        <w:rPr>
          <w:rFonts w:ascii="Arial" w:hAnsi="Arial" w:cs="Arial"/>
        </w:rPr>
      </w:pPr>
    </w:p>
    <w:p w14:paraId="247E3929" w14:textId="34E42FEE" w:rsidR="00B87E58" w:rsidRPr="00C134AB" w:rsidRDefault="00903F87" w:rsidP="00B87E58">
      <w:pPr>
        <w:pStyle w:val="ListParagraph"/>
        <w:numPr>
          <w:ilvl w:val="0"/>
          <w:numId w:val="45"/>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5ADEEE2E" w14:textId="77777777" w:rsidR="00883C76" w:rsidRPr="00C134AB" w:rsidRDefault="00883C76" w:rsidP="00B87E58">
      <w:pPr>
        <w:pStyle w:val="ListParagraph"/>
        <w:spacing w:line="360" w:lineRule="auto"/>
        <w:ind w:left="0" w:right="6"/>
        <w:jc w:val="both"/>
        <w:rPr>
          <w:rFonts w:ascii="Arial" w:eastAsia="Arial" w:hAnsi="Arial" w:cs="Arial"/>
        </w:rPr>
      </w:pPr>
    </w:p>
    <w:p w14:paraId="31267255" w14:textId="593B815F" w:rsidR="00845692" w:rsidRPr="00C134AB" w:rsidRDefault="00CD180F" w:rsidP="00B87E58">
      <w:pPr>
        <w:pStyle w:val="ListParagraph"/>
        <w:spacing w:line="360" w:lineRule="auto"/>
        <w:ind w:left="0" w:right="6"/>
        <w:jc w:val="both"/>
        <w:rPr>
          <w:rFonts w:ascii="Arial" w:eastAsia="Arial" w:hAnsi="Arial" w:cs="Arial"/>
          <w:b/>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we have considered CPWD DSR 2023.</w:t>
      </w:r>
      <w:r w:rsidR="005B4407" w:rsidRPr="00C134AB">
        <w:rPr>
          <w:rFonts w:ascii="Arial" w:eastAsia="Arial" w:hAnsi="Arial" w:cs="Arial"/>
        </w:rPr>
        <w:t xml:space="preserve"> </w:t>
      </w:r>
    </w:p>
    <w:p w14:paraId="65C2EA7C" w14:textId="77777777" w:rsidR="00E73C61" w:rsidRPr="00C134AB" w:rsidRDefault="00E73C61" w:rsidP="00C14412">
      <w:pPr>
        <w:pStyle w:val="ListParagraph"/>
        <w:spacing w:line="360" w:lineRule="auto"/>
        <w:ind w:left="0" w:right="6"/>
        <w:jc w:val="both"/>
        <w:rPr>
          <w:rFonts w:ascii="Arial" w:eastAsia="Arial" w:hAnsi="Arial" w:cs="Arial"/>
        </w:rPr>
      </w:pPr>
    </w:p>
    <w:p w14:paraId="7F801D64" w14:textId="6DEFAF51" w:rsidR="00C14412" w:rsidRDefault="00A63DD0" w:rsidP="00C14412">
      <w:pPr>
        <w:pStyle w:val="ListParagraph"/>
        <w:spacing w:line="360" w:lineRule="auto"/>
        <w:ind w:left="0" w:right="6"/>
        <w:jc w:val="both"/>
        <w:rPr>
          <w:rFonts w:ascii="Arial" w:eastAsia="Arial" w:hAnsi="Arial" w:cs="Arial"/>
        </w:rPr>
      </w:pPr>
      <w:r w:rsidRPr="00C134AB">
        <w:rPr>
          <w:rFonts w:ascii="Arial" w:eastAsia="Arial" w:hAnsi="Arial" w:cs="Arial"/>
        </w:rPr>
        <w:t>Details working of estimated building</w:t>
      </w:r>
      <w:r w:rsidRPr="00C14412">
        <w:rPr>
          <w:rFonts w:ascii="Arial" w:eastAsia="Arial" w:hAnsi="Arial" w:cs="Arial"/>
        </w:rPr>
        <w:t xml:space="preserve"> construction cost has been shown in below table</w:t>
      </w:r>
      <w:r w:rsidR="00C14412" w:rsidRPr="00C14412">
        <w:rPr>
          <w:rFonts w:ascii="Arial" w:eastAsia="Arial" w:hAnsi="Arial" w:cs="Arial"/>
        </w:rPr>
        <w:t>:</w:t>
      </w:r>
    </w:p>
    <w:p w14:paraId="787E27E2" w14:textId="77777777" w:rsidR="00C82410" w:rsidRDefault="00C82410" w:rsidP="00C14412">
      <w:pPr>
        <w:pStyle w:val="ListParagraph"/>
        <w:spacing w:line="360" w:lineRule="auto"/>
        <w:ind w:left="0" w:right="6"/>
        <w:jc w:val="both"/>
        <w:rPr>
          <w:rFonts w:ascii="Arial" w:eastAsia="Arial" w:hAnsi="Arial" w:cs="Arial"/>
        </w:rPr>
      </w:pPr>
    </w:p>
    <w:p w14:paraId="74362955" w14:textId="77777777" w:rsidR="00E62A91" w:rsidRDefault="00E62A91" w:rsidP="00C14412">
      <w:pPr>
        <w:pStyle w:val="ListParagraph"/>
        <w:spacing w:line="360" w:lineRule="auto"/>
        <w:ind w:left="0" w:right="6"/>
        <w:jc w:val="both"/>
        <w:rPr>
          <w:rFonts w:ascii="Arial" w:eastAsia="Arial" w:hAnsi="Arial" w:cs="Arial"/>
        </w:rPr>
      </w:pPr>
    </w:p>
    <w:tbl>
      <w:tblPr>
        <w:tblW w:w="11196" w:type="dxa"/>
        <w:jc w:val="center"/>
        <w:tblLayout w:type="fixed"/>
        <w:tblLook w:val="04A0" w:firstRow="1" w:lastRow="0" w:firstColumn="1" w:lastColumn="0" w:noHBand="0" w:noVBand="1"/>
      </w:tblPr>
      <w:tblGrid>
        <w:gridCol w:w="562"/>
        <w:gridCol w:w="2715"/>
        <w:gridCol w:w="703"/>
        <w:gridCol w:w="723"/>
        <w:gridCol w:w="631"/>
        <w:gridCol w:w="1182"/>
        <w:gridCol w:w="1134"/>
        <w:gridCol w:w="1182"/>
        <w:gridCol w:w="1182"/>
        <w:gridCol w:w="1182"/>
      </w:tblGrid>
      <w:tr w:rsidR="00E62A91" w:rsidRPr="00E62A91" w14:paraId="62CBD257" w14:textId="77777777" w:rsidTr="00E62A91">
        <w:trPr>
          <w:trHeight w:val="20"/>
          <w:jc w:val="center"/>
        </w:trPr>
        <w:tc>
          <w:tcPr>
            <w:tcW w:w="6516" w:type="dxa"/>
            <w:gridSpan w:val="6"/>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641C3940" w14:textId="2E7A7FFC" w:rsidR="00E62A91" w:rsidRPr="00C82410" w:rsidRDefault="00E62A91" w:rsidP="00C82410">
            <w:pPr>
              <w:spacing w:line="240" w:lineRule="auto"/>
              <w:jc w:val="center"/>
              <w:rPr>
                <w:rFonts w:asciiTheme="minorHAnsi" w:eastAsia="Times New Roman" w:hAnsiTheme="minorHAnsi" w:cstheme="minorHAnsi"/>
                <w:b/>
                <w:bCs/>
                <w:color w:val="FFFFFF"/>
                <w:sz w:val="20"/>
                <w:szCs w:val="20"/>
              </w:rPr>
            </w:pPr>
            <w:r w:rsidRPr="00C82410">
              <w:rPr>
                <w:rFonts w:asciiTheme="minorHAnsi" w:eastAsia="Times New Roman" w:hAnsiTheme="minorHAnsi" w:cstheme="minorHAnsi"/>
                <w:b/>
                <w:bCs/>
                <w:color w:val="FFFFFF"/>
                <w:sz w:val="20"/>
                <w:szCs w:val="20"/>
              </w:rPr>
              <w:t>AS PER BOQ</w:t>
            </w:r>
          </w:p>
        </w:tc>
        <w:tc>
          <w:tcPr>
            <w:tcW w:w="2316" w:type="dxa"/>
            <w:gridSpan w:val="2"/>
            <w:tcBorders>
              <w:top w:val="single" w:sz="4" w:space="0" w:color="auto"/>
              <w:left w:val="nil"/>
              <w:bottom w:val="single" w:sz="4" w:space="0" w:color="auto"/>
              <w:right w:val="single" w:sz="4" w:space="0" w:color="auto"/>
            </w:tcBorders>
            <w:shd w:val="clear" w:color="000000" w:fill="203764"/>
            <w:noWrap/>
            <w:vAlign w:val="center"/>
            <w:hideMark/>
          </w:tcPr>
          <w:p w14:paraId="41C1A96B" w14:textId="0D53BD83" w:rsidR="00E62A91" w:rsidRPr="00C82410" w:rsidRDefault="00E62A91" w:rsidP="00E62A91">
            <w:pPr>
              <w:spacing w:line="240" w:lineRule="auto"/>
              <w:jc w:val="center"/>
              <w:rPr>
                <w:rFonts w:asciiTheme="minorHAnsi" w:eastAsia="Times New Roman" w:hAnsiTheme="minorHAnsi" w:cstheme="minorHAnsi"/>
                <w:b/>
                <w:bCs/>
                <w:color w:val="FFFFFF"/>
                <w:sz w:val="20"/>
                <w:szCs w:val="20"/>
              </w:rPr>
            </w:pPr>
            <w:r w:rsidRPr="00C82410">
              <w:rPr>
                <w:rFonts w:asciiTheme="minorHAnsi" w:eastAsia="Times New Roman" w:hAnsiTheme="minorHAnsi" w:cstheme="minorHAnsi"/>
                <w:b/>
                <w:bCs/>
                <w:color w:val="FFFFFF"/>
                <w:sz w:val="20"/>
                <w:szCs w:val="20"/>
              </w:rPr>
              <w:t>AS PER CPWD DSR</w:t>
            </w:r>
          </w:p>
        </w:tc>
        <w:tc>
          <w:tcPr>
            <w:tcW w:w="2364" w:type="dxa"/>
            <w:gridSpan w:val="2"/>
            <w:tcBorders>
              <w:top w:val="single" w:sz="4" w:space="0" w:color="auto"/>
              <w:left w:val="nil"/>
              <w:bottom w:val="single" w:sz="4" w:space="0" w:color="auto"/>
              <w:right w:val="single" w:sz="4" w:space="0" w:color="auto"/>
            </w:tcBorders>
            <w:shd w:val="clear" w:color="000000" w:fill="203764"/>
            <w:noWrap/>
            <w:vAlign w:val="center"/>
            <w:hideMark/>
          </w:tcPr>
          <w:p w14:paraId="718051B7" w14:textId="5B774128" w:rsidR="00E62A91" w:rsidRPr="00C82410" w:rsidRDefault="00E62A91" w:rsidP="00C82410">
            <w:pPr>
              <w:spacing w:line="240" w:lineRule="auto"/>
              <w:jc w:val="center"/>
              <w:rPr>
                <w:rFonts w:asciiTheme="minorHAnsi" w:eastAsia="Times New Roman" w:hAnsiTheme="minorHAnsi" w:cstheme="minorHAnsi"/>
                <w:b/>
                <w:bCs/>
                <w:color w:val="FFFFFF"/>
                <w:sz w:val="20"/>
                <w:szCs w:val="20"/>
              </w:rPr>
            </w:pPr>
            <w:r w:rsidRPr="00C82410">
              <w:rPr>
                <w:rFonts w:asciiTheme="minorHAnsi" w:eastAsia="Times New Roman" w:hAnsiTheme="minorHAnsi" w:cstheme="minorHAnsi"/>
                <w:b/>
                <w:bCs/>
                <w:color w:val="FFFFFF"/>
                <w:sz w:val="20"/>
                <w:szCs w:val="20"/>
              </w:rPr>
              <w:t>AFTER APPLYING DISCOUNT</w:t>
            </w:r>
          </w:p>
        </w:tc>
      </w:tr>
      <w:tr w:rsidR="00E62A91" w:rsidRPr="00E62A91" w14:paraId="371AE257"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1F4E78"/>
            <w:vAlign w:val="center"/>
            <w:hideMark/>
          </w:tcPr>
          <w:p w14:paraId="2B263C48" w14:textId="77777777" w:rsidR="00E62A91"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S.</w:t>
            </w:r>
            <w:r w:rsidR="00E62A91">
              <w:rPr>
                <w:rFonts w:asciiTheme="minorHAnsi" w:eastAsia="Times New Roman" w:hAnsiTheme="minorHAnsi" w:cstheme="minorHAnsi"/>
                <w:b/>
                <w:bCs/>
                <w:color w:val="FFFFFF"/>
                <w:sz w:val="16"/>
                <w:szCs w:val="16"/>
              </w:rPr>
              <w:t xml:space="preserve"> </w:t>
            </w:r>
          </w:p>
          <w:p w14:paraId="40512CFF" w14:textId="469DB499"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NO.</w:t>
            </w:r>
          </w:p>
        </w:tc>
        <w:tc>
          <w:tcPr>
            <w:tcW w:w="2715" w:type="dxa"/>
            <w:tcBorders>
              <w:top w:val="nil"/>
              <w:left w:val="nil"/>
              <w:bottom w:val="single" w:sz="4" w:space="0" w:color="auto"/>
              <w:right w:val="single" w:sz="4" w:space="0" w:color="auto"/>
            </w:tcBorders>
            <w:shd w:val="clear" w:color="000000" w:fill="1F4E78"/>
            <w:vAlign w:val="center"/>
            <w:hideMark/>
          </w:tcPr>
          <w:p w14:paraId="053800DE"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DESCRIPTION</w:t>
            </w:r>
          </w:p>
        </w:tc>
        <w:tc>
          <w:tcPr>
            <w:tcW w:w="703" w:type="dxa"/>
            <w:tcBorders>
              <w:top w:val="nil"/>
              <w:left w:val="nil"/>
              <w:bottom w:val="single" w:sz="4" w:space="0" w:color="auto"/>
              <w:right w:val="single" w:sz="4" w:space="0" w:color="auto"/>
            </w:tcBorders>
            <w:shd w:val="clear" w:color="000000" w:fill="1F4E78"/>
            <w:vAlign w:val="center"/>
            <w:hideMark/>
          </w:tcPr>
          <w:p w14:paraId="5085EA09"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QTY</w:t>
            </w:r>
          </w:p>
        </w:tc>
        <w:tc>
          <w:tcPr>
            <w:tcW w:w="723" w:type="dxa"/>
            <w:tcBorders>
              <w:top w:val="nil"/>
              <w:left w:val="nil"/>
              <w:bottom w:val="single" w:sz="4" w:space="0" w:color="auto"/>
              <w:right w:val="single" w:sz="4" w:space="0" w:color="auto"/>
            </w:tcBorders>
            <w:shd w:val="clear" w:color="000000" w:fill="1F4E78"/>
            <w:vAlign w:val="center"/>
            <w:hideMark/>
          </w:tcPr>
          <w:p w14:paraId="3C704D9C"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RATE</w:t>
            </w:r>
          </w:p>
        </w:tc>
        <w:tc>
          <w:tcPr>
            <w:tcW w:w="631" w:type="dxa"/>
            <w:tcBorders>
              <w:top w:val="nil"/>
              <w:left w:val="nil"/>
              <w:bottom w:val="single" w:sz="4" w:space="0" w:color="auto"/>
              <w:right w:val="single" w:sz="4" w:space="0" w:color="auto"/>
            </w:tcBorders>
            <w:shd w:val="clear" w:color="000000" w:fill="1F4E78"/>
            <w:vAlign w:val="center"/>
            <w:hideMark/>
          </w:tcPr>
          <w:p w14:paraId="3B5E3A8E"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UNIT</w:t>
            </w:r>
          </w:p>
        </w:tc>
        <w:tc>
          <w:tcPr>
            <w:tcW w:w="1182" w:type="dxa"/>
            <w:tcBorders>
              <w:top w:val="nil"/>
              <w:left w:val="nil"/>
              <w:bottom w:val="single" w:sz="4" w:space="0" w:color="auto"/>
              <w:right w:val="single" w:sz="4" w:space="0" w:color="auto"/>
            </w:tcBorders>
            <w:shd w:val="clear" w:color="000000" w:fill="1F4E78"/>
            <w:vAlign w:val="center"/>
            <w:hideMark/>
          </w:tcPr>
          <w:p w14:paraId="28F92E1B"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AMOUNT</w:t>
            </w:r>
          </w:p>
        </w:tc>
        <w:tc>
          <w:tcPr>
            <w:tcW w:w="1134" w:type="dxa"/>
            <w:tcBorders>
              <w:top w:val="nil"/>
              <w:left w:val="nil"/>
              <w:bottom w:val="single" w:sz="4" w:space="0" w:color="auto"/>
              <w:right w:val="single" w:sz="4" w:space="0" w:color="auto"/>
            </w:tcBorders>
            <w:shd w:val="clear" w:color="000000" w:fill="1F4E78"/>
            <w:vAlign w:val="center"/>
            <w:hideMark/>
          </w:tcPr>
          <w:p w14:paraId="7A6A9773"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RATE</w:t>
            </w:r>
          </w:p>
        </w:tc>
        <w:tc>
          <w:tcPr>
            <w:tcW w:w="1182" w:type="dxa"/>
            <w:tcBorders>
              <w:top w:val="nil"/>
              <w:left w:val="nil"/>
              <w:bottom w:val="single" w:sz="4" w:space="0" w:color="auto"/>
              <w:right w:val="single" w:sz="4" w:space="0" w:color="auto"/>
            </w:tcBorders>
            <w:shd w:val="clear" w:color="000000" w:fill="1F4E78"/>
            <w:vAlign w:val="center"/>
            <w:hideMark/>
          </w:tcPr>
          <w:p w14:paraId="66410837"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AMOUNT</w:t>
            </w:r>
          </w:p>
        </w:tc>
        <w:tc>
          <w:tcPr>
            <w:tcW w:w="1182" w:type="dxa"/>
            <w:tcBorders>
              <w:top w:val="nil"/>
              <w:left w:val="nil"/>
              <w:bottom w:val="nil"/>
              <w:right w:val="nil"/>
            </w:tcBorders>
            <w:shd w:val="clear" w:color="000000" w:fill="1F4E78"/>
            <w:vAlign w:val="center"/>
            <w:hideMark/>
          </w:tcPr>
          <w:p w14:paraId="67E5267B"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Applying 40% discount for adjustment for market price and Industrial structure</w:t>
            </w:r>
          </w:p>
        </w:tc>
        <w:tc>
          <w:tcPr>
            <w:tcW w:w="1182" w:type="dxa"/>
            <w:tcBorders>
              <w:top w:val="nil"/>
              <w:left w:val="single" w:sz="4" w:space="0" w:color="auto"/>
              <w:bottom w:val="nil"/>
              <w:right w:val="nil"/>
            </w:tcBorders>
            <w:shd w:val="clear" w:color="000000" w:fill="1F4E78"/>
            <w:vAlign w:val="center"/>
            <w:hideMark/>
          </w:tcPr>
          <w:p w14:paraId="5D022A3A" w14:textId="77777777" w:rsidR="00C82410" w:rsidRPr="00C82410" w:rsidRDefault="00C82410" w:rsidP="00C82410">
            <w:pPr>
              <w:spacing w:line="240" w:lineRule="auto"/>
              <w:jc w:val="center"/>
              <w:rPr>
                <w:rFonts w:asciiTheme="minorHAnsi" w:eastAsia="Times New Roman" w:hAnsiTheme="minorHAnsi" w:cstheme="minorHAnsi"/>
                <w:b/>
                <w:bCs/>
                <w:color w:val="FFFFFF"/>
                <w:sz w:val="16"/>
                <w:szCs w:val="16"/>
              </w:rPr>
            </w:pPr>
            <w:r w:rsidRPr="00C82410">
              <w:rPr>
                <w:rFonts w:asciiTheme="minorHAnsi" w:eastAsia="Times New Roman" w:hAnsiTheme="minorHAnsi" w:cstheme="minorHAnsi"/>
                <w:b/>
                <w:bCs/>
                <w:color w:val="FFFFFF"/>
                <w:sz w:val="16"/>
                <w:szCs w:val="16"/>
              </w:rPr>
              <w:t>Applying 30% discount for adjustment for market price and Industrial structure</w:t>
            </w:r>
          </w:p>
        </w:tc>
      </w:tr>
      <w:tr w:rsidR="00E62A91" w:rsidRPr="00E62A91" w14:paraId="5CE4253F"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D69F35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w:t>
            </w:r>
          </w:p>
        </w:tc>
        <w:tc>
          <w:tcPr>
            <w:tcW w:w="2715" w:type="dxa"/>
            <w:tcBorders>
              <w:top w:val="nil"/>
              <w:left w:val="nil"/>
              <w:bottom w:val="single" w:sz="4" w:space="0" w:color="auto"/>
              <w:right w:val="single" w:sz="4" w:space="0" w:color="auto"/>
            </w:tcBorders>
            <w:shd w:val="clear" w:color="000000" w:fill="9BC2E6"/>
            <w:vAlign w:val="center"/>
            <w:hideMark/>
          </w:tcPr>
          <w:p w14:paraId="04A8C18D" w14:textId="0C41A1C2"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Earthwork in excavation of hard soil over area not </w:t>
            </w:r>
            <w:r w:rsidRPr="00E62A91">
              <w:rPr>
                <w:rFonts w:asciiTheme="minorHAnsi" w:eastAsia="Times New Roman" w:hAnsiTheme="minorHAnsi" w:cstheme="minorHAnsi"/>
                <w:sz w:val="16"/>
                <w:szCs w:val="16"/>
              </w:rPr>
              <w:t>exceeding</w:t>
            </w:r>
            <w:r w:rsidRPr="00C82410">
              <w:rPr>
                <w:rFonts w:asciiTheme="minorHAnsi" w:eastAsia="Times New Roman" w:hAnsiTheme="minorHAnsi" w:cstheme="minorHAnsi"/>
                <w:sz w:val="16"/>
                <w:szCs w:val="16"/>
              </w:rPr>
              <w:t xml:space="preserve"> 1.5m in width or 10sqm. On plane including dressing of sides &amp; ramming of bottom &amp; disposal of surplus within 50m head</w:t>
            </w:r>
          </w:p>
        </w:tc>
        <w:tc>
          <w:tcPr>
            <w:tcW w:w="703" w:type="dxa"/>
            <w:tcBorders>
              <w:top w:val="nil"/>
              <w:left w:val="nil"/>
              <w:bottom w:val="single" w:sz="4" w:space="0" w:color="auto"/>
              <w:right w:val="single" w:sz="4" w:space="0" w:color="auto"/>
            </w:tcBorders>
            <w:shd w:val="clear" w:color="auto" w:fill="auto"/>
            <w:noWrap/>
            <w:vAlign w:val="center"/>
            <w:hideMark/>
          </w:tcPr>
          <w:p w14:paraId="5915DE2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2450</w:t>
            </w:r>
          </w:p>
        </w:tc>
        <w:tc>
          <w:tcPr>
            <w:tcW w:w="723" w:type="dxa"/>
            <w:tcBorders>
              <w:top w:val="nil"/>
              <w:left w:val="nil"/>
              <w:bottom w:val="single" w:sz="4" w:space="0" w:color="auto"/>
              <w:right w:val="single" w:sz="4" w:space="0" w:color="auto"/>
            </w:tcBorders>
            <w:shd w:val="clear" w:color="auto" w:fill="auto"/>
            <w:noWrap/>
            <w:vAlign w:val="center"/>
            <w:hideMark/>
          </w:tcPr>
          <w:p w14:paraId="36F7F37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140</w:t>
            </w:r>
          </w:p>
        </w:tc>
        <w:tc>
          <w:tcPr>
            <w:tcW w:w="631" w:type="dxa"/>
            <w:tcBorders>
              <w:top w:val="nil"/>
              <w:left w:val="nil"/>
              <w:bottom w:val="single" w:sz="4" w:space="0" w:color="auto"/>
              <w:right w:val="single" w:sz="4" w:space="0" w:color="auto"/>
            </w:tcBorders>
            <w:shd w:val="clear" w:color="auto" w:fill="auto"/>
            <w:noWrap/>
            <w:vAlign w:val="center"/>
            <w:hideMark/>
          </w:tcPr>
          <w:p w14:paraId="614383F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762A072C" w14:textId="2615E9CB"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3,43,000</w:t>
            </w:r>
          </w:p>
        </w:tc>
        <w:tc>
          <w:tcPr>
            <w:tcW w:w="1134" w:type="dxa"/>
            <w:tcBorders>
              <w:top w:val="nil"/>
              <w:left w:val="nil"/>
              <w:bottom w:val="single" w:sz="4" w:space="0" w:color="auto"/>
              <w:right w:val="single" w:sz="4" w:space="0" w:color="auto"/>
            </w:tcBorders>
            <w:shd w:val="clear" w:color="auto" w:fill="auto"/>
            <w:noWrap/>
            <w:vAlign w:val="center"/>
            <w:hideMark/>
          </w:tcPr>
          <w:p w14:paraId="4562138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177.50</w:t>
            </w:r>
          </w:p>
        </w:tc>
        <w:tc>
          <w:tcPr>
            <w:tcW w:w="1182" w:type="dxa"/>
            <w:tcBorders>
              <w:top w:val="nil"/>
              <w:left w:val="nil"/>
              <w:bottom w:val="single" w:sz="4" w:space="0" w:color="auto"/>
              <w:right w:val="single" w:sz="4" w:space="0" w:color="auto"/>
            </w:tcBorders>
            <w:shd w:val="clear" w:color="auto" w:fill="auto"/>
            <w:noWrap/>
            <w:vAlign w:val="center"/>
            <w:hideMark/>
          </w:tcPr>
          <w:p w14:paraId="5E93F549" w14:textId="4FA041B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4,34,875</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6D35EA27" w14:textId="25A3B1E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2,60,925</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4864C4F1" w14:textId="0B9BD30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3,04,413</w:t>
            </w:r>
          </w:p>
        </w:tc>
      </w:tr>
      <w:tr w:rsidR="00E62A91" w:rsidRPr="00E62A91" w14:paraId="641F5931"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775B79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w:t>
            </w:r>
          </w:p>
        </w:tc>
        <w:tc>
          <w:tcPr>
            <w:tcW w:w="2715" w:type="dxa"/>
            <w:tcBorders>
              <w:top w:val="nil"/>
              <w:left w:val="nil"/>
              <w:bottom w:val="single" w:sz="4" w:space="0" w:color="auto"/>
              <w:right w:val="single" w:sz="4" w:space="0" w:color="auto"/>
            </w:tcBorders>
            <w:shd w:val="clear" w:color="000000" w:fill="9BC2E6"/>
            <w:vAlign w:val="center"/>
            <w:hideMark/>
          </w:tcPr>
          <w:p w14:paraId="3A11875B" w14:textId="4D305064"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P/L in position cement concrete of specified grade excluding the cost of centring and shuttering all work </w:t>
            </w:r>
            <w:r w:rsidRPr="00E62A91">
              <w:rPr>
                <w:rFonts w:asciiTheme="minorHAnsi" w:eastAsia="Times New Roman" w:hAnsiTheme="minorHAnsi" w:cstheme="minorHAnsi"/>
                <w:sz w:val="16"/>
                <w:szCs w:val="16"/>
              </w:rPr>
              <w:t>up to</w:t>
            </w:r>
            <w:r w:rsidRPr="00C82410">
              <w:rPr>
                <w:rFonts w:asciiTheme="minorHAnsi" w:eastAsia="Times New Roman" w:hAnsiTheme="minorHAnsi" w:cstheme="minorHAnsi"/>
                <w:sz w:val="16"/>
                <w:szCs w:val="16"/>
              </w:rPr>
              <w:t xml:space="preserve"> plinth level 1:4:8 and 40mm thick nominal size</w:t>
            </w:r>
          </w:p>
        </w:tc>
        <w:tc>
          <w:tcPr>
            <w:tcW w:w="703" w:type="dxa"/>
            <w:tcBorders>
              <w:top w:val="nil"/>
              <w:left w:val="nil"/>
              <w:bottom w:val="single" w:sz="4" w:space="0" w:color="auto"/>
              <w:right w:val="single" w:sz="4" w:space="0" w:color="auto"/>
            </w:tcBorders>
            <w:shd w:val="clear" w:color="auto" w:fill="auto"/>
            <w:noWrap/>
            <w:vAlign w:val="center"/>
            <w:hideMark/>
          </w:tcPr>
          <w:p w14:paraId="4D8283E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600</w:t>
            </w:r>
          </w:p>
        </w:tc>
        <w:tc>
          <w:tcPr>
            <w:tcW w:w="723" w:type="dxa"/>
            <w:tcBorders>
              <w:top w:val="nil"/>
              <w:left w:val="nil"/>
              <w:bottom w:val="single" w:sz="4" w:space="0" w:color="auto"/>
              <w:right w:val="single" w:sz="4" w:space="0" w:color="auto"/>
            </w:tcBorders>
            <w:shd w:val="clear" w:color="auto" w:fill="auto"/>
            <w:noWrap/>
            <w:vAlign w:val="center"/>
            <w:hideMark/>
          </w:tcPr>
          <w:p w14:paraId="230BFB1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2250</w:t>
            </w:r>
          </w:p>
        </w:tc>
        <w:tc>
          <w:tcPr>
            <w:tcW w:w="631" w:type="dxa"/>
            <w:tcBorders>
              <w:top w:val="nil"/>
              <w:left w:val="nil"/>
              <w:bottom w:val="single" w:sz="4" w:space="0" w:color="auto"/>
              <w:right w:val="single" w:sz="4" w:space="0" w:color="auto"/>
            </w:tcBorders>
            <w:shd w:val="clear" w:color="auto" w:fill="auto"/>
            <w:noWrap/>
            <w:vAlign w:val="center"/>
            <w:hideMark/>
          </w:tcPr>
          <w:p w14:paraId="1DAC224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FAAF858" w14:textId="6B16B652"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13,50,000</w:t>
            </w:r>
          </w:p>
        </w:tc>
        <w:tc>
          <w:tcPr>
            <w:tcW w:w="1134" w:type="dxa"/>
            <w:tcBorders>
              <w:top w:val="nil"/>
              <w:left w:val="nil"/>
              <w:bottom w:val="single" w:sz="4" w:space="0" w:color="auto"/>
              <w:right w:val="single" w:sz="4" w:space="0" w:color="auto"/>
            </w:tcBorders>
            <w:shd w:val="clear" w:color="auto" w:fill="auto"/>
            <w:noWrap/>
            <w:vAlign w:val="center"/>
            <w:hideMark/>
          </w:tcPr>
          <w:p w14:paraId="0D0634E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6812.00</w:t>
            </w:r>
          </w:p>
        </w:tc>
        <w:tc>
          <w:tcPr>
            <w:tcW w:w="1182" w:type="dxa"/>
            <w:tcBorders>
              <w:top w:val="nil"/>
              <w:left w:val="nil"/>
              <w:bottom w:val="single" w:sz="4" w:space="0" w:color="auto"/>
              <w:right w:val="single" w:sz="4" w:space="0" w:color="auto"/>
            </w:tcBorders>
            <w:shd w:val="clear" w:color="auto" w:fill="auto"/>
            <w:noWrap/>
            <w:vAlign w:val="center"/>
            <w:hideMark/>
          </w:tcPr>
          <w:p w14:paraId="4228D30B" w14:textId="5407341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40,87,200</w:t>
            </w:r>
          </w:p>
        </w:tc>
        <w:tc>
          <w:tcPr>
            <w:tcW w:w="1182" w:type="dxa"/>
            <w:tcBorders>
              <w:top w:val="nil"/>
              <w:left w:val="nil"/>
              <w:bottom w:val="single" w:sz="4" w:space="0" w:color="auto"/>
              <w:right w:val="single" w:sz="4" w:space="0" w:color="auto"/>
            </w:tcBorders>
            <w:shd w:val="clear" w:color="auto" w:fill="auto"/>
            <w:noWrap/>
            <w:vAlign w:val="center"/>
            <w:hideMark/>
          </w:tcPr>
          <w:p w14:paraId="33352543" w14:textId="5ED88037"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24,52,320</w:t>
            </w:r>
          </w:p>
        </w:tc>
        <w:tc>
          <w:tcPr>
            <w:tcW w:w="1182" w:type="dxa"/>
            <w:tcBorders>
              <w:top w:val="nil"/>
              <w:left w:val="nil"/>
              <w:bottom w:val="single" w:sz="4" w:space="0" w:color="auto"/>
              <w:right w:val="single" w:sz="4" w:space="0" w:color="auto"/>
            </w:tcBorders>
            <w:shd w:val="clear" w:color="auto" w:fill="auto"/>
            <w:noWrap/>
            <w:vAlign w:val="center"/>
            <w:hideMark/>
          </w:tcPr>
          <w:p w14:paraId="18E35422" w14:textId="63D5ACC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28,61,040</w:t>
            </w:r>
          </w:p>
        </w:tc>
      </w:tr>
      <w:tr w:rsidR="00E62A91" w:rsidRPr="00E62A91" w14:paraId="768FE7EC"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1AD998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w:t>
            </w:r>
          </w:p>
        </w:tc>
        <w:tc>
          <w:tcPr>
            <w:tcW w:w="2715" w:type="dxa"/>
            <w:tcBorders>
              <w:top w:val="nil"/>
              <w:left w:val="nil"/>
              <w:bottom w:val="single" w:sz="4" w:space="0" w:color="auto"/>
              <w:right w:val="single" w:sz="4" w:space="0" w:color="auto"/>
            </w:tcBorders>
            <w:shd w:val="clear" w:color="000000" w:fill="9BC2E6"/>
            <w:vAlign w:val="center"/>
            <w:hideMark/>
          </w:tcPr>
          <w:p w14:paraId="1BE772AA" w14:textId="0F5F89DA"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Brick work with Brick of class designation 7.5 in foundation plinth in cement </w:t>
            </w:r>
            <w:r w:rsidRPr="00E62A91">
              <w:rPr>
                <w:rFonts w:asciiTheme="minorHAnsi" w:eastAsia="Times New Roman" w:hAnsiTheme="minorHAnsi" w:cstheme="minorHAnsi"/>
                <w:sz w:val="16"/>
                <w:szCs w:val="16"/>
              </w:rPr>
              <w:t>mortar</w:t>
            </w:r>
            <w:r w:rsidRPr="00C82410">
              <w:rPr>
                <w:rFonts w:asciiTheme="minorHAnsi" w:eastAsia="Times New Roman" w:hAnsiTheme="minorHAnsi" w:cstheme="minorHAnsi"/>
                <w:sz w:val="16"/>
                <w:szCs w:val="16"/>
              </w:rPr>
              <w:t xml:space="preserve"> 1:4</w:t>
            </w:r>
          </w:p>
        </w:tc>
        <w:tc>
          <w:tcPr>
            <w:tcW w:w="703" w:type="dxa"/>
            <w:tcBorders>
              <w:top w:val="nil"/>
              <w:left w:val="nil"/>
              <w:bottom w:val="single" w:sz="4" w:space="0" w:color="auto"/>
              <w:right w:val="single" w:sz="4" w:space="0" w:color="auto"/>
            </w:tcBorders>
            <w:shd w:val="clear" w:color="auto" w:fill="auto"/>
            <w:noWrap/>
            <w:vAlign w:val="center"/>
            <w:hideMark/>
          </w:tcPr>
          <w:p w14:paraId="1926941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300</w:t>
            </w:r>
          </w:p>
        </w:tc>
        <w:tc>
          <w:tcPr>
            <w:tcW w:w="723" w:type="dxa"/>
            <w:tcBorders>
              <w:top w:val="nil"/>
              <w:left w:val="nil"/>
              <w:bottom w:val="single" w:sz="4" w:space="0" w:color="auto"/>
              <w:right w:val="single" w:sz="4" w:space="0" w:color="auto"/>
            </w:tcBorders>
            <w:shd w:val="clear" w:color="auto" w:fill="auto"/>
            <w:noWrap/>
            <w:vAlign w:val="center"/>
            <w:hideMark/>
          </w:tcPr>
          <w:p w14:paraId="780BEFE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2250</w:t>
            </w:r>
          </w:p>
        </w:tc>
        <w:tc>
          <w:tcPr>
            <w:tcW w:w="631" w:type="dxa"/>
            <w:tcBorders>
              <w:top w:val="nil"/>
              <w:left w:val="nil"/>
              <w:bottom w:val="single" w:sz="4" w:space="0" w:color="auto"/>
              <w:right w:val="single" w:sz="4" w:space="0" w:color="auto"/>
            </w:tcBorders>
            <w:shd w:val="clear" w:color="auto" w:fill="auto"/>
            <w:noWrap/>
            <w:vAlign w:val="center"/>
            <w:hideMark/>
          </w:tcPr>
          <w:p w14:paraId="7CFF379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603E754" w14:textId="4547D89E"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6,75,000</w:t>
            </w:r>
          </w:p>
        </w:tc>
        <w:tc>
          <w:tcPr>
            <w:tcW w:w="1134" w:type="dxa"/>
            <w:tcBorders>
              <w:top w:val="nil"/>
              <w:left w:val="nil"/>
              <w:bottom w:val="nil"/>
              <w:right w:val="nil"/>
            </w:tcBorders>
            <w:shd w:val="clear" w:color="auto" w:fill="auto"/>
            <w:noWrap/>
            <w:vAlign w:val="center"/>
            <w:hideMark/>
          </w:tcPr>
          <w:p w14:paraId="3ECE7521"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7370.65</w:t>
            </w:r>
          </w:p>
        </w:tc>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1170573F" w14:textId="7DF499EB"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22,11,195</w:t>
            </w:r>
          </w:p>
        </w:tc>
        <w:tc>
          <w:tcPr>
            <w:tcW w:w="1182" w:type="dxa"/>
            <w:tcBorders>
              <w:top w:val="nil"/>
              <w:left w:val="nil"/>
              <w:bottom w:val="single" w:sz="4" w:space="0" w:color="auto"/>
              <w:right w:val="single" w:sz="4" w:space="0" w:color="auto"/>
            </w:tcBorders>
            <w:shd w:val="clear" w:color="auto" w:fill="auto"/>
            <w:noWrap/>
            <w:vAlign w:val="center"/>
            <w:hideMark/>
          </w:tcPr>
          <w:p w14:paraId="1DCFC0B7" w14:textId="46A3A03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13,26,717</w:t>
            </w:r>
          </w:p>
        </w:tc>
        <w:tc>
          <w:tcPr>
            <w:tcW w:w="1182" w:type="dxa"/>
            <w:tcBorders>
              <w:top w:val="nil"/>
              <w:left w:val="nil"/>
              <w:bottom w:val="single" w:sz="4" w:space="0" w:color="auto"/>
              <w:right w:val="single" w:sz="4" w:space="0" w:color="auto"/>
            </w:tcBorders>
            <w:shd w:val="clear" w:color="auto" w:fill="auto"/>
            <w:noWrap/>
            <w:vAlign w:val="center"/>
            <w:hideMark/>
          </w:tcPr>
          <w:p w14:paraId="4620E221" w14:textId="1E833D3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15,47,837</w:t>
            </w:r>
          </w:p>
        </w:tc>
      </w:tr>
      <w:tr w:rsidR="00E62A91" w:rsidRPr="00E62A91" w14:paraId="075404E8"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9C1441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w:t>
            </w:r>
          </w:p>
        </w:tc>
        <w:tc>
          <w:tcPr>
            <w:tcW w:w="2715" w:type="dxa"/>
            <w:tcBorders>
              <w:top w:val="nil"/>
              <w:left w:val="nil"/>
              <w:bottom w:val="single" w:sz="4" w:space="0" w:color="auto"/>
              <w:right w:val="single" w:sz="4" w:space="0" w:color="auto"/>
            </w:tcBorders>
            <w:shd w:val="clear" w:color="000000" w:fill="9BC2E6"/>
            <w:vAlign w:val="center"/>
            <w:hideMark/>
          </w:tcPr>
          <w:p w14:paraId="565D196A"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DPC providing &amp; laying 25mm thick with cement concrete 1:2:4</w:t>
            </w:r>
          </w:p>
        </w:tc>
        <w:tc>
          <w:tcPr>
            <w:tcW w:w="703" w:type="dxa"/>
            <w:tcBorders>
              <w:top w:val="nil"/>
              <w:left w:val="nil"/>
              <w:bottom w:val="single" w:sz="4" w:space="0" w:color="auto"/>
              <w:right w:val="single" w:sz="4" w:space="0" w:color="auto"/>
            </w:tcBorders>
            <w:shd w:val="clear" w:color="auto" w:fill="auto"/>
            <w:noWrap/>
            <w:vAlign w:val="center"/>
            <w:hideMark/>
          </w:tcPr>
          <w:p w14:paraId="4CA4DE29"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900</w:t>
            </w:r>
          </w:p>
        </w:tc>
        <w:tc>
          <w:tcPr>
            <w:tcW w:w="723" w:type="dxa"/>
            <w:tcBorders>
              <w:top w:val="nil"/>
              <w:left w:val="nil"/>
              <w:bottom w:val="single" w:sz="4" w:space="0" w:color="auto"/>
              <w:right w:val="single" w:sz="4" w:space="0" w:color="auto"/>
            </w:tcBorders>
            <w:shd w:val="clear" w:color="auto" w:fill="auto"/>
            <w:noWrap/>
            <w:vAlign w:val="center"/>
            <w:hideMark/>
          </w:tcPr>
          <w:p w14:paraId="6BEB9EE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280</w:t>
            </w:r>
          </w:p>
        </w:tc>
        <w:tc>
          <w:tcPr>
            <w:tcW w:w="631" w:type="dxa"/>
            <w:tcBorders>
              <w:top w:val="nil"/>
              <w:left w:val="nil"/>
              <w:bottom w:val="single" w:sz="4" w:space="0" w:color="auto"/>
              <w:right w:val="single" w:sz="4" w:space="0" w:color="auto"/>
            </w:tcBorders>
            <w:shd w:val="clear" w:color="auto" w:fill="auto"/>
            <w:noWrap/>
            <w:vAlign w:val="center"/>
            <w:hideMark/>
          </w:tcPr>
          <w:p w14:paraId="493B5C0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05476D04" w14:textId="68437B4E"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2,52,000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2DE37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247.88</w:t>
            </w:r>
          </w:p>
        </w:tc>
        <w:tc>
          <w:tcPr>
            <w:tcW w:w="1182" w:type="dxa"/>
            <w:tcBorders>
              <w:top w:val="nil"/>
              <w:left w:val="nil"/>
              <w:bottom w:val="single" w:sz="4" w:space="0" w:color="auto"/>
              <w:right w:val="single" w:sz="4" w:space="0" w:color="auto"/>
            </w:tcBorders>
            <w:shd w:val="clear" w:color="auto" w:fill="auto"/>
            <w:noWrap/>
            <w:vAlign w:val="center"/>
            <w:hideMark/>
          </w:tcPr>
          <w:p w14:paraId="1B7BD167" w14:textId="0E77802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2,23,088</w:t>
            </w:r>
          </w:p>
        </w:tc>
        <w:tc>
          <w:tcPr>
            <w:tcW w:w="1182" w:type="dxa"/>
            <w:tcBorders>
              <w:top w:val="nil"/>
              <w:left w:val="nil"/>
              <w:bottom w:val="single" w:sz="4" w:space="0" w:color="auto"/>
              <w:right w:val="single" w:sz="4" w:space="0" w:color="auto"/>
            </w:tcBorders>
            <w:shd w:val="clear" w:color="auto" w:fill="auto"/>
            <w:noWrap/>
            <w:vAlign w:val="center"/>
            <w:hideMark/>
          </w:tcPr>
          <w:p w14:paraId="781D2459" w14:textId="5A3EAB2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1,33,853</w:t>
            </w:r>
          </w:p>
        </w:tc>
        <w:tc>
          <w:tcPr>
            <w:tcW w:w="1182" w:type="dxa"/>
            <w:tcBorders>
              <w:top w:val="nil"/>
              <w:left w:val="nil"/>
              <w:bottom w:val="single" w:sz="4" w:space="0" w:color="auto"/>
              <w:right w:val="single" w:sz="4" w:space="0" w:color="auto"/>
            </w:tcBorders>
            <w:shd w:val="clear" w:color="auto" w:fill="auto"/>
            <w:noWrap/>
            <w:vAlign w:val="center"/>
            <w:hideMark/>
          </w:tcPr>
          <w:p w14:paraId="1108528F" w14:textId="56CEBC3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1,56,161</w:t>
            </w:r>
          </w:p>
        </w:tc>
      </w:tr>
      <w:tr w:rsidR="00E62A91" w:rsidRPr="00E62A91" w14:paraId="006D20FB"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3D4CDA4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5</w:t>
            </w:r>
          </w:p>
        </w:tc>
        <w:tc>
          <w:tcPr>
            <w:tcW w:w="2715" w:type="dxa"/>
            <w:tcBorders>
              <w:top w:val="nil"/>
              <w:left w:val="nil"/>
              <w:bottom w:val="single" w:sz="4" w:space="0" w:color="auto"/>
              <w:right w:val="single" w:sz="4" w:space="0" w:color="auto"/>
            </w:tcBorders>
            <w:shd w:val="clear" w:color="000000" w:fill="9BC2E6"/>
            <w:vAlign w:val="center"/>
            <w:hideMark/>
          </w:tcPr>
          <w:p w14:paraId="485F8148" w14:textId="0907E04A"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Brick work with Brick of class designation 7.5 in superstructure plinth in cement </w:t>
            </w:r>
            <w:r w:rsidRPr="00E62A91">
              <w:rPr>
                <w:rFonts w:asciiTheme="minorHAnsi" w:eastAsia="Times New Roman" w:hAnsiTheme="minorHAnsi" w:cstheme="minorHAnsi"/>
                <w:sz w:val="16"/>
                <w:szCs w:val="16"/>
              </w:rPr>
              <w:t>mortar</w:t>
            </w:r>
            <w:r w:rsidRPr="00C82410">
              <w:rPr>
                <w:rFonts w:asciiTheme="minorHAnsi" w:eastAsia="Times New Roman" w:hAnsiTheme="minorHAnsi" w:cstheme="minorHAnsi"/>
                <w:sz w:val="16"/>
                <w:szCs w:val="16"/>
              </w:rPr>
              <w:t xml:space="preserve"> 1:6</w:t>
            </w:r>
          </w:p>
        </w:tc>
        <w:tc>
          <w:tcPr>
            <w:tcW w:w="703" w:type="dxa"/>
            <w:tcBorders>
              <w:top w:val="nil"/>
              <w:left w:val="nil"/>
              <w:bottom w:val="single" w:sz="4" w:space="0" w:color="auto"/>
              <w:right w:val="single" w:sz="4" w:space="0" w:color="auto"/>
            </w:tcBorders>
            <w:shd w:val="clear" w:color="auto" w:fill="auto"/>
            <w:noWrap/>
            <w:vAlign w:val="center"/>
            <w:hideMark/>
          </w:tcPr>
          <w:p w14:paraId="12EF81A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650</w:t>
            </w:r>
          </w:p>
        </w:tc>
        <w:tc>
          <w:tcPr>
            <w:tcW w:w="723" w:type="dxa"/>
            <w:tcBorders>
              <w:top w:val="nil"/>
              <w:left w:val="nil"/>
              <w:bottom w:val="single" w:sz="4" w:space="0" w:color="auto"/>
              <w:right w:val="single" w:sz="4" w:space="0" w:color="auto"/>
            </w:tcBorders>
            <w:shd w:val="clear" w:color="auto" w:fill="auto"/>
            <w:noWrap/>
            <w:vAlign w:val="center"/>
            <w:hideMark/>
          </w:tcPr>
          <w:p w14:paraId="094E672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2400</w:t>
            </w:r>
          </w:p>
        </w:tc>
        <w:tc>
          <w:tcPr>
            <w:tcW w:w="631" w:type="dxa"/>
            <w:tcBorders>
              <w:top w:val="nil"/>
              <w:left w:val="nil"/>
              <w:bottom w:val="single" w:sz="4" w:space="0" w:color="auto"/>
              <w:right w:val="single" w:sz="4" w:space="0" w:color="auto"/>
            </w:tcBorders>
            <w:shd w:val="clear" w:color="auto" w:fill="auto"/>
            <w:noWrap/>
            <w:vAlign w:val="center"/>
            <w:hideMark/>
          </w:tcPr>
          <w:p w14:paraId="1FD7D11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357DCA68" w14:textId="0F29871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15,60,000</w:t>
            </w:r>
          </w:p>
        </w:tc>
        <w:tc>
          <w:tcPr>
            <w:tcW w:w="1134" w:type="dxa"/>
            <w:tcBorders>
              <w:top w:val="nil"/>
              <w:left w:val="nil"/>
              <w:bottom w:val="single" w:sz="4" w:space="0" w:color="auto"/>
              <w:right w:val="single" w:sz="4" w:space="0" w:color="auto"/>
            </w:tcBorders>
            <w:shd w:val="clear" w:color="auto" w:fill="auto"/>
            <w:noWrap/>
            <w:vAlign w:val="center"/>
            <w:hideMark/>
          </w:tcPr>
          <w:p w14:paraId="35CACA3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9344.35</w:t>
            </w:r>
          </w:p>
        </w:tc>
        <w:tc>
          <w:tcPr>
            <w:tcW w:w="1182" w:type="dxa"/>
            <w:tcBorders>
              <w:top w:val="nil"/>
              <w:left w:val="nil"/>
              <w:bottom w:val="single" w:sz="4" w:space="0" w:color="auto"/>
              <w:right w:val="single" w:sz="4" w:space="0" w:color="auto"/>
            </w:tcBorders>
            <w:shd w:val="clear" w:color="auto" w:fill="auto"/>
            <w:noWrap/>
            <w:vAlign w:val="center"/>
            <w:hideMark/>
          </w:tcPr>
          <w:p w14:paraId="3FBBFF3D" w14:textId="2204481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60,73,828</w:t>
            </w:r>
          </w:p>
        </w:tc>
        <w:tc>
          <w:tcPr>
            <w:tcW w:w="1182" w:type="dxa"/>
            <w:tcBorders>
              <w:top w:val="nil"/>
              <w:left w:val="nil"/>
              <w:bottom w:val="single" w:sz="4" w:space="0" w:color="auto"/>
              <w:right w:val="single" w:sz="4" w:space="0" w:color="auto"/>
            </w:tcBorders>
            <w:shd w:val="clear" w:color="auto" w:fill="auto"/>
            <w:noWrap/>
            <w:vAlign w:val="center"/>
            <w:hideMark/>
          </w:tcPr>
          <w:p w14:paraId="2A3B928A" w14:textId="4B1531C0"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36,44,297</w:t>
            </w:r>
          </w:p>
        </w:tc>
        <w:tc>
          <w:tcPr>
            <w:tcW w:w="1182" w:type="dxa"/>
            <w:tcBorders>
              <w:top w:val="nil"/>
              <w:left w:val="nil"/>
              <w:bottom w:val="single" w:sz="4" w:space="0" w:color="auto"/>
              <w:right w:val="single" w:sz="4" w:space="0" w:color="auto"/>
            </w:tcBorders>
            <w:shd w:val="clear" w:color="auto" w:fill="auto"/>
            <w:noWrap/>
            <w:vAlign w:val="center"/>
            <w:hideMark/>
          </w:tcPr>
          <w:p w14:paraId="4A7187A2" w14:textId="50DA5570"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42,51,679</w:t>
            </w:r>
          </w:p>
        </w:tc>
      </w:tr>
      <w:tr w:rsidR="00E62A91" w:rsidRPr="00E62A91" w14:paraId="05F5476F"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596E97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w:t>
            </w:r>
          </w:p>
        </w:tc>
        <w:tc>
          <w:tcPr>
            <w:tcW w:w="2715" w:type="dxa"/>
            <w:tcBorders>
              <w:top w:val="nil"/>
              <w:left w:val="nil"/>
              <w:bottom w:val="single" w:sz="4" w:space="0" w:color="auto"/>
              <w:right w:val="single" w:sz="4" w:space="0" w:color="auto"/>
            </w:tcBorders>
            <w:shd w:val="clear" w:color="000000" w:fill="9BC2E6"/>
            <w:vAlign w:val="center"/>
            <w:hideMark/>
          </w:tcPr>
          <w:p w14:paraId="3987617C"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RCC work in suspended floor roof, landing, balcony, excluding centring shattering &amp; reinforcement with 1:2:4</w:t>
            </w:r>
          </w:p>
        </w:tc>
        <w:tc>
          <w:tcPr>
            <w:tcW w:w="703" w:type="dxa"/>
            <w:tcBorders>
              <w:top w:val="nil"/>
              <w:left w:val="nil"/>
              <w:bottom w:val="single" w:sz="4" w:space="0" w:color="auto"/>
              <w:right w:val="single" w:sz="4" w:space="0" w:color="auto"/>
            </w:tcBorders>
            <w:shd w:val="clear" w:color="auto" w:fill="auto"/>
            <w:noWrap/>
            <w:vAlign w:val="center"/>
            <w:hideMark/>
          </w:tcPr>
          <w:p w14:paraId="19B39C9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510</w:t>
            </w:r>
          </w:p>
        </w:tc>
        <w:tc>
          <w:tcPr>
            <w:tcW w:w="723" w:type="dxa"/>
            <w:tcBorders>
              <w:top w:val="nil"/>
              <w:left w:val="nil"/>
              <w:bottom w:val="single" w:sz="4" w:space="0" w:color="auto"/>
              <w:right w:val="single" w:sz="4" w:space="0" w:color="auto"/>
            </w:tcBorders>
            <w:shd w:val="clear" w:color="auto" w:fill="auto"/>
            <w:noWrap/>
            <w:vAlign w:val="center"/>
            <w:hideMark/>
          </w:tcPr>
          <w:p w14:paraId="1A8B8F8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3100</w:t>
            </w:r>
          </w:p>
        </w:tc>
        <w:tc>
          <w:tcPr>
            <w:tcW w:w="631" w:type="dxa"/>
            <w:tcBorders>
              <w:top w:val="nil"/>
              <w:left w:val="nil"/>
              <w:bottom w:val="single" w:sz="4" w:space="0" w:color="auto"/>
              <w:right w:val="single" w:sz="4" w:space="0" w:color="auto"/>
            </w:tcBorders>
            <w:shd w:val="clear" w:color="auto" w:fill="auto"/>
            <w:noWrap/>
            <w:vAlign w:val="center"/>
            <w:hideMark/>
          </w:tcPr>
          <w:p w14:paraId="770DB768"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44205AB" w14:textId="72F919E2"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15,81,000</w:t>
            </w:r>
          </w:p>
        </w:tc>
        <w:tc>
          <w:tcPr>
            <w:tcW w:w="1134" w:type="dxa"/>
            <w:tcBorders>
              <w:top w:val="nil"/>
              <w:left w:val="nil"/>
              <w:bottom w:val="single" w:sz="4" w:space="0" w:color="auto"/>
              <w:right w:val="single" w:sz="4" w:space="0" w:color="auto"/>
            </w:tcBorders>
            <w:shd w:val="clear" w:color="auto" w:fill="auto"/>
            <w:noWrap/>
            <w:vAlign w:val="center"/>
            <w:hideMark/>
          </w:tcPr>
          <w:p w14:paraId="53E058B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8583.40</w:t>
            </w:r>
          </w:p>
        </w:tc>
        <w:tc>
          <w:tcPr>
            <w:tcW w:w="1182" w:type="dxa"/>
            <w:tcBorders>
              <w:top w:val="nil"/>
              <w:left w:val="nil"/>
              <w:bottom w:val="single" w:sz="4" w:space="0" w:color="auto"/>
              <w:right w:val="single" w:sz="4" w:space="0" w:color="auto"/>
            </w:tcBorders>
            <w:shd w:val="clear" w:color="auto" w:fill="auto"/>
            <w:noWrap/>
            <w:vAlign w:val="center"/>
            <w:hideMark/>
          </w:tcPr>
          <w:p w14:paraId="60B9793E" w14:textId="431A14B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43,77,534</w:t>
            </w:r>
          </w:p>
        </w:tc>
        <w:tc>
          <w:tcPr>
            <w:tcW w:w="1182" w:type="dxa"/>
            <w:tcBorders>
              <w:top w:val="nil"/>
              <w:left w:val="nil"/>
              <w:bottom w:val="single" w:sz="4" w:space="0" w:color="auto"/>
              <w:right w:val="single" w:sz="4" w:space="0" w:color="auto"/>
            </w:tcBorders>
            <w:shd w:val="clear" w:color="auto" w:fill="auto"/>
            <w:noWrap/>
            <w:vAlign w:val="center"/>
            <w:hideMark/>
          </w:tcPr>
          <w:p w14:paraId="466D21E7" w14:textId="59ED23C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26,26,520</w:t>
            </w:r>
          </w:p>
        </w:tc>
        <w:tc>
          <w:tcPr>
            <w:tcW w:w="1182" w:type="dxa"/>
            <w:tcBorders>
              <w:top w:val="nil"/>
              <w:left w:val="nil"/>
              <w:bottom w:val="single" w:sz="4" w:space="0" w:color="auto"/>
              <w:right w:val="single" w:sz="4" w:space="0" w:color="auto"/>
            </w:tcBorders>
            <w:shd w:val="clear" w:color="auto" w:fill="auto"/>
            <w:noWrap/>
            <w:vAlign w:val="center"/>
            <w:hideMark/>
          </w:tcPr>
          <w:p w14:paraId="63BA87B6" w14:textId="0855CE02"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30,64,274</w:t>
            </w:r>
          </w:p>
        </w:tc>
      </w:tr>
      <w:tr w:rsidR="00E62A91" w:rsidRPr="00E62A91" w14:paraId="10A89C67"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DC21989"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w:t>
            </w:r>
          </w:p>
        </w:tc>
        <w:tc>
          <w:tcPr>
            <w:tcW w:w="2715" w:type="dxa"/>
            <w:tcBorders>
              <w:top w:val="nil"/>
              <w:left w:val="nil"/>
              <w:bottom w:val="single" w:sz="4" w:space="0" w:color="auto"/>
              <w:right w:val="single" w:sz="4" w:space="0" w:color="auto"/>
            </w:tcBorders>
            <w:shd w:val="clear" w:color="000000" w:fill="9BC2E6"/>
            <w:vAlign w:val="center"/>
            <w:hideMark/>
          </w:tcPr>
          <w:p w14:paraId="0A5A56B1" w14:textId="00305548" w:rsidR="00C82410" w:rsidRPr="00C82410" w:rsidRDefault="00C82410" w:rsidP="00E62A91">
            <w:pPr>
              <w:spacing w:line="240" w:lineRule="auto"/>
              <w:jc w:val="both"/>
              <w:rPr>
                <w:rFonts w:asciiTheme="minorHAnsi" w:eastAsia="Times New Roman" w:hAnsiTheme="minorHAnsi" w:cstheme="minorHAnsi"/>
                <w:sz w:val="16"/>
                <w:szCs w:val="16"/>
              </w:rPr>
            </w:pPr>
            <w:r w:rsidRPr="00E62A91">
              <w:rPr>
                <w:rFonts w:asciiTheme="minorHAnsi" w:eastAsia="Times New Roman" w:hAnsiTheme="minorHAnsi" w:cstheme="minorHAnsi"/>
                <w:sz w:val="16"/>
                <w:szCs w:val="16"/>
              </w:rPr>
              <w:t>Centring</w:t>
            </w:r>
            <w:r w:rsidRPr="00C82410">
              <w:rPr>
                <w:rFonts w:asciiTheme="minorHAnsi" w:eastAsia="Times New Roman" w:hAnsiTheme="minorHAnsi" w:cstheme="minorHAnsi"/>
                <w:sz w:val="16"/>
                <w:szCs w:val="16"/>
              </w:rPr>
              <w:t xml:space="preserve"> of Shuttering</w:t>
            </w:r>
          </w:p>
        </w:tc>
        <w:tc>
          <w:tcPr>
            <w:tcW w:w="703" w:type="dxa"/>
            <w:tcBorders>
              <w:top w:val="nil"/>
              <w:left w:val="nil"/>
              <w:bottom w:val="single" w:sz="4" w:space="0" w:color="auto"/>
              <w:right w:val="single" w:sz="4" w:space="0" w:color="auto"/>
            </w:tcBorders>
            <w:shd w:val="clear" w:color="auto" w:fill="auto"/>
            <w:noWrap/>
            <w:vAlign w:val="center"/>
            <w:hideMark/>
          </w:tcPr>
          <w:p w14:paraId="46BC8770"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5200</w:t>
            </w:r>
          </w:p>
        </w:tc>
        <w:tc>
          <w:tcPr>
            <w:tcW w:w="723" w:type="dxa"/>
            <w:tcBorders>
              <w:top w:val="nil"/>
              <w:left w:val="nil"/>
              <w:bottom w:val="single" w:sz="4" w:space="0" w:color="auto"/>
              <w:right w:val="single" w:sz="4" w:space="0" w:color="auto"/>
            </w:tcBorders>
            <w:shd w:val="clear" w:color="auto" w:fill="auto"/>
            <w:noWrap/>
            <w:vAlign w:val="center"/>
            <w:hideMark/>
          </w:tcPr>
          <w:p w14:paraId="49A4A3E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190</w:t>
            </w:r>
          </w:p>
        </w:tc>
        <w:tc>
          <w:tcPr>
            <w:tcW w:w="631" w:type="dxa"/>
            <w:tcBorders>
              <w:top w:val="nil"/>
              <w:left w:val="nil"/>
              <w:bottom w:val="single" w:sz="4" w:space="0" w:color="auto"/>
              <w:right w:val="single" w:sz="4" w:space="0" w:color="auto"/>
            </w:tcBorders>
            <w:shd w:val="clear" w:color="auto" w:fill="auto"/>
            <w:noWrap/>
            <w:vAlign w:val="center"/>
            <w:hideMark/>
          </w:tcPr>
          <w:p w14:paraId="4C31F64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33C184DE" w14:textId="535AE57D"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9,88,000</w:t>
            </w:r>
          </w:p>
        </w:tc>
        <w:tc>
          <w:tcPr>
            <w:tcW w:w="1134" w:type="dxa"/>
            <w:tcBorders>
              <w:top w:val="nil"/>
              <w:left w:val="nil"/>
              <w:bottom w:val="single" w:sz="4" w:space="0" w:color="auto"/>
              <w:right w:val="single" w:sz="4" w:space="0" w:color="auto"/>
            </w:tcBorders>
            <w:shd w:val="clear" w:color="auto" w:fill="auto"/>
            <w:noWrap/>
            <w:vAlign w:val="center"/>
            <w:hideMark/>
          </w:tcPr>
          <w:p w14:paraId="2212FD49"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392.15</w:t>
            </w:r>
          </w:p>
        </w:tc>
        <w:tc>
          <w:tcPr>
            <w:tcW w:w="1182" w:type="dxa"/>
            <w:tcBorders>
              <w:top w:val="nil"/>
              <w:left w:val="nil"/>
              <w:bottom w:val="single" w:sz="4" w:space="0" w:color="auto"/>
              <w:right w:val="single" w:sz="4" w:space="0" w:color="auto"/>
            </w:tcBorders>
            <w:shd w:val="clear" w:color="auto" w:fill="auto"/>
            <w:noWrap/>
            <w:vAlign w:val="center"/>
            <w:hideMark/>
          </w:tcPr>
          <w:p w14:paraId="4D8B9BAE" w14:textId="0DEE58FF"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20,39,180</w:t>
            </w:r>
          </w:p>
        </w:tc>
        <w:tc>
          <w:tcPr>
            <w:tcW w:w="1182" w:type="dxa"/>
            <w:tcBorders>
              <w:top w:val="nil"/>
              <w:left w:val="nil"/>
              <w:bottom w:val="single" w:sz="4" w:space="0" w:color="auto"/>
              <w:right w:val="single" w:sz="4" w:space="0" w:color="auto"/>
            </w:tcBorders>
            <w:shd w:val="clear" w:color="auto" w:fill="auto"/>
            <w:noWrap/>
            <w:vAlign w:val="center"/>
            <w:hideMark/>
          </w:tcPr>
          <w:p w14:paraId="7FE04AF5" w14:textId="18B8179C"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12,23,508</w:t>
            </w:r>
          </w:p>
        </w:tc>
        <w:tc>
          <w:tcPr>
            <w:tcW w:w="1182" w:type="dxa"/>
            <w:tcBorders>
              <w:top w:val="nil"/>
              <w:left w:val="nil"/>
              <w:bottom w:val="single" w:sz="4" w:space="0" w:color="auto"/>
              <w:right w:val="single" w:sz="4" w:space="0" w:color="auto"/>
            </w:tcBorders>
            <w:shd w:val="clear" w:color="auto" w:fill="auto"/>
            <w:noWrap/>
            <w:vAlign w:val="center"/>
            <w:hideMark/>
          </w:tcPr>
          <w:p w14:paraId="5AA896A8" w14:textId="4D404FC0"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14,27,426</w:t>
            </w:r>
          </w:p>
        </w:tc>
      </w:tr>
      <w:tr w:rsidR="00E62A91" w:rsidRPr="00E62A91" w14:paraId="7B15EC7F"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F84C81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w:t>
            </w:r>
          </w:p>
        </w:tc>
        <w:tc>
          <w:tcPr>
            <w:tcW w:w="2715" w:type="dxa"/>
            <w:tcBorders>
              <w:top w:val="nil"/>
              <w:left w:val="nil"/>
              <w:bottom w:val="single" w:sz="4" w:space="0" w:color="auto"/>
              <w:right w:val="single" w:sz="4" w:space="0" w:color="auto"/>
            </w:tcBorders>
            <w:shd w:val="clear" w:color="000000" w:fill="9BC2E6"/>
            <w:vAlign w:val="center"/>
            <w:hideMark/>
          </w:tcPr>
          <w:p w14:paraId="13FC64A3" w14:textId="18BFC3D8"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Providing wood work in </w:t>
            </w:r>
            <w:proofErr w:type="spellStart"/>
            <w:r w:rsidRPr="00C82410">
              <w:rPr>
                <w:rFonts w:asciiTheme="minorHAnsi" w:eastAsia="Times New Roman" w:hAnsiTheme="minorHAnsi" w:cstheme="minorHAnsi"/>
                <w:sz w:val="16"/>
                <w:szCs w:val="16"/>
              </w:rPr>
              <w:t>chowkat</w:t>
            </w:r>
            <w:proofErr w:type="spellEnd"/>
            <w:r w:rsidRPr="00C82410">
              <w:rPr>
                <w:rFonts w:asciiTheme="minorHAnsi" w:eastAsia="Times New Roman" w:hAnsiTheme="minorHAnsi" w:cstheme="minorHAnsi"/>
                <w:sz w:val="16"/>
                <w:szCs w:val="16"/>
              </w:rPr>
              <w:t xml:space="preserve"> of door, window &amp; fix in position of 2nd kiln </w:t>
            </w:r>
            <w:r w:rsidRPr="00E62A91">
              <w:rPr>
                <w:rFonts w:asciiTheme="minorHAnsi" w:eastAsia="Times New Roman" w:hAnsiTheme="minorHAnsi" w:cstheme="minorHAnsi"/>
                <w:sz w:val="16"/>
                <w:szCs w:val="16"/>
              </w:rPr>
              <w:t>seasoned</w:t>
            </w:r>
            <w:r w:rsidRPr="00C82410">
              <w:rPr>
                <w:rFonts w:asciiTheme="minorHAnsi" w:eastAsia="Times New Roman" w:hAnsiTheme="minorHAnsi" w:cstheme="minorHAnsi"/>
                <w:sz w:val="16"/>
                <w:szCs w:val="16"/>
              </w:rPr>
              <w:t xml:space="preserve"> and chemically treated </w:t>
            </w:r>
            <w:r w:rsidRPr="00E62A91">
              <w:rPr>
                <w:rFonts w:asciiTheme="minorHAnsi" w:eastAsia="Times New Roman" w:hAnsiTheme="minorHAnsi" w:cstheme="minorHAnsi"/>
                <w:sz w:val="16"/>
                <w:szCs w:val="16"/>
              </w:rPr>
              <w:t>hoolock</w:t>
            </w:r>
            <w:r w:rsidRPr="00C82410">
              <w:rPr>
                <w:rFonts w:asciiTheme="minorHAnsi" w:eastAsia="Times New Roman" w:hAnsiTheme="minorHAnsi" w:cstheme="minorHAnsi"/>
                <w:sz w:val="16"/>
                <w:szCs w:val="16"/>
              </w:rPr>
              <w:t xml:space="preserve"> wood</w:t>
            </w:r>
          </w:p>
        </w:tc>
        <w:tc>
          <w:tcPr>
            <w:tcW w:w="703" w:type="dxa"/>
            <w:tcBorders>
              <w:top w:val="nil"/>
              <w:left w:val="nil"/>
              <w:bottom w:val="single" w:sz="4" w:space="0" w:color="auto"/>
              <w:right w:val="single" w:sz="4" w:space="0" w:color="auto"/>
            </w:tcBorders>
            <w:shd w:val="clear" w:color="auto" w:fill="auto"/>
            <w:noWrap/>
            <w:vAlign w:val="center"/>
            <w:hideMark/>
          </w:tcPr>
          <w:p w14:paraId="54AD6BA0"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w:t>
            </w:r>
          </w:p>
        </w:tc>
        <w:tc>
          <w:tcPr>
            <w:tcW w:w="723" w:type="dxa"/>
            <w:tcBorders>
              <w:top w:val="nil"/>
              <w:left w:val="nil"/>
              <w:bottom w:val="single" w:sz="4" w:space="0" w:color="auto"/>
              <w:right w:val="single" w:sz="4" w:space="0" w:color="auto"/>
            </w:tcBorders>
            <w:shd w:val="clear" w:color="auto" w:fill="auto"/>
            <w:noWrap/>
            <w:vAlign w:val="center"/>
            <w:hideMark/>
          </w:tcPr>
          <w:p w14:paraId="1C06ABA0"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38500</w:t>
            </w:r>
          </w:p>
        </w:tc>
        <w:tc>
          <w:tcPr>
            <w:tcW w:w="631" w:type="dxa"/>
            <w:tcBorders>
              <w:top w:val="nil"/>
              <w:left w:val="nil"/>
              <w:bottom w:val="single" w:sz="4" w:space="0" w:color="auto"/>
              <w:right w:val="single" w:sz="4" w:space="0" w:color="auto"/>
            </w:tcBorders>
            <w:shd w:val="clear" w:color="auto" w:fill="auto"/>
            <w:noWrap/>
            <w:vAlign w:val="center"/>
            <w:hideMark/>
          </w:tcPr>
          <w:p w14:paraId="46F2CC1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M3</w:t>
            </w:r>
          </w:p>
        </w:tc>
        <w:tc>
          <w:tcPr>
            <w:tcW w:w="1182" w:type="dxa"/>
            <w:tcBorders>
              <w:top w:val="nil"/>
              <w:left w:val="nil"/>
              <w:bottom w:val="single" w:sz="4" w:space="0" w:color="auto"/>
              <w:right w:val="single" w:sz="4" w:space="0" w:color="auto"/>
            </w:tcBorders>
            <w:shd w:val="clear" w:color="auto" w:fill="auto"/>
            <w:noWrap/>
            <w:vAlign w:val="center"/>
            <w:hideMark/>
          </w:tcPr>
          <w:p w14:paraId="6B8BE285" w14:textId="02A115EA"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7,31,500</w:t>
            </w:r>
          </w:p>
        </w:tc>
        <w:tc>
          <w:tcPr>
            <w:tcW w:w="1134" w:type="dxa"/>
            <w:tcBorders>
              <w:top w:val="nil"/>
              <w:left w:val="nil"/>
              <w:bottom w:val="single" w:sz="4" w:space="0" w:color="auto"/>
              <w:right w:val="single" w:sz="4" w:space="0" w:color="auto"/>
            </w:tcBorders>
            <w:shd w:val="clear" w:color="auto" w:fill="auto"/>
            <w:noWrap/>
            <w:vAlign w:val="center"/>
            <w:hideMark/>
          </w:tcPr>
          <w:p w14:paraId="707DFE8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83378.05</w:t>
            </w:r>
          </w:p>
        </w:tc>
        <w:tc>
          <w:tcPr>
            <w:tcW w:w="1182" w:type="dxa"/>
            <w:tcBorders>
              <w:top w:val="nil"/>
              <w:left w:val="nil"/>
              <w:bottom w:val="single" w:sz="4" w:space="0" w:color="auto"/>
              <w:right w:val="single" w:sz="4" w:space="0" w:color="auto"/>
            </w:tcBorders>
            <w:shd w:val="clear" w:color="auto" w:fill="auto"/>
            <w:noWrap/>
            <w:vAlign w:val="center"/>
            <w:hideMark/>
          </w:tcPr>
          <w:p w14:paraId="2C9B5957" w14:textId="38DFCAFE"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15,84,183</w:t>
            </w:r>
          </w:p>
        </w:tc>
        <w:tc>
          <w:tcPr>
            <w:tcW w:w="1182" w:type="dxa"/>
            <w:tcBorders>
              <w:top w:val="nil"/>
              <w:left w:val="nil"/>
              <w:bottom w:val="single" w:sz="4" w:space="0" w:color="auto"/>
              <w:right w:val="single" w:sz="4" w:space="0" w:color="auto"/>
            </w:tcBorders>
            <w:shd w:val="clear" w:color="auto" w:fill="auto"/>
            <w:noWrap/>
            <w:vAlign w:val="center"/>
            <w:hideMark/>
          </w:tcPr>
          <w:p w14:paraId="5EBF2AA8" w14:textId="1ECDE11C"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9,50,510</w:t>
            </w:r>
          </w:p>
        </w:tc>
        <w:tc>
          <w:tcPr>
            <w:tcW w:w="1182" w:type="dxa"/>
            <w:tcBorders>
              <w:top w:val="nil"/>
              <w:left w:val="nil"/>
              <w:bottom w:val="single" w:sz="4" w:space="0" w:color="auto"/>
              <w:right w:val="single" w:sz="4" w:space="0" w:color="auto"/>
            </w:tcBorders>
            <w:shd w:val="clear" w:color="auto" w:fill="auto"/>
            <w:noWrap/>
            <w:vAlign w:val="center"/>
            <w:hideMark/>
          </w:tcPr>
          <w:p w14:paraId="66D456E1" w14:textId="01F7F5B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11,08,928</w:t>
            </w:r>
          </w:p>
        </w:tc>
      </w:tr>
      <w:tr w:rsidR="00E62A91" w:rsidRPr="00E62A91" w14:paraId="5E0DAC35"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31EC08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w:t>
            </w:r>
          </w:p>
        </w:tc>
        <w:tc>
          <w:tcPr>
            <w:tcW w:w="2715" w:type="dxa"/>
            <w:tcBorders>
              <w:top w:val="nil"/>
              <w:left w:val="nil"/>
              <w:bottom w:val="single" w:sz="4" w:space="0" w:color="auto"/>
              <w:right w:val="single" w:sz="4" w:space="0" w:color="auto"/>
            </w:tcBorders>
            <w:shd w:val="clear" w:color="000000" w:fill="9BC2E6"/>
            <w:vAlign w:val="center"/>
            <w:hideMark/>
          </w:tcPr>
          <w:p w14:paraId="1DCC75E0" w14:textId="569FB9F2"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Providing &amp; fixing 2nd </w:t>
            </w:r>
            <w:proofErr w:type="spellStart"/>
            <w:r w:rsidRPr="00C82410">
              <w:rPr>
                <w:rFonts w:asciiTheme="minorHAnsi" w:eastAsia="Times New Roman" w:hAnsiTheme="minorHAnsi" w:cstheme="minorHAnsi"/>
                <w:sz w:val="16"/>
                <w:szCs w:val="16"/>
              </w:rPr>
              <w:t>classkail</w:t>
            </w:r>
            <w:proofErr w:type="spellEnd"/>
            <w:r w:rsidRPr="00C82410">
              <w:rPr>
                <w:rFonts w:asciiTheme="minorHAnsi" w:eastAsia="Times New Roman" w:hAnsiTheme="minorHAnsi" w:cstheme="minorHAnsi"/>
                <w:sz w:val="16"/>
                <w:szCs w:val="16"/>
              </w:rPr>
              <w:t xml:space="preserve"> panelled &amp; glazed shutter for door window, clearstory window including, bank enamelled MS butt hinges with </w:t>
            </w:r>
            <w:r w:rsidR="00E62A91" w:rsidRPr="00E62A91">
              <w:rPr>
                <w:rFonts w:asciiTheme="minorHAnsi" w:eastAsia="Times New Roman" w:hAnsiTheme="minorHAnsi" w:cstheme="minorHAnsi"/>
                <w:sz w:val="16"/>
                <w:szCs w:val="16"/>
              </w:rPr>
              <w:t>necessary</w:t>
            </w:r>
            <w:r w:rsidRPr="00C82410">
              <w:rPr>
                <w:rFonts w:asciiTheme="minorHAnsi" w:eastAsia="Times New Roman" w:hAnsiTheme="minorHAnsi" w:cstheme="minorHAnsi"/>
                <w:sz w:val="16"/>
                <w:szCs w:val="16"/>
              </w:rPr>
              <w:t xml:space="preserve"> screen excluding panelling 40mm thick</w:t>
            </w:r>
          </w:p>
        </w:tc>
        <w:tc>
          <w:tcPr>
            <w:tcW w:w="703" w:type="dxa"/>
            <w:tcBorders>
              <w:top w:val="nil"/>
              <w:left w:val="nil"/>
              <w:bottom w:val="single" w:sz="4" w:space="0" w:color="auto"/>
              <w:right w:val="single" w:sz="4" w:space="0" w:color="auto"/>
            </w:tcBorders>
            <w:shd w:val="clear" w:color="auto" w:fill="auto"/>
            <w:noWrap/>
            <w:vAlign w:val="center"/>
            <w:hideMark/>
          </w:tcPr>
          <w:p w14:paraId="47D2D7C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950</w:t>
            </w:r>
          </w:p>
        </w:tc>
        <w:tc>
          <w:tcPr>
            <w:tcW w:w="723" w:type="dxa"/>
            <w:tcBorders>
              <w:top w:val="nil"/>
              <w:left w:val="nil"/>
              <w:bottom w:val="single" w:sz="4" w:space="0" w:color="auto"/>
              <w:right w:val="single" w:sz="4" w:space="0" w:color="auto"/>
            </w:tcBorders>
            <w:shd w:val="clear" w:color="auto" w:fill="auto"/>
            <w:noWrap/>
            <w:vAlign w:val="center"/>
            <w:hideMark/>
          </w:tcPr>
          <w:p w14:paraId="7EAC0EF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1480</w:t>
            </w:r>
          </w:p>
        </w:tc>
        <w:tc>
          <w:tcPr>
            <w:tcW w:w="631" w:type="dxa"/>
            <w:tcBorders>
              <w:top w:val="nil"/>
              <w:left w:val="nil"/>
              <w:bottom w:val="single" w:sz="4" w:space="0" w:color="auto"/>
              <w:right w:val="single" w:sz="4" w:space="0" w:color="auto"/>
            </w:tcBorders>
            <w:shd w:val="clear" w:color="auto" w:fill="auto"/>
            <w:noWrap/>
            <w:vAlign w:val="center"/>
            <w:hideMark/>
          </w:tcPr>
          <w:p w14:paraId="29C6B2E8"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46CA4952" w14:textId="739EFBB8"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14,06,000</w:t>
            </w:r>
          </w:p>
        </w:tc>
        <w:tc>
          <w:tcPr>
            <w:tcW w:w="1134" w:type="dxa"/>
            <w:tcBorders>
              <w:top w:val="nil"/>
              <w:left w:val="nil"/>
              <w:bottom w:val="single" w:sz="4" w:space="0" w:color="auto"/>
              <w:right w:val="single" w:sz="4" w:space="0" w:color="auto"/>
            </w:tcBorders>
            <w:shd w:val="clear" w:color="auto" w:fill="auto"/>
            <w:noWrap/>
            <w:vAlign w:val="center"/>
            <w:hideMark/>
          </w:tcPr>
          <w:p w14:paraId="596B9CD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3524.85</w:t>
            </w:r>
          </w:p>
        </w:tc>
        <w:tc>
          <w:tcPr>
            <w:tcW w:w="1182" w:type="dxa"/>
            <w:tcBorders>
              <w:top w:val="nil"/>
              <w:left w:val="nil"/>
              <w:bottom w:val="single" w:sz="4" w:space="0" w:color="auto"/>
              <w:right w:val="single" w:sz="4" w:space="0" w:color="auto"/>
            </w:tcBorders>
            <w:shd w:val="clear" w:color="auto" w:fill="auto"/>
            <w:noWrap/>
            <w:vAlign w:val="center"/>
            <w:hideMark/>
          </w:tcPr>
          <w:p w14:paraId="106DAE78" w14:textId="678CDD0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33,48,608</w:t>
            </w:r>
          </w:p>
        </w:tc>
        <w:tc>
          <w:tcPr>
            <w:tcW w:w="1182" w:type="dxa"/>
            <w:tcBorders>
              <w:top w:val="nil"/>
              <w:left w:val="nil"/>
              <w:bottom w:val="single" w:sz="4" w:space="0" w:color="auto"/>
              <w:right w:val="single" w:sz="4" w:space="0" w:color="auto"/>
            </w:tcBorders>
            <w:shd w:val="clear" w:color="auto" w:fill="auto"/>
            <w:noWrap/>
            <w:vAlign w:val="center"/>
            <w:hideMark/>
          </w:tcPr>
          <w:p w14:paraId="5ACADF73" w14:textId="401CEFD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20,09,165</w:t>
            </w:r>
          </w:p>
        </w:tc>
        <w:tc>
          <w:tcPr>
            <w:tcW w:w="1182" w:type="dxa"/>
            <w:tcBorders>
              <w:top w:val="nil"/>
              <w:left w:val="nil"/>
              <w:bottom w:val="single" w:sz="4" w:space="0" w:color="auto"/>
              <w:right w:val="single" w:sz="4" w:space="0" w:color="auto"/>
            </w:tcBorders>
            <w:shd w:val="clear" w:color="auto" w:fill="auto"/>
            <w:noWrap/>
            <w:vAlign w:val="center"/>
            <w:hideMark/>
          </w:tcPr>
          <w:p w14:paraId="33EB1EE9" w14:textId="1CF09C85"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23,44,025</w:t>
            </w:r>
          </w:p>
        </w:tc>
      </w:tr>
      <w:tr w:rsidR="00E62A91" w:rsidRPr="00E62A91" w14:paraId="00BD79E2"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D9445B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10</w:t>
            </w:r>
          </w:p>
        </w:tc>
        <w:tc>
          <w:tcPr>
            <w:tcW w:w="2715" w:type="dxa"/>
            <w:tcBorders>
              <w:top w:val="nil"/>
              <w:left w:val="nil"/>
              <w:bottom w:val="single" w:sz="4" w:space="0" w:color="auto"/>
              <w:right w:val="single" w:sz="4" w:space="0" w:color="auto"/>
            </w:tcBorders>
            <w:shd w:val="clear" w:color="000000" w:fill="9BC2E6"/>
            <w:vAlign w:val="center"/>
            <w:hideMark/>
          </w:tcPr>
          <w:p w14:paraId="4C4477B8"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12mm cement plaster of 1:6 mix</w:t>
            </w:r>
          </w:p>
        </w:tc>
        <w:tc>
          <w:tcPr>
            <w:tcW w:w="703" w:type="dxa"/>
            <w:tcBorders>
              <w:top w:val="nil"/>
              <w:left w:val="nil"/>
              <w:bottom w:val="single" w:sz="4" w:space="0" w:color="auto"/>
              <w:right w:val="single" w:sz="4" w:space="0" w:color="auto"/>
            </w:tcBorders>
            <w:shd w:val="clear" w:color="auto" w:fill="auto"/>
            <w:noWrap/>
            <w:vAlign w:val="center"/>
            <w:hideMark/>
          </w:tcPr>
          <w:p w14:paraId="79B1A4A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6200</w:t>
            </w:r>
          </w:p>
        </w:tc>
        <w:tc>
          <w:tcPr>
            <w:tcW w:w="723" w:type="dxa"/>
            <w:tcBorders>
              <w:top w:val="nil"/>
              <w:left w:val="nil"/>
              <w:bottom w:val="single" w:sz="4" w:space="0" w:color="auto"/>
              <w:right w:val="single" w:sz="4" w:space="0" w:color="auto"/>
            </w:tcBorders>
            <w:shd w:val="clear" w:color="auto" w:fill="auto"/>
            <w:noWrap/>
            <w:vAlign w:val="center"/>
            <w:hideMark/>
          </w:tcPr>
          <w:p w14:paraId="2F07BB6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150</w:t>
            </w:r>
          </w:p>
        </w:tc>
        <w:tc>
          <w:tcPr>
            <w:tcW w:w="631" w:type="dxa"/>
            <w:tcBorders>
              <w:top w:val="nil"/>
              <w:left w:val="nil"/>
              <w:bottom w:val="single" w:sz="4" w:space="0" w:color="auto"/>
              <w:right w:val="single" w:sz="4" w:space="0" w:color="auto"/>
            </w:tcBorders>
            <w:shd w:val="clear" w:color="auto" w:fill="auto"/>
            <w:noWrap/>
            <w:vAlign w:val="center"/>
            <w:hideMark/>
          </w:tcPr>
          <w:p w14:paraId="56ADDCC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66FC71A6" w14:textId="0F1EC99E"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9,30,000</w:t>
            </w:r>
          </w:p>
        </w:tc>
        <w:tc>
          <w:tcPr>
            <w:tcW w:w="1134" w:type="dxa"/>
            <w:tcBorders>
              <w:top w:val="nil"/>
              <w:left w:val="nil"/>
              <w:bottom w:val="single" w:sz="4" w:space="0" w:color="auto"/>
              <w:right w:val="single" w:sz="4" w:space="0" w:color="auto"/>
            </w:tcBorders>
            <w:shd w:val="clear" w:color="auto" w:fill="auto"/>
            <w:noWrap/>
            <w:vAlign w:val="center"/>
            <w:hideMark/>
          </w:tcPr>
          <w:p w14:paraId="7DA0CA96"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333.35</w:t>
            </w:r>
          </w:p>
        </w:tc>
        <w:tc>
          <w:tcPr>
            <w:tcW w:w="1182" w:type="dxa"/>
            <w:tcBorders>
              <w:top w:val="nil"/>
              <w:left w:val="nil"/>
              <w:bottom w:val="single" w:sz="4" w:space="0" w:color="auto"/>
              <w:right w:val="single" w:sz="4" w:space="0" w:color="auto"/>
            </w:tcBorders>
            <w:shd w:val="clear" w:color="auto" w:fill="auto"/>
            <w:noWrap/>
            <w:vAlign w:val="center"/>
            <w:hideMark/>
          </w:tcPr>
          <w:p w14:paraId="1C88E22B" w14:textId="703E5CA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20,66,770</w:t>
            </w:r>
          </w:p>
        </w:tc>
        <w:tc>
          <w:tcPr>
            <w:tcW w:w="1182" w:type="dxa"/>
            <w:tcBorders>
              <w:top w:val="nil"/>
              <w:left w:val="nil"/>
              <w:bottom w:val="single" w:sz="4" w:space="0" w:color="auto"/>
              <w:right w:val="single" w:sz="4" w:space="0" w:color="auto"/>
            </w:tcBorders>
            <w:shd w:val="clear" w:color="auto" w:fill="auto"/>
            <w:noWrap/>
            <w:vAlign w:val="center"/>
            <w:hideMark/>
          </w:tcPr>
          <w:p w14:paraId="4A5940E5" w14:textId="5227EDD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12,40,062</w:t>
            </w:r>
          </w:p>
        </w:tc>
        <w:tc>
          <w:tcPr>
            <w:tcW w:w="1182" w:type="dxa"/>
            <w:tcBorders>
              <w:top w:val="nil"/>
              <w:left w:val="nil"/>
              <w:bottom w:val="single" w:sz="4" w:space="0" w:color="auto"/>
              <w:right w:val="single" w:sz="4" w:space="0" w:color="auto"/>
            </w:tcBorders>
            <w:shd w:val="clear" w:color="auto" w:fill="auto"/>
            <w:noWrap/>
            <w:vAlign w:val="center"/>
            <w:hideMark/>
          </w:tcPr>
          <w:p w14:paraId="5D1B70A6" w14:textId="6499E73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14,46,739</w:t>
            </w:r>
          </w:p>
        </w:tc>
      </w:tr>
      <w:tr w:rsidR="00E62A91" w:rsidRPr="00E62A91" w14:paraId="4CD3F0FD"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FF983F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w:t>
            </w:r>
          </w:p>
        </w:tc>
        <w:tc>
          <w:tcPr>
            <w:tcW w:w="2715" w:type="dxa"/>
            <w:tcBorders>
              <w:top w:val="nil"/>
              <w:left w:val="nil"/>
              <w:bottom w:val="single" w:sz="4" w:space="0" w:color="auto"/>
              <w:right w:val="single" w:sz="4" w:space="0" w:color="auto"/>
            </w:tcBorders>
            <w:shd w:val="clear" w:color="000000" w:fill="9BC2E6"/>
            <w:vAlign w:val="center"/>
            <w:hideMark/>
          </w:tcPr>
          <w:p w14:paraId="224811F8"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White washing with line to give an even shade work (three or more coat)</w:t>
            </w:r>
          </w:p>
        </w:tc>
        <w:tc>
          <w:tcPr>
            <w:tcW w:w="703" w:type="dxa"/>
            <w:tcBorders>
              <w:top w:val="nil"/>
              <w:left w:val="nil"/>
              <w:bottom w:val="single" w:sz="4" w:space="0" w:color="auto"/>
              <w:right w:val="single" w:sz="4" w:space="0" w:color="auto"/>
            </w:tcBorders>
            <w:shd w:val="clear" w:color="auto" w:fill="auto"/>
            <w:noWrap/>
            <w:vAlign w:val="center"/>
            <w:hideMark/>
          </w:tcPr>
          <w:p w14:paraId="41E60C8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6200</w:t>
            </w:r>
          </w:p>
        </w:tc>
        <w:tc>
          <w:tcPr>
            <w:tcW w:w="723" w:type="dxa"/>
            <w:tcBorders>
              <w:top w:val="nil"/>
              <w:left w:val="nil"/>
              <w:bottom w:val="single" w:sz="4" w:space="0" w:color="auto"/>
              <w:right w:val="single" w:sz="4" w:space="0" w:color="auto"/>
            </w:tcBorders>
            <w:shd w:val="clear" w:color="auto" w:fill="auto"/>
            <w:noWrap/>
            <w:vAlign w:val="center"/>
            <w:hideMark/>
          </w:tcPr>
          <w:p w14:paraId="317B115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w:t>
            </w:r>
          </w:p>
        </w:tc>
        <w:tc>
          <w:tcPr>
            <w:tcW w:w="631" w:type="dxa"/>
            <w:tcBorders>
              <w:top w:val="nil"/>
              <w:left w:val="nil"/>
              <w:bottom w:val="single" w:sz="4" w:space="0" w:color="auto"/>
              <w:right w:val="single" w:sz="4" w:space="0" w:color="auto"/>
            </w:tcBorders>
            <w:shd w:val="clear" w:color="auto" w:fill="auto"/>
            <w:noWrap/>
            <w:vAlign w:val="center"/>
            <w:hideMark/>
          </w:tcPr>
          <w:p w14:paraId="595564A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3C03A5B9" w14:textId="1A1C9A9A"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93,000</w:t>
            </w:r>
          </w:p>
        </w:tc>
        <w:tc>
          <w:tcPr>
            <w:tcW w:w="1134" w:type="dxa"/>
            <w:tcBorders>
              <w:top w:val="nil"/>
              <w:left w:val="nil"/>
              <w:bottom w:val="single" w:sz="4" w:space="0" w:color="auto"/>
              <w:right w:val="single" w:sz="4" w:space="0" w:color="auto"/>
            </w:tcBorders>
            <w:shd w:val="clear" w:color="auto" w:fill="auto"/>
            <w:noWrap/>
            <w:vAlign w:val="center"/>
            <w:hideMark/>
          </w:tcPr>
          <w:p w14:paraId="72F98D7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39.05</w:t>
            </w:r>
          </w:p>
        </w:tc>
        <w:tc>
          <w:tcPr>
            <w:tcW w:w="1182" w:type="dxa"/>
            <w:tcBorders>
              <w:top w:val="nil"/>
              <w:left w:val="nil"/>
              <w:bottom w:val="single" w:sz="4" w:space="0" w:color="auto"/>
              <w:right w:val="single" w:sz="4" w:space="0" w:color="auto"/>
            </w:tcBorders>
            <w:shd w:val="clear" w:color="auto" w:fill="auto"/>
            <w:noWrap/>
            <w:vAlign w:val="center"/>
            <w:hideMark/>
          </w:tcPr>
          <w:p w14:paraId="6AB5C1BC" w14:textId="4F060547"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2,42,110</w:t>
            </w:r>
          </w:p>
        </w:tc>
        <w:tc>
          <w:tcPr>
            <w:tcW w:w="1182" w:type="dxa"/>
            <w:tcBorders>
              <w:top w:val="nil"/>
              <w:left w:val="nil"/>
              <w:bottom w:val="single" w:sz="4" w:space="0" w:color="auto"/>
              <w:right w:val="single" w:sz="4" w:space="0" w:color="auto"/>
            </w:tcBorders>
            <w:shd w:val="clear" w:color="auto" w:fill="auto"/>
            <w:noWrap/>
            <w:vAlign w:val="center"/>
            <w:hideMark/>
          </w:tcPr>
          <w:p w14:paraId="59D63485" w14:textId="2B1606F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1,45,266</w:t>
            </w:r>
          </w:p>
        </w:tc>
        <w:tc>
          <w:tcPr>
            <w:tcW w:w="1182" w:type="dxa"/>
            <w:tcBorders>
              <w:top w:val="nil"/>
              <w:left w:val="nil"/>
              <w:bottom w:val="single" w:sz="4" w:space="0" w:color="auto"/>
              <w:right w:val="single" w:sz="4" w:space="0" w:color="auto"/>
            </w:tcBorders>
            <w:shd w:val="clear" w:color="auto" w:fill="auto"/>
            <w:noWrap/>
            <w:vAlign w:val="center"/>
            <w:hideMark/>
          </w:tcPr>
          <w:p w14:paraId="09A9A963" w14:textId="5D7432CF"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1,69,477</w:t>
            </w:r>
          </w:p>
        </w:tc>
      </w:tr>
      <w:tr w:rsidR="00E62A91" w:rsidRPr="00E62A91" w14:paraId="5443CF45"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9D0F25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w:t>
            </w:r>
          </w:p>
        </w:tc>
        <w:tc>
          <w:tcPr>
            <w:tcW w:w="2715" w:type="dxa"/>
            <w:tcBorders>
              <w:top w:val="nil"/>
              <w:left w:val="nil"/>
              <w:bottom w:val="single" w:sz="4" w:space="0" w:color="auto"/>
              <w:right w:val="single" w:sz="4" w:space="0" w:color="auto"/>
            </w:tcBorders>
            <w:shd w:val="clear" w:color="000000" w:fill="9BC2E6"/>
            <w:vAlign w:val="center"/>
            <w:hideMark/>
          </w:tcPr>
          <w:p w14:paraId="5FED40E1"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Distempering with oil bond of approved brand &amp; manufacture to give an even shade new work (two or more coat including a priming coat)</w:t>
            </w:r>
          </w:p>
        </w:tc>
        <w:tc>
          <w:tcPr>
            <w:tcW w:w="703" w:type="dxa"/>
            <w:tcBorders>
              <w:top w:val="nil"/>
              <w:left w:val="nil"/>
              <w:bottom w:val="single" w:sz="4" w:space="0" w:color="auto"/>
              <w:right w:val="single" w:sz="4" w:space="0" w:color="auto"/>
            </w:tcBorders>
            <w:shd w:val="clear" w:color="auto" w:fill="auto"/>
            <w:noWrap/>
            <w:vAlign w:val="center"/>
            <w:hideMark/>
          </w:tcPr>
          <w:p w14:paraId="2BDED2C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6200</w:t>
            </w:r>
          </w:p>
        </w:tc>
        <w:tc>
          <w:tcPr>
            <w:tcW w:w="723" w:type="dxa"/>
            <w:tcBorders>
              <w:top w:val="nil"/>
              <w:left w:val="nil"/>
              <w:bottom w:val="single" w:sz="4" w:space="0" w:color="auto"/>
              <w:right w:val="single" w:sz="4" w:space="0" w:color="auto"/>
            </w:tcBorders>
            <w:shd w:val="clear" w:color="auto" w:fill="auto"/>
            <w:noWrap/>
            <w:vAlign w:val="center"/>
            <w:hideMark/>
          </w:tcPr>
          <w:p w14:paraId="1E48EA5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110</w:t>
            </w:r>
          </w:p>
        </w:tc>
        <w:tc>
          <w:tcPr>
            <w:tcW w:w="631" w:type="dxa"/>
            <w:tcBorders>
              <w:top w:val="nil"/>
              <w:left w:val="nil"/>
              <w:bottom w:val="single" w:sz="4" w:space="0" w:color="auto"/>
              <w:right w:val="single" w:sz="4" w:space="0" w:color="auto"/>
            </w:tcBorders>
            <w:shd w:val="clear" w:color="auto" w:fill="auto"/>
            <w:noWrap/>
            <w:vAlign w:val="center"/>
            <w:hideMark/>
          </w:tcPr>
          <w:p w14:paraId="6E53FC5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2703F6BD" w14:textId="775CB259"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6,82,000</w:t>
            </w:r>
          </w:p>
        </w:tc>
        <w:tc>
          <w:tcPr>
            <w:tcW w:w="1134" w:type="dxa"/>
            <w:tcBorders>
              <w:top w:val="nil"/>
              <w:left w:val="nil"/>
              <w:bottom w:val="single" w:sz="4" w:space="0" w:color="auto"/>
              <w:right w:val="single" w:sz="4" w:space="0" w:color="auto"/>
            </w:tcBorders>
            <w:shd w:val="clear" w:color="auto" w:fill="auto"/>
            <w:noWrap/>
            <w:vAlign w:val="center"/>
            <w:hideMark/>
          </w:tcPr>
          <w:p w14:paraId="5E1D6A6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185.65</w:t>
            </w:r>
          </w:p>
        </w:tc>
        <w:tc>
          <w:tcPr>
            <w:tcW w:w="1182" w:type="dxa"/>
            <w:tcBorders>
              <w:top w:val="nil"/>
              <w:left w:val="nil"/>
              <w:bottom w:val="single" w:sz="4" w:space="0" w:color="auto"/>
              <w:right w:val="single" w:sz="4" w:space="0" w:color="auto"/>
            </w:tcBorders>
            <w:shd w:val="clear" w:color="auto" w:fill="auto"/>
            <w:noWrap/>
            <w:vAlign w:val="center"/>
            <w:hideMark/>
          </w:tcPr>
          <w:p w14:paraId="2988D986" w14:textId="5260513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11,51,030</w:t>
            </w:r>
          </w:p>
        </w:tc>
        <w:tc>
          <w:tcPr>
            <w:tcW w:w="1182" w:type="dxa"/>
            <w:tcBorders>
              <w:top w:val="nil"/>
              <w:left w:val="nil"/>
              <w:bottom w:val="single" w:sz="4" w:space="0" w:color="auto"/>
              <w:right w:val="single" w:sz="4" w:space="0" w:color="auto"/>
            </w:tcBorders>
            <w:shd w:val="clear" w:color="auto" w:fill="auto"/>
            <w:noWrap/>
            <w:vAlign w:val="center"/>
            <w:hideMark/>
          </w:tcPr>
          <w:p w14:paraId="020DC22D" w14:textId="6FDCBD2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6,90,618</w:t>
            </w:r>
          </w:p>
        </w:tc>
        <w:tc>
          <w:tcPr>
            <w:tcW w:w="1182" w:type="dxa"/>
            <w:tcBorders>
              <w:top w:val="nil"/>
              <w:left w:val="nil"/>
              <w:bottom w:val="single" w:sz="4" w:space="0" w:color="auto"/>
              <w:right w:val="single" w:sz="4" w:space="0" w:color="auto"/>
            </w:tcBorders>
            <w:shd w:val="clear" w:color="auto" w:fill="auto"/>
            <w:noWrap/>
            <w:vAlign w:val="center"/>
            <w:hideMark/>
          </w:tcPr>
          <w:p w14:paraId="64DED950" w14:textId="7947A137"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8,05,721</w:t>
            </w:r>
          </w:p>
        </w:tc>
      </w:tr>
      <w:tr w:rsidR="00E62A91" w:rsidRPr="00E62A91" w14:paraId="130325A7"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4873688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w:t>
            </w:r>
          </w:p>
        </w:tc>
        <w:tc>
          <w:tcPr>
            <w:tcW w:w="2715" w:type="dxa"/>
            <w:tcBorders>
              <w:top w:val="nil"/>
              <w:left w:val="nil"/>
              <w:bottom w:val="single" w:sz="4" w:space="0" w:color="auto"/>
              <w:right w:val="single" w:sz="4" w:space="0" w:color="auto"/>
            </w:tcBorders>
            <w:shd w:val="clear" w:color="000000" w:fill="9BC2E6"/>
            <w:vAlign w:val="center"/>
            <w:hideMark/>
          </w:tcPr>
          <w:p w14:paraId="0E7EC4F0" w14:textId="3FB66078"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40mm thick </w:t>
            </w:r>
            <w:r w:rsidR="00E62A91" w:rsidRPr="00E62A91">
              <w:rPr>
                <w:rFonts w:asciiTheme="minorHAnsi" w:eastAsia="Times New Roman" w:hAnsiTheme="minorHAnsi" w:cstheme="minorHAnsi"/>
                <w:sz w:val="16"/>
                <w:szCs w:val="16"/>
              </w:rPr>
              <w:t>Kota</w:t>
            </w:r>
            <w:r w:rsidRPr="00C82410">
              <w:rPr>
                <w:rFonts w:asciiTheme="minorHAnsi" w:eastAsia="Times New Roman" w:hAnsiTheme="minorHAnsi" w:cstheme="minorHAnsi"/>
                <w:sz w:val="16"/>
                <w:szCs w:val="16"/>
              </w:rPr>
              <w:t xml:space="preserve"> stone flooring rubbed and polish and granolithic finish under layer 20mm thick cement slurry etc. complected with light shade pigment with white cement</w:t>
            </w:r>
          </w:p>
        </w:tc>
        <w:tc>
          <w:tcPr>
            <w:tcW w:w="703" w:type="dxa"/>
            <w:tcBorders>
              <w:top w:val="nil"/>
              <w:left w:val="nil"/>
              <w:bottom w:val="single" w:sz="4" w:space="0" w:color="auto"/>
              <w:right w:val="single" w:sz="4" w:space="0" w:color="auto"/>
            </w:tcBorders>
            <w:shd w:val="clear" w:color="auto" w:fill="auto"/>
            <w:noWrap/>
            <w:vAlign w:val="center"/>
            <w:hideMark/>
          </w:tcPr>
          <w:p w14:paraId="3055EB41"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4300</w:t>
            </w:r>
          </w:p>
        </w:tc>
        <w:tc>
          <w:tcPr>
            <w:tcW w:w="723" w:type="dxa"/>
            <w:tcBorders>
              <w:top w:val="nil"/>
              <w:left w:val="nil"/>
              <w:bottom w:val="single" w:sz="4" w:space="0" w:color="auto"/>
              <w:right w:val="single" w:sz="4" w:space="0" w:color="auto"/>
            </w:tcBorders>
            <w:shd w:val="clear" w:color="auto" w:fill="auto"/>
            <w:noWrap/>
            <w:vAlign w:val="center"/>
            <w:hideMark/>
          </w:tcPr>
          <w:p w14:paraId="6B2EDBB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650</w:t>
            </w:r>
          </w:p>
        </w:tc>
        <w:tc>
          <w:tcPr>
            <w:tcW w:w="631" w:type="dxa"/>
            <w:tcBorders>
              <w:top w:val="nil"/>
              <w:left w:val="nil"/>
              <w:bottom w:val="single" w:sz="4" w:space="0" w:color="auto"/>
              <w:right w:val="single" w:sz="4" w:space="0" w:color="auto"/>
            </w:tcBorders>
            <w:shd w:val="clear" w:color="auto" w:fill="auto"/>
            <w:noWrap/>
            <w:vAlign w:val="center"/>
            <w:hideMark/>
          </w:tcPr>
          <w:p w14:paraId="7FAF5FF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06020710" w14:textId="3CF12ABD"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27,95,000</w:t>
            </w:r>
          </w:p>
        </w:tc>
        <w:tc>
          <w:tcPr>
            <w:tcW w:w="1134" w:type="dxa"/>
            <w:tcBorders>
              <w:top w:val="nil"/>
              <w:left w:val="nil"/>
              <w:bottom w:val="single" w:sz="4" w:space="0" w:color="auto"/>
              <w:right w:val="single" w:sz="4" w:space="0" w:color="auto"/>
            </w:tcBorders>
            <w:shd w:val="clear" w:color="auto" w:fill="auto"/>
            <w:noWrap/>
            <w:vAlign w:val="center"/>
            <w:hideMark/>
          </w:tcPr>
          <w:p w14:paraId="16D5B36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645.83</w:t>
            </w:r>
          </w:p>
        </w:tc>
        <w:tc>
          <w:tcPr>
            <w:tcW w:w="1182" w:type="dxa"/>
            <w:tcBorders>
              <w:top w:val="nil"/>
              <w:left w:val="nil"/>
              <w:bottom w:val="single" w:sz="4" w:space="0" w:color="auto"/>
              <w:right w:val="single" w:sz="4" w:space="0" w:color="auto"/>
            </w:tcBorders>
            <w:shd w:val="clear" w:color="auto" w:fill="auto"/>
            <w:noWrap/>
            <w:vAlign w:val="center"/>
            <w:hideMark/>
          </w:tcPr>
          <w:p w14:paraId="1F51226F" w14:textId="4DEB195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27,77,086</w:t>
            </w:r>
          </w:p>
        </w:tc>
        <w:tc>
          <w:tcPr>
            <w:tcW w:w="1182" w:type="dxa"/>
            <w:tcBorders>
              <w:top w:val="nil"/>
              <w:left w:val="nil"/>
              <w:bottom w:val="single" w:sz="4" w:space="0" w:color="auto"/>
              <w:right w:val="single" w:sz="4" w:space="0" w:color="auto"/>
            </w:tcBorders>
            <w:shd w:val="clear" w:color="auto" w:fill="auto"/>
            <w:noWrap/>
            <w:vAlign w:val="center"/>
            <w:hideMark/>
          </w:tcPr>
          <w:p w14:paraId="06A2BAE5" w14:textId="3DF32CF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16,66,252</w:t>
            </w:r>
          </w:p>
        </w:tc>
        <w:tc>
          <w:tcPr>
            <w:tcW w:w="1182" w:type="dxa"/>
            <w:tcBorders>
              <w:top w:val="nil"/>
              <w:left w:val="nil"/>
              <w:bottom w:val="single" w:sz="4" w:space="0" w:color="auto"/>
              <w:right w:val="single" w:sz="4" w:space="0" w:color="auto"/>
            </w:tcBorders>
            <w:shd w:val="clear" w:color="auto" w:fill="auto"/>
            <w:noWrap/>
            <w:vAlign w:val="center"/>
            <w:hideMark/>
          </w:tcPr>
          <w:p w14:paraId="2BE88A01" w14:textId="492E2AF4"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19,43,960</w:t>
            </w:r>
          </w:p>
        </w:tc>
      </w:tr>
      <w:tr w:rsidR="00E62A91" w:rsidRPr="00E62A91" w14:paraId="5BBA102E"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AC8309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w:t>
            </w:r>
          </w:p>
        </w:tc>
        <w:tc>
          <w:tcPr>
            <w:tcW w:w="2715" w:type="dxa"/>
            <w:tcBorders>
              <w:top w:val="nil"/>
              <w:left w:val="nil"/>
              <w:bottom w:val="single" w:sz="4" w:space="0" w:color="auto"/>
              <w:right w:val="single" w:sz="4" w:space="0" w:color="auto"/>
            </w:tcBorders>
            <w:shd w:val="clear" w:color="000000" w:fill="9BC2E6"/>
            <w:vAlign w:val="center"/>
            <w:hideMark/>
          </w:tcPr>
          <w:p w14:paraId="6CFDD2AC"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Tor steels</w:t>
            </w:r>
          </w:p>
        </w:tc>
        <w:tc>
          <w:tcPr>
            <w:tcW w:w="703" w:type="dxa"/>
            <w:tcBorders>
              <w:top w:val="nil"/>
              <w:left w:val="nil"/>
              <w:bottom w:val="single" w:sz="4" w:space="0" w:color="auto"/>
              <w:right w:val="single" w:sz="4" w:space="0" w:color="auto"/>
            </w:tcBorders>
            <w:shd w:val="clear" w:color="auto" w:fill="auto"/>
            <w:noWrap/>
            <w:vAlign w:val="center"/>
            <w:hideMark/>
          </w:tcPr>
          <w:p w14:paraId="6087F00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121500</w:t>
            </w:r>
          </w:p>
        </w:tc>
        <w:tc>
          <w:tcPr>
            <w:tcW w:w="723" w:type="dxa"/>
            <w:tcBorders>
              <w:top w:val="nil"/>
              <w:left w:val="nil"/>
              <w:bottom w:val="single" w:sz="4" w:space="0" w:color="auto"/>
              <w:right w:val="single" w:sz="4" w:space="0" w:color="auto"/>
            </w:tcBorders>
            <w:shd w:val="clear" w:color="auto" w:fill="auto"/>
            <w:noWrap/>
            <w:vAlign w:val="center"/>
            <w:hideMark/>
          </w:tcPr>
          <w:p w14:paraId="5A0FBA1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70</w:t>
            </w:r>
          </w:p>
        </w:tc>
        <w:tc>
          <w:tcPr>
            <w:tcW w:w="631" w:type="dxa"/>
            <w:tcBorders>
              <w:top w:val="nil"/>
              <w:left w:val="nil"/>
              <w:bottom w:val="single" w:sz="4" w:space="0" w:color="auto"/>
              <w:right w:val="single" w:sz="4" w:space="0" w:color="auto"/>
            </w:tcBorders>
            <w:shd w:val="clear" w:color="auto" w:fill="auto"/>
            <w:noWrap/>
            <w:vAlign w:val="center"/>
            <w:hideMark/>
          </w:tcPr>
          <w:p w14:paraId="28621E9B"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KG</w:t>
            </w:r>
          </w:p>
        </w:tc>
        <w:tc>
          <w:tcPr>
            <w:tcW w:w="1182" w:type="dxa"/>
            <w:tcBorders>
              <w:top w:val="nil"/>
              <w:left w:val="nil"/>
              <w:bottom w:val="single" w:sz="4" w:space="0" w:color="auto"/>
              <w:right w:val="single" w:sz="4" w:space="0" w:color="auto"/>
            </w:tcBorders>
            <w:shd w:val="clear" w:color="auto" w:fill="auto"/>
            <w:noWrap/>
            <w:vAlign w:val="center"/>
            <w:hideMark/>
          </w:tcPr>
          <w:p w14:paraId="573CE085" w14:textId="318002D3"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85,05,000</w:t>
            </w:r>
          </w:p>
        </w:tc>
        <w:tc>
          <w:tcPr>
            <w:tcW w:w="1134" w:type="dxa"/>
            <w:tcBorders>
              <w:top w:val="nil"/>
              <w:left w:val="nil"/>
              <w:bottom w:val="nil"/>
              <w:right w:val="nil"/>
            </w:tcBorders>
            <w:shd w:val="clear" w:color="auto" w:fill="auto"/>
            <w:noWrap/>
            <w:vAlign w:val="center"/>
            <w:hideMark/>
          </w:tcPr>
          <w:p w14:paraId="557E41B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107.85</w:t>
            </w:r>
          </w:p>
        </w:tc>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67AB8C1A" w14:textId="6D6407D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1,31,03,775</w:t>
            </w:r>
          </w:p>
        </w:tc>
        <w:tc>
          <w:tcPr>
            <w:tcW w:w="1182" w:type="dxa"/>
            <w:tcBorders>
              <w:top w:val="nil"/>
              <w:left w:val="nil"/>
              <w:bottom w:val="single" w:sz="4" w:space="0" w:color="auto"/>
              <w:right w:val="single" w:sz="4" w:space="0" w:color="auto"/>
            </w:tcBorders>
            <w:shd w:val="clear" w:color="auto" w:fill="auto"/>
            <w:noWrap/>
            <w:vAlign w:val="center"/>
            <w:hideMark/>
          </w:tcPr>
          <w:p w14:paraId="3B2AA8FF" w14:textId="4490E5A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78,62,265</w:t>
            </w:r>
          </w:p>
        </w:tc>
        <w:tc>
          <w:tcPr>
            <w:tcW w:w="1182" w:type="dxa"/>
            <w:tcBorders>
              <w:top w:val="nil"/>
              <w:left w:val="nil"/>
              <w:bottom w:val="single" w:sz="4" w:space="0" w:color="auto"/>
              <w:right w:val="single" w:sz="4" w:space="0" w:color="auto"/>
            </w:tcBorders>
            <w:shd w:val="clear" w:color="auto" w:fill="auto"/>
            <w:noWrap/>
            <w:vAlign w:val="center"/>
            <w:hideMark/>
          </w:tcPr>
          <w:p w14:paraId="6EA21986" w14:textId="1E08EC3C"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91,72,643</w:t>
            </w:r>
          </w:p>
        </w:tc>
      </w:tr>
      <w:tr w:rsidR="00E62A91" w:rsidRPr="00E62A91" w14:paraId="2E29B324"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C0BA12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w:t>
            </w:r>
          </w:p>
        </w:tc>
        <w:tc>
          <w:tcPr>
            <w:tcW w:w="2715" w:type="dxa"/>
            <w:tcBorders>
              <w:top w:val="nil"/>
              <w:left w:val="nil"/>
              <w:bottom w:val="single" w:sz="4" w:space="0" w:color="auto"/>
              <w:right w:val="single" w:sz="4" w:space="0" w:color="auto"/>
            </w:tcBorders>
            <w:shd w:val="clear" w:color="000000" w:fill="9BC2E6"/>
            <w:vAlign w:val="center"/>
            <w:hideMark/>
          </w:tcPr>
          <w:p w14:paraId="353168D3"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Primer on wood work</w:t>
            </w:r>
          </w:p>
        </w:tc>
        <w:tc>
          <w:tcPr>
            <w:tcW w:w="703" w:type="dxa"/>
            <w:tcBorders>
              <w:top w:val="nil"/>
              <w:left w:val="nil"/>
              <w:bottom w:val="single" w:sz="4" w:space="0" w:color="auto"/>
              <w:right w:val="single" w:sz="4" w:space="0" w:color="auto"/>
            </w:tcBorders>
            <w:shd w:val="clear" w:color="auto" w:fill="auto"/>
            <w:noWrap/>
            <w:vAlign w:val="center"/>
            <w:hideMark/>
          </w:tcPr>
          <w:p w14:paraId="438F2777"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1400</w:t>
            </w:r>
          </w:p>
        </w:tc>
        <w:tc>
          <w:tcPr>
            <w:tcW w:w="723" w:type="dxa"/>
            <w:tcBorders>
              <w:top w:val="nil"/>
              <w:left w:val="nil"/>
              <w:bottom w:val="single" w:sz="4" w:space="0" w:color="auto"/>
              <w:right w:val="single" w:sz="4" w:space="0" w:color="auto"/>
            </w:tcBorders>
            <w:shd w:val="clear" w:color="auto" w:fill="auto"/>
            <w:noWrap/>
            <w:vAlign w:val="center"/>
            <w:hideMark/>
          </w:tcPr>
          <w:p w14:paraId="65E9DEA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60</w:t>
            </w:r>
          </w:p>
        </w:tc>
        <w:tc>
          <w:tcPr>
            <w:tcW w:w="631" w:type="dxa"/>
            <w:tcBorders>
              <w:top w:val="nil"/>
              <w:left w:val="nil"/>
              <w:bottom w:val="single" w:sz="4" w:space="0" w:color="auto"/>
              <w:right w:val="single" w:sz="4" w:space="0" w:color="auto"/>
            </w:tcBorders>
            <w:shd w:val="clear" w:color="auto" w:fill="auto"/>
            <w:noWrap/>
            <w:vAlign w:val="center"/>
            <w:hideMark/>
          </w:tcPr>
          <w:p w14:paraId="580F0E5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54A54A56" w14:textId="6A817C55"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84,000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21AA5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74.65</w:t>
            </w:r>
          </w:p>
        </w:tc>
        <w:tc>
          <w:tcPr>
            <w:tcW w:w="1182" w:type="dxa"/>
            <w:tcBorders>
              <w:top w:val="nil"/>
              <w:left w:val="nil"/>
              <w:bottom w:val="single" w:sz="4" w:space="0" w:color="auto"/>
              <w:right w:val="single" w:sz="4" w:space="0" w:color="auto"/>
            </w:tcBorders>
            <w:shd w:val="clear" w:color="auto" w:fill="auto"/>
            <w:noWrap/>
            <w:vAlign w:val="center"/>
            <w:hideMark/>
          </w:tcPr>
          <w:p w14:paraId="7A8FE6E6" w14:textId="7D27906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1,04,510</w:t>
            </w:r>
          </w:p>
        </w:tc>
        <w:tc>
          <w:tcPr>
            <w:tcW w:w="1182" w:type="dxa"/>
            <w:tcBorders>
              <w:top w:val="nil"/>
              <w:left w:val="nil"/>
              <w:bottom w:val="single" w:sz="4" w:space="0" w:color="auto"/>
              <w:right w:val="single" w:sz="4" w:space="0" w:color="auto"/>
            </w:tcBorders>
            <w:shd w:val="clear" w:color="auto" w:fill="auto"/>
            <w:noWrap/>
            <w:vAlign w:val="center"/>
            <w:hideMark/>
          </w:tcPr>
          <w:p w14:paraId="7D9A00F5" w14:textId="292D4F72"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62,706</w:t>
            </w:r>
          </w:p>
        </w:tc>
        <w:tc>
          <w:tcPr>
            <w:tcW w:w="1182" w:type="dxa"/>
            <w:tcBorders>
              <w:top w:val="nil"/>
              <w:left w:val="nil"/>
              <w:bottom w:val="single" w:sz="4" w:space="0" w:color="auto"/>
              <w:right w:val="single" w:sz="4" w:space="0" w:color="auto"/>
            </w:tcBorders>
            <w:shd w:val="clear" w:color="auto" w:fill="auto"/>
            <w:noWrap/>
            <w:vAlign w:val="center"/>
            <w:hideMark/>
          </w:tcPr>
          <w:p w14:paraId="1823BD81" w14:textId="1F4AE9CE"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73,157</w:t>
            </w:r>
          </w:p>
        </w:tc>
      </w:tr>
      <w:tr w:rsidR="00E62A91" w:rsidRPr="00E62A91" w14:paraId="55D9198A"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10CA252D"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w:t>
            </w:r>
          </w:p>
        </w:tc>
        <w:tc>
          <w:tcPr>
            <w:tcW w:w="2715" w:type="dxa"/>
            <w:tcBorders>
              <w:top w:val="nil"/>
              <w:left w:val="nil"/>
              <w:bottom w:val="single" w:sz="4" w:space="0" w:color="auto"/>
              <w:right w:val="single" w:sz="4" w:space="0" w:color="auto"/>
            </w:tcBorders>
            <w:shd w:val="clear" w:color="000000" w:fill="9BC2E6"/>
            <w:vAlign w:val="center"/>
            <w:hideMark/>
          </w:tcPr>
          <w:p w14:paraId="3600F28F"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Paint on wood work</w:t>
            </w:r>
          </w:p>
        </w:tc>
        <w:tc>
          <w:tcPr>
            <w:tcW w:w="703" w:type="dxa"/>
            <w:tcBorders>
              <w:top w:val="nil"/>
              <w:left w:val="nil"/>
              <w:bottom w:val="single" w:sz="4" w:space="0" w:color="auto"/>
              <w:right w:val="single" w:sz="4" w:space="0" w:color="auto"/>
            </w:tcBorders>
            <w:shd w:val="clear" w:color="auto" w:fill="auto"/>
            <w:noWrap/>
            <w:vAlign w:val="center"/>
            <w:hideMark/>
          </w:tcPr>
          <w:p w14:paraId="5D662F2A"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1210</w:t>
            </w:r>
          </w:p>
        </w:tc>
        <w:tc>
          <w:tcPr>
            <w:tcW w:w="723" w:type="dxa"/>
            <w:tcBorders>
              <w:top w:val="nil"/>
              <w:left w:val="nil"/>
              <w:bottom w:val="single" w:sz="4" w:space="0" w:color="auto"/>
              <w:right w:val="single" w:sz="4" w:space="0" w:color="auto"/>
            </w:tcBorders>
            <w:shd w:val="clear" w:color="auto" w:fill="auto"/>
            <w:noWrap/>
            <w:vAlign w:val="center"/>
            <w:hideMark/>
          </w:tcPr>
          <w:p w14:paraId="342C489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82</w:t>
            </w:r>
          </w:p>
        </w:tc>
        <w:tc>
          <w:tcPr>
            <w:tcW w:w="631" w:type="dxa"/>
            <w:tcBorders>
              <w:top w:val="nil"/>
              <w:left w:val="nil"/>
              <w:bottom w:val="single" w:sz="4" w:space="0" w:color="auto"/>
              <w:right w:val="single" w:sz="4" w:space="0" w:color="auto"/>
            </w:tcBorders>
            <w:shd w:val="clear" w:color="auto" w:fill="auto"/>
            <w:noWrap/>
            <w:vAlign w:val="center"/>
            <w:hideMark/>
          </w:tcPr>
          <w:p w14:paraId="21E94C4E"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0E210D74" w14:textId="2AD5EE0F"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99,220</w:t>
            </w:r>
          </w:p>
        </w:tc>
        <w:tc>
          <w:tcPr>
            <w:tcW w:w="1134" w:type="dxa"/>
            <w:tcBorders>
              <w:top w:val="nil"/>
              <w:left w:val="nil"/>
              <w:bottom w:val="nil"/>
              <w:right w:val="nil"/>
            </w:tcBorders>
            <w:shd w:val="clear" w:color="auto" w:fill="auto"/>
            <w:noWrap/>
            <w:vAlign w:val="center"/>
            <w:hideMark/>
          </w:tcPr>
          <w:p w14:paraId="250DC8B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176.25</w:t>
            </w:r>
          </w:p>
        </w:tc>
        <w:tc>
          <w:tcPr>
            <w:tcW w:w="1182" w:type="dxa"/>
            <w:tcBorders>
              <w:top w:val="nil"/>
              <w:left w:val="single" w:sz="4" w:space="0" w:color="auto"/>
              <w:bottom w:val="single" w:sz="4" w:space="0" w:color="auto"/>
              <w:right w:val="single" w:sz="4" w:space="0" w:color="auto"/>
            </w:tcBorders>
            <w:shd w:val="clear" w:color="auto" w:fill="auto"/>
            <w:noWrap/>
            <w:vAlign w:val="center"/>
            <w:hideMark/>
          </w:tcPr>
          <w:p w14:paraId="1CD93F4A" w14:textId="51F7DB8E"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2,13,263</w:t>
            </w:r>
          </w:p>
        </w:tc>
        <w:tc>
          <w:tcPr>
            <w:tcW w:w="1182" w:type="dxa"/>
            <w:tcBorders>
              <w:top w:val="nil"/>
              <w:left w:val="nil"/>
              <w:bottom w:val="single" w:sz="4" w:space="0" w:color="auto"/>
              <w:right w:val="single" w:sz="4" w:space="0" w:color="auto"/>
            </w:tcBorders>
            <w:shd w:val="clear" w:color="auto" w:fill="auto"/>
            <w:noWrap/>
            <w:vAlign w:val="center"/>
            <w:hideMark/>
          </w:tcPr>
          <w:p w14:paraId="555DBF91" w14:textId="44A797C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1,27,958</w:t>
            </w:r>
          </w:p>
        </w:tc>
        <w:tc>
          <w:tcPr>
            <w:tcW w:w="1182" w:type="dxa"/>
            <w:tcBorders>
              <w:top w:val="nil"/>
              <w:left w:val="nil"/>
              <w:bottom w:val="single" w:sz="4" w:space="0" w:color="auto"/>
              <w:right w:val="single" w:sz="4" w:space="0" w:color="auto"/>
            </w:tcBorders>
            <w:shd w:val="clear" w:color="auto" w:fill="auto"/>
            <w:noWrap/>
            <w:vAlign w:val="center"/>
            <w:hideMark/>
          </w:tcPr>
          <w:p w14:paraId="088AF4AC" w14:textId="281194EB"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1,49,284</w:t>
            </w:r>
          </w:p>
        </w:tc>
      </w:tr>
      <w:tr w:rsidR="00E62A91" w:rsidRPr="00E62A91" w14:paraId="4F000EB5"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4B59FA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w:t>
            </w:r>
          </w:p>
        </w:tc>
        <w:tc>
          <w:tcPr>
            <w:tcW w:w="2715" w:type="dxa"/>
            <w:tcBorders>
              <w:top w:val="nil"/>
              <w:left w:val="nil"/>
              <w:bottom w:val="single" w:sz="4" w:space="0" w:color="auto"/>
              <w:right w:val="single" w:sz="4" w:space="0" w:color="auto"/>
            </w:tcBorders>
            <w:shd w:val="clear" w:color="000000" w:fill="9BC2E6"/>
            <w:vAlign w:val="center"/>
            <w:hideMark/>
          </w:tcPr>
          <w:p w14:paraId="46BB4979" w14:textId="55E8DF02"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Mud </w:t>
            </w:r>
            <w:proofErr w:type="spellStart"/>
            <w:r w:rsidRPr="00C82410">
              <w:rPr>
                <w:rFonts w:asciiTheme="minorHAnsi" w:eastAsia="Times New Roman" w:hAnsiTheme="minorHAnsi" w:cstheme="minorHAnsi"/>
                <w:sz w:val="16"/>
                <w:szCs w:val="16"/>
              </w:rPr>
              <w:t>ph</w:t>
            </w:r>
            <w:r w:rsidR="00E62A91" w:rsidRPr="00E62A91">
              <w:rPr>
                <w:rFonts w:asciiTheme="minorHAnsi" w:eastAsia="Times New Roman" w:hAnsiTheme="minorHAnsi" w:cstheme="minorHAnsi"/>
                <w:sz w:val="16"/>
                <w:szCs w:val="16"/>
              </w:rPr>
              <w:t>a</w:t>
            </w:r>
            <w:r w:rsidRPr="00C82410">
              <w:rPr>
                <w:rFonts w:asciiTheme="minorHAnsi" w:eastAsia="Times New Roman" w:hAnsiTheme="minorHAnsi" w:cstheme="minorHAnsi"/>
                <w:sz w:val="16"/>
                <w:szCs w:val="16"/>
              </w:rPr>
              <w:t>ska</w:t>
            </w:r>
            <w:proofErr w:type="spellEnd"/>
          </w:p>
        </w:tc>
        <w:tc>
          <w:tcPr>
            <w:tcW w:w="703" w:type="dxa"/>
            <w:tcBorders>
              <w:top w:val="nil"/>
              <w:left w:val="nil"/>
              <w:bottom w:val="single" w:sz="4" w:space="0" w:color="auto"/>
              <w:right w:val="single" w:sz="4" w:space="0" w:color="auto"/>
            </w:tcBorders>
            <w:shd w:val="clear" w:color="auto" w:fill="auto"/>
            <w:noWrap/>
            <w:vAlign w:val="center"/>
            <w:hideMark/>
          </w:tcPr>
          <w:p w14:paraId="19FE8572"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471</w:t>
            </w:r>
          </w:p>
        </w:tc>
        <w:tc>
          <w:tcPr>
            <w:tcW w:w="723" w:type="dxa"/>
            <w:tcBorders>
              <w:top w:val="nil"/>
              <w:left w:val="nil"/>
              <w:bottom w:val="single" w:sz="4" w:space="0" w:color="auto"/>
              <w:right w:val="single" w:sz="4" w:space="0" w:color="auto"/>
            </w:tcBorders>
            <w:shd w:val="clear" w:color="auto" w:fill="auto"/>
            <w:noWrap/>
            <w:vAlign w:val="center"/>
            <w:hideMark/>
          </w:tcPr>
          <w:p w14:paraId="54521BC3"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160</w:t>
            </w:r>
          </w:p>
        </w:tc>
        <w:tc>
          <w:tcPr>
            <w:tcW w:w="631" w:type="dxa"/>
            <w:tcBorders>
              <w:top w:val="nil"/>
              <w:left w:val="nil"/>
              <w:bottom w:val="single" w:sz="4" w:space="0" w:color="auto"/>
              <w:right w:val="single" w:sz="4" w:space="0" w:color="auto"/>
            </w:tcBorders>
            <w:shd w:val="clear" w:color="auto" w:fill="auto"/>
            <w:noWrap/>
            <w:vAlign w:val="center"/>
            <w:hideMark/>
          </w:tcPr>
          <w:p w14:paraId="6CFFEE44"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M2</w:t>
            </w:r>
          </w:p>
        </w:tc>
        <w:tc>
          <w:tcPr>
            <w:tcW w:w="1182" w:type="dxa"/>
            <w:tcBorders>
              <w:top w:val="nil"/>
              <w:left w:val="nil"/>
              <w:bottom w:val="single" w:sz="4" w:space="0" w:color="auto"/>
              <w:right w:val="single" w:sz="4" w:space="0" w:color="auto"/>
            </w:tcBorders>
            <w:shd w:val="clear" w:color="auto" w:fill="auto"/>
            <w:noWrap/>
            <w:vAlign w:val="center"/>
            <w:hideMark/>
          </w:tcPr>
          <w:p w14:paraId="31648C28" w14:textId="1088D24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75,360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61B245"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137.70</w:t>
            </w:r>
          </w:p>
        </w:tc>
        <w:tc>
          <w:tcPr>
            <w:tcW w:w="1182" w:type="dxa"/>
            <w:tcBorders>
              <w:top w:val="nil"/>
              <w:left w:val="nil"/>
              <w:bottom w:val="single" w:sz="4" w:space="0" w:color="auto"/>
              <w:right w:val="single" w:sz="4" w:space="0" w:color="auto"/>
            </w:tcBorders>
            <w:shd w:val="clear" w:color="auto" w:fill="auto"/>
            <w:noWrap/>
            <w:vAlign w:val="center"/>
            <w:hideMark/>
          </w:tcPr>
          <w:p w14:paraId="3400F5CE" w14:textId="1437F9A8"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64,857</w:t>
            </w:r>
          </w:p>
        </w:tc>
        <w:tc>
          <w:tcPr>
            <w:tcW w:w="1182" w:type="dxa"/>
            <w:tcBorders>
              <w:top w:val="nil"/>
              <w:left w:val="nil"/>
              <w:bottom w:val="single" w:sz="4" w:space="0" w:color="auto"/>
              <w:right w:val="single" w:sz="4" w:space="0" w:color="auto"/>
            </w:tcBorders>
            <w:shd w:val="clear" w:color="auto" w:fill="auto"/>
            <w:noWrap/>
            <w:vAlign w:val="center"/>
            <w:hideMark/>
          </w:tcPr>
          <w:p w14:paraId="23E2B9AD" w14:textId="13F80ABA"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38,914</w:t>
            </w:r>
          </w:p>
        </w:tc>
        <w:tc>
          <w:tcPr>
            <w:tcW w:w="1182" w:type="dxa"/>
            <w:tcBorders>
              <w:top w:val="nil"/>
              <w:left w:val="nil"/>
              <w:bottom w:val="single" w:sz="4" w:space="0" w:color="auto"/>
              <w:right w:val="single" w:sz="4" w:space="0" w:color="auto"/>
            </w:tcBorders>
            <w:shd w:val="clear" w:color="auto" w:fill="auto"/>
            <w:noWrap/>
            <w:vAlign w:val="center"/>
            <w:hideMark/>
          </w:tcPr>
          <w:p w14:paraId="4BF9F385" w14:textId="406CAE4B"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45,400</w:t>
            </w:r>
          </w:p>
        </w:tc>
      </w:tr>
      <w:tr w:rsidR="00E62A91" w:rsidRPr="00E62A91" w14:paraId="3749143B" w14:textId="77777777" w:rsidTr="00BF7705">
        <w:trPr>
          <w:trHeight w:val="20"/>
          <w:jc w:val="center"/>
        </w:trPr>
        <w:tc>
          <w:tcPr>
            <w:tcW w:w="5334" w:type="dxa"/>
            <w:gridSpan w:val="5"/>
            <w:tcBorders>
              <w:top w:val="nil"/>
              <w:left w:val="single" w:sz="4" w:space="0" w:color="auto"/>
              <w:bottom w:val="single" w:sz="4" w:space="0" w:color="auto"/>
              <w:right w:val="single" w:sz="4" w:space="0" w:color="auto"/>
            </w:tcBorders>
            <w:shd w:val="clear" w:color="000000" w:fill="D9D9D9"/>
            <w:vAlign w:val="center"/>
            <w:hideMark/>
          </w:tcPr>
          <w:p w14:paraId="4E55CB99" w14:textId="45ACBBF8"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TOTAL</w:t>
            </w:r>
          </w:p>
        </w:tc>
        <w:tc>
          <w:tcPr>
            <w:tcW w:w="1182" w:type="dxa"/>
            <w:tcBorders>
              <w:top w:val="nil"/>
              <w:left w:val="nil"/>
              <w:bottom w:val="single" w:sz="4" w:space="0" w:color="auto"/>
              <w:right w:val="single" w:sz="4" w:space="0" w:color="auto"/>
            </w:tcBorders>
            <w:shd w:val="clear" w:color="000000" w:fill="D9D9D9"/>
            <w:noWrap/>
            <w:vAlign w:val="center"/>
            <w:hideMark/>
          </w:tcPr>
          <w:p w14:paraId="4C70823A" w14:textId="43D98677" w:rsidR="00E62A91" w:rsidRPr="00C82410" w:rsidRDefault="00E62A91" w:rsidP="00C82410">
            <w:pPr>
              <w:spacing w:line="240" w:lineRule="auto"/>
              <w:jc w:val="center"/>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2,21,50,080</w:t>
            </w:r>
          </w:p>
        </w:tc>
        <w:tc>
          <w:tcPr>
            <w:tcW w:w="1134" w:type="dxa"/>
            <w:tcBorders>
              <w:top w:val="nil"/>
              <w:left w:val="nil"/>
              <w:bottom w:val="single" w:sz="4" w:space="0" w:color="auto"/>
              <w:right w:val="single" w:sz="4" w:space="0" w:color="auto"/>
            </w:tcBorders>
            <w:shd w:val="clear" w:color="000000" w:fill="D9D9D9"/>
            <w:vAlign w:val="center"/>
            <w:hideMark/>
          </w:tcPr>
          <w:p w14:paraId="1340B627" w14:textId="0B0854D5" w:rsidR="00E62A91" w:rsidRPr="00C82410" w:rsidRDefault="00E62A91" w:rsidP="00C82410">
            <w:pPr>
              <w:spacing w:line="240" w:lineRule="auto"/>
              <w:jc w:val="center"/>
              <w:rPr>
                <w:rFonts w:asciiTheme="minorHAnsi" w:eastAsia="Times New Roman" w:hAnsiTheme="minorHAnsi" w:cstheme="minorHAnsi"/>
                <w:b/>
                <w:bCs/>
                <w:sz w:val="16"/>
                <w:szCs w:val="16"/>
              </w:rPr>
            </w:pPr>
          </w:p>
        </w:tc>
        <w:tc>
          <w:tcPr>
            <w:tcW w:w="1182" w:type="dxa"/>
            <w:tcBorders>
              <w:top w:val="nil"/>
              <w:left w:val="nil"/>
              <w:bottom w:val="single" w:sz="4" w:space="0" w:color="auto"/>
              <w:right w:val="single" w:sz="4" w:space="0" w:color="auto"/>
            </w:tcBorders>
            <w:shd w:val="clear" w:color="000000" w:fill="D9D9D9"/>
            <w:noWrap/>
            <w:vAlign w:val="center"/>
            <w:hideMark/>
          </w:tcPr>
          <w:p w14:paraId="3498A9CB" w14:textId="14486A09"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4,41,03,090</w:t>
            </w:r>
          </w:p>
        </w:tc>
        <w:tc>
          <w:tcPr>
            <w:tcW w:w="1182" w:type="dxa"/>
            <w:tcBorders>
              <w:top w:val="nil"/>
              <w:left w:val="nil"/>
              <w:bottom w:val="single" w:sz="4" w:space="0" w:color="auto"/>
              <w:right w:val="single" w:sz="4" w:space="0" w:color="auto"/>
            </w:tcBorders>
            <w:shd w:val="clear" w:color="000000" w:fill="D9D9D9"/>
            <w:noWrap/>
            <w:vAlign w:val="center"/>
            <w:hideMark/>
          </w:tcPr>
          <w:p w14:paraId="5FB6B05A" w14:textId="01BDFDCF"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2,64,61,854</w:t>
            </w:r>
          </w:p>
        </w:tc>
        <w:tc>
          <w:tcPr>
            <w:tcW w:w="1182" w:type="dxa"/>
            <w:tcBorders>
              <w:top w:val="nil"/>
              <w:left w:val="nil"/>
              <w:bottom w:val="single" w:sz="4" w:space="0" w:color="auto"/>
              <w:right w:val="single" w:sz="4" w:space="0" w:color="auto"/>
            </w:tcBorders>
            <w:shd w:val="clear" w:color="000000" w:fill="D9D9D9"/>
            <w:noWrap/>
            <w:vAlign w:val="center"/>
            <w:hideMark/>
          </w:tcPr>
          <w:p w14:paraId="7E986434" w14:textId="5AB22E04" w:rsidR="00E62A91" w:rsidRPr="00C82410" w:rsidRDefault="00E62A91"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3,08,72,163</w:t>
            </w:r>
          </w:p>
        </w:tc>
      </w:tr>
      <w:tr w:rsidR="00E62A91" w:rsidRPr="00E62A91" w14:paraId="0710A9C1"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0999E04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18</w:t>
            </w:r>
          </w:p>
        </w:tc>
        <w:tc>
          <w:tcPr>
            <w:tcW w:w="2715" w:type="dxa"/>
            <w:tcBorders>
              <w:top w:val="nil"/>
              <w:left w:val="nil"/>
              <w:bottom w:val="single" w:sz="4" w:space="0" w:color="auto"/>
              <w:right w:val="single" w:sz="4" w:space="0" w:color="auto"/>
            </w:tcBorders>
            <w:shd w:val="clear" w:color="000000" w:fill="9BC2E6"/>
            <w:vAlign w:val="center"/>
            <w:hideMark/>
          </w:tcPr>
          <w:p w14:paraId="6F3E744F"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Add: 8% Electrical</w:t>
            </w:r>
          </w:p>
        </w:tc>
        <w:tc>
          <w:tcPr>
            <w:tcW w:w="703" w:type="dxa"/>
            <w:tcBorders>
              <w:top w:val="nil"/>
              <w:left w:val="nil"/>
              <w:bottom w:val="single" w:sz="4" w:space="0" w:color="auto"/>
              <w:right w:val="single" w:sz="4" w:space="0" w:color="auto"/>
            </w:tcBorders>
            <w:shd w:val="clear" w:color="auto" w:fill="auto"/>
            <w:noWrap/>
            <w:vAlign w:val="center"/>
            <w:hideMark/>
          </w:tcPr>
          <w:p w14:paraId="4A00FD73" w14:textId="009C2759"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723" w:type="dxa"/>
            <w:tcBorders>
              <w:top w:val="nil"/>
              <w:left w:val="nil"/>
              <w:bottom w:val="single" w:sz="4" w:space="0" w:color="auto"/>
              <w:right w:val="single" w:sz="4" w:space="0" w:color="auto"/>
            </w:tcBorders>
            <w:shd w:val="clear" w:color="auto" w:fill="auto"/>
            <w:noWrap/>
            <w:vAlign w:val="center"/>
            <w:hideMark/>
          </w:tcPr>
          <w:p w14:paraId="2307FD45" w14:textId="019E3749"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631" w:type="dxa"/>
            <w:tcBorders>
              <w:top w:val="nil"/>
              <w:left w:val="nil"/>
              <w:bottom w:val="single" w:sz="4" w:space="0" w:color="auto"/>
              <w:right w:val="single" w:sz="4" w:space="0" w:color="auto"/>
            </w:tcBorders>
            <w:shd w:val="clear" w:color="auto" w:fill="auto"/>
            <w:noWrap/>
            <w:vAlign w:val="center"/>
            <w:hideMark/>
          </w:tcPr>
          <w:p w14:paraId="048C0767" w14:textId="2DBB969B"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0B04AAE6" w14:textId="20B2777B"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17,72,006</w:t>
            </w:r>
          </w:p>
        </w:tc>
        <w:tc>
          <w:tcPr>
            <w:tcW w:w="1134" w:type="dxa"/>
            <w:tcBorders>
              <w:top w:val="nil"/>
              <w:left w:val="nil"/>
              <w:bottom w:val="single" w:sz="4" w:space="0" w:color="auto"/>
              <w:right w:val="single" w:sz="4" w:space="0" w:color="auto"/>
            </w:tcBorders>
            <w:shd w:val="clear" w:color="auto" w:fill="auto"/>
            <w:noWrap/>
            <w:vAlign w:val="center"/>
            <w:hideMark/>
          </w:tcPr>
          <w:p w14:paraId="4D1D0109" w14:textId="799E7DCA"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6CBD9B0C" w14:textId="25531A7D"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35,28,247</w:t>
            </w:r>
          </w:p>
        </w:tc>
        <w:tc>
          <w:tcPr>
            <w:tcW w:w="1182" w:type="dxa"/>
            <w:tcBorders>
              <w:top w:val="nil"/>
              <w:left w:val="nil"/>
              <w:bottom w:val="single" w:sz="4" w:space="0" w:color="auto"/>
              <w:right w:val="single" w:sz="4" w:space="0" w:color="auto"/>
            </w:tcBorders>
            <w:shd w:val="clear" w:color="auto" w:fill="auto"/>
            <w:noWrap/>
            <w:vAlign w:val="center"/>
            <w:hideMark/>
          </w:tcPr>
          <w:p w14:paraId="40F200F6" w14:textId="317B725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21,16,948</w:t>
            </w:r>
          </w:p>
        </w:tc>
        <w:tc>
          <w:tcPr>
            <w:tcW w:w="1182" w:type="dxa"/>
            <w:tcBorders>
              <w:top w:val="nil"/>
              <w:left w:val="nil"/>
              <w:bottom w:val="single" w:sz="4" w:space="0" w:color="auto"/>
              <w:right w:val="single" w:sz="4" w:space="0" w:color="auto"/>
            </w:tcBorders>
            <w:shd w:val="clear" w:color="auto" w:fill="auto"/>
            <w:noWrap/>
            <w:vAlign w:val="center"/>
            <w:hideMark/>
          </w:tcPr>
          <w:p w14:paraId="1F1BC2E6" w14:textId="2F65CE9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24,69,773</w:t>
            </w:r>
          </w:p>
        </w:tc>
      </w:tr>
      <w:tr w:rsidR="00E62A91" w:rsidRPr="00E62A91" w14:paraId="00E88880"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254D0D6F"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w:t>
            </w:r>
          </w:p>
        </w:tc>
        <w:tc>
          <w:tcPr>
            <w:tcW w:w="2715" w:type="dxa"/>
            <w:tcBorders>
              <w:top w:val="nil"/>
              <w:left w:val="nil"/>
              <w:bottom w:val="single" w:sz="4" w:space="0" w:color="auto"/>
              <w:right w:val="single" w:sz="4" w:space="0" w:color="auto"/>
            </w:tcBorders>
            <w:shd w:val="clear" w:color="000000" w:fill="9BC2E6"/>
            <w:vAlign w:val="center"/>
            <w:hideMark/>
          </w:tcPr>
          <w:p w14:paraId="18091745" w14:textId="0AE61C0D"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 xml:space="preserve">Add: 9% for Int. WS &amp; </w:t>
            </w:r>
            <w:r w:rsidR="00E62A91" w:rsidRPr="00E62A91">
              <w:rPr>
                <w:rFonts w:asciiTheme="minorHAnsi" w:eastAsia="Times New Roman" w:hAnsiTheme="minorHAnsi" w:cstheme="minorHAnsi"/>
                <w:sz w:val="16"/>
                <w:szCs w:val="16"/>
              </w:rPr>
              <w:t>Sanitary</w:t>
            </w:r>
          </w:p>
        </w:tc>
        <w:tc>
          <w:tcPr>
            <w:tcW w:w="703" w:type="dxa"/>
            <w:tcBorders>
              <w:top w:val="nil"/>
              <w:left w:val="nil"/>
              <w:bottom w:val="single" w:sz="4" w:space="0" w:color="auto"/>
              <w:right w:val="single" w:sz="4" w:space="0" w:color="auto"/>
            </w:tcBorders>
            <w:shd w:val="clear" w:color="auto" w:fill="auto"/>
            <w:noWrap/>
            <w:vAlign w:val="center"/>
            <w:hideMark/>
          </w:tcPr>
          <w:p w14:paraId="2FCE7188" w14:textId="6FB32D67"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723" w:type="dxa"/>
            <w:tcBorders>
              <w:top w:val="nil"/>
              <w:left w:val="nil"/>
              <w:bottom w:val="single" w:sz="4" w:space="0" w:color="auto"/>
              <w:right w:val="single" w:sz="4" w:space="0" w:color="auto"/>
            </w:tcBorders>
            <w:shd w:val="clear" w:color="auto" w:fill="auto"/>
            <w:noWrap/>
            <w:vAlign w:val="center"/>
            <w:hideMark/>
          </w:tcPr>
          <w:p w14:paraId="1DE6427A" w14:textId="47E1AB40"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631" w:type="dxa"/>
            <w:tcBorders>
              <w:top w:val="nil"/>
              <w:left w:val="nil"/>
              <w:bottom w:val="single" w:sz="4" w:space="0" w:color="auto"/>
              <w:right w:val="single" w:sz="4" w:space="0" w:color="auto"/>
            </w:tcBorders>
            <w:shd w:val="clear" w:color="auto" w:fill="auto"/>
            <w:noWrap/>
            <w:vAlign w:val="center"/>
            <w:hideMark/>
          </w:tcPr>
          <w:p w14:paraId="25911485" w14:textId="37738034"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49CCEFC2" w14:textId="52CAF91C"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19,93,507</w:t>
            </w:r>
          </w:p>
        </w:tc>
        <w:tc>
          <w:tcPr>
            <w:tcW w:w="1134" w:type="dxa"/>
            <w:tcBorders>
              <w:top w:val="nil"/>
              <w:left w:val="nil"/>
              <w:bottom w:val="single" w:sz="4" w:space="0" w:color="auto"/>
              <w:right w:val="single" w:sz="4" w:space="0" w:color="auto"/>
            </w:tcBorders>
            <w:shd w:val="clear" w:color="auto" w:fill="auto"/>
            <w:noWrap/>
            <w:vAlign w:val="center"/>
            <w:hideMark/>
          </w:tcPr>
          <w:p w14:paraId="5616BD37" w14:textId="4FC39910"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4165DBB8" w14:textId="631BD621"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39,69,278</w:t>
            </w:r>
          </w:p>
        </w:tc>
        <w:tc>
          <w:tcPr>
            <w:tcW w:w="1182" w:type="dxa"/>
            <w:tcBorders>
              <w:top w:val="nil"/>
              <w:left w:val="nil"/>
              <w:bottom w:val="single" w:sz="4" w:space="0" w:color="auto"/>
              <w:right w:val="single" w:sz="4" w:space="0" w:color="auto"/>
            </w:tcBorders>
            <w:shd w:val="clear" w:color="auto" w:fill="auto"/>
            <w:noWrap/>
            <w:vAlign w:val="center"/>
            <w:hideMark/>
          </w:tcPr>
          <w:p w14:paraId="7BAAFB88" w14:textId="2166E499"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23,81,567</w:t>
            </w:r>
          </w:p>
        </w:tc>
        <w:tc>
          <w:tcPr>
            <w:tcW w:w="1182" w:type="dxa"/>
            <w:tcBorders>
              <w:top w:val="nil"/>
              <w:left w:val="nil"/>
              <w:bottom w:val="single" w:sz="4" w:space="0" w:color="auto"/>
              <w:right w:val="single" w:sz="4" w:space="0" w:color="auto"/>
            </w:tcBorders>
            <w:shd w:val="clear" w:color="auto" w:fill="auto"/>
            <w:noWrap/>
            <w:vAlign w:val="center"/>
            <w:hideMark/>
          </w:tcPr>
          <w:p w14:paraId="69807A81" w14:textId="0E51031F"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27,78,495</w:t>
            </w:r>
          </w:p>
        </w:tc>
      </w:tr>
      <w:tr w:rsidR="00E62A91" w:rsidRPr="00E62A91" w14:paraId="5267F7EE" w14:textId="77777777" w:rsidTr="00E62A91">
        <w:trPr>
          <w:trHeight w:val="20"/>
          <w:jc w:val="center"/>
        </w:trPr>
        <w:tc>
          <w:tcPr>
            <w:tcW w:w="562" w:type="dxa"/>
            <w:tcBorders>
              <w:top w:val="nil"/>
              <w:left w:val="single" w:sz="4" w:space="0" w:color="auto"/>
              <w:bottom w:val="single" w:sz="4" w:space="0" w:color="auto"/>
              <w:right w:val="single" w:sz="4" w:space="0" w:color="auto"/>
            </w:tcBorders>
            <w:shd w:val="clear" w:color="000000" w:fill="9BC2E6"/>
            <w:vAlign w:val="center"/>
            <w:hideMark/>
          </w:tcPr>
          <w:p w14:paraId="73C93D9C" w14:textId="77777777"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20</w:t>
            </w:r>
          </w:p>
        </w:tc>
        <w:tc>
          <w:tcPr>
            <w:tcW w:w="2715" w:type="dxa"/>
            <w:tcBorders>
              <w:top w:val="nil"/>
              <w:left w:val="nil"/>
              <w:bottom w:val="single" w:sz="4" w:space="0" w:color="auto"/>
              <w:right w:val="single" w:sz="4" w:space="0" w:color="auto"/>
            </w:tcBorders>
            <w:shd w:val="clear" w:color="000000" w:fill="9BC2E6"/>
            <w:vAlign w:val="center"/>
            <w:hideMark/>
          </w:tcPr>
          <w:p w14:paraId="0A4D82D6" w14:textId="77777777" w:rsidR="00C82410" w:rsidRPr="00C82410" w:rsidRDefault="00C82410" w:rsidP="00E62A91">
            <w:pPr>
              <w:spacing w:line="240" w:lineRule="auto"/>
              <w:jc w:val="both"/>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Add: 5% Bringing of cost</w:t>
            </w:r>
          </w:p>
        </w:tc>
        <w:tc>
          <w:tcPr>
            <w:tcW w:w="703" w:type="dxa"/>
            <w:tcBorders>
              <w:top w:val="nil"/>
              <w:left w:val="nil"/>
              <w:bottom w:val="single" w:sz="4" w:space="0" w:color="auto"/>
              <w:right w:val="single" w:sz="4" w:space="0" w:color="auto"/>
            </w:tcBorders>
            <w:shd w:val="clear" w:color="auto" w:fill="auto"/>
            <w:noWrap/>
            <w:vAlign w:val="center"/>
            <w:hideMark/>
          </w:tcPr>
          <w:p w14:paraId="5AA0FFD1" w14:textId="54F183F8"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723" w:type="dxa"/>
            <w:tcBorders>
              <w:top w:val="nil"/>
              <w:left w:val="nil"/>
              <w:bottom w:val="single" w:sz="4" w:space="0" w:color="auto"/>
              <w:right w:val="single" w:sz="4" w:space="0" w:color="auto"/>
            </w:tcBorders>
            <w:shd w:val="clear" w:color="auto" w:fill="auto"/>
            <w:noWrap/>
            <w:vAlign w:val="center"/>
            <w:hideMark/>
          </w:tcPr>
          <w:p w14:paraId="6D82D7FB" w14:textId="5060946A"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631" w:type="dxa"/>
            <w:tcBorders>
              <w:top w:val="nil"/>
              <w:left w:val="nil"/>
              <w:bottom w:val="single" w:sz="4" w:space="0" w:color="auto"/>
              <w:right w:val="single" w:sz="4" w:space="0" w:color="auto"/>
            </w:tcBorders>
            <w:shd w:val="clear" w:color="auto" w:fill="auto"/>
            <w:noWrap/>
            <w:vAlign w:val="center"/>
            <w:hideMark/>
          </w:tcPr>
          <w:p w14:paraId="4FA496F8" w14:textId="242A7FC0"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78407963" w14:textId="2928B8A1" w:rsidR="00C82410" w:rsidRPr="00C82410" w:rsidRDefault="00C82410" w:rsidP="00C82410">
            <w:pPr>
              <w:spacing w:line="240" w:lineRule="auto"/>
              <w:jc w:val="center"/>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11,07,504</w:t>
            </w:r>
          </w:p>
        </w:tc>
        <w:tc>
          <w:tcPr>
            <w:tcW w:w="1134" w:type="dxa"/>
            <w:tcBorders>
              <w:top w:val="nil"/>
              <w:left w:val="nil"/>
              <w:bottom w:val="single" w:sz="4" w:space="0" w:color="auto"/>
              <w:right w:val="single" w:sz="4" w:space="0" w:color="auto"/>
            </w:tcBorders>
            <w:shd w:val="clear" w:color="auto" w:fill="auto"/>
            <w:noWrap/>
            <w:vAlign w:val="center"/>
            <w:hideMark/>
          </w:tcPr>
          <w:p w14:paraId="5C7DCE3D" w14:textId="1A3FC3B8"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auto" w:fill="auto"/>
            <w:noWrap/>
            <w:vAlign w:val="center"/>
            <w:hideMark/>
          </w:tcPr>
          <w:p w14:paraId="615DDCFD" w14:textId="21420C26"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22,05,154</w:t>
            </w:r>
          </w:p>
        </w:tc>
        <w:tc>
          <w:tcPr>
            <w:tcW w:w="1182" w:type="dxa"/>
            <w:tcBorders>
              <w:top w:val="nil"/>
              <w:left w:val="nil"/>
              <w:bottom w:val="single" w:sz="4" w:space="0" w:color="auto"/>
              <w:right w:val="single" w:sz="4" w:space="0" w:color="auto"/>
            </w:tcBorders>
            <w:shd w:val="clear" w:color="auto" w:fill="auto"/>
            <w:noWrap/>
            <w:vAlign w:val="center"/>
            <w:hideMark/>
          </w:tcPr>
          <w:p w14:paraId="68F3C627" w14:textId="040AC453"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13,23,093</w:t>
            </w:r>
          </w:p>
        </w:tc>
        <w:tc>
          <w:tcPr>
            <w:tcW w:w="1182" w:type="dxa"/>
            <w:tcBorders>
              <w:top w:val="nil"/>
              <w:left w:val="nil"/>
              <w:bottom w:val="single" w:sz="4" w:space="0" w:color="auto"/>
              <w:right w:val="single" w:sz="4" w:space="0" w:color="auto"/>
            </w:tcBorders>
            <w:shd w:val="clear" w:color="auto" w:fill="auto"/>
            <w:noWrap/>
            <w:vAlign w:val="center"/>
            <w:hideMark/>
          </w:tcPr>
          <w:p w14:paraId="6B05A3C0" w14:textId="0BC87455" w:rsidR="00C82410" w:rsidRPr="00C82410" w:rsidRDefault="00C82410" w:rsidP="00E62A91">
            <w:pPr>
              <w:spacing w:line="240" w:lineRule="auto"/>
              <w:jc w:val="right"/>
              <w:rPr>
                <w:rFonts w:asciiTheme="minorHAnsi" w:eastAsia="Times New Roman" w:hAnsiTheme="minorHAnsi" w:cstheme="minorHAnsi"/>
                <w:sz w:val="16"/>
                <w:szCs w:val="16"/>
              </w:rPr>
            </w:pPr>
            <w:r w:rsidRPr="00C82410">
              <w:rPr>
                <w:rFonts w:asciiTheme="minorHAnsi" w:eastAsia="Times New Roman" w:hAnsiTheme="minorHAnsi" w:cstheme="minorHAnsi"/>
                <w:sz w:val="16"/>
                <w:szCs w:val="16"/>
              </w:rPr>
              <w:t>15,43,608</w:t>
            </w:r>
          </w:p>
        </w:tc>
      </w:tr>
      <w:tr w:rsidR="00E62A91" w:rsidRPr="00E62A91" w14:paraId="2D00B642" w14:textId="77777777" w:rsidTr="00E62A91">
        <w:trPr>
          <w:trHeight w:val="20"/>
          <w:jc w:val="center"/>
        </w:trPr>
        <w:tc>
          <w:tcPr>
            <w:tcW w:w="5334" w:type="dxa"/>
            <w:gridSpan w:val="5"/>
            <w:tcBorders>
              <w:top w:val="single" w:sz="4" w:space="0" w:color="auto"/>
              <w:left w:val="single" w:sz="4" w:space="0" w:color="auto"/>
              <w:bottom w:val="single" w:sz="4" w:space="0" w:color="auto"/>
              <w:right w:val="single" w:sz="4" w:space="0" w:color="auto"/>
            </w:tcBorders>
            <w:shd w:val="clear" w:color="000000" w:fill="A6A6A6"/>
            <w:vAlign w:val="center"/>
            <w:hideMark/>
          </w:tcPr>
          <w:p w14:paraId="799F56F9" w14:textId="77777777"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GRAND TOTAL</w:t>
            </w:r>
          </w:p>
        </w:tc>
        <w:tc>
          <w:tcPr>
            <w:tcW w:w="1182" w:type="dxa"/>
            <w:tcBorders>
              <w:top w:val="nil"/>
              <w:left w:val="nil"/>
              <w:bottom w:val="single" w:sz="4" w:space="0" w:color="auto"/>
              <w:right w:val="single" w:sz="4" w:space="0" w:color="auto"/>
            </w:tcBorders>
            <w:shd w:val="clear" w:color="000000" w:fill="A6A6A6"/>
            <w:noWrap/>
            <w:vAlign w:val="center"/>
            <w:hideMark/>
          </w:tcPr>
          <w:p w14:paraId="70D895C6" w14:textId="0615E0AE" w:rsidR="00C82410" w:rsidRPr="00C82410" w:rsidRDefault="00C82410" w:rsidP="00C82410">
            <w:pPr>
              <w:spacing w:line="240" w:lineRule="auto"/>
              <w:jc w:val="center"/>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2,70,23,098</w:t>
            </w:r>
          </w:p>
        </w:tc>
        <w:tc>
          <w:tcPr>
            <w:tcW w:w="1134" w:type="dxa"/>
            <w:tcBorders>
              <w:top w:val="nil"/>
              <w:left w:val="nil"/>
              <w:bottom w:val="single" w:sz="4" w:space="0" w:color="auto"/>
              <w:right w:val="single" w:sz="4" w:space="0" w:color="auto"/>
            </w:tcBorders>
            <w:shd w:val="clear" w:color="000000" w:fill="A6A6A6"/>
            <w:noWrap/>
            <w:vAlign w:val="center"/>
            <w:hideMark/>
          </w:tcPr>
          <w:p w14:paraId="3FF6CEEE" w14:textId="105926FD" w:rsidR="00C82410" w:rsidRPr="00C82410" w:rsidRDefault="00C82410" w:rsidP="00C82410">
            <w:pPr>
              <w:spacing w:line="240" w:lineRule="auto"/>
              <w:jc w:val="center"/>
              <w:rPr>
                <w:rFonts w:asciiTheme="minorHAnsi" w:eastAsia="Times New Roman" w:hAnsiTheme="minorHAnsi" w:cstheme="minorHAnsi"/>
                <w:sz w:val="16"/>
                <w:szCs w:val="16"/>
              </w:rPr>
            </w:pPr>
          </w:p>
        </w:tc>
        <w:tc>
          <w:tcPr>
            <w:tcW w:w="1182" w:type="dxa"/>
            <w:tcBorders>
              <w:top w:val="nil"/>
              <w:left w:val="nil"/>
              <w:bottom w:val="single" w:sz="4" w:space="0" w:color="auto"/>
              <w:right w:val="single" w:sz="4" w:space="0" w:color="auto"/>
            </w:tcBorders>
            <w:shd w:val="clear" w:color="000000" w:fill="A6A6A6"/>
            <w:noWrap/>
            <w:vAlign w:val="center"/>
            <w:hideMark/>
          </w:tcPr>
          <w:p w14:paraId="7A6D5FFE" w14:textId="03CD84A1"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5,38,05,770</w:t>
            </w:r>
          </w:p>
        </w:tc>
        <w:tc>
          <w:tcPr>
            <w:tcW w:w="1182" w:type="dxa"/>
            <w:tcBorders>
              <w:top w:val="nil"/>
              <w:left w:val="nil"/>
              <w:bottom w:val="single" w:sz="4" w:space="0" w:color="auto"/>
              <w:right w:val="single" w:sz="4" w:space="0" w:color="auto"/>
            </w:tcBorders>
            <w:shd w:val="clear" w:color="000000" w:fill="A6A6A6"/>
            <w:noWrap/>
            <w:vAlign w:val="center"/>
            <w:hideMark/>
          </w:tcPr>
          <w:p w14:paraId="510883D1" w14:textId="203111DD"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3,22,83,462</w:t>
            </w:r>
          </w:p>
        </w:tc>
        <w:tc>
          <w:tcPr>
            <w:tcW w:w="1182" w:type="dxa"/>
            <w:tcBorders>
              <w:top w:val="nil"/>
              <w:left w:val="nil"/>
              <w:bottom w:val="single" w:sz="4" w:space="0" w:color="auto"/>
              <w:right w:val="single" w:sz="4" w:space="0" w:color="auto"/>
            </w:tcBorders>
            <w:shd w:val="clear" w:color="000000" w:fill="A6A6A6"/>
            <w:noWrap/>
            <w:vAlign w:val="center"/>
            <w:hideMark/>
          </w:tcPr>
          <w:p w14:paraId="4EB5BC2C" w14:textId="79BCAFEB" w:rsidR="00C82410" w:rsidRPr="00C82410" w:rsidRDefault="00C82410" w:rsidP="00E62A91">
            <w:pPr>
              <w:spacing w:line="240" w:lineRule="auto"/>
              <w:jc w:val="right"/>
              <w:rPr>
                <w:rFonts w:asciiTheme="minorHAnsi" w:eastAsia="Times New Roman" w:hAnsiTheme="minorHAnsi" w:cstheme="minorHAnsi"/>
                <w:b/>
                <w:bCs/>
                <w:sz w:val="16"/>
                <w:szCs w:val="16"/>
              </w:rPr>
            </w:pPr>
            <w:r w:rsidRPr="00C82410">
              <w:rPr>
                <w:rFonts w:asciiTheme="minorHAnsi" w:eastAsia="Times New Roman" w:hAnsiTheme="minorHAnsi" w:cstheme="minorHAnsi"/>
                <w:b/>
                <w:bCs/>
                <w:sz w:val="16"/>
                <w:szCs w:val="16"/>
              </w:rPr>
              <w:t>3,76,64,039</w:t>
            </w:r>
          </w:p>
        </w:tc>
      </w:tr>
    </w:tbl>
    <w:p w14:paraId="43728F1F" w14:textId="77777777" w:rsidR="00C82410" w:rsidRDefault="00C82410" w:rsidP="00C14412">
      <w:pPr>
        <w:pStyle w:val="ListParagraph"/>
        <w:spacing w:line="360" w:lineRule="auto"/>
        <w:ind w:left="0" w:right="6"/>
        <w:jc w:val="both"/>
        <w:rPr>
          <w:rFonts w:ascii="Arial" w:eastAsia="Arial" w:hAnsi="Arial" w:cs="Arial"/>
        </w:rPr>
      </w:pPr>
    </w:p>
    <w:p w14:paraId="56A3A4C3" w14:textId="04E78FB9" w:rsidR="00677CE6" w:rsidRPr="00826D1E" w:rsidRDefault="00CD180F" w:rsidP="00B126DA">
      <w:pPr>
        <w:pStyle w:val="ListParagraph"/>
        <w:spacing w:line="360" w:lineRule="auto"/>
        <w:ind w:left="0" w:right="6"/>
        <w:jc w:val="both"/>
        <w:rPr>
          <w:rFonts w:ascii="Arial" w:eastAsia="Arial" w:hAnsi="Arial" w:cs="Arial"/>
          <w:b/>
        </w:rPr>
      </w:pPr>
      <w:r w:rsidRPr="00C14412">
        <w:rPr>
          <w:rFonts w:ascii="Arial" w:eastAsia="Arial" w:hAnsi="Arial" w:cs="Arial"/>
        </w:rPr>
        <w:t xml:space="preserve"> </w:t>
      </w:r>
      <w:r w:rsidR="00C82410">
        <w:rPr>
          <w:rFonts w:ascii="Arial" w:eastAsia="Arial" w:hAnsi="Arial" w:cs="Arial"/>
          <w:b/>
        </w:rPr>
        <w:t>REMARKS:</w:t>
      </w:r>
    </w:p>
    <w:p w14:paraId="5134F0CA" w14:textId="77777777" w:rsidR="00E62A91" w:rsidRDefault="00E62A91" w:rsidP="00845692">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Estimated cost by the company is almost 50% lesser than the CPWD DSR rates.</w:t>
      </w:r>
    </w:p>
    <w:p w14:paraId="7FA4F80E" w14:textId="594BD34E" w:rsidR="00E62A91" w:rsidRDefault="00E62A91"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 xml:space="preserve">Above DSR Rates are for non-industrial building and accordingly relevant discount </w:t>
      </w:r>
      <w:r w:rsidR="00F57090">
        <w:rPr>
          <w:rFonts w:ascii="Arial" w:eastAsia="Arial" w:hAnsi="Arial" w:cs="Arial"/>
          <w:sz w:val="21"/>
          <w:szCs w:val="21"/>
        </w:rPr>
        <w:t>has been</w:t>
      </w:r>
      <w:r w:rsidRPr="00E62A91">
        <w:rPr>
          <w:rFonts w:ascii="Arial" w:eastAsia="Arial" w:hAnsi="Arial" w:cs="Arial"/>
          <w:sz w:val="21"/>
          <w:szCs w:val="21"/>
        </w:rPr>
        <w:t xml:space="preserve"> applied to match the market rates for Industrial structure</w:t>
      </w:r>
      <w:r w:rsidR="006571E6" w:rsidRPr="0076462B">
        <w:rPr>
          <w:rFonts w:ascii="Arial" w:eastAsia="Arial" w:hAnsi="Arial" w:cs="Arial"/>
          <w:sz w:val="21"/>
          <w:szCs w:val="21"/>
        </w:rPr>
        <w:t>.</w:t>
      </w:r>
    </w:p>
    <w:p w14:paraId="3245D855" w14:textId="77777777" w:rsidR="00E62A91" w:rsidRDefault="00E62A91"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t>Generally, DSR rates have 15-20% cushion in respect to Market Rates and accordingly adjustments can be made</w:t>
      </w:r>
      <w:r>
        <w:rPr>
          <w:rFonts w:ascii="Arial" w:eastAsia="Arial" w:hAnsi="Arial" w:cs="Arial"/>
          <w:sz w:val="21"/>
          <w:szCs w:val="21"/>
        </w:rPr>
        <w:t>.</w:t>
      </w:r>
    </w:p>
    <w:p w14:paraId="613D4CAB" w14:textId="49295ABD" w:rsidR="00192D8B" w:rsidRDefault="00192D8B" w:rsidP="00E62A91">
      <w:pPr>
        <w:pStyle w:val="ListParagraph"/>
        <w:numPr>
          <w:ilvl w:val="0"/>
          <w:numId w:val="11"/>
        </w:numPr>
        <w:spacing w:after="116" w:line="360" w:lineRule="auto"/>
        <w:jc w:val="both"/>
        <w:rPr>
          <w:rFonts w:ascii="Arial" w:eastAsia="Arial" w:hAnsi="Arial" w:cs="Arial"/>
          <w:sz w:val="21"/>
          <w:szCs w:val="21"/>
        </w:rPr>
      </w:pPr>
      <w:r w:rsidRPr="00192D8B">
        <w:rPr>
          <w:rFonts w:ascii="Arial" w:eastAsia="Arial" w:hAnsi="Arial" w:cs="Arial"/>
          <w:sz w:val="21"/>
          <w:szCs w:val="21"/>
        </w:rPr>
        <w:t>As per our assessment cost may stretch from Rs.</w:t>
      </w:r>
      <w:r w:rsidR="00F57090">
        <w:rPr>
          <w:rFonts w:ascii="Arial" w:eastAsia="Arial" w:hAnsi="Arial" w:cs="Arial"/>
          <w:sz w:val="21"/>
          <w:szCs w:val="21"/>
        </w:rPr>
        <w:t>3</w:t>
      </w:r>
      <w:r w:rsidRPr="00192D8B">
        <w:rPr>
          <w:rFonts w:ascii="Arial" w:eastAsia="Arial" w:hAnsi="Arial" w:cs="Arial"/>
          <w:sz w:val="21"/>
          <w:szCs w:val="21"/>
        </w:rPr>
        <w:t>.</w:t>
      </w:r>
      <w:r w:rsidR="00F57090">
        <w:rPr>
          <w:rFonts w:ascii="Arial" w:eastAsia="Arial" w:hAnsi="Arial" w:cs="Arial"/>
          <w:sz w:val="21"/>
          <w:szCs w:val="21"/>
        </w:rPr>
        <w:t>23</w:t>
      </w:r>
      <w:r w:rsidRPr="00192D8B">
        <w:rPr>
          <w:rFonts w:ascii="Arial" w:eastAsia="Arial" w:hAnsi="Arial" w:cs="Arial"/>
          <w:sz w:val="21"/>
          <w:szCs w:val="21"/>
        </w:rPr>
        <w:t xml:space="preserve"> crores to Rs.3.</w:t>
      </w:r>
      <w:r w:rsidR="00F57090">
        <w:rPr>
          <w:rFonts w:ascii="Arial" w:eastAsia="Arial" w:hAnsi="Arial" w:cs="Arial"/>
          <w:sz w:val="21"/>
          <w:szCs w:val="21"/>
        </w:rPr>
        <w:t>77</w:t>
      </w:r>
      <w:r w:rsidRPr="00192D8B">
        <w:rPr>
          <w:rFonts w:ascii="Arial" w:eastAsia="Arial" w:hAnsi="Arial" w:cs="Arial"/>
          <w:sz w:val="21"/>
          <w:szCs w:val="21"/>
        </w:rPr>
        <w:t xml:space="preserve"> crores for the above work.</w:t>
      </w:r>
    </w:p>
    <w:p w14:paraId="5EA9CF4F" w14:textId="77777777" w:rsidR="00192D8B" w:rsidRDefault="00192D8B" w:rsidP="00E62A91">
      <w:pPr>
        <w:pStyle w:val="ListParagraph"/>
        <w:numPr>
          <w:ilvl w:val="0"/>
          <w:numId w:val="11"/>
        </w:numPr>
        <w:spacing w:after="116" w:line="360" w:lineRule="auto"/>
        <w:jc w:val="both"/>
        <w:rPr>
          <w:rFonts w:ascii="Arial" w:eastAsia="Arial" w:hAnsi="Arial" w:cs="Arial"/>
          <w:sz w:val="21"/>
          <w:szCs w:val="21"/>
        </w:rPr>
      </w:pPr>
      <w:r w:rsidRPr="00192D8B">
        <w:rPr>
          <w:rFonts w:ascii="Arial" w:eastAsia="Arial" w:hAnsi="Arial" w:cs="Arial"/>
          <w:sz w:val="21"/>
          <w:szCs w:val="21"/>
        </w:rPr>
        <w:t>Price difference may come in deployment of local contractor on labour basis Vs engaging EPC contractor and difference in using concrete mixer Vs RMC.</w:t>
      </w:r>
    </w:p>
    <w:p w14:paraId="4FB4C049" w14:textId="09C827C1" w:rsidR="00C82410" w:rsidRPr="00E62A91" w:rsidRDefault="00C82410" w:rsidP="00E62A91">
      <w:pPr>
        <w:pStyle w:val="ListParagraph"/>
        <w:numPr>
          <w:ilvl w:val="0"/>
          <w:numId w:val="11"/>
        </w:numPr>
        <w:spacing w:after="116" w:line="360" w:lineRule="auto"/>
        <w:jc w:val="both"/>
        <w:rPr>
          <w:rFonts w:ascii="Arial" w:eastAsia="Arial" w:hAnsi="Arial" w:cs="Arial"/>
          <w:sz w:val="21"/>
          <w:szCs w:val="21"/>
        </w:rPr>
      </w:pPr>
      <w:r w:rsidRPr="00E62A91">
        <w:rPr>
          <w:rFonts w:ascii="Arial" w:eastAsia="Arial" w:hAnsi="Arial" w:cs="Arial"/>
          <w:sz w:val="21"/>
          <w:szCs w:val="21"/>
        </w:rPr>
        <w:br w:type="page"/>
      </w: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77777777" w:rsidR="001D48F5" w:rsidRPr="00525FC7" w:rsidRDefault="001D48F5" w:rsidP="00687747">
            <w:pPr>
              <w:jc w:val="center"/>
              <w:rPr>
                <w:rFonts w:ascii="Arial" w:hAnsi="Arial" w:cs="Arial"/>
                <w:b/>
                <w:i/>
                <w:sz w:val="16"/>
                <w:szCs w:val="16"/>
              </w:rPr>
            </w:pPr>
            <w:r w:rsidRPr="001D48F5">
              <w:rPr>
                <w:rFonts w:ascii="Arial" w:hAnsi="Arial" w:cs="Arial"/>
                <w:b/>
                <w:color w:val="FFFFFF" w:themeColor="background1"/>
              </w:rPr>
              <w:t xml:space="preserve">PART </w:t>
            </w:r>
            <w:r>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687747">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tbl>
      <w:tblPr>
        <w:tblStyle w:val="TableGrid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1D48F5" w:rsidRPr="004B0185" w14:paraId="4888F933" w14:textId="77777777" w:rsidTr="00C82410">
        <w:trPr>
          <w:trHeight w:val="20"/>
        </w:trPr>
        <w:tc>
          <w:tcPr>
            <w:tcW w:w="4815" w:type="dxa"/>
          </w:tcPr>
          <w:p w14:paraId="348C9A38" w14:textId="4853C86D" w:rsidR="00E73C61" w:rsidRDefault="00E73C61" w:rsidP="00E73C61">
            <w:pPr>
              <w:pStyle w:val="NormalWeb"/>
            </w:pPr>
            <w:r>
              <w:rPr>
                <w:noProof/>
              </w:rPr>
              <w:drawing>
                <wp:inline distT="0" distB="0" distL="0" distR="0" wp14:anchorId="2388074B" wp14:editId="466E0037">
                  <wp:extent cx="2880000" cy="2160323"/>
                  <wp:effectExtent l="19050" t="19050" r="15875" b="11430"/>
                  <wp:docPr id="270687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3C9F6B0E" w14:textId="64CFCD57" w:rsidR="001D48F5" w:rsidRPr="004B0185" w:rsidRDefault="001D48F5" w:rsidP="00687747">
            <w:pPr>
              <w:spacing w:line="240" w:lineRule="auto"/>
              <w:rPr>
                <w:rFonts w:ascii="Arial" w:eastAsia="Arial" w:hAnsi="Arial" w:cs="Arial"/>
              </w:rPr>
            </w:pPr>
          </w:p>
        </w:tc>
        <w:tc>
          <w:tcPr>
            <w:tcW w:w="4819" w:type="dxa"/>
          </w:tcPr>
          <w:p w14:paraId="2FB09292" w14:textId="331573AC" w:rsidR="00E73C61" w:rsidRDefault="00E73C61" w:rsidP="00E73C61">
            <w:pPr>
              <w:pStyle w:val="NormalWeb"/>
            </w:pPr>
            <w:r>
              <w:rPr>
                <w:noProof/>
              </w:rPr>
              <w:drawing>
                <wp:inline distT="0" distB="0" distL="0" distR="0" wp14:anchorId="1E2FED55" wp14:editId="099579CA">
                  <wp:extent cx="2880000" cy="2160310"/>
                  <wp:effectExtent l="19050" t="19050" r="15875" b="11430"/>
                  <wp:docPr id="122156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4ADAD778" w14:textId="65BE8821" w:rsidR="001D48F5" w:rsidRPr="004B0185" w:rsidRDefault="001D48F5" w:rsidP="00687747">
            <w:pPr>
              <w:spacing w:line="240" w:lineRule="auto"/>
              <w:rPr>
                <w:rFonts w:ascii="Arial" w:eastAsia="Arial" w:hAnsi="Arial" w:cs="Arial"/>
              </w:rPr>
            </w:pPr>
          </w:p>
        </w:tc>
      </w:tr>
      <w:tr w:rsidR="001D48F5" w:rsidRPr="004B0185" w14:paraId="1E0E4D7F" w14:textId="77777777" w:rsidTr="00C82410">
        <w:trPr>
          <w:trHeight w:val="20"/>
        </w:trPr>
        <w:tc>
          <w:tcPr>
            <w:tcW w:w="4815" w:type="dxa"/>
          </w:tcPr>
          <w:p w14:paraId="0CFE4E0D" w14:textId="58772647" w:rsidR="00F91100" w:rsidRDefault="00F91100" w:rsidP="00F91100">
            <w:pPr>
              <w:pStyle w:val="NormalWeb"/>
            </w:pPr>
            <w:r>
              <w:rPr>
                <w:noProof/>
              </w:rPr>
              <w:drawing>
                <wp:inline distT="0" distB="0" distL="0" distR="0" wp14:anchorId="5F85042E" wp14:editId="64862710">
                  <wp:extent cx="2833370" cy="2125345"/>
                  <wp:effectExtent l="19050" t="19050" r="24130" b="27305"/>
                  <wp:docPr id="828332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a:ln>
                            <a:solidFill>
                              <a:schemeClr val="tx1"/>
                            </a:solidFill>
                          </a:ln>
                        </pic:spPr>
                      </pic:pic>
                    </a:graphicData>
                  </a:graphic>
                </wp:inline>
              </w:drawing>
            </w:r>
          </w:p>
          <w:p w14:paraId="49CCF4DD" w14:textId="59793E3E" w:rsidR="001D48F5" w:rsidRPr="004B0185" w:rsidRDefault="001D48F5" w:rsidP="00687747">
            <w:pPr>
              <w:spacing w:line="240" w:lineRule="auto"/>
              <w:rPr>
                <w:rFonts w:ascii="Arial" w:eastAsia="Arial" w:hAnsi="Arial" w:cs="Arial"/>
              </w:rPr>
            </w:pPr>
          </w:p>
        </w:tc>
        <w:tc>
          <w:tcPr>
            <w:tcW w:w="4819" w:type="dxa"/>
          </w:tcPr>
          <w:p w14:paraId="10282044" w14:textId="6082FB44" w:rsidR="00F91100" w:rsidRDefault="00F91100" w:rsidP="00F91100">
            <w:pPr>
              <w:pStyle w:val="NormalWeb"/>
            </w:pPr>
            <w:r>
              <w:rPr>
                <w:noProof/>
              </w:rPr>
              <w:drawing>
                <wp:inline distT="0" distB="0" distL="0" distR="0" wp14:anchorId="595AEC4D" wp14:editId="77A3DDF0">
                  <wp:extent cx="2880000" cy="2160310"/>
                  <wp:effectExtent l="19050" t="19050" r="15875" b="11430"/>
                  <wp:docPr id="570967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56DAAC3C" w14:textId="1B55ABB7" w:rsidR="001D48F5" w:rsidRPr="004B0185" w:rsidRDefault="001D48F5" w:rsidP="00687747">
            <w:pPr>
              <w:spacing w:line="240" w:lineRule="auto"/>
              <w:rPr>
                <w:rFonts w:ascii="Arial" w:eastAsia="Arial" w:hAnsi="Arial" w:cs="Arial"/>
              </w:rPr>
            </w:pPr>
          </w:p>
        </w:tc>
      </w:tr>
      <w:tr w:rsidR="001D48F5" w:rsidRPr="004B0185" w14:paraId="22B38529" w14:textId="77777777" w:rsidTr="00C82410">
        <w:trPr>
          <w:trHeight w:val="20"/>
        </w:trPr>
        <w:tc>
          <w:tcPr>
            <w:tcW w:w="4815" w:type="dxa"/>
          </w:tcPr>
          <w:p w14:paraId="799BA59B" w14:textId="5E75B678" w:rsidR="00E73C61" w:rsidRDefault="00E73C61" w:rsidP="00E73C61">
            <w:pPr>
              <w:pStyle w:val="NormalWeb"/>
            </w:pPr>
            <w:r>
              <w:rPr>
                <w:noProof/>
              </w:rPr>
              <w:drawing>
                <wp:inline distT="0" distB="0" distL="0" distR="0" wp14:anchorId="24089DD4" wp14:editId="6C3CE82C">
                  <wp:extent cx="2880000" cy="2160323"/>
                  <wp:effectExtent l="19050" t="19050" r="15875" b="11430"/>
                  <wp:docPr id="36640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25BFB07E" w14:textId="40A94121" w:rsidR="001D48F5" w:rsidRPr="004B0185" w:rsidRDefault="001D48F5" w:rsidP="00687747">
            <w:pPr>
              <w:spacing w:line="240" w:lineRule="auto"/>
              <w:rPr>
                <w:rFonts w:ascii="Arial" w:eastAsia="Arial" w:hAnsi="Arial" w:cs="Arial"/>
              </w:rPr>
            </w:pPr>
          </w:p>
        </w:tc>
        <w:tc>
          <w:tcPr>
            <w:tcW w:w="4819" w:type="dxa"/>
          </w:tcPr>
          <w:p w14:paraId="7B84B8BB" w14:textId="1631426B" w:rsidR="00E73C61" w:rsidRDefault="00E73C61" w:rsidP="00E73C61">
            <w:pPr>
              <w:pStyle w:val="NormalWeb"/>
            </w:pPr>
            <w:r>
              <w:rPr>
                <w:noProof/>
              </w:rPr>
              <w:drawing>
                <wp:inline distT="0" distB="0" distL="0" distR="0" wp14:anchorId="622689E3" wp14:editId="04E5500E">
                  <wp:extent cx="2880000" cy="2160310"/>
                  <wp:effectExtent l="19050" t="19050" r="15875" b="11430"/>
                  <wp:docPr id="1368324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45E2A3D2" w14:textId="38346AED" w:rsidR="001D48F5" w:rsidRPr="004B0185" w:rsidRDefault="001D48F5" w:rsidP="00687747">
            <w:pPr>
              <w:spacing w:line="240" w:lineRule="auto"/>
              <w:rPr>
                <w:rFonts w:ascii="Arial" w:eastAsia="Arial" w:hAnsi="Arial" w:cs="Arial"/>
              </w:rPr>
            </w:pPr>
          </w:p>
        </w:tc>
      </w:tr>
      <w:tr w:rsidR="00E73C61" w:rsidRPr="004B0185" w14:paraId="3418CD19" w14:textId="77777777" w:rsidTr="00C82410">
        <w:trPr>
          <w:trHeight w:val="20"/>
        </w:trPr>
        <w:tc>
          <w:tcPr>
            <w:tcW w:w="4815" w:type="dxa"/>
          </w:tcPr>
          <w:p w14:paraId="7EFCAEE7" w14:textId="64BCF800" w:rsidR="00E73C61" w:rsidRDefault="00E73C61" w:rsidP="00E73C61">
            <w:pPr>
              <w:pStyle w:val="NormalWeb"/>
            </w:pPr>
            <w:r>
              <w:rPr>
                <w:noProof/>
              </w:rPr>
              <w:drawing>
                <wp:inline distT="0" distB="0" distL="0" distR="0" wp14:anchorId="66F27844" wp14:editId="54EC3620">
                  <wp:extent cx="2880000" cy="2160323"/>
                  <wp:effectExtent l="19050" t="19050" r="15875" b="11430"/>
                  <wp:docPr id="5376329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726CF8B3" w14:textId="77777777" w:rsidR="00E73C61" w:rsidRPr="004B0185" w:rsidRDefault="00E73C61" w:rsidP="00687747">
            <w:pPr>
              <w:spacing w:line="240" w:lineRule="auto"/>
              <w:rPr>
                <w:rFonts w:ascii="Arial" w:eastAsia="Arial" w:hAnsi="Arial" w:cs="Arial"/>
              </w:rPr>
            </w:pPr>
          </w:p>
        </w:tc>
        <w:tc>
          <w:tcPr>
            <w:tcW w:w="4819" w:type="dxa"/>
          </w:tcPr>
          <w:p w14:paraId="072E4AA2" w14:textId="1FE730DB" w:rsidR="00E73C61" w:rsidRDefault="00E73C61" w:rsidP="00E73C61">
            <w:pPr>
              <w:pStyle w:val="NormalWeb"/>
            </w:pPr>
            <w:r>
              <w:rPr>
                <w:noProof/>
              </w:rPr>
              <w:drawing>
                <wp:inline distT="0" distB="0" distL="0" distR="0" wp14:anchorId="07BD6091" wp14:editId="08F90973">
                  <wp:extent cx="2880000" cy="2160310"/>
                  <wp:effectExtent l="19050" t="19050" r="15875" b="11430"/>
                  <wp:docPr id="17227087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598DE862" w14:textId="77777777" w:rsidR="00E73C61" w:rsidRPr="004B0185" w:rsidRDefault="00E73C61" w:rsidP="00687747">
            <w:pPr>
              <w:spacing w:line="240" w:lineRule="auto"/>
              <w:rPr>
                <w:rFonts w:ascii="Arial" w:eastAsia="Arial" w:hAnsi="Arial" w:cs="Arial"/>
              </w:rPr>
            </w:pPr>
          </w:p>
        </w:tc>
      </w:tr>
      <w:tr w:rsidR="00E73C61" w:rsidRPr="004B0185" w14:paraId="76C7AE1E" w14:textId="77777777" w:rsidTr="00C82410">
        <w:trPr>
          <w:trHeight w:val="20"/>
        </w:trPr>
        <w:tc>
          <w:tcPr>
            <w:tcW w:w="4815" w:type="dxa"/>
          </w:tcPr>
          <w:p w14:paraId="2F6E97D9" w14:textId="07FC3CB1" w:rsidR="00E73C61" w:rsidRDefault="00E73C61" w:rsidP="00E73C61">
            <w:pPr>
              <w:pStyle w:val="NormalWeb"/>
            </w:pPr>
            <w:r>
              <w:rPr>
                <w:noProof/>
              </w:rPr>
              <w:drawing>
                <wp:inline distT="0" distB="0" distL="0" distR="0" wp14:anchorId="59F537E8" wp14:editId="18517B6F">
                  <wp:extent cx="2880000" cy="2160323"/>
                  <wp:effectExtent l="19050" t="19050" r="15875" b="11430"/>
                  <wp:docPr id="1834111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6B226F0B" w14:textId="77777777" w:rsidR="00E73C61" w:rsidRPr="004B0185" w:rsidRDefault="00E73C61" w:rsidP="00687747">
            <w:pPr>
              <w:spacing w:line="240" w:lineRule="auto"/>
              <w:rPr>
                <w:rFonts w:ascii="Arial" w:eastAsia="Arial" w:hAnsi="Arial" w:cs="Arial"/>
              </w:rPr>
            </w:pPr>
          </w:p>
        </w:tc>
        <w:tc>
          <w:tcPr>
            <w:tcW w:w="4819" w:type="dxa"/>
          </w:tcPr>
          <w:p w14:paraId="7AA46843" w14:textId="52056996" w:rsidR="00E73C61" w:rsidRDefault="00E73C61" w:rsidP="00E73C61">
            <w:pPr>
              <w:pStyle w:val="NormalWeb"/>
            </w:pPr>
            <w:r>
              <w:rPr>
                <w:noProof/>
              </w:rPr>
              <w:drawing>
                <wp:inline distT="0" distB="0" distL="0" distR="0" wp14:anchorId="1FEDA374" wp14:editId="19E8F025">
                  <wp:extent cx="2880000" cy="2160310"/>
                  <wp:effectExtent l="19050" t="19050" r="15875" b="11430"/>
                  <wp:docPr id="1414199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p w14:paraId="230AF78D" w14:textId="77777777" w:rsidR="00E73C61" w:rsidRPr="004B0185" w:rsidRDefault="00E73C61" w:rsidP="00687747">
            <w:pPr>
              <w:spacing w:line="240" w:lineRule="auto"/>
              <w:rPr>
                <w:rFonts w:ascii="Arial" w:eastAsia="Arial" w:hAnsi="Arial" w:cs="Arial"/>
              </w:rPr>
            </w:pPr>
          </w:p>
        </w:tc>
      </w:tr>
      <w:tr w:rsidR="00E73C61" w:rsidRPr="004B0185" w14:paraId="527B8DBC" w14:textId="77777777" w:rsidTr="00C82410">
        <w:trPr>
          <w:trHeight w:val="20"/>
        </w:trPr>
        <w:tc>
          <w:tcPr>
            <w:tcW w:w="4815" w:type="dxa"/>
          </w:tcPr>
          <w:p w14:paraId="769AE89D" w14:textId="6DC7A984" w:rsidR="00E73C61" w:rsidRDefault="00E73C61" w:rsidP="00E73C61">
            <w:pPr>
              <w:pStyle w:val="NormalWeb"/>
            </w:pPr>
            <w:r>
              <w:rPr>
                <w:noProof/>
              </w:rPr>
              <w:drawing>
                <wp:inline distT="0" distB="0" distL="0" distR="0" wp14:anchorId="0329D346" wp14:editId="61C69257">
                  <wp:extent cx="2880000" cy="2160323"/>
                  <wp:effectExtent l="19050" t="19050" r="15875" b="11430"/>
                  <wp:docPr id="620479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323"/>
                          </a:xfrm>
                          <a:prstGeom prst="rect">
                            <a:avLst/>
                          </a:prstGeom>
                          <a:noFill/>
                          <a:ln>
                            <a:solidFill>
                              <a:schemeClr val="tx1"/>
                            </a:solidFill>
                          </a:ln>
                        </pic:spPr>
                      </pic:pic>
                    </a:graphicData>
                  </a:graphic>
                </wp:inline>
              </w:drawing>
            </w:r>
          </w:p>
          <w:p w14:paraId="1FE7146C" w14:textId="77777777" w:rsidR="00E73C61" w:rsidRPr="004B0185" w:rsidRDefault="00E73C61" w:rsidP="00687747">
            <w:pPr>
              <w:spacing w:line="240" w:lineRule="auto"/>
              <w:rPr>
                <w:rFonts w:ascii="Arial" w:eastAsia="Arial" w:hAnsi="Arial" w:cs="Arial"/>
              </w:rPr>
            </w:pPr>
          </w:p>
        </w:tc>
        <w:tc>
          <w:tcPr>
            <w:tcW w:w="4819" w:type="dxa"/>
          </w:tcPr>
          <w:p w14:paraId="7F0734A5" w14:textId="328BAF3B" w:rsidR="00E73C61" w:rsidRPr="00E73C61" w:rsidRDefault="00E73C61" w:rsidP="00E73C61">
            <w:pPr>
              <w:pStyle w:val="NormalWeb"/>
            </w:pPr>
            <w:r>
              <w:rPr>
                <w:noProof/>
              </w:rPr>
              <w:drawing>
                <wp:inline distT="0" distB="0" distL="0" distR="0" wp14:anchorId="57EAA8F7" wp14:editId="174589DD">
                  <wp:extent cx="2880000" cy="2160310"/>
                  <wp:effectExtent l="19050" t="19050" r="15875" b="11430"/>
                  <wp:docPr id="2133141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310"/>
                          </a:xfrm>
                          <a:prstGeom prst="rect">
                            <a:avLst/>
                          </a:prstGeom>
                          <a:noFill/>
                          <a:ln>
                            <a:solidFill>
                              <a:schemeClr val="tx1"/>
                            </a:solidFill>
                          </a:ln>
                        </pic:spPr>
                      </pic:pic>
                    </a:graphicData>
                  </a:graphic>
                </wp:inline>
              </w:drawing>
            </w:r>
          </w:p>
        </w:tc>
      </w:tr>
    </w:tbl>
    <w:p w14:paraId="5C082F83" w14:textId="77777777" w:rsidR="001D48F5" w:rsidRDefault="001D48F5" w:rsidP="001D48F5">
      <w:pPr>
        <w:spacing w:after="160" w:line="259" w:lineRule="auto"/>
        <w:jc w:val="center"/>
        <w:rPr>
          <w:rFonts w:ascii="Arial" w:eastAsia="Arial" w:hAnsi="Arial" w:cs="Arial"/>
          <w:u w:val="single"/>
        </w:rPr>
      </w:pPr>
    </w:p>
    <w:p w14:paraId="228D0264" w14:textId="77777777" w:rsidR="00192D8B" w:rsidRDefault="00192D8B" w:rsidP="001D48F5">
      <w:pPr>
        <w:spacing w:after="160" w:line="259" w:lineRule="auto"/>
        <w:jc w:val="center"/>
        <w:rPr>
          <w:rFonts w:ascii="Arial" w:eastAsia="Arial" w:hAnsi="Arial" w:cs="Arial"/>
          <w:u w:val="single"/>
        </w:rPr>
      </w:pP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B4D6895"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37217CC4" w14:textId="67D8288C" w:rsidR="00B87E58" w:rsidRDefault="00B87E58"/>
    <w:p w14:paraId="2DFED02A" w14:textId="58CEE66D" w:rsidR="00192D8B" w:rsidRDefault="00B87E58" w:rsidP="00B87E58">
      <w:pPr>
        <w:jc w:val="center"/>
      </w:pPr>
      <w:r>
        <w:rPr>
          <w:noProof/>
        </w:rPr>
        <w:drawing>
          <wp:inline distT="0" distB="0" distL="0" distR="0" wp14:anchorId="146AD1E5" wp14:editId="33150E92">
            <wp:extent cx="5400000" cy="7676983"/>
            <wp:effectExtent l="19050" t="19050" r="10795" b="19685"/>
            <wp:docPr id="1219527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7888" name="Picture 1219527888"/>
                    <pic:cNvPicPr/>
                  </pic:nvPicPr>
                  <pic:blipFill>
                    <a:blip r:embed="rId20">
                      <a:extLst>
                        <a:ext uri="{28A0092B-C50C-407E-A947-70E740481C1C}">
                          <a14:useLocalDpi xmlns:a14="http://schemas.microsoft.com/office/drawing/2010/main" val="0"/>
                        </a:ext>
                      </a:extLst>
                    </a:blip>
                    <a:stretch>
                      <a:fillRect/>
                    </a:stretch>
                  </pic:blipFill>
                  <pic:spPr>
                    <a:xfrm>
                      <a:off x="0" y="0"/>
                      <a:ext cx="5400000" cy="7676983"/>
                    </a:xfrm>
                    <a:prstGeom prst="rect">
                      <a:avLst/>
                    </a:prstGeom>
                    <a:ln>
                      <a:solidFill>
                        <a:schemeClr val="tx1"/>
                      </a:solidFill>
                    </a:ln>
                  </pic:spPr>
                </pic:pic>
              </a:graphicData>
            </a:graphic>
          </wp:inline>
        </w:drawing>
      </w:r>
    </w:p>
    <w:p w14:paraId="6F23D0E5" w14:textId="77777777" w:rsidR="00B87E58" w:rsidRDefault="00B87E58" w:rsidP="00B87E58">
      <w:pPr>
        <w:jc w:val="center"/>
        <w:rPr>
          <w:noProof/>
        </w:rPr>
      </w:pPr>
    </w:p>
    <w:p w14:paraId="656B0C94" w14:textId="77777777" w:rsidR="00B87E58" w:rsidRDefault="00B87E58" w:rsidP="00B87E58">
      <w:pPr>
        <w:jc w:val="center"/>
        <w:rPr>
          <w:noProof/>
        </w:rPr>
      </w:pPr>
    </w:p>
    <w:p w14:paraId="374059AB" w14:textId="4C11E42A" w:rsidR="00B87E58" w:rsidRDefault="00B87E58" w:rsidP="00B87E58">
      <w:pPr>
        <w:jc w:val="center"/>
      </w:pPr>
      <w:r>
        <w:rPr>
          <w:noProof/>
        </w:rPr>
        <w:drawing>
          <wp:inline distT="0" distB="0" distL="0" distR="0" wp14:anchorId="5D03AEA6" wp14:editId="6672C783">
            <wp:extent cx="5400000" cy="7641312"/>
            <wp:effectExtent l="19050" t="19050" r="10795" b="17145"/>
            <wp:docPr id="15025499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9948" name="Picture 1502549948"/>
                    <pic:cNvPicPr/>
                  </pic:nvPicPr>
                  <pic:blipFill>
                    <a:blip r:embed="rId21">
                      <a:extLst>
                        <a:ext uri="{28A0092B-C50C-407E-A947-70E740481C1C}">
                          <a14:useLocalDpi xmlns:a14="http://schemas.microsoft.com/office/drawing/2010/main" val="0"/>
                        </a:ext>
                      </a:extLst>
                    </a:blip>
                    <a:stretch>
                      <a:fillRect/>
                    </a:stretch>
                  </pic:blipFill>
                  <pic:spPr>
                    <a:xfrm>
                      <a:off x="0" y="0"/>
                      <a:ext cx="5400000" cy="7641312"/>
                    </a:xfrm>
                    <a:prstGeom prst="rect">
                      <a:avLst/>
                    </a:prstGeom>
                    <a:ln>
                      <a:solidFill>
                        <a:schemeClr val="tx1"/>
                      </a:solidFill>
                    </a:ln>
                  </pic:spPr>
                </pic:pic>
              </a:graphicData>
            </a:graphic>
          </wp:inline>
        </w:drawing>
      </w:r>
    </w:p>
    <w:p w14:paraId="7014B700" w14:textId="77777777" w:rsidR="00192D8B" w:rsidRDefault="00192D8B"/>
    <w:tbl>
      <w:tblPr>
        <w:tblStyle w:val="TableGrid0"/>
        <w:tblW w:w="0" w:type="auto"/>
        <w:jc w:val="center"/>
        <w:tblLook w:val="04A0" w:firstRow="1" w:lastRow="0" w:firstColumn="1" w:lastColumn="0" w:noHBand="0" w:noVBand="1"/>
      </w:tblPr>
      <w:tblGrid>
        <w:gridCol w:w="1484"/>
        <w:gridCol w:w="7535"/>
      </w:tblGrid>
      <w:tr w:rsidR="00192D8B" w:rsidRPr="004F4F93" w14:paraId="6BBC0204" w14:textId="77777777" w:rsidTr="00007D7F">
        <w:trPr>
          <w:trHeight w:val="507"/>
          <w:jc w:val="center"/>
        </w:trPr>
        <w:tc>
          <w:tcPr>
            <w:tcW w:w="1484" w:type="dxa"/>
            <w:shd w:val="clear" w:color="auto" w:fill="1F3864" w:themeFill="accent5" w:themeFillShade="80"/>
            <w:vAlign w:val="center"/>
          </w:tcPr>
          <w:p w14:paraId="3718C6AA" w14:textId="16A17977"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E</w:t>
            </w:r>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7103CF85"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We have received </w:t>
      </w:r>
      <w:r>
        <w:rPr>
          <w:rFonts w:ascii="Arial" w:eastAsia="Arial" w:hAnsi="Arial" w:cs="Arial"/>
          <w:i/>
        </w:rPr>
        <w:t xml:space="preserve">sample </w:t>
      </w:r>
      <w:r w:rsidR="00C82410">
        <w:rPr>
          <w:rFonts w:ascii="Arial" w:eastAsia="Arial" w:hAnsi="Arial" w:cs="Arial"/>
          <w:i/>
        </w:rPr>
        <w:t>BOQ</w:t>
      </w:r>
      <w:r w:rsidRPr="00535E67">
        <w:rPr>
          <w:rFonts w:ascii="Arial" w:eastAsia="Arial" w:hAnsi="Arial" w:cs="Arial"/>
          <w:i/>
        </w:rPr>
        <w:t xml:space="preserve"> for</w:t>
      </w:r>
      <w:r w:rsidR="00C82410">
        <w:rPr>
          <w:rFonts w:ascii="Arial" w:eastAsia="Arial" w:hAnsi="Arial" w:cs="Arial"/>
          <w:i/>
        </w:rPr>
        <w:t xml:space="preserve"> building</w:t>
      </w:r>
      <w:r w:rsidRPr="00535E67">
        <w:rPr>
          <w:rFonts w:ascii="Arial" w:eastAsia="Arial" w:hAnsi="Arial" w:cs="Arial"/>
          <w:i/>
        </w:rPr>
        <w:t xml:space="preserve"> construction </w:t>
      </w:r>
      <w:r w:rsidR="00C82410">
        <w:rPr>
          <w:rFonts w:ascii="Arial" w:eastAsia="Arial" w:hAnsi="Arial" w:cs="Arial"/>
          <w:i/>
        </w:rPr>
        <w:t>and</w:t>
      </w:r>
      <w:r w:rsidRPr="00535E67">
        <w:rPr>
          <w:rFonts w:ascii="Arial" w:eastAsia="Arial" w:hAnsi="Arial" w:cs="Arial"/>
          <w:i/>
        </w:rPr>
        <w:t xml:space="preserve"> civil work.</w:t>
      </w:r>
    </w:p>
    <w:p w14:paraId="7CF5669C"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xml:space="preserve">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535E67" w:rsidRDefault="00D01691" w:rsidP="00D01691">
      <w:pPr>
        <w:pStyle w:val="ListParagraph"/>
        <w:numPr>
          <w:ilvl w:val="0"/>
          <w:numId w:val="42"/>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535E67">
        <w:rPr>
          <w:rFonts w:ascii="Arial" w:eastAsia="Arial" w:hAnsi="Arial" w:cs="Arial"/>
          <w:i/>
        </w:rPr>
        <w:t>owner’s</w:t>
      </w:r>
      <w:r w:rsidRPr="00535E67">
        <w:rPr>
          <w:rFonts w:ascii="Arial" w:eastAsia="Arial" w:hAnsi="Arial" w:cs="Arial"/>
          <w:i/>
        </w:rPr>
        <w:t xml:space="preserve"> name, etc., it is only for illustration purpose and may not </w:t>
      </w:r>
      <w:r w:rsidR="00883C76" w:rsidRPr="00535E67">
        <w:rPr>
          <w:rFonts w:ascii="Arial" w:eastAsia="Arial" w:hAnsi="Arial" w:cs="Arial"/>
          <w:i/>
        </w:rPr>
        <w:t>necessarily</w:t>
      </w:r>
      <w:r w:rsidRPr="00535E67">
        <w:rPr>
          <w:rFonts w:ascii="Arial" w:eastAsia="Arial" w:hAnsi="Arial" w:cs="Arial"/>
          <w:i/>
        </w:rPr>
        <w:t xml:space="preserve"> represent accuracy.</w:t>
      </w:r>
    </w:p>
    <w:p w14:paraId="5A30D5E1" w14:textId="759DF0CB" w:rsidR="00B16BA7" w:rsidRPr="00BE50D6"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This cost vetting is done only on the basis of </w:t>
      </w:r>
      <w:r w:rsidR="00C82E96">
        <w:rPr>
          <w:rFonts w:ascii="Arial" w:eastAsia="Arial" w:hAnsi="Arial" w:cs="Arial"/>
          <w:i/>
        </w:rPr>
        <w:t>market research</w:t>
      </w:r>
      <w:r w:rsidR="00C82410">
        <w:rPr>
          <w:rFonts w:ascii="Arial" w:eastAsia="Arial" w:hAnsi="Arial" w:cs="Arial"/>
          <w:i/>
        </w:rPr>
        <w:t xml:space="preserve"> </w:t>
      </w:r>
      <w:r>
        <w:rPr>
          <w:rFonts w:ascii="Arial" w:eastAsia="Arial" w:hAnsi="Arial" w:cs="Arial"/>
          <w:i/>
        </w:rPr>
        <w:t xml:space="preserve">and </w:t>
      </w:r>
      <w:r w:rsidR="00C82410">
        <w:rPr>
          <w:rFonts w:ascii="Arial" w:eastAsia="Arial" w:hAnsi="Arial" w:cs="Arial"/>
          <w:i/>
        </w:rPr>
        <w:t xml:space="preserve">BOQ </w:t>
      </w:r>
      <w:r>
        <w:rPr>
          <w:rFonts w:ascii="Arial" w:eastAsia="Arial" w:hAnsi="Arial" w:cs="Arial"/>
          <w:i/>
        </w:rPr>
        <w:t xml:space="preserve">provided to us by the company and we don’t recommend any sort of recommendation in our </w:t>
      </w:r>
      <w:r w:rsidR="00C82410">
        <w:rPr>
          <w:rFonts w:ascii="Arial" w:eastAsia="Arial" w:hAnsi="Arial" w:cs="Arial"/>
          <w:i/>
        </w:rPr>
        <w:t>Document</w:t>
      </w:r>
      <w:r>
        <w:rPr>
          <w:rFonts w:ascii="Arial" w:eastAsia="Arial" w:hAnsi="Arial" w:cs="Arial"/>
          <w:i/>
        </w:rPr>
        <w:t>.</w:t>
      </w:r>
    </w:p>
    <w:p w14:paraId="1E89FFB1" w14:textId="32032951" w:rsidR="00B16BA7" w:rsidRPr="006F3CD7" w:rsidRDefault="00B16BA7" w:rsidP="00D01691">
      <w:pPr>
        <w:pStyle w:val="ListParagraph"/>
        <w:numPr>
          <w:ilvl w:val="0"/>
          <w:numId w:val="42"/>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w:t>
      </w:r>
      <w:r w:rsidR="00C82410">
        <w:rPr>
          <w:rFonts w:ascii="Arial" w:eastAsia="Arial" w:hAnsi="Arial" w:cs="Arial"/>
          <w:i/>
        </w:rPr>
        <w:t xml:space="preserve">’s </w:t>
      </w:r>
      <w:r>
        <w:rPr>
          <w:rFonts w:ascii="Arial" w:eastAsia="Arial" w:hAnsi="Arial" w:cs="Arial"/>
          <w:i/>
        </w:rPr>
        <w:t>price comes to be higher but on an average the price as per list provided to us falls in the range as confirmed by us.</w:t>
      </w:r>
    </w:p>
    <w:p w14:paraId="2F22F2CF" w14:textId="77777777"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There can be variation in the estimated price if the specification &amp; make of any items procured is different from the list provided to us during assessment.</w:t>
      </w:r>
    </w:p>
    <w:p w14:paraId="6AC9A9F1" w14:textId="6CAEE62E"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 xml:space="preserve">The estimated cost verification is made based on the </w:t>
      </w:r>
      <w:r w:rsidR="00192D8B">
        <w:rPr>
          <w:rFonts w:ascii="Arial" w:eastAsia="Arial" w:hAnsi="Arial" w:cs="Arial"/>
          <w:i/>
        </w:rPr>
        <w:t>third-party</w:t>
      </w:r>
      <w:r>
        <w:rPr>
          <w:rFonts w:ascii="Arial" w:eastAsia="Arial" w:hAnsi="Arial" w:cs="Arial"/>
          <w:i/>
        </w:rPr>
        <w:t xml:space="preserve"> information which has been replied upon in good faith.</w:t>
      </w:r>
    </w:p>
    <w:p w14:paraId="63B8D484" w14:textId="2A756B31" w:rsidR="00B16BA7" w:rsidRPr="00D01691" w:rsidRDefault="00B16BA7" w:rsidP="00D01691">
      <w:pPr>
        <w:pStyle w:val="ListParagraph"/>
        <w:numPr>
          <w:ilvl w:val="0"/>
          <w:numId w:val="42"/>
        </w:numPr>
        <w:tabs>
          <w:tab w:val="left" w:pos="284"/>
        </w:tabs>
        <w:spacing w:after="160"/>
        <w:ind w:hanging="360"/>
        <w:jc w:val="both"/>
        <w:rPr>
          <w:rFonts w:ascii="Arial" w:eastAsia="Arial" w:hAnsi="Arial" w:cs="Arial"/>
          <w:i/>
        </w:rPr>
      </w:pPr>
      <w:r>
        <w:rPr>
          <w:rFonts w:ascii="Arial" w:eastAsia="Arial" w:hAnsi="Arial" w:cs="Arial"/>
          <w:i/>
        </w:rPr>
        <w:t xml:space="preserve">Ownership and other legal point of view in respect of the asset is not considered in this report as same is out of scope of this </w:t>
      </w:r>
      <w:r w:rsidR="00192D8B">
        <w:rPr>
          <w:rFonts w:ascii="Arial" w:eastAsia="Arial" w:hAnsi="Arial" w:cs="Arial"/>
          <w:i/>
        </w:rPr>
        <w:t>document</w:t>
      </w:r>
      <w:r>
        <w:rPr>
          <w:rFonts w:ascii="Arial" w:eastAsia="Arial" w:hAnsi="Arial" w:cs="Arial"/>
          <w:i/>
        </w:rPr>
        <w:t>.</w:t>
      </w:r>
    </w:p>
    <w:p w14:paraId="44BDBD9F" w14:textId="288E6782" w:rsidR="00B16BA7" w:rsidRPr="00B54693" w:rsidRDefault="00B16BA7" w:rsidP="00D01691">
      <w:pPr>
        <w:pStyle w:val="ListParagraph"/>
        <w:numPr>
          <w:ilvl w:val="0"/>
          <w:numId w:val="42"/>
        </w:numPr>
        <w:tabs>
          <w:tab w:val="left" w:pos="284"/>
        </w:tabs>
        <w:spacing w:after="160"/>
        <w:ind w:hanging="360"/>
        <w:jc w:val="both"/>
      </w:pPr>
      <w:r>
        <w:rPr>
          <w:rFonts w:ascii="Arial" w:eastAsia="Arial" w:hAnsi="Arial" w:cs="Arial"/>
          <w:i/>
        </w:rPr>
        <w:t xml:space="preserve">This </w:t>
      </w:r>
      <w:r w:rsidR="00192D8B">
        <w:rPr>
          <w:rFonts w:ascii="Arial" w:eastAsia="Arial" w:hAnsi="Arial" w:cs="Arial"/>
          <w:i/>
        </w:rPr>
        <w:t>document</w:t>
      </w:r>
      <w:r>
        <w:rPr>
          <w:rFonts w:ascii="Arial" w:eastAsia="Arial" w:hAnsi="Arial" w:cs="Arial"/>
          <w:i/>
        </w:rPr>
        <w:t xml:space="preserve"> is made at the request of the Bank. </w:t>
      </w:r>
    </w:p>
    <w:p w14:paraId="3E20454B" w14:textId="77777777" w:rsidR="00B16BA7" w:rsidRDefault="00B16BA7" w:rsidP="00B16BA7">
      <w:pPr>
        <w:spacing w:after="323" w:line="240" w:lineRule="auto"/>
        <w:ind w:left="91"/>
      </w:pPr>
    </w:p>
    <w:p w14:paraId="18373255" w14:textId="544D7185" w:rsidR="00535E67" w:rsidRPr="0076462B" w:rsidRDefault="00B16BA7" w:rsidP="00865028">
      <w:pPr>
        <w:spacing w:after="324" w:line="360" w:lineRule="auto"/>
        <w:ind w:hanging="10"/>
        <w:jc w:val="center"/>
        <w:rPr>
          <w:rFonts w:ascii="Arial" w:eastAsia="Arial" w:hAnsi="Arial" w:cs="Arial"/>
          <w:b/>
          <w:u w:val="single"/>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sidRPr="0076462B">
        <w:rPr>
          <w:rFonts w:ascii="Arial" w:eastAsia="Arial" w:hAnsi="Arial" w:cs="Arial"/>
          <w:b/>
        </w:rPr>
        <w:t>FOR INTERNAL USE           Engineering Consultants (P) Ltd.</w:t>
      </w:r>
      <w:r w:rsidRPr="0076462B">
        <w:rPr>
          <w:rFonts w:ascii="Arial" w:eastAsia="Arial" w:hAnsi="Arial" w:cs="Arial"/>
          <w:b/>
        </w:rPr>
        <w:tab/>
      </w:r>
      <w:r w:rsidRPr="0076462B">
        <w:rPr>
          <w:rFonts w:ascii="Arial" w:eastAsia="Arial" w:hAnsi="Arial" w:cs="Arial"/>
          <w:b/>
        </w:rPr>
        <w:tab/>
        <w:t xml:space="preserve"> </w:t>
      </w:r>
      <w:r w:rsidRPr="0076462B">
        <w:rPr>
          <w:rFonts w:ascii="Arial" w:eastAsia="Arial" w:hAnsi="Arial" w:cs="Arial"/>
          <w:b/>
        </w:rPr>
        <w:tab/>
        <w:t xml:space="preserve"> </w:t>
      </w:r>
      <w:r w:rsidRPr="0076462B">
        <w:rPr>
          <w:rFonts w:ascii="Arial" w:eastAsia="Arial" w:hAnsi="Arial" w:cs="Arial"/>
          <w:b/>
        </w:rPr>
        <w:tab/>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E73C61">
        <w:rPr>
          <w:rFonts w:ascii="Arial" w:eastAsia="Arial" w:hAnsi="Arial" w:cs="Arial"/>
          <w:b/>
          <w:i/>
          <w:sz w:val="20"/>
          <w:szCs w:val="20"/>
        </w:rPr>
        <w:t>Yash Bhatnagar</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Pr="00865028">
        <w:rPr>
          <w:rFonts w:ascii="Arial" w:eastAsia="Arial" w:hAnsi="Arial" w:cs="Arial"/>
          <w:b/>
          <w:i/>
          <w:sz w:val="20"/>
          <w:szCs w:val="18"/>
        </w:rPr>
        <w:t xml:space="preserve">REVIEWED BY: </w:t>
      </w:r>
      <w:r w:rsidR="00865028" w:rsidRPr="00865028">
        <w:rPr>
          <w:rFonts w:ascii="Arial" w:eastAsia="Arial" w:hAnsi="Arial" w:cs="Arial"/>
          <w:b/>
          <w:i/>
          <w:sz w:val="20"/>
          <w:szCs w:val="18"/>
        </w:rPr>
        <w:t>Anil</w:t>
      </w:r>
      <w:r w:rsidR="00865028">
        <w:rPr>
          <w:rFonts w:ascii="Arial" w:eastAsia="Arial" w:hAnsi="Arial" w:cs="Arial"/>
          <w:b/>
          <w:i/>
          <w:sz w:val="20"/>
          <w:szCs w:val="18"/>
        </w:rPr>
        <w:t xml:space="preserve"> Kumar</w:t>
      </w:r>
    </w:p>
    <w:sectPr w:rsidR="00535E67" w:rsidRPr="0076462B" w:rsidSect="0034554E">
      <w:headerReference w:type="default" r:id="rId22"/>
      <w:footerReference w:type="even" r:id="rId23"/>
      <w:footerReference w:type="default" r:id="rId24"/>
      <w:headerReference w:type="first" r:id="rId25"/>
      <w:footerReference w:type="first" r:id="rId26"/>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053AA" w14:textId="77777777" w:rsidR="00C25ADB" w:rsidRDefault="00C25ADB">
      <w:pPr>
        <w:spacing w:line="240" w:lineRule="auto"/>
      </w:pPr>
      <w:r>
        <w:separator/>
      </w:r>
    </w:p>
  </w:endnote>
  <w:endnote w:type="continuationSeparator" w:id="0">
    <w:p w14:paraId="3C7792CE" w14:textId="77777777" w:rsidR="00C25ADB" w:rsidRDefault="00C25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6ADC5" w14:textId="77777777" w:rsidR="00C25ADB" w:rsidRDefault="00C25ADB">
    <w:pPr>
      <w:spacing w:after="161"/>
      <w:ind w:left="49"/>
      <w:jc w:val="right"/>
    </w:pPr>
    <w:r>
      <w:rPr>
        <w:noProof/>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C25ADB" w:rsidRDefault="00C25ADB">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D42D49">
      <w:rPr>
        <w:rFonts w:ascii="Cambria" w:eastAsia="Cambria" w:hAnsi="Cambria" w:cs="Cambria"/>
        <w:b/>
        <w:noProof/>
      </w:rPr>
      <w:t>12</w:t>
    </w:r>
    <w:r>
      <w:rPr>
        <w:rFonts w:ascii="Cambria" w:eastAsia="Cambria" w:hAnsi="Cambria" w:cs="Cambria"/>
        <w:b/>
        <w:noProof/>
      </w:rPr>
      <w:fldChar w:fldCharType="end"/>
    </w:r>
    <w:r>
      <w:rPr>
        <w:rFonts w:ascii="Cambria" w:eastAsia="Cambria" w:hAnsi="Cambria" w:cs="Cambria"/>
        <w:b/>
      </w:rPr>
      <w:t xml:space="preserve"> </w:t>
    </w:r>
  </w:p>
  <w:p w14:paraId="241157E2" w14:textId="77777777" w:rsidR="00C25ADB" w:rsidRDefault="00C25ADB">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394F7" w14:textId="3E60E8DE" w:rsidR="002F4739" w:rsidRPr="002F4739" w:rsidRDefault="008747BE" w:rsidP="008747BE">
    <w:pPr>
      <w:tabs>
        <w:tab w:val="left" w:pos="2880"/>
        <w:tab w:val="right" w:pos="9029"/>
      </w:tabs>
      <w:spacing w:after="161"/>
    </w:pPr>
    <w:r>
      <w:rPr>
        <w:noProof/>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B44445F" id="Group 8401" o:spid="_x0000_s1026" style="position:absolute;margin-left:67.75pt;margin-top:777.35pt;width:453pt;height:2.25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rsidR="002F4739">
      <w:tab/>
    </w:r>
  </w:p>
  <w:p w14:paraId="5E1AA284" w14:textId="7249B42A" w:rsidR="00C25ADB" w:rsidRDefault="00C25ADB" w:rsidP="0034554E">
    <w:pPr>
      <w:spacing w:after="30" w:line="240" w:lineRule="auto"/>
      <w:ind w:right="-43"/>
    </w:pPr>
    <w:r>
      <w:rPr>
        <w:rFonts w:ascii="Cambria" w:eastAsia="Cambria" w:hAnsi="Cambria" w:cs="Cambria"/>
        <w:b/>
        <w:color w:val="0F243E"/>
      </w:rPr>
      <w:t xml:space="preserve">FILE NO.: </w:t>
    </w:r>
    <w:proofErr w:type="gramStart"/>
    <w:r w:rsidR="00761AF5" w:rsidRPr="00761AF5">
      <w:rPr>
        <w:rFonts w:ascii="Cambria" w:eastAsia="Cambria" w:hAnsi="Cambria" w:cs="Cambria"/>
        <w:b/>
        <w:color w:val="0F243E"/>
      </w:rPr>
      <w:t>VIS(</w:t>
    </w:r>
    <w:proofErr w:type="gramEnd"/>
    <w:r w:rsidR="00761AF5" w:rsidRPr="00761AF5">
      <w:rPr>
        <w:rFonts w:ascii="Cambria" w:eastAsia="Cambria" w:hAnsi="Cambria" w:cs="Cambria"/>
        <w:b/>
        <w:color w:val="0F243E"/>
      </w:rPr>
      <w:t>202</w:t>
    </w:r>
    <w:r w:rsidR="00817A07">
      <w:rPr>
        <w:rFonts w:ascii="Cambria" w:eastAsia="Cambria" w:hAnsi="Cambria" w:cs="Cambria"/>
        <w:b/>
        <w:color w:val="0F243E"/>
      </w:rPr>
      <w:t>4</w:t>
    </w:r>
    <w:r w:rsidR="00761AF5" w:rsidRPr="00761AF5">
      <w:rPr>
        <w:rFonts w:ascii="Cambria" w:eastAsia="Cambria" w:hAnsi="Cambria" w:cs="Cambria"/>
        <w:b/>
        <w:color w:val="0F243E"/>
      </w:rPr>
      <w:t>-2</w:t>
    </w:r>
    <w:r w:rsidR="00817A07">
      <w:rPr>
        <w:rFonts w:ascii="Cambria" w:eastAsia="Cambria" w:hAnsi="Cambria" w:cs="Cambria"/>
        <w:b/>
        <w:color w:val="0F243E"/>
      </w:rPr>
      <w:t>5</w:t>
    </w:r>
    <w:r w:rsidR="00761AF5" w:rsidRPr="00761AF5">
      <w:rPr>
        <w:rFonts w:ascii="Cambria" w:eastAsia="Cambria" w:hAnsi="Cambria" w:cs="Cambria"/>
        <w:b/>
        <w:color w:val="0F243E"/>
      </w:rPr>
      <w:t>)-PL</w:t>
    </w:r>
    <w:r w:rsidR="00817A07">
      <w:rPr>
        <w:rFonts w:ascii="Cambria" w:eastAsia="Cambria" w:hAnsi="Cambria" w:cs="Cambria"/>
        <w:b/>
        <w:color w:val="0F243E"/>
      </w:rPr>
      <w:t>105</w:t>
    </w:r>
    <w:r w:rsidR="00761AF5" w:rsidRPr="00761AF5">
      <w:rPr>
        <w:rFonts w:ascii="Cambria" w:eastAsia="Cambria" w:hAnsi="Cambria" w:cs="Cambria"/>
        <w:b/>
        <w:color w:val="0F243E"/>
      </w:rPr>
      <w:t>-</w:t>
    </w:r>
    <w:r w:rsidR="00817A07">
      <w:rPr>
        <w:rFonts w:ascii="Cambria" w:eastAsia="Cambria" w:hAnsi="Cambria" w:cs="Cambria"/>
        <w:b/>
        <w:color w:val="0F243E"/>
      </w:rPr>
      <w:t>089</w:t>
    </w:r>
    <w:r w:rsidR="00761AF5" w:rsidRPr="00761AF5">
      <w:rPr>
        <w:rFonts w:ascii="Cambria" w:eastAsia="Cambria" w:hAnsi="Cambria" w:cs="Cambria"/>
        <w:b/>
        <w:color w:val="0F243E"/>
      </w:rPr>
      <w:t>-</w:t>
    </w:r>
    <w:r w:rsidR="00817A07">
      <w:rPr>
        <w:rFonts w:ascii="Cambria" w:eastAsia="Cambria" w:hAnsi="Cambria" w:cs="Cambria"/>
        <w:b/>
        <w:color w:val="0F243E"/>
      </w:rPr>
      <w:t>119</w:t>
    </w:r>
    <w:r w:rsidR="002E0803" w:rsidRPr="002F4739">
      <w:rPr>
        <w:rFonts w:ascii="Cambria" w:eastAsia="Cambria" w:hAnsi="Cambria" w:cs="Cambria"/>
        <w:b/>
        <w:color w:val="0F243E"/>
      </w:rPr>
      <w:tab/>
    </w:r>
    <w:r w:rsidR="0034554E">
      <w:rPr>
        <w:rFonts w:ascii="Cambria" w:eastAsia="Cambria" w:hAnsi="Cambria" w:cs="Cambria"/>
        <w:b/>
        <w:color w:val="0F243E"/>
      </w:rPr>
      <w:tab/>
    </w:r>
    <w:r w:rsidR="0034554E">
      <w:rPr>
        <w:rFonts w:ascii="Cambria" w:eastAsia="Cambria" w:hAnsi="Cambria" w:cs="Cambria"/>
        <w:b/>
        <w:color w:val="0F243E"/>
      </w:rPr>
      <w:tab/>
      <w:t xml:space="preserve">                              </w:t>
    </w:r>
    <w:r w:rsidR="0034554E">
      <w:rPr>
        <w:rFonts w:ascii="Cambria" w:eastAsia="Cambria" w:hAnsi="Cambria" w:cs="Cambria"/>
        <w:b/>
        <w:color w:val="0F243E"/>
      </w:rPr>
      <w:tab/>
    </w:r>
    <w:r w:rsidR="0034554E" w:rsidRPr="0034554E">
      <w:rPr>
        <w:rFonts w:ascii="Cambria" w:eastAsia="Cambria" w:hAnsi="Cambria" w:cs="Cambria"/>
        <w:b/>
        <w:noProof/>
      </w:rPr>
      <w:fldChar w:fldCharType="begin"/>
    </w:r>
    <w:r w:rsidR="0034554E" w:rsidRPr="0034554E">
      <w:rPr>
        <w:rFonts w:ascii="Cambria" w:eastAsia="Cambria" w:hAnsi="Cambria" w:cs="Cambria"/>
        <w:b/>
        <w:noProof/>
      </w:rPr>
      <w:instrText xml:space="preserve"> PAGE   \* MERGEFORMAT </w:instrText>
    </w:r>
    <w:r w:rsidR="0034554E" w:rsidRPr="0034554E">
      <w:rPr>
        <w:rFonts w:ascii="Cambria" w:eastAsia="Cambria" w:hAnsi="Cambria" w:cs="Cambria"/>
        <w:b/>
        <w:noProof/>
      </w:rPr>
      <w:fldChar w:fldCharType="separate"/>
    </w:r>
    <w:r w:rsidR="00F726A1">
      <w:rPr>
        <w:rFonts w:ascii="Cambria" w:eastAsia="Cambria" w:hAnsi="Cambria" w:cs="Cambria"/>
        <w:b/>
        <w:noProof/>
      </w:rPr>
      <w:t>13</w:t>
    </w:r>
    <w:r w:rsidR="0034554E"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726A1">
      <w:rPr>
        <w:rFonts w:ascii="Cambria" w:eastAsia="Cambria" w:hAnsi="Cambria" w:cs="Cambria"/>
        <w:b/>
        <w:noProof/>
      </w:rPr>
      <w:t>13</w:t>
    </w:r>
    <w:r>
      <w:rPr>
        <w:rFonts w:ascii="Cambria" w:eastAsia="Cambria" w:hAnsi="Cambria" w:cs="Cambria"/>
        <w:b/>
        <w:noProof/>
      </w:rPr>
      <w:fldChar w:fldCharType="end"/>
    </w:r>
    <w:r>
      <w:rPr>
        <w:rFonts w:ascii="Cambria" w:eastAsia="Cambria" w:hAnsi="Cambria" w:cs="Cambria"/>
        <w:b/>
      </w:rPr>
      <w:t xml:space="preserve"> </w:t>
    </w:r>
  </w:p>
  <w:p w14:paraId="3ED986BB" w14:textId="77777777" w:rsidR="00C25ADB" w:rsidRDefault="00C25ADB">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BE074" w14:textId="5AA3B80C" w:rsidR="00C25ADB" w:rsidRDefault="00C25ADB">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82BC0" w14:textId="77777777" w:rsidR="00C25ADB" w:rsidRDefault="00C25ADB">
      <w:pPr>
        <w:spacing w:line="240" w:lineRule="auto"/>
      </w:pPr>
      <w:r>
        <w:separator/>
      </w:r>
    </w:p>
  </w:footnote>
  <w:footnote w:type="continuationSeparator" w:id="0">
    <w:p w14:paraId="0AC33286" w14:textId="77777777" w:rsidR="00C25ADB" w:rsidRDefault="00C25A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C6628" w14:textId="66AA446F" w:rsidR="00C25ADB" w:rsidRDefault="0058618A" w:rsidP="0058618A">
    <w:pPr>
      <w:pStyle w:val="Header"/>
      <w:tabs>
        <w:tab w:val="clear" w:pos="4513"/>
        <w:tab w:val="clear" w:pos="9026"/>
        <w:tab w:val="center" w:pos="3560"/>
      </w:tabs>
    </w:pPr>
    <w:r w:rsidRPr="008934C0">
      <w:rPr>
        <w:b/>
        <w:noProof/>
        <w:color w:val="323E4F"/>
        <w:sz w:val="28"/>
        <w:szCs w:val="20"/>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ED2" w:rsidRPr="008934C0">
      <w:rPr>
        <w:b/>
        <w:noProof/>
        <w:color w:val="323E4F"/>
        <w:sz w:val="28"/>
        <w:szCs w:val="20"/>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91589793"/>
        <w:docPartObj>
          <w:docPartGallery w:val="Watermarks"/>
          <w:docPartUnique/>
        </w:docPartObj>
      </w:sdtPr>
      <w:sdtEndPr/>
      <w:sdtContent>
        <w:r w:rsidR="0083228A">
          <w:rPr>
            <w:noProof/>
          </w:rPr>
          <w:pict w14:anchorId="5D043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p>
  <w:p w14:paraId="3AD46E86" w14:textId="77777777" w:rsidR="00C25ADB" w:rsidRDefault="00C25ADB">
    <w:pPr>
      <w:pStyle w:val="Header"/>
    </w:pPr>
  </w:p>
  <w:p w14:paraId="1E2F8C1C" w14:textId="77777777" w:rsidR="00C25ADB" w:rsidRDefault="00C25ADB">
    <w:pPr>
      <w:pStyle w:val="Header"/>
    </w:pPr>
  </w:p>
  <w:p w14:paraId="33EC4F7F" w14:textId="77777777" w:rsidR="00C25ADB" w:rsidRDefault="00C25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79C3" w14:textId="77777777" w:rsidR="0058618A" w:rsidRPr="00EB1A8A" w:rsidRDefault="0058618A"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58618A" w:rsidRDefault="00586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15:restartNumberingAfterBreak="0">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6" w15:restartNumberingAfterBreak="0">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26DB54D3"/>
    <w:multiLevelType w:val="hybridMultilevel"/>
    <w:tmpl w:val="DE2E240E"/>
    <w:lvl w:ilvl="0" w:tplc="7D1AF4A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FB41539"/>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9" w15:restartNumberingAfterBreak="0">
    <w:nsid w:val="4508000D"/>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15:restartNumberingAfterBreak="0">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922847"/>
    <w:multiLevelType w:val="hybridMultilevel"/>
    <w:tmpl w:val="386268C2"/>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30" w15:restartNumberingAfterBreak="0">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ABD3B5B"/>
    <w:multiLevelType w:val="hybridMultilevel"/>
    <w:tmpl w:val="A3323F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7" w15:restartNumberingAfterBreak="0">
    <w:nsid w:val="613F7ACC"/>
    <w:multiLevelType w:val="hybridMultilevel"/>
    <w:tmpl w:val="7DD83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D034C82"/>
    <w:multiLevelType w:val="hybridMultilevel"/>
    <w:tmpl w:val="C5D89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4934859">
    <w:abstractNumId w:val="8"/>
  </w:num>
  <w:num w:numId="2" w16cid:durableId="1780756818">
    <w:abstractNumId w:val="1"/>
  </w:num>
  <w:num w:numId="3" w16cid:durableId="659389233">
    <w:abstractNumId w:val="41"/>
  </w:num>
  <w:num w:numId="4" w16cid:durableId="1264336827">
    <w:abstractNumId w:val="5"/>
  </w:num>
  <w:num w:numId="5" w16cid:durableId="1877034948">
    <w:abstractNumId w:val="3"/>
  </w:num>
  <w:num w:numId="6" w16cid:durableId="113990938">
    <w:abstractNumId w:val="30"/>
  </w:num>
  <w:num w:numId="7" w16cid:durableId="2135295957">
    <w:abstractNumId w:val="42"/>
  </w:num>
  <w:num w:numId="8" w16cid:durableId="1335842558">
    <w:abstractNumId w:val="20"/>
  </w:num>
  <w:num w:numId="9" w16cid:durableId="1642346504">
    <w:abstractNumId w:val="7"/>
  </w:num>
  <w:num w:numId="10" w16cid:durableId="1403141019">
    <w:abstractNumId w:val="0"/>
  </w:num>
  <w:num w:numId="11" w16cid:durableId="527790292">
    <w:abstractNumId w:val="47"/>
  </w:num>
  <w:num w:numId="12" w16cid:durableId="1420718494">
    <w:abstractNumId w:val="45"/>
  </w:num>
  <w:num w:numId="13" w16cid:durableId="1896430764">
    <w:abstractNumId w:val="25"/>
  </w:num>
  <w:num w:numId="14" w16cid:durableId="2064862151">
    <w:abstractNumId w:val="6"/>
  </w:num>
  <w:num w:numId="15" w16cid:durableId="1732776576">
    <w:abstractNumId w:val="26"/>
  </w:num>
  <w:num w:numId="16" w16cid:durableId="1195264872">
    <w:abstractNumId w:val="17"/>
  </w:num>
  <w:num w:numId="17" w16cid:durableId="1349873478">
    <w:abstractNumId w:val="10"/>
  </w:num>
  <w:num w:numId="18" w16cid:durableId="1694111715">
    <w:abstractNumId w:val="22"/>
  </w:num>
  <w:num w:numId="19" w16cid:durableId="1569924864">
    <w:abstractNumId w:val="35"/>
  </w:num>
  <w:num w:numId="20" w16cid:durableId="1292131551">
    <w:abstractNumId w:val="48"/>
  </w:num>
  <w:num w:numId="21" w16cid:durableId="2123499268">
    <w:abstractNumId w:val="11"/>
  </w:num>
  <w:num w:numId="22" w16cid:durableId="337738009">
    <w:abstractNumId w:val="33"/>
  </w:num>
  <w:num w:numId="23" w16cid:durableId="1943031010">
    <w:abstractNumId w:val="23"/>
  </w:num>
  <w:num w:numId="24" w16cid:durableId="2031686593">
    <w:abstractNumId w:val="46"/>
  </w:num>
  <w:num w:numId="25" w16cid:durableId="1665038940">
    <w:abstractNumId w:val="14"/>
  </w:num>
  <w:num w:numId="26" w16cid:durableId="2119518412">
    <w:abstractNumId w:val="38"/>
  </w:num>
  <w:num w:numId="27" w16cid:durableId="704864737">
    <w:abstractNumId w:val="29"/>
  </w:num>
  <w:num w:numId="28" w16cid:durableId="124663617">
    <w:abstractNumId w:val="21"/>
  </w:num>
  <w:num w:numId="29" w16cid:durableId="555359573">
    <w:abstractNumId w:val="13"/>
  </w:num>
  <w:num w:numId="30" w16cid:durableId="931010270">
    <w:abstractNumId w:val="34"/>
  </w:num>
  <w:num w:numId="31" w16cid:durableId="2017998641">
    <w:abstractNumId w:val="44"/>
  </w:num>
  <w:num w:numId="32" w16cid:durableId="1550531204">
    <w:abstractNumId w:val="4"/>
  </w:num>
  <w:num w:numId="33" w16cid:durableId="540557251">
    <w:abstractNumId w:val="16"/>
  </w:num>
  <w:num w:numId="34" w16cid:durableId="301276504">
    <w:abstractNumId w:val="2"/>
  </w:num>
  <w:num w:numId="35" w16cid:durableId="1065836862">
    <w:abstractNumId w:val="40"/>
  </w:num>
  <w:num w:numId="36" w16cid:durableId="1458254976">
    <w:abstractNumId w:val="36"/>
  </w:num>
  <w:num w:numId="37" w16cid:durableId="478420144">
    <w:abstractNumId w:val="12"/>
  </w:num>
  <w:num w:numId="38" w16cid:durableId="669068911">
    <w:abstractNumId w:val="19"/>
  </w:num>
  <w:num w:numId="39" w16cid:durableId="382559671">
    <w:abstractNumId w:val="37"/>
  </w:num>
  <w:num w:numId="40" w16cid:durableId="1651404899">
    <w:abstractNumId w:val="43"/>
  </w:num>
  <w:num w:numId="41" w16cid:durableId="1586113902">
    <w:abstractNumId w:val="9"/>
  </w:num>
  <w:num w:numId="42" w16cid:durableId="1714302071">
    <w:abstractNumId w:val="18"/>
  </w:num>
  <w:num w:numId="43" w16cid:durableId="469327704">
    <w:abstractNumId w:val="27"/>
  </w:num>
  <w:num w:numId="44" w16cid:durableId="910047430">
    <w:abstractNumId w:val="32"/>
  </w:num>
  <w:num w:numId="45" w16cid:durableId="91703772">
    <w:abstractNumId w:val="28"/>
  </w:num>
  <w:num w:numId="46" w16cid:durableId="1228298271">
    <w:abstractNumId w:val="39"/>
  </w:num>
  <w:num w:numId="47" w16cid:durableId="1961959669">
    <w:abstractNumId w:val="24"/>
  </w:num>
  <w:num w:numId="48" w16cid:durableId="1015039185">
    <w:abstractNumId w:val="31"/>
  </w:num>
  <w:num w:numId="49" w16cid:durableId="12498535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0551F"/>
    <w:rsid w:val="00007D7F"/>
    <w:rsid w:val="00010D26"/>
    <w:rsid w:val="00014E05"/>
    <w:rsid w:val="000244F1"/>
    <w:rsid w:val="00026D87"/>
    <w:rsid w:val="000308FE"/>
    <w:rsid w:val="000314FA"/>
    <w:rsid w:val="00035C2F"/>
    <w:rsid w:val="000405B7"/>
    <w:rsid w:val="00041CEE"/>
    <w:rsid w:val="00041D23"/>
    <w:rsid w:val="00042A05"/>
    <w:rsid w:val="000443F8"/>
    <w:rsid w:val="00047C0B"/>
    <w:rsid w:val="000628F2"/>
    <w:rsid w:val="000632EE"/>
    <w:rsid w:val="000677E1"/>
    <w:rsid w:val="00067AAC"/>
    <w:rsid w:val="000773D3"/>
    <w:rsid w:val="00077740"/>
    <w:rsid w:val="000803D5"/>
    <w:rsid w:val="00084263"/>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F0A93"/>
    <w:rsid w:val="000F7AA8"/>
    <w:rsid w:val="00103B37"/>
    <w:rsid w:val="001065EB"/>
    <w:rsid w:val="001175C3"/>
    <w:rsid w:val="00120B14"/>
    <w:rsid w:val="00127393"/>
    <w:rsid w:val="00131746"/>
    <w:rsid w:val="00131DED"/>
    <w:rsid w:val="00136D3C"/>
    <w:rsid w:val="0014209A"/>
    <w:rsid w:val="00151A39"/>
    <w:rsid w:val="00153268"/>
    <w:rsid w:val="0015653C"/>
    <w:rsid w:val="001604DD"/>
    <w:rsid w:val="00162B8D"/>
    <w:rsid w:val="00163A9E"/>
    <w:rsid w:val="00164449"/>
    <w:rsid w:val="0016674F"/>
    <w:rsid w:val="0017262E"/>
    <w:rsid w:val="00172F93"/>
    <w:rsid w:val="00176531"/>
    <w:rsid w:val="00182E04"/>
    <w:rsid w:val="00184F61"/>
    <w:rsid w:val="001863F1"/>
    <w:rsid w:val="001909A1"/>
    <w:rsid w:val="00192D8B"/>
    <w:rsid w:val="00196A8C"/>
    <w:rsid w:val="001A1363"/>
    <w:rsid w:val="001A2942"/>
    <w:rsid w:val="001A4CF9"/>
    <w:rsid w:val="001A7CD4"/>
    <w:rsid w:val="001B2AEF"/>
    <w:rsid w:val="001C5151"/>
    <w:rsid w:val="001C539A"/>
    <w:rsid w:val="001C59F8"/>
    <w:rsid w:val="001D2A6C"/>
    <w:rsid w:val="001D2ADD"/>
    <w:rsid w:val="001D3BDE"/>
    <w:rsid w:val="001D48F5"/>
    <w:rsid w:val="001D536D"/>
    <w:rsid w:val="001E062E"/>
    <w:rsid w:val="001E2761"/>
    <w:rsid w:val="001E4473"/>
    <w:rsid w:val="001E567A"/>
    <w:rsid w:val="001F1C02"/>
    <w:rsid w:val="001F6C55"/>
    <w:rsid w:val="001F7ADE"/>
    <w:rsid w:val="00200C75"/>
    <w:rsid w:val="00206210"/>
    <w:rsid w:val="0020672D"/>
    <w:rsid w:val="0021248C"/>
    <w:rsid w:val="0021281F"/>
    <w:rsid w:val="00212945"/>
    <w:rsid w:val="00213F22"/>
    <w:rsid w:val="00224D45"/>
    <w:rsid w:val="0022515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A6EB8"/>
    <w:rsid w:val="002B70CB"/>
    <w:rsid w:val="002D6330"/>
    <w:rsid w:val="002E0803"/>
    <w:rsid w:val="002E62E4"/>
    <w:rsid w:val="002E7B9E"/>
    <w:rsid w:val="002F0F65"/>
    <w:rsid w:val="002F1570"/>
    <w:rsid w:val="002F4739"/>
    <w:rsid w:val="002F7EDB"/>
    <w:rsid w:val="00302D33"/>
    <w:rsid w:val="003053A6"/>
    <w:rsid w:val="0031277B"/>
    <w:rsid w:val="00315459"/>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6068D"/>
    <w:rsid w:val="00364028"/>
    <w:rsid w:val="00365E1B"/>
    <w:rsid w:val="00367B05"/>
    <w:rsid w:val="00373240"/>
    <w:rsid w:val="00374321"/>
    <w:rsid w:val="0038566B"/>
    <w:rsid w:val="0039107F"/>
    <w:rsid w:val="003939CB"/>
    <w:rsid w:val="003B0C28"/>
    <w:rsid w:val="003B2778"/>
    <w:rsid w:val="003B65DD"/>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3480"/>
    <w:rsid w:val="004B41F3"/>
    <w:rsid w:val="004B7255"/>
    <w:rsid w:val="004C5D21"/>
    <w:rsid w:val="004D1398"/>
    <w:rsid w:val="004D2851"/>
    <w:rsid w:val="004D5937"/>
    <w:rsid w:val="004D7EA5"/>
    <w:rsid w:val="004E69E1"/>
    <w:rsid w:val="00500608"/>
    <w:rsid w:val="005056DB"/>
    <w:rsid w:val="00511C36"/>
    <w:rsid w:val="00511F6E"/>
    <w:rsid w:val="00516E93"/>
    <w:rsid w:val="00520C16"/>
    <w:rsid w:val="00526C5B"/>
    <w:rsid w:val="00533265"/>
    <w:rsid w:val="00535E67"/>
    <w:rsid w:val="00542336"/>
    <w:rsid w:val="00542E33"/>
    <w:rsid w:val="005459D7"/>
    <w:rsid w:val="00561A6E"/>
    <w:rsid w:val="005776DD"/>
    <w:rsid w:val="00577AD8"/>
    <w:rsid w:val="00583AC2"/>
    <w:rsid w:val="0058618A"/>
    <w:rsid w:val="00586860"/>
    <w:rsid w:val="005937F8"/>
    <w:rsid w:val="005A225E"/>
    <w:rsid w:val="005B4407"/>
    <w:rsid w:val="005C0D99"/>
    <w:rsid w:val="005C115C"/>
    <w:rsid w:val="005C1E62"/>
    <w:rsid w:val="005C25C7"/>
    <w:rsid w:val="005C5ACB"/>
    <w:rsid w:val="005E3046"/>
    <w:rsid w:val="005E31FB"/>
    <w:rsid w:val="005F09A6"/>
    <w:rsid w:val="00604B2F"/>
    <w:rsid w:val="00615185"/>
    <w:rsid w:val="00624513"/>
    <w:rsid w:val="00624949"/>
    <w:rsid w:val="0062696B"/>
    <w:rsid w:val="00627AD9"/>
    <w:rsid w:val="00646287"/>
    <w:rsid w:val="00653057"/>
    <w:rsid w:val="006571E6"/>
    <w:rsid w:val="0065737F"/>
    <w:rsid w:val="00657587"/>
    <w:rsid w:val="006577B8"/>
    <w:rsid w:val="006628F7"/>
    <w:rsid w:val="00662F28"/>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F9"/>
    <w:rsid w:val="006E129E"/>
    <w:rsid w:val="006E3666"/>
    <w:rsid w:val="006E40D5"/>
    <w:rsid w:val="006E5F98"/>
    <w:rsid w:val="006E7078"/>
    <w:rsid w:val="006F2136"/>
    <w:rsid w:val="006F3C04"/>
    <w:rsid w:val="006F3CD7"/>
    <w:rsid w:val="006F7B5C"/>
    <w:rsid w:val="0070265A"/>
    <w:rsid w:val="00712081"/>
    <w:rsid w:val="00722799"/>
    <w:rsid w:val="0072527B"/>
    <w:rsid w:val="00726CAF"/>
    <w:rsid w:val="007314AF"/>
    <w:rsid w:val="0073415D"/>
    <w:rsid w:val="00734528"/>
    <w:rsid w:val="0073574A"/>
    <w:rsid w:val="00735FB3"/>
    <w:rsid w:val="0074174E"/>
    <w:rsid w:val="007429D0"/>
    <w:rsid w:val="00743D20"/>
    <w:rsid w:val="00747989"/>
    <w:rsid w:val="00750252"/>
    <w:rsid w:val="00751CEF"/>
    <w:rsid w:val="00756462"/>
    <w:rsid w:val="00760368"/>
    <w:rsid w:val="00761AF5"/>
    <w:rsid w:val="0076246A"/>
    <w:rsid w:val="0076462B"/>
    <w:rsid w:val="00773C53"/>
    <w:rsid w:val="00775596"/>
    <w:rsid w:val="007774CD"/>
    <w:rsid w:val="0078631D"/>
    <w:rsid w:val="007959B6"/>
    <w:rsid w:val="007A7806"/>
    <w:rsid w:val="007B07AE"/>
    <w:rsid w:val="007B16D6"/>
    <w:rsid w:val="007B1FB0"/>
    <w:rsid w:val="007B473D"/>
    <w:rsid w:val="007B4C3E"/>
    <w:rsid w:val="007B6D72"/>
    <w:rsid w:val="007B7FE9"/>
    <w:rsid w:val="007C0F7F"/>
    <w:rsid w:val="007C66C8"/>
    <w:rsid w:val="007D115B"/>
    <w:rsid w:val="007D13B2"/>
    <w:rsid w:val="007F0AC0"/>
    <w:rsid w:val="007F1367"/>
    <w:rsid w:val="007F6FBB"/>
    <w:rsid w:val="0080272C"/>
    <w:rsid w:val="0080296A"/>
    <w:rsid w:val="008036C7"/>
    <w:rsid w:val="00817A07"/>
    <w:rsid w:val="00826D1E"/>
    <w:rsid w:val="0083228A"/>
    <w:rsid w:val="00845692"/>
    <w:rsid w:val="00857F43"/>
    <w:rsid w:val="00865028"/>
    <w:rsid w:val="00870009"/>
    <w:rsid w:val="008719F2"/>
    <w:rsid w:val="008719F7"/>
    <w:rsid w:val="008747BE"/>
    <w:rsid w:val="00877945"/>
    <w:rsid w:val="00877A0F"/>
    <w:rsid w:val="00883C76"/>
    <w:rsid w:val="00883D93"/>
    <w:rsid w:val="00890FF0"/>
    <w:rsid w:val="0089416E"/>
    <w:rsid w:val="008954A4"/>
    <w:rsid w:val="00895EC1"/>
    <w:rsid w:val="0089698E"/>
    <w:rsid w:val="00896F6C"/>
    <w:rsid w:val="00897B74"/>
    <w:rsid w:val="008A5DFD"/>
    <w:rsid w:val="008B14F9"/>
    <w:rsid w:val="008B6367"/>
    <w:rsid w:val="008B6EC7"/>
    <w:rsid w:val="008C4C0D"/>
    <w:rsid w:val="008C7A8D"/>
    <w:rsid w:val="008D3C1B"/>
    <w:rsid w:val="008D7A49"/>
    <w:rsid w:val="008E110C"/>
    <w:rsid w:val="008E2211"/>
    <w:rsid w:val="008E683C"/>
    <w:rsid w:val="008E6A8C"/>
    <w:rsid w:val="008F00B3"/>
    <w:rsid w:val="008F3FCC"/>
    <w:rsid w:val="008F589D"/>
    <w:rsid w:val="008F65F7"/>
    <w:rsid w:val="008F671C"/>
    <w:rsid w:val="008F720B"/>
    <w:rsid w:val="00902A9A"/>
    <w:rsid w:val="00903F87"/>
    <w:rsid w:val="00904BA1"/>
    <w:rsid w:val="00907E1C"/>
    <w:rsid w:val="009103BF"/>
    <w:rsid w:val="00912FBF"/>
    <w:rsid w:val="00921A1D"/>
    <w:rsid w:val="0092256E"/>
    <w:rsid w:val="009227E4"/>
    <w:rsid w:val="0093142E"/>
    <w:rsid w:val="009314F6"/>
    <w:rsid w:val="009322E9"/>
    <w:rsid w:val="00932D91"/>
    <w:rsid w:val="00934FC1"/>
    <w:rsid w:val="00942050"/>
    <w:rsid w:val="00942DE7"/>
    <w:rsid w:val="0094402F"/>
    <w:rsid w:val="00953D11"/>
    <w:rsid w:val="009563DD"/>
    <w:rsid w:val="00957A39"/>
    <w:rsid w:val="009645CF"/>
    <w:rsid w:val="00966816"/>
    <w:rsid w:val="0097280C"/>
    <w:rsid w:val="00997C46"/>
    <w:rsid w:val="00997F7E"/>
    <w:rsid w:val="009A62C7"/>
    <w:rsid w:val="009A6EC5"/>
    <w:rsid w:val="009A779C"/>
    <w:rsid w:val="009B6BC6"/>
    <w:rsid w:val="009C16E2"/>
    <w:rsid w:val="009C2D30"/>
    <w:rsid w:val="009D1C69"/>
    <w:rsid w:val="009D1EE6"/>
    <w:rsid w:val="009D51F4"/>
    <w:rsid w:val="009E2031"/>
    <w:rsid w:val="009E4260"/>
    <w:rsid w:val="009E6B6C"/>
    <w:rsid w:val="009E7C0E"/>
    <w:rsid w:val="00A019CC"/>
    <w:rsid w:val="00A0215B"/>
    <w:rsid w:val="00A02531"/>
    <w:rsid w:val="00A034B9"/>
    <w:rsid w:val="00A0380F"/>
    <w:rsid w:val="00A07471"/>
    <w:rsid w:val="00A103D5"/>
    <w:rsid w:val="00A134AD"/>
    <w:rsid w:val="00A20F4A"/>
    <w:rsid w:val="00A26738"/>
    <w:rsid w:val="00A27F64"/>
    <w:rsid w:val="00A31515"/>
    <w:rsid w:val="00A344A8"/>
    <w:rsid w:val="00A37D42"/>
    <w:rsid w:val="00A56879"/>
    <w:rsid w:val="00A639BF"/>
    <w:rsid w:val="00A63DD0"/>
    <w:rsid w:val="00A65D0A"/>
    <w:rsid w:val="00A72EF2"/>
    <w:rsid w:val="00A72F2D"/>
    <w:rsid w:val="00A7493D"/>
    <w:rsid w:val="00A802E4"/>
    <w:rsid w:val="00A81CB5"/>
    <w:rsid w:val="00A81E19"/>
    <w:rsid w:val="00A8253C"/>
    <w:rsid w:val="00A82A22"/>
    <w:rsid w:val="00A82B59"/>
    <w:rsid w:val="00A872E7"/>
    <w:rsid w:val="00A877AA"/>
    <w:rsid w:val="00A91138"/>
    <w:rsid w:val="00A93E9A"/>
    <w:rsid w:val="00A95DCE"/>
    <w:rsid w:val="00AA13F9"/>
    <w:rsid w:val="00AA5889"/>
    <w:rsid w:val="00AB38A6"/>
    <w:rsid w:val="00AC021D"/>
    <w:rsid w:val="00AC3529"/>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87E58"/>
    <w:rsid w:val="00B91336"/>
    <w:rsid w:val="00B96863"/>
    <w:rsid w:val="00BA12BC"/>
    <w:rsid w:val="00BB00C3"/>
    <w:rsid w:val="00BB08C2"/>
    <w:rsid w:val="00BB167A"/>
    <w:rsid w:val="00BB1D84"/>
    <w:rsid w:val="00BB34A2"/>
    <w:rsid w:val="00BB45DA"/>
    <w:rsid w:val="00BB4C11"/>
    <w:rsid w:val="00BB544F"/>
    <w:rsid w:val="00BC5D6B"/>
    <w:rsid w:val="00BC74A2"/>
    <w:rsid w:val="00BD02FF"/>
    <w:rsid w:val="00BD129C"/>
    <w:rsid w:val="00BD760B"/>
    <w:rsid w:val="00BE4A6C"/>
    <w:rsid w:val="00BE50D6"/>
    <w:rsid w:val="00BE654A"/>
    <w:rsid w:val="00BF084D"/>
    <w:rsid w:val="00BF3D34"/>
    <w:rsid w:val="00C00FD9"/>
    <w:rsid w:val="00C038D3"/>
    <w:rsid w:val="00C05076"/>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62BA"/>
    <w:rsid w:val="00C72AAD"/>
    <w:rsid w:val="00C74835"/>
    <w:rsid w:val="00C82217"/>
    <w:rsid w:val="00C82410"/>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BFF"/>
    <w:rsid w:val="00D01691"/>
    <w:rsid w:val="00D03773"/>
    <w:rsid w:val="00D07F05"/>
    <w:rsid w:val="00D11D65"/>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7CF3"/>
    <w:rsid w:val="00DA1746"/>
    <w:rsid w:val="00DA1DD1"/>
    <w:rsid w:val="00DB6B79"/>
    <w:rsid w:val="00DC3CF2"/>
    <w:rsid w:val="00DC660E"/>
    <w:rsid w:val="00DD2872"/>
    <w:rsid w:val="00DD29DE"/>
    <w:rsid w:val="00DD6A4E"/>
    <w:rsid w:val="00DD7CFE"/>
    <w:rsid w:val="00DD7DEC"/>
    <w:rsid w:val="00DE17D1"/>
    <w:rsid w:val="00DE3542"/>
    <w:rsid w:val="00DE5798"/>
    <w:rsid w:val="00DF32DF"/>
    <w:rsid w:val="00DF7403"/>
    <w:rsid w:val="00E04FAF"/>
    <w:rsid w:val="00E05863"/>
    <w:rsid w:val="00E104EA"/>
    <w:rsid w:val="00E1138D"/>
    <w:rsid w:val="00E14AFF"/>
    <w:rsid w:val="00E307F1"/>
    <w:rsid w:val="00E4422E"/>
    <w:rsid w:val="00E51053"/>
    <w:rsid w:val="00E511CE"/>
    <w:rsid w:val="00E561EA"/>
    <w:rsid w:val="00E56866"/>
    <w:rsid w:val="00E5699F"/>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92376"/>
    <w:rsid w:val="00E9798F"/>
    <w:rsid w:val="00EA0786"/>
    <w:rsid w:val="00EA56BF"/>
    <w:rsid w:val="00EB08E7"/>
    <w:rsid w:val="00EB1A8A"/>
    <w:rsid w:val="00EB5104"/>
    <w:rsid w:val="00EC6935"/>
    <w:rsid w:val="00ED04CE"/>
    <w:rsid w:val="00ED2C8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4116F"/>
    <w:rsid w:val="00F42410"/>
    <w:rsid w:val="00F43839"/>
    <w:rsid w:val="00F448AA"/>
    <w:rsid w:val="00F50826"/>
    <w:rsid w:val="00F54013"/>
    <w:rsid w:val="00F55656"/>
    <w:rsid w:val="00F57090"/>
    <w:rsid w:val="00F620D0"/>
    <w:rsid w:val="00F63529"/>
    <w:rsid w:val="00F655CC"/>
    <w:rsid w:val="00F726A1"/>
    <w:rsid w:val="00F73D80"/>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76AF"/>
    <w:rsid w:val="00FE0B94"/>
    <w:rsid w:val="00FE31C7"/>
    <w:rsid w:val="00FE5F71"/>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0677E1"/>
    <w:rsid w:val="001511A9"/>
    <w:rsid w:val="00165CAA"/>
    <w:rsid w:val="001A70BB"/>
    <w:rsid w:val="001B1E6A"/>
    <w:rsid w:val="00227343"/>
    <w:rsid w:val="00233C38"/>
    <w:rsid w:val="00257C16"/>
    <w:rsid w:val="0027197F"/>
    <w:rsid w:val="003D13C5"/>
    <w:rsid w:val="003D7B53"/>
    <w:rsid w:val="0047506E"/>
    <w:rsid w:val="004E503C"/>
    <w:rsid w:val="00525B24"/>
    <w:rsid w:val="005958FE"/>
    <w:rsid w:val="005A2618"/>
    <w:rsid w:val="00671D66"/>
    <w:rsid w:val="00673B5A"/>
    <w:rsid w:val="006E7078"/>
    <w:rsid w:val="00764436"/>
    <w:rsid w:val="008D09B6"/>
    <w:rsid w:val="009F2254"/>
    <w:rsid w:val="00A25328"/>
    <w:rsid w:val="00A442CB"/>
    <w:rsid w:val="00BE36F5"/>
    <w:rsid w:val="00BE4A6C"/>
    <w:rsid w:val="00C43710"/>
    <w:rsid w:val="00C716C6"/>
    <w:rsid w:val="00D42D7E"/>
    <w:rsid w:val="00D75BFC"/>
    <w:rsid w:val="00F46949"/>
    <w:rsid w:val="00F54013"/>
    <w:rsid w:val="00F90D5E"/>
    <w:rsid w:val="00F94B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E75D1-EB9E-404D-8EC0-51129CF0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2610</TotalTime>
  <Pages>13</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60</cp:revision>
  <cp:lastPrinted>2024-06-05T12:26:00Z</cp:lastPrinted>
  <dcterms:created xsi:type="dcterms:W3CDTF">2023-06-29T11:56:00Z</dcterms:created>
  <dcterms:modified xsi:type="dcterms:W3CDTF">2024-06-05T12:26:00Z</dcterms:modified>
</cp:coreProperties>
</file>