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3876E5C" w:rsidR="007D115B" w:rsidRDefault="005A5637" w:rsidP="00485C5C">
      <w:pPr>
        <w:spacing w:after="231" w:line="240" w:lineRule="auto"/>
        <w:jc w:val="center"/>
        <w:rPr>
          <w:rFonts w:ascii="Arial" w:eastAsia="Arial" w:hAnsi="Arial" w:cs="Arial"/>
          <w:b/>
          <w:sz w:val="20"/>
        </w:rPr>
      </w:pPr>
      <w:bookmarkStart w:id="0" w:name="_GoBack"/>
      <w:bookmarkEnd w:id="0"/>
      <w:r>
        <w:rPr>
          <w:rFonts w:ascii="Arial" w:eastAsia="Arial" w:hAnsi="Arial" w:cs="Arial"/>
          <w:b/>
          <w:sz w:val="20"/>
        </w:rPr>
        <w:tab/>
      </w:r>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3FE78D01" w:rsidR="006F3C04" w:rsidRDefault="007B4C3E">
      <w:pPr>
        <w:spacing w:after="231" w:line="240" w:lineRule="auto"/>
        <w:jc w:val="center"/>
      </w:pPr>
      <w:r>
        <w:rPr>
          <w:rFonts w:ascii="Arial" w:eastAsia="Arial" w:hAnsi="Arial" w:cs="Arial"/>
          <w:b/>
          <w:sz w:val="20"/>
        </w:rPr>
        <w:t xml:space="preserve">REPORT FORMAT: </w:t>
      </w:r>
      <w:r w:rsidR="003C63C1">
        <w:rPr>
          <w:rFonts w:ascii="Arial" w:eastAsia="Arial" w:hAnsi="Arial" w:cs="Arial"/>
          <w:sz w:val="20"/>
        </w:rPr>
        <w:t>CL-1 | Version: 1.0_2024</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164DD51E" w:rsidR="006F3C04" w:rsidRDefault="007429D0" w:rsidP="00AD3A80">
      <w:pPr>
        <w:pStyle w:val="Heading1"/>
        <w:spacing w:after="232"/>
        <w:jc w:val="center"/>
      </w:pPr>
      <w:r>
        <w:t>FILE No.</w:t>
      </w:r>
      <w:r w:rsidR="00646287">
        <w:t xml:space="preserve">: </w:t>
      </w:r>
      <w:r w:rsidR="00AD3A80">
        <w:t>VIS (2024-25)-PL106-090-120</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4-07-25T00:00:00Z">
            <w:dateFormat w:val="dd-MM-yyyy"/>
            <w:lid w:val="en-IN"/>
            <w:storeMappedDataAs w:val="dateTime"/>
            <w:calendar w:val="gregorian"/>
          </w:date>
        </w:sdtPr>
        <w:sdtEndPr/>
        <w:sdtContent>
          <w:r w:rsidR="00AD3A80">
            <w:t>25-07-2024</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01A62371" w:rsidR="008E683C" w:rsidRPr="00D274CE" w:rsidRDefault="00D274CE" w:rsidP="00AD3A80">
      <w:pPr>
        <w:numPr>
          <w:ilvl w:val="0"/>
          <w:numId w:val="1"/>
        </w:numPr>
        <w:spacing w:after="154" w:line="360" w:lineRule="auto"/>
        <w:ind w:hanging="360"/>
        <w:jc w:val="both"/>
      </w:pPr>
      <w:r>
        <w:rPr>
          <w:rFonts w:ascii="Arial" w:eastAsia="Arial" w:hAnsi="Arial" w:cs="Arial"/>
          <w:b/>
        </w:rPr>
        <w:t xml:space="preserve">DOCUMENT </w:t>
      </w:r>
      <w:r w:rsidR="007B4C3E" w:rsidRPr="008E683C">
        <w:rPr>
          <w:rFonts w:ascii="Arial" w:eastAsia="Arial" w:hAnsi="Arial" w:cs="Arial"/>
          <w:b/>
        </w:rPr>
        <w:t>NAME:</w:t>
      </w:r>
      <w:r w:rsidR="007B4C3E" w:rsidRPr="008E683C">
        <w:rPr>
          <w:rFonts w:eastAsia="Arial"/>
        </w:rPr>
        <w:t xml:space="preserve"> </w:t>
      </w:r>
      <w:r w:rsidR="00520C16" w:rsidRPr="00D274CE">
        <w:rPr>
          <w:rFonts w:ascii="Arial" w:eastAsia="Arial" w:hAnsi="Arial" w:cs="Arial"/>
        </w:rPr>
        <w:t xml:space="preserve">Cost Vetting </w:t>
      </w:r>
      <w:r w:rsidRPr="00D274CE">
        <w:rPr>
          <w:rFonts w:ascii="Arial" w:eastAsia="Arial" w:hAnsi="Arial" w:cs="Arial"/>
        </w:rPr>
        <w:t>report</w:t>
      </w:r>
      <w:r w:rsidR="00520C16" w:rsidRPr="00D274CE">
        <w:rPr>
          <w:rFonts w:ascii="Arial" w:eastAsia="Arial" w:hAnsi="Arial" w:cs="Arial"/>
        </w:rPr>
        <w:t xml:space="preserve"> for </w:t>
      </w:r>
      <w:r w:rsidR="00AD3A80" w:rsidRPr="00D274CE">
        <w:rPr>
          <w:rFonts w:ascii="Arial" w:eastAsia="Arial" w:hAnsi="Arial" w:cs="Arial"/>
        </w:rPr>
        <w:t>PVC Pipe &amp; Fittings manufacturing unit</w:t>
      </w:r>
      <w:r w:rsidR="009E2031" w:rsidRPr="00D274CE">
        <w:rPr>
          <w:rFonts w:ascii="Arial" w:eastAsia="Arial" w:hAnsi="Arial" w:cs="Arial"/>
        </w:rPr>
        <w:t xml:space="preserve"> </w:t>
      </w:r>
      <w:r w:rsidR="00151A39" w:rsidRPr="00D274CE">
        <w:rPr>
          <w:rFonts w:ascii="Arial" w:eastAsia="Arial" w:hAnsi="Arial" w:cs="Arial"/>
        </w:rPr>
        <w:t xml:space="preserve">which </w:t>
      </w:r>
      <w:r w:rsidR="009E2031" w:rsidRPr="00D274CE">
        <w:rPr>
          <w:rFonts w:ascii="Arial" w:eastAsia="Arial" w:hAnsi="Arial" w:cs="Arial"/>
        </w:rPr>
        <w:t xml:space="preserve">is </w:t>
      </w:r>
      <w:r w:rsidR="00750252" w:rsidRPr="00D274CE">
        <w:rPr>
          <w:rFonts w:ascii="Arial" w:eastAsia="Arial" w:hAnsi="Arial" w:cs="Arial"/>
        </w:rPr>
        <w:t>proposed to be i</w:t>
      </w:r>
      <w:r w:rsidR="00151A39" w:rsidRPr="00D274CE">
        <w:rPr>
          <w:rFonts w:ascii="Arial" w:eastAsia="Arial" w:hAnsi="Arial" w:cs="Arial"/>
        </w:rPr>
        <w:t>nstall</w:t>
      </w:r>
      <w:r w:rsidR="00C038D3" w:rsidRPr="00D274CE">
        <w:rPr>
          <w:rFonts w:ascii="Arial" w:eastAsia="Arial" w:hAnsi="Arial" w:cs="Arial"/>
        </w:rPr>
        <w:t>ed</w:t>
      </w:r>
      <w:r w:rsidR="00775596" w:rsidRPr="00D274CE">
        <w:rPr>
          <w:rFonts w:ascii="Arial" w:eastAsia="Arial" w:hAnsi="Arial" w:cs="Arial"/>
        </w:rPr>
        <w:t xml:space="preserve"> in</w:t>
      </w:r>
      <w:r w:rsidR="00AD3A80" w:rsidRPr="00D274CE">
        <w:rPr>
          <w:rFonts w:ascii="Arial" w:eastAsia="Arial" w:hAnsi="Arial" w:cs="Arial"/>
        </w:rPr>
        <w:t xml:space="preserve"> </w:t>
      </w:r>
      <w:r w:rsidR="001D59AE" w:rsidRPr="00D274CE">
        <w:rPr>
          <w:rFonts w:ascii="Arial" w:eastAsia="Arial" w:hAnsi="Arial" w:cs="Arial"/>
        </w:rPr>
        <w:t xml:space="preserve">Industrial </w:t>
      </w:r>
      <w:r w:rsidR="00AD3A80" w:rsidRPr="00D274CE">
        <w:rPr>
          <w:rFonts w:ascii="Arial" w:eastAsia="Arial" w:hAnsi="Arial" w:cs="Arial"/>
        </w:rPr>
        <w:t>Plot No. D-153,</w:t>
      </w:r>
      <w:r w:rsidR="001D59AE" w:rsidRPr="00D274CE">
        <w:rPr>
          <w:rFonts w:ascii="Arial" w:eastAsia="Arial" w:hAnsi="Arial" w:cs="Arial"/>
        </w:rPr>
        <w:t xml:space="preserve"> Hosiery Complexes,  </w:t>
      </w:r>
      <w:r w:rsidR="00AD3A80" w:rsidRPr="00D274CE">
        <w:rPr>
          <w:rFonts w:ascii="Arial" w:eastAsia="Arial" w:hAnsi="Arial" w:cs="Arial"/>
        </w:rPr>
        <w:t xml:space="preserve"> Noida,</w:t>
      </w:r>
      <w:r w:rsidR="001D59AE" w:rsidRPr="00D274CE">
        <w:rPr>
          <w:rFonts w:ascii="Arial" w:eastAsia="Arial" w:hAnsi="Arial" w:cs="Arial"/>
        </w:rPr>
        <w:t xml:space="preserve"> Phase 2 Extension, </w:t>
      </w:r>
      <w:proofErr w:type="spellStart"/>
      <w:r w:rsidR="001D59AE" w:rsidRPr="00D274CE">
        <w:rPr>
          <w:rFonts w:ascii="Arial" w:eastAsia="Arial" w:hAnsi="Arial" w:cs="Arial"/>
        </w:rPr>
        <w:t>Gautam</w:t>
      </w:r>
      <w:proofErr w:type="spellEnd"/>
      <w:r w:rsidR="001D59AE" w:rsidRPr="00D274CE">
        <w:rPr>
          <w:rFonts w:ascii="Arial" w:eastAsia="Arial" w:hAnsi="Arial" w:cs="Arial"/>
        </w:rPr>
        <w:t xml:space="preserve"> </w:t>
      </w:r>
      <w:proofErr w:type="spellStart"/>
      <w:r w:rsidR="001D59AE" w:rsidRPr="00D274CE">
        <w:rPr>
          <w:rFonts w:ascii="Arial" w:eastAsia="Arial" w:hAnsi="Arial" w:cs="Arial"/>
        </w:rPr>
        <w:t>Budh</w:t>
      </w:r>
      <w:proofErr w:type="spellEnd"/>
      <w:r w:rsidR="001D59AE" w:rsidRPr="00D274CE">
        <w:rPr>
          <w:rFonts w:ascii="Arial" w:eastAsia="Arial" w:hAnsi="Arial" w:cs="Arial"/>
        </w:rPr>
        <w:t xml:space="preserve"> Nagar,</w:t>
      </w:r>
      <w:r w:rsidR="00AD3A80" w:rsidRPr="00D274CE">
        <w:rPr>
          <w:rFonts w:ascii="Arial" w:eastAsia="Arial" w:hAnsi="Arial" w:cs="Arial"/>
        </w:rPr>
        <w:t xml:space="preserve"> Uttar Pradesh</w:t>
      </w:r>
    </w:p>
    <w:p w14:paraId="258879BB" w14:textId="31FF1EFE" w:rsidR="00AD3A80" w:rsidRPr="00D274CE" w:rsidRDefault="007B4C3E" w:rsidP="00AD3A80">
      <w:pPr>
        <w:numPr>
          <w:ilvl w:val="0"/>
          <w:numId w:val="1"/>
        </w:numPr>
        <w:spacing w:after="154" w:line="360" w:lineRule="auto"/>
        <w:ind w:hanging="360"/>
        <w:jc w:val="both"/>
      </w:pPr>
      <w:r w:rsidRPr="00D274CE">
        <w:rPr>
          <w:rFonts w:ascii="Arial" w:eastAsia="Arial" w:hAnsi="Arial" w:cs="Arial"/>
          <w:b/>
        </w:rPr>
        <w:t xml:space="preserve">PREPARED FOR ORGANIZATION: </w:t>
      </w:r>
      <w:r w:rsidR="008E683C" w:rsidRPr="00D274CE">
        <w:rPr>
          <w:rFonts w:ascii="Arial" w:eastAsia="Arial" w:hAnsi="Arial" w:cs="Arial"/>
        </w:rPr>
        <w:t>State Bank of India</w:t>
      </w:r>
      <w:r w:rsidR="002611A8" w:rsidRPr="00D274CE">
        <w:rPr>
          <w:rFonts w:ascii="Arial" w:eastAsia="Arial" w:hAnsi="Arial" w:cs="Arial"/>
        </w:rPr>
        <w:t xml:space="preserve">, </w:t>
      </w:r>
      <w:r w:rsidR="00AD3A80" w:rsidRPr="00D274CE">
        <w:rPr>
          <w:rFonts w:ascii="Arial" w:eastAsia="Arial" w:hAnsi="Arial" w:cs="Arial"/>
        </w:rPr>
        <w:t>Se</w:t>
      </w:r>
      <w:r w:rsidR="001D59AE" w:rsidRPr="00D274CE">
        <w:rPr>
          <w:rFonts w:ascii="Arial" w:eastAsia="Arial" w:hAnsi="Arial" w:cs="Arial"/>
        </w:rPr>
        <w:t xml:space="preserve">ctor 18, </w:t>
      </w:r>
      <w:proofErr w:type="spellStart"/>
      <w:r w:rsidR="001D59AE" w:rsidRPr="00D274CE">
        <w:rPr>
          <w:rFonts w:ascii="Arial" w:eastAsia="Arial" w:hAnsi="Arial" w:cs="Arial"/>
        </w:rPr>
        <w:t>Dharam</w:t>
      </w:r>
      <w:proofErr w:type="spellEnd"/>
      <w:r w:rsidR="001D59AE" w:rsidRPr="00D274CE">
        <w:rPr>
          <w:rFonts w:ascii="Arial" w:eastAsia="Arial" w:hAnsi="Arial" w:cs="Arial"/>
        </w:rPr>
        <w:t xml:space="preserve"> Palace Complex, </w:t>
      </w:r>
      <w:proofErr w:type="spellStart"/>
      <w:r w:rsidR="00AD3A80" w:rsidRPr="00D274CE">
        <w:rPr>
          <w:rFonts w:ascii="Arial" w:eastAsia="Arial" w:hAnsi="Arial" w:cs="Arial"/>
        </w:rPr>
        <w:t>Gautam</w:t>
      </w:r>
      <w:proofErr w:type="spellEnd"/>
      <w:r w:rsidR="00AD3A80" w:rsidRPr="00D274CE">
        <w:rPr>
          <w:rFonts w:ascii="Arial" w:eastAsia="Arial" w:hAnsi="Arial" w:cs="Arial"/>
        </w:rPr>
        <w:t xml:space="preserve"> </w:t>
      </w:r>
      <w:proofErr w:type="spellStart"/>
      <w:r w:rsidR="00AD3A80" w:rsidRPr="00D274CE">
        <w:rPr>
          <w:rFonts w:ascii="Arial" w:eastAsia="Arial" w:hAnsi="Arial" w:cs="Arial"/>
        </w:rPr>
        <w:t>Budh</w:t>
      </w:r>
      <w:proofErr w:type="spellEnd"/>
      <w:r w:rsidR="00AD3A80" w:rsidRPr="00D274CE">
        <w:rPr>
          <w:rFonts w:ascii="Arial" w:eastAsia="Arial" w:hAnsi="Arial" w:cs="Arial"/>
        </w:rPr>
        <w:t xml:space="preserve"> Nagar</w:t>
      </w:r>
      <w:r w:rsidR="001D59AE" w:rsidRPr="00D274CE">
        <w:rPr>
          <w:rFonts w:ascii="Arial" w:eastAsia="Arial" w:hAnsi="Arial" w:cs="Arial"/>
        </w:rPr>
        <w:t>,</w:t>
      </w:r>
      <w:r w:rsidR="00E06688" w:rsidRPr="00D274CE">
        <w:rPr>
          <w:rFonts w:ascii="Arial" w:eastAsia="Arial" w:hAnsi="Arial" w:cs="Arial"/>
        </w:rPr>
        <w:t xml:space="preserve"> </w:t>
      </w:r>
      <w:proofErr w:type="gramStart"/>
      <w:r w:rsidR="001D59AE" w:rsidRPr="00D274CE">
        <w:rPr>
          <w:rFonts w:ascii="Arial" w:eastAsia="Arial" w:hAnsi="Arial" w:cs="Arial"/>
        </w:rPr>
        <w:t>Uttar</w:t>
      </w:r>
      <w:proofErr w:type="gramEnd"/>
      <w:r w:rsidR="00E06688" w:rsidRPr="00D274CE">
        <w:rPr>
          <w:rFonts w:ascii="Arial" w:eastAsia="Arial" w:hAnsi="Arial" w:cs="Arial"/>
        </w:rPr>
        <w:t xml:space="preserve"> </w:t>
      </w:r>
      <w:r w:rsidR="00AD3A80" w:rsidRPr="00D274CE">
        <w:rPr>
          <w:rFonts w:ascii="Arial" w:eastAsia="Arial" w:hAnsi="Arial" w:cs="Arial"/>
        </w:rPr>
        <w:t>Pradesh</w:t>
      </w:r>
      <w:r w:rsidR="00AD3A80" w:rsidRPr="00D274CE">
        <w:t>.</w:t>
      </w:r>
    </w:p>
    <w:p w14:paraId="21B4DE58" w14:textId="70F132BB" w:rsidR="00AD3A80" w:rsidRPr="00D274CE" w:rsidRDefault="00A877AA" w:rsidP="00AD3A80">
      <w:pPr>
        <w:numPr>
          <w:ilvl w:val="0"/>
          <w:numId w:val="1"/>
        </w:numPr>
        <w:spacing w:after="126" w:line="360" w:lineRule="auto"/>
        <w:ind w:hanging="360"/>
        <w:jc w:val="both"/>
      </w:pPr>
      <w:r w:rsidRPr="00D274CE">
        <w:rPr>
          <w:rFonts w:ascii="Arial" w:eastAsia="Arial" w:hAnsi="Arial" w:cs="Arial"/>
          <w:b/>
        </w:rPr>
        <w:t xml:space="preserve">BORROWER COMPANY’S </w:t>
      </w:r>
      <w:r w:rsidR="007B4C3E" w:rsidRPr="00D274CE">
        <w:rPr>
          <w:rFonts w:ascii="Arial" w:eastAsia="Arial" w:hAnsi="Arial" w:cs="Arial"/>
          <w:b/>
        </w:rPr>
        <w:t>NAME:</w:t>
      </w:r>
      <w:r w:rsidR="00520C16" w:rsidRPr="00D274CE">
        <w:rPr>
          <w:rFonts w:ascii="Arial" w:eastAsia="Arial" w:hAnsi="Arial" w:cs="Arial"/>
        </w:rPr>
        <w:t xml:space="preserve"> </w:t>
      </w:r>
      <w:r w:rsidR="00775596" w:rsidRPr="00D274CE">
        <w:rPr>
          <w:rFonts w:ascii="Arial" w:eastAsia="Arial" w:hAnsi="Arial" w:cs="Arial"/>
        </w:rPr>
        <w:t xml:space="preserve"> </w:t>
      </w:r>
      <w:r w:rsidR="00AD3A80" w:rsidRPr="00D274CE">
        <w:rPr>
          <w:rFonts w:ascii="Arial" w:eastAsia="Arial" w:hAnsi="Arial" w:cs="Arial"/>
        </w:rPr>
        <w:t>M/s Ashish Pipes.</w:t>
      </w:r>
    </w:p>
    <w:p w14:paraId="3749B62A" w14:textId="5AA6E15D" w:rsidR="009513A7" w:rsidRPr="00D274CE" w:rsidRDefault="007B4C3E" w:rsidP="00AD3A80">
      <w:pPr>
        <w:numPr>
          <w:ilvl w:val="0"/>
          <w:numId w:val="1"/>
        </w:numPr>
        <w:spacing w:after="126" w:line="360" w:lineRule="auto"/>
        <w:ind w:hanging="360"/>
        <w:jc w:val="both"/>
      </w:pPr>
      <w:r w:rsidRPr="00D274CE">
        <w:rPr>
          <w:rFonts w:ascii="Arial" w:eastAsia="Arial" w:hAnsi="Arial" w:cs="Arial"/>
          <w:b/>
        </w:rPr>
        <w:t>ASSET TYPE</w:t>
      </w:r>
      <w:r w:rsidR="00281F0B" w:rsidRPr="00D274CE">
        <w:rPr>
          <w:rFonts w:ascii="Arial" w:eastAsia="Arial" w:hAnsi="Arial" w:cs="Arial"/>
        </w:rPr>
        <w:t xml:space="preserve">: </w:t>
      </w:r>
      <w:r w:rsidR="006E3FBB" w:rsidRPr="00D274CE">
        <w:rPr>
          <w:rFonts w:ascii="Arial" w:eastAsia="Arial" w:hAnsi="Arial" w:cs="Arial"/>
        </w:rPr>
        <w:t xml:space="preserve"> PVC pipes and f</w:t>
      </w:r>
      <w:r w:rsidR="00AD3A80" w:rsidRPr="00D274CE">
        <w:rPr>
          <w:rFonts w:ascii="Arial" w:eastAsia="Arial" w:hAnsi="Arial" w:cs="Arial"/>
        </w:rPr>
        <w:t xml:space="preserve">ittings </w:t>
      </w:r>
      <w:r w:rsidR="006E3FBB" w:rsidRPr="00D274CE">
        <w:rPr>
          <w:rFonts w:ascii="Arial" w:eastAsia="Arial" w:hAnsi="Arial" w:cs="Arial"/>
        </w:rPr>
        <w:t>m</w:t>
      </w:r>
      <w:r w:rsidR="00AD3A80" w:rsidRPr="00D274CE">
        <w:rPr>
          <w:rFonts w:ascii="Arial" w:eastAsia="Arial" w:hAnsi="Arial" w:cs="Arial"/>
        </w:rPr>
        <w:t xml:space="preserve">anufacturing </w:t>
      </w:r>
      <w:r w:rsidR="006E3FBB" w:rsidRPr="00D274CE">
        <w:rPr>
          <w:rFonts w:ascii="Arial" w:eastAsia="Arial" w:hAnsi="Arial" w:cs="Arial"/>
        </w:rPr>
        <w:t>u</w:t>
      </w:r>
      <w:r w:rsidR="00AD3A80" w:rsidRPr="00D274CE">
        <w:rPr>
          <w:rFonts w:ascii="Arial" w:eastAsia="Arial" w:hAnsi="Arial" w:cs="Arial"/>
        </w:rPr>
        <w:t>nit.</w:t>
      </w:r>
    </w:p>
    <w:p w14:paraId="2FBAF500" w14:textId="402F2084" w:rsidR="009513A7" w:rsidRPr="00D274CE" w:rsidRDefault="007B4C3E" w:rsidP="009513A7">
      <w:pPr>
        <w:numPr>
          <w:ilvl w:val="0"/>
          <w:numId w:val="1"/>
        </w:numPr>
        <w:spacing w:after="126" w:line="360" w:lineRule="auto"/>
        <w:ind w:hanging="360"/>
        <w:jc w:val="both"/>
      </w:pPr>
      <w:r w:rsidRPr="00D274CE">
        <w:rPr>
          <w:rFonts w:ascii="Arial" w:eastAsia="Arial" w:hAnsi="Arial" w:cs="Arial"/>
          <w:b/>
        </w:rPr>
        <w:t>CURRENT LOCATION OF THE MACHINES</w:t>
      </w:r>
      <w:r w:rsidR="00281F0B" w:rsidRPr="00D274CE">
        <w:rPr>
          <w:rFonts w:ascii="Arial" w:eastAsia="Arial" w:hAnsi="Arial" w:cs="Arial"/>
        </w:rPr>
        <w:t xml:space="preserve">: </w:t>
      </w:r>
      <w:r w:rsidR="00AD3A80" w:rsidRPr="00D274CE">
        <w:rPr>
          <w:rFonts w:ascii="Arial" w:eastAsia="Arial" w:hAnsi="Arial" w:cs="Arial"/>
        </w:rPr>
        <w:t>Machines are not yet purchased.</w:t>
      </w:r>
    </w:p>
    <w:p w14:paraId="372B2002" w14:textId="3255CE8D" w:rsidR="006F3C04" w:rsidRDefault="007B4C3E" w:rsidP="009513A7">
      <w:pPr>
        <w:spacing w:after="322" w:line="240" w:lineRule="auto"/>
        <w:ind w:left="811"/>
        <w:jc w:val="both"/>
      </w:pPr>
      <w:r w:rsidRPr="009513A7">
        <w:rPr>
          <w:rFonts w:ascii="Arial" w:eastAsia="Arial" w:hAnsi="Arial" w:cs="Arial"/>
          <w:i/>
        </w:rPr>
        <w:t xml:space="preserve"> </w:t>
      </w:r>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77777777" w:rsidR="006F3C04" w:rsidRDefault="007B4C3E">
            <w:pPr>
              <w:jc w:val="center"/>
            </w:pPr>
            <w:r>
              <w:rPr>
                <w:rFonts w:ascii="Arial" w:eastAsia="Arial" w:hAnsi="Arial" w:cs="Arial"/>
                <w:b/>
                <w:color w:val="FFFFFF"/>
              </w:rPr>
              <w:t xml:space="preserve">DESCRIPTION </w:t>
            </w:r>
          </w:p>
        </w:tc>
      </w:tr>
      <w:tr w:rsidR="006F3C04" w14:paraId="048615F7"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6956FC26"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914202F"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42397DF" w14:textId="77777777" w:rsidR="006F3C04" w:rsidRPr="00A134AD" w:rsidRDefault="0020672D">
            <w:r>
              <w:rPr>
                <w:rFonts w:ascii="Arial" w:eastAsia="Arial" w:hAnsi="Arial" w:cs="Arial"/>
              </w:rPr>
              <w:t>Not Applicable</w:t>
            </w:r>
          </w:p>
        </w:tc>
      </w:tr>
      <w:tr w:rsidR="006F3C04" w14:paraId="35F5F8F8"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270550F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FEE779"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B02D017" w14:textId="01DBD04D" w:rsidR="006F3C04" w:rsidRPr="00A134AD" w:rsidRDefault="00D3775B" w:rsidP="008E683C">
            <w:sdt>
              <w:sdtPr>
                <w:rPr>
                  <w:rFonts w:ascii="Arial" w:eastAsia="Arial" w:hAnsi="Arial" w:cs="Arial"/>
                </w:rPr>
                <w:id w:val="-1837531021"/>
                <w:placeholder>
                  <w:docPart w:val="3680AC28E5D0409EA914CFDC717EFC5B"/>
                </w:placeholder>
                <w:date w:fullDate="2024-07-25T00:00:00Z">
                  <w:dateFormat w:val="dd-MM-yyyy"/>
                  <w:lid w:val="en-IN"/>
                  <w:storeMappedDataAs w:val="dateTime"/>
                  <w:calendar w:val="gregorian"/>
                </w:date>
              </w:sdtPr>
              <w:sdtEndPr/>
              <w:sdtContent>
                <w:r w:rsidR="00AD3A80">
                  <w:rPr>
                    <w:rFonts w:ascii="Arial" w:eastAsia="Arial" w:hAnsi="Arial" w:cs="Arial"/>
                  </w:rPr>
                  <w:t>25-07-2024</w:t>
                </w:r>
              </w:sdtContent>
            </w:sdt>
          </w:p>
        </w:tc>
      </w:tr>
      <w:tr w:rsidR="006F3C04" w14:paraId="593EA758"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385D0A40"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5F1004"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0FE2CECD" w14:textId="5034DFA6" w:rsidR="00600189" w:rsidRDefault="006E3FBB" w:rsidP="006E3FBB">
            <w:pPr>
              <w:pStyle w:val="ListParagraph"/>
              <w:numPr>
                <w:ilvl w:val="0"/>
                <w:numId w:val="5"/>
              </w:numPr>
              <w:ind w:left="222" w:hanging="222"/>
              <w:jc w:val="both"/>
              <w:rPr>
                <w:rFonts w:ascii="Arial" w:eastAsia="Arial" w:hAnsi="Arial" w:cs="Arial"/>
              </w:rPr>
            </w:pPr>
            <w:r>
              <w:rPr>
                <w:rFonts w:ascii="Arial" w:eastAsia="Arial" w:hAnsi="Arial" w:cs="Arial"/>
              </w:rPr>
              <w:t>List of m</w:t>
            </w:r>
            <w:r w:rsidR="00600189">
              <w:rPr>
                <w:rFonts w:ascii="Arial" w:eastAsia="Arial" w:hAnsi="Arial" w:cs="Arial"/>
              </w:rPr>
              <w:t>achines</w:t>
            </w:r>
          </w:p>
          <w:p w14:paraId="5BAEBABC" w14:textId="45B5B44C" w:rsidR="00600189" w:rsidRPr="00600189" w:rsidRDefault="00600189" w:rsidP="006E3FBB">
            <w:pPr>
              <w:pStyle w:val="ListParagraph"/>
              <w:numPr>
                <w:ilvl w:val="0"/>
                <w:numId w:val="5"/>
              </w:numPr>
              <w:ind w:left="222" w:hanging="222"/>
              <w:jc w:val="both"/>
              <w:rPr>
                <w:rFonts w:ascii="Arial" w:eastAsia="Arial" w:hAnsi="Arial" w:cs="Arial"/>
              </w:rPr>
            </w:pPr>
            <w:r>
              <w:rPr>
                <w:rFonts w:ascii="Arial" w:eastAsia="Arial" w:hAnsi="Arial" w:cs="Arial"/>
              </w:rPr>
              <w:t>Quotations</w:t>
            </w:r>
          </w:p>
        </w:tc>
      </w:tr>
      <w:tr w:rsidR="006F3C04" w14:paraId="4B0F602E" w14:textId="77777777" w:rsidTr="00AD3A80">
        <w:trPr>
          <w:trHeight w:val="215"/>
        </w:trPr>
        <w:tc>
          <w:tcPr>
            <w:tcW w:w="992" w:type="dxa"/>
            <w:tcBorders>
              <w:top w:val="single" w:sz="4" w:space="0" w:color="000000"/>
              <w:left w:val="single" w:sz="4" w:space="0" w:color="000000"/>
              <w:bottom w:val="single" w:sz="4" w:space="0" w:color="000000"/>
              <w:right w:val="single" w:sz="4" w:space="0" w:color="000000"/>
            </w:tcBorders>
          </w:tcPr>
          <w:p w14:paraId="53A6CE2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13ECF29"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219E2573" w14:textId="416DAE0D" w:rsidR="006F3C04" w:rsidRPr="008E683C" w:rsidRDefault="00AD3A80" w:rsidP="009513A7">
            <w:pPr>
              <w:spacing w:after="126" w:line="360" w:lineRule="auto"/>
              <w:jc w:val="both"/>
              <w:rPr>
                <w:rFonts w:ascii="Arial" w:eastAsia="Arial" w:hAnsi="Arial" w:cs="Arial"/>
              </w:rPr>
            </w:pPr>
            <w:r w:rsidRPr="00AD3A80">
              <w:rPr>
                <w:rFonts w:ascii="Arial" w:eastAsia="Arial" w:hAnsi="Arial" w:cs="Arial"/>
              </w:rPr>
              <w:t>Machines are not yet purchased.</w:t>
            </w:r>
          </w:p>
        </w:tc>
      </w:tr>
      <w:tr w:rsidR="006F3C04" w14:paraId="519B3365" w14:textId="77777777" w:rsidTr="006E3FBB">
        <w:trPr>
          <w:trHeight w:val="421"/>
        </w:trPr>
        <w:tc>
          <w:tcPr>
            <w:tcW w:w="992" w:type="dxa"/>
            <w:tcBorders>
              <w:top w:val="single" w:sz="4" w:space="0" w:color="000000"/>
              <w:left w:val="single" w:sz="4" w:space="0" w:color="000000"/>
              <w:bottom w:val="single" w:sz="4" w:space="0" w:color="000000"/>
              <w:right w:val="single" w:sz="4" w:space="0" w:color="000000"/>
            </w:tcBorders>
          </w:tcPr>
          <w:p w14:paraId="27E98F6B"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62FB305"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EF394AB" w14:textId="4BBF3FD2" w:rsidR="006F3C04" w:rsidRDefault="00AD3A80" w:rsidP="00AD3A80">
            <w:pPr>
              <w:spacing w:after="126" w:line="360" w:lineRule="auto"/>
              <w:jc w:val="both"/>
            </w:pPr>
            <w:r w:rsidRPr="00AD3A80">
              <w:rPr>
                <w:rFonts w:ascii="Arial" w:eastAsia="Arial" w:hAnsi="Arial" w:cs="Arial"/>
              </w:rPr>
              <w:t>M/s Ashish Pipes.</w:t>
            </w:r>
          </w:p>
        </w:tc>
      </w:tr>
      <w:tr w:rsidR="006F3C04" w14:paraId="59293F81"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4A0F8A46"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387E70"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7F5774D0" w14:textId="6B8B5E95" w:rsidR="006F3C04" w:rsidRPr="009D1EE6" w:rsidRDefault="00334832" w:rsidP="006E3FBB">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w:t>
            </w:r>
            <w:r w:rsidR="006E3FBB">
              <w:rPr>
                <w:rFonts w:ascii="Arial" w:eastAsia="Arial" w:hAnsi="Arial" w:cs="Arial"/>
              </w:rPr>
              <w:t>the manufacture of PVC &amp; RPVC pipes and fittings.</w:t>
            </w:r>
          </w:p>
        </w:tc>
      </w:tr>
      <w:tr w:rsidR="006F3C04" w14:paraId="2CE85B0C"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E762017"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B9DF3C"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9B5C235" w14:textId="77777777" w:rsidR="006F3C04" w:rsidRDefault="00B37AAF">
            <w:r>
              <w:rPr>
                <w:rFonts w:ascii="Arial" w:eastAsia="Arial" w:hAnsi="Arial" w:cs="Arial"/>
              </w:rPr>
              <w:t>C</w:t>
            </w:r>
            <w:r w:rsidR="008954A4">
              <w:rPr>
                <w:rFonts w:ascii="Arial" w:eastAsia="Arial" w:hAnsi="Arial" w:cs="Arial"/>
              </w:rPr>
              <w:t>ost vetting</w:t>
            </w:r>
          </w:p>
        </w:tc>
      </w:tr>
      <w:tr w:rsidR="006F3C04" w14:paraId="42D7DE68"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8F9B57F"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EB4B6AE"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05D1207C" w14:textId="20F15F67" w:rsidR="006F3C04" w:rsidRDefault="007B4C3E" w:rsidP="006E3FBB">
            <w:pPr>
              <w:spacing w:after="115"/>
              <w:ind w:right="191"/>
              <w:jc w:val="both"/>
            </w:pPr>
            <w:r>
              <w:rPr>
                <w:rFonts w:ascii="Arial" w:eastAsia="Arial" w:hAnsi="Arial" w:cs="Arial"/>
              </w:rPr>
              <w:t xml:space="preserve">Cost Vetting of the new </w:t>
            </w:r>
            <w:r w:rsidR="006E3FBB">
              <w:rPr>
                <w:rFonts w:ascii="Arial" w:eastAsia="Arial" w:hAnsi="Arial" w:cs="Arial"/>
              </w:rPr>
              <w:t>machines</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 </w:t>
            </w:r>
            <w:r w:rsidR="00281F0B">
              <w:rPr>
                <w:rFonts w:ascii="Arial" w:eastAsia="Arial" w:hAnsi="Arial" w:cs="Arial"/>
              </w:rPr>
              <w:t>purchased by the compan</w:t>
            </w:r>
            <w:r w:rsidR="007F1367">
              <w:rPr>
                <w:rFonts w:ascii="Arial" w:eastAsia="Arial" w:hAnsi="Arial" w:cs="Arial"/>
              </w:rPr>
              <w:t>y</w:t>
            </w:r>
            <w:r w:rsidR="006E3FBB">
              <w:rPr>
                <w:rFonts w:ascii="Arial" w:eastAsia="Arial" w:hAnsi="Arial" w:cs="Arial"/>
              </w:rPr>
              <w:t>.</w:t>
            </w:r>
          </w:p>
        </w:tc>
      </w:tr>
      <w:tr w:rsidR="006F3C04" w14:paraId="761B3B0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E7C1FCF" w14:textId="77777777"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ADD34D9" w14:textId="77777777"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03412AFF" w14:textId="5370E121" w:rsidR="006F3C04" w:rsidRDefault="006E3FBB" w:rsidP="007B473D">
            <w:pPr>
              <w:jc w:val="both"/>
            </w:pPr>
            <w:r>
              <w:rPr>
                <w:rFonts w:ascii="Arial" w:eastAsia="Arial" w:hAnsi="Arial" w:cs="Arial"/>
              </w:rPr>
              <w:t>Moulds used for manufacturing of PVC and RPVC pipe &amp; fittings</w:t>
            </w:r>
          </w:p>
        </w:tc>
      </w:tr>
      <w:tr w:rsidR="006F3C04" w14:paraId="2ADB643D" w14:textId="77777777"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14:paraId="0DB42C7A" w14:textId="77777777" w:rsidR="006F3C04" w:rsidRDefault="007B4C3E">
            <w:pPr>
              <w:ind w:left="360"/>
            </w:pPr>
            <w:r>
              <w:rPr>
                <w:rFonts w:ascii="Arial" w:eastAsia="Arial" w:hAnsi="Arial" w:cs="Arial"/>
              </w:rPr>
              <w:lastRenderedPageBreak/>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41AFFE3" w14:textId="77777777"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2AD790D1" w14:textId="1AD55BEC" w:rsidR="006F3C04" w:rsidRDefault="006E3FBB" w:rsidP="006E3FBB">
            <w:r>
              <w:rPr>
                <w:rFonts w:ascii="Arial" w:eastAsia="Arial" w:hAnsi="Arial" w:cs="Arial"/>
              </w:rPr>
              <w:t xml:space="preserve">Machineries are yet not </w:t>
            </w:r>
            <w:r w:rsidR="000D5EC6">
              <w:rPr>
                <w:rFonts w:ascii="Arial" w:eastAsia="Arial" w:hAnsi="Arial" w:cs="Arial"/>
              </w:rPr>
              <w:t>installed.</w:t>
            </w:r>
          </w:p>
        </w:tc>
      </w:tr>
      <w:tr w:rsidR="006F3C04" w14:paraId="05880C01" w14:textId="77777777" w:rsidTr="00D274CE">
        <w:trPr>
          <w:trHeight w:val="689"/>
        </w:trPr>
        <w:tc>
          <w:tcPr>
            <w:tcW w:w="992" w:type="dxa"/>
            <w:tcBorders>
              <w:top w:val="single" w:sz="4" w:space="0" w:color="000000"/>
              <w:left w:val="single" w:sz="4" w:space="0" w:color="000000"/>
              <w:bottom w:val="single" w:sz="4" w:space="0" w:color="000000"/>
              <w:right w:val="single" w:sz="4" w:space="0" w:color="000000"/>
            </w:tcBorders>
          </w:tcPr>
          <w:p w14:paraId="3DA1487C" w14:textId="77777777"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668C18" w14:textId="2A62E910" w:rsidR="006F3C04" w:rsidRDefault="007B4C3E">
            <w:r>
              <w:rPr>
                <w:rFonts w:ascii="Arial" w:eastAsia="Arial" w:hAnsi="Arial" w:cs="Arial"/>
              </w:rPr>
              <w:t xml:space="preserve">Total </w:t>
            </w:r>
            <w:r w:rsidR="00091B1C">
              <w:rPr>
                <w:rFonts w:ascii="Arial" w:eastAsia="Arial" w:hAnsi="Arial" w:cs="Arial"/>
              </w:rPr>
              <w:t xml:space="preserve">Proposed </w:t>
            </w:r>
            <w:r>
              <w:rPr>
                <w:rFonts w:ascii="Arial" w:eastAsia="Arial" w:hAnsi="Arial" w:cs="Arial"/>
              </w:rPr>
              <w:t>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438FD4B5" w:rsidR="006F3C04" w:rsidRPr="00D274CE" w:rsidRDefault="003B1E69" w:rsidP="00D274CE">
            <w:pPr>
              <w:spacing w:after="115" w:line="240" w:lineRule="auto"/>
              <w:ind w:right="191"/>
              <w:jc w:val="both"/>
              <w:rPr>
                <w:rFonts w:ascii="Arial" w:eastAsia="Arial" w:hAnsi="Arial" w:cs="Arial"/>
                <w:b/>
              </w:rPr>
            </w:pPr>
            <w:r w:rsidRPr="003B1E69">
              <w:rPr>
                <w:rFonts w:ascii="Arial" w:eastAsia="Arial" w:hAnsi="Arial" w:cs="Arial"/>
              </w:rPr>
              <w:t xml:space="preserve">Total </w:t>
            </w:r>
            <w:r w:rsidR="00D274CE" w:rsidRPr="003B1E69">
              <w:rPr>
                <w:rFonts w:ascii="Arial" w:eastAsia="Arial" w:hAnsi="Arial" w:cs="Arial"/>
              </w:rPr>
              <w:t xml:space="preserve">purchase cost for  </w:t>
            </w:r>
            <w:r w:rsidR="00D274CE">
              <w:rPr>
                <w:rFonts w:ascii="Arial" w:eastAsia="Arial" w:hAnsi="Arial" w:cs="Arial"/>
              </w:rPr>
              <w:t xml:space="preserve">P20 mould and Injection Moulding machine </w:t>
            </w:r>
            <w:r w:rsidR="00D274CE" w:rsidRPr="003B1E69">
              <w:rPr>
                <w:rFonts w:ascii="Arial" w:eastAsia="Arial" w:hAnsi="Arial" w:cs="Arial"/>
                <w:b/>
              </w:rPr>
              <w:t xml:space="preserve">= </w:t>
            </w:r>
            <w:r w:rsidR="00D274CE">
              <w:rPr>
                <w:rFonts w:ascii="Arial" w:eastAsia="Arial" w:hAnsi="Arial" w:cs="Arial"/>
                <w:b/>
              </w:rPr>
              <w:t xml:space="preserve">Rs. </w:t>
            </w:r>
            <w:r w:rsidR="00D274CE">
              <w:rPr>
                <w:b/>
                <w:bCs/>
              </w:rPr>
              <w:t>1,94,60,000/-</w:t>
            </w:r>
          </w:p>
        </w:tc>
      </w:tr>
      <w:tr w:rsidR="006F3C04" w14:paraId="184A2A5F"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4F412893" w14:textId="77777777"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6152551F" w14:textId="77777777" w:rsidR="00D274CE" w:rsidRDefault="00D274CE" w:rsidP="00D274CE">
            <w:pPr>
              <w:spacing w:after="115" w:line="240" w:lineRule="auto"/>
              <w:ind w:right="191"/>
              <w:jc w:val="both"/>
              <w:rPr>
                <w:rFonts w:ascii="Arial" w:eastAsia="Arial" w:hAnsi="Arial" w:cs="Arial"/>
              </w:rPr>
            </w:pPr>
            <w:r w:rsidRPr="00D274CE">
              <w:rPr>
                <w:rFonts w:ascii="Arial" w:eastAsia="Arial" w:hAnsi="Arial" w:cs="Arial"/>
              </w:rPr>
              <w:t>Total cost as per RKA</w:t>
            </w:r>
            <w:r>
              <w:rPr>
                <w:rFonts w:ascii="Arial" w:eastAsia="Arial" w:hAnsi="Arial" w:cs="Arial"/>
              </w:rPr>
              <w:t xml:space="preserve"> market research for </w:t>
            </w:r>
            <w:r w:rsidRPr="00D274CE">
              <w:rPr>
                <w:rFonts w:ascii="Arial" w:eastAsia="Arial" w:hAnsi="Arial" w:cs="Arial"/>
              </w:rPr>
              <w:t xml:space="preserve">P20 mould and Injection Moulding </w:t>
            </w:r>
            <w:r>
              <w:rPr>
                <w:rFonts w:ascii="Arial" w:eastAsia="Arial" w:hAnsi="Arial" w:cs="Arial"/>
              </w:rPr>
              <w:t>m</w:t>
            </w:r>
            <w:r w:rsidRPr="00D274CE">
              <w:rPr>
                <w:rFonts w:ascii="Arial" w:eastAsia="Arial" w:hAnsi="Arial" w:cs="Arial"/>
              </w:rPr>
              <w:t>achine</w:t>
            </w:r>
          </w:p>
          <w:p w14:paraId="65C4AC7D" w14:textId="462E0E55" w:rsidR="00D274CE" w:rsidRPr="00D274CE" w:rsidRDefault="00D274CE" w:rsidP="00D274CE">
            <w:pPr>
              <w:spacing w:after="115" w:line="240" w:lineRule="auto"/>
              <w:ind w:right="191"/>
              <w:jc w:val="both"/>
              <w:rPr>
                <w:rFonts w:ascii="Arial" w:eastAsia="Arial" w:hAnsi="Arial" w:cs="Arial"/>
              </w:rPr>
            </w:pPr>
            <w:r w:rsidRPr="00D274CE">
              <w:rPr>
                <w:rFonts w:ascii="Arial" w:eastAsia="Arial" w:hAnsi="Arial" w:cs="Arial"/>
              </w:rPr>
              <w:t>=</w:t>
            </w:r>
            <w:r w:rsidRPr="00D274CE">
              <w:rPr>
                <w:rFonts w:ascii="Arial" w:eastAsia="Arial" w:hAnsi="Arial" w:cs="Arial"/>
                <w:b/>
              </w:rPr>
              <w:t>Rs. 1,85,40,000</w:t>
            </w:r>
            <w:r>
              <w:rPr>
                <w:rFonts w:ascii="Arial" w:eastAsia="Arial" w:hAnsi="Arial" w:cs="Arial"/>
                <w:b/>
              </w:rPr>
              <w:t>/-</w:t>
            </w:r>
          </w:p>
          <w:p w14:paraId="62D27681" w14:textId="71F0851D" w:rsidR="003B1E69" w:rsidRPr="003B1E69" w:rsidRDefault="007B4C3E" w:rsidP="006D14A2">
            <w:pPr>
              <w:spacing w:after="115"/>
              <w:ind w:right="191"/>
              <w:jc w:val="both"/>
              <w:rPr>
                <w:rFonts w:ascii="Arial" w:eastAsia="Arial" w:hAnsi="Arial" w:cs="Arial"/>
                <w:bCs/>
              </w:rPr>
            </w:pPr>
            <w:r w:rsidRPr="000C5699">
              <w:rPr>
                <w:rFonts w:ascii="Arial" w:eastAsia="Arial" w:hAnsi="Arial" w:cs="Arial"/>
              </w:rPr>
              <w:t>The range of current market rates of suc</w:t>
            </w:r>
            <w:r w:rsidR="00657587" w:rsidRPr="000C5699">
              <w:rPr>
                <w:rFonts w:ascii="Arial" w:eastAsia="Arial" w:hAnsi="Arial" w:cs="Arial"/>
              </w:rPr>
              <w:t xml:space="preserve">h type of machinery &amp; </w:t>
            </w:r>
            <w:r w:rsidR="003B1E69" w:rsidRPr="000C5699">
              <w:rPr>
                <w:rFonts w:ascii="Arial" w:eastAsia="Arial" w:hAnsi="Arial" w:cs="Arial"/>
              </w:rPr>
              <w:t>equipment</w:t>
            </w:r>
            <w:r w:rsidRPr="000C5699">
              <w:rPr>
                <w:rFonts w:ascii="Arial" w:eastAsia="Arial" w:hAnsi="Arial" w:cs="Arial"/>
              </w:rPr>
              <w:t xml:space="preserve"> is verified from various suppliers </w:t>
            </w:r>
            <w:r w:rsidR="006D14A2">
              <w:rPr>
                <w:rFonts w:ascii="Arial" w:eastAsia="Arial" w:hAnsi="Arial" w:cs="Arial"/>
              </w:rPr>
              <w:t>and also from the public domain.</w:t>
            </w:r>
          </w:p>
          <w:p w14:paraId="18B230A2" w14:textId="506909F3" w:rsidR="008E110C" w:rsidRPr="006D14A2" w:rsidRDefault="00BF3D34" w:rsidP="003B1E69">
            <w:pPr>
              <w:spacing w:after="115"/>
              <w:ind w:right="191"/>
              <w:jc w:val="both"/>
              <w:rPr>
                <w:rFonts w:ascii="Arial" w:eastAsia="Arial" w:hAnsi="Arial" w:cs="Arial"/>
              </w:rPr>
            </w:pPr>
            <w:r w:rsidRPr="006D14A2">
              <w:rPr>
                <w:rFonts w:ascii="Arial" w:eastAsia="Arial" w:hAnsi="Arial" w:cs="Arial"/>
              </w:rPr>
              <w:t>According to our observation,</w:t>
            </w:r>
            <w:r w:rsidR="007B4C3E" w:rsidRPr="006D14A2">
              <w:rPr>
                <w:rFonts w:ascii="Arial" w:eastAsia="Arial" w:hAnsi="Arial" w:cs="Arial"/>
              </w:rPr>
              <w:t xml:space="preserve"> the rate as per the list of machinery and their total purchase price provided to us by the company/ bank are </w:t>
            </w:r>
            <w:r w:rsidR="003B1E69" w:rsidRPr="006D14A2">
              <w:rPr>
                <w:rFonts w:ascii="Arial" w:eastAsia="Arial" w:hAnsi="Arial" w:cs="Arial"/>
              </w:rPr>
              <w:t>matching</w:t>
            </w:r>
            <w:r w:rsidR="007B4C3E" w:rsidRPr="006D14A2">
              <w:rPr>
                <w:rFonts w:ascii="Arial" w:eastAsia="Arial" w:hAnsi="Arial" w:cs="Arial"/>
              </w:rPr>
              <w:t xml:space="preserve"> when compared to the rates of similar machines curr</w:t>
            </w:r>
            <w:r w:rsidR="006D14A2" w:rsidRPr="006D14A2">
              <w:rPr>
                <w:rFonts w:ascii="Arial" w:eastAsia="Arial" w:hAnsi="Arial" w:cs="Arial"/>
              </w:rPr>
              <w:t>ently prevailing in the market and seems to be reasonable.</w:t>
            </w:r>
          </w:p>
          <w:p w14:paraId="40B26E9C" w14:textId="7E8538E7" w:rsidR="00FC0D5F" w:rsidRPr="00760368" w:rsidRDefault="006D14A2" w:rsidP="006D14A2">
            <w:pPr>
              <w:spacing w:after="115"/>
              <w:ind w:right="191"/>
              <w:jc w:val="both"/>
              <w:rPr>
                <w:rFonts w:ascii="Arial" w:eastAsia="Arial" w:hAnsi="Arial" w:cs="Arial"/>
              </w:rPr>
            </w:pPr>
            <w:r w:rsidRPr="006D14A2">
              <w:rPr>
                <w:rFonts w:ascii="Arial" w:eastAsia="Arial" w:hAnsi="Arial" w:cs="Arial"/>
              </w:rPr>
              <w:t>The rate of machines can vary up to (+,-) 5% based on the brands, location and discounts on the negotiation by the client. Based on our analysis, the rate shown by M/s Ashish Pipes seems to be in line with current market rate.</w:t>
            </w:r>
          </w:p>
        </w:tc>
      </w:tr>
      <w:tr w:rsidR="006F3C04" w14:paraId="48C88243" w14:textId="77777777"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14:paraId="70482DDD" w14:textId="3012623F"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3EDDD498" w:rsidR="006F3C04" w:rsidRPr="00DB6B79" w:rsidRDefault="00485AEC" w:rsidP="00091B1C">
            <w:pPr>
              <w:spacing w:after="115"/>
              <w:ind w:right="191"/>
              <w:jc w:val="both"/>
              <w:rPr>
                <w:rFonts w:ascii="Arial" w:eastAsia="Arial" w:hAnsi="Arial" w:cs="Arial"/>
              </w:rPr>
            </w:pPr>
            <w:r>
              <w:rPr>
                <w:rFonts w:ascii="Arial" w:eastAsia="Arial" w:hAnsi="Arial" w:cs="Arial"/>
              </w:rPr>
              <w:t>All the machines</w:t>
            </w:r>
            <w:r w:rsidR="00BF3D34">
              <w:rPr>
                <w:rFonts w:ascii="Arial" w:eastAsia="Arial" w:hAnsi="Arial" w:cs="Arial"/>
              </w:rPr>
              <w:t xml:space="preserve"> are yet to be</w:t>
            </w:r>
            <w:r w:rsidR="003D16BB">
              <w:rPr>
                <w:rFonts w:ascii="Arial" w:eastAsia="Arial" w:hAnsi="Arial" w:cs="Arial"/>
              </w:rPr>
              <w:t xml:space="preserve"> purchased</w:t>
            </w:r>
            <w:r w:rsidR="00091B1C">
              <w:rPr>
                <w:rFonts w:ascii="Arial" w:eastAsia="Arial" w:hAnsi="Arial" w:cs="Arial"/>
              </w:rPr>
              <w:t>.</w:t>
            </w:r>
          </w:p>
        </w:tc>
      </w:tr>
    </w:tbl>
    <w:p w14:paraId="4F3A0DD8" w14:textId="77777777" w:rsidR="005C1E62" w:rsidRDefault="007B4C3E">
      <w:pPr>
        <w:spacing w:after="119" w:line="240" w:lineRule="auto"/>
        <w:ind w:left="91"/>
        <w:rPr>
          <w:rFonts w:ascii="Arial" w:eastAsia="Arial" w:hAnsi="Arial" w:cs="Arial"/>
        </w:rPr>
      </w:pPr>
      <w:r>
        <w:rPr>
          <w:rFonts w:ascii="Arial" w:eastAsia="Arial" w:hAnsi="Arial" w:cs="Arial"/>
        </w:rPr>
        <w:t xml:space="preserve"> </w:t>
      </w:r>
    </w:p>
    <w:p w14:paraId="408286D5" w14:textId="77777777" w:rsidR="00A776E0" w:rsidRDefault="00A776E0" w:rsidP="00BE50D6">
      <w:pPr>
        <w:spacing w:after="123" w:line="360" w:lineRule="auto"/>
        <w:ind w:left="86" w:hanging="10"/>
        <w:jc w:val="both"/>
        <w:rPr>
          <w:rFonts w:ascii="Arial" w:eastAsia="Arial" w:hAnsi="Arial" w:cs="Arial"/>
          <w:b/>
        </w:rPr>
      </w:pPr>
    </w:p>
    <w:p w14:paraId="6F82B812" w14:textId="77777777" w:rsidR="00E06688" w:rsidRDefault="00E06688">
      <w:pPr>
        <w:spacing w:after="160" w:line="259" w:lineRule="auto"/>
        <w:rPr>
          <w:rFonts w:ascii="Arial" w:eastAsia="Arial" w:hAnsi="Arial" w:cs="Arial"/>
          <w:b/>
        </w:rPr>
      </w:pPr>
      <w:r>
        <w:rPr>
          <w:rFonts w:ascii="Arial" w:eastAsia="Arial" w:hAnsi="Arial" w:cs="Arial"/>
          <w:b/>
        </w:rPr>
        <w:br w:type="page"/>
      </w:r>
    </w:p>
    <w:p w14:paraId="38B4195A" w14:textId="29F32297"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14:paraId="703D6012" w14:textId="59AF4F0B"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 xml:space="preserve">purchase orders </w:t>
      </w:r>
      <w:r w:rsidR="00AD4F63">
        <w:rPr>
          <w:rFonts w:ascii="Arial" w:eastAsia="Arial" w:hAnsi="Arial" w:cs="Arial"/>
        </w:rPr>
        <w:t>with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33B9D544" w14:textId="4D42BA1A" w:rsidR="00091B1C" w:rsidRPr="00FC0D5F" w:rsidRDefault="007B4C3E" w:rsidP="00E06688">
      <w:pPr>
        <w:pStyle w:val="ListParagraph"/>
        <w:numPr>
          <w:ilvl w:val="0"/>
          <w:numId w:val="2"/>
        </w:numPr>
        <w:spacing w:line="360" w:lineRule="auto"/>
        <w:ind w:left="567" w:hanging="425"/>
        <w:jc w:val="both"/>
        <w:rPr>
          <w:rFonts w:ascii="Arial" w:eastAsia="Arial" w:hAnsi="Arial" w:cs="Arial"/>
        </w:rPr>
      </w:pPr>
      <w:r w:rsidRPr="00FC0D5F">
        <w:rPr>
          <w:rFonts w:ascii="Arial" w:eastAsia="Arial" w:hAnsi="Arial" w:cs="Arial"/>
        </w:rPr>
        <w:t>As per the</w:t>
      </w:r>
      <w:r w:rsidR="00B65002" w:rsidRPr="00FC0D5F">
        <w:rPr>
          <w:rFonts w:ascii="Arial" w:eastAsia="Arial" w:hAnsi="Arial" w:cs="Arial"/>
        </w:rPr>
        <w:t xml:space="preserve"> information provided by the company officials</w:t>
      </w:r>
      <w:r w:rsidRPr="00FC0D5F">
        <w:rPr>
          <w:rFonts w:ascii="Arial" w:eastAsia="Arial" w:hAnsi="Arial" w:cs="Arial"/>
        </w:rPr>
        <w:t xml:space="preserve"> these</w:t>
      </w:r>
      <w:r w:rsidR="00B37AAF" w:rsidRPr="00FC0D5F">
        <w:rPr>
          <w:rFonts w:ascii="Arial" w:eastAsia="Arial" w:hAnsi="Arial" w:cs="Arial"/>
        </w:rPr>
        <w:t xml:space="preserve"> items</w:t>
      </w:r>
      <w:r w:rsidRPr="00FC0D5F">
        <w:rPr>
          <w:rFonts w:ascii="Arial" w:eastAsia="Arial" w:hAnsi="Arial" w:cs="Arial"/>
        </w:rPr>
        <w:t xml:space="preserve"> are </w:t>
      </w:r>
      <w:r w:rsidR="00091B1C" w:rsidRPr="00FC0D5F">
        <w:rPr>
          <w:rFonts w:ascii="Arial" w:eastAsia="Arial" w:hAnsi="Arial" w:cs="Arial"/>
        </w:rPr>
        <w:t xml:space="preserve">proposed to be installed on </w:t>
      </w:r>
      <w:r w:rsidR="00FC0D5F" w:rsidRPr="00FC0D5F">
        <w:rPr>
          <w:rFonts w:ascii="Arial" w:eastAsia="Arial" w:hAnsi="Arial" w:cs="Arial"/>
        </w:rPr>
        <w:t xml:space="preserve">Industrial Plot No. D-153, Hosiery Complexes, Noida, Phase 2 Extension, </w:t>
      </w:r>
      <w:proofErr w:type="spellStart"/>
      <w:r w:rsidR="00FC0D5F" w:rsidRPr="00FC0D5F">
        <w:rPr>
          <w:rFonts w:ascii="Arial" w:eastAsia="Arial" w:hAnsi="Arial" w:cs="Arial"/>
        </w:rPr>
        <w:t>Gautam</w:t>
      </w:r>
      <w:proofErr w:type="spellEnd"/>
      <w:r w:rsidR="00FC0D5F" w:rsidRPr="00FC0D5F">
        <w:rPr>
          <w:rFonts w:ascii="Arial" w:eastAsia="Arial" w:hAnsi="Arial" w:cs="Arial"/>
        </w:rPr>
        <w:t xml:space="preserve"> </w:t>
      </w:r>
      <w:proofErr w:type="spellStart"/>
      <w:r w:rsidR="00FC0D5F" w:rsidRPr="00FC0D5F">
        <w:rPr>
          <w:rFonts w:ascii="Arial" w:eastAsia="Arial" w:hAnsi="Arial" w:cs="Arial"/>
        </w:rPr>
        <w:t>Budh</w:t>
      </w:r>
      <w:proofErr w:type="spellEnd"/>
      <w:r w:rsidR="00FC0D5F" w:rsidRPr="00FC0D5F">
        <w:rPr>
          <w:rFonts w:ascii="Arial" w:eastAsia="Arial" w:hAnsi="Arial" w:cs="Arial"/>
        </w:rPr>
        <w:t xml:space="preserve"> Nagar, Uttar Pradesh</w:t>
      </w:r>
      <w:r w:rsidR="00E06688">
        <w:rPr>
          <w:rFonts w:ascii="Arial" w:eastAsia="Arial" w:hAnsi="Arial" w:cs="Arial"/>
        </w:rPr>
        <w:t>.</w:t>
      </w:r>
    </w:p>
    <w:p w14:paraId="52064F77" w14:textId="27AD755A" w:rsidR="00213F22" w:rsidRPr="00213F22" w:rsidRDefault="007B4C3E" w:rsidP="00994F6A">
      <w:pPr>
        <w:numPr>
          <w:ilvl w:val="0"/>
          <w:numId w:val="2"/>
        </w:numPr>
        <w:spacing w:after="116" w:line="360" w:lineRule="auto"/>
        <w:ind w:left="567" w:hanging="362"/>
        <w:jc w:val="both"/>
      </w:pPr>
      <w:r w:rsidRPr="00485AEC">
        <w:rPr>
          <w:rFonts w:ascii="Arial" w:eastAsia="Arial" w:hAnsi="Arial" w:cs="Arial"/>
        </w:rPr>
        <w:t xml:space="preserve">We have contacted several suppliers for similar </w:t>
      </w:r>
      <w:r w:rsidR="00B37AAF" w:rsidRPr="00485AEC">
        <w:rPr>
          <w:rFonts w:ascii="Arial" w:eastAsia="Arial" w:hAnsi="Arial" w:cs="Arial"/>
        </w:rPr>
        <w:t>items</w:t>
      </w:r>
      <w:r w:rsidRPr="00485AEC">
        <w:rPr>
          <w:rFonts w:ascii="Arial" w:eastAsia="Arial" w:hAnsi="Arial" w:cs="Arial"/>
        </w:rPr>
        <w:t xml:space="preserve"> and also enquired in the public domain. </w:t>
      </w:r>
      <w:r w:rsidR="00601978" w:rsidRPr="00485AEC">
        <w:rPr>
          <w:rFonts w:ascii="Arial" w:eastAsia="Arial" w:hAnsi="Arial" w:cs="Arial"/>
        </w:rPr>
        <w:t>Accordingly,</w:t>
      </w:r>
      <w:r w:rsidRPr="00485AEC">
        <w:rPr>
          <w:rFonts w:ascii="Arial" w:eastAsia="Arial" w:hAnsi="Arial" w:cs="Arial"/>
        </w:rPr>
        <w:t xml:space="preserve"> we have got the quotation from the suppliers and </w:t>
      </w:r>
      <w:r w:rsidR="00601978">
        <w:rPr>
          <w:rFonts w:ascii="Arial" w:eastAsia="Arial" w:hAnsi="Arial" w:cs="Arial"/>
        </w:rPr>
        <w:t>found</w:t>
      </w:r>
      <w:r w:rsidRPr="00485AEC">
        <w:rPr>
          <w:rFonts w:ascii="Arial" w:eastAsia="Arial" w:hAnsi="Arial" w:cs="Arial"/>
        </w:rPr>
        <w:t xml:space="preserve"> that the price given in the </w:t>
      </w:r>
      <w:r w:rsidR="00C15073" w:rsidRPr="00485AEC">
        <w:rPr>
          <w:rFonts w:ascii="Arial" w:eastAsia="Arial" w:hAnsi="Arial" w:cs="Arial"/>
        </w:rPr>
        <w:t>list of quotations</w:t>
      </w:r>
      <w:r w:rsidRPr="00485AEC">
        <w:rPr>
          <w:rFonts w:ascii="Arial" w:eastAsia="Arial" w:hAnsi="Arial" w:cs="Arial"/>
        </w:rPr>
        <w:t xml:space="preserve"> provided to us is well within the price range of similar </w:t>
      </w:r>
      <w:r w:rsidR="0076246A" w:rsidRPr="00485AEC">
        <w:rPr>
          <w:rFonts w:ascii="Arial" w:eastAsia="Arial" w:hAnsi="Arial" w:cs="Arial"/>
        </w:rPr>
        <w:t>items</w:t>
      </w:r>
      <w:r w:rsidR="00270AF9" w:rsidRPr="00485AEC">
        <w:rPr>
          <w:rFonts w:ascii="Arial" w:eastAsia="Arial" w:hAnsi="Arial" w:cs="Arial"/>
        </w:rPr>
        <w:t xml:space="preserve"> available in the market and</w:t>
      </w:r>
      <w:r w:rsidRPr="00485AEC">
        <w:rPr>
          <w:rFonts w:ascii="Arial" w:eastAsia="Arial" w:hAnsi="Arial" w:cs="Arial"/>
        </w:rPr>
        <w:t xml:space="preserve"> seem</w:t>
      </w:r>
      <w:r w:rsidR="00270AF9" w:rsidRPr="00485AEC">
        <w:rPr>
          <w:rFonts w:ascii="Arial" w:eastAsia="Arial" w:hAnsi="Arial" w:cs="Arial"/>
        </w:rPr>
        <w:t>s</w:t>
      </w:r>
      <w:r w:rsidRPr="00485AEC">
        <w:rPr>
          <w:rFonts w:ascii="Arial" w:eastAsia="Arial" w:hAnsi="Arial" w:cs="Arial"/>
        </w:rPr>
        <w:t xml:space="preserve"> to be reasonable.</w:t>
      </w:r>
    </w:p>
    <w:p w14:paraId="5D59D252" w14:textId="18FD1B79" w:rsidR="00F11E9F" w:rsidRPr="00373240"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certificate, </w:t>
      </w:r>
      <w:r w:rsidR="00D0269F">
        <w:rPr>
          <w:rFonts w:ascii="Arial" w:eastAsia="Arial" w:hAnsi="Arial" w:cs="Arial"/>
        </w:rPr>
        <w:t xml:space="preserve">there can be some difference in the cost of some of the machines due to the auxiliary </w:t>
      </w:r>
      <w:r w:rsidR="00091B1C">
        <w:rPr>
          <w:rFonts w:ascii="Arial" w:eastAsia="Arial" w:hAnsi="Arial" w:cs="Arial"/>
        </w:rPr>
        <w:t>equipment</w:t>
      </w:r>
      <w:r w:rsidR="00D0269F">
        <w:rPr>
          <w:rFonts w:ascii="Arial" w:eastAsia="Arial" w:hAnsi="Arial" w:cs="Arial"/>
        </w:rPr>
        <w:t xml:space="preserve"> and accessories as some of the quotations from the market are only for the main machines.</w:t>
      </w:r>
    </w:p>
    <w:p w14:paraId="7CCE3431" w14:textId="74476629" w:rsidR="00BE50D6" w:rsidRPr="006D14A2" w:rsidRDefault="007B4C3E" w:rsidP="00E06688">
      <w:pPr>
        <w:spacing w:after="115" w:line="360" w:lineRule="auto"/>
        <w:ind w:right="191"/>
        <w:jc w:val="both"/>
        <w:rPr>
          <w:rFonts w:ascii="Arial" w:eastAsia="Arial" w:hAnsi="Arial" w:cs="Arial"/>
          <w:b/>
          <w:bCs/>
        </w:rPr>
      </w:pPr>
      <w:r w:rsidRPr="000040B8">
        <w:rPr>
          <w:rFonts w:ascii="Arial" w:eastAsia="Arial" w:hAnsi="Arial" w:cs="Arial"/>
        </w:rPr>
        <w:t>Based on the information provided by the company (</w:t>
      </w:r>
      <w:r w:rsidR="00A0380F" w:rsidRPr="00657587">
        <w:rPr>
          <w:rFonts w:ascii="Arial" w:eastAsia="Arial" w:hAnsi="Arial" w:cs="Arial"/>
        </w:rPr>
        <w:t xml:space="preserve">M/s. </w:t>
      </w:r>
      <w:r w:rsidR="00091B1C">
        <w:rPr>
          <w:rFonts w:ascii="Arial" w:eastAsia="Arial" w:hAnsi="Arial" w:cs="Arial"/>
        </w:rPr>
        <w:t>Ashish Pipes</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found in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/items</w:t>
      </w:r>
      <w:r w:rsidR="00B820DB" w:rsidRPr="000040B8">
        <w:rPr>
          <w:rFonts w:ascii="Arial" w:eastAsia="Arial" w:hAnsi="Arial" w:cs="Arial"/>
        </w:rPr>
        <w:t>, it is certified that 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 xml:space="preserve">for </w:t>
      </w:r>
      <w:r w:rsidR="006D14A2">
        <w:rPr>
          <w:rFonts w:ascii="Arial" w:eastAsia="Arial" w:hAnsi="Arial" w:cs="Arial"/>
        </w:rPr>
        <w:t>purchasing</w:t>
      </w:r>
      <w:r w:rsidR="00C15073">
        <w:rPr>
          <w:rFonts w:ascii="Arial" w:eastAsia="Arial" w:hAnsi="Arial" w:cs="Arial"/>
        </w:rPr>
        <w:t xml:space="preserve"> up</w:t>
      </w:r>
      <w:r w:rsidR="00346DDD" w:rsidRPr="000040B8">
        <w:rPr>
          <w:rFonts w:ascii="Arial" w:eastAsia="Arial" w:hAnsi="Arial" w:cs="Arial"/>
        </w:rPr>
        <w:t xml:space="preserve"> </w:t>
      </w:r>
      <w:r w:rsidR="006D14A2">
        <w:rPr>
          <w:rFonts w:ascii="Arial" w:eastAsia="Arial" w:hAnsi="Arial" w:cs="Arial"/>
        </w:rPr>
        <w:t xml:space="preserve">the listed </w:t>
      </w:r>
      <w:r w:rsidR="00FC0D5F">
        <w:rPr>
          <w:rFonts w:ascii="Arial" w:eastAsia="Arial" w:hAnsi="Arial" w:cs="Arial"/>
        </w:rPr>
        <w:t>machines</w:t>
      </w:r>
      <w:r w:rsidR="00346DDD" w:rsidRPr="000040B8">
        <w:rPr>
          <w:rFonts w:ascii="Arial" w:eastAsia="Arial" w:hAnsi="Arial" w:cs="Arial"/>
        </w:rPr>
        <w:t xml:space="preserve"> </w:t>
      </w:r>
      <w:r w:rsidR="006D14A2">
        <w:rPr>
          <w:rFonts w:ascii="Arial" w:eastAsia="Arial" w:hAnsi="Arial" w:cs="Arial"/>
        </w:rPr>
        <w:t>is</w:t>
      </w:r>
      <w:r w:rsidRPr="000040B8">
        <w:rPr>
          <w:rFonts w:ascii="Arial" w:eastAsia="Arial" w:hAnsi="Arial" w:cs="Arial"/>
        </w:rPr>
        <w:t xml:space="preserve"> </w:t>
      </w:r>
      <w:r w:rsidR="006D14A2">
        <w:rPr>
          <w:rFonts w:ascii="Arial" w:eastAsia="Arial" w:hAnsi="Arial" w:cs="Arial"/>
        </w:rPr>
        <w:t xml:space="preserve">in the range of </w:t>
      </w:r>
      <w:r w:rsidR="00FC0D5F" w:rsidRPr="003B1E69">
        <w:rPr>
          <w:rFonts w:ascii="Arial" w:eastAsia="Arial" w:hAnsi="Arial" w:cs="Arial"/>
          <w:b/>
          <w:bCs/>
        </w:rPr>
        <w:t>Rs.</w:t>
      </w:r>
      <w:r w:rsidR="00E06688">
        <w:rPr>
          <w:rFonts w:ascii="Arial" w:eastAsia="Arial" w:hAnsi="Arial" w:cs="Arial"/>
          <w:b/>
          <w:bCs/>
        </w:rPr>
        <w:t xml:space="preserve"> </w:t>
      </w:r>
      <w:r w:rsidR="006D14A2" w:rsidRPr="006D14A2">
        <w:rPr>
          <w:rFonts w:ascii="Arial" w:eastAsia="Arial" w:hAnsi="Arial" w:cs="Arial"/>
          <w:b/>
          <w:bCs/>
        </w:rPr>
        <w:t>1</w:t>
      </w:r>
      <w:r w:rsidR="006D14A2">
        <w:rPr>
          <w:rFonts w:ascii="Arial" w:eastAsia="Arial" w:hAnsi="Arial" w:cs="Arial"/>
          <w:b/>
          <w:bCs/>
        </w:rPr>
        <w:t>,</w:t>
      </w:r>
      <w:r w:rsidR="006D14A2" w:rsidRPr="006D14A2">
        <w:rPr>
          <w:rFonts w:ascii="Arial" w:eastAsia="Arial" w:hAnsi="Arial" w:cs="Arial"/>
          <w:b/>
          <w:bCs/>
        </w:rPr>
        <w:t>76</w:t>
      </w:r>
      <w:r w:rsidR="006D14A2">
        <w:rPr>
          <w:rFonts w:ascii="Arial" w:eastAsia="Arial" w:hAnsi="Arial" w:cs="Arial"/>
          <w:b/>
          <w:bCs/>
        </w:rPr>
        <w:t>,</w:t>
      </w:r>
      <w:r w:rsidR="006D14A2" w:rsidRPr="006D14A2">
        <w:rPr>
          <w:rFonts w:ascii="Arial" w:eastAsia="Arial" w:hAnsi="Arial" w:cs="Arial"/>
          <w:b/>
          <w:bCs/>
        </w:rPr>
        <w:t>13</w:t>
      </w:r>
      <w:r w:rsidR="006D14A2">
        <w:rPr>
          <w:rFonts w:ascii="Arial" w:eastAsia="Arial" w:hAnsi="Arial" w:cs="Arial"/>
          <w:b/>
          <w:bCs/>
        </w:rPr>
        <w:t>,</w:t>
      </w:r>
      <w:r w:rsidR="006D14A2" w:rsidRPr="006D14A2">
        <w:rPr>
          <w:rFonts w:ascii="Arial" w:eastAsia="Arial" w:hAnsi="Arial" w:cs="Arial"/>
          <w:b/>
          <w:bCs/>
        </w:rPr>
        <w:t>000</w:t>
      </w:r>
      <w:r w:rsidR="00FC0D5F">
        <w:rPr>
          <w:rFonts w:ascii="Arial" w:eastAsia="Arial" w:hAnsi="Arial" w:cs="Arial"/>
          <w:b/>
          <w:bCs/>
        </w:rPr>
        <w:t>/</w:t>
      </w:r>
      <w:r w:rsidR="00131A76">
        <w:rPr>
          <w:rFonts w:ascii="Arial" w:eastAsia="Arial" w:hAnsi="Arial" w:cs="Arial"/>
          <w:b/>
          <w:bCs/>
        </w:rPr>
        <w:t>- to</w:t>
      </w:r>
      <w:r w:rsidR="00FC0D5F">
        <w:rPr>
          <w:rFonts w:ascii="Arial" w:eastAsia="Arial" w:hAnsi="Arial" w:cs="Arial"/>
          <w:b/>
          <w:bCs/>
        </w:rPr>
        <w:t xml:space="preserve"> </w:t>
      </w:r>
      <w:r w:rsidR="00FC0D5F" w:rsidRPr="00FC0D5F">
        <w:rPr>
          <w:rFonts w:ascii="Arial" w:eastAsia="Arial" w:hAnsi="Arial" w:cs="Arial"/>
          <w:b/>
          <w:bCs/>
        </w:rPr>
        <w:t>Rs.</w:t>
      </w:r>
      <w:r w:rsidR="006D14A2" w:rsidRPr="006D14A2">
        <w:rPr>
          <w:rFonts w:ascii="Arial" w:eastAsia="Arial" w:hAnsi="Arial" w:cs="Arial"/>
          <w:b/>
          <w:bCs/>
        </w:rPr>
        <w:t>1</w:t>
      </w:r>
      <w:r w:rsidR="006D14A2">
        <w:rPr>
          <w:rFonts w:ascii="Arial" w:eastAsia="Arial" w:hAnsi="Arial" w:cs="Arial"/>
          <w:b/>
          <w:bCs/>
        </w:rPr>
        <w:t>,</w:t>
      </w:r>
      <w:r w:rsidR="006D14A2" w:rsidRPr="006D14A2">
        <w:rPr>
          <w:rFonts w:ascii="Arial" w:eastAsia="Arial" w:hAnsi="Arial" w:cs="Arial"/>
          <w:b/>
          <w:bCs/>
        </w:rPr>
        <w:t>94</w:t>
      </w:r>
      <w:r w:rsidR="006D14A2">
        <w:rPr>
          <w:rFonts w:ascii="Arial" w:eastAsia="Arial" w:hAnsi="Arial" w:cs="Arial"/>
          <w:b/>
          <w:bCs/>
        </w:rPr>
        <w:t>,</w:t>
      </w:r>
      <w:r w:rsidR="006D14A2" w:rsidRPr="006D14A2">
        <w:rPr>
          <w:rFonts w:ascii="Arial" w:eastAsia="Arial" w:hAnsi="Arial" w:cs="Arial"/>
          <w:b/>
          <w:bCs/>
        </w:rPr>
        <w:t>67</w:t>
      </w:r>
      <w:r w:rsidR="006D14A2">
        <w:rPr>
          <w:rFonts w:ascii="Arial" w:eastAsia="Arial" w:hAnsi="Arial" w:cs="Arial"/>
          <w:b/>
          <w:bCs/>
        </w:rPr>
        <w:t>,</w:t>
      </w:r>
      <w:r w:rsidR="006D14A2" w:rsidRPr="006D14A2">
        <w:rPr>
          <w:rFonts w:ascii="Arial" w:eastAsia="Arial" w:hAnsi="Arial" w:cs="Arial"/>
          <w:b/>
          <w:bCs/>
        </w:rPr>
        <w:t>000</w:t>
      </w:r>
      <w:r w:rsidR="00FC0D5F" w:rsidRPr="00FC0D5F">
        <w:rPr>
          <w:rFonts w:ascii="Arial" w:eastAsia="Arial" w:hAnsi="Arial" w:cs="Arial"/>
          <w:b/>
          <w:bCs/>
        </w:rPr>
        <w:t>/-</w:t>
      </w:r>
      <w:r w:rsidR="00131A76">
        <w:rPr>
          <w:rFonts w:ascii="Arial" w:eastAsia="Arial" w:hAnsi="Arial" w:cs="Arial"/>
          <w:b/>
          <w:bCs/>
        </w:rPr>
        <w:t xml:space="preserve">. </w:t>
      </w:r>
      <w:r w:rsidR="00131A76">
        <w:rPr>
          <w:rFonts w:ascii="Arial" w:eastAsia="Arial" w:hAnsi="Arial" w:cs="Arial"/>
        </w:rPr>
        <w:t>T</w:t>
      </w:r>
      <w:r w:rsidR="00BE50D6" w:rsidRPr="000E1854">
        <w:rPr>
          <w:rFonts w:ascii="Arial" w:eastAsia="Arial" w:hAnsi="Arial" w:cs="Arial"/>
        </w:rPr>
        <w:t xml:space="preserve">herefore </w:t>
      </w:r>
      <w:r w:rsidRPr="000E1854">
        <w:rPr>
          <w:rFonts w:ascii="Arial" w:eastAsia="Arial" w:hAnsi="Arial" w:cs="Arial"/>
        </w:rPr>
        <w:t>the</w:t>
      </w:r>
      <w:r w:rsidR="00346DDD" w:rsidRPr="000E1854">
        <w:rPr>
          <w:rFonts w:ascii="Arial" w:eastAsia="Arial" w:hAnsi="Arial" w:cs="Arial"/>
        </w:rPr>
        <w:t xml:space="preserve"> </w:t>
      </w:r>
      <w:r w:rsidR="00346DDD" w:rsidRPr="00625F2F">
        <w:rPr>
          <w:rFonts w:ascii="Arial" w:eastAsia="Arial" w:hAnsi="Arial" w:cs="Arial"/>
        </w:rPr>
        <w:t xml:space="preserve">total purchase price of </w:t>
      </w:r>
      <w:r w:rsidR="00625F2F" w:rsidRPr="00625F2F">
        <w:rPr>
          <w:rFonts w:ascii="Arial" w:eastAsia="Arial" w:hAnsi="Arial" w:cs="Arial"/>
          <w:b/>
        </w:rPr>
        <w:t>Rs.</w:t>
      </w:r>
      <w:r w:rsidR="00131A76">
        <w:rPr>
          <w:rFonts w:ascii="Arial" w:eastAsia="Arial" w:hAnsi="Arial" w:cs="Arial"/>
          <w:b/>
          <w:bCs/>
        </w:rPr>
        <w:t>1,94,60,000</w:t>
      </w:r>
      <w:r w:rsidR="00E2347F">
        <w:rPr>
          <w:rFonts w:ascii="Arial" w:eastAsia="Arial" w:hAnsi="Arial" w:cs="Arial"/>
          <w:b/>
          <w:bCs/>
        </w:rPr>
        <w:t>/-</w:t>
      </w:r>
      <w:r w:rsidR="00131A76">
        <w:rPr>
          <w:rFonts w:ascii="Arial" w:eastAsia="Arial" w:hAnsi="Arial" w:cs="Arial"/>
        </w:rPr>
        <w:t xml:space="preserve"> </w:t>
      </w:r>
      <w:r w:rsidRPr="00625F2F">
        <w:rPr>
          <w:rFonts w:ascii="Arial" w:eastAsia="Arial" w:hAnsi="Arial" w:cs="Arial"/>
        </w:rPr>
        <w:t xml:space="preserve">as per the </w:t>
      </w:r>
      <w:r w:rsidR="00C15073" w:rsidRPr="00625F2F">
        <w:rPr>
          <w:rFonts w:ascii="Arial" w:eastAsia="Arial" w:hAnsi="Arial" w:cs="Arial"/>
        </w:rPr>
        <w:t>quotation</w:t>
      </w:r>
      <w:r w:rsidR="00BF3D34" w:rsidRPr="00625F2F">
        <w:rPr>
          <w:rFonts w:ascii="Arial" w:eastAsia="Arial" w:hAnsi="Arial" w:cs="Arial"/>
        </w:rPr>
        <w:t>s &amp; purchase orders</w:t>
      </w:r>
      <w:r w:rsidR="00896F6C" w:rsidRPr="00625F2F">
        <w:rPr>
          <w:rFonts w:ascii="Arial" w:eastAsia="Arial" w:hAnsi="Arial" w:cs="Arial"/>
        </w:rPr>
        <w:t xml:space="preserve"> </w:t>
      </w:r>
      <w:r w:rsidR="00131A76">
        <w:rPr>
          <w:rFonts w:ascii="Arial" w:eastAsia="Arial" w:hAnsi="Arial" w:cs="Arial"/>
        </w:rPr>
        <w:t xml:space="preserve">provided to us by </w:t>
      </w:r>
      <w:r w:rsidR="00E2347F">
        <w:rPr>
          <w:rFonts w:ascii="Arial" w:eastAsia="Arial" w:hAnsi="Arial" w:cs="Arial"/>
        </w:rPr>
        <w:t>M/S Ashish Pipes</w:t>
      </w:r>
      <w:r w:rsidR="00131A76">
        <w:rPr>
          <w:rFonts w:ascii="Arial" w:eastAsia="Arial" w:hAnsi="Arial" w:cs="Arial"/>
        </w:rPr>
        <w:t xml:space="preserve"> appears to be in line and </w:t>
      </w:r>
      <w:r w:rsidR="00625F2F" w:rsidRPr="00625F2F">
        <w:rPr>
          <w:rFonts w:ascii="Arial" w:eastAsia="Arial" w:hAnsi="Arial" w:cs="Arial"/>
        </w:rPr>
        <w:t>reasonable</w:t>
      </w:r>
      <w:r w:rsidR="00C43DD5" w:rsidRPr="00625F2F">
        <w:rPr>
          <w:rFonts w:ascii="Arial" w:eastAsia="Arial" w:hAnsi="Arial" w:cs="Arial"/>
        </w:rPr>
        <w:t>.</w:t>
      </w:r>
    </w:p>
    <w:p w14:paraId="1850F467" w14:textId="77777777" w:rsidR="00E06688" w:rsidRDefault="00E06688">
      <w:pPr>
        <w:spacing w:after="160" w:line="259" w:lineRule="auto"/>
        <w:rPr>
          <w:rFonts w:ascii="Arial" w:eastAsia="Arial" w:hAnsi="Arial" w:cs="Arial"/>
          <w:b/>
          <w:i/>
        </w:rPr>
      </w:pPr>
      <w:r>
        <w:rPr>
          <w:rFonts w:ascii="Arial" w:eastAsia="Arial" w:hAnsi="Arial" w:cs="Arial"/>
          <w:b/>
          <w:i/>
        </w:rPr>
        <w:br w:type="page"/>
      </w:r>
    </w:p>
    <w:p w14:paraId="0DB548D2" w14:textId="04DC73BE" w:rsidR="006F3C04" w:rsidRDefault="007B4C3E" w:rsidP="00BE50D6">
      <w:pPr>
        <w:spacing w:after="116" w:line="360" w:lineRule="auto"/>
        <w:jc w:val="both"/>
      </w:pPr>
      <w:r w:rsidRPr="00BE50D6">
        <w:rPr>
          <w:rFonts w:ascii="Arial" w:eastAsia="Arial" w:hAnsi="Arial" w:cs="Arial"/>
          <w:b/>
          <w:i/>
        </w:rPr>
        <w:lastRenderedPageBreak/>
        <w:t xml:space="preserve">Disclaimer: </w:t>
      </w:r>
    </w:p>
    <w:p w14:paraId="7EB74E11" w14:textId="5A6439FB"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w:t>
      </w:r>
      <w:r w:rsidR="00601978">
        <w:rPr>
          <w:rFonts w:ascii="Arial" w:eastAsia="Arial" w:hAnsi="Arial" w:cs="Arial"/>
          <w:i/>
        </w:rPr>
        <w:t xml:space="preserve">of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593AE1B4" w14:textId="77777777"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4DC521EC"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is made based on the </w:t>
      </w:r>
      <w:r w:rsidR="00A80114">
        <w:rPr>
          <w:rFonts w:ascii="Arial" w:eastAsia="Arial" w:hAnsi="Arial" w:cs="Arial"/>
          <w:i/>
        </w:rPr>
        <w:t>third-party</w:t>
      </w:r>
      <w:r>
        <w:rPr>
          <w:rFonts w:ascii="Arial" w:eastAsia="Arial" w:hAnsi="Arial" w:cs="Arial"/>
          <w:i/>
        </w:rPr>
        <w:t xml:space="preserve"> information which has been replied upon in good faith.</w:t>
      </w:r>
    </w:p>
    <w:p w14:paraId="76007173" w14:textId="77777777" w:rsidR="00BE50D6" w:rsidRPr="00714D8D"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611B0560" w14:textId="009F1DED" w:rsidR="00714D8D" w:rsidRPr="00BE50D6" w:rsidRDefault="00600189" w:rsidP="00BE50D6">
      <w:pPr>
        <w:numPr>
          <w:ilvl w:val="1"/>
          <w:numId w:val="2"/>
        </w:numPr>
        <w:spacing w:after="126" w:line="350" w:lineRule="auto"/>
        <w:ind w:hanging="360"/>
        <w:jc w:val="both"/>
      </w:pPr>
      <w:r>
        <w:rPr>
          <w:rFonts w:ascii="Arial" w:eastAsia="Arial" w:hAnsi="Arial" w:cs="Arial"/>
          <w:i/>
        </w:rPr>
        <w:t xml:space="preserve">Market </w:t>
      </w:r>
      <w:r w:rsidR="00714D8D">
        <w:rPr>
          <w:rFonts w:ascii="Arial" w:eastAsia="Arial" w:hAnsi="Arial" w:cs="Arial"/>
          <w:i/>
        </w:rPr>
        <w:t xml:space="preserve">Values of some of the machine’s equipment like Fire system, HVAC work, Electrical wiring &amp; lighting and clean room </w:t>
      </w:r>
      <w:r w:rsidR="00D0269F">
        <w:rPr>
          <w:rFonts w:ascii="Arial" w:eastAsia="Arial" w:hAnsi="Arial" w:cs="Arial"/>
          <w:i/>
        </w:rPr>
        <w:t>panel</w:t>
      </w:r>
      <w:r w:rsidR="00714D8D">
        <w:rPr>
          <w:rFonts w:ascii="Arial" w:eastAsia="Arial" w:hAnsi="Arial" w:cs="Arial"/>
          <w:i/>
        </w:rPr>
        <w:t xml:space="preserve"> &amp; windows are considered same as </w:t>
      </w:r>
      <w:r>
        <w:rPr>
          <w:rFonts w:ascii="Arial" w:eastAsia="Arial" w:hAnsi="Arial" w:cs="Arial"/>
          <w:i/>
        </w:rPr>
        <w:t>the</w:t>
      </w:r>
      <w:r w:rsidR="00714D8D">
        <w:rPr>
          <w:rFonts w:ascii="Arial" w:eastAsia="Arial" w:hAnsi="Arial" w:cs="Arial"/>
          <w:i/>
        </w:rPr>
        <w:t xml:space="preserve"> </w:t>
      </w:r>
      <w:r w:rsidR="00C67FB0">
        <w:rPr>
          <w:rFonts w:ascii="Arial" w:eastAsia="Arial" w:hAnsi="Arial" w:cs="Arial"/>
          <w:i/>
        </w:rPr>
        <w:t>amount shown in the list</w:t>
      </w:r>
      <w:r w:rsidR="00714D8D">
        <w:rPr>
          <w:rFonts w:ascii="Arial" w:eastAsia="Arial" w:hAnsi="Arial" w:cs="Arial"/>
          <w:i/>
        </w:rPr>
        <w:t xml:space="preserve"> provided to us </w:t>
      </w:r>
      <w:r w:rsidR="00C67FB0">
        <w:rPr>
          <w:rFonts w:ascii="Arial" w:eastAsia="Arial" w:hAnsi="Arial" w:cs="Arial"/>
          <w:i/>
        </w:rPr>
        <w:t xml:space="preserve">due to the unavailability of technical specifications of machines and </w:t>
      </w:r>
      <w:proofErr w:type="spellStart"/>
      <w:r w:rsidR="00714D8D">
        <w:rPr>
          <w:rFonts w:ascii="Arial" w:eastAsia="Arial" w:hAnsi="Arial" w:cs="Arial"/>
          <w:i/>
        </w:rPr>
        <w:t>equipment</w:t>
      </w:r>
      <w:r w:rsidR="00C67FB0">
        <w:rPr>
          <w:rFonts w:ascii="Arial" w:eastAsia="Arial" w:hAnsi="Arial" w:cs="Arial"/>
          <w:i/>
        </w:rPr>
        <w:t>s</w:t>
      </w:r>
      <w:proofErr w:type="spellEnd"/>
      <w:r>
        <w:rPr>
          <w:rFonts w:ascii="Arial" w:eastAsia="Arial" w:hAnsi="Arial" w:cs="Arial"/>
          <w:i/>
        </w:rPr>
        <w:t>.</w:t>
      </w:r>
    </w:p>
    <w:p w14:paraId="0A0D34FA"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63BD1A5D" w14:textId="008A1175" w:rsidR="00D473F4" w:rsidRDefault="007B4C3E" w:rsidP="009E14DC">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022DAF85" w14:textId="06099159" w:rsidR="00213F22" w:rsidRPr="009E14DC" w:rsidRDefault="007B4C3E" w:rsidP="003B7A9A">
      <w:pPr>
        <w:spacing w:after="324" w:line="360" w:lineRule="auto"/>
        <w:ind w:left="284" w:right="-43" w:hanging="10"/>
        <w:jc w:val="right"/>
        <w:rPr>
          <w:rFonts w:ascii="Arial" w:eastAsia="Arial" w:hAnsi="Arial" w:cs="Arial"/>
          <w:sz w:val="20"/>
          <w:szCs w:val="20"/>
        </w:rPr>
      </w:pPr>
      <w:r w:rsidRPr="003B7A9A">
        <w:rPr>
          <w:rFonts w:ascii="Arial" w:eastAsia="Arial" w:hAnsi="Arial" w:cs="Arial"/>
          <w:b/>
          <w:sz w:val="20"/>
        </w:rPr>
        <w:t>For R.K Associates Valuers</w:t>
      </w:r>
      <w:r w:rsidRPr="003B7A9A">
        <w:rPr>
          <w:rFonts w:ascii="Arial" w:eastAsia="Arial" w:hAnsi="Arial" w:cs="Arial"/>
          <w:sz w:val="20"/>
        </w:rPr>
        <w:t xml:space="preserve"> </w:t>
      </w:r>
      <w:r w:rsidRPr="003B7A9A">
        <w:rPr>
          <w:rFonts w:ascii="Arial" w:eastAsia="Arial" w:hAnsi="Arial" w:cs="Arial"/>
          <w:b/>
          <w:sz w:val="20"/>
        </w:rPr>
        <w:t>&amp; Techno</w:t>
      </w:r>
      <w:r w:rsidR="00520C16" w:rsidRPr="003B7A9A">
        <w:rPr>
          <w:rFonts w:ascii="Arial" w:eastAsia="Arial" w:hAnsi="Arial" w:cs="Arial"/>
          <w:sz w:val="20"/>
        </w:rPr>
        <w:t xml:space="preserve"> </w:t>
      </w:r>
      <w:r w:rsidR="00520C16" w:rsidRPr="003B7A9A">
        <w:rPr>
          <w:rFonts w:ascii="Arial" w:eastAsia="Arial" w:hAnsi="Arial" w:cs="Arial"/>
          <w:sz w:val="20"/>
        </w:rPr>
        <w:tab/>
        <w:t xml:space="preserve"> </w:t>
      </w:r>
      <w:r w:rsidR="00520C16" w:rsidRPr="003B7A9A">
        <w:rPr>
          <w:rFonts w:ascii="Arial" w:eastAsia="Arial" w:hAnsi="Arial" w:cs="Arial"/>
          <w:sz w:val="20"/>
        </w:rPr>
        <w:tab/>
        <w:t xml:space="preserve"> </w:t>
      </w:r>
      <w:r w:rsidR="00520C16" w:rsidRPr="003B7A9A">
        <w:rPr>
          <w:rFonts w:ascii="Arial" w:eastAsia="Arial" w:hAnsi="Arial" w:cs="Arial"/>
          <w:sz w:val="20"/>
        </w:rPr>
        <w:tab/>
      </w:r>
      <w:r w:rsidR="003B7A9A" w:rsidRPr="003B7A9A">
        <w:rPr>
          <w:rFonts w:ascii="Arial" w:eastAsia="Arial" w:hAnsi="Arial" w:cs="Arial"/>
          <w:sz w:val="20"/>
        </w:rPr>
        <w:t xml:space="preserve">           </w:t>
      </w:r>
      <w:r w:rsidR="00C038D3" w:rsidRPr="003B7A9A">
        <w:rPr>
          <w:rFonts w:ascii="Arial" w:eastAsia="Arial" w:hAnsi="Arial" w:cs="Arial"/>
          <w:sz w:val="20"/>
        </w:rPr>
        <w:t xml:space="preserve">   </w:t>
      </w:r>
      <w:r w:rsidR="00520C16" w:rsidRPr="003B7A9A">
        <w:rPr>
          <w:rFonts w:ascii="Arial" w:eastAsia="Arial" w:hAnsi="Arial" w:cs="Arial"/>
          <w:sz w:val="20"/>
        </w:rPr>
        <w:t xml:space="preserve"> </w:t>
      </w:r>
      <w:r w:rsidR="0093142E" w:rsidRPr="003B7A9A">
        <w:rPr>
          <w:rFonts w:ascii="Arial" w:eastAsia="Arial" w:hAnsi="Arial" w:cs="Arial"/>
          <w:sz w:val="20"/>
        </w:rPr>
        <w:t xml:space="preserve">  </w:t>
      </w:r>
      <w:r w:rsidRPr="003B7A9A">
        <w:rPr>
          <w:rFonts w:ascii="Arial" w:eastAsia="Arial" w:hAnsi="Arial" w:cs="Arial"/>
          <w:b/>
          <w:sz w:val="20"/>
        </w:rPr>
        <w:t xml:space="preserve">FOR INTERNAL USE </w:t>
      </w:r>
      <w:r w:rsidR="000040B8" w:rsidRPr="003B7A9A">
        <w:rPr>
          <w:rFonts w:ascii="Arial" w:eastAsia="Arial" w:hAnsi="Arial" w:cs="Arial"/>
          <w:b/>
          <w:sz w:val="20"/>
        </w:rPr>
        <w:t xml:space="preserve">    </w:t>
      </w:r>
      <w:r w:rsidRPr="003B7A9A">
        <w:rPr>
          <w:rFonts w:ascii="Arial" w:eastAsia="Arial" w:hAnsi="Arial" w:cs="Arial"/>
          <w:b/>
          <w:sz w:val="20"/>
        </w:rPr>
        <w:t>Engineeri</w:t>
      </w:r>
      <w:r w:rsidR="00520C16" w:rsidRPr="003B7A9A">
        <w:rPr>
          <w:rFonts w:ascii="Arial" w:eastAsia="Arial" w:hAnsi="Arial" w:cs="Arial"/>
          <w:b/>
          <w:sz w:val="20"/>
        </w:rPr>
        <w:t>ng Consultants (P) Ltd</w:t>
      </w:r>
      <w:r w:rsidR="00520C16">
        <w:rPr>
          <w:rFonts w:ascii="Arial" w:eastAsia="Arial" w:hAnsi="Arial" w:cs="Arial"/>
          <w:b/>
        </w:rPr>
        <w:t>.</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003C63C1">
        <w:rPr>
          <w:rFonts w:ascii="Arial" w:eastAsia="Arial" w:hAnsi="Arial" w:cs="Arial"/>
          <w:b/>
        </w:rPr>
        <w:t xml:space="preserve">         </w:t>
      </w:r>
      <w:r w:rsidRPr="00625F2F">
        <w:rPr>
          <w:rFonts w:ascii="Arial" w:eastAsia="Arial" w:hAnsi="Arial" w:cs="Arial"/>
          <w:b/>
          <w:i/>
          <w:sz w:val="20"/>
          <w:szCs w:val="20"/>
        </w:rPr>
        <w:t xml:space="preserve">TYPED BY: </w:t>
      </w:r>
      <w:r w:rsidR="00B65002" w:rsidRPr="00625F2F">
        <w:rPr>
          <w:rFonts w:ascii="Arial" w:eastAsia="Arial" w:hAnsi="Arial" w:cs="Arial"/>
          <w:b/>
          <w:i/>
          <w:sz w:val="20"/>
          <w:szCs w:val="20"/>
        </w:rPr>
        <w:t xml:space="preserve"> </w:t>
      </w:r>
      <w:r w:rsidR="00625F2F" w:rsidRPr="00625F2F">
        <w:rPr>
          <w:rFonts w:ascii="Arial" w:eastAsia="Arial" w:hAnsi="Arial" w:cs="Arial"/>
          <w:b/>
          <w:i/>
          <w:sz w:val="20"/>
          <w:szCs w:val="20"/>
        </w:rPr>
        <w:t>Ashil Baby</w:t>
      </w:r>
      <w:r w:rsidR="0093142E" w:rsidRPr="00625F2F">
        <w:rPr>
          <w:rFonts w:ascii="Arial" w:eastAsia="Arial" w:hAnsi="Arial" w:cs="Arial"/>
          <w:sz w:val="20"/>
          <w:szCs w:val="20"/>
        </w:rPr>
        <w:tab/>
        <w:t xml:space="preserve">                 </w:t>
      </w:r>
      <w:r w:rsidR="009E14DC" w:rsidRPr="00625F2F">
        <w:rPr>
          <w:rFonts w:ascii="Arial" w:eastAsia="Arial" w:hAnsi="Arial" w:cs="Arial"/>
          <w:sz w:val="20"/>
          <w:szCs w:val="20"/>
        </w:rPr>
        <w:tab/>
      </w:r>
      <w:r w:rsidR="009E14DC" w:rsidRPr="00625F2F">
        <w:rPr>
          <w:rFonts w:ascii="Arial" w:eastAsia="Arial" w:hAnsi="Arial" w:cs="Arial"/>
          <w:sz w:val="20"/>
          <w:szCs w:val="20"/>
        </w:rPr>
        <w:tab/>
      </w:r>
      <w:r w:rsidR="009E14DC" w:rsidRPr="00625F2F">
        <w:rPr>
          <w:rFonts w:ascii="Arial" w:eastAsia="Arial" w:hAnsi="Arial" w:cs="Arial"/>
          <w:sz w:val="20"/>
          <w:szCs w:val="20"/>
        </w:rPr>
        <w:tab/>
      </w:r>
      <w:r w:rsidR="009E14DC" w:rsidRPr="00625F2F">
        <w:rPr>
          <w:rFonts w:ascii="Arial" w:eastAsia="Arial" w:hAnsi="Arial" w:cs="Arial"/>
          <w:sz w:val="20"/>
          <w:szCs w:val="20"/>
        </w:rPr>
        <w:tab/>
      </w:r>
      <w:r w:rsidR="009E14DC" w:rsidRPr="00625F2F">
        <w:rPr>
          <w:rFonts w:ascii="Arial" w:eastAsia="Arial" w:hAnsi="Arial" w:cs="Arial"/>
          <w:sz w:val="20"/>
          <w:szCs w:val="20"/>
        </w:rPr>
        <w:tab/>
        <w:t xml:space="preserve">  </w:t>
      </w:r>
    </w:p>
    <w:p w14:paraId="3C2B0E52" w14:textId="77777777" w:rsidR="00625F2F" w:rsidRDefault="00625F2F">
      <w:pPr>
        <w:spacing w:after="160" w:line="259" w:lineRule="auto"/>
        <w:rPr>
          <w:rFonts w:ascii="Arial" w:eastAsia="Arial" w:hAnsi="Arial" w:cs="Arial"/>
          <w:b/>
          <w:sz w:val="24"/>
        </w:rPr>
      </w:pPr>
      <w:r>
        <w:br w:type="page"/>
      </w:r>
    </w:p>
    <w:p w14:paraId="2DB34487" w14:textId="7EB9E249" w:rsidR="00F42410" w:rsidRDefault="00B55D1B" w:rsidP="00B55D1B">
      <w:pPr>
        <w:pStyle w:val="Heading1"/>
        <w:ind w:left="0" w:firstLine="0"/>
        <w:jc w:val="center"/>
      </w:pPr>
      <w:r w:rsidRPr="000C5699">
        <w:rPr>
          <w:noProof/>
          <w:lang w:val="en-US" w:eastAsia="en-US"/>
        </w:rPr>
        <w:lastRenderedPageBreak/>
        <mc:AlternateContent>
          <mc:Choice Requires="wpg">
            <w:drawing>
              <wp:anchor distT="0" distB="0" distL="114300" distR="114300" simplePos="0" relativeHeight="251665408" behindDoc="0" locked="0" layoutInCell="1" allowOverlap="1" wp14:anchorId="46D5B383" wp14:editId="0F547ED6">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ED8D0EE"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rsidRPr="000C5699">
        <w:t>A</w:t>
      </w:r>
      <w:r w:rsidR="006C4244" w:rsidRPr="000C5699">
        <w:t>NNEXURE</w:t>
      </w:r>
      <w:r w:rsidRPr="000C5699">
        <w:t xml:space="preserve">: - </w:t>
      </w:r>
      <w:r w:rsidR="00F42410" w:rsidRPr="000C5699">
        <w:t>I</w:t>
      </w:r>
      <w:r w:rsidRPr="000C5699">
        <w:t xml:space="preserve"> (</w:t>
      </w:r>
      <w:r w:rsidR="00F42410" w:rsidRPr="00AE2E1B">
        <w:t>COMPARISON</w:t>
      </w:r>
      <w:r w:rsidR="00895EC1" w:rsidRPr="00AE2E1B">
        <w:t xml:space="preserve"> LIST</w:t>
      </w:r>
      <w:r w:rsidRPr="00AE2E1B">
        <w:t>)</w:t>
      </w:r>
    </w:p>
    <w:p w14:paraId="7B491E71" w14:textId="0F442B31" w:rsidR="003321C4" w:rsidRDefault="003321C4" w:rsidP="00B95311">
      <w:pPr>
        <w:pStyle w:val="Heading1"/>
        <w:spacing w:after="0"/>
        <w:ind w:left="0" w:firstLine="0"/>
        <w:jc w:val="center"/>
      </w:pPr>
    </w:p>
    <w:tbl>
      <w:tblPr>
        <w:tblpPr w:leftFromText="180" w:rightFromText="180" w:horzAnchor="page" w:tblpXSpec="center" w:tblpY="726"/>
        <w:tblW w:w="11387" w:type="dxa"/>
        <w:tblLook w:val="04A0" w:firstRow="1" w:lastRow="0" w:firstColumn="1" w:lastColumn="0" w:noHBand="0" w:noVBand="1"/>
      </w:tblPr>
      <w:tblGrid>
        <w:gridCol w:w="670"/>
        <w:gridCol w:w="2541"/>
        <w:gridCol w:w="2541"/>
        <w:gridCol w:w="1641"/>
        <w:gridCol w:w="1997"/>
        <w:gridCol w:w="1997"/>
      </w:tblGrid>
      <w:tr w:rsidR="002C5105" w:rsidRPr="002C5105" w14:paraId="4C57CE2D" w14:textId="77777777" w:rsidTr="002C5105">
        <w:trPr>
          <w:trHeight w:val="823"/>
        </w:trPr>
        <w:tc>
          <w:tcPr>
            <w:tcW w:w="670" w:type="dxa"/>
            <w:tcBorders>
              <w:top w:val="single" w:sz="4" w:space="0" w:color="auto"/>
              <w:left w:val="single" w:sz="4" w:space="0" w:color="auto"/>
              <w:bottom w:val="single" w:sz="4" w:space="0" w:color="auto"/>
              <w:right w:val="nil"/>
            </w:tcBorders>
            <w:shd w:val="clear" w:color="000000" w:fill="002060"/>
            <w:noWrap/>
            <w:vAlign w:val="center"/>
            <w:hideMark/>
          </w:tcPr>
          <w:p w14:paraId="3E4B2D49" w14:textId="77777777" w:rsidR="002C5105" w:rsidRPr="002C5105" w:rsidRDefault="002C5105" w:rsidP="002C5105">
            <w:pPr>
              <w:spacing w:line="240" w:lineRule="auto"/>
              <w:jc w:val="center"/>
              <w:rPr>
                <w:rFonts w:eastAsia="Times New Roman"/>
                <w:b/>
                <w:bCs/>
                <w:color w:val="FFFFFF"/>
                <w:lang w:val="en-US" w:eastAsia="en-US"/>
              </w:rPr>
            </w:pPr>
            <w:r w:rsidRPr="002C5105">
              <w:rPr>
                <w:rFonts w:eastAsia="Times New Roman"/>
                <w:b/>
                <w:bCs/>
                <w:color w:val="FFFFFF"/>
                <w:lang w:val="en-US" w:eastAsia="en-US"/>
              </w:rPr>
              <w:t>Sl. No.</w:t>
            </w:r>
          </w:p>
        </w:tc>
        <w:tc>
          <w:tcPr>
            <w:tcW w:w="2541" w:type="dxa"/>
            <w:tcBorders>
              <w:top w:val="single" w:sz="4" w:space="0" w:color="FFFFFF"/>
              <w:left w:val="single" w:sz="4" w:space="0" w:color="FFFFFF"/>
              <w:bottom w:val="single" w:sz="4" w:space="0" w:color="FFFFFF"/>
              <w:right w:val="nil"/>
            </w:tcBorders>
            <w:shd w:val="clear" w:color="000000" w:fill="002060"/>
            <w:noWrap/>
            <w:vAlign w:val="center"/>
            <w:hideMark/>
          </w:tcPr>
          <w:p w14:paraId="65151DA9" w14:textId="77777777" w:rsidR="002C5105" w:rsidRPr="002C5105" w:rsidRDefault="002C5105" w:rsidP="002C5105">
            <w:pPr>
              <w:spacing w:line="240" w:lineRule="auto"/>
              <w:jc w:val="center"/>
              <w:rPr>
                <w:rFonts w:eastAsia="Times New Roman"/>
                <w:b/>
                <w:bCs/>
                <w:color w:val="FFFFFF"/>
                <w:lang w:val="en-US" w:eastAsia="en-US"/>
              </w:rPr>
            </w:pPr>
            <w:r w:rsidRPr="002C5105">
              <w:rPr>
                <w:rFonts w:eastAsia="Times New Roman"/>
                <w:b/>
                <w:bCs/>
                <w:color w:val="FFFFFF"/>
                <w:lang w:val="en-US" w:eastAsia="en-US"/>
              </w:rPr>
              <w:t xml:space="preserve">Name of the Machine/ </w:t>
            </w:r>
            <w:proofErr w:type="spellStart"/>
            <w:r w:rsidRPr="002C5105">
              <w:rPr>
                <w:rFonts w:eastAsia="Times New Roman"/>
                <w:b/>
                <w:bCs/>
                <w:color w:val="FFFFFF"/>
                <w:lang w:val="en-US" w:eastAsia="en-US"/>
              </w:rPr>
              <w:t>Mould</w:t>
            </w:r>
            <w:proofErr w:type="spellEnd"/>
          </w:p>
        </w:tc>
        <w:tc>
          <w:tcPr>
            <w:tcW w:w="2541" w:type="dxa"/>
            <w:tcBorders>
              <w:top w:val="single" w:sz="4" w:space="0" w:color="FFFFFF"/>
              <w:left w:val="single" w:sz="4" w:space="0" w:color="FFFFFF"/>
              <w:bottom w:val="single" w:sz="4" w:space="0" w:color="FFFFFF"/>
              <w:right w:val="single" w:sz="4" w:space="0" w:color="FFFFFF"/>
            </w:tcBorders>
            <w:shd w:val="clear" w:color="000000" w:fill="002060"/>
            <w:noWrap/>
            <w:vAlign w:val="center"/>
            <w:hideMark/>
          </w:tcPr>
          <w:p w14:paraId="761FDBEB" w14:textId="77777777" w:rsidR="002C5105" w:rsidRPr="002C5105" w:rsidRDefault="002C5105" w:rsidP="002C5105">
            <w:pPr>
              <w:spacing w:line="240" w:lineRule="auto"/>
              <w:jc w:val="center"/>
              <w:rPr>
                <w:rFonts w:eastAsia="Times New Roman"/>
                <w:b/>
                <w:bCs/>
                <w:color w:val="FFFFFF"/>
                <w:lang w:val="en-US" w:eastAsia="en-US"/>
              </w:rPr>
            </w:pPr>
            <w:r w:rsidRPr="002C5105">
              <w:rPr>
                <w:rFonts w:eastAsia="Times New Roman"/>
                <w:b/>
                <w:bCs/>
                <w:color w:val="FFFFFF"/>
                <w:lang w:val="en-US" w:eastAsia="en-US"/>
              </w:rPr>
              <w:t>Specification</w:t>
            </w:r>
          </w:p>
        </w:tc>
        <w:tc>
          <w:tcPr>
            <w:tcW w:w="1641" w:type="dxa"/>
            <w:tcBorders>
              <w:top w:val="single" w:sz="4" w:space="0" w:color="FFFFFF"/>
              <w:left w:val="nil"/>
              <w:bottom w:val="single" w:sz="4" w:space="0" w:color="FFFFFF"/>
              <w:right w:val="single" w:sz="4" w:space="0" w:color="FFFFFF"/>
            </w:tcBorders>
            <w:shd w:val="clear" w:color="000000" w:fill="002060"/>
            <w:noWrap/>
            <w:vAlign w:val="center"/>
            <w:hideMark/>
          </w:tcPr>
          <w:p w14:paraId="3F44CC6B" w14:textId="77777777" w:rsidR="002C5105" w:rsidRPr="002C5105" w:rsidRDefault="002C5105" w:rsidP="002C5105">
            <w:pPr>
              <w:spacing w:line="240" w:lineRule="auto"/>
              <w:jc w:val="center"/>
              <w:rPr>
                <w:rFonts w:eastAsia="Times New Roman"/>
                <w:b/>
                <w:bCs/>
                <w:color w:val="FFFFFF"/>
                <w:lang w:val="en-US" w:eastAsia="en-US"/>
              </w:rPr>
            </w:pPr>
            <w:r w:rsidRPr="002C5105">
              <w:rPr>
                <w:rFonts w:eastAsia="Times New Roman"/>
                <w:b/>
                <w:bCs/>
                <w:color w:val="FFFFFF"/>
                <w:lang w:val="en-US" w:eastAsia="en-US"/>
              </w:rPr>
              <w:t>Vendor</w:t>
            </w:r>
          </w:p>
        </w:tc>
        <w:tc>
          <w:tcPr>
            <w:tcW w:w="1997" w:type="dxa"/>
            <w:tcBorders>
              <w:top w:val="single" w:sz="4" w:space="0" w:color="FFFFFF"/>
              <w:left w:val="nil"/>
              <w:bottom w:val="single" w:sz="4" w:space="0" w:color="FFFFFF"/>
              <w:right w:val="single" w:sz="4" w:space="0" w:color="FFFFFF"/>
            </w:tcBorders>
            <w:shd w:val="clear" w:color="000000" w:fill="002060"/>
            <w:vAlign w:val="center"/>
            <w:hideMark/>
          </w:tcPr>
          <w:p w14:paraId="4D62FD10" w14:textId="5B3CBF28" w:rsidR="002C5105" w:rsidRPr="002C5105" w:rsidRDefault="002C5105" w:rsidP="00191C26">
            <w:pPr>
              <w:spacing w:line="240" w:lineRule="auto"/>
              <w:jc w:val="center"/>
              <w:rPr>
                <w:rFonts w:eastAsia="Times New Roman"/>
                <w:b/>
                <w:bCs/>
                <w:color w:val="FFFFFF"/>
                <w:lang w:val="en-US" w:eastAsia="en-US"/>
              </w:rPr>
            </w:pPr>
            <w:r w:rsidRPr="002C5105">
              <w:rPr>
                <w:rFonts w:eastAsia="Times New Roman"/>
                <w:b/>
                <w:bCs/>
                <w:color w:val="FFFFFF"/>
                <w:lang w:val="en-US" w:eastAsia="en-US"/>
              </w:rPr>
              <w:t xml:space="preserve">Amount shown by company Excluding GST </w:t>
            </w:r>
          </w:p>
        </w:tc>
        <w:tc>
          <w:tcPr>
            <w:tcW w:w="1997" w:type="dxa"/>
            <w:tcBorders>
              <w:top w:val="single" w:sz="4" w:space="0" w:color="FFFFFF"/>
              <w:left w:val="nil"/>
              <w:bottom w:val="single" w:sz="4" w:space="0" w:color="FFFFFF"/>
              <w:right w:val="single" w:sz="4" w:space="0" w:color="auto"/>
            </w:tcBorders>
            <w:shd w:val="clear" w:color="000000" w:fill="002060"/>
            <w:vAlign w:val="center"/>
            <w:hideMark/>
          </w:tcPr>
          <w:p w14:paraId="699320A2" w14:textId="15DD7058" w:rsidR="002C5105" w:rsidRPr="002C5105" w:rsidRDefault="002C5105" w:rsidP="00191C26">
            <w:pPr>
              <w:spacing w:line="240" w:lineRule="auto"/>
              <w:jc w:val="center"/>
              <w:rPr>
                <w:rFonts w:eastAsia="Times New Roman"/>
                <w:b/>
                <w:bCs/>
                <w:color w:val="FFFFFF"/>
                <w:lang w:val="en-US" w:eastAsia="en-US"/>
              </w:rPr>
            </w:pPr>
            <w:r w:rsidRPr="002C5105">
              <w:rPr>
                <w:rFonts w:eastAsia="Times New Roman"/>
                <w:b/>
                <w:bCs/>
                <w:color w:val="FFFFFF"/>
                <w:lang w:val="en-US" w:eastAsia="en-US"/>
              </w:rPr>
              <w:t>Market rates as per RK</w:t>
            </w:r>
            <w:r w:rsidR="00191C26">
              <w:rPr>
                <w:rFonts w:eastAsia="Times New Roman"/>
                <w:b/>
                <w:bCs/>
                <w:color w:val="FFFFFF"/>
                <w:lang w:val="en-US" w:eastAsia="en-US"/>
              </w:rPr>
              <w:t>A</w:t>
            </w:r>
            <w:r w:rsidRPr="002C5105">
              <w:rPr>
                <w:rFonts w:eastAsia="Times New Roman"/>
                <w:b/>
                <w:bCs/>
                <w:color w:val="FFFFFF"/>
                <w:lang w:val="en-US" w:eastAsia="en-US"/>
              </w:rPr>
              <w:t xml:space="preserve">  Excluding GST </w:t>
            </w:r>
          </w:p>
        </w:tc>
      </w:tr>
      <w:tr w:rsidR="002C5105" w:rsidRPr="002C5105" w14:paraId="2A24F0D4" w14:textId="77777777" w:rsidTr="002C5105">
        <w:trPr>
          <w:trHeight w:val="283"/>
        </w:trPr>
        <w:tc>
          <w:tcPr>
            <w:tcW w:w="670" w:type="dxa"/>
            <w:tcBorders>
              <w:top w:val="nil"/>
              <w:left w:val="single" w:sz="4" w:space="0" w:color="auto"/>
              <w:bottom w:val="single" w:sz="4" w:space="0" w:color="auto"/>
              <w:right w:val="nil"/>
            </w:tcBorders>
            <w:shd w:val="clear" w:color="auto" w:fill="auto"/>
            <w:noWrap/>
            <w:vAlign w:val="bottom"/>
            <w:hideMark/>
          </w:tcPr>
          <w:p w14:paraId="5F8D80B1"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1</w:t>
            </w:r>
          </w:p>
        </w:tc>
        <w:tc>
          <w:tcPr>
            <w:tcW w:w="2541" w:type="dxa"/>
            <w:tcBorders>
              <w:top w:val="nil"/>
              <w:left w:val="single" w:sz="4" w:space="0" w:color="auto"/>
              <w:bottom w:val="single" w:sz="4" w:space="0" w:color="auto"/>
              <w:right w:val="nil"/>
            </w:tcBorders>
            <w:shd w:val="clear" w:color="auto" w:fill="auto"/>
            <w:noWrap/>
            <w:vAlign w:val="bottom"/>
            <w:hideMark/>
          </w:tcPr>
          <w:p w14:paraId="528EF92A"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Elbow  90° (6 kg)</w:t>
            </w:r>
          </w:p>
        </w:tc>
        <w:tc>
          <w:tcPr>
            <w:tcW w:w="2541" w:type="dxa"/>
            <w:tcBorders>
              <w:top w:val="nil"/>
              <w:left w:val="single" w:sz="4" w:space="0" w:color="auto"/>
              <w:bottom w:val="single" w:sz="4" w:space="0" w:color="auto"/>
              <w:right w:val="single" w:sz="4" w:space="0" w:color="auto"/>
            </w:tcBorders>
            <w:shd w:val="clear" w:color="auto" w:fill="auto"/>
            <w:vAlign w:val="center"/>
            <w:hideMark/>
          </w:tcPr>
          <w:p w14:paraId="51F9AB8E"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90</w:t>
            </w:r>
          </w:p>
        </w:tc>
        <w:tc>
          <w:tcPr>
            <w:tcW w:w="1641" w:type="dxa"/>
            <w:tcBorders>
              <w:top w:val="nil"/>
              <w:left w:val="nil"/>
              <w:bottom w:val="single" w:sz="4" w:space="0" w:color="auto"/>
              <w:right w:val="single" w:sz="4" w:space="0" w:color="auto"/>
            </w:tcBorders>
            <w:shd w:val="clear" w:color="auto" w:fill="auto"/>
            <w:noWrap/>
            <w:vAlign w:val="center"/>
            <w:hideMark/>
          </w:tcPr>
          <w:p w14:paraId="7237449E"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Adith</w:t>
            </w:r>
            <w:proofErr w:type="spellEnd"/>
            <w:r w:rsidRPr="002C5105">
              <w:rPr>
                <w:rFonts w:eastAsia="Times New Roman"/>
                <w:lang w:val="en-US" w:eastAsia="en-US"/>
              </w:rPr>
              <w:t xml:space="preserve"> Plastic</w:t>
            </w:r>
          </w:p>
        </w:tc>
        <w:tc>
          <w:tcPr>
            <w:tcW w:w="1997" w:type="dxa"/>
            <w:tcBorders>
              <w:top w:val="nil"/>
              <w:left w:val="nil"/>
              <w:bottom w:val="single" w:sz="4" w:space="0" w:color="auto"/>
              <w:right w:val="single" w:sz="4" w:space="0" w:color="auto"/>
            </w:tcBorders>
            <w:shd w:val="clear" w:color="auto" w:fill="auto"/>
            <w:noWrap/>
            <w:vAlign w:val="center"/>
            <w:hideMark/>
          </w:tcPr>
          <w:p w14:paraId="4D506007" w14:textId="43316961"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6,30,000</w:t>
            </w:r>
          </w:p>
        </w:tc>
        <w:tc>
          <w:tcPr>
            <w:tcW w:w="1997" w:type="dxa"/>
            <w:tcBorders>
              <w:top w:val="nil"/>
              <w:left w:val="nil"/>
              <w:bottom w:val="single" w:sz="4" w:space="0" w:color="auto"/>
              <w:right w:val="single" w:sz="4" w:space="0" w:color="auto"/>
            </w:tcBorders>
            <w:shd w:val="clear" w:color="auto" w:fill="auto"/>
            <w:noWrap/>
            <w:vAlign w:val="center"/>
            <w:hideMark/>
          </w:tcPr>
          <w:p w14:paraId="1F80C57C" w14:textId="17EE39FA"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7,75,000</w:t>
            </w:r>
          </w:p>
        </w:tc>
      </w:tr>
      <w:tr w:rsidR="002C5105" w:rsidRPr="002C5105" w14:paraId="47CE4D78" w14:textId="77777777" w:rsidTr="002C5105">
        <w:trPr>
          <w:trHeight w:val="283"/>
        </w:trPr>
        <w:tc>
          <w:tcPr>
            <w:tcW w:w="670" w:type="dxa"/>
            <w:tcBorders>
              <w:top w:val="nil"/>
              <w:left w:val="single" w:sz="4" w:space="0" w:color="auto"/>
              <w:bottom w:val="single" w:sz="4" w:space="0" w:color="auto"/>
              <w:right w:val="nil"/>
            </w:tcBorders>
            <w:shd w:val="clear" w:color="auto" w:fill="auto"/>
            <w:noWrap/>
            <w:vAlign w:val="bottom"/>
            <w:hideMark/>
          </w:tcPr>
          <w:p w14:paraId="6637B321"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2</w:t>
            </w:r>
          </w:p>
        </w:tc>
        <w:tc>
          <w:tcPr>
            <w:tcW w:w="2541" w:type="dxa"/>
            <w:tcBorders>
              <w:top w:val="nil"/>
              <w:left w:val="single" w:sz="4" w:space="0" w:color="auto"/>
              <w:bottom w:val="single" w:sz="4" w:space="0" w:color="auto"/>
              <w:right w:val="nil"/>
            </w:tcBorders>
            <w:shd w:val="clear" w:color="auto" w:fill="auto"/>
            <w:vAlign w:val="center"/>
            <w:hideMark/>
          </w:tcPr>
          <w:p w14:paraId="01DFE916"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Elbow  90° (6 kg)</w:t>
            </w:r>
          </w:p>
        </w:tc>
        <w:tc>
          <w:tcPr>
            <w:tcW w:w="2541" w:type="dxa"/>
            <w:tcBorders>
              <w:top w:val="nil"/>
              <w:left w:val="single" w:sz="4" w:space="0" w:color="auto"/>
              <w:bottom w:val="single" w:sz="4" w:space="0" w:color="auto"/>
              <w:right w:val="single" w:sz="4" w:space="0" w:color="auto"/>
            </w:tcBorders>
            <w:shd w:val="clear" w:color="auto" w:fill="auto"/>
            <w:vAlign w:val="center"/>
            <w:hideMark/>
          </w:tcPr>
          <w:p w14:paraId="05FD9A48"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110</w:t>
            </w:r>
          </w:p>
        </w:tc>
        <w:tc>
          <w:tcPr>
            <w:tcW w:w="1641" w:type="dxa"/>
            <w:tcBorders>
              <w:top w:val="nil"/>
              <w:left w:val="nil"/>
              <w:bottom w:val="single" w:sz="4" w:space="0" w:color="auto"/>
              <w:right w:val="single" w:sz="4" w:space="0" w:color="auto"/>
            </w:tcBorders>
            <w:shd w:val="clear" w:color="auto" w:fill="auto"/>
            <w:noWrap/>
            <w:vAlign w:val="center"/>
            <w:hideMark/>
          </w:tcPr>
          <w:p w14:paraId="6D1472DB"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Adith</w:t>
            </w:r>
            <w:proofErr w:type="spellEnd"/>
            <w:r w:rsidRPr="002C5105">
              <w:rPr>
                <w:rFonts w:eastAsia="Times New Roman"/>
                <w:lang w:val="en-US" w:eastAsia="en-US"/>
              </w:rPr>
              <w:t xml:space="preserve"> Plastic</w:t>
            </w:r>
          </w:p>
        </w:tc>
        <w:tc>
          <w:tcPr>
            <w:tcW w:w="1997" w:type="dxa"/>
            <w:tcBorders>
              <w:top w:val="nil"/>
              <w:left w:val="nil"/>
              <w:bottom w:val="single" w:sz="4" w:space="0" w:color="auto"/>
              <w:right w:val="single" w:sz="4" w:space="0" w:color="auto"/>
            </w:tcBorders>
            <w:shd w:val="clear" w:color="auto" w:fill="auto"/>
            <w:noWrap/>
            <w:vAlign w:val="center"/>
            <w:hideMark/>
          </w:tcPr>
          <w:p w14:paraId="44871CF5" w14:textId="1ECD025F"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8,10,000</w:t>
            </w:r>
          </w:p>
        </w:tc>
        <w:tc>
          <w:tcPr>
            <w:tcW w:w="1997" w:type="dxa"/>
            <w:tcBorders>
              <w:top w:val="nil"/>
              <w:left w:val="nil"/>
              <w:bottom w:val="single" w:sz="4" w:space="0" w:color="auto"/>
              <w:right w:val="single" w:sz="4" w:space="0" w:color="auto"/>
            </w:tcBorders>
            <w:shd w:val="clear" w:color="auto" w:fill="auto"/>
            <w:noWrap/>
            <w:vAlign w:val="center"/>
            <w:hideMark/>
          </w:tcPr>
          <w:p w14:paraId="0E6EB2CE"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9,25,000</w:t>
            </w:r>
          </w:p>
        </w:tc>
      </w:tr>
      <w:tr w:rsidR="002C5105" w:rsidRPr="002C5105" w14:paraId="7F7D7F5B" w14:textId="77777777" w:rsidTr="002C5105">
        <w:trPr>
          <w:trHeight w:val="283"/>
        </w:trPr>
        <w:tc>
          <w:tcPr>
            <w:tcW w:w="670" w:type="dxa"/>
            <w:tcBorders>
              <w:top w:val="nil"/>
              <w:left w:val="single" w:sz="4" w:space="0" w:color="auto"/>
              <w:bottom w:val="single" w:sz="4" w:space="0" w:color="auto"/>
              <w:right w:val="nil"/>
            </w:tcBorders>
            <w:shd w:val="clear" w:color="auto" w:fill="auto"/>
            <w:noWrap/>
            <w:vAlign w:val="bottom"/>
            <w:hideMark/>
          </w:tcPr>
          <w:p w14:paraId="507EDD1E"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3</w:t>
            </w:r>
          </w:p>
        </w:tc>
        <w:tc>
          <w:tcPr>
            <w:tcW w:w="2541" w:type="dxa"/>
            <w:tcBorders>
              <w:top w:val="nil"/>
              <w:left w:val="single" w:sz="4" w:space="0" w:color="auto"/>
              <w:bottom w:val="single" w:sz="4" w:space="0" w:color="auto"/>
              <w:right w:val="nil"/>
            </w:tcBorders>
            <w:shd w:val="clear" w:color="auto" w:fill="auto"/>
            <w:vAlign w:val="center"/>
            <w:hideMark/>
          </w:tcPr>
          <w:p w14:paraId="2DF5B0A6"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Tee Plain 90° (6 kg)</w:t>
            </w:r>
          </w:p>
        </w:tc>
        <w:tc>
          <w:tcPr>
            <w:tcW w:w="2541" w:type="dxa"/>
            <w:tcBorders>
              <w:top w:val="nil"/>
              <w:left w:val="single" w:sz="4" w:space="0" w:color="auto"/>
              <w:bottom w:val="single" w:sz="4" w:space="0" w:color="auto"/>
              <w:right w:val="single" w:sz="4" w:space="0" w:color="auto"/>
            </w:tcBorders>
            <w:shd w:val="clear" w:color="auto" w:fill="auto"/>
            <w:vAlign w:val="center"/>
            <w:hideMark/>
          </w:tcPr>
          <w:p w14:paraId="4586A799"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90</w:t>
            </w:r>
          </w:p>
        </w:tc>
        <w:tc>
          <w:tcPr>
            <w:tcW w:w="1641" w:type="dxa"/>
            <w:tcBorders>
              <w:top w:val="nil"/>
              <w:left w:val="nil"/>
              <w:bottom w:val="single" w:sz="4" w:space="0" w:color="auto"/>
              <w:right w:val="single" w:sz="4" w:space="0" w:color="auto"/>
            </w:tcBorders>
            <w:shd w:val="clear" w:color="auto" w:fill="auto"/>
            <w:noWrap/>
            <w:vAlign w:val="center"/>
            <w:hideMark/>
          </w:tcPr>
          <w:p w14:paraId="59D86382"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Adith</w:t>
            </w:r>
            <w:proofErr w:type="spellEnd"/>
            <w:r w:rsidRPr="002C5105">
              <w:rPr>
                <w:rFonts w:eastAsia="Times New Roman"/>
                <w:lang w:val="en-US" w:eastAsia="en-US"/>
              </w:rPr>
              <w:t xml:space="preserve"> Plastic</w:t>
            </w:r>
          </w:p>
        </w:tc>
        <w:tc>
          <w:tcPr>
            <w:tcW w:w="1997" w:type="dxa"/>
            <w:tcBorders>
              <w:top w:val="nil"/>
              <w:left w:val="nil"/>
              <w:bottom w:val="single" w:sz="4" w:space="0" w:color="auto"/>
              <w:right w:val="single" w:sz="4" w:space="0" w:color="auto"/>
            </w:tcBorders>
            <w:shd w:val="clear" w:color="auto" w:fill="auto"/>
            <w:noWrap/>
            <w:vAlign w:val="center"/>
            <w:hideMark/>
          </w:tcPr>
          <w:p w14:paraId="5D6E64A4" w14:textId="7D028844"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8,10,000</w:t>
            </w:r>
          </w:p>
        </w:tc>
        <w:tc>
          <w:tcPr>
            <w:tcW w:w="1997" w:type="dxa"/>
            <w:tcBorders>
              <w:top w:val="nil"/>
              <w:left w:val="nil"/>
              <w:bottom w:val="single" w:sz="4" w:space="0" w:color="auto"/>
              <w:right w:val="single" w:sz="4" w:space="0" w:color="auto"/>
            </w:tcBorders>
            <w:shd w:val="clear" w:color="auto" w:fill="auto"/>
            <w:noWrap/>
            <w:vAlign w:val="center"/>
            <w:hideMark/>
          </w:tcPr>
          <w:p w14:paraId="6F17CF6D" w14:textId="5FF01BBC"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8,70,000</w:t>
            </w:r>
          </w:p>
        </w:tc>
      </w:tr>
      <w:tr w:rsidR="002C5105" w:rsidRPr="002C5105" w14:paraId="19B78FFA" w14:textId="77777777" w:rsidTr="002C5105">
        <w:trPr>
          <w:trHeight w:val="283"/>
        </w:trPr>
        <w:tc>
          <w:tcPr>
            <w:tcW w:w="670" w:type="dxa"/>
            <w:tcBorders>
              <w:top w:val="nil"/>
              <w:left w:val="single" w:sz="4" w:space="0" w:color="auto"/>
              <w:bottom w:val="single" w:sz="4" w:space="0" w:color="auto"/>
              <w:right w:val="nil"/>
            </w:tcBorders>
            <w:shd w:val="clear" w:color="auto" w:fill="auto"/>
            <w:noWrap/>
            <w:vAlign w:val="bottom"/>
            <w:hideMark/>
          </w:tcPr>
          <w:p w14:paraId="0C8BC285"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4</w:t>
            </w:r>
          </w:p>
        </w:tc>
        <w:tc>
          <w:tcPr>
            <w:tcW w:w="2541" w:type="dxa"/>
            <w:tcBorders>
              <w:top w:val="nil"/>
              <w:left w:val="single" w:sz="4" w:space="0" w:color="auto"/>
              <w:bottom w:val="single" w:sz="4" w:space="0" w:color="auto"/>
              <w:right w:val="nil"/>
            </w:tcBorders>
            <w:shd w:val="clear" w:color="auto" w:fill="auto"/>
            <w:vAlign w:val="center"/>
            <w:hideMark/>
          </w:tcPr>
          <w:p w14:paraId="68B2108D"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Tee Plain  90° (6 kg)</w:t>
            </w:r>
          </w:p>
        </w:tc>
        <w:tc>
          <w:tcPr>
            <w:tcW w:w="2541" w:type="dxa"/>
            <w:tcBorders>
              <w:top w:val="nil"/>
              <w:left w:val="single" w:sz="4" w:space="0" w:color="auto"/>
              <w:bottom w:val="single" w:sz="4" w:space="0" w:color="auto"/>
              <w:right w:val="single" w:sz="4" w:space="0" w:color="auto"/>
            </w:tcBorders>
            <w:shd w:val="clear" w:color="auto" w:fill="auto"/>
            <w:vAlign w:val="center"/>
            <w:hideMark/>
          </w:tcPr>
          <w:p w14:paraId="1231DFD2"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110</w:t>
            </w:r>
          </w:p>
        </w:tc>
        <w:tc>
          <w:tcPr>
            <w:tcW w:w="1641" w:type="dxa"/>
            <w:tcBorders>
              <w:top w:val="nil"/>
              <w:left w:val="nil"/>
              <w:bottom w:val="single" w:sz="4" w:space="0" w:color="auto"/>
              <w:right w:val="single" w:sz="4" w:space="0" w:color="auto"/>
            </w:tcBorders>
            <w:shd w:val="clear" w:color="auto" w:fill="auto"/>
            <w:noWrap/>
            <w:vAlign w:val="center"/>
            <w:hideMark/>
          </w:tcPr>
          <w:p w14:paraId="1E6432AA"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Adith</w:t>
            </w:r>
            <w:proofErr w:type="spellEnd"/>
            <w:r w:rsidRPr="002C5105">
              <w:rPr>
                <w:rFonts w:eastAsia="Times New Roman"/>
                <w:lang w:val="en-US" w:eastAsia="en-US"/>
              </w:rPr>
              <w:t xml:space="preserve"> Plastic</w:t>
            </w:r>
          </w:p>
        </w:tc>
        <w:tc>
          <w:tcPr>
            <w:tcW w:w="1997" w:type="dxa"/>
            <w:tcBorders>
              <w:top w:val="nil"/>
              <w:left w:val="nil"/>
              <w:bottom w:val="single" w:sz="4" w:space="0" w:color="auto"/>
              <w:right w:val="single" w:sz="4" w:space="0" w:color="auto"/>
            </w:tcBorders>
            <w:shd w:val="clear" w:color="auto" w:fill="auto"/>
            <w:noWrap/>
            <w:vAlign w:val="center"/>
            <w:hideMark/>
          </w:tcPr>
          <w:p w14:paraId="04F86027" w14:textId="4F84AC8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12,15,000</w:t>
            </w:r>
          </w:p>
        </w:tc>
        <w:tc>
          <w:tcPr>
            <w:tcW w:w="1997" w:type="dxa"/>
            <w:tcBorders>
              <w:top w:val="nil"/>
              <w:left w:val="nil"/>
              <w:bottom w:val="single" w:sz="4" w:space="0" w:color="auto"/>
              <w:right w:val="single" w:sz="4" w:space="0" w:color="auto"/>
            </w:tcBorders>
            <w:shd w:val="clear" w:color="auto" w:fill="auto"/>
            <w:noWrap/>
            <w:vAlign w:val="center"/>
            <w:hideMark/>
          </w:tcPr>
          <w:p w14:paraId="478D7B14" w14:textId="17770713"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10,35,000</w:t>
            </w:r>
          </w:p>
        </w:tc>
      </w:tr>
      <w:tr w:rsidR="002C5105" w:rsidRPr="002C5105" w14:paraId="42EC998C" w14:textId="77777777" w:rsidTr="002C5105">
        <w:trPr>
          <w:trHeight w:val="283"/>
        </w:trPr>
        <w:tc>
          <w:tcPr>
            <w:tcW w:w="670" w:type="dxa"/>
            <w:tcBorders>
              <w:top w:val="nil"/>
              <w:left w:val="single" w:sz="4" w:space="0" w:color="auto"/>
              <w:bottom w:val="single" w:sz="4" w:space="0" w:color="auto"/>
              <w:right w:val="nil"/>
            </w:tcBorders>
            <w:shd w:val="clear" w:color="auto" w:fill="auto"/>
            <w:noWrap/>
            <w:vAlign w:val="bottom"/>
            <w:hideMark/>
          </w:tcPr>
          <w:p w14:paraId="321B17E7"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5</w:t>
            </w:r>
          </w:p>
        </w:tc>
        <w:tc>
          <w:tcPr>
            <w:tcW w:w="2541" w:type="dxa"/>
            <w:tcBorders>
              <w:top w:val="nil"/>
              <w:left w:val="single" w:sz="4" w:space="0" w:color="auto"/>
              <w:bottom w:val="single" w:sz="4" w:space="0" w:color="auto"/>
              <w:right w:val="nil"/>
            </w:tcBorders>
            <w:shd w:val="clear" w:color="auto" w:fill="auto"/>
            <w:vAlign w:val="center"/>
            <w:hideMark/>
          </w:tcPr>
          <w:p w14:paraId="5470C797"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Coupler(6 kg)</w:t>
            </w:r>
          </w:p>
        </w:tc>
        <w:tc>
          <w:tcPr>
            <w:tcW w:w="2541" w:type="dxa"/>
            <w:tcBorders>
              <w:top w:val="nil"/>
              <w:left w:val="single" w:sz="4" w:space="0" w:color="auto"/>
              <w:bottom w:val="single" w:sz="4" w:space="0" w:color="auto"/>
              <w:right w:val="single" w:sz="4" w:space="0" w:color="auto"/>
            </w:tcBorders>
            <w:shd w:val="clear" w:color="auto" w:fill="auto"/>
            <w:vAlign w:val="center"/>
            <w:hideMark/>
          </w:tcPr>
          <w:p w14:paraId="05A5E16C"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90</w:t>
            </w:r>
          </w:p>
        </w:tc>
        <w:tc>
          <w:tcPr>
            <w:tcW w:w="1641" w:type="dxa"/>
            <w:tcBorders>
              <w:top w:val="nil"/>
              <w:left w:val="nil"/>
              <w:bottom w:val="single" w:sz="4" w:space="0" w:color="auto"/>
              <w:right w:val="single" w:sz="4" w:space="0" w:color="auto"/>
            </w:tcBorders>
            <w:shd w:val="clear" w:color="auto" w:fill="auto"/>
            <w:noWrap/>
            <w:vAlign w:val="center"/>
            <w:hideMark/>
          </w:tcPr>
          <w:p w14:paraId="47C59F7C"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Adith</w:t>
            </w:r>
            <w:proofErr w:type="spellEnd"/>
            <w:r w:rsidRPr="002C5105">
              <w:rPr>
                <w:rFonts w:eastAsia="Times New Roman"/>
                <w:lang w:val="en-US" w:eastAsia="en-US"/>
              </w:rPr>
              <w:t xml:space="preserve"> Plastic</w:t>
            </w:r>
          </w:p>
        </w:tc>
        <w:tc>
          <w:tcPr>
            <w:tcW w:w="1997" w:type="dxa"/>
            <w:tcBorders>
              <w:top w:val="nil"/>
              <w:left w:val="nil"/>
              <w:bottom w:val="single" w:sz="4" w:space="0" w:color="auto"/>
              <w:right w:val="single" w:sz="4" w:space="0" w:color="auto"/>
            </w:tcBorders>
            <w:shd w:val="clear" w:color="auto" w:fill="auto"/>
            <w:noWrap/>
            <w:vAlign w:val="center"/>
            <w:hideMark/>
          </w:tcPr>
          <w:p w14:paraId="03843B2E" w14:textId="46DD76BE"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6,75,000</w:t>
            </w:r>
          </w:p>
        </w:tc>
        <w:tc>
          <w:tcPr>
            <w:tcW w:w="1997" w:type="dxa"/>
            <w:tcBorders>
              <w:top w:val="nil"/>
              <w:left w:val="nil"/>
              <w:bottom w:val="single" w:sz="4" w:space="0" w:color="auto"/>
              <w:right w:val="single" w:sz="4" w:space="0" w:color="auto"/>
            </w:tcBorders>
            <w:shd w:val="clear" w:color="auto" w:fill="auto"/>
            <w:noWrap/>
            <w:vAlign w:val="center"/>
            <w:hideMark/>
          </w:tcPr>
          <w:p w14:paraId="02DF131B"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6,25,000</w:t>
            </w:r>
          </w:p>
        </w:tc>
      </w:tr>
      <w:tr w:rsidR="002C5105" w:rsidRPr="002C5105" w14:paraId="2E63BFBF" w14:textId="77777777" w:rsidTr="002C5105">
        <w:trPr>
          <w:trHeight w:val="283"/>
        </w:trPr>
        <w:tc>
          <w:tcPr>
            <w:tcW w:w="670" w:type="dxa"/>
            <w:tcBorders>
              <w:top w:val="nil"/>
              <w:left w:val="single" w:sz="4" w:space="0" w:color="auto"/>
              <w:bottom w:val="single" w:sz="4" w:space="0" w:color="auto"/>
              <w:right w:val="nil"/>
            </w:tcBorders>
            <w:shd w:val="clear" w:color="auto" w:fill="auto"/>
            <w:noWrap/>
            <w:vAlign w:val="bottom"/>
            <w:hideMark/>
          </w:tcPr>
          <w:p w14:paraId="09CB662F"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6</w:t>
            </w:r>
          </w:p>
        </w:tc>
        <w:tc>
          <w:tcPr>
            <w:tcW w:w="2541" w:type="dxa"/>
            <w:tcBorders>
              <w:top w:val="nil"/>
              <w:left w:val="single" w:sz="4" w:space="0" w:color="auto"/>
              <w:bottom w:val="single" w:sz="4" w:space="0" w:color="auto"/>
              <w:right w:val="nil"/>
            </w:tcBorders>
            <w:shd w:val="clear" w:color="auto" w:fill="auto"/>
            <w:vAlign w:val="center"/>
            <w:hideMark/>
          </w:tcPr>
          <w:p w14:paraId="5B1BC6C7"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Coupler(6 Kg)</w:t>
            </w:r>
          </w:p>
        </w:tc>
        <w:tc>
          <w:tcPr>
            <w:tcW w:w="2541" w:type="dxa"/>
            <w:tcBorders>
              <w:top w:val="nil"/>
              <w:left w:val="single" w:sz="4" w:space="0" w:color="auto"/>
              <w:bottom w:val="single" w:sz="4" w:space="0" w:color="auto"/>
              <w:right w:val="single" w:sz="4" w:space="0" w:color="auto"/>
            </w:tcBorders>
            <w:shd w:val="clear" w:color="auto" w:fill="auto"/>
            <w:vAlign w:val="center"/>
            <w:hideMark/>
          </w:tcPr>
          <w:p w14:paraId="53A5B8DA"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110</w:t>
            </w:r>
          </w:p>
        </w:tc>
        <w:tc>
          <w:tcPr>
            <w:tcW w:w="1641" w:type="dxa"/>
            <w:tcBorders>
              <w:top w:val="nil"/>
              <w:left w:val="nil"/>
              <w:bottom w:val="single" w:sz="4" w:space="0" w:color="auto"/>
              <w:right w:val="single" w:sz="4" w:space="0" w:color="auto"/>
            </w:tcBorders>
            <w:shd w:val="clear" w:color="auto" w:fill="auto"/>
            <w:noWrap/>
            <w:vAlign w:val="center"/>
            <w:hideMark/>
          </w:tcPr>
          <w:p w14:paraId="17B16701"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Adith</w:t>
            </w:r>
            <w:proofErr w:type="spellEnd"/>
            <w:r w:rsidRPr="002C5105">
              <w:rPr>
                <w:rFonts w:eastAsia="Times New Roman"/>
                <w:lang w:val="en-US" w:eastAsia="en-US"/>
              </w:rPr>
              <w:t xml:space="preserve"> Plastic</w:t>
            </w:r>
          </w:p>
        </w:tc>
        <w:tc>
          <w:tcPr>
            <w:tcW w:w="1997" w:type="dxa"/>
            <w:tcBorders>
              <w:top w:val="nil"/>
              <w:left w:val="nil"/>
              <w:bottom w:val="single" w:sz="4" w:space="0" w:color="auto"/>
              <w:right w:val="single" w:sz="4" w:space="0" w:color="auto"/>
            </w:tcBorders>
            <w:shd w:val="clear" w:color="auto" w:fill="auto"/>
            <w:noWrap/>
            <w:vAlign w:val="center"/>
            <w:hideMark/>
          </w:tcPr>
          <w:p w14:paraId="0BC942BF" w14:textId="49EEF95C"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8,55,000</w:t>
            </w:r>
          </w:p>
        </w:tc>
        <w:tc>
          <w:tcPr>
            <w:tcW w:w="1997" w:type="dxa"/>
            <w:tcBorders>
              <w:top w:val="nil"/>
              <w:left w:val="nil"/>
              <w:bottom w:val="single" w:sz="4" w:space="0" w:color="auto"/>
              <w:right w:val="single" w:sz="4" w:space="0" w:color="auto"/>
            </w:tcBorders>
            <w:shd w:val="clear" w:color="auto" w:fill="auto"/>
            <w:noWrap/>
            <w:vAlign w:val="center"/>
            <w:hideMark/>
          </w:tcPr>
          <w:p w14:paraId="43124166"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7,15,000</w:t>
            </w:r>
          </w:p>
        </w:tc>
      </w:tr>
      <w:tr w:rsidR="002C5105" w:rsidRPr="002C5105" w14:paraId="79B73C57" w14:textId="77777777" w:rsidTr="002C5105">
        <w:trPr>
          <w:trHeight w:val="283"/>
        </w:trPr>
        <w:tc>
          <w:tcPr>
            <w:tcW w:w="670" w:type="dxa"/>
            <w:tcBorders>
              <w:top w:val="nil"/>
              <w:left w:val="single" w:sz="4" w:space="0" w:color="auto"/>
              <w:bottom w:val="single" w:sz="4" w:space="0" w:color="auto"/>
              <w:right w:val="nil"/>
            </w:tcBorders>
            <w:shd w:val="clear" w:color="auto" w:fill="auto"/>
            <w:noWrap/>
            <w:vAlign w:val="bottom"/>
            <w:hideMark/>
          </w:tcPr>
          <w:p w14:paraId="43BFC61F"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7</w:t>
            </w:r>
          </w:p>
        </w:tc>
        <w:tc>
          <w:tcPr>
            <w:tcW w:w="2541" w:type="dxa"/>
            <w:tcBorders>
              <w:top w:val="nil"/>
              <w:left w:val="single" w:sz="4" w:space="0" w:color="auto"/>
              <w:bottom w:val="single" w:sz="4" w:space="0" w:color="auto"/>
              <w:right w:val="nil"/>
            </w:tcBorders>
            <w:shd w:val="clear" w:color="auto" w:fill="auto"/>
            <w:vAlign w:val="center"/>
            <w:hideMark/>
          </w:tcPr>
          <w:p w14:paraId="2F2074E5"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 xml:space="preserve">End Cap Without </w:t>
            </w:r>
            <w:proofErr w:type="spellStart"/>
            <w:r w:rsidRPr="002C5105">
              <w:rPr>
                <w:rFonts w:eastAsia="Times New Roman"/>
                <w:lang w:val="en-US" w:eastAsia="en-US"/>
              </w:rPr>
              <w:t>Coller</w:t>
            </w:r>
            <w:proofErr w:type="spellEnd"/>
            <w:r w:rsidRPr="002C5105">
              <w:rPr>
                <w:rFonts w:eastAsia="Times New Roman"/>
                <w:lang w:val="en-US" w:eastAsia="en-US"/>
              </w:rPr>
              <w:t xml:space="preserve">  </w:t>
            </w:r>
          </w:p>
        </w:tc>
        <w:tc>
          <w:tcPr>
            <w:tcW w:w="2541" w:type="dxa"/>
            <w:tcBorders>
              <w:top w:val="nil"/>
              <w:left w:val="single" w:sz="4" w:space="0" w:color="auto"/>
              <w:bottom w:val="single" w:sz="4" w:space="0" w:color="auto"/>
              <w:right w:val="single" w:sz="4" w:space="0" w:color="auto"/>
            </w:tcBorders>
            <w:shd w:val="clear" w:color="auto" w:fill="auto"/>
            <w:vAlign w:val="center"/>
            <w:hideMark/>
          </w:tcPr>
          <w:p w14:paraId="0B3142AC"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90</w:t>
            </w:r>
          </w:p>
        </w:tc>
        <w:tc>
          <w:tcPr>
            <w:tcW w:w="1641" w:type="dxa"/>
            <w:tcBorders>
              <w:top w:val="nil"/>
              <w:left w:val="nil"/>
              <w:bottom w:val="single" w:sz="4" w:space="0" w:color="auto"/>
              <w:right w:val="single" w:sz="4" w:space="0" w:color="auto"/>
            </w:tcBorders>
            <w:shd w:val="clear" w:color="auto" w:fill="auto"/>
            <w:noWrap/>
            <w:vAlign w:val="center"/>
            <w:hideMark/>
          </w:tcPr>
          <w:p w14:paraId="7BD76CEA"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Adith</w:t>
            </w:r>
            <w:proofErr w:type="spellEnd"/>
            <w:r w:rsidRPr="002C5105">
              <w:rPr>
                <w:rFonts w:eastAsia="Times New Roman"/>
                <w:lang w:val="en-US" w:eastAsia="en-US"/>
              </w:rPr>
              <w:t xml:space="preserve"> Plastic</w:t>
            </w:r>
          </w:p>
        </w:tc>
        <w:tc>
          <w:tcPr>
            <w:tcW w:w="1997" w:type="dxa"/>
            <w:tcBorders>
              <w:top w:val="nil"/>
              <w:left w:val="nil"/>
              <w:bottom w:val="single" w:sz="4" w:space="0" w:color="auto"/>
              <w:right w:val="single" w:sz="4" w:space="0" w:color="auto"/>
            </w:tcBorders>
            <w:shd w:val="clear" w:color="auto" w:fill="auto"/>
            <w:noWrap/>
            <w:vAlign w:val="center"/>
            <w:hideMark/>
          </w:tcPr>
          <w:p w14:paraId="127A4233" w14:textId="2C5AD242"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5,85,000</w:t>
            </w:r>
          </w:p>
        </w:tc>
        <w:tc>
          <w:tcPr>
            <w:tcW w:w="1997" w:type="dxa"/>
            <w:tcBorders>
              <w:top w:val="nil"/>
              <w:left w:val="nil"/>
              <w:bottom w:val="single" w:sz="4" w:space="0" w:color="auto"/>
              <w:right w:val="single" w:sz="4" w:space="0" w:color="auto"/>
            </w:tcBorders>
            <w:shd w:val="clear" w:color="auto" w:fill="auto"/>
            <w:noWrap/>
            <w:vAlign w:val="center"/>
            <w:hideMark/>
          </w:tcPr>
          <w:p w14:paraId="774A554C"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3,45,000</w:t>
            </w:r>
          </w:p>
        </w:tc>
      </w:tr>
      <w:tr w:rsidR="002C5105" w:rsidRPr="002C5105" w14:paraId="3F7211C7" w14:textId="77777777" w:rsidTr="002C5105">
        <w:trPr>
          <w:trHeight w:val="283"/>
        </w:trPr>
        <w:tc>
          <w:tcPr>
            <w:tcW w:w="670" w:type="dxa"/>
            <w:tcBorders>
              <w:top w:val="nil"/>
              <w:left w:val="single" w:sz="4" w:space="0" w:color="auto"/>
              <w:bottom w:val="single" w:sz="4" w:space="0" w:color="auto"/>
              <w:right w:val="nil"/>
            </w:tcBorders>
            <w:shd w:val="clear" w:color="auto" w:fill="auto"/>
            <w:noWrap/>
            <w:vAlign w:val="bottom"/>
            <w:hideMark/>
          </w:tcPr>
          <w:p w14:paraId="0592E000"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8</w:t>
            </w:r>
          </w:p>
        </w:tc>
        <w:tc>
          <w:tcPr>
            <w:tcW w:w="2541" w:type="dxa"/>
            <w:tcBorders>
              <w:top w:val="nil"/>
              <w:left w:val="single" w:sz="4" w:space="0" w:color="auto"/>
              <w:bottom w:val="single" w:sz="4" w:space="0" w:color="auto"/>
              <w:right w:val="nil"/>
            </w:tcBorders>
            <w:shd w:val="clear" w:color="auto" w:fill="auto"/>
            <w:vAlign w:val="center"/>
            <w:hideMark/>
          </w:tcPr>
          <w:p w14:paraId="6EA8265B"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 xml:space="preserve">End Cap Without </w:t>
            </w:r>
            <w:proofErr w:type="spellStart"/>
            <w:r w:rsidRPr="002C5105">
              <w:rPr>
                <w:rFonts w:eastAsia="Times New Roman"/>
                <w:lang w:val="en-US" w:eastAsia="en-US"/>
              </w:rPr>
              <w:t>Coller</w:t>
            </w:r>
            <w:proofErr w:type="spellEnd"/>
            <w:r w:rsidRPr="002C5105">
              <w:rPr>
                <w:rFonts w:eastAsia="Times New Roman"/>
                <w:lang w:val="en-US" w:eastAsia="en-US"/>
              </w:rPr>
              <w:t xml:space="preserve">  </w:t>
            </w:r>
          </w:p>
        </w:tc>
        <w:tc>
          <w:tcPr>
            <w:tcW w:w="2541" w:type="dxa"/>
            <w:tcBorders>
              <w:top w:val="nil"/>
              <w:left w:val="single" w:sz="4" w:space="0" w:color="auto"/>
              <w:bottom w:val="single" w:sz="4" w:space="0" w:color="auto"/>
              <w:right w:val="single" w:sz="4" w:space="0" w:color="auto"/>
            </w:tcBorders>
            <w:shd w:val="clear" w:color="auto" w:fill="auto"/>
            <w:vAlign w:val="center"/>
            <w:hideMark/>
          </w:tcPr>
          <w:p w14:paraId="43D46067"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110</w:t>
            </w:r>
          </w:p>
        </w:tc>
        <w:tc>
          <w:tcPr>
            <w:tcW w:w="1641" w:type="dxa"/>
            <w:tcBorders>
              <w:top w:val="nil"/>
              <w:left w:val="nil"/>
              <w:bottom w:val="single" w:sz="4" w:space="0" w:color="auto"/>
              <w:right w:val="single" w:sz="4" w:space="0" w:color="auto"/>
            </w:tcBorders>
            <w:shd w:val="clear" w:color="auto" w:fill="auto"/>
            <w:noWrap/>
            <w:vAlign w:val="center"/>
            <w:hideMark/>
          </w:tcPr>
          <w:p w14:paraId="45832643"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Adith</w:t>
            </w:r>
            <w:proofErr w:type="spellEnd"/>
            <w:r w:rsidRPr="002C5105">
              <w:rPr>
                <w:rFonts w:eastAsia="Times New Roman"/>
                <w:lang w:val="en-US" w:eastAsia="en-US"/>
              </w:rPr>
              <w:t xml:space="preserve"> Plastic</w:t>
            </w:r>
          </w:p>
        </w:tc>
        <w:tc>
          <w:tcPr>
            <w:tcW w:w="1997" w:type="dxa"/>
            <w:tcBorders>
              <w:top w:val="nil"/>
              <w:left w:val="nil"/>
              <w:bottom w:val="single" w:sz="4" w:space="0" w:color="auto"/>
              <w:right w:val="single" w:sz="4" w:space="0" w:color="auto"/>
            </w:tcBorders>
            <w:shd w:val="clear" w:color="auto" w:fill="auto"/>
            <w:noWrap/>
            <w:vAlign w:val="center"/>
            <w:hideMark/>
          </w:tcPr>
          <w:p w14:paraId="535F9FD2" w14:textId="6090B1B3"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7,65,000</w:t>
            </w:r>
          </w:p>
        </w:tc>
        <w:tc>
          <w:tcPr>
            <w:tcW w:w="1997" w:type="dxa"/>
            <w:tcBorders>
              <w:top w:val="nil"/>
              <w:left w:val="nil"/>
              <w:bottom w:val="single" w:sz="4" w:space="0" w:color="auto"/>
              <w:right w:val="single" w:sz="4" w:space="0" w:color="auto"/>
            </w:tcBorders>
            <w:shd w:val="clear" w:color="auto" w:fill="auto"/>
            <w:noWrap/>
            <w:vAlign w:val="center"/>
            <w:hideMark/>
          </w:tcPr>
          <w:p w14:paraId="16832012"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4,50,000</w:t>
            </w:r>
          </w:p>
        </w:tc>
      </w:tr>
      <w:tr w:rsidR="002C5105" w:rsidRPr="002C5105" w14:paraId="6CC5D488" w14:textId="77777777" w:rsidTr="002C5105">
        <w:trPr>
          <w:trHeight w:val="283"/>
        </w:trPr>
        <w:tc>
          <w:tcPr>
            <w:tcW w:w="670" w:type="dxa"/>
            <w:tcBorders>
              <w:top w:val="nil"/>
              <w:left w:val="single" w:sz="4" w:space="0" w:color="auto"/>
              <w:bottom w:val="single" w:sz="4" w:space="0" w:color="auto"/>
              <w:right w:val="nil"/>
            </w:tcBorders>
            <w:shd w:val="clear" w:color="auto" w:fill="auto"/>
            <w:noWrap/>
            <w:vAlign w:val="bottom"/>
            <w:hideMark/>
          </w:tcPr>
          <w:p w14:paraId="1620E4D3"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9</w:t>
            </w:r>
          </w:p>
        </w:tc>
        <w:tc>
          <w:tcPr>
            <w:tcW w:w="2541" w:type="dxa"/>
            <w:tcBorders>
              <w:top w:val="nil"/>
              <w:left w:val="single" w:sz="4" w:space="0" w:color="auto"/>
              <w:bottom w:val="single" w:sz="4" w:space="0" w:color="auto"/>
              <w:right w:val="nil"/>
            </w:tcBorders>
            <w:shd w:val="clear" w:color="auto" w:fill="auto"/>
            <w:noWrap/>
            <w:vAlign w:val="bottom"/>
            <w:hideMark/>
          </w:tcPr>
          <w:p w14:paraId="06F72ADA"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Reducing Coupler</w:t>
            </w:r>
          </w:p>
        </w:tc>
        <w:tc>
          <w:tcPr>
            <w:tcW w:w="2541" w:type="dxa"/>
            <w:tcBorders>
              <w:top w:val="nil"/>
              <w:left w:val="single" w:sz="4" w:space="0" w:color="auto"/>
              <w:bottom w:val="single" w:sz="4" w:space="0" w:color="auto"/>
              <w:right w:val="single" w:sz="4" w:space="0" w:color="auto"/>
            </w:tcBorders>
            <w:shd w:val="clear" w:color="auto" w:fill="auto"/>
            <w:vAlign w:val="center"/>
            <w:hideMark/>
          </w:tcPr>
          <w:p w14:paraId="5333A983"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 xml:space="preserve">110 X 90  </w:t>
            </w:r>
          </w:p>
        </w:tc>
        <w:tc>
          <w:tcPr>
            <w:tcW w:w="1641" w:type="dxa"/>
            <w:tcBorders>
              <w:top w:val="nil"/>
              <w:left w:val="nil"/>
              <w:bottom w:val="single" w:sz="4" w:space="0" w:color="auto"/>
              <w:right w:val="single" w:sz="4" w:space="0" w:color="auto"/>
            </w:tcBorders>
            <w:shd w:val="clear" w:color="auto" w:fill="auto"/>
            <w:noWrap/>
            <w:vAlign w:val="center"/>
            <w:hideMark/>
          </w:tcPr>
          <w:p w14:paraId="7FFAE8E4"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Adith</w:t>
            </w:r>
            <w:proofErr w:type="spellEnd"/>
            <w:r w:rsidRPr="002C5105">
              <w:rPr>
                <w:rFonts w:eastAsia="Times New Roman"/>
                <w:lang w:val="en-US" w:eastAsia="en-US"/>
              </w:rPr>
              <w:t xml:space="preserve"> Plastic</w:t>
            </w:r>
          </w:p>
        </w:tc>
        <w:tc>
          <w:tcPr>
            <w:tcW w:w="1997" w:type="dxa"/>
            <w:tcBorders>
              <w:top w:val="nil"/>
              <w:left w:val="nil"/>
              <w:bottom w:val="single" w:sz="4" w:space="0" w:color="auto"/>
              <w:right w:val="single" w:sz="4" w:space="0" w:color="auto"/>
            </w:tcBorders>
            <w:shd w:val="clear" w:color="auto" w:fill="auto"/>
            <w:noWrap/>
            <w:vAlign w:val="center"/>
            <w:hideMark/>
          </w:tcPr>
          <w:p w14:paraId="57C57F05" w14:textId="12A925D2"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7,65,000</w:t>
            </w:r>
          </w:p>
        </w:tc>
        <w:tc>
          <w:tcPr>
            <w:tcW w:w="1997" w:type="dxa"/>
            <w:tcBorders>
              <w:top w:val="nil"/>
              <w:left w:val="nil"/>
              <w:bottom w:val="single" w:sz="4" w:space="0" w:color="auto"/>
              <w:right w:val="single" w:sz="4" w:space="0" w:color="auto"/>
            </w:tcBorders>
            <w:shd w:val="clear" w:color="auto" w:fill="auto"/>
            <w:noWrap/>
            <w:vAlign w:val="center"/>
            <w:hideMark/>
          </w:tcPr>
          <w:p w14:paraId="4EA6B6F6"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8,00,000</w:t>
            </w:r>
          </w:p>
        </w:tc>
      </w:tr>
      <w:tr w:rsidR="002C5105" w:rsidRPr="002C5105" w14:paraId="15F2EB98" w14:textId="77777777" w:rsidTr="002C5105">
        <w:trPr>
          <w:trHeight w:val="851"/>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C774516"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10</w:t>
            </w:r>
          </w:p>
        </w:tc>
        <w:tc>
          <w:tcPr>
            <w:tcW w:w="2541" w:type="dxa"/>
            <w:tcBorders>
              <w:top w:val="nil"/>
              <w:left w:val="nil"/>
              <w:bottom w:val="single" w:sz="4" w:space="0" w:color="auto"/>
              <w:right w:val="single" w:sz="4" w:space="0" w:color="auto"/>
            </w:tcBorders>
            <w:shd w:val="clear" w:color="auto" w:fill="auto"/>
            <w:vAlign w:val="bottom"/>
            <w:hideMark/>
          </w:tcPr>
          <w:p w14:paraId="06A25B8D"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 xml:space="preserve">RPVC </w:t>
            </w:r>
            <w:proofErr w:type="spellStart"/>
            <w:r w:rsidRPr="002C5105">
              <w:rPr>
                <w:rFonts w:eastAsia="Times New Roman"/>
                <w:lang w:val="en-US" w:eastAsia="en-US"/>
              </w:rPr>
              <w:t>Injuction</w:t>
            </w:r>
            <w:proofErr w:type="spellEnd"/>
            <w:r w:rsidRPr="002C5105">
              <w:rPr>
                <w:rFonts w:eastAsia="Times New Roman"/>
                <w:lang w:val="en-US" w:eastAsia="en-US"/>
              </w:rPr>
              <w:t xml:space="preserve"> </w:t>
            </w:r>
            <w:proofErr w:type="spellStart"/>
            <w:r w:rsidRPr="002C5105">
              <w:rPr>
                <w:rFonts w:eastAsia="Times New Roman"/>
                <w:lang w:val="en-US" w:eastAsia="en-US"/>
              </w:rPr>
              <w:t>Moulding</w:t>
            </w:r>
            <w:proofErr w:type="spellEnd"/>
            <w:r w:rsidRPr="002C5105">
              <w:rPr>
                <w:rFonts w:eastAsia="Times New Roman"/>
                <w:lang w:val="en-US" w:eastAsia="en-US"/>
              </w:rPr>
              <w:t xml:space="preserve"> Machine with Servo drive technology</w:t>
            </w:r>
          </w:p>
        </w:tc>
        <w:tc>
          <w:tcPr>
            <w:tcW w:w="2541" w:type="dxa"/>
            <w:tcBorders>
              <w:top w:val="nil"/>
              <w:left w:val="nil"/>
              <w:bottom w:val="single" w:sz="4" w:space="0" w:color="auto"/>
              <w:right w:val="single" w:sz="4" w:space="0" w:color="auto"/>
            </w:tcBorders>
            <w:shd w:val="clear" w:color="auto" w:fill="auto"/>
            <w:noWrap/>
            <w:vAlign w:val="center"/>
            <w:hideMark/>
          </w:tcPr>
          <w:p w14:paraId="1D9EDBC2"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200 TON x 2</w:t>
            </w:r>
          </w:p>
        </w:tc>
        <w:tc>
          <w:tcPr>
            <w:tcW w:w="1641" w:type="dxa"/>
            <w:tcBorders>
              <w:top w:val="nil"/>
              <w:left w:val="nil"/>
              <w:bottom w:val="single" w:sz="4" w:space="0" w:color="auto"/>
              <w:right w:val="single" w:sz="4" w:space="0" w:color="auto"/>
            </w:tcBorders>
            <w:shd w:val="clear" w:color="auto" w:fill="auto"/>
            <w:vAlign w:val="center"/>
            <w:hideMark/>
          </w:tcPr>
          <w:p w14:paraId="72616968"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Avinya</w:t>
            </w:r>
            <w:proofErr w:type="spellEnd"/>
            <w:r w:rsidRPr="002C5105">
              <w:rPr>
                <w:rFonts w:eastAsia="Times New Roman"/>
                <w:lang w:val="en-US" w:eastAsia="en-US"/>
              </w:rPr>
              <w:t xml:space="preserve"> Machinery International Private Limited</w:t>
            </w:r>
          </w:p>
        </w:tc>
        <w:tc>
          <w:tcPr>
            <w:tcW w:w="1997" w:type="dxa"/>
            <w:tcBorders>
              <w:top w:val="nil"/>
              <w:left w:val="nil"/>
              <w:bottom w:val="single" w:sz="4" w:space="0" w:color="auto"/>
              <w:right w:val="single" w:sz="4" w:space="0" w:color="auto"/>
            </w:tcBorders>
            <w:shd w:val="clear" w:color="auto" w:fill="auto"/>
            <w:noWrap/>
            <w:vAlign w:val="center"/>
            <w:hideMark/>
          </w:tcPr>
          <w:p w14:paraId="1E15A302" w14:textId="29C567BD"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68,00,000</w:t>
            </w:r>
          </w:p>
        </w:tc>
        <w:tc>
          <w:tcPr>
            <w:tcW w:w="1997" w:type="dxa"/>
            <w:tcBorders>
              <w:top w:val="nil"/>
              <w:left w:val="nil"/>
              <w:bottom w:val="single" w:sz="4" w:space="0" w:color="auto"/>
              <w:right w:val="single" w:sz="4" w:space="0" w:color="auto"/>
            </w:tcBorders>
            <w:shd w:val="clear" w:color="auto" w:fill="auto"/>
            <w:noWrap/>
            <w:vAlign w:val="center"/>
            <w:hideMark/>
          </w:tcPr>
          <w:p w14:paraId="3F1B50AE"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61,00,000</w:t>
            </w:r>
          </w:p>
        </w:tc>
      </w:tr>
      <w:tr w:rsidR="002C5105" w:rsidRPr="002C5105" w14:paraId="6D318F63" w14:textId="77777777" w:rsidTr="002C5105">
        <w:trPr>
          <w:trHeight w:val="851"/>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344EB88"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11</w:t>
            </w:r>
          </w:p>
        </w:tc>
        <w:tc>
          <w:tcPr>
            <w:tcW w:w="2541" w:type="dxa"/>
            <w:tcBorders>
              <w:top w:val="nil"/>
              <w:left w:val="nil"/>
              <w:bottom w:val="single" w:sz="4" w:space="0" w:color="auto"/>
              <w:right w:val="single" w:sz="4" w:space="0" w:color="auto"/>
            </w:tcBorders>
            <w:shd w:val="clear" w:color="auto" w:fill="auto"/>
            <w:vAlign w:val="bottom"/>
            <w:hideMark/>
          </w:tcPr>
          <w:p w14:paraId="260C748F" w14:textId="77777777" w:rsidR="002C5105" w:rsidRPr="002C5105" w:rsidRDefault="002C5105" w:rsidP="002C5105">
            <w:pPr>
              <w:spacing w:line="240" w:lineRule="auto"/>
              <w:rPr>
                <w:rFonts w:eastAsia="Times New Roman"/>
                <w:lang w:val="en-US" w:eastAsia="en-US"/>
              </w:rPr>
            </w:pPr>
            <w:r w:rsidRPr="002C5105">
              <w:rPr>
                <w:rFonts w:eastAsia="Times New Roman"/>
                <w:lang w:val="en-US" w:eastAsia="en-US"/>
              </w:rPr>
              <w:t xml:space="preserve">RPVC </w:t>
            </w:r>
            <w:proofErr w:type="spellStart"/>
            <w:r w:rsidRPr="002C5105">
              <w:rPr>
                <w:rFonts w:eastAsia="Times New Roman"/>
                <w:lang w:val="en-US" w:eastAsia="en-US"/>
              </w:rPr>
              <w:t>Injuction</w:t>
            </w:r>
            <w:proofErr w:type="spellEnd"/>
            <w:r w:rsidRPr="002C5105">
              <w:rPr>
                <w:rFonts w:eastAsia="Times New Roman"/>
                <w:lang w:val="en-US" w:eastAsia="en-US"/>
              </w:rPr>
              <w:t xml:space="preserve"> </w:t>
            </w:r>
            <w:proofErr w:type="spellStart"/>
            <w:r w:rsidRPr="002C5105">
              <w:rPr>
                <w:rFonts w:eastAsia="Times New Roman"/>
                <w:lang w:val="en-US" w:eastAsia="en-US"/>
              </w:rPr>
              <w:t>Moulding</w:t>
            </w:r>
            <w:proofErr w:type="spellEnd"/>
            <w:r w:rsidRPr="002C5105">
              <w:rPr>
                <w:rFonts w:eastAsia="Times New Roman"/>
                <w:lang w:val="en-US" w:eastAsia="en-US"/>
              </w:rPr>
              <w:t xml:space="preserve"> Machine with Servo drive technology</w:t>
            </w:r>
          </w:p>
        </w:tc>
        <w:tc>
          <w:tcPr>
            <w:tcW w:w="2541" w:type="dxa"/>
            <w:tcBorders>
              <w:top w:val="nil"/>
              <w:left w:val="nil"/>
              <w:bottom w:val="single" w:sz="4" w:space="0" w:color="auto"/>
              <w:right w:val="single" w:sz="4" w:space="0" w:color="auto"/>
            </w:tcBorders>
            <w:shd w:val="clear" w:color="auto" w:fill="auto"/>
            <w:noWrap/>
            <w:vAlign w:val="center"/>
            <w:hideMark/>
          </w:tcPr>
          <w:p w14:paraId="46E0559C"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350 TON x 1</w:t>
            </w:r>
          </w:p>
        </w:tc>
        <w:tc>
          <w:tcPr>
            <w:tcW w:w="1641" w:type="dxa"/>
            <w:tcBorders>
              <w:top w:val="nil"/>
              <w:left w:val="nil"/>
              <w:bottom w:val="single" w:sz="4" w:space="0" w:color="auto"/>
              <w:right w:val="single" w:sz="4" w:space="0" w:color="auto"/>
            </w:tcBorders>
            <w:shd w:val="clear" w:color="auto" w:fill="auto"/>
            <w:vAlign w:val="center"/>
            <w:hideMark/>
          </w:tcPr>
          <w:p w14:paraId="27411C56" w14:textId="77777777" w:rsidR="002C5105" w:rsidRPr="002C5105" w:rsidRDefault="002C5105" w:rsidP="002C5105">
            <w:pPr>
              <w:spacing w:line="240" w:lineRule="auto"/>
              <w:jc w:val="center"/>
              <w:rPr>
                <w:rFonts w:eastAsia="Times New Roman"/>
                <w:lang w:val="en-US" w:eastAsia="en-US"/>
              </w:rPr>
            </w:pPr>
            <w:proofErr w:type="spellStart"/>
            <w:r w:rsidRPr="002C5105">
              <w:rPr>
                <w:rFonts w:eastAsia="Times New Roman"/>
                <w:lang w:val="en-US" w:eastAsia="en-US"/>
              </w:rPr>
              <w:t>Pratishna</w:t>
            </w:r>
            <w:proofErr w:type="spellEnd"/>
            <w:r w:rsidRPr="002C5105">
              <w:rPr>
                <w:rFonts w:eastAsia="Times New Roman"/>
                <w:lang w:val="en-US" w:eastAsia="en-US"/>
              </w:rPr>
              <w:t xml:space="preserve"> Engineers Limited</w:t>
            </w:r>
          </w:p>
        </w:tc>
        <w:tc>
          <w:tcPr>
            <w:tcW w:w="1997" w:type="dxa"/>
            <w:tcBorders>
              <w:top w:val="nil"/>
              <w:left w:val="nil"/>
              <w:bottom w:val="single" w:sz="4" w:space="0" w:color="auto"/>
              <w:right w:val="single" w:sz="4" w:space="0" w:color="auto"/>
            </w:tcBorders>
            <w:shd w:val="clear" w:color="auto" w:fill="auto"/>
            <w:vAlign w:val="center"/>
            <w:hideMark/>
          </w:tcPr>
          <w:p w14:paraId="07E8E0D8" w14:textId="77BCDA22"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55,50,000</w:t>
            </w:r>
          </w:p>
        </w:tc>
        <w:tc>
          <w:tcPr>
            <w:tcW w:w="1997" w:type="dxa"/>
            <w:tcBorders>
              <w:top w:val="nil"/>
              <w:left w:val="nil"/>
              <w:bottom w:val="single" w:sz="4" w:space="0" w:color="auto"/>
              <w:right w:val="single" w:sz="4" w:space="0" w:color="auto"/>
            </w:tcBorders>
            <w:shd w:val="clear" w:color="auto" w:fill="auto"/>
            <w:noWrap/>
            <w:vAlign w:val="center"/>
            <w:hideMark/>
          </w:tcPr>
          <w:p w14:paraId="0C066A88"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59,00,000</w:t>
            </w:r>
          </w:p>
        </w:tc>
      </w:tr>
      <w:tr w:rsidR="002C5105" w:rsidRPr="002C5105" w14:paraId="0D5519FF" w14:textId="77777777" w:rsidTr="002C5105">
        <w:trPr>
          <w:trHeight w:val="283"/>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156BAB5" w14:textId="77777777" w:rsidR="002C5105" w:rsidRPr="002C5105" w:rsidRDefault="002C5105" w:rsidP="002C5105">
            <w:pPr>
              <w:spacing w:line="240" w:lineRule="auto"/>
              <w:jc w:val="center"/>
              <w:rPr>
                <w:rFonts w:eastAsia="Times New Roman"/>
                <w:lang w:val="en-US" w:eastAsia="en-US"/>
              </w:rPr>
            </w:pPr>
            <w:r w:rsidRPr="002C5105">
              <w:rPr>
                <w:rFonts w:eastAsia="Times New Roman"/>
                <w:lang w:val="en-US" w:eastAsia="en-US"/>
              </w:rPr>
              <w:t> </w:t>
            </w:r>
          </w:p>
        </w:tc>
        <w:tc>
          <w:tcPr>
            <w:tcW w:w="6723" w:type="dxa"/>
            <w:gridSpan w:val="3"/>
            <w:tcBorders>
              <w:top w:val="single" w:sz="4" w:space="0" w:color="auto"/>
              <w:left w:val="nil"/>
              <w:bottom w:val="single" w:sz="4" w:space="0" w:color="auto"/>
              <w:right w:val="single" w:sz="4" w:space="0" w:color="000000"/>
            </w:tcBorders>
            <w:shd w:val="clear" w:color="auto" w:fill="auto"/>
            <w:vAlign w:val="bottom"/>
            <w:hideMark/>
          </w:tcPr>
          <w:p w14:paraId="17458168" w14:textId="77777777" w:rsidR="002C5105" w:rsidRPr="002C5105" w:rsidRDefault="002C5105" w:rsidP="002C5105">
            <w:pPr>
              <w:spacing w:line="240" w:lineRule="auto"/>
              <w:jc w:val="center"/>
              <w:rPr>
                <w:rFonts w:eastAsia="Times New Roman"/>
                <w:b/>
                <w:bCs/>
                <w:lang w:val="en-US" w:eastAsia="en-US"/>
              </w:rPr>
            </w:pPr>
            <w:r w:rsidRPr="002C5105">
              <w:rPr>
                <w:rFonts w:eastAsia="Times New Roman"/>
                <w:b/>
                <w:bCs/>
                <w:lang w:val="en-US" w:eastAsia="en-US"/>
              </w:rPr>
              <w:t>Total Amount</w:t>
            </w:r>
          </w:p>
        </w:tc>
        <w:tc>
          <w:tcPr>
            <w:tcW w:w="1997" w:type="dxa"/>
            <w:tcBorders>
              <w:top w:val="nil"/>
              <w:left w:val="nil"/>
              <w:bottom w:val="single" w:sz="4" w:space="0" w:color="auto"/>
              <w:right w:val="single" w:sz="4" w:space="0" w:color="auto"/>
            </w:tcBorders>
            <w:shd w:val="clear" w:color="auto" w:fill="auto"/>
            <w:noWrap/>
            <w:vAlign w:val="center"/>
            <w:hideMark/>
          </w:tcPr>
          <w:p w14:paraId="6082297A" w14:textId="1ADEB0A2" w:rsidR="002C5105" w:rsidRPr="002C5105" w:rsidRDefault="002C5105" w:rsidP="002C5105">
            <w:pPr>
              <w:spacing w:line="240" w:lineRule="auto"/>
              <w:jc w:val="center"/>
              <w:rPr>
                <w:rFonts w:eastAsia="Times New Roman"/>
                <w:b/>
                <w:bCs/>
                <w:lang w:val="en-US" w:eastAsia="en-US"/>
              </w:rPr>
            </w:pPr>
            <w:r w:rsidRPr="002C5105">
              <w:rPr>
                <w:rFonts w:eastAsia="Times New Roman"/>
                <w:b/>
                <w:bCs/>
                <w:lang w:val="en-US" w:eastAsia="en-US"/>
              </w:rPr>
              <w:t>1,94,60,000</w:t>
            </w:r>
          </w:p>
        </w:tc>
        <w:tc>
          <w:tcPr>
            <w:tcW w:w="1997" w:type="dxa"/>
            <w:tcBorders>
              <w:top w:val="nil"/>
              <w:left w:val="nil"/>
              <w:bottom w:val="single" w:sz="4" w:space="0" w:color="auto"/>
              <w:right w:val="single" w:sz="4" w:space="0" w:color="auto"/>
            </w:tcBorders>
            <w:shd w:val="clear" w:color="auto" w:fill="auto"/>
            <w:noWrap/>
            <w:vAlign w:val="center"/>
            <w:hideMark/>
          </w:tcPr>
          <w:p w14:paraId="7C7E1E16" w14:textId="48A844F1" w:rsidR="002C5105" w:rsidRPr="002C5105" w:rsidRDefault="002C5105" w:rsidP="002C5105">
            <w:pPr>
              <w:spacing w:line="240" w:lineRule="auto"/>
              <w:jc w:val="center"/>
              <w:rPr>
                <w:rFonts w:eastAsia="Times New Roman"/>
                <w:b/>
                <w:bCs/>
                <w:lang w:val="en-US" w:eastAsia="en-US"/>
              </w:rPr>
            </w:pPr>
            <w:r w:rsidRPr="002C5105">
              <w:rPr>
                <w:rFonts w:eastAsia="Times New Roman"/>
                <w:b/>
                <w:bCs/>
                <w:lang w:val="en-US" w:eastAsia="en-US"/>
              </w:rPr>
              <w:t>1,85,40,000</w:t>
            </w:r>
          </w:p>
        </w:tc>
      </w:tr>
    </w:tbl>
    <w:p w14:paraId="1D296FEA" w14:textId="45399F43" w:rsidR="00B95311" w:rsidRDefault="00B95311" w:rsidP="00B95311"/>
    <w:p w14:paraId="06FFCD34" w14:textId="77777777" w:rsidR="00625F2F" w:rsidRPr="00B95311" w:rsidRDefault="00625F2F" w:rsidP="00E30ADB">
      <w:pPr>
        <w:spacing w:line="240" w:lineRule="auto"/>
        <w:jc w:val="center"/>
      </w:pPr>
    </w:p>
    <w:p w14:paraId="3F21BD5A" w14:textId="102B08FB" w:rsidR="00F42410" w:rsidRPr="00625F2F" w:rsidRDefault="00B95311" w:rsidP="00625F2F">
      <w:pPr>
        <w:spacing w:after="160" w:line="259" w:lineRule="auto"/>
        <w:jc w:val="center"/>
        <w:rPr>
          <w:b/>
        </w:rPr>
      </w:pPr>
      <w:r>
        <w:br w:type="page"/>
      </w:r>
      <w:r w:rsidR="00F42410" w:rsidRPr="00625F2F">
        <w:rPr>
          <w:b/>
          <w:noProof/>
          <w:lang w:val="en-US" w:eastAsia="en-US"/>
        </w:rPr>
        <w:lastRenderedPageBreak/>
        <mc:AlternateContent>
          <mc:Choice Requires="wpg">
            <w:drawing>
              <wp:anchor distT="0" distB="0" distL="114300" distR="114300" simplePos="0" relativeHeight="251667456" behindDoc="0" locked="0" layoutInCell="1" allowOverlap="1" wp14:anchorId="3314AE04" wp14:editId="41E83AA6">
                <wp:simplePos x="0" y="0"/>
                <wp:positionH relativeFrom="margin">
                  <wp:posOffset>-256540</wp:posOffset>
                </wp:positionH>
                <wp:positionV relativeFrom="page">
                  <wp:posOffset>1162685</wp:posOffset>
                </wp:positionV>
                <wp:extent cx="6459220" cy="50800"/>
                <wp:effectExtent l="0" t="19050" r="17780" b="0"/>
                <wp:wrapSquare wrapText="bothSides"/>
                <wp:docPr id="1" name="Group 1"/>
                <wp:cNvGraphicFramePr/>
                <a:graphic xmlns:a="http://schemas.openxmlformats.org/drawingml/2006/main">
                  <a:graphicData uri="http://schemas.microsoft.com/office/word/2010/wordprocessingGroup">
                    <wpg:wgp>
                      <wpg:cNvGrpSpPr/>
                      <wpg:grpSpPr>
                        <a:xfrm>
                          <a:off x="0" y="0"/>
                          <a:ext cx="6459220" cy="50800"/>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C020C3C" id="Group 1" o:spid="_x0000_s1026" style="position:absolute;margin-left:-20.2pt;margin-top:91.55pt;width:508.6pt;height:4pt;z-index:251667456;mso-position-horizontal-relative:margin;mso-position-vertical-relative:page;mso-width-relative:margin;mso-height-relative:margin"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HcIA&#10;AADaAAAADwAAAGRycy9kb3ducmV2LnhtbESPQWvCQBSE74L/YXlCb7pJDrWkrhIEJdheNP6A1+xr&#10;kpp9G7Jrkv77riD0OMzMN8xmN5lWDNS7xrKCeBWBIC6tbrhScC0OyzcQziNrbC2Tgl9ysNvOZxtM&#10;tR35TMPFVyJA2KWooPa+S6V0ZU0G3cp2xMH7tr1BH2RfSd3jGOCmlUkUvUqDDYeFGjva11TeLnej&#10;IMuK5OcUt0X2mfB0LKJ8/fVhlXpZTNk7CE+T/w8/27lWkMDj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WIdwgAAANo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rsidR="00F42410" w:rsidRPr="00625F2F">
        <w:rPr>
          <w:b/>
        </w:rPr>
        <w:t>ANNEXURE: - II (QUOTATION</w:t>
      </w:r>
      <w:r w:rsidR="00A80114" w:rsidRPr="00625F2F">
        <w:rPr>
          <w:b/>
        </w:rPr>
        <w:t xml:space="preserve">S/ </w:t>
      </w:r>
      <w:r w:rsidR="00E06688">
        <w:rPr>
          <w:b/>
        </w:rPr>
        <w:t>provided by the company</w:t>
      </w:r>
      <w:r w:rsidR="00F42410" w:rsidRPr="00625F2F">
        <w:rPr>
          <w:b/>
        </w:rPr>
        <w:t>)</w:t>
      </w:r>
    </w:p>
    <w:p w14:paraId="49B1F21B" w14:textId="77777777" w:rsidR="00B95311" w:rsidRDefault="00B95311" w:rsidP="00674ED8">
      <w:pPr>
        <w:jc w:val="center"/>
        <w:rPr>
          <w:noProof/>
        </w:rPr>
      </w:pPr>
    </w:p>
    <w:p w14:paraId="6DC57966" w14:textId="1C29EBB4" w:rsidR="00217943" w:rsidRDefault="00217943" w:rsidP="00B95311">
      <w:pPr>
        <w:spacing w:line="240" w:lineRule="auto"/>
        <w:jc w:val="center"/>
        <w:rPr>
          <w:noProof/>
        </w:rPr>
      </w:pPr>
    </w:p>
    <w:p w14:paraId="466D9B55" w14:textId="2DAA0925" w:rsidR="001A227C" w:rsidRDefault="001A339B" w:rsidP="00B95311">
      <w:pPr>
        <w:spacing w:line="240" w:lineRule="auto"/>
        <w:jc w:val="center"/>
        <w:rPr>
          <w:noProof/>
        </w:rPr>
      </w:pPr>
      <w:r>
        <w:rPr>
          <w:noProof/>
          <w:lang w:val="en-US" w:eastAsia="en-US"/>
        </w:rPr>
        <w:drawing>
          <wp:inline distT="0" distB="0" distL="0" distR="0" wp14:anchorId="6F2DAE8C" wp14:editId="343E6635">
            <wp:extent cx="5598599" cy="7200000"/>
            <wp:effectExtent l="19050" t="19050" r="2159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44F00E.tmp"/>
                    <pic:cNvPicPr/>
                  </pic:nvPicPr>
                  <pic:blipFill>
                    <a:blip r:embed="rId8">
                      <a:extLst>
                        <a:ext uri="{28A0092B-C50C-407E-A947-70E740481C1C}">
                          <a14:useLocalDpi xmlns:a14="http://schemas.microsoft.com/office/drawing/2010/main" val="0"/>
                        </a:ext>
                      </a:extLst>
                    </a:blip>
                    <a:stretch>
                      <a:fillRect/>
                    </a:stretch>
                  </pic:blipFill>
                  <pic:spPr>
                    <a:xfrm>
                      <a:off x="0" y="0"/>
                      <a:ext cx="5598599" cy="7200000"/>
                    </a:xfrm>
                    <a:prstGeom prst="rect">
                      <a:avLst/>
                    </a:prstGeom>
                    <a:ln>
                      <a:solidFill>
                        <a:schemeClr val="tx1"/>
                      </a:solidFill>
                    </a:ln>
                  </pic:spPr>
                </pic:pic>
              </a:graphicData>
            </a:graphic>
          </wp:inline>
        </w:drawing>
      </w:r>
    </w:p>
    <w:p w14:paraId="7C7F6573" w14:textId="7F8EE43A" w:rsidR="00E30ADB" w:rsidRDefault="00A80114" w:rsidP="00F16C22">
      <w:pPr>
        <w:jc w:val="center"/>
        <w:rPr>
          <w:noProof/>
          <w:lang w:val="en-US" w:eastAsia="en-US"/>
        </w:rPr>
      </w:pPr>
      <w:r>
        <w:rPr>
          <w:noProof/>
        </w:rPr>
        <w:br w:type="page"/>
      </w:r>
    </w:p>
    <w:p w14:paraId="27D672B1" w14:textId="77777777" w:rsidR="00F16C22" w:rsidRDefault="00F16C22" w:rsidP="00CE1120">
      <w:pPr>
        <w:jc w:val="center"/>
        <w:rPr>
          <w:noProof/>
          <w:lang w:val="en-US" w:eastAsia="en-US"/>
        </w:rPr>
      </w:pPr>
    </w:p>
    <w:p w14:paraId="1324517A" w14:textId="46194D1F" w:rsidR="001A339B" w:rsidRDefault="009C3D61" w:rsidP="00CE1120">
      <w:pPr>
        <w:jc w:val="center"/>
        <w:rPr>
          <w:noProof/>
        </w:rPr>
      </w:pPr>
      <w:r>
        <w:rPr>
          <w:noProof/>
          <w:lang w:val="en-US" w:eastAsia="en-US"/>
        </w:rPr>
        <w:drawing>
          <wp:inline distT="0" distB="0" distL="0" distR="0" wp14:anchorId="3E25195D" wp14:editId="45919149">
            <wp:extent cx="5574933" cy="7450372"/>
            <wp:effectExtent l="19050" t="19050" r="2603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F0AE89.tmp"/>
                    <pic:cNvPicPr/>
                  </pic:nvPicPr>
                  <pic:blipFill>
                    <a:blip r:embed="rId9">
                      <a:extLst>
                        <a:ext uri="{28A0092B-C50C-407E-A947-70E740481C1C}">
                          <a14:useLocalDpi xmlns:a14="http://schemas.microsoft.com/office/drawing/2010/main" val="0"/>
                        </a:ext>
                      </a:extLst>
                    </a:blip>
                    <a:stretch>
                      <a:fillRect/>
                    </a:stretch>
                  </pic:blipFill>
                  <pic:spPr>
                    <a:xfrm>
                      <a:off x="0" y="0"/>
                      <a:ext cx="5583303" cy="7461558"/>
                    </a:xfrm>
                    <a:prstGeom prst="rect">
                      <a:avLst/>
                    </a:prstGeom>
                    <a:ln>
                      <a:solidFill>
                        <a:schemeClr val="tx1"/>
                      </a:solidFill>
                    </a:ln>
                  </pic:spPr>
                </pic:pic>
              </a:graphicData>
            </a:graphic>
          </wp:inline>
        </w:drawing>
      </w:r>
    </w:p>
    <w:p w14:paraId="0F322B20" w14:textId="49D3DFA3" w:rsidR="001A339B" w:rsidRDefault="001A339B" w:rsidP="001A339B">
      <w:pPr>
        <w:spacing w:after="160" w:line="259" w:lineRule="auto"/>
        <w:jc w:val="center"/>
        <w:rPr>
          <w:noProof/>
          <w:lang w:val="en-US" w:eastAsia="en-US"/>
        </w:rPr>
      </w:pPr>
      <w:r>
        <w:rPr>
          <w:noProof/>
        </w:rPr>
        <w:br w:type="page"/>
      </w:r>
    </w:p>
    <w:p w14:paraId="53B06D3C" w14:textId="12AD115E" w:rsidR="001A339B" w:rsidRDefault="001A339B" w:rsidP="001A339B">
      <w:pPr>
        <w:spacing w:after="160" w:line="259" w:lineRule="auto"/>
        <w:jc w:val="center"/>
        <w:rPr>
          <w:noProof/>
        </w:rPr>
      </w:pPr>
      <w:r>
        <w:rPr>
          <w:noProof/>
          <w:lang w:val="en-US" w:eastAsia="en-US"/>
        </w:rPr>
        <w:lastRenderedPageBreak/>
        <w:drawing>
          <wp:inline distT="0" distB="0" distL="0" distR="0" wp14:anchorId="0751F10B" wp14:editId="462B88F6">
            <wp:extent cx="5134692" cy="5677692"/>
            <wp:effectExtent l="19050" t="19050" r="2794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4460F1.tmp"/>
                    <pic:cNvPicPr/>
                  </pic:nvPicPr>
                  <pic:blipFill>
                    <a:blip r:embed="rId10">
                      <a:extLst>
                        <a:ext uri="{28A0092B-C50C-407E-A947-70E740481C1C}">
                          <a14:useLocalDpi xmlns:a14="http://schemas.microsoft.com/office/drawing/2010/main" val="0"/>
                        </a:ext>
                      </a:extLst>
                    </a:blip>
                    <a:stretch>
                      <a:fillRect/>
                    </a:stretch>
                  </pic:blipFill>
                  <pic:spPr>
                    <a:xfrm>
                      <a:off x="0" y="0"/>
                      <a:ext cx="5134692" cy="5677692"/>
                    </a:xfrm>
                    <a:prstGeom prst="rect">
                      <a:avLst/>
                    </a:prstGeom>
                    <a:ln>
                      <a:solidFill>
                        <a:schemeClr val="tx1"/>
                      </a:solidFill>
                    </a:ln>
                  </pic:spPr>
                </pic:pic>
              </a:graphicData>
            </a:graphic>
          </wp:inline>
        </w:drawing>
      </w:r>
    </w:p>
    <w:p w14:paraId="29B13783" w14:textId="77777777" w:rsidR="001A339B" w:rsidRDefault="001A339B">
      <w:pPr>
        <w:spacing w:after="160" w:line="259" w:lineRule="auto"/>
        <w:rPr>
          <w:noProof/>
        </w:rPr>
      </w:pPr>
    </w:p>
    <w:p w14:paraId="2AD19A4D" w14:textId="77777777" w:rsidR="00A80114" w:rsidRDefault="00A80114" w:rsidP="00CE1120">
      <w:pPr>
        <w:jc w:val="center"/>
        <w:rPr>
          <w:noProof/>
        </w:rPr>
      </w:pPr>
    </w:p>
    <w:p w14:paraId="415D3B96" w14:textId="77777777" w:rsidR="00980AEA" w:rsidRDefault="00980AEA" w:rsidP="00980AEA">
      <w:pPr>
        <w:pStyle w:val="Heading1"/>
        <w:ind w:left="0" w:firstLine="0"/>
        <w:jc w:val="center"/>
      </w:pPr>
      <w:r>
        <w:rPr>
          <w:noProof/>
          <w:lang w:val="en-US" w:eastAsia="en-US"/>
        </w:rPr>
        <w:lastRenderedPageBreak/>
        <mc:AlternateContent>
          <mc:Choice Requires="wpg">
            <w:drawing>
              <wp:anchor distT="0" distB="0" distL="114300" distR="114300" simplePos="0" relativeHeight="251669504" behindDoc="0" locked="0" layoutInCell="1" allowOverlap="1" wp14:anchorId="30C3D145" wp14:editId="364C4A2C">
                <wp:simplePos x="0" y="0"/>
                <wp:positionH relativeFrom="margin">
                  <wp:posOffset>-259715</wp:posOffset>
                </wp:positionH>
                <wp:positionV relativeFrom="page">
                  <wp:posOffset>1159510</wp:posOffset>
                </wp:positionV>
                <wp:extent cx="6304915" cy="45085"/>
                <wp:effectExtent l="0" t="19050" r="19685" b="0"/>
                <wp:wrapSquare wrapText="bothSides"/>
                <wp:docPr id="586680074" name="Group 586680074"/>
                <wp:cNvGraphicFramePr/>
                <a:graphic xmlns:a="http://schemas.openxmlformats.org/drawingml/2006/main">
                  <a:graphicData uri="http://schemas.microsoft.com/office/word/2010/wordprocessingGroup">
                    <wpg:wgp>
                      <wpg:cNvGrpSpPr/>
                      <wpg:grpSpPr>
                        <a:xfrm>
                          <a:off x="0" y="0"/>
                          <a:ext cx="6304915" cy="45085"/>
                          <a:chOff x="0" y="0"/>
                          <a:chExt cx="5753101" cy="28956"/>
                        </a:xfrm>
                      </wpg:grpSpPr>
                      <wps:wsp>
                        <wps:cNvPr id="1881856255"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5EAADDD" id="Group 586680074" o:spid="_x0000_s1026" style="position:absolute;margin-left:-20.45pt;margin-top:91.3pt;width:496.45pt;height:3.55pt;z-index:251669504;mso-position-horizontal-relative:margin;mso-position-vertical-relative:page;mso-width-relative:margin;mso-height-relative:margin"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vPccA&#10;AADjAAAADwAAAGRycy9kb3ducmV2LnhtbERPzWqDQBC+B/IOyxR6S1YFEzHZiARapO0lMQ8wcadq&#10;686Ku03s23cLhR7n+599MZtB3GhyvWUF8ToCQdxY3XOr4FI/rTIQziNrHCyTgm9yUByWiz3m2t75&#10;RLezb0UIYZejgs77MZfSNR0ZdGs7Egfu3U4GfTinVuoJ7yHcDDKJoo002HNo6HCkY0fN5/nLKCjL&#10;Ovl4iYe6fEt4fq6jant9tUo9PszlDoSn2f+L/9yVDvOzLM7STZKm8PtTAE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z3HAAAA4wAAAA8AAAAAAAAAAAAAAAAAmAIAAGRy&#10;cy9kb3ducmV2LnhtbFBLBQYAAAAABAAEAPUAAACMAwAAAAA=&#10;" path="m,l5753101,e" filled="f" strokecolor="#4a7ebb" strokeweight="2.28pt">
                  <v:path arrowok="t" textboxrect="0,0,5753101,0"/>
                </v:shape>
                <w10:wrap type="square" anchorx="margin" anchory="page"/>
              </v:group>
            </w:pict>
          </mc:Fallback>
        </mc:AlternateContent>
      </w:r>
      <w:r>
        <w:t>ANNEXURE: - III (DOCUMNETS PROVIDED BY CLIENT)</w:t>
      </w:r>
    </w:p>
    <w:p w14:paraId="4436C169" w14:textId="42110F67" w:rsidR="00980AEA" w:rsidRDefault="00980AEA" w:rsidP="00E2347F">
      <w:pPr>
        <w:spacing w:after="160" w:line="259" w:lineRule="auto"/>
        <w:jc w:val="right"/>
        <w:rPr>
          <w:rFonts w:ascii="Arial" w:eastAsia="Arial" w:hAnsi="Arial" w:cs="Arial"/>
          <w:b/>
          <w:noProof/>
          <w:sz w:val="24"/>
          <w:lang w:val="en-US" w:eastAsia="en-US"/>
        </w:rPr>
      </w:pPr>
      <w:r>
        <w:rPr>
          <w:rFonts w:ascii="Arial" w:eastAsia="Arial" w:hAnsi="Arial" w:cs="Arial"/>
          <w:b/>
          <w:noProof/>
          <w:sz w:val="24"/>
          <w:lang w:val="en-US" w:eastAsia="en-US"/>
        </w:rPr>
        <w:drawing>
          <wp:inline distT="0" distB="0" distL="0" distR="0" wp14:anchorId="2388AD80" wp14:editId="44613B07">
            <wp:extent cx="5992962" cy="5400000"/>
            <wp:effectExtent l="19050" t="19050" r="2730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F0F8D8.tmp"/>
                    <pic:cNvPicPr/>
                  </pic:nvPicPr>
                  <pic:blipFill>
                    <a:blip r:embed="rId11">
                      <a:extLst>
                        <a:ext uri="{28A0092B-C50C-407E-A947-70E740481C1C}">
                          <a14:useLocalDpi xmlns:a14="http://schemas.microsoft.com/office/drawing/2010/main" val="0"/>
                        </a:ext>
                      </a:extLst>
                    </a:blip>
                    <a:stretch>
                      <a:fillRect/>
                    </a:stretch>
                  </pic:blipFill>
                  <pic:spPr>
                    <a:xfrm>
                      <a:off x="0" y="0"/>
                      <a:ext cx="5992962" cy="5400000"/>
                    </a:xfrm>
                    <a:prstGeom prst="rect">
                      <a:avLst/>
                    </a:prstGeom>
                    <a:ln>
                      <a:solidFill>
                        <a:schemeClr val="tx1"/>
                      </a:solidFill>
                    </a:ln>
                  </pic:spPr>
                </pic:pic>
              </a:graphicData>
            </a:graphic>
          </wp:inline>
        </w:drawing>
      </w:r>
      <w:r>
        <w:rPr>
          <w:noProof/>
          <w:lang w:val="en-US" w:eastAsia="en-US"/>
        </w:rPr>
        <w:br w:type="page"/>
      </w:r>
    </w:p>
    <w:p w14:paraId="210452F7" w14:textId="77777777" w:rsidR="00980AEA" w:rsidRDefault="00980AEA" w:rsidP="00AE2E1B">
      <w:pPr>
        <w:pStyle w:val="Heading1"/>
        <w:ind w:left="0" w:firstLine="0"/>
        <w:jc w:val="center"/>
        <w:rPr>
          <w:noProof/>
          <w:lang w:val="en-US" w:eastAsia="en-US"/>
        </w:rPr>
      </w:pPr>
    </w:p>
    <w:p w14:paraId="4F8BD86A" w14:textId="7D48A5CE" w:rsidR="00CE1120" w:rsidRDefault="00980AEA" w:rsidP="00E2347F">
      <w:pPr>
        <w:pStyle w:val="Heading1"/>
        <w:ind w:left="0" w:firstLine="0"/>
        <w:jc w:val="right"/>
        <w:rPr>
          <w:noProof/>
        </w:rPr>
      </w:pPr>
      <w:r>
        <w:rPr>
          <w:noProof/>
          <w:lang w:val="en-US" w:eastAsia="en-US"/>
        </w:rPr>
        <w:drawing>
          <wp:inline distT="0" distB="0" distL="0" distR="0" wp14:anchorId="670DD0C9" wp14:editId="31654F3D">
            <wp:extent cx="5508345" cy="7199630"/>
            <wp:effectExtent l="19050" t="19050" r="1651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F0FBF9.tmp"/>
                    <pic:cNvPicPr/>
                  </pic:nvPicPr>
                  <pic:blipFill>
                    <a:blip r:embed="rId12">
                      <a:extLst>
                        <a:ext uri="{28A0092B-C50C-407E-A947-70E740481C1C}">
                          <a14:useLocalDpi xmlns:a14="http://schemas.microsoft.com/office/drawing/2010/main" val="0"/>
                        </a:ext>
                      </a:extLst>
                    </a:blip>
                    <a:stretch>
                      <a:fillRect/>
                    </a:stretch>
                  </pic:blipFill>
                  <pic:spPr>
                    <a:xfrm>
                      <a:off x="0" y="0"/>
                      <a:ext cx="5512201" cy="7204670"/>
                    </a:xfrm>
                    <a:prstGeom prst="rect">
                      <a:avLst/>
                    </a:prstGeom>
                    <a:ln>
                      <a:solidFill>
                        <a:schemeClr val="tx1"/>
                      </a:solidFill>
                    </a:ln>
                  </pic:spPr>
                </pic:pic>
              </a:graphicData>
            </a:graphic>
          </wp:inline>
        </w:drawing>
      </w:r>
    </w:p>
    <w:p w14:paraId="0C69F98B" w14:textId="1DEF386C" w:rsidR="00674ED8" w:rsidRDefault="00674ED8" w:rsidP="00674ED8">
      <w:pPr>
        <w:jc w:val="center"/>
      </w:pPr>
    </w:p>
    <w:p w14:paraId="78009077" w14:textId="7D54517C" w:rsidR="00217943" w:rsidRDefault="00217943" w:rsidP="00674ED8">
      <w:pPr>
        <w:jc w:val="center"/>
      </w:pPr>
    </w:p>
    <w:p w14:paraId="2D776F2D" w14:textId="2D809B78" w:rsidR="00217943" w:rsidRDefault="00980AEA" w:rsidP="00E2347F">
      <w:pPr>
        <w:jc w:val="right"/>
        <w:rPr>
          <w:noProof/>
        </w:rPr>
      </w:pPr>
      <w:r>
        <w:rPr>
          <w:noProof/>
          <w:lang w:val="en-US" w:eastAsia="en-US"/>
        </w:rPr>
        <w:lastRenderedPageBreak/>
        <w:drawing>
          <wp:inline distT="0" distB="0" distL="0" distR="0" wp14:anchorId="39D91F90" wp14:editId="3447249C">
            <wp:extent cx="5076749" cy="5263515"/>
            <wp:effectExtent l="19050" t="19050" r="1016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F08B78.tmp"/>
                    <pic:cNvPicPr/>
                  </pic:nvPicPr>
                  <pic:blipFill>
                    <a:blip r:embed="rId13">
                      <a:extLst>
                        <a:ext uri="{28A0092B-C50C-407E-A947-70E740481C1C}">
                          <a14:useLocalDpi xmlns:a14="http://schemas.microsoft.com/office/drawing/2010/main" val="0"/>
                        </a:ext>
                      </a:extLst>
                    </a:blip>
                    <a:stretch>
                      <a:fillRect/>
                    </a:stretch>
                  </pic:blipFill>
                  <pic:spPr>
                    <a:xfrm>
                      <a:off x="0" y="0"/>
                      <a:ext cx="5080719" cy="5267632"/>
                    </a:xfrm>
                    <a:prstGeom prst="rect">
                      <a:avLst/>
                    </a:prstGeom>
                    <a:ln>
                      <a:solidFill>
                        <a:schemeClr val="tx1"/>
                      </a:solidFill>
                    </a:ln>
                  </pic:spPr>
                </pic:pic>
              </a:graphicData>
            </a:graphic>
          </wp:inline>
        </w:drawing>
      </w:r>
    </w:p>
    <w:p w14:paraId="06FD6A55" w14:textId="77777777" w:rsidR="00217943" w:rsidRDefault="00217943" w:rsidP="00674ED8">
      <w:pPr>
        <w:jc w:val="center"/>
      </w:pPr>
    </w:p>
    <w:p w14:paraId="589706C9" w14:textId="4695FC2D" w:rsidR="005056DB" w:rsidRDefault="005056DB" w:rsidP="00674ED8">
      <w:pPr>
        <w:jc w:val="center"/>
      </w:pPr>
    </w:p>
    <w:p w14:paraId="6BBB8E26" w14:textId="77777777" w:rsidR="001A227C" w:rsidRDefault="001A227C" w:rsidP="00241010">
      <w:pPr>
        <w:rPr>
          <w:noProof/>
        </w:rPr>
      </w:pPr>
    </w:p>
    <w:p w14:paraId="34EC3D30" w14:textId="3BB6C2AF" w:rsidR="001E2761" w:rsidRDefault="001E2761" w:rsidP="00674ED8">
      <w:pPr>
        <w:jc w:val="center"/>
      </w:pPr>
    </w:p>
    <w:p w14:paraId="65F4310D" w14:textId="12BE3CCA" w:rsidR="001E2761" w:rsidRDefault="001E2761" w:rsidP="00674ED8">
      <w:pPr>
        <w:jc w:val="center"/>
      </w:pPr>
    </w:p>
    <w:p w14:paraId="640ABF06" w14:textId="272ED0B3" w:rsidR="001E2761" w:rsidRDefault="001E2761" w:rsidP="00674ED8">
      <w:pPr>
        <w:jc w:val="center"/>
      </w:pPr>
    </w:p>
    <w:p w14:paraId="0B4F3A53" w14:textId="4A092929" w:rsidR="00674ED8" w:rsidRDefault="00674ED8" w:rsidP="00674ED8">
      <w:pPr>
        <w:jc w:val="center"/>
      </w:pPr>
    </w:p>
    <w:p w14:paraId="36CF5D29" w14:textId="77777777" w:rsidR="002665C2" w:rsidRDefault="002665C2" w:rsidP="00241010">
      <w:pPr>
        <w:rPr>
          <w:noProof/>
        </w:rPr>
      </w:pPr>
    </w:p>
    <w:p w14:paraId="7CE941C1" w14:textId="6D578E89" w:rsidR="00F374AA" w:rsidRDefault="00F374AA" w:rsidP="00674ED8">
      <w:pPr>
        <w:jc w:val="center"/>
      </w:pPr>
    </w:p>
    <w:p w14:paraId="3459E922" w14:textId="77777777" w:rsidR="001A227C" w:rsidRDefault="001A227C" w:rsidP="00241010">
      <w:pPr>
        <w:rPr>
          <w:noProof/>
        </w:rPr>
      </w:pPr>
    </w:p>
    <w:p w14:paraId="1B8C8C8A" w14:textId="53040B3D" w:rsidR="00F374AA" w:rsidRDefault="00F374AA" w:rsidP="00674ED8">
      <w:pPr>
        <w:jc w:val="center"/>
      </w:pPr>
    </w:p>
    <w:p w14:paraId="770F0ACA" w14:textId="77777777" w:rsidR="002665C2" w:rsidRDefault="002665C2" w:rsidP="00674ED8">
      <w:pPr>
        <w:jc w:val="center"/>
        <w:rPr>
          <w:noProof/>
        </w:rPr>
      </w:pPr>
    </w:p>
    <w:p w14:paraId="54E2D93F" w14:textId="77777777" w:rsidR="00037129" w:rsidRDefault="00037129" w:rsidP="00674ED8">
      <w:pPr>
        <w:jc w:val="center"/>
        <w:rPr>
          <w:noProof/>
        </w:rPr>
      </w:pPr>
    </w:p>
    <w:p w14:paraId="12E32F15" w14:textId="77777777" w:rsidR="00037129" w:rsidRDefault="00037129" w:rsidP="00674ED8">
      <w:pPr>
        <w:jc w:val="center"/>
        <w:rPr>
          <w:noProof/>
        </w:rPr>
      </w:pPr>
    </w:p>
    <w:p w14:paraId="4247A361" w14:textId="77777777" w:rsidR="00980AEA" w:rsidRDefault="00980AEA" w:rsidP="00980AEA">
      <w:pPr>
        <w:jc w:val="center"/>
        <w:rPr>
          <w:noProof/>
          <w:lang w:val="en-US" w:eastAsia="en-US"/>
        </w:rPr>
      </w:pPr>
    </w:p>
    <w:p w14:paraId="21AAF210" w14:textId="77777777" w:rsidR="00E2347F" w:rsidRDefault="00E2347F" w:rsidP="00E2347F">
      <w:pPr>
        <w:jc w:val="right"/>
        <w:rPr>
          <w:noProof/>
          <w:lang w:val="en-US" w:eastAsia="en-US"/>
        </w:rPr>
      </w:pPr>
    </w:p>
    <w:p w14:paraId="361505C3" w14:textId="77777777" w:rsidR="00E2347F" w:rsidRDefault="00E2347F" w:rsidP="00E2347F">
      <w:pPr>
        <w:jc w:val="right"/>
        <w:rPr>
          <w:noProof/>
          <w:lang w:val="en-US" w:eastAsia="en-US"/>
        </w:rPr>
      </w:pPr>
    </w:p>
    <w:p w14:paraId="6E5ED8DC" w14:textId="1C0ACA1E" w:rsidR="002665C2" w:rsidRDefault="00980AEA" w:rsidP="00E2347F">
      <w:pPr>
        <w:jc w:val="right"/>
        <w:rPr>
          <w:noProof/>
        </w:rPr>
      </w:pPr>
      <w:r>
        <w:rPr>
          <w:noProof/>
          <w:lang w:val="en-US" w:eastAsia="en-US"/>
        </w:rPr>
        <w:drawing>
          <wp:inline distT="0" distB="0" distL="0" distR="0" wp14:anchorId="64F8A48F" wp14:editId="42B12A27">
            <wp:extent cx="5501031" cy="7342505"/>
            <wp:effectExtent l="19050" t="19050" r="2349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F08745.tmp"/>
                    <pic:cNvPicPr/>
                  </pic:nvPicPr>
                  <pic:blipFill>
                    <a:blip r:embed="rId14">
                      <a:extLst>
                        <a:ext uri="{28A0092B-C50C-407E-A947-70E740481C1C}">
                          <a14:useLocalDpi xmlns:a14="http://schemas.microsoft.com/office/drawing/2010/main" val="0"/>
                        </a:ext>
                      </a:extLst>
                    </a:blip>
                    <a:stretch>
                      <a:fillRect/>
                    </a:stretch>
                  </pic:blipFill>
                  <pic:spPr>
                    <a:xfrm>
                      <a:off x="0" y="0"/>
                      <a:ext cx="5513242" cy="7358804"/>
                    </a:xfrm>
                    <a:prstGeom prst="rect">
                      <a:avLst/>
                    </a:prstGeom>
                    <a:ln>
                      <a:solidFill>
                        <a:schemeClr val="tx1"/>
                      </a:solidFill>
                    </a:ln>
                  </pic:spPr>
                </pic:pic>
              </a:graphicData>
            </a:graphic>
          </wp:inline>
        </w:drawing>
      </w:r>
    </w:p>
    <w:p w14:paraId="747CB262" w14:textId="30FA328B" w:rsidR="002665C2" w:rsidRDefault="002665C2" w:rsidP="002665C2">
      <w:pPr>
        <w:jc w:val="center"/>
      </w:pPr>
    </w:p>
    <w:p w14:paraId="1AFA9F2B" w14:textId="77777777" w:rsidR="00037129" w:rsidRDefault="00037129" w:rsidP="00241010">
      <w:pPr>
        <w:rPr>
          <w:noProof/>
        </w:rPr>
      </w:pPr>
    </w:p>
    <w:p w14:paraId="23337026" w14:textId="77777777" w:rsidR="00037129" w:rsidRDefault="00037129" w:rsidP="00241010">
      <w:pPr>
        <w:rPr>
          <w:noProof/>
        </w:rPr>
      </w:pPr>
    </w:p>
    <w:p w14:paraId="5A52ABC1" w14:textId="77777777" w:rsidR="00037129" w:rsidRDefault="00037129" w:rsidP="00241010">
      <w:pPr>
        <w:rPr>
          <w:noProof/>
        </w:rPr>
      </w:pPr>
    </w:p>
    <w:p w14:paraId="396940C6" w14:textId="77777777" w:rsidR="00037129" w:rsidRDefault="00037129" w:rsidP="00241010">
      <w:pPr>
        <w:rPr>
          <w:noProof/>
        </w:rPr>
      </w:pPr>
    </w:p>
    <w:p w14:paraId="19A24E2A" w14:textId="77777777" w:rsidR="00037129" w:rsidRDefault="00037129" w:rsidP="00241010">
      <w:pPr>
        <w:rPr>
          <w:noProof/>
        </w:rPr>
      </w:pPr>
    </w:p>
    <w:p w14:paraId="31E39C33" w14:textId="17376196" w:rsidR="002665C2" w:rsidRDefault="002665C2" w:rsidP="00241010"/>
    <w:p w14:paraId="7E1F3D9F" w14:textId="457F7CFB" w:rsidR="009C3D61" w:rsidRDefault="009C3D61" w:rsidP="001A339B">
      <w:pPr>
        <w:tabs>
          <w:tab w:val="left" w:pos="300"/>
        </w:tabs>
      </w:pPr>
    </w:p>
    <w:sectPr w:rsidR="009C3D61" w:rsidSect="00B54693">
      <w:headerReference w:type="default" r:id="rId15"/>
      <w:footerReference w:type="even" r:id="rId16"/>
      <w:footerReference w:type="default" r:id="rId17"/>
      <w:footerReference w:type="first" r:id="rId18"/>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DFB7B" w14:textId="77777777" w:rsidR="00D3775B" w:rsidRDefault="00D3775B">
      <w:pPr>
        <w:spacing w:line="240" w:lineRule="auto"/>
      </w:pPr>
      <w:r>
        <w:separator/>
      </w:r>
    </w:p>
  </w:endnote>
  <w:endnote w:type="continuationSeparator" w:id="0">
    <w:p w14:paraId="7881B8A1" w14:textId="77777777" w:rsidR="00D3775B" w:rsidRDefault="00D377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6F3C04" w:rsidRDefault="007B4C3E">
    <w:pPr>
      <w:spacing w:after="161"/>
      <w:ind w:left="49"/>
      <w:jc w:val="right"/>
    </w:pPr>
    <w:r>
      <w:rPr>
        <w:noProof/>
        <w:lang w:val="en-US" w:eastAsia="en-US"/>
      </w:rPr>
      <mc:AlternateContent>
        <mc:Choice Requires="wpg">
          <w:drawing>
            <wp:anchor distT="0" distB="0" distL="114300" distR="114300" simplePos="0" relativeHeight="251655168"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C14677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561B7">
      <w:rPr>
        <w:rFonts w:ascii="Cambria" w:eastAsia="Cambria" w:hAnsi="Cambria" w:cs="Cambria"/>
        <w:b/>
        <w:noProof/>
      </w:rPr>
      <w:t>13</w:t>
    </w:r>
    <w:r w:rsidR="004B3480">
      <w:rPr>
        <w:rFonts w:ascii="Cambria" w:eastAsia="Cambria" w:hAnsi="Cambria" w:cs="Cambria"/>
        <w:b/>
        <w:noProof/>
      </w:rPr>
      <w:fldChar w:fldCharType="end"/>
    </w:r>
    <w:r>
      <w:rPr>
        <w:rFonts w:ascii="Cambria" w:eastAsia="Cambria" w:hAnsi="Cambria" w:cs="Cambria"/>
        <w:b/>
      </w:rPr>
      <w:t xml:space="preserve"> </w:t>
    </w:r>
  </w:p>
  <w:p w14:paraId="05D28825" w14:textId="77777777" w:rsidR="006F3C04" w:rsidRDefault="007B4C3E">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5F065" w14:textId="77777777" w:rsidR="006F3C04" w:rsidRDefault="007B4C3E">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96407F7" w14:textId="18DBE2D0" w:rsidR="006F3C04" w:rsidRDefault="008954A4">
    <w:pPr>
      <w:spacing w:after="30" w:line="240" w:lineRule="auto"/>
    </w:pPr>
    <w:r>
      <w:rPr>
        <w:rFonts w:ascii="Cambria" w:eastAsia="Cambria" w:hAnsi="Cambria" w:cs="Cambria"/>
        <w:b/>
        <w:color w:val="0F243E"/>
      </w:rPr>
      <w:t xml:space="preserve">FILE </w:t>
    </w:r>
    <w:r w:rsidR="004B3480">
      <w:rPr>
        <w:rFonts w:ascii="Cambria" w:eastAsia="Cambria" w:hAnsi="Cambria" w:cs="Cambria"/>
        <w:b/>
        <w:color w:val="0F243E"/>
      </w:rPr>
      <w:t xml:space="preserve">NO.: </w:t>
    </w:r>
    <w:proofErr w:type="gramStart"/>
    <w:r w:rsidR="004B3480">
      <w:rPr>
        <w:rFonts w:ascii="Cambria" w:eastAsia="Cambria" w:hAnsi="Cambria" w:cs="Cambria"/>
        <w:b/>
        <w:color w:val="0F243E"/>
      </w:rPr>
      <w:t>VIS(</w:t>
    </w:r>
    <w:proofErr w:type="gramEnd"/>
    <w:r w:rsidR="004B3480">
      <w:rPr>
        <w:rFonts w:ascii="Cambria" w:eastAsia="Cambria" w:hAnsi="Cambria" w:cs="Cambria"/>
        <w:b/>
        <w:color w:val="0F243E"/>
      </w:rPr>
      <w:t>202</w:t>
    </w:r>
    <w:r w:rsidR="003C63C1">
      <w:rPr>
        <w:rFonts w:ascii="Cambria" w:eastAsia="Cambria" w:hAnsi="Cambria" w:cs="Cambria"/>
        <w:b/>
        <w:color w:val="0F243E"/>
      </w:rPr>
      <w:t>4</w:t>
    </w:r>
    <w:r w:rsidR="004B3480">
      <w:rPr>
        <w:rFonts w:ascii="Cambria" w:eastAsia="Cambria" w:hAnsi="Cambria" w:cs="Cambria"/>
        <w:b/>
        <w:color w:val="0F243E"/>
      </w:rPr>
      <w:t>-2</w:t>
    </w:r>
    <w:r w:rsidR="003C63C1">
      <w:rPr>
        <w:rFonts w:ascii="Cambria" w:eastAsia="Cambria" w:hAnsi="Cambria" w:cs="Cambria"/>
        <w:b/>
        <w:color w:val="0F243E"/>
      </w:rPr>
      <w:t>5</w:t>
    </w:r>
    <w:r w:rsidR="006E3FBB">
      <w:rPr>
        <w:rFonts w:ascii="Cambria" w:eastAsia="Cambria" w:hAnsi="Cambria" w:cs="Cambria"/>
        <w:b/>
        <w:color w:val="0F243E"/>
      </w:rPr>
      <w:t>)-</w:t>
    </w:r>
    <w:r w:rsidR="006E3FBB" w:rsidRPr="006E3FBB">
      <w:t xml:space="preserve"> </w:t>
    </w:r>
    <w:r w:rsidR="006E3FBB" w:rsidRPr="006E3FBB">
      <w:rPr>
        <w:rFonts w:ascii="Cambria" w:eastAsia="Cambria" w:hAnsi="Cambria" w:cs="Cambria"/>
        <w:b/>
        <w:color w:val="0F243E"/>
      </w:rPr>
      <w:t>PL106-090-120</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286E20">
      <w:rPr>
        <w:rFonts w:ascii="Cambria" w:eastAsia="Cambria" w:hAnsi="Cambria" w:cs="Cambria"/>
        <w:b/>
        <w:color w:val="0F243E"/>
      </w:rPr>
      <w:t xml:space="preserve">                     </w:t>
    </w:r>
    <w:r w:rsidR="007B4C3E">
      <w:fldChar w:fldCharType="begin"/>
    </w:r>
    <w:r w:rsidR="007B4C3E">
      <w:instrText xml:space="preserve"> PAGE   \* MERGEFORMAT </w:instrText>
    </w:r>
    <w:r w:rsidR="007B4C3E">
      <w:fldChar w:fldCharType="separate"/>
    </w:r>
    <w:r w:rsidR="001561B7" w:rsidRPr="001561B7">
      <w:rPr>
        <w:rFonts w:ascii="Cambria" w:eastAsia="Cambria" w:hAnsi="Cambria" w:cs="Cambria"/>
        <w:b/>
        <w:noProof/>
      </w:rPr>
      <w:t>1</w:t>
    </w:r>
    <w:r w:rsidR="007B4C3E">
      <w:rPr>
        <w:rFonts w:ascii="Cambria" w:eastAsia="Cambria" w:hAnsi="Cambria" w:cs="Cambria"/>
        <w:b/>
      </w:rPr>
      <w:fldChar w:fldCharType="end"/>
    </w:r>
    <w:r w:rsidR="007B4C3E">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561B7">
      <w:rPr>
        <w:rFonts w:ascii="Cambria" w:eastAsia="Cambria" w:hAnsi="Cambria" w:cs="Cambria"/>
        <w:b/>
        <w:noProof/>
      </w:rPr>
      <w:t>13</w:t>
    </w:r>
    <w:r w:rsidR="004B3480">
      <w:rPr>
        <w:rFonts w:ascii="Cambria" w:eastAsia="Cambria" w:hAnsi="Cambria" w:cs="Cambria"/>
        <w:b/>
        <w:noProof/>
      </w:rPr>
      <w:fldChar w:fldCharType="end"/>
    </w:r>
    <w:r w:rsidR="007B4C3E">
      <w:rPr>
        <w:rFonts w:ascii="Cambria" w:eastAsia="Cambria" w:hAnsi="Cambria" w:cs="Cambria"/>
        <w:b/>
      </w:rPr>
      <w:t xml:space="preserve"> </w:t>
    </w:r>
  </w:p>
  <w:p w14:paraId="6D926E30" w14:textId="77777777" w:rsidR="006F3C04" w:rsidRDefault="007B4C3E">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6F3C04" w:rsidRDefault="007B4C3E">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312FE65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561B7">
      <w:rPr>
        <w:rFonts w:ascii="Cambria" w:eastAsia="Cambria" w:hAnsi="Cambria" w:cs="Cambria"/>
        <w:b/>
        <w:noProof/>
      </w:rPr>
      <w:t>13</w:t>
    </w:r>
    <w:r w:rsidR="004B3480">
      <w:rPr>
        <w:rFonts w:ascii="Cambria" w:eastAsia="Cambria" w:hAnsi="Cambria" w:cs="Cambria"/>
        <w:b/>
        <w:noProof/>
      </w:rPr>
      <w:fldChar w:fldCharType="end"/>
    </w:r>
    <w:r>
      <w:rPr>
        <w:rFonts w:ascii="Cambria" w:eastAsia="Cambria" w:hAnsi="Cambria" w:cs="Cambria"/>
        <w:b/>
      </w:rPr>
      <w:t xml:space="preserve"> </w:t>
    </w:r>
  </w:p>
  <w:p w14:paraId="15A50176" w14:textId="77777777" w:rsidR="006F3C04" w:rsidRDefault="007B4C3E">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FE293" w14:textId="77777777" w:rsidR="00D3775B" w:rsidRDefault="00D3775B">
      <w:pPr>
        <w:spacing w:line="240" w:lineRule="auto"/>
      </w:pPr>
      <w:r>
        <w:separator/>
      </w:r>
    </w:p>
  </w:footnote>
  <w:footnote w:type="continuationSeparator" w:id="0">
    <w:p w14:paraId="2F315AB7" w14:textId="77777777" w:rsidR="00D3775B" w:rsidRDefault="00D3775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3F91" w14:textId="39FB6E90" w:rsidR="00264653" w:rsidRDefault="008A71A9">
    <w:pPr>
      <w:pStyle w:val="Header"/>
    </w:pPr>
    <w:r w:rsidRPr="001F49B3">
      <w:rPr>
        <w:b/>
        <w:bCs/>
        <w:noProof/>
        <w:color w:val="44546A" w:themeColor="text2"/>
        <w:sz w:val="28"/>
        <w:szCs w:val="28"/>
        <w:lang w:val="en-US" w:eastAsia="en-US"/>
      </w:rPr>
      <w:drawing>
        <wp:anchor distT="0" distB="0" distL="114300" distR="114300" simplePos="0" relativeHeight="251659264" behindDoc="0" locked="0" layoutInCell="1" allowOverlap="1" wp14:anchorId="678F2453" wp14:editId="005F79A9">
          <wp:simplePos x="0" y="0"/>
          <wp:positionH relativeFrom="column">
            <wp:posOffset>4391025</wp:posOffset>
          </wp:positionH>
          <wp:positionV relativeFrom="paragraph">
            <wp:posOffset>-333375</wp:posOffset>
          </wp:positionV>
          <wp:extent cx="2122170" cy="678815"/>
          <wp:effectExtent l="0" t="0" r="0" b="6985"/>
          <wp:wrapThrough wrapText="bothSides">
            <wp:wrapPolygon edited="0">
              <wp:start x="0" y="0"/>
              <wp:lineTo x="0" y="21216"/>
              <wp:lineTo x="21329" y="21216"/>
              <wp:lineTo x="21329" y="0"/>
              <wp:lineTo x="0" y="0"/>
            </wp:wrapPolygon>
          </wp:wrapThrough>
          <wp:docPr id="30" name="Picture 30"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US" w:eastAsia="en-US"/>
      </w:rPr>
      <w:drawing>
        <wp:anchor distT="0" distB="0" distL="114300" distR="114300" simplePos="0" relativeHeight="251658240" behindDoc="0" locked="0" layoutInCell="1" allowOverlap="1" wp14:anchorId="6201F356" wp14:editId="0C9808CC">
          <wp:simplePos x="0" y="0"/>
          <wp:positionH relativeFrom="column">
            <wp:posOffset>-752475</wp:posOffset>
          </wp:positionH>
          <wp:positionV relativeFrom="paragraph">
            <wp:posOffset>-390525</wp:posOffset>
          </wp:positionV>
          <wp:extent cx="1504950" cy="833120"/>
          <wp:effectExtent l="0" t="0" r="0" b="5080"/>
          <wp:wrapThrough wrapText="bothSides">
            <wp:wrapPolygon edited="0">
              <wp:start x="0" y="0"/>
              <wp:lineTo x="0" y="21238"/>
              <wp:lineTo x="21327" y="21238"/>
              <wp:lineTo x="21327" y="0"/>
              <wp:lineTo x="0" y="0"/>
            </wp:wrapPolygon>
          </wp:wrapThrough>
          <wp:docPr id="31" name="Picture 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77073837"/>
        <w:docPartObj>
          <w:docPartGallery w:val="Watermarks"/>
          <w:docPartUnique/>
        </w:docPartObj>
      </w:sdtPr>
      <w:sdtEndPr/>
      <w:sdtContent>
        <w:r w:rsidR="00D3775B">
          <w:rPr>
            <w:noProof/>
          </w:rPr>
          <w:pict w14:anchorId="02F1A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4B2C"/>
    <w:multiLevelType w:val="hybridMultilevel"/>
    <w:tmpl w:val="18BC4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37129"/>
    <w:rsid w:val="00042A05"/>
    <w:rsid w:val="00052CF4"/>
    <w:rsid w:val="000632EE"/>
    <w:rsid w:val="00091B1C"/>
    <w:rsid w:val="000B5382"/>
    <w:rsid w:val="000C434A"/>
    <w:rsid w:val="000C5699"/>
    <w:rsid w:val="000C5C09"/>
    <w:rsid w:val="000D5EC6"/>
    <w:rsid w:val="000D7BB2"/>
    <w:rsid w:val="000E05F1"/>
    <w:rsid w:val="000E1854"/>
    <w:rsid w:val="000E6876"/>
    <w:rsid w:val="000F0A93"/>
    <w:rsid w:val="00103B37"/>
    <w:rsid w:val="00131A76"/>
    <w:rsid w:val="0014209A"/>
    <w:rsid w:val="00151A39"/>
    <w:rsid w:val="00153268"/>
    <w:rsid w:val="001561B7"/>
    <w:rsid w:val="0016674F"/>
    <w:rsid w:val="0017262E"/>
    <w:rsid w:val="00180AF4"/>
    <w:rsid w:val="001811EA"/>
    <w:rsid w:val="00182E04"/>
    <w:rsid w:val="00191C26"/>
    <w:rsid w:val="001A1363"/>
    <w:rsid w:val="001A227C"/>
    <w:rsid w:val="001A339B"/>
    <w:rsid w:val="001A7CD4"/>
    <w:rsid w:val="001B2AEF"/>
    <w:rsid w:val="001D3BDE"/>
    <w:rsid w:val="001D536D"/>
    <w:rsid w:val="001D59AE"/>
    <w:rsid w:val="001E062E"/>
    <w:rsid w:val="001E2761"/>
    <w:rsid w:val="001E4473"/>
    <w:rsid w:val="001F286F"/>
    <w:rsid w:val="001F6C55"/>
    <w:rsid w:val="001F7ADE"/>
    <w:rsid w:val="0020672D"/>
    <w:rsid w:val="00213F22"/>
    <w:rsid w:val="00217943"/>
    <w:rsid w:val="00241010"/>
    <w:rsid w:val="00252A39"/>
    <w:rsid w:val="002611A8"/>
    <w:rsid w:val="00262C90"/>
    <w:rsid w:val="00264653"/>
    <w:rsid w:val="002665C2"/>
    <w:rsid w:val="00270AF9"/>
    <w:rsid w:val="0027353F"/>
    <w:rsid w:val="00281F0B"/>
    <w:rsid w:val="00286E20"/>
    <w:rsid w:val="002A602B"/>
    <w:rsid w:val="002B70CB"/>
    <w:rsid w:val="002C5105"/>
    <w:rsid w:val="002D6330"/>
    <w:rsid w:val="002E0516"/>
    <w:rsid w:val="002F1570"/>
    <w:rsid w:val="003053A6"/>
    <w:rsid w:val="00331CD6"/>
    <w:rsid w:val="003321C4"/>
    <w:rsid w:val="00334832"/>
    <w:rsid w:val="00346DDD"/>
    <w:rsid w:val="00364028"/>
    <w:rsid w:val="00365E1B"/>
    <w:rsid w:val="00373240"/>
    <w:rsid w:val="003B1E69"/>
    <w:rsid w:val="003B2778"/>
    <w:rsid w:val="003B65DD"/>
    <w:rsid w:val="003B7A9A"/>
    <w:rsid w:val="003C63C1"/>
    <w:rsid w:val="003C707B"/>
    <w:rsid w:val="003D16BB"/>
    <w:rsid w:val="003D411B"/>
    <w:rsid w:val="003E1E1D"/>
    <w:rsid w:val="003F29EC"/>
    <w:rsid w:val="00404444"/>
    <w:rsid w:val="004075AF"/>
    <w:rsid w:val="00433397"/>
    <w:rsid w:val="00442063"/>
    <w:rsid w:val="00444D3C"/>
    <w:rsid w:val="004509AE"/>
    <w:rsid w:val="00451020"/>
    <w:rsid w:val="004644C9"/>
    <w:rsid w:val="00476292"/>
    <w:rsid w:val="00485AEC"/>
    <w:rsid w:val="00485C5C"/>
    <w:rsid w:val="004A3A8B"/>
    <w:rsid w:val="004A5A0D"/>
    <w:rsid w:val="004B3480"/>
    <w:rsid w:val="004B4484"/>
    <w:rsid w:val="004B7657"/>
    <w:rsid w:val="004D7EA5"/>
    <w:rsid w:val="005056DB"/>
    <w:rsid w:val="00511C36"/>
    <w:rsid w:val="005166DC"/>
    <w:rsid w:val="00516E93"/>
    <w:rsid w:val="00520C16"/>
    <w:rsid w:val="00533265"/>
    <w:rsid w:val="00542336"/>
    <w:rsid w:val="005459D7"/>
    <w:rsid w:val="005A5637"/>
    <w:rsid w:val="005B6364"/>
    <w:rsid w:val="005C115C"/>
    <w:rsid w:val="005C1E62"/>
    <w:rsid w:val="00600189"/>
    <w:rsid w:val="00601978"/>
    <w:rsid w:val="00604B2F"/>
    <w:rsid w:val="00611F2B"/>
    <w:rsid w:val="00615185"/>
    <w:rsid w:val="00624949"/>
    <w:rsid w:val="00625F2F"/>
    <w:rsid w:val="0062696B"/>
    <w:rsid w:val="00646287"/>
    <w:rsid w:val="00657587"/>
    <w:rsid w:val="00674ED8"/>
    <w:rsid w:val="00694BB1"/>
    <w:rsid w:val="006B2515"/>
    <w:rsid w:val="006B25FA"/>
    <w:rsid w:val="006C4244"/>
    <w:rsid w:val="006D14A2"/>
    <w:rsid w:val="006E3FBB"/>
    <w:rsid w:val="006E40D5"/>
    <w:rsid w:val="006F2136"/>
    <w:rsid w:val="006F3C04"/>
    <w:rsid w:val="006F3CD7"/>
    <w:rsid w:val="0070265A"/>
    <w:rsid w:val="007079D3"/>
    <w:rsid w:val="00707B88"/>
    <w:rsid w:val="00712081"/>
    <w:rsid w:val="00714D8D"/>
    <w:rsid w:val="00724C5E"/>
    <w:rsid w:val="007429D0"/>
    <w:rsid w:val="00750252"/>
    <w:rsid w:val="00751CEF"/>
    <w:rsid w:val="00760368"/>
    <w:rsid w:val="0076246A"/>
    <w:rsid w:val="00775596"/>
    <w:rsid w:val="007959B6"/>
    <w:rsid w:val="007B473D"/>
    <w:rsid w:val="007B4B95"/>
    <w:rsid w:val="007B4C3E"/>
    <w:rsid w:val="007B6D72"/>
    <w:rsid w:val="007C0F7F"/>
    <w:rsid w:val="007D115B"/>
    <w:rsid w:val="007D6849"/>
    <w:rsid w:val="007F1367"/>
    <w:rsid w:val="008036C7"/>
    <w:rsid w:val="00846183"/>
    <w:rsid w:val="008954A4"/>
    <w:rsid w:val="00895EC1"/>
    <w:rsid w:val="00896F6C"/>
    <w:rsid w:val="008A71A9"/>
    <w:rsid w:val="008B14F9"/>
    <w:rsid w:val="008E110C"/>
    <w:rsid w:val="008E2211"/>
    <w:rsid w:val="008E683C"/>
    <w:rsid w:val="008F589D"/>
    <w:rsid w:val="008F671C"/>
    <w:rsid w:val="008F720B"/>
    <w:rsid w:val="0092256E"/>
    <w:rsid w:val="0093142E"/>
    <w:rsid w:val="009314F6"/>
    <w:rsid w:val="009322E9"/>
    <w:rsid w:val="00932D91"/>
    <w:rsid w:val="009513A7"/>
    <w:rsid w:val="00953D11"/>
    <w:rsid w:val="0097031B"/>
    <w:rsid w:val="00980AEA"/>
    <w:rsid w:val="00984E5B"/>
    <w:rsid w:val="009A62C7"/>
    <w:rsid w:val="009A6EC5"/>
    <w:rsid w:val="009B254E"/>
    <w:rsid w:val="009C3D61"/>
    <w:rsid w:val="009D1EE6"/>
    <w:rsid w:val="009E14DC"/>
    <w:rsid w:val="009E2031"/>
    <w:rsid w:val="009E4260"/>
    <w:rsid w:val="00A034B9"/>
    <w:rsid w:val="00A0380F"/>
    <w:rsid w:val="00A134AD"/>
    <w:rsid w:val="00A20F4A"/>
    <w:rsid w:val="00A26738"/>
    <w:rsid w:val="00A639BF"/>
    <w:rsid w:val="00A65D0A"/>
    <w:rsid w:val="00A72EF2"/>
    <w:rsid w:val="00A72F2D"/>
    <w:rsid w:val="00A776E0"/>
    <w:rsid w:val="00A80114"/>
    <w:rsid w:val="00A8253C"/>
    <w:rsid w:val="00A82B59"/>
    <w:rsid w:val="00A877AA"/>
    <w:rsid w:val="00A91138"/>
    <w:rsid w:val="00AB38A6"/>
    <w:rsid w:val="00AC021D"/>
    <w:rsid w:val="00AD3A80"/>
    <w:rsid w:val="00AD4F63"/>
    <w:rsid w:val="00AE0207"/>
    <w:rsid w:val="00AE0A81"/>
    <w:rsid w:val="00AE2E1B"/>
    <w:rsid w:val="00AF1C8A"/>
    <w:rsid w:val="00AF72E7"/>
    <w:rsid w:val="00B223EE"/>
    <w:rsid w:val="00B249B2"/>
    <w:rsid w:val="00B30455"/>
    <w:rsid w:val="00B32C6A"/>
    <w:rsid w:val="00B37AAF"/>
    <w:rsid w:val="00B54693"/>
    <w:rsid w:val="00B55D1B"/>
    <w:rsid w:val="00B571B9"/>
    <w:rsid w:val="00B60FE4"/>
    <w:rsid w:val="00B64EBF"/>
    <w:rsid w:val="00B65002"/>
    <w:rsid w:val="00B820DB"/>
    <w:rsid w:val="00B84E4A"/>
    <w:rsid w:val="00B87E1F"/>
    <w:rsid w:val="00B95311"/>
    <w:rsid w:val="00BB00C3"/>
    <w:rsid w:val="00BB1D84"/>
    <w:rsid w:val="00BC5D6B"/>
    <w:rsid w:val="00BC74A2"/>
    <w:rsid w:val="00BD7CFD"/>
    <w:rsid w:val="00BE50D6"/>
    <w:rsid w:val="00BE654A"/>
    <w:rsid w:val="00BF3D34"/>
    <w:rsid w:val="00C038D3"/>
    <w:rsid w:val="00C10052"/>
    <w:rsid w:val="00C13F75"/>
    <w:rsid w:val="00C15073"/>
    <w:rsid w:val="00C178B8"/>
    <w:rsid w:val="00C43BB3"/>
    <w:rsid w:val="00C43DD5"/>
    <w:rsid w:val="00C514FD"/>
    <w:rsid w:val="00C53E04"/>
    <w:rsid w:val="00C67FB0"/>
    <w:rsid w:val="00CC6707"/>
    <w:rsid w:val="00CE1120"/>
    <w:rsid w:val="00CE673E"/>
    <w:rsid w:val="00CF0D80"/>
    <w:rsid w:val="00D00BE6"/>
    <w:rsid w:val="00D0269F"/>
    <w:rsid w:val="00D07F05"/>
    <w:rsid w:val="00D274CE"/>
    <w:rsid w:val="00D3775B"/>
    <w:rsid w:val="00D41865"/>
    <w:rsid w:val="00D473F4"/>
    <w:rsid w:val="00D535C5"/>
    <w:rsid w:val="00D77C64"/>
    <w:rsid w:val="00D84472"/>
    <w:rsid w:val="00D95D25"/>
    <w:rsid w:val="00DB3F7F"/>
    <w:rsid w:val="00DB6B79"/>
    <w:rsid w:val="00DC402B"/>
    <w:rsid w:val="00DD29DE"/>
    <w:rsid w:val="00DD6A4E"/>
    <w:rsid w:val="00DD7CFE"/>
    <w:rsid w:val="00DE17D1"/>
    <w:rsid w:val="00E04FAF"/>
    <w:rsid w:val="00E05863"/>
    <w:rsid w:val="00E06688"/>
    <w:rsid w:val="00E104EA"/>
    <w:rsid w:val="00E2347F"/>
    <w:rsid w:val="00E30ADB"/>
    <w:rsid w:val="00E4422E"/>
    <w:rsid w:val="00E56866"/>
    <w:rsid w:val="00E57DA9"/>
    <w:rsid w:val="00E646C8"/>
    <w:rsid w:val="00E65410"/>
    <w:rsid w:val="00E6779E"/>
    <w:rsid w:val="00E734B8"/>
    <w:rsid w:val="00E8042C"/>
    <w:rsid w:val="00EB5104"/>
    <w:rsid w:val="00ED04CE"/>
    <w:rsid w:val="00ED2C85"/>
    <w:rsid w:val="00EE0068"/>
    <w:rsid w:val="00EE6B7F"/>
    <w:rsid w:val="00F002A8"/>
    <w:rsid w:val="00F01C50"/>
    <w:rsid w:val="00F01E90"/>
    <w:rsid w:val="00F054BC"/>
    <w:rsid w:val="00F06E9D"/>
    <w:rsid w:val="00F11E9F"/>
    <w:rsid w:val="00F16C22"/>
    <w:rsid w:val="00F3228D"/>
    <w:rsid w:val="00F374AA"/>
    <w:rsid w:val="00F42410"/>
    <w:rsid w:val="00F55656"/>
    <w:rsid w:val="00F63529"/>
    <w:rsid w:val="00F91867"/>
    <w:rsid w:val="00FC0D5F"/>
    <w:rsid w:val="00FC5A11"/>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0CB310"/>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625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06688"/>
    <w:rPr>
      <w:sz w:val="16"/>
      <w:szCs w:val="16"/>
    </w:rPr>
  </w:style>
  <w:style w:type="paragraph" w:styleId="CommentText">
    <w:name w:val="annotation text"/>
    <w:basedOn w:val="Normal"/>
    <w:link w:val="CommentTextChar"/>
    <w:uiPriority w:val="99"/>
    <w:semiHidden/>
    <w:unhideWhenUsed/>
    <w:rsid w:val="00E06688"/>
    <w:pPr>
      <w:spacing w:line="240" w:lineRule="auto"/>
    </w:pPr>
    <w:rPr>
      <w:sz w:val="20"/>
      <w:szCs w:val="20"/>
    </w:rPr>
  </w:style>
  <w:style w:type="character" w:customStyle="1" w:styleId="CommentTextChar">
    <w:name w:val="Comment Text Char"/>
    <w:basedOn w:val="DefaultParagraphFont"/>
    <w:link w:val="CommentText"/>
    <w:uiPriority w:val="99"/>
    <w:semiHidden/>
    <w:rsid w:val="00E06688"/>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06688"/>
    <w:rPr>
      <w:b/>
      <w:bCs/>
    </w:rPr>
  </w:style>
  <w:style w:type="character" w:customStyle="1" w:styleId="CommentSubjectChar">
    <w:name w:val="Comment Subject Char"/>
    <w:basedOn w:val="CommentTextChar"/>
    <w:link w:val="CommentSubject"/>
    <w:uiPriority w:val="99"/>
    <w:semiHidden/>
    <w:rsid w:val="00E06688"/>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3560">
      <w:bodyDiv w:val="1"/>
      <w:marLeft w:val="0"/>
      <w:marRight w:val="0"/>
      <w:marTop w:val="0"/>
      <w:marBottom w:val="0"/>
      <w:divBdr>
        <w:top w:val="none" w:sz="0" w:space="0" w:color="auto"/>
        <w:left w:val="none" w:sz="0" w:space="0" w:color="auto"/>
        <w:bottom w:val="none" w:sz="0" w:space="0" w:color="auto"/>
        <w:right w:val="none" w:sz="0" w:space="0" w:color="auto"/>
      </w:divBdr>
    </w:div>
    <w:div w:id="141316644">
      <w:bodyDiv w:val="1"/>
      <w:marLeft w:val="0"/>
      <w:marRight w:val="0"/>
      <w:marTop w:val="0"/>
      <w:marBottom w:val="0"/>
      <w:divBdr>
        <w:top w:val="none" w:sz="0" w:space="0" w:color="auto"/>
        <w:left w:val="none" w:sz="0" w:space="0" w:color="auto"/>
        <w:bottom w:val="none" w:sz="0" w:space="0" w:color="auto"/>
        <w:right w:val="none" w:sz="0" w:space="0" w:color="auto"/>
      </w:divBdr>
    </w:div>
    <w:div w:id="197665093">
      <w:bodyDiv w:val="1"/>
      <w:marLeft w:val="0"/>
      <w:marRight w:val="0"/>
      <w:marTop w:val="0"/>
      <w:marBottom w:val="0"/>
      <w:divBdr>
        <w:top w:val="none" w:sz="0" w:space="0" w:color="auto"/>
        <w:left w:val="none" w:sz="0" w:space="0" w:color="auto"/>
        <w:bottom w:val="none" w:sz="0" w:space="0" w:color="auto"/>
        <w:right w:val="none" w:sz="0" w:space="0" w:color="auto"/>
      </w:divBdr>
    </w:div>
    <w:div w:id="209070872">
      <w:bodyDiv w:val="1"/>
      <w:marLeft w:val="0"/>
      <w:marRight w:val="0"/>
      <w:marTop w:val="0"/>
      <w:marBottom w:val="0"/>
      <w:divBdr>
        <w:top w:val="none" w:sz="0" w:space="0" w:color="auto"/>
        <w:left w:val="none" w:sz="0" w:space="0" w:color="auto"/>
        <w:bottom w:val="none" w:sz="0" w:space="0" w:color="auto"/>
        <w:right w:val="none" w:sz="0" w:space="0" w:color="auto"/>
      </w:divBdr>
    </w:div>
    <w:div w:id="229193684">
      <w:bodyDiv w:val="1"/>
      <w:marLeft w:val="0"/>
      <w:marRight w:val="0"/>
      <w:marTop w:val="0"/>
      <w:marBottom w:val="0"/>
      <w:divBdr>
        <w:top w:val="none" w:sz="0" w:space="0" w:color="auto"/>
        <w:left w:val="none" w:sz="0" w:space="0" w:color="auto"/>
        <w:bottom w:val="none" w:sz="0" w:space="0" w:color="auto"/>
        <w:right w:val="none" w:sz="0" w:space="0" w:color="auto"/>
      </w:divBdr>
    </w:div>
    <w:div w:id="266273954">
      <w:bodyDiv w:val="1"/>
      <w:marLeft w:val="0"/>
      <w:marRight w:val="0"/>
      <w:marTop w:val="0"/>
      <w:marBottom w:val="0"/>
      <w:divBdr>
        <w:top w:val="none" w:sz="0" w:space="0" w:color="auto"/>
        <w:left w:val="none" w:sz="0" w:space="0" w:color="auto"/>
        <w:bottom w:val="none" w:sz="0" w:space="0" w:color="auto"/>
        <w:right w:val="none" w:sz="0" w:space="0" w:color="auto"/>
      </w:divBdr>
    </w:div>
    <w:div w:id="278296023">
      <w:bodyDiv w:val="1"/>
      <w:marLeft w:val="0"/>
      <w:marRight w:val="0"/>
      <w:marTop w:val="0"/>
      <w:marBottom w:val="0"/>
      <w:divBdr>
        <w:top w:val="none" w:sz="0" w:space="0" w:color="auto"/>
        <w:left w:val="none" w:sz="0" w:space="0" w:color="auto"/>
        <w:bottom w:val="none" w:sz="0" w:space="0" w:color="auto"/>
        <w:right w:val="none" w:sz="0" w:space="0" w:color="auto"/>
      </w:divBdr>
    </w:div>
    <w:div w:id="388724396">
      <w:bodyDiv w:val="1"/>
      <w:marLeft w:val="0"/>
      <w:marRight w:val="0"/>
      <w:marTop w:val="0"/>
      <w:marBottom w:val="0"/>
      <w:divBdr>
        <w:top w:val="none" w:sz="0" w:space="0" w:color="auto"/>
        <w:left w:val="none" w:sz="0" w:space="0" w:color="auto"/>
        <w:bottom w:val="none" w:sz="0" w:space="0" w:color="auto"/>
        <w:right w:val="none" w:sz="0" w:space="0" w:color="auto"/>
      </w:divBdr>
    </w:div>
    <w:div w:id="426115615">
      <w:bodyDiv w:val="1"/>
      <w:marLeft w:val="0"/>
      <w:marRight w:val="0"/>
      <w:marTop w:val="0"/>
      <w:marBottom w:val="0"/>
      <w:divBdr>
        <w:top w:val="none" w:sz="0" w:space="0" w:color="auto"/>
        <w:left w:val="none" w:sz="0" w:space="0" w:color="auto"/>
        <w:bottom w:val="none" w:sz="0" w:space="0" w:color="auto"/>
        <w:right w:val="none" w:sz="0" w:space="0" w:color="auto"/>
      </w:divBdr>
    </w:div>
    <w:div w:id="440300528">
      <w:bodyDiv w:val="1"/>
      <w:marLeft w:val="0"/>
      <w:marRight w:val="0"/>
      <w:marTop w:val="0"/>
      <w:marBottom w:val="0"/>
      <w:divBdr>
        <w:top w:val="none" w:sz="0" w:space="0" w:color="auto"/>
        <w:left w:val="none" w:sz="0" w:space="0" w:color="auto"/>
        <w:bottom w:val="none" w:sz="0" w:space="0" w:color="auto"/>
        <w:right w:val="none" w:sz="0" w:space="0" w:color="auto"/>
      </w:divBdr>
    </w:div>
    <w:div w:id="457727795">
      <w:bodyDiv w:val="1"/>
      <w:marLeft w:val="0"/>
      <w:marRight w:val="0"/>
      <w:marTop w:val="0"/>
      <w:marBottom w:val="0"/>
      <w:divBdr>
        <w:top w:val="none" w:sz="0" w:space="0" w:color="auto"/>
        <w:left w:val="none" w:sz="0" w:space="0" w:color="auto"/>
        <w:bottom w:val="none" w:sz="0" w:space="0" w:color="auto"/>
        <w:right w:val="none" w:sz="0" w:space="0" w:color="auto"/>
      </w:divBdr>
    </w:div>
    <w:div w:id="488443857">
      <w:bodyDiv w:val="1"/>
      <w:marLeft w:val="0"/>
      <w:marRight w:val="0"/>
      <w:marTop w:val="0"/>
      <w:marBottom w:val="0"/>
      <w:divBdr>
        <w:top w:val="none" w:sz="0" w:space="0" w:color="auto"/>
        <w:left w:val="none" w:sz="0" w:space="0" w:color="auto"/>
        <w:bottom w:val="none" w:sz="0" w:space="0" w:color="auto"/>
        <w:right w:val="none" w:sz="0" w:space="0" w:color="auto"/>
      </w:divBdr>
    </w:div>
    <w:div w:id="516847531">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46196852">
      <w:bodyDiv w:val="1"/>
      <w:marLeft w:val="0"/>
      <w:marRight w:val="0"/>
      <w:marTop w:val="0"/>
      <w:marBottom w:val="0"/>
      <w:divBdr>
        <w:top w:val="none" w:sz="0" w:space="0" w:color="auto"/>
        <w:left w:val="none" w:sz="0" w:space="0" w:color="auto"/>
        <w:bottom w:val="none" w:sz="0" w:space="0" w:color="auto"/>
        <w:right w:val="none" w:sz="0" w:space="0" w:color="auto"/>
      </w:divBdr>
    </w:div>
    <w:div w:id="889994970">
      <w:bodyDiv w:val="1"/>
      <w:marLeft w:val="0"/>
      <w:marRight w:val="0"/>
      <w:marTop w:val="0"/>
      <w:marBottom w:val="0"/>
      <w:divBdr>
        <w:top w:val="none" w:sz="0" w:space="0" w:color="auto"/>
        <w:left w:val="none" w:sz="0" w:space="0" w:color="auto"/>
        <w:bottom w:val="none" w:sz="0" w:space="0" w:color="auto"/>
        <w:right w:val="none" w:sz="0" w:space="0" w:color="auto"/>
      </w:divBdr>
    </w:div>
    <w:div w:id="901407929">
      <w:bodyDiv w:val="1"/>
      <w:marLeft w:val="0"/>
      <w:marRight w:val="0"/>
      <w:marTop w:val="0"/>
      <w:marBottom w:val="0"/>
      <w:divBdr>
        <w:top w:val="none" w:sz="0" w:space="0" w:color="auto"/>
        <w:left w:val="none" w:sz="0" w:space="0" w:color="auto"/>
        <w:bottom w:val="none" w:sz="0" w:space="0" w:color="auto"/>
        <w:right w:val="none" w:sz="0" w:space="0" w:color="auto"/>
      </w:divBdr>
    </w:div>
    <w:div w:id="903293889">
      <w:bodyDiv w:val="1"/>
      <w:marLeft w:val="0"/>
      <w:marRight w:val="0"/>
      <w:marTop w:val="0"/>
      <w:marBottom w:val="0"/>
      <w:divBdr>
        <w:top w:val="none" w:sz="0" w:space="0" w:color="auto"/>
        <w:left w:val="none" w:sz="0" w:space="0" w:color="auto"/>
        <w:bottom w:val="none" w:sz="0" w:space="0" w:color="auto"/>
        <w:right w:val="none" w:sz="0" w:space="0" w:color="auto"/>
      </w:divBdr>
    </w:div>
    <w:div w:id="927036522">
      <w:bodyDiv w:val="1"/>
      <w:marLeft w:val="0"/>
      <w:marRight w:val="0"/>
      <w:marTop w:val="0"/>
      <w:marBottom w:val="0"/>
      <w:divBdr>
        <w:top w:val="none" w:sz="0" w:space="0" w:color="auto"/>
        <w:left w:val="none" w:sz="0" w:space="0" w:color="auto"/>
        <w:bottom w:val="none" w:sz="0" w:space="0" w:color="auto"/>
        <w:right w:val="none" w:sz="0" w:space="0" w:color="auto"/>
      </w:divBdr>
    </w:div>
    <w:div w:id="940990484">
      <w:bodyDiv w:val="1"/>
      <w:marLeft w:val="0"/>
      <w:marRight w:val="0"/>
      <w:marTop w:val="0"/>
      <w:marBottom w:val="0"/>
      <w:divBdr>
        <w:top w:val="none" w:sz="0" w:space="0" w:color="auto"/>
        <w:left w:val="none" w:sz="0" w:space="0" w:color="auto"/>
        <w:bottom w:val="none" w:sz="0" w:space="0" w:color="auto"/>
        <w:right w:val="none" w:sz="0" w:space="0" w:color="auto"/>
      </w:divBdr>
    </w:div>
    <w:div w:id="955797456">
      <w:bodyDiv w:val="1"/>
      <w:marLeft w:val="0"/>
      <w:marRight w:val="0"/>
      <w:marTop w:val="0"/>
      <w:marBottom w:val="0"/>
      <w:divBdr>
        <w:top w:val="none" w:sz="0" w:space="0" w:color="auto"/>
        <w:left w:val="none" w:sz="0" w:space="0" w:color="auto"/>
        <w:bottom w:val="none" w:sz="0" w:space="0" w:color="auto"/>
        <w:right w:val="none" w:sz="0" w:space="0" w:color="auto"/>
      </w:divBdr>
    </w:div>
    <w:div w:id="969168842">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84105246">
      <w:bodyDiv w:val="1"/>
      <w:marLeft w:val="0"/>
      <w:marRight w:val="0"/>
      <w:marTop w:val="0"/>
      <w:marBottom w:val="0"/>
      <w:divBdr>
        <w:top w:val="none" w:sz="0" w:space="0" w:color="auto"/>
        <w:left w:val="none" w:sz="0" w:space="0" w:color="auto"/>
        <w:bottom w:val="none" w:sz="0" w:space="0" w:color="auto"/>
        <w:right w:val="none" w:sz="0" w:space="0" w:color="auto"/>
      </w:divBdr>
    </w:div>
    <w:div w:id="1237932007">
      <w:bodyDiv w:val="1"/>
      <w:marLeft w:val="0"/>
      <w:marRight w:val="0"/>
      <w:marTop w:val="0"/>
      <w:marBottom w:val="0"/>
      <w:divBdr>
        <w:top w:val="none" w:sz="0" w:space="0" w:color="auto"/>
        <w:left w:val="none" w:sz="0" w:space="0" w:color="auto"/>
        <w:bottom w:val="none" w:sz="0" w:space="0" w:color="auto"/>
        <w:right w:val="none" w:sz="0" w:space="0" w:color="auto"/>
      </w:divBdr>
    </w:div>
    <w:div w:id="1307205475">
      <w:bodyDiv w:val="1"/>
      <w:marLeft w:val="0"/>
      <w:marRight w:val="0"/>
      <w:marTop w:val="0"/>
      <w:marBottom w:val="0"/>
      <w:divBdr>
        <w:top w:val="none" w:sz="0" w:space="0" w:color="auto"/>
        <w:left w:val="none" w:sz="0" w:space="0" w:color="auto"/>
        <w:bottom w:val="none" w:sz="0" w:space="0" w:color="auto"/>
        <w:right w:val="none" w:sz="0" w:space="0" w:color="auto"/>
      </w:divBdr>
    </w:div>
    <w:div w:id="1336690013">
      <w:bodyDiv w:val="1"/>
      <w:marLeft w:val="0"/>
      <w:marRight w:val="0"/>
      <w:marTop w:val="0"/>
      <w:marBottom w:val="0"/>
      <w:divBdr>
        <w:top w:val="none" w:sz="0" w:space="0" w:color="auto"/>
        <w:left w:val="none" w:sz="0" w:space="0" w:color="auto"/>
        <w:bottom w:val="none" w:sz="0" w:space="0" w:color="auto"/>
        <w:right w:val="none" w:sz="0" w:space="0" w:color="auto"/>
      </w:divBdr>
    </w:div>
    <w:div w:id="1346788076">
      <w:bodyDiv w:val="1"/>
      <w:marLeft w:val="0"/>
      <w:marRight w:val="0"/>
      <w:marTop w:val="0"/>
      <w:marBottom w:val="0"/>
      <w:divBdr>
        <w:top w:val="none" w:sz="0" w:space="0" w:color="auto"/>
        <w:left w:val="none" w:sz="0" w:space="0" w:color="auto"/>
        <w:bottom w:val="none" w:sz="0" w:space="0" w:color="auto"/>
        <w:right w:val="none" w:sz="0" w:space="0" w:color="auto"/>
      </w:divBdr>
    </w:div>
    <w:div w:id="1352685728">
      <w:bodyDiv w:val="1"/>
      <w:marLeft w:val="0"/>
      <w:marRight w:val="0"/>
      <w:marTop w:val="0"/>
      <w:marBottom w:val="0"/>
      <w:divBdr>
        <w:top w:val="none" w:sz="0" w:space="0" w:color="auto"/>
        <w:left w:val="none" w:sz="0" w:space="0" w:color="auto"/>
        <w:bottom w:val="none" w:sz="0" w:space="0" w:color="auto"/>
        <w:right w:val="none" w:sz="0" w:space="0" w:color="auto"/>
      </w:divBdr>
    </w:div>
    <w:div w:id="1358967045">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58277374">
      <w:bodyDiv w:val="1"/>
      <w:marLeft w:val="0"/>
      <w:marRight w:val="0"/>
      <w:marTop w:val="0"/>
      <w:marBottom w:val="0"/>
      <w:divBdr>
        <w:top w:val="none" w:sz="0" w:space="0" w:color="auto"/>
        <w:left w:val="none" w:sz="0" w:space="0" w:color="auto"/>
        <w:bottom w:val="none" w:sz="0" w:space="0" w:color="auto"/>
        <w:right w:val="none" w:sz="0" w:space="0" w:color="auto"/>
      </w:divBdr>
    </w:div>
    <w:div w:id="1559588848">
      <w:bodyDiv w:val="1"/>
      <w:marLeft w:val="0"/>
      <w:marRight w:val="0"/>
      <w:marTop w:val="0"/>
      <w:marBottom w:val="0"/>
      <w:divBdr>
        <w:top w:val="none" w:sz="0" w:space="0" w:color="auto"/>
        <w:left w:val="none" w:sz="0" w:space="0" w:color="auto"/>
        <w:bottom w:val="none" w:sz="0" w:space="0" w:color="auto"/>
        <w:right w:val="none" w:sz="0" w:space="0" w:color="auto"/>
      </w:divBdr>
    </w:div>
    <w:div w:id="1574580570">
      <w:bodyDiv w:val="1"/>
      <w:marLeft w:val="0"/>
      <w:marRight w:val="0"/>
      <w:marTop w:val="0"/>
      <w:marBottom w:val="0"/>
      <w:divBdr>
        <w:top w:val="none" w:sz="0" w:space="0" w:color="auto"/>
        <w:left w:val="none" w:sz="0" w:space="0" w:color="auto"/>
        <w:bottom w:val="none" w:sz="0" w:space="0" w:color="auto"/>
        <w:right w:val="none" w:sz="0" w:space="0" w:color="auto"/>
      </w:divBdr>
    </w:div>
    <w:div w:id="158498832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15095690">
      <w:bodyDiv w:val="1"/>
      <w:marLeft w:val="0"/>
      <w:marRight w:val="0"/>
      <w:marTop w:val="0"/>
      <w:marBottom w:val="0"/>
      <w:divBdr>
        <w:top w:val="none" w:sz="0" w:space="0" w:color="auto"/>
        <w:left w:val="none" w:sz="0" w:space="0" w:color="auto"/>
        <w:bottom w:val="none" w:sz="0" w:space="0" w:color="auto"/>
        <w:right w:val="none" w:sz="0" w:space="0" w:color="auto"/>
      </w:divBdr>
    </w:div>
    <w:div w:id="1687705042">
      <w:bodyDiv w:val="1"/>
      <w:marLeft w:val="0"/>
      <w:marRight w:val="0"/>
      <w:marTop w:val="0"/>
      <w:marBottom w:val="0"/>
      <w:divBdr>
        <w:top w:val="none" w:sz="0" w:space="0" w:color="auto"/>
        <w:left w:val="none" w:sz="0" w:space="0" w:color="auto"/>
        <w:bottom w:val="none" w:sz="0" w:space="0" w:color="auto"/>
        <w:right w:val="none" w:sz="0" w:space="0" w:color="auto"/>
      </w:divBdr>
    </w:div>
    <w:div w:id="1700664504">
      <w:bodyDiv w:val="1"/>
      <w:marLeft w:val="0"/>
      <w:marRight w:val="0"/>
      <w:marTop w:val="0"/>
      <w:marBottom w:val="0"/>
      <w:divBdr>
        <w:top w:val="none" w:sz="0" w:space="0" w:color="auto"/>
        <w:left w:val="none" w:sz="0" w:space="0" w:color="auto"/>
        <w:bottom w:val="none" w:sz="0" w:space="0" w:color="auto"/>
        <w:right w:val="none" w:sz="0" w:space="0" w:color="auto"/>
      </w:divBdr>
    </w:div>
    <w:div w:id="1726219106">
      <w:bodyDiv w:val="1"/>
      <w:marLeft w:val="0"/>
      <w:marRight w:val="0"/>
      <w:marTop w:val="0"/>
      <w:marBottom w:val="0"/>
      <w:divBdr>
        <w:top w:val="none" w:sz="0" w:space="0" w:color="auto"/>
        <w:left w:val="none" w:sz="0" w:space="0" w:color="auto"/>
        <w:bottom w:val="none" w:sz="0" w:space="0" w:color="auto"/>
        <w:right w:val="none" w:sz="0" w:space="0" w:color="auto"/>
      </w:divBdr>
    </w:div>
    <w:div w:id="1765684371">
      <w:bodyDiv w:val="1"/>
      <w:marLeft w:val="0"/>
      <w:marRight w:val="0"/>
      <w:marTop w:val="0"/>
      <w:marBottom w:val="0"/>
      <w:divBdr>
        <w:top w:val="none" w:sz="0" w:space="0" w:color="auto"/>
        <w:left w:val="none" w:sz="0" w:space="0" w:color="auto"/>
        <w:bottom w:val="none" w:sz="0" w:space="0" w:color="auto"/>
        <w:right w:val="none" w:sz="0" w:space="0" w:color="auto"/>
      </w:divBdr>
    </w:div>
    <w:div w:id="1775781035">
      <w:bodyDiv w:val="1"/>
      <w:marLeft w:val="0"/>
      <w:marRight w:val="0"/>
      <w:marTop w:val="0"/>
      <w:marBottom w:val="0"/>
      <w:divBdr>
        <w:top w:val="none" w:sz="0" w:space="0" w:color="auto"/>
        <w:left w:val="none" w:sz="0" w:space="0" w:color="auto"/>
        <w:bottom w:val="none" w:sz="0" w:space="0" w:color="auto"/>
        <w:right w:val="none" w:sz="0" w:space="0" w:color="auto"/>
      </w:divBdr>
    </w:div>
    <w:div w:id="1775858507">
      <w:bodyDiv w:val="1"/>
      <w:marLeft w:val="0"/>
      <w:marRight w:val="0"/>
      <w:marTop w:val="0"/>
      <w:marBottom w:val="0"/>
      <w:divBdr>
        <w:top w:val="none" w:sz="0" w:space="0" w:color="auto"/>
        <w:left w:val="none" w:sz="0" w:space="0" w:color="auto"/>
        <w:bottom w:val="none" w:sz="0" w:space="0" w:color="auto"/>
        <w:right w:val="none" w:sz="0" w:space="0" w:color="auto"/>
      </w:divBdr>
    </w:div>
    <w:div w:id="1807817265">
      <w:bodyDiv w:val="1"/>
      <w:marLeft w:val="0"/>
      <w:marRight w:val="0"/>
      <w:marTop w:val="0"/>
      <w:marBottom w:val="0"/>
      <w:divBdr>
        <w:top w:val="none" w:sz="0" w:space="0" w:color="auto"/>
        <w:left w:val="none" w:sz="0" w:space="0" w:color="auto"/>
        <w:bottom w:val="none" w:sz="0" w:space="0" w:color="auto"/>
        <w:right w:val="none" w:sz="0" w:space="0" w:color="auto"/>
      </w:divBdr>
    </w:div>
    <w:div w:id="1880363163">
      <w:bodyDiv w:val="1"/>
      <w:marLeft w:val="0"/>
      <w:marRight w:val="0"/>
      <w:marTop w:val="0"/>
      <w:marBottom w:val="0"/>
      <w:divBdr>
        <w:top w:val="none" w:sz="0" w:space="0" w:color="auto"/>
        <w:left w:val="none" w:sz="0" w:space="0" w:color="auto"/>
        <w:bottom w:val="none" w:sz="0" w:space="0" w:color="auto"/>
        <w:right w:val="none" w:sz="0" w:space="0" w:color="auto"/>
      </w:divBdr>
    </w:div>
    <w:div w:id="1889760550">
      <w:bodyDiv w:val="1"/>
      <w:marLeft w:val="0"/>
      <w:marRight w:val="0"/>
      <w:marTop w:val="0"/>
      <w:marBottom w:val="0"/>
      <w:divBdr>
        <w:top w:val="none" w:sz="0" w:space="0" w:color="auto"/>
        <w:left w:val="none" w:sz="0" w:space="0" w:color="auto"/>
        <w:bottom w:val="none" w:sz="0" w:space="0" w:color="auto"/>
        <w:right w:val="none" w:sz="0" w:space="0" w:color="auto"/>
      </w:divBdr>
    </w:div>
    <w:div w:id="2002151488">
      <w:bodyDiv w:val="1"/>
      <w:marLeft w:val="0"/>
      <w:marRight w:val="0"/>
      <w:marTop w:val="0"/>
      <w:marBottom w:val="0"/>
      <w:divBdr>
        <w:top w:val="none" w:sz="0" w:space="0" w:color="auto"/>
        <w:left w:val="none" w:sz="0" w:space="0" w:color="auto"/>
        <w:bottom w:val="none" w:sz="0" w:space="0" w:color="auto"/>
        <w:right w:val="none" w:sz="0" w:space="0" w:color="auto"/>
      </w:divBdr>
    </w:div>
    <w:div w:id="2029136931">
      <w:bodyDiv w:val="1"/>
      <w:marLeft w:val="0"/>
      <w:marRight w:val="0"/>
      <w:marTop w:val="0"/>
      <w:marBottom w:val="0"/>
      <w:divBdr>
        <w:top w:val="none" w:sz="0" w:space="0" w:color="auto"/>
        <w:left w:val="none" w:sz="0" w:space="0" w:color="auto"/>
        <w:bottom w:val="none" w:sz="0" w:space="0" w:color="auto"/>
        <w:right w:val="none" w:sz="0" w:space="0" w:color="auto"/>
      </w:divBdr>
    </w:div>
    <w:div w:id="2035810548">
      <w:bodyDiv w:val="1"/>
      <w:marLeft w:val="0"/>
      <w:marRight w:val="0"/>
      <w:marTop w:val="0"/>
      <w:marBottom w:val="0"/>
      <w:divBdr>
        <w:top w:val="none" w:sz="0" w:space="0" w:color="auto"/>
        <w:left w:val="none" w:sz="0" w:space="0" w:color="auto"/>
        <w:bottom w:val="none" w:sz="0" w:space="0" w:color="auto"/>
        <w:right w:val="none" w:sz="0" w:space="0" w:color="auto"/>
      </w:divBdr>
    </w:div>
    <w:div w:id="2073001478">
      <w:bodyDiv w:val="1"/>
      <w:marLeft w:val="0"/>
      <w:marRight w:val="0"/>
      <w:marTop w:val="0"/>
      <w:marBottom w:val="0"/>
      <w:divBdr>
        <w:top w:val="none" w:sz="0" w:space="0" w:color="auto"/>
        <w:left w:val="none" w:sz="0" w:space="0" w:color="auto"/>
        <w:bottom w:val="none" w:sz="0" w:space="0" w:color="auto"/>
        <w:right w:val="none" w:sz="0" w:space="0" w:color="auto"/>
      </w:divBdr>
    </w:div>
    <w:div w:id="2082561648">
      <w:bodyDiv w:val="1"/>
      <w:marLeft w:val="0"/>
      <w:marRight w:val="0"/>
      <w:marTop w:val="0"/>
      <w:marBottom w:val="0"/>
      <w:divBdr>
        <w:top w:val="none" w:sz="0" w:space="0" w:color="auto"/>
        <w:left w:val="none" w:sz="0" w:space="0" w:color="auto"/>
        <w:bottom w:val="none" w:sz="0" w:space="0" w:color="auto"/>
        <w:right w:val="none" w:sz="0" w:space="0" w:color="auto"/>
      </w:divBdr>
    </w:div>
    <w:div w:id="2112817291">
      <w:bodyDiv w:val="1"/>
      <w:marLeft w:val="0"/>
      <w:marRight w:val="0"/>
      <w:marTop w:val="0"/>
      <w:marBottom w:val="0"/>
      <w:divBdr>
        <w:top w:val="none" w:sz="0" w:space="0" w:color="auto"/>
        <w:left w:val="none" w:sz="0" w:space="0" w:color="auto"/>
        <w:bottom w:val="none" w:sz="0" w:space="0" w:color="auto"/>
        <w:right w:val="none" w:sz="0" w:space="0" w:color="auto"/>
      </w:divBdr>
    </w:div>
    <w:div w:id="2138983314">
      <w:bodyDiv w:val="1"/>
      <w:marLeft w:val="0"/>
      <w:marRight w:val="0"/>
      <w:marTop w:val="0"/>
      <w:marBottom w:val="0"/>
      <w:divBdr>
        <w:top w:val="none" w:sz="0" w:space="0" w:color="auto"/>
        <w:left w:val="none" w:sz="0" w:space="0" w:color="auto"/>
        <w:bottom w:val="none" w:sz="0" w:space="0" w:color="auto"/>
        <w:right w:val="none" w:sz="0" w:space="0" w:color="auto"/>
      </w:divBdr>
    </w:div>
    <w:div w:id="2144888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52CF4"/>
    <w:rsid w:val="00075111"/>
    <w:rsid w:val="001B1E6A"/>
    <w:rsid w:val="00227343"/>
    <w:rsid w:val="0027197F"/>
    <w:rsid w:val="003E7C02"/>
    <w:rsid w:val="0047506E"/>
    <w:rsid w:val="005A2618"/>
    <w:rsid w:val="0078268B"/>
    <w:rsid w:val="00942132"/>
    <w:rsid w:val="00F531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5111"/>
  </w:style>
  <w:style w:type="paragraph" w:customStyle="1" w:styleId="3680AC28E5D0409EA914CFDC717EFC5B">
    <w:name w:val="3680AC28E5D0409EA914CFDC717EFC5B"/>
    <w:rsid w:val="00227343"/>
  </w:style>
  <w:style w:type="paragraph" w:customStyle="1" w:styleId="896A9A47EB58419ABC4B120CBF91B1F7">
    <w:name w:val="896A9A47EB58419ABC4B120CBF91B1F7"/>
    <w:rsid w:val="00075111"/>
    <w:rPr>
      <w:lang w:val="en-US" w:eastAsia="en-US"/>
    </w:rPr>
  </w:style>
  <w:style w:type="paragraph" w:customStyle="1" w:styleId="837AB19EE61D48F1A8568EFD128DA3A9">
    <w:name w:val="837AB19EE61D48F1A8568EFD128DA3A9"/>
    <w:rsid w:val="00075111"/>
    <w:rPr>
      <w:lang w:val="en-US" w:eastAsia="en-US"/>
    </w:rPr>
  </w:style>
  <w:style w:type="paragraph" w:customStyle="1" w:styleId="95BEBA73BE4F4F1FAC54FDA5A566BE29">
    <w:name w:val="95BEBA73BE4F4F1FAC54FDA5A566BE29"/>
    <w:rsid w:val="00075111"/>
    <w:rPr>
      <w:lang w:val="en-US" w:eastAsia="en-US"/>
    </w:rPr>
  </w:style>
  <w:style w:type="paragraph" w:customStyle="1" w:styleId="ACE4341994354D7C8A3A99417E33C897">
    <w:name w:val="ACE4341994354D7C8A3A99417E33C897"/>
    <w:rsid w:val="0007511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7586C-33BA-496F-A1DA-130A0EF2F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Ashil Baby</cp:lastModifiedBy>
  <cp:revision>4</cp:revision>
  <cp:lastPrinted>2024-08-08T18:59:00Z</cp:lastPrinted>
  <dcterms:created xsi:type="dcterms:W3CDTF">2024-08-08T18:54:00Z</dcterms:created>
  <dcterms:modified xsi:type="dcterms:W3CDTF">2024-08-08T19:15:00Z</dcterms:modified>
</cp:coreProperties>
</file>