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7837" w14:textId="77777777" w:rsidR="00B31F9E" w:rsidRDefault="00B31F9E" w:rsidP="00B31F9E">
      <w:pPr>
        <w:spacing w:line="360" w:lineRule="auto"/>
        <w:ind w:right="-164"/>
        <w:jc w:val="center"/>
        <w:rPr>
          <w:rFonts w:ascii="Arial" w:hAnsi="Arial" w:cs="Arial"/>
          <w:b/>
          <w:sz w:val="20"/>
          <w:szCs w:val="20"/>
        </w:rPr>
      </w:pPr>
    </w:p>
    <w:p w14:paraId="3FE132AB" w14:textId="77777777" w:rsidR="00B31F9E" w:rsidRDefault="00B31F9E" w:rsidP="00B31F9E">
      <w:pPr>
        <w:spacing w:line="360" w:lineRule="auto"/>
        <w:ind w:right="-164"/>
        <w:jc w:val="center"/>
        <w:rPr>
          <w:rFonts w:ascii="Arial" w:hAnsi="Arial" w:cs="Arial"/>
          <w:b/>
          <w:sz w:val="20"/>
          <w:szCs w:val="20"/>
        </w:rPr>
      </w:pPr>
    </w:p>
    <w:p w14:paraId="362D66DD" w14:textId="37011722" w:rsidR="00001CE0" w:rsidRPr="005C6FC8" w:rsidRDefault="00001CE0" w:rsidP="00B31F9E">
      <w:pPr>
        <w:spacing w:line="360" w:lineRule="auto"/>
        <w:ind w:right="-164"/>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06CFF63E" w14:textId="77777777" w:rsidR="00001CE0" w:rsidRPr="005C6FC8" w:rsidRDefault="00001CE0" w:rsidP="00B31F9E">
      <w:pPr>
        <w:spacing w:line="360" w:lineRule="auto"/>
        <w:ind w:right="-164"/>
        <w:rPr>
          <w:rFonts w:ascii="Arial" w:hAnsi="Arial" w:cs="Arial"/>
          <w:b/>
        </w:rPr>
      </w:pPr>
      <w:r w:rsidRPr="005C6FC8">
        <w:rPr>
          <w:rFonts w:ascii="Arial" w:hAnsi="Arial" w:cs="Arial"/>
          <w:b/>
        </w:rPr>
        <w:tab/>
      </w:r>
      <w:r w:rsidRPr="005C6FC8">
        <w:rPr>
          <w:rFonts w:ascii="Arial" w:hAnsi="Arial" w:cs="Arial"/>
          <w:b/>
        </w:rPr>
        <w:tab/>
      </w:r>
    </w:p>
    <w:p w14:paraId="732666B6" w14:textId="2288FD51" w:rsidR="00001CE0" w:rsidRPr="005C6FC8" w:rsidRDefault="00001CE0" w:rsidP="00B31F9E">
      <w:pPr>
        <w:spacing w:line="360" w:lineRule="auto"/>
        <w:ind w:right="-164"/>
        <w:rPr>
          <w:b/>
        </w:rPr>
      </w:pPr>
      <w:r w:rsidRPr="00EE4A8E">
        <w:rPr>
          <w:rFonts w:ascii="Arial" w:hAnsi="Arial" w:cs="Arial"/>
          <w:b/>
        </w:rPr>
        <w:t xml:space="preserve">File No.: </w:t>
      </w:r>
      <w:r w:rsidR="00FF5BE7" w:rsidRPr="00FF5BE7">
        <w:rPr>
          <w:rFonts w:ascii="Arial" w:hAnsi="Arial" w:cs="Arial"/>
          <w:b/>
        </w:rPr>
        <w:t>VIS</w:t>
      </w:r>
      <w:r w:rsidR="00B31F9E">
        <w:rPr>
          <w:rFonts w:ascii="Arial" w:hAnsi="Arial" w:cs="Arial"/>
          <w:b/>
        </w:rPr>
        <w:t xml:space="preserve"> </w:t>
      </w:r>
      <w:r w:rsidR="00FF5BE7" w:rsidRPr="00FF5BE7">
        <w:rPr>
          <w:rFonts w:ascii="Arial" w:hAnsi="Arial" w:cs="Arial"/>
          <w:b/>
        </w:rPr>
        <w:t>(2024-25)</w:t>
      </w:r>
      <w:r w:rsidR="00FF5BE7">
        <w:rPr>
          <w:rFonts w:ascii="Arial" w:hAnsi="Arial" w:cs="Arial"/>
          <w:b/>
        </w:rPr>
        <w:t>-</w:t>
      </w:r>
      <w:r w:rsidR="00FF5BE7" w:rsidRPr="00FF5BE7">
        <w:rPr>
          <w:rFonts w:ascii="Arial" w:hAnsi="Arial" w:cs="Arial"/>
          <w:b/>
        </w:rPr>
        <w:t>PL290-Q033-252-331</w:t>
      </w:r>
      <w:r>
        <w:rPr>
          <w:rFonts w:ascii="Arial" w:hAnsi="Arial" w:cs="Arial"/>
          <w:b/>
        </w:rPr>
        <w:tab/>
        <w:t xml:space="preserve">                  </w:t>
      </w:r>
      <w:r w:rsidR="00B31F9E">
        <w:rPr>
          <w:rFonts w:ascii="Arial" w:hAnsi="Arial" w:cs="Arial"/>
          <w:b/>
        </w:rPr>
        <w:t xml:space="preserve">  </w:t>
      </w:r>
      <w:r w:rsidR="00B31F9E">
        <w:rPr>
          <w:rFonts w:ascii="Arial" w:hAnsi="Arial" w:cs="Arial"/>
          <w:b/>
        </w:rPr>
        <w:tab/>
        <w:t xml:space="preserve">          </w:t>
      </w:r>
      <w:r w:rsidRPr="005C6FC8">
        <w:rPr>
          <w:rFonts w:ascii="Arial" w:hAnsi="Arial" w:cs="Arial"/>
          <w:b/>
        </w:rPr>
        <w:t>Dated</w:t>
      </w:r>
      <w:r w:rsidRPr="00437A7B">
        <w:rPr>
          <w:rFonts w:ascii="Arial" w:hAnsi="Arial" w:cs="Arial"/>
          <w:b/>
        </w:rPr>
        <w:t xml:space="preserve">: </w:t>
      </w:r>
      <w:r w:rsidR="00BB7D51">
        <w:rPr>
          <w:rFonts w:ascii="Arial" w:hAnsi="Arial" w:cs="Arial"/>
          <w:b/>
        </w:rPr>
        <w:t>04</w:t>
      </w:r>
      <w:r w:rsidR="00B31F9E">
        <w:rPr>
          <w:rFonts w:ascii="Arial" w:hAnsi="Arial" w:cs="Arial"/>
          <w:b/>
        </w:rPr>
        <w:t>.0</w:t>
      </w:r>
      <w:r w:rsidR="00BB7D51">
        <w:rPr>
          <w:rFonts w:ascii="Arial" w:hAnsi="Arial" w:cs="Arial"/>
          <w:b/>
        </w:rPr>
        <w:t>9</w:t>
      </w:r>
      <w:r w:rsidR="00B31F9E">
        <w:rPr>
          <w:rFonts w:ascii="Arial" w:hAnsi="Arial" w:cs="Arial"/>
          <w:b/>
        </w:rPr>
        <w:t>.2024</w:t>
      </w:r>
    </w:p>
    <w:p w14:paraId="3A949565" w14:textId="77777777" w:rsidR="00C01760" w:rsidRDefault="00C01760" w:rsidP="00B31F9E">
      <w:pPr>
        <w:spacing w:line="276" w:lineRule="auto"/>
        <w:ind w:right="-164"/>
        <w:jc w:val="center"/>
        <w:rPr>
          <w:rFonts w:ascii="Arial" w:hAnsi="Arial" w:cs="Arial"/>
          <w:b/>
          <w:sz w:val="48"/>
        </w:rPr>
      </w:pPr>
    </w:p>
    <w:p w14:paraId="0B3F2BCD" w14:textId="06C8F74E" w:rsidR="002D0E09" w:rsidRDefault="00FF5BE7" w:rsidP="00B31F9E">
      <w:pPr>
        <w:spacing w:after="0" w:line="360" w:lineRule="auto"/>
        <w:ind w:right="-164"/>
        <w:jc w:val="center"/>
        <w:rPr>
          <w:rFonts w:ascii="Arial" w:hAnsi="Arial" w:cs="Arial"/>
          <w:b/>
        </w:rPr>
      </w:pPr>
      <w:r>
        <w:rPr>
          <w:rFonts w:ascii="Arial" w:hAnsi="Arial" w:cs="Arial"/>
          <w:b/>
          <w:sz w:val="48"/>
        </w:rPr>
        <w:t>SHARE</w:t>
      </w:r>
      <w:r w:rsidR="00001CE0" w:rsidRPr="005C6FC8">
        <w:rPr>
          <w:rFonts w:ascii="Arial" w:hAnsi="Arial" w:cs="Arial"/>
          <w:b/>
          <w:sz w:val="48"/>
        </w:rPr>
        <w:t xml:space="preserve"> VALUATION REPORT</w:t>
      </w:r>
    </w:p>
    <w:p w14:paraId="637B359C" w14:textId="77777777" w:rsidR="00A6569E" w:rsidRDefault="00A6569E" w:rsidP="00B31F9E">
      <w:pPr>
        <w:spacing w:after="0" w:line="360" w:lineRule="auto"/>
        <w:ind w:right="-164"/>
        <w:jc w:val="center"/>
        <w:rPr>
          <w:rFonts w:ascii="Arial" w:hAnsi="Arial" w:cs="Arial"/>
          <w:b/>
        </w:rPr>
      </w:pPr>
    </w:p>
    <w:p w14:paraId="55CF43C0" w14:textId="7A0185DD" w:rsidR="002D0E09" w:rsidRDefault="00001CE0" w:rsidP="00B31F9E">
      <w:pPr>
        <w:spacing w:after="0" w:line="360" w:lineRule="auto"/>
        <w:ind w:right="-164"/>
        <w:jc w:val="center"/>
        <w:outlineLvl w:val="0"/>
        <w:rPr>
          <w:rFonts w:ascii="Arial" w:hAnsi="Arial" w:cs="Arial"/>
          <w:b/>
        </w:rPr>
      </w:pPr>
      <w:r w:rsidRPr="005C6FC8">
        <w:rPr>
          <w:rFonts w:ascii="Arial" w:hAnsi="Arial" w:cs="Arial"/>
          <w:b/>
        </w:rPr>
        <w:t>OF</w:t>
      </w:r>
    </w:p>
    <w:p w14:paraId="277968AC" w14:textId="77777777" w:rsidR="00A6569E" w:rsidRPr="005C6FC8" w:rsidRDefault="00A6569E" w:rsidP="00B31F9E">
      <w:pPr>
        <w:spacing w:after="0" w:line="360" w:lineRule="auto"/>
        <w:ind w:right="-164"/>
        <w:jc w:val="center"/>
        <w:outlineLvl w:val="0"/>
        <w:rPr>
          <w:rFonts w:ascii="Arial" w:hAnsi="Arial" w:cs="Arial"/>
          <w:b/>
        </w:rPr>
      </w:pPr>
    </w:p>
    <w:p w14:paraId="33C8225B" w14:textId="223B3B90" w:rsidR="009242FE" w:rsidRPr="00B36C32" w:rsidRDefault="00B31F9E" w:rsidP="00B31F9E">
      <w:pPr>
        <w:spacing w:after="0" w:line="360" w:lineRule="auto"/>
        <w:ind w:right="-164"/>
        <w:jc w:val="center"/>
        <w:outlineLvl w:val="0"/>
        <w:rPr>
          <w:rFonts w:ascii="Arial" w:hAnsi="Arial" w:cs="Arial"/>
          <w:b/>
          <w:sz w:val="44"/>
          <w:szCs w:val="32"/>
        </w:rPr>
      </w:pPr>
      <w:r>
        <w:rPr>
          <w:rFonts w:ascii="Arial" w:hAnsi="Arial" w:cs="Arial"/>
          <w:b/>
          <w:sz w:val="44"/>
          <w:szCs w:val="32"/>
        </w:rPr>
        <w:t>G. D. TRAEXIM INTERNATIONAL LIMITED</w:t>
      </w:r>
    </w:p>
    <w:p w14:paraId="1FDAD0D5" w14:textId="2BB03FDB" w:rsidR="00835E7B" w:rsidRPr="00990E19" w:rsidRDefault="00835E7B" w:rsidP="00B31F9E">
      <w:pPr>
        <w:spacing w:after="0" w:line="360" w:lineRule="auto"/>
        <w:ind w:right="-164"/>
        <w:outlineLvl w:val="0"/>
        <w:rPr>
          <w:rFonts w:ascii="Arial" w:hAnsi="Arial" w:cs="Arial"/>
          <w:b/>
          <w:sz w:val="16"/>
          <w:szCs w:val="10"/>
        </w:rPr>
      </w:pPr>
    </w:p>
    <w:p w14:paraId="238E85A2" w14:textId="77777777" w:rsidR="002D0E09" w:rsidRPr="00990E19" w:rsidRDefault="002D0E09" w:rsidP="00B31F9E">
      <w:pPr>
        <w:spacing w:after="0" w:line="360" w:lineRule="auto"/>
        <w:ind w:right="-164"/>
        <w:outlineLvl w:val="0"/>
        <w:rPr>
          <w:rFonts w:ascii="Arial" w:hAnsi="Arial" w:cs="Arial"/>
          <w:b/>
          <w:sz w:val="22"/>
          <w:szCs w:val="16"/>
        </w:rPr>
      </w:pPr>
    </w:p>
    <w:p w14:paraId="288A31B4" w14:textId="77777777" w:rsidR="00001CE0" w:rsidRPr="006E141E" w:rsidRDefault="00001CE0" w:rsidP="00B31F9E">
      <w:pPr>
        <w:spacing w:line="360" w:lineRule="auto"/>
        <w:ind w:right="-164"/>
        <w:jc w:val="center"/>
        <w:outlineLvl w:val="0"/>
        <w:rPr>
          <w:rFonts w:ascii="Arial" w:hAnsi="Arial" w:cs="Arial"/>
          <w:b/>
          <w:sz w:val="28"/>
        </w:rPr>
      </w:pPr>
      <w:r w:rsidRPr="006E141E">
        <w:rPr>
          <w:rFonts w:ascii="Arial" w:hAnsi="Arial" w:cs="Arial"/>
          <w:b/>
          <w:sz w:val="28"/>
        </w:rPr>
        <w:t>SITUATED AT</w:t>
      </w:r>
    </w:p>
    <w:sdt>
      <w:sdtPr>
        <w:rPr>
          <w:rFonts w:ascii="Arial" w:hAnsi="Arial" w:cs="Arial"/>
          <w:b/>
          <w:sz w:val="28"/>
          <w:szCs w:val="28"/>
        </w:rPr>
        <w:id w:val="697897886"/>
        <w:placeholder>
          <w:docPart w:val="D5D16BD0A6104032AC104BD635824CC8"/>
        </w:placeholder>
        <w:docPartList>
          <w:docPartGallery w:val="Quick Parts"/>
        </w:docPartList>
      </w:sdtPr>
      <w:sdtEndPr/>
      <w:sdtContent>
        <w:p w14:paraId="49C3BDAB" w14:textId="7ED9A85C" w:rsidR="009242FE" w:rsidRDefault="00B31F9E" w:rsidP="00B31F9E">
          <w:pPr>
            <w:spacing w:line="360" w:lineRule="auto"/>
            <w:ind w:right="-164"/>
            <w:jc w:val="center"/>
            <w:rPr>
              <w:rFonts w:ascii="Arial" w:hAnsi="Arial" w:cs="Arial"/>
              <w:b/>
              <w:sz w:val="28"/>
              <w:szCs w:val="28"/>
            </w:rPr>
          </w:pPr>
          <w:r w:rsidRPr="00B31F9E">
            <w:rPr>
              <w:rFonts w:ascii="Arial" w:hAnsi="Arial" w:cs="Arial"/>
              <w:b/>
              <w:sz w:val="28"/>
              <w:szCs w:val="28"/>
            </w:rPr>
            <w:t>A - 09, GD-ITL NORTHEX TOWER, NETAJI SUBHASH PLACE, PITAMPURA, NORTH</w:t>
          </w:r>
          <w:r>
            <w:rPr>
              <w:rFonts w:ascii="Arial" w:hAnsi="Arial" w:cs="Arial"/>
              <w:b/>
              <w:sz w:val="28"/>
              <w:szCs w:val="28"/>
            </w:rPr>
            <w:t>-</w:t>
          </w:r>
          <w:r w:rsidRPr="00B31F9E">
            <w:rPr>
              <w:rFonts w:ascii="Arial" w:hAnsi="Arial" w:cs="Arial"/>
              <w:b/>
              <w:sz w:val="28"/>
              <w:szCs w:val="28"/>
            </w:rPr>
            <w:t>WEST</w:t>
          </w:r>
          <w:r>
            <w:rPr>
              <w:rFonts w:ascii="Arial" w:hAnsi="Arial" w:cs="Arial"/>
              <w:b/>
              <w:sz w:val="28"/>
              <w:szCs w:val="28"/>
            </w:rPr>
            <w:t xml:space="preserve"> </w:t>
          </w:r>
          <w:r w:rsidRPr="00B31F9E">
            <w:rPr>
              <w:rFonts w:ascii="Arial" w:hAnsi="Arial" w:cs="Arial"/>
              <w:b/>
              <w:sz w:val="28"/>
              <w:szCs w:val="28"/>
            </w:rPr>
            <w:t>DELHI, DELHI, INDIA</w:t>
          </w:r>
          <w:r>
            <w:rPr>
              <w:rFonts w:ascii="Arial" w:hAnsi="Arial" w:cs="Arial"/>
              <w:b/>
              <w:sz w:val="28"/>
              <w:szCs w:val="28"/>
            </w:rPr>
            <w:t>-</w:t>
          </w:r>
          <w:r w:rsidRPr="00B31F9E">
            <w:rPr>
              <w:rFonts w:ascii="Arial" w:hAnsi="Arial" w:cs="Arial"/>
              <w:b/>
              <w:sz w:val="28"/>
              <w:szCs w:val="28"/>
            </w:rPr>
            <w:t>110034</w:t>
          </w:r>
        </w:p>
      </w:sdtContent>
    </w:sdt>
    <w:p w14:paraId="546A4004" w14:textId="77777777" w:rsidR="00BE5BDB" w:rsidRPr="00990E19" w:rsidRDefault="00BE5BDB" w:rsidP="00B31F9E">
      <w:pPr>
        <w:tabs>
          <w:tab w:val="left" w:pos="8190"/>
        </w:tabs>
        <w:spacing w:line="360" w:lineRule="auto"/>
        <w:ind w:right="-164"/>
        <w:outlineLvl w:val="0"/>
        <w:rPr>
          <w:rFonts w:ascii="Arial" w:hAnsi="Arial" w:cs="Arial"/>
          <w:b/>
          <w:sz w:val="14"/>
          <w:szCs w:val="14"/>
        </w:rPr>
      </w:pPr>
    </w:p>
    <w:p w14:paraId="64D5AF56" w14:textId="77777777" w:rsidR="00001CE0" w:rsidRPr="00A30DF0" w:rsidRDefault="00001CE0" w:rsidP="00B31F9E">
      <w:pPr>
        <w:tabs>
          <w:tab w:val="left" w:pos="8190"/>
        </w:tabs>
        <w:spacing w:line="360" w:lineRule="auto"/>
        <w:ind w:right="-164"/>
        <w:jc w:val="center"/>
        <w:outlineLvl w:val="0"/>
        <w:rPr>
          <w:rFonts w:ascii="Arial" w:hAnsi="Arial" w:cs="Arial"/>
          <w:b/>
        </w:rPr>
      </w:pPr>
      <w:r w:rsidRPr="00A30DF0">
        <w:rPr>
          <w:rFonts w:ascii="Arial" w:hAnsi="Arial" w:cs="Arial"/>
          <w:b/>
        </w:rPr>
        <w:t>REPORT PREPARED FOR</w:t>
      </w:r>
    </w:p>
    <w:p w14:paraId="74B470AC" w14:textId="40FC4AA8" w:rsidR="00001CE0" w:rsidRPr="00A30DF0" w:rsidRDefault="00B31F9E" w:rsidP="00B31F9E">
      <w:pPr>
        <w:spacing w:before="240" w:line="360" w:lineRule="auto"/>
        <w:ind w:right="-164"/>
        <w:jc w:val="center"/>
        <w:rPr>
          <w:rFonts w:ascii="Arial" w:hAnsi="Arial" w:cs="Arial"/>
          <w:b/>
        </w:rPr>
      </w:pPr>
      <w:r w:rsidRPr="00A30DF0">
        <w:rPr>
          <w:rFonts w:ascii="Arial" w:hAnsi="Arial" w:cs="Arial"/>
          <w:b/>
        </w:rPr>
        <w:t>INDUS TUBES LIMITED</w:t>
      </w:r>
      <w:r w:rsidR="00001CE0" w:rsidRPr="00A30DF0">
        <w:rPr>
          <w:rFonts w:ascii="Arial" w:hAnsi="Arial" w:cs="Arial"/>
          <w:b/>
        </w:rPr>
        <w:t xml:space="preserve">, </w:t>
      </w:r>
      <w:r w:rsidRPr="00A30DF0">
        <w:rPr>
          <w:rFonts w:ascii="Arial" w:hAnsi="Arial" w:cs="Arial"/>
          <w:b/>
        </w:rPr>
        <w:t>B - 08, GD - ITL TOWER, TOP FLOOR, NETAJI SUBHASH PLACE, WAZIRPUR DISTRICT CENTRE, PITAMPURA, DELHI, INDIA</w:t>
      </w:r>
      <w:r w:rsidR="00A30DF0" w:rsidRPr="00A30DF0">
        <w:rPr>
          <w:rFonts w:ascii="Arial" w:hAnsi="Arial" w:cs="Arial"/>
          <w:b/>
        </w:rPr>
        <w:t>-</w:t>
      </w:r>
      <w:r w:rsidRPr="00A30DF0">
        <w:rPr>
          <w:rFonts w:ascii="Arial" w:hAnsi="Arial" w:cs="Arial"/>
          <w:b/>
        </w:rPr>
        <w:t xml:space="preserve"> 110034</w:t>
      </w:r>
    </w:p>
    <w:p w14:paraId="330A0F91" w14:textId="77777777" w:rsidR="00990E19" w:rsidRDefault="00990E19" w:rsidP="00B31F9E">
      <w:pPr>
        <w:spacing w:line="360" w:lineRule="auto"/>
        <w:ind w:right="-164"/>
        <w:jc w:val="center"/>
        <w:rPr>
          <w:rFonts w:ascii="Arial" w:hAnsi="Arial" w:cs="Arial"/>
          <w:b/>
        </w:rPr>
      </w:pPr>
    </w:p>
    <w:p w14:paraId="20D7DCE1" w14:textId="1A5D32FE" w:rsidR="00001CE0" w:rsidRPr="00B31F9E" w:rsidRDefault="00001CE0" w:rsidP="00B31F9E">
      <w:pPr>
        <w:spacing w:after="0" w:line="360" w:lineRule="auto"/>
        <w:ind w:right="-164"/>
        <w:jc w:val="center"/>
        <w:rPr>
          <w:rFonts w:ascii="Arial" w:hAnsi="Arial" w:cs="Arial"/>
          <w:b/>
          <w:i/>
          <w:sz w:val="18"/>
          <w:szCs w:val="14"/>
        </w:rPr>
      </w:pPr>
      <w:r w:rsidRPr="00B31F9E">
        <w:rPr>
          <w:rFonts w:ascii="Arial" w:hAnsi="Arial" w:cs="Arial"/>
          <w:b/>
          <w:i/>
          <w:sz w:val="18"/>
          <w:szCs w:val="14"/>
        </w:rPr>
        <w:t>**Important - In case of any query/ issue or escalation you may please contact Incident Manager at valuers@rkassociates.org. We will appreciate your feedback in order to improve our services.</w:t>
      </w:r>
    </w:p>
    <w:p w14:paraId="0479FAF1" w14:textId="77777777" w:rsidR="00990E19" w:rsidRPr="00B31F9E" w:rsidRDefault="00990E19" w:rsidP="00B31F9E">
      <w:pPr>
        <w:spacing w:after="0" w:line="360" w:lineRule="auto"/>
        <w:ind w:right="-164"/>
        <w:jc w:val="center"/>
        <w:rPr>
          <w:rFonts w:ascii="Arial" w:hAnsi="Arial" w:cs="Arial"/>
          <w:b/>
          <w:i/>
          <w:sz w:val="18"/>
          <w:szCs w:val="14"/>
        </w:rPr>
      </w:pPr>
    </w:p>
    <w:p w14:paraId="14415C16" w14:textId="77777777" w:rsidR="001F44AB" w:rsidRPr="00B31F9E" w:rsidRDefault="00001CE0" w:rsidP="00B31F9E">
      <w:pPr>
        <w:spacing w:after="0" w:line="360" w:lineRule="auto"/>
        <w:ind w:right="-164"/>
        <w:jc w:val="center"/>
        <w:rPr>
          <w:rFonts w:ascii="Arial" w:hAnsi="Arial" w:cs="Arial"/>
          <w:b/>
          <w:i/>
          <w:sz w:val="18"/>
          <w:szCs w:val="14"/>
        </w:rPr>
      </w:pPr>
      <w:r w:rsidRPr="00B31F9E">
        <w:rPr>
          <w:rFonts w:ascii="Arial" w:hAnsi="Arial" w:cs="Arial"/>
          <w:b/>
          <w:i/>
          <w:sz w:val="18"/>
          <w:szCs w:val="14"/>
        </w:rPr>
        <w:t>NOTE: As per IBA Guidelines please provide your feedback on the report within 15 days of its submission after which report will be considered to be correct.</w:t>
      </w:r>
    </w:p>
    <w:p w14:paraId="0F57FC3D" w14:textId="62E7E80D" w:rsidR="00B31F9E" w:rsidRDefault="00B31F9E">
      <w:pPr>
        <w:rPr>
          <w:rFonts w:ascii="Arial" w:eastAsia="Arial" w:hAnsi="Arial" w:cs="Arial"/>
          <w:b/>
          <w:sz w:val="22"/>
          <w:szCs w:val="22"/>
          <w:u w:val="single"/>
        </w:rPr>
      </w:pPr>
    </w:p>
    <w:p w14:paraId="75BE1DC6" w14:textId="77777777" w:rsidR="00B31F9E" w:rsidRDefault="00B31F9E">
      <w:pPr>
        <w:rPr>
          <w:rFonts w:ascii="Arial" w:eastAsia="Arial" w:hAnsi="Arial" w:cs="Arial"/>
          <w:b/>
          <w:sz w:val="22"/>
          <w:szCs w:val="22"/>
          <w:u w:val="single"/>
        </w:rPr>
      </w:pPr>
    </w:p>
    <w:p w14:paraId="300218D5" w14:textId="7F1CCFAC" w:rsidR="005C15C9" w:rsidRDefault="005C15C9" w:rsidP="00B31F9E">
      <w:pPr>
        <w:tabs>
          <w:tab w:val="left" w:pos="360"/>
        </w:tabs>
        <w:spacing w:line="360" w:lineRule="auto"/>
        <w:ind w:right="-164"/>
        <w:jc w:val="center"/>
        <w:rPr>
          <w:rFonts w:ascii="Arial" w:eastAsia="Arial" w:hAnsi="Arial" w:cs="Arial"/>
          <w:b/>
          <w:sz w:val="22"/>
          <w:szCs w:val="22"/>
          <w:u w:val="single"/>
        </w:rPr>
      </w:pPr>
      <w:r>
        <w:rPr>
          <w:rFonts w:ascii="Arial" w:eastAsia="Arial" w:hAnsi="Arial" w:cs="Arial"/>
          <w:b/>
          <w:sz w:val="22"/>
          <w:szCs w:val="22"/>
          <w:u w:val="single"/>
        </w:rPr>
        <w:t>IMPORTANT NOTICE</w:t>
      </w:r>
    </w:p>
    <w:p w14:paraId="50BFC561" w14:textId="77777777" w:rsidR="00990E19" w:rsidRDefault="00990E19" w:rsidP="00B31F9E">
      <w:pPr>
        <w:tabs>
          <w:tab w:val="left" w:pos="360"/>
        </w:tabs>
        <w:spacing w:line="360" w:lineRule="auto"/>
        <w:ind w:right="-164"/>
        <w:jc w:val="center"/>
        <w:rPr>
          <w:rFonts w:ascii="Arial" w:eastAsia="Arial" w:hAnsi="Arial" w:cs="Arial"/>
          <w:b/>
          <w:sz w:val="22"/>
          <w:szCs w:val="22"/>
          <w:u w:val="single"/>
        </w:rPr>
      </w:pPr>
    </w:p>
    <w:p w14:paraId="43CB8C56" w14:textId="77777777" w:rsidR="005C15C9" w:rsidRDefault="005C15C9" w:rsidP="00B31F9E">
      <w:pPr>
        <w:tabs>
          <w:tab w:val="left" w:pos="360"/>
        </w:tabs>
        <w:spacing w:line="360" w:lineRule="auto"/>
        <w:ind w:right="-164"/>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72D39B1A" w14:textId="77777777" w:rsidR="005C15C9" w:rsidRDefault="005C15C9" w:rsidP="00B31F9E">
      <w:pPr>
        <w:tabs>
          <w:tab w:val="left" w:pos="360"/>
        </w:tabs>
        <w:spacing w:line="360" w:lineRule="auto"/>
        <w:ind w:right="-164"/>
        <w:jc w:val="center"/>
        <w:rPr>
          <w:rFonts w:ascii="Arial" w:eastAsia="Arial" w:hAnsi="Arial" w:cs="Arial"/>
          <w:i/>
          <w:sz w:val="22"/>
          <w:szCs w:val="22"/>
        </w:rPr>
      </w:pPr>
      <w:r>
        <w:rPr>
          <w:rFonts w:ascii="Arial" w:eastAsia="Arial" w:hAnsi="Arial" w:cs="Arial"/>
          <w:i/>
          <w:sz w:val="22"/>
          <w:szCs w:val="22"/>
        </w:rPr>
        <w:t xml:space="preserve">This report is intended for the sole use of the intended recipient/s and contains material that is </w:t>
      </w:r>
      <w:r w:rsidRPr="00990E19">
        <w:rPr>
          <w:rFonts w:ascii="Arial" w:eastAsia="Arial" w:hAnsi="Arial" w:cs="Arial"/>
          <w:b/>
          <w:bCs/>
          <w:i/>
          <w:sz w:val="22"/>
          <w:szCs w:val="22"/>
        </w:rPr>
        <w:t>STRICTLY CONFIDENTIAL AND PRIVATE</w:t>
      </w:r>
      <w:r>
        <w:rPr>
          <w:rFonts w:ascii="Arial" w:eastAsia="Arial" w:hAnsi="Arial" w:cs="Arial"/>
          <w:i/>
          <w:sz w:val="22"/>
          <w:szCs w:val="22"/>
        </w:rPr>
        <w:t>.</w:t>
      </w:r>
    </w:p>
    <w:p w14:paraId="3AF228CF" w14:textId="77777777" w:rsidR="005C15C9" w:rsidRDefault="005C15C9" w:rsidP="00B31F9E">
      <w:pPr>
        <w:tabs>
          <w:tab w:val="left" w:pos="360"/>
        </w:tabs>
        <w:spacing w:line="360" w:lineRule="auto"/>
        <w:ind w:right="-164"/>
        <w:jc w:val="center"/>
        <w:rPr>
          <w:rFonts w:ascii="Arial" w:eastAsia="Arial" w:hAnsi="Arial" w:cs="Arial"/>
          <w:i/>
          <w:sz w:val="22"/>
          <w:szCs w:val="22"/>
        </w:rPr>
      </w:pPr>
    </w:p>
    <w:p w14:paraId="77146A7B" w14:textId="0174D35E" w:rsidR="005C15C9" w:rsidRDefault="005C15C9" w:rsidP="00B31F9E">
      <w:pPr>
        <w:spacing w:line="360" w:lineRule="auto"/>
        <w:ind w:right="-164"/>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w:t>
      </w:r>
      <w:r w:rsidR="00CD643A">
        <w:rPr>
          <w:rFonts w:ascii="Arial" w:eastAsia="Arial" w:hAnsi="Arial" w:cs="Arial"/>
          <w:i/>
          <w:sz w:val="22"/>
          <w:szCs w:val="22"/>
        </w:rPr>
        <w:t>still,</w:t>
      </w:r>
      <w:r>
        <w:rPr>
          <w:rFonts w:ascii="Arial" w:eastAsia="Arial" w:hAnsi="Arial" w:cs="Arial"/>
          <w:i/>
          <w:sz w:val="22"/>
          <w:szCs w:val="22"/>
        </w:rPr>
        <w:t xml:space="preserve">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6545F65B" w14:textId="77777777" w:rsidR="005C15C9" w:rsidRDefault="005C15C9" w:rsidP="00B31F9E">
      <w:pPr>
        <w:spacing w:line="360" w:lineRule="auto"/>
        <w:ind w:right="-164"/>
        <w:rPr>
          <w:rFonts w:ascii="Arial" w:eastAsia="Arial" w:hAnsi="Arial" w:cs="Arial"/>
          <w:b/>
          <w:sz w:val="22"/>
          <w:szCs w:val="22"/>
          <w:u w:val="single"/>
        </w:rPr>
      </w:pPr>
    </w:p>
    <w:p w14:paraId="4808DCB2" w14:textId="36BABF7B" w:rsidR="005C15C9" w:rsidRDefault="005C15C9" w:rsidP="00B31F9E">
      <w:pPr>
        <w:spacing w:line="360" w:lineRule="auto"/>
        <w:ind w:right="-164"/>
        <w:jc w:val="both"/>
        <w:rPr>
          <w:rFonts w:ascii="Arial" w:eastAsia="Arial" w:hAnsi="Arial" w:cs="Arial"/>
          <w:b/>
          <w:i/>
          <w:sz w:val="20"/>
          <w:szCs w:val="20"/>
        </w:rPr>
      </w:pPr>
      <w:r w:rsidRPr="00BB7D51">
        <w:rPr>
          <w:rFonts w:ascii="Arial" w:eastAsia="Arial" w:hAnsi="Arial" w:cs="Arial"/>
          <w:b/>
          <w:i/>
          <w:sz w:val="22"/>
          <w:szCs w:val="22"/>
          <w:u w:val="single"/>
        </w:rPr>
        <w:t xml:space="preserve">Part </w:t>
      </w:r>
      <w:r w:rsidR="006A7ABC">
        <w:rPr>
          <w:rFonts w:ascii="Arial" w:eastAsia="Arial" w:hAnsi="Arial" w:cs="Arial"/>
          <w:b/>
          <w:i/>
          <w:sz w:val="22"/>
          <w:szCs w:val="22"/>
          <w:u w:val="single"/>
        </w:rPr>
        <w:t>E</w:t>
      </w:r>
      <w:r w:rsidRPr="00BB7D51">
        <w:rPr>
          <w:rFonts w:ascii="Arial" w:eastAsia="Arial" w:hAnsi="Arial" w:cs="Arial"/>
          <w:b/>
          <w:i/>
          <w:sz w:val="22"/>
          <w:szCs w:val="22"/>
          <w:u w:val="single"/>
        </w:rPr>
        <w:t>: R. K. Associates Important Disclaimer and Remarks</w:t>
      </w:r>
      <w:r w:rsidRPr="00BB7D51">
        <w:rPr>
          <w:rFonts w:ascii="Arial" w:eastAsia="Arial" w:hAnsi="Arial" w:cs="Arial"/>
          <w:b/>
          <w:i/>
          <w:sz w:val="22"/>
          <w:szCs w:val="22"/>
        </w:rPr>
        <w:t xml:space="preserve"> </w:t>
      </w:r>
      <w:r w:rsidRPr="00BB7D51">
        <w:rPr>
          <w:rFonts w:ascii="Arial" w:eastAsia="Arial" w:hAnsi="Arial" w:cs="Arial"/>
          <w:i/>
          <w:sz w:val="22"/>
          <w:szCs w:val="22"/>
        </w:rPr>
        <w:t>are integral part of this report</w:t>
      </w:r>
      <w:r>
        <w:rPr>
          <w:rFonts w:ascii="Arial" w:eastAsia="Arial" w:hAnsi="Arial" w:cs="Arial"/>
          <w:i/>
          <w:sz w:val="22"/>
          <w:szCs w:val="22"/>
        </w:rPr>
        <w:t xml:space="preserve">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17077820" w14:textId="77777777" w:rsidR="005C15C9" w:rsidRPr="005C6FC8" w:rsidRDefault="005C15C9" w:rsidP="00C01760">
      <w:pPr>
        <w:spacing w:line="360" w:lineRule="auto"/>
        <w:rPr>
          <w:rFonts w:ascii="Arial" w:hAnsi="Arial" w:cs="Arial"/>
          <w:b/>
          <w:sz w:val="22"/>
          <w:szCs w:val="22"/>
          <w:u w:val="single"/>
        </w:rPr>
      </w:pPr>
    </w:p>
    <w:p w14:paraId="44ADBE09" w14:textId="03B3CD3B" w:rsidR="000E3B64" w:rsidRDefault="000E3B64" w:rsidP="00C01760">
      <w:pPr>
        <w:spacing w:line="360" w:lineRule="auto"/>
        <w:rPr>
          <w:rFonts w:ascii="Arial" w:hAnsi="Arial" w:cs="Arial"/>
          <w:b/>
          <w:sz w:val="22"/>
          <w:szCs w:val="22"/>
          <w:highlight w:val="yellow"/>
          <w:u w:val="single"/>
        </w:rPr>
      </w:pPr>
      <w:r>
        <w:rPr>
          <w:rFonts w:ascii="Arial" w:hAnsi="Arial" w:cs="Arial"/>
          <w:b/>
          <w:sz w:val="22"/>
          <w:szCs w:val="22"/>
          <w:highlight w:val="yellow"/>
          <w:u w:val="single"/>
        </w:rPr>
        <w:br w:type="page"/>
      </w:r>
    </w:p>
    <w:tbl>
      <w:tblPr>
        <w:tblpPr w:leftFromText="180" w:rightFromText="180" w:vertAnchor="text" w:tblpX="-15"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6A0" w:firstRow="1" w:lastRow="0" w:firstColumn="1" w:lastColumn="0" w:noHBand="1" w:noVBand="1"/>
      </w:tblPr>
      <w:tblGrid>
        <w:gridCol w:w="1596"/>
        <w:gridCol w:w="6402"/>
        <w:gridCol w:w="1335"/>
      </w:tblGrid>
      <w:tr w:rsidR="00A30DF0" w:rsidRPr="00A30DF0" w14:paraId="1CE508F1" w14:textId="77777777" w:rsidTr="00A30DF0">
        <w:trPr>
          <w:trHeight w:val="246"/>
          <w:tblHeader/>
        </w:trPr>
        <w:tc>
          <w:tcPr>
            <w:tcW w:w="5000" w:type="pct"/>
            <w:gridSpan w:val="3"/>
            <w:shd w:val="clear" w:color="auto" w:fill="002060"/>
            <w:vAlign w:val="center"/>
          </w:tcPr>
          <w:p w14:paraId="04571C4B" w14:textId="77777777" w:rsidR="00A30DF0" w:rsidRPr="00A30DF0" w:rsidRDefault="00A30DF0" w:rsidP="001A412A">
            <w:pPr>
              <w:spacing w:after="0" w:line="276" w:lineRule="auto"/>
              <w:jc w:val="center"/>
              <w:rPr>
                <w:rFonts w:ascii="Arial" w:hAnsi="Arial" w:cs="Arial"/>
                <w:b/>
                <w:sz w:val="22"/>
                <w:szCs w:val="22"/>
              </w:rPr>
            </w:pPr>
            <w:r w:rsidRPr="00A30DF0">
              <w:rPr>
                <w:rFonts w:ascii="Arial" w:hAnsi="Arial" w:cs="Arial"/>
                <w:b/>
                <w:sz w:val="22"/>
                <w:szCs w:val="22"/>
              </w:rPr>
              <w:lastRenderedPageBreak/>
              <w:t>TABLE OF CONTENTS</w:t>
            </w:r>
          </w:p>
        </w:tc>
      </w:tr>
      <w:tr w:rsidR="00A30DF0" w:rsidRPr="00A30DF0" w14:paraId="7E567BFD" w14:textId="77777777" w:rsidTr="001A412A">
        <w:trPr>
          <w:trHeight w:val="80"/>
          <w:tblHeader/>
        </w:trPr>
        <w:tc>
          <w:tcPr>
            <w:tcW w:w="5000" w:type="pct"/>
            <w:gridSpan w:val="3"/>
            <w:shd w:val="clear" w:color="auto" w:fill="FFFFFF"/>
            <w:vAlign w:val="center"/>
          </w:tcPr>
          <w:p w14:paraId="1994D906" w14:textId="77777777" w:rsidR="00A30DF0" w:rsidRPr="00A30DF0" w:rsidRDefault="00A30DF0" w:rsidP="001A412A">
            <w:pPr>
              <w:spacing w:after="0" w:line="276" w:lineRule="auto"/>
              <w:jc w:val="center"/>
              <w:rPr>
                <w:rFonts w:ascii="Arial" w:hAnsi="Arial" w:cs="Arial"/>
                <w:b/>
                <w:sz w:val="22"/>
                <w:szCs w:val="22"/>
              </w:rPr>
            </w:pPr>
          </w:p>
        </w:tc>
      </w:tr>
      <w:tr w:rsidR="00A30DF0" w:rsidRPr="00A30DF0" w14:paraId="103FFD8A" w14:textId="77777777" w:rsidTr="00A30DF0">
        <w:trPr>
          <w:trHeight w:val="42"/>
          <w:tblHeader/>
        </w:trPr>
        <w:tc>
          <w:tcPr>
            <w:tcW w:w="855" w:type="pct"/>
            <w:shd w:val="clear" w:color="auto" w:fill="DEEAF6" w:themeFill="accent1" w:themeFillTint="33"/>
            <w:vAlign w:val="center"/>
          </w:tcPr>
          <w:p w14:paraId="56DF9DAF"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SECTIONS</w:t>
            </w:r>
          </w:p>
        </w:tc>
        <w:tc>
          <w:tcPr>
            <w:tcW w:w="3430" w:type="pct"/>
            <w:shd w:val="clear" w:color="auto" w:fill="DEEAF6" w:themeFill="accent1" w:themeFillTint="33"/>
            <w:vAlign w:val="center"/>
          </w:tcPr>
          <w:p w14:paraId="5BB11751"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PARTICULARS</w:t>
            </w:r>
          </w:p>
        </w:tc>
        <w:tc>
          <w:tcPr>
            <w:tcW w:w="715" w:type="pct"/>
            <w:shd w:val="clear" w:color="auto" w:fill="DEEAF6" w:themeFill="accent1" w:themeFillTint="33"/>
            <w:vAlign w:val="center"/>
          </w:tcPr>
          <w:p w14:paraId="33D868FA"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PAGE NO.</w:t>
            </w:r>
          </w:p>
        </w:tc>
      </w:tr>
      <w:tr w:rsidR="00A30DF0" w:rsidRPr="00A30DF0" w14:paraId="10C3FB1A" w14:textId="77777777" w:rsidTr="006A7ABC">
        <w:trPr>
          <w:trHeight w:val="288"/>
        </w:trPr>
        <w:tc>
          <w:tcPr>
            <w:tcW w:w="855" w:type="pct"/>
            <w:vMerge w:val="restart"/>
            <w:shd w:val="clear" w:color="auto" w:fill="DEEAF6" w:themeFill="accent1" w:themeFillTint="33"/>
            <w:vAlign w:val="center"/>
          </w:tcPr>
          <w:p w14:paraId="01EE4BE3" w14:textId="77777777" w:rsidR="00A30DF0" w:rsidRPr="00A30DF0" w:rsidRDefault="00A30DF0" w:rsidP="006A7ABC">
            <w:pPr>
              <w:spacing w:after="0" w:line="360" w:lineRule="auto"/>
              <w:jc w:val="center"/>
              <w:rPr>
                <w:rFonts w:ascii="Arial" w:hAnsi="Arial" w:cs="Arial"/>
                <w:b/>
                <w:sz w:val="22"/>
                <w:szCs w:val="22"/>
              </w:rPr>
            </w:pPr>
            <w:r w:rsidRPr="00A30DF0">
              <w:rPr>
                <w:rFonts w:ascii="Arial" w:hAnsi="Arial" w:cs="Arial"/>
                <w:b/>
                <w:sz w:val="22"/>
                <w:szCs w:val="22"/>
              </w:rPr>
              <w:t>PART A</w:t>
            </w:r>
          </w:p>
        </w:tc>
        <w:tc>
          <w:tcPr>
            <w:tcW w:w="3430" w:type="pct"/>
            <w:shd w:val="clear" w:color="auto" w:fill="auto"/>
            <w:vAlign w:val="center"/>
          </w:tcPr>
          <w:p w14:paraId="2DE1F226" w14:textId="77777777" w:rsidR="00A30DF0" w:rsidRPr="00A30DF0" w:rsidRDefault="00A30DF0" w:rsidP="00A30DF0">
            <w:pPr>
              <w:spacing w:after="0" w:line="360" w:lineRule="auto"/>
              <w:rPr>
                <w:rFonts w:ascii="Arial" w:hAnsi="Arial" w:cs="Arial"/>
                <w:b/>
                <w:sz w:val="22"/>
                <w:szCs w:val="22"/>
              </w:rPr>
            </w:pPr>
            <w:r w:rsidRPr="00A30DF0">
              <w:rPr>
                <w:rFonts w:ascii="Arial" w:hAnsi="Arial" w:cs="Arial"/>
                <w:b/>
                <w:sz w:val="22"/>
                <w:szCs w:val="22"/>
              </w:rPr>
              <w:t>INTRODUCTION</w:t>
            </w:r>
          </w:p>
        </w:tc>
        <w:tc>
          <w:tcPr>
            <w:tcW w:w="715" w:type="pct"/>
            <w:shd w:val="clear" w:color="auto" w:fill="auto"/>
          </w:tcPr>
          <w:p w14:paraId="50135580"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3</w:t>
            </w:r>
          </w:p>
        </w:tc>
      </w:tr>
      <w:tr w:rsidR="00A30DF0" w:rsidRPr="00A30DF0" w14:paraId="446F322D" w14:textId="77777777" w:rsidTr="006A7ABC">
        <w:trPr>
          <w:trHeight w:val="288"/>
        </w:trPr>
        <w:tc>
          <w:tcPr>
            <w:tcW w:w="855" w:type="pct"/>
            <w:vMerge/>
            <w:shd w:val="clear" w:color="auto" w:fill="DEEAF6" w:themeFill="accent1" w:themeFillTint="33"/>
            <w:vAlign w:val="center"/>
          </w:tcPr>
          <w:p w14:paraId="4984C1A0" w14:textId="77777777" w:rsidR="00A30DF0" w:rsidRPr="00A30DF0" w:rsidRDefault="00A30DF0" w:rsidP="006A7ABC">
            <w:pPr>
              <w:spacing w:after="0" w:line="360" w:lineRule="auto"/>
              <w:jc w:val="center"/>
              <w:rPr>
                <w:rFonts w:ascii="Arial" w:hAnsi="Arial" w:cs="Arial"/>
                <w:b/>
                <w:sz w:val="22"/>
                <w:szCs w:val="22"/>
                <w:u w:val="single"/>
              </w:rPr>
            </w:pPr>
          </w:p>
        </w:tc>
        <w:tc>
          <w:tcPr>
            <w:tcW w:w="3430" w:type="pct"/>
            <w:shd w:val="clear" w:color="auto" w:fill="auto"/>
            <w:vAlign w:val="center"/>
          </w:tcPr>
          <w:p w14:paraId="05050546" w14:textId="77777777" w:rsidR="00A30DF0" w:rsidRPr="00A30DF0" w:rsidRDefault="00A30DF0" w:rsidP="00A30DF0">
            <w:pPr>
              <w:pStyle w:val="ListParagraph"/>
              <w:numPr>
                <w:ilvl w:val="0"/>
                <w:numId w:val="46"/>
              </w:numPr>
              <w:spacing w:after="0" w:line="360" w:lineRule="auto"/>
              <w:ind w:left="459"/>
              <w:rPr>
                <w:rFonts w:ascii="Arial" w:hAnsi="Arial" w:cs="Arial"/>
                <w:sz w:val="22"/>
                <w:szCs w:val="22"/>
              </w:rPr>
            </w:pPr>
            <w:r w:rsidRPr="00A30DF0">
              <w:rPr>
                <w:rFonts w:ascii="Arial" w:hAnsi="Arial" w:cs="Arial"/>
                <w:sz w:val="22"/>
                <w:szCs w:val="22"/>
              </w:rPr>
              <w:t>About the Report</w:t>
            </w:r>
          </w:p>
        </w:tc>
        <w:tc>
          <w:tcPr>
            <w:tcW w:w="715" w:type="pct"/>
            <w:shd w:val="clear" w:color="auto" w:fill="auto"/>
          </w:tcPr>
          <w:p w14:paraId="2CA8025B" w14:textId="77777777" w:rsidR="00A30DF0" w:rsidRPr="00A30DF0" w:rsidRDefault="00A30DF0" w:rsidP="00A30DF0">
            <w:pPr>
              <w:spacing w:after="0" w:line="360" w:lineRule="auto"/>
              <w:jc w:val="center"/>
              <w:rPr>
                <w:rFonts w:ascii="Arial" w:hAnsi="Arial" w:cs="Arial"/>
                <w:sz w:val="22"/>
                <w:szCs w:val="22"/>
              </w:rPr>
            </w:pPr>
            <w:r w:rsidRPr="00A30DF0">
              <w:rPr>
                <w:rFonts w:ascii="Arial" w:hAnsi="Arial" w:cs="Arial"/>
                <w:sz w:val="22"/>
                <w:szCs w:val="22"/>
              </w:rPr>
              <w:t>3</w:t>
            </w:r>
          </w:p>
        </w:tc>
      </w:tr>
      <w:tr w:rsidR="00A30DF0" w:rsidRPr="00A30DF0" w14:paraId="7C676A0A" w14:textId="77777777" w:rsidTr="006A7ABC">
        <w:trPr>
          <w:trHeight w:val="288"/>
        </w:trPr>
        <w:tc>
          <w:tcPr>
            <w:tcW w:w="855" w:type="pct"/>
            <w:vMerge/>
            <w:shd w:val="clear" w:color="auto" w:fill="DEEAF6" w:themeFill="accent1" w:themeFillTint="33"/>
            <w:vAlign w:val="center"/>
          </w:tcPr>
          <w:p w14:paraId="78E4CF5F" w14:textId="77777777" w:rsidR="00A30DF0" w:rsidRPr="00A30DF0" w:rsidRDefault="00A30DF0" w:rsidP="006A7ABC">
            <w:pPr>
              <w:spacing w:after="0" w:line="360" w:lineRule="auto"/>
              <w:jc w:val="center"/>
              <w:rPr>
                <w:rFonts w:ascii="Arial" w:hAnsi="Arial" w:cs="Arial"/>
                <w:b/>
                <w:sz w:val="22"/>
                <w:szCs w:val="22"/>
                <w:u w:val="single"/>
              </w:rPr>
            </w:pPr>
          </w:p>
        </w:tc>
        <w:tc>
          <w:tcPr>
            <w:tcW w:w="3430" w:type="pct"/>
            <w:shd w:val="clear" w:color="auto" w:fill="auto"/>
            <w:vAlign w:val="center"/>
          </w:tcPr>
          <w:p w14:paraId="7CF46658" w14:textId="77777777" w:rsidR="00A30DF0" w:rsidRPr="00A30DF0" w:rsidRDefault="00A30DF0" w:rsidP="00A30DF0">
            <w:pPr>
              <w:pStyle w:val="ListParagraph"/>
              <w:numPr>
                <w:ilvl w:val="0"/>
                <w:numId w:val="46"/>
              </w:numPr>
              <w:spacing w:after="0" w:line="360" w:lineRule="auto"/>
              <w:ind w:left="459"/>
              <w:rPr>
                <w:rFonts w:ascii="Arial" w:hAnsi="Arial" w:cs="Arial"/>
                <w:sz w:val="22"/>
                <w:szCs w:val="22"/>
              </w:rPr>
            </w:pPr>
            <w:r w:rsidRPr="00A30DF0">
              <w:rPr>
                <w:rFonts w:ascii="Arial" w:hAnsi="Arial" w:cs="Arial"/>
                <w:sz w:val="22"/>
                <w:szCs w:val="22"/>
              </w:rPr>
              <w:t>Background of the Project</w:t>
            </w:r>
          </w:p>
        </w:tc>
        <w:tc>
          <w:tcPr>
            <w:tcW w:w="715" w:type="pct"/>
            <w:shd w:val="clear" w:color="auto" w:fill="auto"/>
          </w:tcPr>
          <w:p w14:paraId="47074178" w14:textId="77777777" w:rsidR="00A30DF0" w:rsidRPr="00A30DF0" w:rsidRDefault="00A30DF0" w:rsidP="00A30DF0">
            <w:pPr>
              <w:spacing w:after="0" w:line="360" w:lineRule="auto"/>
              <w:jc w:val="center"/>
              <w:rPr>
                <w:rFonts w:ascii="Arial" w:hAnsi="Arial" w:cs="Arial"/>
                <w:sz w:val="22"/>
                <w:szCs w:val="22"/>
              </w:rPr>
            </w:pPr>
            <w:r w:rsidRPr="00A30DF0">
              <w:rPr>
                <w:rFonts w:ascii="Arial" w:hAnsi="Arial" w:cs="Arial"/>
                <w:sz w:val="22"/>
                <w:szCs w:val="22"/>
              </w:rPr>
              <w:t>3</w:t>
            </w:r>
          </w:p>
        </w:tc>
      </w:tr>
      <w:tr w:rsidR="00A30DF0" w:rsidRPr="00A30DF0" w14:paraId="3361FEC6" w14:textId="77777777" w:rsidTr="006A7ABC">
        <w:trPr>
          <w:trHeight w:val="288"/>
        </w:trPr>
        <w:tc>
          <w:tcPr>
            <w:tcW w:w="855" w:type="pct"/>
            <w:vMerge/>
            <w:shd w:val="clear" w:color="auto" w:fill="DEEAF6" w:themeFill="accent1" w:themeFillTint="33"/>
            <w:vAlign w:val="center"/>
          </w:tcPr>
          <w:p w14:paraId="265BEC7C" w14:textId="77777777" w:rsidR="00A30DF0" w:rsidRPr="00A30DF0" w:rsidRDefault="00A30DF0" w:rsidP="006A7ABC">
            <w:pPr>
              <w:spacing w:after="0" w:line="360" w:lineRule="auto"/>
              <w:jc w:val="center"/>
              <w:rPr>
                <w:rFonts w:ascii="Arial" w:hAnsi="Arial" w:cs="Arial"/>
                <w:b/>
                <w:sz w:val="22"/>
                <w:szCs w:val="22"/>
                <w:u w:val="single"/>
              </w:rPr>
            </w:pPr>
          </w:p>
        </w:tc>
        <w:tc>
          <w:tcPr>
            <w:tcW w:w="3430" w:type="pct"/>
            <w:shd w:val="clear" w:color="auto" w:fill="auto"/>
            <w:vAlign w:val="center"/>
          </w:tcPr>
          <w:p w14:paraId="2F8C056C" w14:textId="77777777" w:rsidR="00A30DF0" w:rsidRPr="00A30DF0" w:rsidRDefault="00A30DF0" w:rsidP="00A30DF0">
            <w:pPr>
              <w:pStyle w:val="ListParagraph"/>
              <w:numPr>
                <w:ilvl w:val="0"/>
                <w:numId w:val="46"/>
              </w:numPr>
              <w:spacing w:after="0" w:line="360" w:lineRule="auto"/>
              <w:ind w:left="459"/>
              <w:rPr>
                <w:rFonts w:ascii="Arial" w:hAnsi="Arial" w:cs="Arial"/>
                <w:sz w:val="22"/>
                <w:szCs w:val="22"/>
              </w:rPr>
            </w:pPr>
            <w:r w:rsidRPr="00A30DF0">
              <w:rPr>
                <w:rFonts w:ascii="Arial" w:hAnsi="Arial" w:cs="Arial"/>
                <w:sz w:val="22"/>
                <w:szCs w:val="22"/>
              </w:rPr>
              <w:t>Type of Report</w:t>
            </w:r>
          </w:p>
        </w:tc>
        <w:tc>
          <w:tcPr>
            <w:tcW w:w="715" w:type="pct"/>
            <w:shd w:val="clear" w:color="auto" w:fill="auto"/>
          </w:tcPr>
          <w:p w14:paraId="29B8D8CD" w14:textId="6FF12675" w:rsidR="00A30DF0" w:rsidRPr="00A30DF0" w:rsidRDefault="006A7ABC" w:rsidP="00A30DF0">
            <w:pPr>
              <w:spacing w:after="0" w:line="360" w:lineRule="auto"/>
              <w:jc w:val="center"/>
              <w:rPr>
                <w:rFonts w:ascii="Arial" w:hAnsi="Arial" w:cs="Arial"/>
                <w:sz w:val="22"/>
                <w:szCs w:val="22"/>
              </w:rPr>
            </w:pPr>
            <w:r>
              <w:rPr>
                <w:rFonts w:ascii="Arial" w:hAnsi="Arial" w:cs="Arial"/>
                <w:sz w:val="22"/>
                <w:szCs w:val="22"/>
              </w:rPr>
              <w:t>4</w:t>
            </w:r>
          </w:p>
        </w:tc>
      </w:tr>
      <w:tr w:rsidR="00A30DF0" w:rsidRPr="00A30DF0" w14:paraId="7AC35B55" w14:textId="77777777" w:rsidTr="006A7ABC">
        <w:trPr>
          <w:trHeight w:val="288"/>
        </w:trPr>
        <w:tc>
          <w:tcPr>
            <w:tcW w:w="855" w:type="pct"/>
            <w:vMerge/>
            <w:shd w:val="clear" w:color="auto" w:fill="DEEAF6" w:themeFill="accent1" w:themeFillTint="33"/>
            <w:vAlign w:val="center"/>
          </w:tcPr>
          <w:p w14:paraId="5177C4A6" w14:textId="77777777" w:rsidR="00A30DF0" w:rsidRPr="00A30DF0" w:rsidRDefault="00A30DF0" w:rsidP="006A7ABC">
            <w:pPr>
              <w:spacing w:after="0" w:line="360" w:lineRule="auto"/>
              <w:jc w:val="center"/>
              <w:rPr>
                <w:rFonts w:ascii="Arial" w:hAnsi="Arial" w:cs="Arial"/>
                <w:b/>
                <w:sz w:val="22"/>
                <w:szCs w:val="22"/>
                <w:u w:val="single"/>
              </w:rPr>
            </w:pPr>
          </w:p>
        </w:tc>
        <w:tc>
          <w:tcPr>
            <w:tcW w:w="3430" w:type="pct"/>
            <w:shd w:val="clear" w:color="auto" w:fill="auto"/>
            <w:vAlign w:val="center"/>
          </w:tcPr>
          <w:p w14:paraId="7AC00285" w14:textId="77777777" w:rsidR="00A30DF0" w:rsidRPr="00A30DF0" w:rsidRDefault="00A30DF0" w:rsidP="00A30DF0">
            <w:pPr>
              <w:pStyle w:val="ListParagraph"/>
              <w:numPr>
                <w:ilvl w:val="0"/>
                <w:numId w:val="46"/>
              </w:numPr>
              <w:spacing w:after="0" w:line="360" w:lineRule="auto"/>
              <w:ind w:left="459"/>
              <w:rPr>
                <w:rFonts w:ascii="Arial" w:hAnsi="Arial" w:cs="Arial"/>
                <w:sz w:val="22"/>
                <w:szCs w:val="22"/>
              </w:rPr>
            </w:pPr>
            <w:r w:rsidRPr="00A30DF0">
              <w:rPr>
                <w:rFonts w:ascii="Arial" w:hAnsi="Arial" w:cs="Arial"/>
                <w:sz w:val="22"/>
                <w:szCs w:val="22"/>
              </w:rPr>
              <w:t>Purpose of the Report</w:t>
            </w:r>
          </w:p>
        </w:tc>
        <w:tc>
          <w:tcPr>
            <w:tcW w:w="715" w:type="pct"/>
            <w:shd w:val="clear" w:color="auto" w:fill="auto"/>
          </w:tcPr>
          <w:p w14:paraId="332DAFF0" w14:textId="41E31162" w:rsidR="00A30DF0" w:rsidRPr="00A30DF0" w:rsidRDefault="006A7ABC" w:rsidP="00A30DF0">
            <w:pPr>
              <w:spacing w:after="0" w:line="360" w:lineRule="auto"/>
              <w:jc w:val="center"/>
              <w:rPr>
                <w:rFonts w:ascii="Arial" w:hAnsi="Arial" w:cs="Arial"/>
                <w:sz w:val="22"/>
                <w:szCs w:val="22"/>
              </w:rPr>
            </w:pPr>
            <w:r>
              <w:rPr>
                <w:rFonts w:ascii="Arial" w:hAnsi="Arial" w:cs="Arial"/>
                <w:sz w:val="22"/>
                <w:szCs w:val="22"/>
              </w:rPr>
              <w:t>4</w:t>
            </w:r>
          </w:p>
        </w:tc>
      </w:tr>
      <w:tr w:rsidR="00A30DF0" w:rsidRPr="00A30DF0" w14:paraId="7F230663" w14:textId="77777777" w:rsidTr="006A7ABC">
        <w:trPr>
          <w:trHeight w:val="288"/>
        </w:trPr>
        <w:tc>
          <w:tcPr>
            <w:tcW w:w="855" w:type="pct"/>
            <w:vMerge/>
            <w:shd w:val="clear" w:color="auto" w:fill="DEEAF6" w:themeFill="accent1" w:themeFillTint="33"/>
            <w:vAlign w:val="center"/>
          </w:tcPr>
          <w:p w14:paraId="3393C138" w14:textId="77777777" w:rsidR="00A30DF0" w:rsidRPr="00A30DF0" w:rsidRDefault="00A30DF0" w:rsidP="006A7ABC">
            <w:pPr>
              <w:spacing w:after="0" w:line="360" w:lineRule="auto"/>
              <w:jc w:val="center"/>
              <w:rPr>
                <w:rFonts w:ascii="Arial" w:hAnsi="Arial" w:cs="Arial"/>
                <w:b/>
                <w:sz w:val="22"/>
                <w:szCs w:val="22"/>
                <w:u w:val="single"/>
              </w:rPr>
            </w:pPr>
          </w:p>
        </w:tc>
        <w:tc>
          <w:tcPr>
            <w:tcW w:w="3430" w:type="pct"/>
            <w:shd w:val="clear" w:color="auto" w:fill="auto"/>
            <w:vAlign w:val="center"/>
          </w:tcPr>
          <w:p w14:paraId="46684634" w14:textId="77777777" w:rsidR="00A30DF0" w:rsidRPr="00A30DF0" w:rsidRDefault="00A30DF0" w:rsidP="00A30DF0">
            <w:pPr>
              <w:pStyle w:val="ListParagraph"/>
              <w:numPr>
                <w:ilvl w:val="0"/>
                <w:numId w:val="46"/>
              </w:numPr>
              <w:spacing w:after="0" w:line="360" w:lineRule="auto"/>
              <w:ind w:left="459"/>
              <w:rPr>
                <w:rFonts w:ascii="Arial" w:hAnsi="Arial" w:cs="Arial"/>
                <w:sz w:val="22"/>
                <w:szCs w:val="22"/>
              </w:rPr>
            </w:pPr>
            <w:r w:rsidRPr="00A30DF0">
              <w:rPr>
                <w:rFonts w:ascii="Arial" w:hAnsi="Arial" w:cs="Arial"/>
                <w:sz w:val="22"/>
                <w:szCs w:val="22"/>
              </w:rPr>
              <w:t>Scope of the Report</w:t>
            </w:r>
          </w:p>
        </w:tc>
        <w:tc>
          <w:tcPr>
            <w:tcW w:w="715" w:type="pct"/>
            <w:shd w:val="clear" w:color="auto" w:fill="auto"/>
          </w:tcPr>
          <w:p w14:paraId="295A0FF6" w14:textId="1A18A9E7" w:rsidR="00A30DF0" w:rsidRPr="00A30DF0" w:rsidRDefault="006A7ABC" w:rsidP="00A30DF0">
            <w:pPr>
              <w:spacing w:after="0" w:line="360" w:lineRule="auto"/>
              <w:jc w:val="center"/>
              <w:rPr>
                <w:rFonts w:ascii="Arial" w:hAnsi="Arial" w:cs="Arial"/>
                <w:sz w:val="22"/>
                <w:szCs w:val="22"/>
              </w:rPr>
            </w:pPr>
            <w:r>
              <w:rPr>
                <w:rFonts w:ascii="Arial" w:hAnsi="Arial" w:cs="Arial"/>
                <w:sz w:val="22"/>
                <w:szCs w:val="22"/>
              </w:rPr>
              <w:t>4</w:t>
            </w:r>
          </w:p>
        </w:tc>
      </w:tr>
      <w:tr w:rsidR="00A30DF0" w:rsidRPr="00A30DF0" w14:paraId="0AD5D476" w14:textId="77777777" w:rsidTr="006A7ABC">
        <w:trPr>
          <w:trHeight w:val="288"/>
        </w:trPr>
        <w:tc>
          <w:tcPr>
            <w:tcW w:w="855" w:type="pct"/>
            <w:vMerge/>
            <w:shd w:val="clear" w:color="auto" w:fill="DEEAF6" w:themeFill="accent1" w:themeFillTint="33"/>
            <w:vAlign w:val="center"/>
          </w:tcPr>
          <w:p w14:paraId="7DB902BD" w14:textId="77777777" w:rsidR="00A30DF0" w:rsidRPr="00A30DF0" w:rsidRDefault="00A30DF0" w:rsidP="006A7ABC">
            <w:pPr>
              <w:spacing w:after="0" w:line="360" w:lineRule="auto"/>
              <w:jc w:val="center"/>
              <w:rPr>
                <w:rFonts w:ascii="Arial" w:hAnsi="Arial" w:cs="Arial"/>
                <w:b/>
                <w:sz w:val="22"/>
                <w:szCs w:val="22"/>
                <w:u w:val="single"/>
              </w:rPr>
            </w:pPr>
          </w:p>
        </w:tc>
        <w:tc>
          <w:tcPr>
            <w:tcW w:w="3430" w:type="pct"/>
            <w:shd w:val="clear" w:color="auto" w:fill="auto"/>
            <w:vAlign w:val="center"/>
          </w:tcPr>
          <w:p w14:paraId="3DAB19C0" w14:textId="77777777" w:rsidR="00A30DF0" w:rsidRPr="00A30DF0" w:rsidRDefault="00A30DF0" w:rsidP="00A30DF0">
            <w:pPr>
              <w:pStyle w:val="ListParagraph"/>
              <w:numPr>
                <w:ilvl w:val="0"/>
                <w:numId w:val="46"/>
              </w:numPr>
              <w:spacing w:after="0" w:line="360" w:lineRule="auto"/>
              <w:ind w:left="459"/>
              <w:rPr>
                <w:rFonts w:ascii="Arial" w:hAnsi="Arial" w:cs="Arial"/>
                <w:sz w:val="22"/>
                <w:szCs w:val="22"/>
              </w:rPr>
            </w:pPr>
            <w:r w:rsidRPr="00A30DF0">
              <w:rPr>
                <w:rFonts w:ascii="Arial" w:hAnsi="Arial" w:cs="Arial"/>
                <w:sz w:val="22"/>
                <w:szCs w:val="22"/>
              </w:rPr>
              <w:t>Methodology/ Model Adopted</w:t>
            </w:r>
          </w:p>
        </w:tc>
        <w:tc>
          <w:tcPr>
            <w:tcW w:w="715" w:type="pct"/>
            <w:shd w:val="clear" w:color="auto" w:fill="auto"/>
          </w:tcPr>
          <w:p w14:paraId="6807B5C9" w14:textId="4E708474" w:rsidR="00A30DF0" w:rsidRPr="00A30DF0" w:rsidRDefault="006A7ABC" w:rsidP="00A30DF0">
            <w:pPr>
              <w:spacing w:after="0" w:line="360" w:lineRule="auto"/>
              <w:jc w:val="center"/>
              <w:rPr>
                <w:rFonts w:ascii="Arial" w:hAnsi="Arial" w:cs="Arial"/>
                <w:sz w:val="22"/>
                <w:szCs w:val="22"/>
              </w:rPr>
            </w:pPr>
            <w:r>
              <w:rPr>
                <w:rFonts w:ascii="Arial" w:hAnsi="Arial" w:cs="Arial"/>
                <w:sz w:val="22"/>
                <w:szCs w:val="22"/>
              </w:rPr>
              <w:t>5</w:t>
            </w:r>
          </w:p>
        </w:tc>
      </w:tr>
      <w:tr w:rsidR="00A30DF0" w:rsidRPr="00A30DF0" w14:paraId="7123374C" w14:textId="77777777" w:rsidTr="006A7ABC">
        <w:trPr>
          <w:trHeight w:val="292"/>
        </w:trPr>
        <w:tc>
          <w:tcPr>
            <w:tcW w:w="855" w:type="pct"/>
            <w:vMerge/>
            <w:shd w:val="clear" w:color="auto" w:fill="DEEAF6" w:themeFill="accent1" w:themeFillTint="33"/>
            <w:vAlign w:val="center"/>
          </w:tcPr>
          <w:p w14:paraId="484470AF" w14:textId="77777777" w:rsidR="00A30DF0" w:rsidRPr="00A30DF0" w:rsidRDefault="00A30DF0" w:rsidP="006A7ABC">
            <w:pPr>
              <w:spacing w:after="0" w:line="360" w:lineRule="auto"/>
              <w:jc w:val="center"/>
              <w:rPr>
                <w:rFonts w:ascii="Arial" w:hAnsi="Arial" w:cs="Arial"/>
                <w:b/>
                <w:sz w:val="22"/>
                <w:szCs w:val="22"/>
                <w:u w:val="single"/>
              </w:rPr>
            </w:pPr>
          </w:p>
        </w:tc>
        <w:tc>
          <w:tcPr>
            <w:tcW w:w="3430" w:type="pct"/>
            <w:shd w:val="clear" w:color="auto" w:fill="auto"/>
            <w:vAlign w:val="center"/>
          </w:tcPr>
          <w:p w14:paraId="04A3BDCC" w14:textId="77777777" w:rsidR="00A30DF0" w:rsidRPr="00A30DF0" w:rsidRDefault="00A30DF0" w:rsidP="00A30DF0">
            <w:pPr>
              <w:pStyle w:val="ListParagraph"/>
              <w:numPr>
                <w:ilvl w:val="0"/>
                <w:numId w:val="46"/>
              </w:numPr>
              <w:spacing w:after="0" w:line="360" w:lineRule="auto"/>
              <w:ind w:left="459"/>
              <w:rPr>
                <w:rFonts w:ascii="Arial" w:hAnsi="Arial" w:cs="Arial"/>
                <w:sz w:val="22"/>
                <w:szCs w:val="22"/>
              </w:rPr>
            </w:pPr>
            <w:r w:rsidRPr="00A30DF0">
              <w:rPr>
                <w:rFonts w:ascii="Arial" w:hAnsi="Arial" w:cs="Arial"/>
                <w:sz w:val="22"/>
                <w:szCs w:val="22"/>
              </w:rPr>
              <w:t>Documents/ Data Referred</w:t>
            </w:r>
          </w:p>
        </w:tc>
        <w:tc>
          <w:tcPr>
            <w:tcW w:w="715" w:type="pct"/>
            <w:shd w:val="clear" w:color="auto" w:fill="auto"/>
          </w:tcPr>
          <w:p w14:paraId="18B4F4E2" w14:textId="14E3EB8F" w:rsidR="00A30DF0" w:rsidRPr="00A30DF0" w:rsidRDefault="006A7ABC" w:rsidP="00A30DF0">
            <w:pPr>
              <w:spacing w:after="0" w:line="360" w:lineRule="auto"/>
              <w:jc w:val="center"/>
              <w:rPr>
                <w:rFonts w:ascii="Arial" w:hAnsi="Arial" w:cs="Arial"/>
                <w:sz w:val="22"/>
                <w:szCs w:val="22"/>
              </w:rPr>
            </w:pPr>
            <w:r>
              <w:rPr>
                <w:rFonts w:ascii="Arial" w:hAnsi="Arial" w:cs="Arial"/>
                <w:sz w:val="22"/>
                <w:szCs w:val="22"/>
              </w:rPr>
              <w:t>5</w:t>
            </w:r>
          </w:p>
        </w:tc>
      </w:tr>
      <w:tr w:rsidR="006A7ABC" w:rsidRPr="00A30DF0" w14:paraId="7C22F78B" w14:textId="77777777" w:rsidTr="006A7ABC">
        <w:trPr>
          <w:trHeight w:val="288"/>
        </w:trPr>
        <w:tc>
          <w:tcPr>
            <w:tcW w:w="855" w:type="pct"/>
            <w:shd w:val="clear" w:color="auto" w:fill="DEEAF6" w:themeFill="accent1" w:themeFillTint="33"/>
            <w:vAlign w:val="center"/>
          </w:tcPr>
          <w:p w14:paraId="044E1FC9" w14:textId="44273F36" w:rsidR="006A7ABC" w:rsidRPr="00A30DF0" w:rsidRDefault="006A7ABC" w:rsidP="006A7ABC">
            <w:pPr>
              <w:spacing w:after="0" w:line="360" w:lineRule="auto"/>
              <w:jc w:val="center"/>
              <w:rPr>
                <w:rFonts w:ascii="Arial" w:hAnsi="Arial" w:cs="Arial"/>
                <w:b/>
                <w:sz w:val="22"/>
                <w:szCs w:val="22"/>
              </w:rPr>
            </w:pPr>
            <w:r w:rsidRPr="00A30DF0">
              <w:rPr>
                <w:rFonts w:ascii="Arial" w:hAnsi="Arial" w:cs="Arial"/>
                <w:b/>
                <w:sz w:val="22"/>
                <w:szCs w:val="22"/>
              </w:rPr>
              <w:t>PART B</w:t>
            </w:r>
          </w:p>
        </w:tc>
        <w:tc>
          <w:tcPr>
            <w:tcW w:w="3430" w:type="pct"/>
            <w:shd w:val="clear" w:color="auto" w:fill="auto"/>
            <w:vAlign w:val="center"/>
          </w:tcPr>
          <w:p w14:paraId="44261D10" w14:textId="79005EF0" w:rsidR="006A7ABC" w:rsidRPr="00A30DF0" w:rsidRDefault="006A7ABC" w:rsidP="006A7ABC">
            <w:pPr>
              <w:tabs>
                <w:tab w:val="left" w:pos="0"/>
              </w:tabs>
              <w:spacing w:after="0" w:line="360" w:lineRule="auto"/>
              <w:rPr>
                <w:rFonts w:ascii="Arial" w:hAnsi="Arial" w:cs="Arial"/>
                <w:b/>
                <w:sz w:val="22"/>
                <w:szCs w:val="22"/>
              </w:rPr>
            </w:pPr>
            <w:r>
              <w:rPr>
                <w:rFonts w:ascii="Arial" w:hAnsi="Arial" w:cs="Arial"/>
                <w:b/>
                <w:sz w:val="22"/>
                <w:szCs w:val="22"/>
              </w:rPr>
              <w:t xml:space="preserve">INCORPORATION DETAILS OF THE </w:t>
            </w:r>
            <w:r w:rsidRPr="0039670B">
              <w:rPr>
                <w:rFonts w:ascii="Arial" w:hAnsi="Arial" w:cs="Arial"/>
                <w:b/>
                <w:sz w:val="22"/>
                <w:szCs w:val="22"/>
              </w:rPr>
              <w:t>COMPANY</w:t>
            </w:r>
          </w:p>
        </w:tc>
        <w:tc>
          <w:tcPr>
            <w:tcW w:w="715" w:type="pct"/>
            <w:shd w:val="clear" w:color="auto" w:fill="auto"/>
          </w:tcPr>
          <w:p w14:paraId="0535CDC0" w14:textId="1E471A65" w:rsidR="006A7ABC" w:rsidRDefault="006A7ABC" w:rsidP="006A7ABC">
            <w:pPr>
              <w:spacing w:after="0" w:line="360" w:lineRule="auto"/>
              <w:jc w:val="center"/>
              <w:rPr>
                <w:rFonts w:ascii="Arial" w:hAnsi="Arial" w:cs="Arial"/>
                <w:b/>
                <w:sz w:val="22"/>
                <w:szCs w:val="22"/>
              </w:rPr>
            </w:pPr>
            <w:r>
              <w:rPr>
                <w:rFonts w:ascii="Arial" w:hAnsi="Arial" w:cs="Arial"/>
                <w:b/>
                <w:sz w:val="22"/>
                <w:szCs w:val="22"/>
              </w:rPr>
              <w:t>6</w:t>
            </w:r>
          </w:p>
        </w:tc>
      </w:tr>
      <w:tr w:rsidR="006A7ABC" w:rsidRPr="00A30DF0" w14:paraId="0BDE3BDA" w14:textId="77777777" w:rsidTr="006A7ABC">
        <w:trPr>
          <w:trHeight w:val="288"/>
        </w:trPr>
        <w:tc>
          <w:tcPr>
            <w:tcW w:w="855" w:type="pct"/>
            <w:vMerge w:val="restart"/>
            <w:shd w:val="clear" w:color="auto" w:fill="DEEAF6" w:themeFill="accent1" w:themeFillTint="33"/>
            <w:vAlign w:val="center"/>
          </w:tcPr>
          <w:p w14:paraId="6F0D5D76" w14:textId="04EBFF9E" w:rsidR="006A7ABC" w:rsidRPr="006A7ABC" w:rsidRDefault="006A7ABC" w:rsidP="006A7ABC">
            <w:pPr>
              <w:spacing w:after="0" w:line="360" w:lineRule="auto"/>
              <w:jc w:val="center"/>
              <w:rPr>
                <w:rFonts w:ascii="Arial" w:hAnsi="Arial" w:cs="Arial"/>
                <w:b/>
                <w:sz w:val="22"/>
                <w:szCs w:val="22"/>
              </w:rPr>
            </w:pPr>
            <w:r w:rsidRPr="00A30DF0">
              <w:rPr>
                <w:rFonts w:ascii="Arial" w:hAnsi="Arial" w:cs="Arial"/>
                <w:b/>
                <w:sz w:val="22"/>
                <w:szCs w:val="22"/>
              </w:rPr>
              <w:t>PART C</w:t>
            </w:r>
          </w:p>
        </w:tc>
        <w:tc>
          <w:tcPr>
            <w:tcW w:w="3430" w:type="pct"/>
            <w:shd w:val="clear" w:color="auto" w:fill="auto"/>
            <w:vAlign w:val="center"/>
          </w:tcPr>
          <w:p w14:paraId="6EC765A2" w14:textId="63485C9B" w:rsidR="006A7ABC" w:rsidRPr="00A30DF0" w:rsidRDefault="006A7ABC" w:rsidP="006A7ABC">
            <w:pPr>
              <w:tabs>
                <w:tab w:val="left" w:pos="0"/>
              </w:tabs>
              <w:spacing w:after="0" w:line="360" w:lineRule="auto"/>
              <w:rPr>
                <w:rFonts w:ascii="Arial" w:hAnsi="Arial" w:cs="Arial"/>
                <w:b/>
                <w:sz w:val="22"/>
                <w:szCs w:val="22"/>
              </w:rPr>
            </w:pPr>
            <w:r w:rsidRPr="00A30DF0">
              <w:rPr>
                <w:rFonts w:ascii="Arial" w:hAnsi="Arial" w:cs="Arial"/>
                <w:b/>
                <w:sz w:val="22"/>
                <w:szCs w:val="22"/>
              </w:rPr>
              <w:t xml:space="preserve">VALUATION OF THE </w:t>
            </w:r>
            <w:r>
              <w:rPr>
                <w:rFonts w:ascii="Arial" w:hAnsi="Arial" w:cs="Arial"/>
                <w:b/>
                <w:sz w:val="22"/>
                <w:szCs w:val="22"/>
              </w:rPr>
              <w:t>SHARES</w:t>
            </w:r>
            <w:r w:rsidRPr="00A30DF0">
              <w:rPr>
                <w:rFonts w:ascii="Arial" w:hAnsi="Arial" w:cs="Arial"/>
                <w:b/>
                <w:sz w:val="22"/>
                <w:szCs w:val="22"/>
              </w:rPr>
              <w:t xml:space="preserve"> OF THE COMPANY</w:t>
            </w:r>
          </w:p>
        </w:tc>
        <w:tc>
          <w:tcPr>
            <w:tcW w:w="715" w:type="pct"/>
            <w:shd w:val="clear" w:color="auto" w:fill="auto"/>
          </w:tcPr>
          <w:p w14:paraId="7292FC19" w14:textId="5EE8C4AC" w:rsidR="006A7ABC" w:rsidRPr="00A30DF0" w:rsidRDefault="006A7ABC" w:rsidP="006A7ABC">
            <w:pPr>
              <w:spacing w:after="0" w:line="360" w:lineRule="auto"/>
              <w:jc w:val="center"/>
              <w:rPr>
                <w:rFonts w:ascii="Arial" w:hAnsi="Arial" w:cs="Arial"/>
                <w:b/>
                <w:sz w:val="22"/>
                <w:szCs w:val="22"/>
              </w:rPr>
            </w:pPr>
            <w:r>
              <w:rPr>
                <w:rFonts w:ascii="Arial" w:hAnsi="Arial" w:cs="Arial"/>
                <w:b/>
                <w:sz w:val="22"/>
                <w:szCs w:val="22"/>
              </w:rPr>
              <w:t>8</w:t>
            </w:r>
          </w:p>
        </w:tc>
      </w:tr>
      <w:tr w:rsidR="006A7ABC" w:rsidRPr="00A30DF0" w14:paraId="5499267C" w14:textId="77777777" w:rsidTr="006A7ABC">
        <w:trPr>
          <w:trHeight w:val="149"/>
        </w:trPr>
        <w:tc>
          <w:tcPr>
            <w:tcW w:w="855" w:type="pct"/>
            <w:vMerge/>
            <w:shd w:val="clear" w:color="auto" w:fill="DEEAF6" w:themeFill="accent1" w:themeFillTint="33"/>
            <w:vAlign w:val="center"/>
          </w:tcPr>
          <w:p w14:paraId="67AADBE8" w14:textId="77777777" w:rsidR="006A7ABC" w:rsidRPr="00A30DF0" w:rsidRDefault="006A7ABC" w:rsidP="006A7ABC">
            <w:pPr>
              <w:spacing w:after="0" w:line="360" w:lineRule="auto"/>
              <w:jc w:val="center"/>
              <w:rPr>
                <w:rFonts w:ascii="Arial" w:hAnsi="Arial" w:cs="Arial"/>
                <w:b/>
                <w:sz w:val="22"/>
                <w:szCs w:val="22"/>
                <w:u w:val="single"/>
              </w:rPr>
            </w:pPr>
          </w:p>
        </w:tc>
        <w:tc>
          <w:tcPr>
            <w:tcW w:w="3430" w:type="pct"/>
            <w:shd w:val="clear" w:color="auto" w:fill="auto"/>
            <w:vAlign w:val="center"/>
          </w:tcPr>
          <w:p w14:paraId="20C33896" w14:textId="4307BC7F" w:rsidR="006A7ABC" w:rsidRPr="00A30DF0" w:rsidRDefault="006A7ABC" w:rsidP="006A7ABC">
            <w:pPr>
              <w:tabs>
                <w:tab w:val="left" w:pos="0"/>
              </w:tabs>
              <w:spacing w:after="0" w:line="360" w:lineRule="auto"/>
              <w:rPr>
                <w:rFonts w:ascii="Arial" w:hAnsi="Arial" w:cs="Arial"/>
                <w:sz w:val="22"/>
                <w:szCs w:val="22"/>
              </w:rPr>
            </w:pPr>
            <w:r w:rsidRPr="00A30DF0">
              <w:rPr>
                <w:rFonts w:ascii="Arial" w:hAnsi="Arial" w:cs="Arial"/>
                <w:sz w:val="22"/>
                <w:szCs w:val="22"/>
              </w:rPr>
              <w:t xml:space="preserve">M/s </w:t>
            </w:r>
            <w:r>
              <w:rPr>
                <w:rFonts w:ascii="Arial" w:hAnsi="Arial" w:cs="Arial"/>
                <w:sz w:val="22"/>
                <w:szCs w:val="22"/>
              </w:rPr>
              <w:t xml:space="preserve">G. D. </w:t>
            </w:r>
            <w:proofErr w:type="spellStart"/>
            <w:r>
              <w:rPr>
                <w:rFonts w:ascii="Arial" w:hAnsi="Arial" w:cs="Arial"/>
                <w:sz w:val="22"/>
                <w:szCs w:val="22"/>
              </w:rPr>
              <w:t>Traexim</w:t>
            </w:r>
            <w:proofErr w:type="spellEnd"/>
            <w:r>
              <w:rPr>
                <w:rFonts w:ascii="Arial" w:hAnsi="Arial" w:cs="Arial"/>
                <w:sz w:val="22"/>
                <w:szCs w:val="22"/>
              </w:rPr>
              <w:t xml:space="preserve"> International</w:t>
            </w:r>
            <w:r w:rsidRPr="00A30DF0">
              <w:rPr>
                <w:rFonts w:ascii="Arial" w:hAnsi="Arial" w:cs="Arial"/>
                <w:sz w:val="22"/>
                <w:szCs w:val="22"/>
              </w:rPr>
              <w:t xml:space="preserve"> Limited</w:t>
            </w:r>
          </w:p>
        </w:tc>
        <w:tc>
          <w:tcPr>
            <w:tcW w:w="715" w:type="pct"/>
            <w:shd w:val="clear" w:color="auto" w:fill="auto"/>
          </w:tcPr>
          <w:p w14:paraId="7C5E9C25" w14:textId="4F06726D" w:rsidR="006A7ABC" w:rsidRPr="00A30DF0" w:rsidRDefault="006A7ABC" w:rsidP="006A7ABC">
            <w:pPr>
              <w:spacing w:after="0" w:line="360" w:lineRule="auto"/>
              <w:jc w:val="center"/>
              <w:rPr>
                <w:rFonts w:ascii="Arial" w:hAnsi="Arial" w:cs="Arial"/>
                <w:sz w:val="22"/>
                <w:szCs w:val="22"/>
              </w:rPr>
            </w:pPr>
            <w:r>
              <w:rPr>
                <w:rFonts w:ascii="Arial" w:hAnsi="Arial" w:cs="Arial"/>
                <w:sz w:val="22"/>
                <w:szCs w:val="22"/>
              </w:rPr>
              <w:t>8</w:t>
            </w:r>
          </w:p>
        </w:tc>
      </w:tr>
      <w:tr w:rsidR="006A7ABC" w:rsidRPr="00A30DF0" w14:paraId="2EA61863" w14:textId="77777777" w:rsidTr="006A7ABC">
        <w:trPr>
          <w:trHeight w:val="288"/>
        </w:trPr>
        <w:tc>
          <w:tcPr>
            <w:tcW w:w="855" w:type="pct"/>
            <w:shd w:val="clear" w:color="auto" w:fill="DEEAF6" w:themeFill="accent1" w:themeFillTint="33"/>
            <w:vAlign w:val="center"/>
          </w:tcPr>
          <w:p w14:paraId="12664462" w14:textId="591F5756" w:rsidR="006A7ABC" w:rsidRPr="00A30DF0" w:rsidRDefault="006A7ABC" w:rsidP="006A7ABC">
            <w:pPr>
              <w:spacing w:after="0" w:line="360" w:lineRule="auto"/>
              <w:jc w:val="center"/>
              <w:rPr>
                <w:rFonts w:ascii="Arial" w:hAnsi="Arial" w:cs="Arial"/>
                <w:b/>
                <w:sz w:val="22"/>
                <w:szCs w:val="22"/>
              </w:rPr>
            </w:pPr>
            <w:r w:rsidRPr="00A30DF0">
              <w:rPr>
                <w:rFonts w:ascii="Arial" w:hAnsi="Arial" w:cs="Arial"/>
                <w:b/>
                <w:sz w:val="22"/>
                <w:szCs w:val="22"/>
              </w:rPr>
              <w:t xml:space="preserve">PART </w:t>
            </w:r>
            <w:r>
              <w:rPr>
                <w:rFonts w:ascii="Arial" w:hAnsi="Arial" w:cs="Arial"/>
                <w:b/>
                <w:sz w:val="22"/>
                <w:szCs w:val="22"/>
              </w:rPr>
              <w:t>D</w:t>
            </w:r>
          </w:p>
        </w:tc>
        <w:tc>
          <w:tcPr>
            <w:tcW w:w="3430" w:type="pct"/>
            <w:shd w:val="clear" w:color="auto" w:fill="auto"/>
            <w:vAlign w:val="center"/>
          </w:tcPr>
          <w:p w14:paraId="785A1533" w14:textId="10163A3C" w:rsidR="006A7ABC" w:rsidRPr="00A30DF0" w:rsidRDefault="006A7ABC" w:rsidP="006A7ABC">
            <w:pPr>
              <w:tabs>
                <w:tab w:val="left" w:pos="0"/>
              </w:tabs>
              <w:spacing w:after="0" w:line="360" w:lineRule="auto"/>
              <w:rPr>
                <w:rFonts w:ascii="Arial" w:hAnsi="Arial" w:cs="Arial"/>
                <w:b/>
                <w:sz w:val="22"/>
                <w:szCs w:val="22"/>
              </w:rPr>
            </w:pPr>
            <w:r>
              <w:rPr>
                <w:rFonts w:ascii="Arial" w:eastAsia="Arial" w:hAnsi="Arial" w:cs="Arial"/>
                <w:b/>
                <w:color w:val="000000"/>
                <w:sz w:val="22"/>
                <w:szCs w:val="22"/>
              </w:rPr>
              <w:t>IMPORTANT DEFINITION</w:t>
            </w:r>
          </w:p>
        </w:tc>
        <w:tc>
          <w:tcPr>
            <w:tcW w:w="715" w:type="pct"/>
            <w:shd w:val="clear" w:color="auto" w:fill="auto"/>
          </w:tcPr>
          <w:p w14:paraId="32EC4F2C" w14:textId="253337A3" w:rsidR="006A7ABC" w:rsidRPr="00A30DF0" w:rsidRDefault="006A7ABC" w:rsidP="006A7ABC">
            <w:pPr>
              <w:spacing w:after="0" w:line="360" w:lineRule="auto"/>
              <w:jc w:val="center"/>
              <w:rPr>
                <w:rFonts w:ascii="Arial" w:hAnsi="Arial" w:cs="Arial"/>
                <w:b/>
                <w:bCs/>
                <w:sz w:val="22"/>
                <w:szCs w:val="22"/>
              </w:rPr>
            </w:pPr>
            <w:r w:rsidRPr="00A30DF0">
              <w:rPr>
                <w:rFonts w:ascii="Arial" w:hAnsi="Arial" w:cs="Arial"/>
                <w:b/>
                <w:bCs/>
                <w:sz w:val="22"/>
                <w:szCs w:val="22"/>
              </w:rPr>
              <w:t>1</w:t>
            </w:r>
            <w:r>
              <w:rPr>
                <w:rFonts w:ascii="Arial" w:hAnsi="Arial" w:cs="Arial"/>
                <w:b/>
                <w:bCs/>
                <w:sz w:val="22"/>
                <w:szCs w:val="22"/>
              </w:rPr>
              <w:t>4</w:t>
            </w:r>
          </w:p>
        </w:tc>
      </w:tr>
      <w:tr w:rsidR="003D40B9" w:rsidRPr="00A30DF0" w14:paraId="37ED7B3F" w14:textId="77777777" w:rsidTr="006A7ABC">
        <w:trPr>
          <w:trHeight w:val="288"/>
        </w:trPr>
        <w:tc>
          <w:tcPr>
            <w:tcW w:w="855" w:type="pct"/>
            <w:shd w:val="clear" w:color="auto" w:fill="DEEAF6" w:themeFill="accent1" w:themeFillTint="33"/>
            <w:vAlign w:val="center"/>
          </w:tcPr>
          <w:p w14:paraId="71299AA9" w14:textId="55B723F5" w:rsidR="003D40B9" w:rsidRPr="00A30DF0" w:rsidRDefault="003D40B9" w:rsidP="006A7ABC">
            <w:pPr>
              <w:spacing w:after="0" w:line="360" w:lineRule="auto"/>
              <w:jc w:val="center"/>
              <w:rPr>
                <w:rFonts w:ascii="Arial" w:hAnsi="Arial" w:cs="Arial"/>
                <w:b/>
                <w:sz w:val="22"/>
                <w:szCs w:val="22"/>
              </w:rPr>
            </w:pPr>
            <w:r w:rsidRPr="00A30DF0">
              <w:rPr>
                <w:rFonts w:ascii="Arial" w:hAnsi="Arial" w:cs="Arial"/>
                <w:b/>
                <w:sz w:val="22"/>
                <w:szCs w:val="22"/>
              </w:rPr>
              <w:t xml:space="preserve">PART </w:t>
            </w:r>
            <w:r w:rsidR="006A7ABC">
              <w:rPr>
                <w:rFonts w:ascii="Arial" w:hAnsi="Arial" w:cs="Arial"/>
                <w:b/>
                <w:sz w:val="22"/>
                <w:szCs w:val="22"/>
              </w:rPr>
              <w:t>E</w:t>
            </w:r>
          </w:p>
        </w:tc>
        <w:tc>
          <w:tcPr>
            <w:tcW w:w="3430" w:type="pct"/>
            <w:shd w:val="clear" w:color="auto" w:fill="auto"/>
            <w:vAlign w:val="center"/>
          </w:tcPr>
          <w:p w14:paraId="641F4299" w14:textId="06EDBFC1" w:rsidR="003D40B9" w:rsidRPr="003B6472" w:rsidRDefault="003D40B9" w:rsidP="003D40B9">
            <w:pPr>
              <w:tabs>
                <w:tab w:val="left" w:pos="0"/>
              </w:tabs>
              <w:spacing w:after="0" w:line="360" w:lineRule="auto"/>
              <w:rPr>
                <w:rFonts w:ascii="Arial" w:eastAsia="Arial" w:hAnsi="Arial" w:cs="Arial"/>
                <w:b/>
                <w:color w:val="000000"/>
                <w:sz w:val="22"/>
                <w:szCs w:val="22"/>
              </w:rPr>
            </w:pPr>
            <w:r w:rsidRPr="003B6472">
              <w:rPr>
                <w:rFonts w:ascii="Arial" w:eastAsia="Arial" w:hAnsi="Arial" w:cs="Arial"/>
                <w:b/>
                <w:color w:val="000000"/>
                <w:sz w:val="22"/>
                <w:szCs w:val="22"/>
              </w:rPr>
              <w:t xml:space="preserve">DISCLAIMER </w:t>
            </w:r>
            <w:r>
              <w:rPr>
                <w:rFonts w:ascii="Arial" w:eastAsia="Arial" w:hAnsi="Arial" w:cs="Arial"/>
                <w:b/>
                <w:color w:val="000000"/>
                <w:sz w:val="22"/>
                <w:szCs w:val="22"/>
              </w:rPr>
              <w:t xml:space="preserve">&amp; </w:t>
            </w:r>
            <w:r w:rsidRPr="003B6472">
              <w:rPr>
                <w:rFonts w:ascii="Arial" w:eastAsia="Arial" w:hAnsi="Arial" w:cs="Arial"/>
                <w:b/>
                <w:color w:val="000000"/>
                <w:sz w:val="22"/>
                <w:szCs w:val="22"/>
              </w:rPr>
              <w:t>REMARKS</w:t>
            </w:r>
          </w:p>
        </w:tc>
        <w:tc>
          <w:tcPr>
            <w:tcW w:w="715" w:type="pct"/>
            <w:shd w:val="clear" w:color="auto" w:fill="auto"/>
          </w:tcPr>
          <w:p w14:paraId="1E4AD581" w14:textId="0D2BADD0" w:rsidR="003D40B9" w:rsidRPr="00A30DF0" w:rsidRDefault="00BB7D51" w:rsidP="003D40B9">
            <w:pPr>
              <w:spacing w:after="0" w:line="360" w:lineRule="auto"/>
              <w:jc w:val="center"/>
              <w:rPr>
                <w:rFonts w:ascii="Arial" w:hAnsi="Arial" w:cs="Arial"/>
                <w:b/>
                <w:bCs/>
                <w:sz w:val="22"/>
                <w:szCs w:val="22"/>
              </w:rPr>
            </w:pPr>
            <w:r>
              <w:rPr>
                <w:rFonts w:ascii="Arial" w:hAnsi="Arial" w:cs="Arial"/>
                <w:b/>
                <w:bCs/>
                <w:sz w:val="22"/>
                <w:szCs w:val="22"/>
              </w:rPr>
              <w:t>16</w:t>
            </w:r>
          </w:p>
        </w:tc>
      </w:tr>
    </w:tbl>
    <w:p w14:paraId="23D5149F" w14:textId="77777777" w:rsidR="00001CE0" w:rsidRPr="005C6FC8" w:rsidRDefault="00001CE0" w:rsidP="00C01760">
      <w:pPr>
        <w:spacing w:line="360" w:lineRule="auto"/>
        <w:ind w:left="-142"/>
        <w:rPr>
          <w:rFonts w:ascii="Arial" w:hAnsi="Arial" w:cs="Arial"/>
          <w:b/>
          <w:sz w:val="22"/>
          <w:szCs w:val="22"/>
          <w:highlight w:val="yellow"/>
          <w:u w:val="single"/>
        </w:rPr>
      </w:pPr>
    </w:p>
    <w:p w14:paraId="58603463" w14:textId="77777777" w:rsidR="00001CE0" w:rsidRDefault="00001CE0" w:rsidP="00C01760">
      <w:pPr>
        <w:spacing w:line="360" w:lineRule="auto"/>
      </w:pPr>
      <w: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370BFA" w:rsidRPr="005C6FC8" w14:paraId="5D398DF5" w14:textId="77777777" w:rsidTr="00796E39">
        <w:trPr>
          <w:trHeight w:val="548"/>
        </w:trPr>
        <w:tc>
          <w:tcPr>
            <w:tcW w:w="782" w:type="pct"/>
            <w:shd w:val="clear" w:color="auto" w:fill="17365D"/>
            <w:vAlign w:val="center"/>
          </w:tcPr>
          <w:p w14:paraId="3A160E09" w14:textId="77777777" w:rsidR="00370BFA" w:rsidRPr="005C6FC8" w:rsidRDefault="00370BFA" w:rsidP="00796E39">
            <w:pPr>
              <w:spacing w:after="0" w:line="276" w:lineRule="auto"/>
              <w:jc w:val="center"/>
              <w:rPr>
                <w:rFonts w:ascii="Arial" w:hAnsi="Arial" w:cs="Arial"/>
                <w:b/>
                <w:i/>
                <w:sz w:val="22"/>
                <w:szCs w:val="22"/>
              </w:rPr>
            </w:pPr>
            <w:r w:rsidRPr="005C6FC8">
              <w:rPr>
                <w:rFonts w:ascii="Arial" w:hAnsi="Arial" w:cs="Arial"/>
                <w:b/>
                <w:sz w:val="22"/>
                <w:szCs w:val="22"/>
              </w:rPr>
              <w:lastRenderedPageBreak/>
              <w:t>PART A</w:t>
            </w:r>
          </w:p>
        </w:tc>
        <w:tc>
          <w:tcPr>
            <w:tcW w:w="4218" w:type="pct"/>
            <w:shd w:val="clear" w:color="auto" w:fill="DBE5F1"/>
            <w:vAlign w:val="center"/>
          </w:tcPr>
          <w:p w14:paraId="7B25339A" w14:textId="77777777" w:rsidR="00370BFA" w:rsidRPr="005C6FC8" w:rsidRDefault="00370BFA" w:rsidP="00796E39">
            <w:pPr>
              <w:spacing w:after="0" w:line="276" w:lineRule="auto"/>
              <w:jc w:val="center"/>
              <w:rPr>
                <w:rFonts w:ascii="Arial" w:hAnsi="Arial" w:cs="Arial"/>
                <w:b/>
                <w:i/>
                <w:sz w:val="22"/>
                <w:szCs w:val="22"/>
              </w:rPr>
            </w:pPr>
            <w:r w:rsidRPr="005C6FC8">
              <w:rPr>
                <w:rFonts w:ascii="Arial" w:hAnsi="Arial" w:cs="Arial"/>
                <w:b/>
                <w:sz w:val="22"/>
                <w:szCs w:val="22"/>
              </w:rPr>
              <w:t>INTRODUCTION</w:t>
            </w:r>
          </w:p>
        </w:tc>
      </w:tr>
    </w:tbl>
    <w:p w14:paraId="280D7015" w14:textId="77777777" w:rsidR="007B5756" w:rsidRPr="007B5756" w:rsidRDefault="007B5756" w:rsidP="00052CCE">
      <w:pPr>
        <w:pStyle w:val="ListParagraph"/>
        <w:spacing w:after="0" w:line="360" w:lineRule="auto"/>
        <w:ind w:left="0" w:right="-306"/>
        <w:jc w:val="both"/>
        <w:rPr>
          <w:rFonts w:ascii="Arial" w:hAnsi="Arial" w:cs="Arial"/>
          <w:sz w:val="22"/>
          <w:szCs w:val="22"/>
        </w:rPr>
      </w:pPr>
    </w:p>
    <w:p w14:paraId="33721393" w14:textId="77777777" w:rsidR="00CD3E1C" w:rsidRPr="00CD3E1C" w:rsidRDefault="00001CE0" w:rsidP="00FD7D32">
      <w:pPr>
        <w:pStyle w:val="ListParagraph"/>
        <w:numPr>
          <w:ilvl w:val="0"/>
          <w:numId w:val="2"/>
        </w:numPr>
        <w:spacing w:line="360" w:lineRule="auto"/>
        <w:ind w:left="426" w:right="-306" w:hanging="426"/>
        <w:jc w:val="both"/>
        <w:rPr>
          <w:rFonts w:ascii="Arial" w:hAnsi="Arial" w:cs="Arial"/>
          <w:sz w:val="22"/>
          <w:szCs w:val="22"/>
        </w:rPr>
      </w:pPr>
      <w:r w:rsidRPr="00CB2C80">
        <w:rPr>
          <w:rFonts w:ascii="Arial" w:hAnsi="Arial" w:cs="Arial"/>
          <w:b/>
          <w:sz w:val="22"/>
          <w:szCs w:val="22"/>
          <w:lang w:val="en-IN"/>
        </w:rPr>
        <w:t xml:space="preserve">ABOUT THE REPORT: </w:t>
      </w:r>
    </w:p>
    <w:p w14:paraId="33A8B2A8" w14:textId="5F2E6E9D" w:rsidR="00CB2C80" w:rsidRDefault="003D40B9" w:rsidP="00820642">
      <w:pPr>
        <w:pStyle w:val="ListParagraph"/>
        <w:spacing w:after="0" w:line="360" w:lineRule="auto"/>
        <w:ind w:left="426" w:right="-306"/>
        <w:jc w:val="both"/>
        <w:rPr>
          <w:rFonts w:ascii="Arial" w:hAnsi="Arial" w:cs="Arial"/>
          <w:sz w:val="22"/>
          <w:szCs w:val="22"/>
        </w:rPr>
      </w:pPr>
      <w:r>
        <w:rPr>
          <w:rFonts w:ascii="Arial" w:hAnsi="Arial" w:cs="Arial"/>
          <w:sz w:val="22"/>
          <w:szCs w:val="22"/>
        </w:rPr>
        <w:t>Equity</w:t>
      </w:r>
      <w:r w:rsidR="00A07E76">
        <w:rPr>
          <w:rFonts w:ascii="Arial" w:hAnsi="Arial" w:cs="Arial"/>
          <w:sz w:val="22"/>
          <w:szCs w:val="22"/>
        </w:rPr>
        <w:t>/</w:t>
      </w:r>
      <w:r>
        <w:rPr>
          <w:rFonts w:ascii="Arial" w:hAnsi="Arial" w:cs="Arial"/>
          <w:sz w:val="22"/>
          <w:szCs w:val="22"/>
        </w:rPr>
        <w:t>Share</w:t>
      </w:r>
      <w:r w:rsidR="00001CE0" w:rsidRPr="00CB2C80">
        <w:rPr>
          <w:rFonts w:ascii="Arial" w:hAnsi="Arial" w:cs="Arial"/>
          <w:sz w:val="22"/>
          <w:szCs w:val="22"/>
        </w:rPr>
        <w:t xml:space="preserve"> Valuation of </w:t>
      </w:r>
      <w:r>
        <w:rPr>
          <w:rFonts w:ascii="Arial" w:hAnsi="Arial" w:cs="Arial"/>
          <w:sz w:val="22"/>
          <w:szCs w:val="22"/>
        </w:rPr>
        <w:t>Real Estate Development</w:t>
      </w:r>
      <w:r w:rsidR="003E290D">
        <w:rPr>
          <w:rFonts w:ascii="Arial" w:hAnsi="Arial" w:cs="Arial"/>
          <w:sz w:val="22"/>
          <w:szCs w:val="22"/>
        </w:rPr>
        <w:t xml:space="preserve"> </w:t>
      </w:r>
      <w:r>
        <w:rPr>
          <w:rFonts w:ascii="Arial" w:hAnsi="Arial" w:cs="Arial"/>
          <w:sz w:val="22"/>
          <w:szCs w:val="22"/>
        </w:rPr>
        <w:t>C</w:t>
      </w:r>
      <w:r w:rsidR="00CB2C80" w:rsidRPr="00CB2C80">
        <w:rPr>
          <w:rFonts w:ascii="Arial" w:hAnsi="Arial" w:cs="Arial"/>
          <w:sz w:val="22"/>
          <w:szCs w:val="22"/>
        </w:rPr>
        <w:t>ompany</w:t>
      </w:r>
      <w:r w:rsidR="00597DA7">
        <w:rPr>
          <w:rFonts w:ascii="Arial" w:hAnsi="Arial" w:cs="Arial"/>
          <w:sz w:val="22"/>
          <w:szCs w:val="22"/>
        </w:rPr>
        <w:t xml:space="preserve"> M/s</w:t>
      </w:r>
      <w:r w:rsidR="00CB2C80" w:rsidRPr="00CB2C80">
        <w:rPr>
          <w:rFonts w:ascii="Arial" w:hAnsi="Arial" w:cs="Arial"/>
          <w:sz w:val="22"/>
          <w:szCs w:val="22"/>
        </w:rPr>
        <w:t xml:space="preserve"> </w:t>
      </w:r>
      <w:r>
        <w:rPr>
          <w:rFonts w:ascii="Arial" w:hAnsi="Arial" w:cs="Arial"/>
          <w:sz w:val="22"/>
          <w:szCs w:val="22"/>
        </w:rPr>
        <w:t xml:space="preserve">G. D. </w:t>
      </w:r>
      <w:proofErr w:type="spellStart"/>
      <w:r>
        <w:rPr>
          <w:rFonts w:ascii="Arial" w:hAnsi="Arial" w:cs="Arial"/>
          <w:sz w:val="22"/>
          <w:szCs w:val="22"/>
        </w:rPr>
        <w:t>Traexim</w:t>
      </w:r>
      <w:proofErr w:type="spellEnd"/>
      <w:r>
        <w:rPr>
          <w:rFonts w:ascii="Arial" w:hAnsi="Arial" w:cs="Arial"/>
          <w:sz w:val="22"/>
          <w:szCs w:val="22"/>
        </w:rPr>
        <w:t xml:space="preserve"> International Limited</w:t>
      </w:r>
      <w:r w:rsidR="00CB2C80" w:rsidRPr="00CB2C80">
        <w:rPr>
          <w:rFonts w:ascii="Arial" w:hAnsi="Arial" w:cs="Arial"/>
          <w:sz w:val="22"/>
          <w:szCs w:val="22"/>
        </w:rPr>
        <w:t xml:space="preserve"> </w:t>
      </w:r>
      <w:r w:rsidR="00CB2C80">
        <w:rPr>
          <w:rFonts w:ascii="Arial" w:hAnsi="Arial" w:cs="Arial"/>
          <w:sz w:val="22"/>
          <w:szCs w:val="22"/>
        </w:rPr>
        <w:t xml:space="preserve">located at </w:t>
      </w:r>
      <w:r w:rsidRPr="003D40B9">
        <w:rPr>
          <w:rFonts w:ascii="Arial" w:hAnsi="Arial" w:cs="Arial"/>
          <w:sz w:val="22"/>
          <w:szCs w:val="22"/>
          <w:lang w:val="en-IN"/>
        </w:rPr>
        <w:t xml:space="preserve">A-09, GD-ITL </w:t>
      </w:r>
      <w:proofErr w:type="spellStart"/>
      <w:r w:rsidRPr="003D40B9">
        <w:rPr>
          <w:rFonts w:ascii="Arial" w:hAnsi="Arial" w:cs="Arial"/>
          <w:sz w:val="22"/>
          <w:szCs w:val="22"/>
          <w:lang w:val="en-IN"/>
        </w:rPr>
        <w:t>Northex</w:t>
      </w:r>
      <w:proofErr w:type="spellEnd"/>
      <w:r w:rsidRPr="003D40B9">
        <w:rPr>
          <w:rFonts w:ascii="Arial" w:hAnsi="Arial" w:cs="Arial"/>
          <w:sz w:val="22"/>
          <w:szCs w:val="22"/>
          <w:lang w:val="en-IN"/>
        </w:rPr>
        <w:t xml:space="preserve"> Towe</w:t>
      </w:r>
      <w:r>
        <w:rPr>
          <w:rFonts w:ascii="Arial" w:hAnsi="Arial" w:cs="Arial"/>
          <w:sz w:val="22"/>
          <w:szCs w:val="22"/>
          <w:lang w:val="en-IN"/>
        </w:rPr>
        <w:t>r,</w:t>
      </w:r>
      <w:r w:rsidRPr="003D40B9">
        <w:rPr>
          <w:rFonts w:ascii="Arial" w:hAnsi="Arial" w:cs="Arial"/>
          <w:sz w:val="22"/>
          <w:szCs w:val="22"/>
          <w:lang w:val="en-IN"/>
        </w:rPr>
        <w:t xml:space="preserve"> Netaji Subhash Place, Pitampura, Delh</w:t>
      </w:r>
      <w:r>
        <w:rPr>
          <w:rFonts w:ascii="Arial" w:hAnsi="Arial" w:cs="Arial"/>
          <w:sz w:val="22"/>
          <w:szCs w:val="22"/>
          <w:lang w:val="en-IN"/>
        </w:rPr>
        <w:t>i</w:t>
      </w:r>
      <w:r w:rsidRPr="003D40B9">
        <w:rPr>
          <w:rFonts w:ascii="Arial" w:hAnsi="Arial" w:cs="Arial"/>
          <w:sz w:val="22"/>
          <w:szCs w:val="22"/>
          <w:lang w:val="en-IN"/>
        </w:rPr>
        <w:t>-110034</w:t>
      </w:r>
      <w:r>
        <w:rPr>
          <w:rFonts w:ascii="Arial" w:hAnsi="Arial" w:cs="Arial"/>
          <w:sz w:val="22"/>
          <w:szCs w:val="22"/>
          <w:lang w:val="en-IN"/>
        </w:rPr>
        <w:t>.</w:t>
      </w:r>
    </w:p>
    <w:p w14:paraId="34C62FA7" w14:textId="77777777" w:rsidR="007B5756" w:rsidRPr="00912945" w:rsidRDefault="007B5756" w:rsidP="00052CCE">
      <w:pPr>
        <w:pStyle w:val="ListParagraph"/>
        <w:spacing w:after="0" w:line="360" w:lineRule="auto"/>
        <w:ind w:left="426" w:right="-306"/>
        <w:jc w:val="both"/>
        <w:rPr>
          <w:rFonts w:ascii="Arial" w:hAnsi="Arial" w:cs="Arial"/>
          <w:sz w:val="22"/>
          <w:szCs w:val="22"/>
        </w:rPr>
      </w:pPr>
    </w:p>
    <w:p w14:paraId="3306F4F0" w14:textId="77777777" w:rsidR="00CD3E1C" w:rsidRPr="00CD3E1C" w:rsidRDefault="009B33AC" w:rsidP="00FD7D32">
      <w:pPr>
        <w:pStyle w:val="ListParagraph"/>
        <w:numPr>
          <w:ilvl w:val="0"/>
          <w:numId w:val="2"/>
        </w:numPr>
        <w:spacing w:line="360" w:lineRule="auto"/>
        <w:ind w:left="426" w:right="-306" w:hanging="426"/>
        <w:jc w:val="both"/>
        <w:rPr>
          <w:rFonts w:ascii="Arial" w:hAnsi="Arial" w:cs="Arial"/>
          <w:sz w:val="22"/>
        </w:rPr>
      </w:pPr>
      <w:r w:rsidRPr="00164E9A">
        <w:rPr>
          <w:rFonts w:ascii="Arial" w:hAnsi="Arial" w:cs="Arial"/>
          <w:b/>
          <w:sz w:val="22"/>
          <w:szCs w:val="22"/>
          <w:lang w:val="en-IN"/>
        </w:rPr>
        <w:t>BACKGROUND</w:t>
      </w:r>
      <w:r w:rsidR="00001CE0" w:rsidRPr="00164E9A">
        <w:rPr>
          <w:rFonts w:ascii="Arial" w:hAnsi="Arial" w:cs="Arial"/>
          <w:b/>
          <w:sz w:val="22"/>
          <w:szCs w:val="22"/>
          <w:lang w:val="en-IN"/>
        </w:rPr>
        <w:t xml:space="preserve">: </w:t>
      </w:r>
    </w:p>
    <w:p w14:paraId="55880952" w14:textId="0E5376F3" w:rsidR="0045697E" w:rsidRPr="00164E9A" w:rsidRDefault="00052CCE" w:rsidP="00CD3E1C">
      <w:pPr>
        <w:pStyle w:val="ListParagraph"/>
        <w:spacing w:line="360" w:lineRule="auto"/>
        <w:ind w:left="426" w:right="-306"/>
        <w:jc w:val="both"/>
        <w:rPr>
          <w:rFonts w:ascii="Arial" w:hAnsi="Arial" w:cs="Arial"/>
          <w:sz w:val="22"/>
        </w:rPr>
      </w:pPr>
      <w:r w:rsidRPr="00164E9A">
        <w:rPr>
          <w:rFonts w:ascii="Arial" w:hAnsi="Arial" w:cs="Arial"/>
          <w:bCs/>
          <w:sz w:val="22"/>
          <w:szCs w:val="22"/>
          <w:lang w:val="en-IN"/>
        </w:rPr>
        <w:t xml:space="preserve">M/s G.D. </w:t>
      </w:r>
      <w:proofErr w:type="spellStart"/>
      <w:r w:rsidRPr="00164E9A">
        <w:rPr>
          <w:rFonts w:ascii="Arial" w:hAnsi="Arial" w:cs="Arial"/>
          <w:bCs/>
          <w:sz w:val="22"/>
          <w:szCs w:val="22"/>
          <w:lang w:val="en-IN"/>
        </w:rPr>
        <w:t>Traexim</w:t>
      </w:r>
      <w:proofErr w:type="spellEnd"/>
      <w:r w:rsidRPr="00164E9A">
        <w:rPr>
          <w:rFonts w:ascii="Arial" w:hAnsi="Arial" w:cs="Arial"/>
          <w:bCs/>
          <w:sz w:val="22"/>
          <w:szCs w:val="22"/>
          <w:lang w:val="en-IN"/>
        </w:rPr>
        <w:t xml:space="preserve"> International Limited was incorporated</w:t>
      </w:r>
      <w:r w:rsidR="00164E9A" w:rsidRPr="00164E9A">
        <w:rPr>
          <w:rFonts w:ascii="Arial" w:eastAsiaTheme="minorHAnsi" w:hAnsi="Arial" w:cs="Arial"/>
          <w:sz w:val="22"/>
          <w:szCs w:val="22"/>
          <w:lang w:val="en-IN"/>
        </w:rPr>
        <w:t xml:space="preserve"> </w:t>
      </w:r>
      <w:r w:rsidR="00CD3E1C" w:rsidRPr="00CD3E1C">
        <w:rPr>
          <w:rFonts w:ascii="Arial" w:hAnsi="Arial" w:cs="Arial"/>
          <w:color w:val="000000" w:themeColor="text1"/>
          <w:sz w:val="22"/>
          <w:szCs w:val="22"/>
        </w:rPr>
        <w:t>as G.</w:t>
      </w:r>
      <w:r w:rsidR="00CD3E1C">
        <w:rPr>
          <w:rFonts w:ascii="Arial" w:hAnsi="Arial" w:cs="Arial"/>
          <w:color w:val="000000" w:themeColor="text1"/>
          <w:sz w:val="22"/>
          <w:szCs w:val="22"/>
        </w:rPr>
        <w:t xml:space="preserve"> </w:t>
      </w:r>
      <w:r w:rsidR="00CD3E1C" w:rsidRPr="00CD3E1C">
        <w:rPr>
          <w:rFonts w:ascii="Arial" w:hAnsi="Arial" w:cs="Arial"/>
          <w:color w:val="000000" w:themeColor="text1"/>
          <w:sz w:val="22"/>
          <w:szCs w:val="22"/>
        </w:rPr>
        <w:t>D.</w:t>
      </w:r>
      <w:r w:rsidR="00CD3E1C">
        <w:rPr>
          <w:rFonts w:ascii="Arial" w:hAnsi="Arial" w:cs="Arial"/>
          <w:color w:val="000000" w:themeColor="text1"/>
          <w:sz w:val="22"/>
          <w:szCs w:val="22"/>
        </w:rPr>
        <w:t xml:space="preserve"> </w:t>
      </w:r>
      <w:proofErr w:type="spellStart"/>
      <w:r w:rsidR="00CD3E1C" w:rsidRPr="00CD3E1C">
        <w:rPr>
          <w:rFonts w:ascii="Arial" w:hAnsi="Arial" w:cs="Arial"/>
          <w:color w:val="000000" w:themeColor="text1"/>
          <w:sz w:val="22"/>
          <w:szCs w:val="22"/>
        </w:rPr>
        <w:t>Traexim</w:t>
      </w:r>
      <w:proofErr w:type="spellEnd"/>
      <w:r w:rsidR="00CD3E1C" w:rsidRPr="00CD3E1C">
        <w:rPr>
          <w:rFonts w:ascii="Arial" w:hAnsi="Arial" w:cs="Arial"/>
          <w:color w:val="000000" w:themeColor="text1"/>
          <w:sz w:val="22"/>
          <w:szCs w:val="22"/>
        </w:rPr>
        <w:t xml:space="preserve"> India Limited</w:t>
      </w:r>
      <w:r w:rsidR="00CD3E1C" w:rsidRPr="00164E9A">
        <w:rPr>
          <w:rFonts w:ascii="Arial" w:hAnsi="Arial" w:cs="Arial"/>
          <w:bCs/>
          <w:sz w:val="22"/>
          <w:szCs w:val="22"/>
          <w:lang w:val="en-IN"/>
        </w:rPr>
        <w:t xml:space="preserve"> on</w:t>
      </w:r>
      <w:r w:rsidR="00CD3E1C" w:rsidRPr="00164E9A">
        <w:rPr>
          <w:rFonts w:ascii="Arial" w:hAnsi="Arial" w:cs="Arial"/>
          <w:b/>
          <w:sz w:val="22"/>
          <w:szCs w:val="22"/>
          <w:lang w:val="en-IN"/>
        </w:rPr>
        <w:t xml:space="preserve"> </w:t>
      </w:r>
      <w:r w:rsidR="00CD3E1C" w:rsidRPr="00164E9A">
        <w:rPr>
          <w:rFonts w:ascii="Arial" w:hAnsi="Arial" w:cs="Arial"/>
          <w:color w:val="000000" w:themeColor="text1"/>
          <w:sz w:val="22"/>
          <w:szCs w:val="22"/>
        </w:rPr>
        <w:t>13</w:t>
      </w:r>
      <w:r w:rsidR="00CD3E1C" w:rsidRPr="00164E9A">
        <w:rPr>
          <w:rFonts w:ascii="Arial" w:hAnsi="Arial" w:cs="Arial"/>
          <w:color w:val="000000" w:themeColor="text1"/>
          <w:sz w:val="22"/>
          <w:szCs w:val="22"/>
          <w:vertAlign w:val="superscript"/>
        </w:rPr>
        <w:t>th</w:t>
      </w:r>
      <w:r w:rsidR="00CD3E1C" w:rsidRPr="00164E9A">
        <w:rPr>
          <w:rFonts w:ascii="Arial" w:hAnsi="Arial" w:cs="Arial"/>
          <w:color w:val="000000" w:themeColor="text1"/>
          <w:sz w:val="22"/>
          <w:szCs w:val="22"/>
        </w:rPr>
        <w:t xml:space="preserve"> December 1995</w:t>
      </w:r>
      <w:r w:rsidR="00CD3E1C">
        <w:rPr>
          <w:rFonts w:ascii="Arial" w:hAnsi="Arial" w:cs="Arial"/>
          <w:color w:val="000000" w:themeColor="text1"/>
          <w:sz w:val="22"/>
          <w:szCs w:val="22"/>
        </w:rPr>
        <w:t xml:space="preserve"> </w:t>
      </w:r>
      <w:r w:rsidR="00CD3E1C" w:rsidRPr="00CD3E1C">
        <w:rPr>
          <w:rFonts w:ascii="Arial" w:hAnsi="Arial" w:cs="Arial"/>
          <w:color w:val="000000" w:themeColor="text1"/>
          <w:sz w:val="22"/>
          <w:szCs w:val="22"/>
        </w:rPr>
        <w:t xml:space="preserve">with Registrar of Companies, NCT of Delhi &amp; Haryana at New Delhi </w:t>
      </w:r>
      <w:r w:rsidR="00164E9A" w:rsidRPr="00164E9A">
        <w:rPr>
          <w:rFonts w:ascii="Arial" w:hAnsi="Arial" w:cs="Arial"/>
          <w:bCs/>
          <w:sz w:val="22"/>
          <w:szCs w:val="22"/>
          <w:lang w:val="en-IN"/>
        </w:rPr>
        <w:t>under the provision of Companies Act, 1956</w:t>
      </w:r>
      <w:r w:rsidR="00164E9A" w:rsidRPr="00164E9A">
        <w:rPr>
          <w:rFonts w:ascii="Arial" w:hAnsi="Arial" w:cs="Arial"/>
          <w:color w:val="000000" w:themeColor="text1"/>
          <w:sz w:val="22"/>
          <w:szCs w:val="22"/>
        </w:rPr>
        <w:t>.</w:t>
      </w:r>
      <w:r w:rsidRPr="00164E9A">
        <w:rPr>
          <w:rFonts w:ascii="Arial" w:hAnsi="Arial" w:cs="Arial"/>
          <w:color w:val="000000" w:themeColor="text1"/>
          <w:sz w:val="22"/>
          <w:szCs w:val="22"/>
        </w:rPr>
        <w:t xml:space="preserve"> </w:t>
      </w:r>
      <w:r w:rsidR="00CD3E1C" w:rsidRPr="00CD3E1C">
        <w:rPr>
          <w:rFonts w:ascii="Arial" w:hAnsi="Arial" w:cs="Arial"/>
          <w:color w:val="000000" w:themeColor="text1"/>
          <w:sz w:val="22"/>
          <w:szCs w:val="22"/>
        </w:rPr>
        <w:t xml:space="preserve">Subsequently, the name of the Company was changed to G.D. </w:t>
      </w:r>
      <w:proofErr w:type="spellStart"/>
      <w:r w:rsidR="00CD3E1C" w:rsidRPr="00CD3E1C">
        <w:rPr>
          <w:rFonts w:ascii="Arial" w:hAnsi="Arial" w:cs="Arial"/>
          <w:color w:val="000000" w:themeColor="text1"/>
          <w:sz w:val="22"/>
          <w:szCs w:val="22"/>
        </w:rPr>
        <w:t>Traexim</w:t>
      </w:r>
      <w:proofErr w:type="spellEnd"/>
      <w:r w:rsidR="00CD3E1C" w:rsidRPr="00CD3E1C">
        <w:rPr>
          <w:rFonts w:ascii="Arial" w:hAnsi="Arial" w:cs="Arial"/>
          <w:color w:val="000000" w:themeColor="text1"/>
          <w:sz w:val="22"/>
          <w:szCs w:val="22"/>
        </w:rPr>
        <w:t xml:space="preserve"> International Limited on 1st February 1996 with Registrar of Companies, NCT of Delhi &amp; Haryana at New Delhi.</w:t>
      </w:r>
      <w:r w:rsidR="00CD3E1C">
        <w:rPr>
          <w:rFonts w:ascii="Arial" w:hAnsi="Arial" w:cs="Arial"/>
          <w:color w:val="000000" w:themeColor="text1"/>
          <w:sz w:val="22"/>
          <w:szCs w:val="22"/>
        </w:rPr>
        <w:t xml:space="preserve"> </w:t>
      </w:r>
      <w:r w:rsidR="00164E9A" w:rsidRPr="00164E9A">
        <w:rPr>
          <w:rFonts w:ascii="Arial" w:hAnsi="Arial" w:cs="Arial"/>
          <w:color w:val="000000" w:themeColor="text1"/>
          <w:sz w:val="22"/>
          <w:szCs w:val="22"/>
          <w:lang w:val="en-IN"/>
        </w:rPr>
        <w:t>The main object of the Company is to undertake real</w:t>
      </w:r>
      <w:r w:rsidR="00164E9A">
        <w:rPr>
          <w:rFonts w:ascii="Arial" w:hAnsi="Arial" w:cs="Arial"/>
          <w:color w:val="000000" w:themeColor="text1"/>
          <w:sz w:val="22"/>
          <w:szCs w:val="22"/>
          <w:lang w:val="en-IN"/>
        </w:rPr>
        <w:t xml:space="preserve"> </w:t>
      </w:r>
      <w:r w:rsidR="00164E9A" w:rsidRPr="00164E9A">
        <w:rPr>
          <w:rFonts w:ascii="Arial" w:hAnsi="Arial" w:cs="Arial"/>
          <w:color w:val="000000" w:themeColor="text1"/>
          <w:sz w:val="22"/>
          <w:szCs w:val="22"/>
          <w:lang w:val="en-IN"/>
        </w:rPr>
        <w:t>estate development activities.</w:t>
      </w:r>
      <w:r w:rsidR="00CD3E1C">
        <w:rPr>
          <w:rFonts w:ascii="Arial" w:hAnsi="Arial" w:cs="Arial"/>
          <w:color w:val="000000" w:themeColor="text1"/>
          <w:sz w:val="22"/>
          <w:szCs w:val="22"/>
          <w:lang w:val="en-IN"/>
        </w:rPr>
        <w:t xml:space="preserve"> </w:t>
      </w:r>
    </w:p>
    <w:p w14:paraId="283FB2A1" w14:textId="2A5F7AEA" w:rsidR="00C96B94" w:rsidRDefault="00CD3E1C" w:rsidP="00FD7D32">
      <w:pPr>
        <w:pStyle w:val="ListParagraph"/>
        <w:spacing w:line="360" w:lineRule="auto"/>
        <w:ind w:left="426" w:right="-306"/>
        <w:jc w:val="both"/>
        <w:rPr>
          <w:sz w:val="22"/>
          <w:szCs w:val="22"/>
        </w:rPr>
      </w:pPr>
      <w:r w:rsidRPr="00820642">
        <w:rPr>
          <w:rFonts w:ascii="Arial" w:hAnsi="Arial" w:cs="Arial"/>
          <w:color w:val="000000" w:themeColor="text1"/>
          <w:sz w:val="22"/>
          <w:szCs w:val="22"/>
        </w:rPr>
        <w:t xml:space="preserve">The Company had constructed commercial complex at Netaji Subhash Place, Pitampura, Delhi in the year 2000. </w:t>
      </w:r>
      <w:r w:rsidR="00C44C6A" w:rsidRPr="00FD7D32">
        <w:rPr>
          <w:rFonts w:ascii="Arial" w:hAnsi="Arial" w:cs="Arial"/>
          <w:sz w:val="22"/>
          <w:szCs w:val="22"/>
        </w:rPr>
        <w:t>Below table shows the historical financial performance of the company from FY 20</w:t>
      </w:r>
      <w:r w:rsidR="00BB139C" w:rsidRPr="00FD7D32">
        <w:rPr>
          <w:rFonts w:ascii="Arial" w:hAnsi="Arial" w:cs="Arial"/>
          <w:sz w:val="22"/>
          <w:szCs w:val="22"/>
        </w:rPr>
        <w:t>20</w:t>
      </w:r>
      <w:r w:rsidR="00C44C6A" w:rsidRPr="00FD7D32">
        <w:rPr>
          <w:rFonts w:ascii="Arial" w:hAnsi="Arial" w:cs="Arial"/>
          <w:sz w:val="22"/>
          <w:szCs w:val="22"/>
        </w:rPr>
        <w:t>-</w:t>
      </w:r>
      <w:r w:rsidR="00BB139C" w:rsidRPr="00FD7D32">
        <w:rPr>
          <w:rFonts w:ascii="Arial" w:hAnsi="Arial" w:cs="Arial"/>
          <w:sz w:val="22"/>
          <w:szCs w:val="22"/>
        </w:rPr>
        <w:t>21</w:t>
      </w:r>
      <w:r w:rsidR="00C44C6A" w:rsidRPr="00FD7D32">
        <w:rPr>
          <w:rFonts w:ascii="Arial" w:hAnsi="Arial" w:cs="Arial"/>
          <w:sz w:val="22"/>
          <w:szCs w:val="22"/>
        </w:rPr>
        <w:t xml:space="preserve"> to FY 202</w:t>
      </w:r>
      <w:r w:rsidR="00BB139C" w:rsidRPr="00FD7D32">
        <w:rPr>
          <w:rFonts w:ascii="Arial" w:hAnsi="Arial" w:cs="Arial"/>
          <w:sz w:val="22"/>
          <w:szCs w:val="22"/>
        </w:rPr>
        <w:t>3</w:t>
      </w:r>
      <w:r w:rsidR="00C44C6A" w:rsidRPr="00FD7D32">
        <w:rPr>
          <w:rFonts w:ascii="Arial" w:hAnsi="Arial" w:cs="Arial"/>
          <w:sz w:val="22"/>
          <w:szCs w:val="22"/>
        </w:rPr>
        <w:t>-2</w:t>
      </w:r>
      <w:r w:rsidR="00BB139C" w:rsidRPr="00FD7D32">
        <w:rPr>
          <w:rFonts w:ascii="Arial" w:hAnsi="Arial" w:cs="Arial"/>
          <w:sz w:val="22"/>
          <w:szCs w:val="22"/>
        </w:rPr>
        <w:t>4</w:t>
      </w:r>
      <w:r w:rsidR="00C44C6A" w:rsidRPr="00FD7D32">
        <w:rPr>
          <w:rFonts w:ascii="Arial" w:hAnsi="Arial" w:cs="Arial"/>
          <w:sz w:val="22"/>
          <w:szCs w:val="22"/>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488"/>
        <w:gridCol w:w="1489"/>
        <w:gridCol w:w="1488"/>
        <w:gridCol w:w="1489"/>
      </w:tblGrid>
      <w:tr w:rsidR="00BB139C" w:rsidRPr="00153FF1" w14:paraId="50EAE818" w14:textId="77777777" w:rsidTr="00052CCE">
        <w:trPr>
          <w:trHeight w:val="300"/>
        </w:trPr>
        <w:tc>
          <w:tcPr>
            <w:tcW w:w="2976" w:type="dxa"/>
            <w:shd w:val="clear" w:color="000000" w:fill="002060"/>
            <w:noWrap/>
            <w:vAlign w:val="center"/>
            <w:hideMark/>
          </w:tcPr>
          <w:p w14:paraId="3E33E741" w14:textId="77777777"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sidRPr="00153FF1">
              <w:rPr>
                <w:rFonts w:asciiTheme="minorHAnsi" w:hAnsiTheme="minorHAnsi" w:cstheme="minorHAnsi"/>
                <w:b/>
                <w:bCs/>
                <w:color w:val="FFFFFF"/>
                <w:sz w:val="22"/>
                <w:szCs w:val="22"/>
                <w:lang w:val="en-IN" w:eastAsia="en-IN"/>
              </w:rPr>
              <w:t>Particulars</w:t>
            </w:r>
          </w:p>
        </w:tc>
        <w:tc>
          <w:tcPr>
            <w:tcW w:w="1488" w:type="dxa"/>
            <w:shd w:val="clear" w:color="000000" w:fill="002060"/>
            <w:noWrap/>
            <w:vAlign w:val="bottom"/>
            <w:hideMark/>
          </w:tcPr>
          <w:p w14:paraId="683B6EE5" w14:textId="6C0E4E26"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2021 A</w:t>
            </w:r>
          </w:p>
        </w:tc>
        <w:tc>
          <w:tcPr>
            <w:tcW w:w="1489" w:type="dxa"/>
            <w:shd w:val="clear" w:color="000000" w:fill="002060"/>
            <w:noWrap/>
            <w:vAlign w:val="bottom"/>
            <w:hideMark/>
          </w:tcPr>
          <w:p w14:paraId="4B1A2F91" w14:textId="4ED314F5"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2022 A</w:t>
            </w:r>
          </w:p>
        </w:tc>
        <w:tc>
          <w:tcPr>
            <w:tcW w:w="1488" w:type="dxa"/>
            <w:shd w:val="clear" w:color="000000" w:fill="002060"/>
            <w:noWrap/>
            <w:vAlign w:val="bottom"/>
            <w:hideMark/>
          </w:tcPr>
          <w:p w14:paraId="469FA87D" w14:textId="7E3826B0"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2023 A</w:t>
            </w:r>
          </w:p>
        </w:tc>
        <w:tc>
          <w:tcPr>
            <w:tcW w:w="1489" w:type="dxa"/>
            <w:shd w:val="clear" w:color="000000" w:fill="002060"/>
            <w:noWrap/>
            <w:vAlign w:val="bottom"/>
            <w:hideMark/>
          </w:tcPr>
          <w:p w14:paraId="760FA2F1" w14:textId="37B5B8FB"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2024 A</w:t>
            </w:r>
          </w:p>
        </w:tc>
      </w:tr>
      <w:tr w:rsidR="00BB139C" w:rsidRPr="00153FF1" w14:paraId="7B4F7FFA" w14:textId="77777777" w:rsidTr="00052CCE">
        <w:trPr>
          <w:trHeight w:val="300"/>
        </w:trPr>
        <w:tc>
          <w:tcPr>
            <w:tcW w:w="2976" w:type="dxa"/>
            <w:shd w:val="clear" w:color="auto" w:fill="auto"/>
            <w:noWrap/>
            <w:vAlign w:val="center"/>
            <w:hideMark/>
          </w:tcPr>
          <w:p w14:paraId="322E3009" w14:textId="4E98AFF7" w:rsidR="00BB139C" w:rsidRPr="00153FF1" w:rsidRDefault="00BB139C" w:rsidP="00BB139C">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Revenue from Operations</w:t>
            </w:r>
          </w:p>
        </w:tc>
        <w:tc>
          <w:tcPr>
            <w:tcW w:w="1488" w:type="dxa"/>
            <w:shd w:val="clear" w:color="auto" w:fill="auto"/>
            <w:noWrap/>
            <w:vAlign w:val="center"/>
            <w:hideMark/>
          </w:tcPr>
          <w:p w14:paraId="30F5AA4E" w14:textId="1001A42D"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6,03,190.00</w:t>
            </w:r>
          </w:p>
        </w:tc>
        <w:tc>
          <w:tcPr>
            <w:tcW w:w="1489" w:type="dxa"/>
            <w:shd w:val="clear" w:color="auto" w:fill="auto"/>
            <w:noWrap/>
            <w:vAlign w:val="center"/>
            <w:hideMark/>
          </w:tcPr>
          <w:p w14:paraId="5B932E6D" w14:textId="7920AD25"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2,97,456.00</w:t>
            </w:r>
          </w:p>
        </w:tc>
        <w:tc>
          <w:tcPr>
            <w:tcW w:w="1488" w:type="dxa"/>
            <w:shd w:val="clear" w:color="auto" w:fill="auto"/>
            <w:noWrap/>
            <w:vAlign w:val="center"/>
            <w:hideMark/>
          </w:tcPr>
          <w:p w14:paraId="3868FF5D" w14:textId="0038106F"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2,97,456.00</w:t>
            </w:r>
          </w:p>
        </w:tc>
        <w:tc>
          <w:tcPr>
            <w:tcW w:w="1489" w:type="dxa"/>
            <w:shd w:val="clear" w:color="auto" w:fill="auto"/>
            <w:noWrap/>
            <w:vAlign w:val="center"/>
            <w:hideMark/>
          </w:tcPr>
          <w:p w14:paraId="2F195E9D" w14:textId="4C605C83"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3,48,643.00</w:t>
            </w:r>
          </w:p>
        </w:tc>
      </w:tr>
      <w:tr w:rsidR="00BB139C" w:rsidRPr="00153FF1" w14:paraId="6C67E6AC" w14:textId="77777777" w:rsidTr="00052CCE">
        <w:trPr>
          <w:trHeight w:val="300"/>
        </w:trPr>
        <w:tc>
          <w:tcPr>
            <w:tcW w:w="2976" w:type="dxa"/>
            <w:shd w:val="clear" w:color="auto" w:fill="auto"/>
            <w:noWrap/>
            <w:vAlign w:val="center"/>
            <w:hideMark/>
          </w:tcPr>
          <w:p w14:paraId="0A79AA5A" w14:textId="6458ED1B" w:rsidR="00BB139C" w:rsidRPr="00153FF1" w:rsidRDefault="00BB139C" w:rsidP="00BB139C">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Other income</w:t>
            </w:r>
          </w:p>
        </w:tc>
        <w:tc>
          <w:tcPr>
            <w:tcW w:w="1488" w:type="dxa"/>
            <w:shd w:val="clear" w:color="auto" w:fill="auto"/>
            <w:noWrap/>
            <w:vAlign w:val="center"/>
            <w:hideMark/>
          </w:tcPr>
          <w:p w14:paraId="78890786" w14:textId="0832C073"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66,808.00</w:t>
            </w:r>
          </w:p>
        </w:tc>
        <w:tc>
          <w:tcPr>
            <w:tcW w:w="1489" w:type="dxa"/>
            <w:shd w:val="clear" w:color="auto" w:fill="auto"/>
            <w:noWrap/>
            <w:vAlign w:val="center"/>
            <w:hideMark/>
          </w:tcPr>
          <w:p w14:paraId="3BF28ECD" w14:textId="0D4E4AB2"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94,120.00</w:t>
            </w:r>
          </w:p>
        </w:tc>
        <w:tc>
          <w:tcPr>
            <w:tcW w:w="1488" w:type="dxa"/>
            <w:shd w:val="clear" w:color="auto" w:fill="auto"/>
            <w:noWrap/>
            <w:vAlign w:val="center"/>
            <w:hideMark/>
          </w:tcPr>
          <w:p w14:paraId="635D1055" w14:textId="0F944105" w:rsidR="00BB139C" w:rsidRPr="00153FF1" w:rsidRDefault="00BB139C" w:rsidP="00BB139C">
            <w:pPr>
              <w:spacing w:after="0" w:line="360" w:lineRule="auto"/>
              <w:ind w:left="-41"/>
              <w:jc w:val="center"/>
              <w:rPr>
                <w:rFonts w:asciiTheme="minorHAnsi" w:hAnsiTheme="minorHAnsi" w:cstheme="minorHAnsi"/>
                <w:color w:val="000000"/>
                <w:sz w:val="22"/>
                <w:szCs w:val="22"/>
                <w:lang w:val="en-IN" w:eastAsia="en-IN"/>
              </w:rPr>
            </w:pPr>
            <w:r>
              <w:rPr>
                <w:rFonts w:ascii="Calibri" w:hAnsi="Calibri" w:cs="Calibri"/>
                <w:color w:val="000000"/>
                <w:sz w:val="22"/>
                <w:szCs w:val="22"/>
              </w:rPr>
              <w:t>14,00,009.00</w:t>
            </w:r>
          </w:p>
        </w:tc>
        <w:tc>
          <w:tcPr>
            <w:tcW w:w="1489" w:type="dxa"/>
            <w:shd w:val="clear" w:color="auto" w:fill="auto"/>
            <w:noWrap/>
            <w:vAlign w:val="center"/>
            <w:hideMark/>
          </w:tcPr>
          <w:p w14:paraId="0448801F" w14:textId="1CCCDAC8" w:rsidR="00BB139C" w:rsidRPr="00153FF1" w:rsidRDefault="00BB139C" w:rsidP="00BB139C">
            <w:pPr>
              <w:spacing w:after="0" w:line="360" w:lineRule="auto"/>
              <w:ind w:left="-41"/>
              <w:jc w:val="center"/>
              <w:rPr>
                <w:rFonts w:asciiTheme="minorHAnsi" w:hAnsiTheme="minorHAnsi" w:cstheme="minorHAnsi"/>
                <w:color w:val="000000"/>
                <w:sz w:val="22"/>
                <w:szCs w:val="22"/>
                <w:lang w:val="en-IN" w:eastAsia="en-IN"/>
              </w:rPr>
            </w:pPr>
            <w:r>
              <w:rPr>
                <w:rFonts w:ascii="Calibri" w:hAnsi="Calibri" w:cs="Calibri"/>
                <w:color w:val="000000"/>
                <w:sz w:val="22"/>
                <w:szCs w:val="22"/>
              </w:rPr>
              <w:t>17,48,586.00</w:t>
            </w:r>
          </w:p>
        </w:tc>
      </w:tr>
      <w:tr w:rsidR="00BB139C" w:rsidRPr="00153FF1" w14:paraId="25B67D4E" w14:textId="77777777" w:rsidTr="00052CCE">
        <w:trPr>
          <w:trHeight w:val="300"/>
        </w:trPr>
        <w:tc>
          <w:tcPr>
            <w:tcW w:w="2976" w:type="dxa"/>
            <w:shd w:val="clear" w:color="auto" w:fill="DEEAF6" w:themeFill="accent1" w:themeFillTint="33"/>
            <w:noWrap/>
            <w:vAlign w:val="bottom"/>
            <w:hideMark/>
          </w:tcPr>
          <w:p w14:paraId="6581557F" w14:textId="0DA38FDB" w:rsidR="00BB139C" w:rsidRPr="00153FF1" w:rsidRDefault="00BB139C" w:rsidP="00BB139C">
            <w:pPr>
              <w:spacing w:after="0" w:line="360" w:lineRule="auto"/>
              <w:rPr>
                <w:rFonts w:asciiTheme="minorHAnsi" w:hAnsiTheme="minorHAnsi" w:cstheme="minorHAnsi"/>
                <w:b/>
                <w:bCs/>
                <w:color w:val="000000"/>
                <w:sz w:val="22"/>
                <w:szCs w:val="22"/>
                <w:lang w:val="en-IN" w:eastAsia="en-IN"/>
              </w:rPr>
            </w:pPr>
            <w:r>
              <w:rPr>
                <w:rFonts w:ascii="Calibri" w:hAnsi="Calibri" w:cs="Calibri"/>
                <w:b/>
                <w:bCs/>
                <w:color w:val="000000"/>
                <w:sz w:val="22"/>
                <w:szCs w:val="22"/>
              </w:rPr>
              <w:t>Total Revenue</w:t>
            </w:r>
          </w:p>
        </w:tc>
        <w:tc>
          <w:tcPr>
            <w:tcW w:w="1488" w:type="dxa"/>
            <w:shd w:val="clear" w:color="auto" w:fill="DEEAF6" w:themeFill="accent1" w:themeFillTint="33"/>
            <w:noWrap/>
            <w:vAlign w:val="center"/>
            <w:hideMark/>
          </w:tcPr>
          <w:p w14:paraId="2DB9D1E3" w14:textId="520E2B8D" w:rsidR="00BB139C" w:rsidRPr="00153FF1" w:rsidRDefault="00BB139C" w:rsidP="00BB139C">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6,69,998.00</w:t>
            </w:r>
          </w:p>
        </w:tc>
        <w:tc>
          <w:tcPr>
            <w:tcW w:w="1489" w:type="dxa"/>
            <w:shd w:val="clear" w:color="auto" w:fill="DEEAF6" w:themeFill="accent1" w:themeFillTint="33"/>
            <w:noWrap/>
            <w:vAlign w:val="center"/>
            <w:hideMark/>
          </w:tcPr>
          <w:p w14:paraId="4CB5C8C1" w14:textId="7D877B71" w:rsidR="00BB139C" w:rsidRPr="00153FF1" w:rsidRDefault="00BB139C" w:rsidP="00BB139C">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3,91,576.00</w:t>
            </w:r>
          </w:p>
        </w:tc>
        <w:tc>
          <w:tcPr>
            <w:tcW w:w="1488" w:type="dxa"/>
            <w:shd w:val="clear" w:color="auto" w:fill="DEEAF6" w:themeFill="accent1" w:themeFillTint="33"/>
            <w:noWrap/>
            <w:vAlign w:val="center"/>
            <w:hideMark/>
          </w:tcPr>
          <w:p w14:paraId="74E38567" w14:textId="3F29462C" w:rsidR="00BB139C" w:rsidRPr="00153FF1" w:rsidRDefault="00BB139C" w:rsidP="00BB139C">
            <w:pPr>
              <w:spacing w:after="0" w:line="360" w:lineRule="auto"/>
              <w:ind w:left="-41" w:right="-78"/>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16,97,465.00</w:t>
            </w:r>
          </w:p>
        </w:tc>
        <w:tc>
          <w:tcPr>
            <w:tcW w:w="1489" w:type="dxa"/>
            <w:shd w:val="clear" w:color="auto" w:fill="DEEAF6" w:themeFill="accent1" w:themeFillTint="33"/>
            <w:noWrap/>
            <w:vAlign w:val="center"/>
            <w:hideMark/>
          </w:tcPr>
          <w:p w14:paraId="5781B2D5" w14:textId="1EDECA67" w:rsidR="00BB139C" w:rsidRPr="00153FF1" w:rsidRDefault="00BB139C" w:rsidP="00BB139C">
            <w:pPr>
              <w:spacing w:after="0" w:line="360" w:lineRule="auto"/>
              <w:ind w:left="-41" w:right="-78"/>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20,97,229.00</w:t>
            </w:r>
          </w:p>
        </w:tc>
      </w:tr>
      <w:tr w:rsidR="00BB139C" w:rsidRPr="00153FF1" w14:paraId="13C78FF2" w14:textId="77777777" w:rsidTr="00052CCE">
        <w:trPr>
          <w:trHeight w:val="300"/>
        </w:trPr>
        <w:tc>
          <w:tcPr>
            <w:tcW w:w="2976" w:type="dxa"/>
            <w:shd w:val="clear" w:color="auto" w:fill="auto"/>
            <w:noWrap/>
            <w:vAlign w:val="bottom"/>
          </w:tcPr>
          <w:p w14:paraId="26D47D08" w14:textId="4558749F" w:rsidR="00BB139C" w:rsidRDefault="00BB139C" w:rsidP="00BB139C">
            <w:pPr>
              <w:spacing w:after="0" w:line="360" w:lineRule="auto"/>
              <w:rPr>
                <w:rFonts w:ascii="Calibri" w:hAnsi="Calibri" w:cs="Calibri"/>
                <w:b/>
                <w:bCs/>
                <w:color w:val="000000"/>
                <w:sz w:val="22"/>
                <w:szCs w:val="22"/>
              </w:rPr>
            </w:pPr>
            <w:r>
              <w:rPr>
                <w:rFonts w:ascii="Calibri" w:hAnsi="Calibri" w:cs="Calibri"/>
                <w:color w:val="000000"/>
                <w:sz w:val="22"/>
                <w:szCs w:val="22"/>
              </w:rPr>
              <w:t>Employee benefits expense</w:t>
            </w:r>
          </w:p>
        </w:tc>
        <w:tc>
          <w:tcPr>
            <w:tcW w:w="1488" w:type="dxa"/>
            <w:shd w:val="clear" w:color="auto" w:fill="auto"/>
            <w:noWrap/>
            <w:vAlign w:val="center"/>
          </w:tcPr>
          <w:p w14:paraId="40CD52AE" w14:textId="7720C874" w:rsidR="00BB139C" w:rsidRDefault="00BB139C" w:rsidP="00BB139C">
            <w:pPr>
              <w:spacing w:after="0" w:line="360" w:lineRule="auto"/>
              <w:jc w:val="center"/>
              <w:rPr>
                <w:rFonts w:ascii="Calibri" w:hAnsi="Calibri" w:cs="Calibri"/>
                <w:b/>
                <w:bCs/>
                <w:color w:val="000000"/>
                <w:sz w:val="22"/>
                <w:szCs w:val="22"/>
              </w:rPr>
            </w:pPr>
            <w:r>
              <w:rPr>
                <w:rFonts w:ascii="Calibri" w:hAnsi="Calibri" w:cs="Calibri"/>
                <w:color w:val="000000"/>
                <w:sz w:val="22"/>
                <w:szCs w:val="22"/>
              </w:rPr>
              <w:t>8,12,665.00</w:t>
            </w:r>
          </w:p>
        </w:tc>
        <w:tc>
          <w:tcPr>
            <w:tcW w:w="1489" w:type="dxa"/>
            <w:shd w:val="clear" w:color="auto" w:fill="auto"/>
            <w:noWrap/>
            <w:vAlign w:val="center"/>
          </w:tcPr>
          <w:p w14:paraId="1FE9AE96" w14:textId="6A8DB54D" w:rsidR="00BB139C" w:rsidRDefault="00BB139C" w:rsidP="00BB139C">
            <w:pPr>
              <w:spacing w:after="0" w:line="360" w:lineRule="auto"/>
              <w:jc w:val="center"/>
              <w:rPr>
                <w:rFonts w:ascii="Calibri" w:hAnsi="Calibri" w:cs="Calibri"/>
                <w:b/>
                <w:bCs/>
                <w:color w:val="000000"/>
                <w:sz w:val="22"/>
                <w:szCs w:val="22"/>
              </w:rPr>
            </w:pPr>
            <w:r>
              <w:rPr>
                <w:rFonts w:ascii="Calibri" w:hAnsi="Calibri" w:cs="Calibri"/>
                <w:color w:val="000000"/>
                <w:sz w:val="22"/>
                <w:szCs w:val="22"/>
              </w:rPr>
              <w:t>9,52,734.00</w:t>
            </w:r>
          </w:p>
        </w:tc>
        <w:tc>
          <w:tcPr>
            <w:tcW w:w="1488" w:type="dxa"/>
            <w:shd w:val="clear" w:color="auto" w:fill="auto"/>
            <w:noWrap/>
            <w:vAlign w:val="center"/>
          </w:tcPr>
          <w:p w14:paraId="62DB6E02" w14:textId="6918FDA2"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color w:val="000000"/>
                <w:sz w:val="22"/>
                <w:szCs w:val="22"/>
              </w:rPr>
              <w:t>8,76,088.00</w:t>
            </w:r>
          </w:p>
        </w:tc>
        <w:tc>
          <w:tcPr>
            <w:tcW w:w="1489" w:type="dxa"/>
            <w:shd w:val="clear" w:color="auto" w:fill="auto"/>
            <w:noWrap/>
            <w:vAlign w:val="center"/>
          </w:tcPr>
          <w:p w14:paraId="17182170" w14:textId="35867491"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color w:val="000000"/>
                <w:sz w:val="22"/>
                <w:szCs w:val="22"/>
              </w:rPr>
              <w:t>6,83,200.00</w:t>
            </w:r>
          </w:p>
        </w:tc>
      </w:tr>
      <w:tr w:rsidR="00BB139C" w:rsidRPr="00153FF1" w14:paraId="4B829C0D" w14:textId="77777777" w:rsidTr="00052CCE">
        <w:trPr>
          <w:trHeight w:val="300"/>
        </w:trPr>
        <w:tc>
          <w:tcPr>
            <w:tcW w:w="2976" w:type="dxa"/>
            <w:shd w:val="clear" w:color="auto" w:fill="auto"/>
            <w:noWrap/>
            <w:vAlign w:val="bottom"/>
          </w:tcPr>
          <w:p w14:paraId="227166DB" w14:textId="5483E500" w:rsidR="00BB139C" w:rsidRDefault="00BB139C" w:rsidP="00BB139C">
            <w:pPr>
              <w:spacing w:after="0" w:line="360" w:lineRule="auto"/>
              <w:rPr>
                <w:rFonts w:ascii="Calibri" w:hAnsi="Calibri" w:cs="Calibri"/>
                <w:b/>
                <w:bCs/>
                <w:color w:val="000000"/>
                <w:sz w:val="22"/>
                <w:szCs w:val="22"/>
              </w:rPr>
            </w:pPr>
            <w:r>
              <w:rPr>
                <w:rFonts w:ascii="Calibri" w:hAnsi="Calibri" w:cs="Calibri"/>
                <w:color w:val="000000"/>
                <w:sz w:val="22"/>
                <w:szCs w:val="22"/>
              </w:rPr>
              <w:t>Other expenses</w:t>
            </w:r>
          </w:p>
        </w:tc>
        <w:tc>
          <w:tcPr>
            <w:tcW w:w="1488" w:type="dxa"/>
            <w:shd w:val="clear" w:color="auto" w:fill="auto"/>
            <w:noWrap/>
            <w:vAlign w:val="center"/>
          </w:tcPr>
          <w:p w14:paraId="7383AF0E" w14:textId="6EE8F11B" w:rsidR="00BB139C" w:rsidRDefault="00BB139C" w:rsidP="00BB139C">
            <w:pPr>
              <w:spacing w:after="0" w:line="360" w:lineRule="auto"/>
              <w:jc w:val="center"/>
              <w:rPr>
                <w:rFonts w:ascii="Calibri" w:hAnsi="Calibri" w:cs="Calibri"/>
                <w:b/>
                <w:bCs/>
                <w:color w:val="000000"/>
                <w:sz w:val="22"/>
                <w:szCs w:val="22"/>
              </w:rPr>
            </w:pPr>
            <w:r>
              <w:rPr>
                <w:rFonts w:ascii="Calibri" w:hAnsi="Calibri" w:cs="Calibri"/>
                <w:color w:val="000000"/>
                <w:sz w:val="22"/>
                <w:szCs w:val="22"/>
              </w:rPr>
              <w:t>36,802.00</w:t>
            </w:r>
          </w:p>
        </w:tc>
        <w:tc>
          <w:tcPr>
            <w:tcW w:w="1489" w:type="dxa"/>
            <w:shd w:val="clear" w:color="auto" w:fill="auto"/>
            <w:noWrap/>
            <w:vAlign w:val="center"/>
          </w:tcPr>
          <w:p w14:paraId="1DDFA193" w14:textId="534F4DFE" w:rsidR="00BB139C" w:rsidRDefault="00BB139C" w:rsidP="00BB139C">
            <w:pPr>
              <w:spacing w:after="0" w:line="360" w:lineRule="auto"/>
              <w:jc w:val="center"/>
              <w:rPr>
                <w:rFonts w:ascii="Calibri" w:hAnsi="Calibri" w:cs="Calibri"/>
                <w:b/>
                <w:bCs/>
                <w:color w:val="000000"/>
                <w:sz w:val="22"/>
                <w:szCs w:val="22"/>
              </w:rPr>
            </w:pPr>
            <w:r>
              <w:rPr>
                <w:rFonts w:ascii="Calibri" w:hAnsi="Calibri" w:cs="Calibri"/>
                <w:color w:val="000000"/>
                <w:sz w:val="22"/>
                <w:szCs w:val="22"/>
              </w:rPr>
              <w:t>68,735.00</w:t>
            </w:r>
          </w:p>
        </w:tc>
        <w:tc>
          <w:tcPr>
            <w:tcW w:w="1488" w:type="dxa"/>
            <w:shd w:val="clear" w:color="auto" w:fill="auto"/>
            <w:noWrap/>
            <w:vAlign w:val="center"/>
          </w:tcPr>
          <w:p w14:paraId="2746570D" w14:textId="73969F23"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color w:val="000000"/>
                <w:sz w:val="22"/>
                <w:szCs w:val="22"/>
              </w:rPr>
              <w:t>4,28,130.00</w:t>
            </w:r>
          </w:p>
        </w:tc>
        <w:tc>
          <w:tcPr>
            <w:tcW w:w="1489" w:type="dxa"/>
            <w:shd w:val="clear" w:color="auto" w:fill="auto"/>
            <w:noWrap/>
            <w:vAlign w:val="center"/>
          </w:tcPr>
          <w:p w14:paraId="50864E9C" w14:textId="3777567D"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color w:val="000000"/>
                <w:sz w:val="22"/>
                <w:szCs w:val="22"/>
              </w:rPr>
              <w:t>35,089.00</w:t>
            </w:r>
          </w:p>
        </w:tc>
      </w:tr>
      <w:tr w:rsidR="00BB139C" w:rsidRPr="00153FF1" w14:paraId="17D4F1DF" w14:textId="77777777" w:rsidTr="00052CCE">
        <w:trPr>
          <w:trHeight w:val="300"/>
        </w:trPr>
        <w:tc>
          <w:tcPr>
            <w:tcW w:w="2976" w:type="dxa"/>
            <w:shd w:val="clear" w:color="auto" w:fill="DEEAF6" w:themeFill="accent1" w:themeFillTint="33"/>
            <w:noWrap/>
            <w:vAlign w:val="bottom"/>
          </w:tcPr>
          <w:p w14:paraId="59CC7E8C" w14:textId="70B369A5" w:rsidR="00BB139C" w:rsidRDefault="00BB139C" w:rsidP="00BB139C">
            <w:pPr>
              <w:spacing w:after="0" w:line="360" w:lineRule="auto"/>
              <w:rPr>
                <w:rFonts w:ascii="Calibri" w:hAnsi="Calibri" w:cs="Calibri"/>
                <w:b/>
                <w:bCs/>
                <w:color w:val="000000"/>
                <w:sz w:val="22"/>
                <w:szCs w:val="22"/>
              </w:rPr>
            </w:pPr>
            <w:r>
              <w:rPr>
                <w:rFonts w:ascii="Calibri" w:hAnsi="Calibri" w:cs="Calibri"/>
                <w:b/>
                <w:bCs/>
                <w:color w:val="000000"/>
                <w:sz w:val="22"/>
                <w:szCs w:val="22"/>
              </w:rPr>
              <w:t>Total expenses</w:t>
            </w:r>
          </w:p>
        </w:tc>
        <w:tc>
          <w:tcPr>
            <w:tcW w:w="1488" w:type="dxa"/>
            <w:shd w:val="clear" w:color="auto" w:fill="DEEAF6" w:themeFill="accent1" w:themeFillTint="33"/>
            <w:noWrap/>
            <w:vAlign w:val="center"/>
          </w:tcPr>
          <w:p w14:paraId="151FA20B" w14:textId="731DFB1D" w:rsidR="00BB139C" w:rsidRDefault="00BB139C" w:rsidP="00BB139C">
            <w:pPr>
              <w:spacing w:after="0" w:line="360" w:lineRule="auto"/>
              <w:jc w:val="center"/>
              <w:rPr>
                <w:rFonts w:ascii="Calibri" w:hAnsi="Calibri" w:cs="Calibri"/>
                <w:b/>
                <w:bCs/>
                <w:color w:val="000000"/>
                <w:sz w:val="22"/>
                <w:szCs w:val="22"/>
              </w:rPr>
            </w:pPr>
            <w:r>
              <w:rPr>
                <w:rFonts w:ascii="Calibri" w:hAnsi="Calibri" w:cs="Calibri"/>
                <w:b/>
                <w:bCs/>
                <w:color w:val="000000"/>
                <w:sz w:val="22"/>
                <w:szCs w:val="22"/>
              </w:rPr>
              <w:t>8,49,467.00</w:t>
            </w:r>
          </w:p>
        </w:tc>
        <w:tc>
          <w:tcPr>
            <w:tcW w:w="1489" w:type="dxa"/>
            <w:shd w:val="clear" w:color="auto" w:fill="DEEAF6" w:themeFill="accent1" w:themeFillTint="33"/>
            <w:noWrap/>
            <w:vAlign w:val="center"/>
          </w:tcPr>
          <w:p w14:paraId="79984A06" w14:textId="4C9BB833"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10,21,469.00</w:t>
            </w:r>
          </w:p>
        </w:tc>
        <w:tc>
          <w:tcPr>
            <w:tcW w:w="1488" w:type="dxa"/>
            <w:shd w:val="clear" w:color="auto" w:fill="DEEAF6" w:themeFill="accent1" w:themeFillTint="33"/>
            <w:noWrap/>
            <w:vAlign w:val="center"/>
          </w:tcPr>
          <w:p w14:paraId="625CB3B3" w14:textId="6416A664"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13,04,218.00</w:t>
            </w:r>
          </w:p>
        </w:tc>
        <w:tc>
          <w:tcPr>
            <w:tcW w:w="1489" w:type="dxa"/>
            <w:shd w:val="clear" w:color="auto" w:fill="DEEAF6" w:themeFill="accent1" w:themeFillTint="33"/>
            <w:noWrap/>
            <w:vAlign w:val="center"/>
          </w:tcPr>
          <w:p w14:paraId="1966CD0C" w14:textId="43607CB5"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7,18,289.00</w:t>
            </w:r>
          </w:p>
        </w:tc>
      </w:tr>
      <w:tr w:rsidR="00BB139C" w:rsidRPr="00153FF1" w14:paraId="019F3405" w14:textId="77777777" w:rsidTr="00052CCE">
        <w:trPr>
          <w:trHeight w:val="300"/>
        </w:trPr>
        <w:tc>
          <w:tcPr>
            <w:tcW w:w="2976" w:type="dxa"/>
            <w:shd w:val="clear" w:color="auto" w:fill="DEEAF6" w:themeFill="accent1" w:themeFillTint="33"/>
            <w:noWrap/>
            <w:vAlign w:val="bottom"/>
          </w:tcPr>
          <w:p w14:paraId="46550CAF" w14:textId="2739DF78" w:rsidR="00BB139C" w:rsidRDefault="00BB139C" w:rsidP="00BB139C">
            <w:pPr>
              <w:spacing w:after="0" w:line="360" w:lineRule="auto"/>
              <w:rPr>
                <w:rFonts w:ascii="Calibri" w:hAnsi="Calibri" w:cs="Calibri"/>
                <w:b/>
                <w:bCs/>
                <w:color w:val="000000"/>
                <w:sz w:val="22"/>
                <w:szCs w:val="22"/>
              </w:rPr>
            </w:pPr>
            <w:r>
              <w:rPr>
                <w:rFonts w:ascii="Calibri" w:hAnsi="Calibri" w:cs="Calibri"/>
                <w:b/>
                <w:bCs/>
                <w:color w:val="000000"/>
                <w:sz w:val="22"/>
                <w:szCs w:val="22"/>
              </w:rPr>
              <w:t>EBITDA</w:t>
            </w:r>
          </w:p>
        </w:tc>
        <w:tc>
          <w:tcPr>
            <w:tcW w:w="1488" w:type="dxa"/>
            <w:shd w:val="clear" w:color="auto" w:fill="DEEAF6" w:themeFill="accent1" w:themeFillTint="33"/>
            <w:noWrap/>
            <w:vAlign w:val="center"/>
          </w:tcPr>
          <w:p w14:paraId="47D47B8D" w14:textId="3AED45A4"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-1,79,469.00</w:t>
            </w:r>
          </w:p>
        </w:tc>
        <w:tc>
          <w:tcPr>
            <w:tcW w:w="1489" w:type="dxa"/>
            <w:shd w:val="clear" w:color="auto" w:fill="DEEAF6" w:themeFill="accent1" w:themeFillTint="33"/>
            <w:noWrap/>
            <w:vAlign w:val="center"/>
          </w:tcPr>
          <w:p w14:paraId="3D94B23B" w14:textId="6DAA485F"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-6,29,893.00</w:t>
            </w:r>
          </w:p>
        </w:tc>
        <w:tc>
          <w:tcPr>
            <w:tcW w:w="1488" w:type="dxa"/>
            <w:shd w:val="clear" w:color="auto" w:fill="DEEAF6" w:themeFill="accent1" w:themeFillTint="33"/>
            <w:noWrap/>
            <w:vAlign w:val="center"/>
          </w:tcPr>
          <w:p w14:paraId="0C864B64" w14:textId="093CCD51"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3,93,247.00</w:t>
            </w:r>
          </w:p>
        </w:tc>
        <w:tc>
          <w:tcPr>
            <w:tcW w:w="1489" w:type="dxa"/>
            <w:shd w:val="clear" w:color="auto" w:fill="DEEAF6" w:themeFill="accent1" w:themeFillTint="33"/>
            <w:noWrap/>
            <w:vAlign w:val="center"/>
          </w:tcPr>
          <w:p w14:paraId="1706F985" w14:textId="3A907CC5"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13,78,940.00</w:t>
            </w:r>
          </w:p>
        </w:tc>
      </w:tr>
      <w:tr w:rsidR="00BB139C" w:rsidRPr="00153FF1" w14:paraId="605681E7" w14:textId="77777777" w:rsidTr="00052CCE">
        <w:trPr>
          <w:trHeight w:val="300"/>
        </w:trPr>
        <w:tc>
          <w:tcPr>
            <w:tcW w:w="2976" w:type="dxa"/>
            <w:shd w:val="clear" w:color="auto" w:fill="auto"/>
            <w:noWrap/>
            <w:vAlign w:val="center"/>
            <w:hideMark/>
          </w:tcPr>
          <w:p w14:paraId="64F1F0B3" w14:textId="77170CA0" w:rsidR="00BB139C" w:rsidRPr="00153FF1" w:rsidRDefault="00BB139C" w:rsidP="00BB139C">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Depreciation</w:t>
            </w:r>
          </w:p>
        </w:tc>
        <w:tc>
          <w:tcPr>
            <w:tcW w:w="1488" w:type="dxa"/>
            <w:shd w:val="clear" w:color="auto" w:fill="auto"/>
            <w:noWrap/>
            <w:hideMark/>
          </w:tcPr>
          <w:p w14:paraId="30ABFB4A" w14:textId="726EB1F3"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c>
          <w:tcPr>
            <w:tcW w:w="1489" w:type="dxa"/>
            <w:shd w:val="clear" w:color="auto" w:fill="auto"/>
            <w:noWrap/>
            <w:hideMark/>
          </w:tcPr>
          <w:p w14:paraId="50D40DD0" w14:textId="6DFDEE20"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c>
          <w:tcPr>
            <w:tcW w:w="1488" w:type="dxa"/>
            <w:shd w:val="clear" w:color="auto" w:fill="auto"/>
            <w:noWrap/>
            <w:hideMark/>
          </w:tcPr>
          <w:p w14:paraId="7222CCC9" w14:textId="77B6838E"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c>
          <w:tcPr>
            <w:tcW w:w="1489" w:type="dxa"/>
            <w:shd w:val="clear" w:color="auto" w:fill="auto"/>
            <w:noWrap/>
            <w:hideMark/>
          </w:tcPr>
          <w:p w14:paraId="3C172E43" w14:textId="071E5DDB"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r>
      <w:tr w:rsidR="00BB139C" w:rsidRPr="00153FF1" w14:paraId="387917C8" w14:textId="77777777" w:rsidTr="00052CCE">
        <w:trPr>
          <w:trHeight w:val="300"/>
        </w:trPr>
        <w:tc>
          <w:tcPr>
            <w:tcW w:w="2976" w:type="dxa"/>
            <w:shd w:val="clear" w:color="auto" w:fill="DEEAF6" w:themeFill="accent1" w:themeFillTint="33"/>
            <w:noWrap/>
            <w:vAlign w:val="center"/>
            <w:hideMark/>
          </w:tcPr>
          <w:p w14:paraId="7669019C" w14:textId="77777777" w:rsidR="00BB139C" w:rsidRPr="00153FF1" w:rsidRDefault="00BB139C" w:rsidP="00BB139C">
            <w:pPr>
              <w:spacing w:after="0" w:line="360" w:lineRule="auto"/>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EBIT</w:t>
            </w:r>
          </w:p>
        </w:tc>
        <w:tc>
          <w:tcPr>
            <w:tcW w:w="1488" w:type="dxa"/>
            <w:shd w:val="clear" w:color="auto" w:fill="DEEAF6" w:themeFill="accent1" w:themeFillTint="33"/>
            <w:noWrap/>
            <w:vAlign w:val="center"/>
            <w:hideMark/>
          </w:tcPr>
          <w:p w14:paraId="356FB795" w14:textId="613D3218" w:rsidR="00BB139C" w:rsidRPr="00153FF1" w:rsidRDefault="00BB139C" w:rsidP="00BB139C">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-1,79,469.00</w:t>
            </w:r>
          </w:p>
        </w:tc>
        <w:tc>
          <w:tcPr>
            <w:tcW w:w="1489" w:type="dxa"/>
            <w:shd w:val="clear" w:color="auto" w:fill="DEEAF6" w:themeFill="accent1" w:themeFillTint="33"/>
            <w:noWrap/>
            <w:vAlign w:val="center"/>
            <w:hideMark/>
          </w:tcPr>
          <w:p w14:paraId="19E296FD" w14:textId="39C0E04C" w:rsidR="00BB139C" w:rsidRPr="00153FF1" w:rsidRDefault="00BB139C" w:rsidP="00BB139C">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-6,29,893.00</w:t>
            </w:r>
          </w:p>
        </w:tc>
        <w:tc>
          <w:tcPr>
            <w:tcW w:w="1488" w:type="dxa"/>
            <w:shd w:val="clear" w:color="auto" w:fill="DEEAF6" w:themeFill="accent1" w:themeFillTint="33"/>
            <w:noWrap/>
            <w:vAlign w:val="center"/>
            <w:hideMark/>
          </w:tcPr>
          <w:p w14:paraId="24C722CE" w14:textId="69CCF651" w:rsidR="00BB139C" w:rsidRPr="00153FF1" w:rsidRDefault="00BB139C" w:rsidP="00BB139C">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3,93,247.00</w:t>
            </w:r>
          </w:p>
        </w:tc>
        <w:tc>
          <w:tcPr>
            <w:tcW w:w="1489" w:type="dxa"/>
            <w:shd w:val="clear" w:color="auto" w:fill="DEEAF6" w:themeFill="accent1" w:themeFillTint="33"/>
            <w:noWrap/>
            <w:vAlign w:val="center"/>
            <w:hideMark/>
          </w:tcPr>
          <w:p w14:paraId="068F09D6" w14:textId="1B54770D" w:rsidR="00BB139C" w:rsidRPr="00153FF1" w:rsidRDefault="00BB139C" w:rsidP="00BB139C">
            <w:pPr>
              <w:spacing w:after="0" w:line="360" w:lineRule="auto"/>
              <w:ind w:left="-41" w:right="-78"/>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13,78,940.00</w:t>
            </w:r>
          </w:p>
        </w:tc>
      </w:tr>
      <w:tr w:rsidR="00BB139C" w:rsidRPr="00153FF1" w14:paraId="7CB663AB" w14:textId="77777777" w:rsidTr="00052CCE">
        <w:trPr>
          <w:trHeight w:val="300"/>
        </w:trPr>
        <w:tc>
          <w:tcPr>
            <w:tcW w:w="2976" w:type="dxa"/>
            <w:shd w:val="clear" w:color="auto" w:fill="auto"/>
            <w:noWrap/>
            <w:vAlign w:val="center"/>
            <w:hideMark/>
          </w:tcPr>
          <w:p w14:paraId="1892209C" w14:textId="77777777" w:rsidR="00BB139C" w:rsidRPr="00153FF1" w:rsidRDefault="00BB139C" w:rsidP="00BB139C">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Finance costs</w:t>
            </w:r>
          </w:p>
        </w:tc>
        <w:tc>
          <w:tcPr>
            <w:tcW w:w="1488" w:type="dxa"/>
            <w:shd w:val="clear" w:color="auto" w:fill="auto"/>
            <w:noWrap/>
            <w:hideMark/>
          </w:tcPr>
          <w:p w14:paraId="38F9C90E" w14:textId="39564F3F"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c>
          <w:tcPr>
            <w:tcW w:w="1489" w:type="dxa"/>
            <w:shd w:val="clear" w:color="auto" w:fill="auto"/>
            <w:noWrap/>
            <w:hideMark/>
          </w:tcPr>
          <w:p w14:paraId="61A2E365" w14:textId="700C91F6"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c>
          <w:tcPr>
            <w:tcW w:w="1488" w:type="dxa"/>
            <w:shd w:val="clear" w:color="auto" w:fill="auto"/>
            <w:noWrap/>
            <w:hideMark/>
          </w:tcPr>
          <w:p w14:paraId="40FA7434" w14:textId="539F8D49"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c>
          <w:tcPr>
            <w:tcW w:w="1489" w:type="dxa"/>
            <w:shd w:val="clear" w:color="auto" w:fill="auto"/>
            <w:noWrap/>
            <w:hideMark/>
          </w:tcPr>
          <w:p w14:paraId="6348D8EA" w14:textId="20C0961B"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r>
      <w:tr w:rsidR="00FC1E24" w:rsidRPr="00153FF1" w14:paraId="7C0CC133" w14:textId="77777777" w:rsidTr="00052CCE">
        <w:trPr>
          <w:trHeight w:val="300"/>
        </w:trPr>
        <w:tc>
          <w:tcPr>
            <w:tcW w:w="2976" w:type="dxa"/>
            <w:shd w:val="clear" w:color="auto" w:fill="DEEAF6" w:themeFill="accent1" w:themeFillTint="33"/>
            <w:noWrap/>
            <w:vAlign w:val="center"/>
            <w:hideMark/>
          </w:tcPr>
          <w:p w14:paraId="7D238A0C" w14:textId="77777777" w:rsidR="00153FF1" w:rsidRPr="00153FF1" w:rsidRDefault="00153FF1" w:rsidP="00C01760">
            <w:pPr>
              <w:spacing w:after="0" w:line="360" w:lineRule="auto"/>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Profit before tax</w:t>
            </w:r>
          </w:p>
        </w:tc>
        <w:tc>
          <w:tcPr>
            <w:tcW w:w="1488" w:type="dxa"/>
            <w:shd w:val="clear" w:color="auto" w:fill="DEEAF6" w:themeFill="accent1" w:themeFillTint="33"/>
            <w:noWrap/>
            <w:vAlign w:val="bottom"/>
            <w:hideMark/>
          </w:tcPr>
          <w:p w14:paraId="5773EDBD"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-13.17</w:t>
            </w:r>
          </w:p>
        </w:tc>
        <w:tc>
          <w:tcPr>
            <w:tcW w:w="1489" w:type="dxa"/>
            <w:shd w:val="clear" w:color="auto" w:fill="DEEAF6" w:themeFill="accent1" w:themeFillTint="33"/>
            <w:noWrap/>
            <w:vAlign w:val="bottom"/>
            <w:hideMark/>
          </w:tcPr>
          <w:p w14:paraId="15743D69"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-1392.59</w:t>
            </w:r>
          </w:p>
        </w:tc>
        <w:tc>
          <w:tcPr>
            <w:tcW w:w="1488" w:type="dxa"/>
            <w:shd w:val="clear" w:color="auto" w:fill="DEEAF6" w:themeFill="accent1" w:themeFillTint="33"/>
            <w:noWrap/>
            <w:vAlign w:val="bottom"/>
            <w:hideMark/>
          </w:tcPr>
          <w:p w14:paraId="27649F24"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-320.84</w:t>
            </w:r>
          </w:p>
        </w:tc>
        <w:tc>
          <w:tcPr>
            <w:tcW w:w="1489" w:type="dxa"/>
            <w:shd w:val="clear" w:color="auto" w:fill="DEEAF6" w:themeFill="accent1" w:themeFillTint="33"/>
            <w:noWrap/>
            <w:vAlign w:val="bottom"/>
            <w:hideMark/>
          </w:tcPr>
          <w:p w14:paraId="5A39F22E"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-263.25</w:t>
            </w:r>
          </w:p>
        </w:tc>
      </w:tr>
      <w:tr w:rsidR="00BB139C" w:rsidRPr="00153FF1" w14:paraId="3391B813" w14:textId="77777777" w:rsidTr="00052CCE">
        <w:trPr>
          <w:trHeight w:val="300"/>
        </w:trPr>
        <w:tc>
          <w:tcPr>
            <w:tcW w:w="2976" w:type="dxa"/>
            <w:shd w:val="clear" w:color="auto" w:fill="auto"/>
            <w:noWrap/>
            <w:vAlign w:val="bottom"/>
            <w:hideMark/>
          </w:tcPr>
          <w:p w14:paraId="105CB059" w14:textId="0B32CEF6" w:rsidR="00BB139C" w:rsidRPr="00153FF1" w:rsidRDefault="00BB139C" w:rsidP="00BB139C">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Current Tax</w:t>
            </w:r>
          </w:p>
        </w:tc>
        <w:tc>
          <w:tcPr>
            <w:tcW w:w="1488" w:type="dxa"/>
            <w:shd w:val="clear" w:color="auto" w:fill="auto"/>
            <w:noWrap/>
            <w:vAlign w:val="center"/>
            <w:hideMark/>
          </w:tcPr>
          <w:p w14:paraId="4EE612AF" w14:textId="6E47C44B"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9" w:type="dxa"/>
            <w:shd w:val="clear" w:color="auto" w:fill="auto"/>
            <w:noWrap/>
            <w:vAlign w:val="center"/>
            <w:hideMark/>
          </w:tcPr>
          <w:p w14:paraId="6B67A0EF" w14:textId="59BC5DE3"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8" w:type="dxa"/>
            <w:shd w:val="clear" w:color="auto" w:fill="auto"/>
            <w:noWrap/>
            <w:vAlign w:val="center"/>
            <w:hideMark/>
          </w:tcPr>
          <w:p w14:paraId="0195D71B" w14:textId="586A8F77"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61,347.00</w:t>
            </w:r>
          </w:p>
        </w:tc>
        <w:tc>
          <w:tcPr>
            <w:tcW w:w="1489" w:type="dxa"/>
            <w:shd w:val="clear" w:color="auto" w:fill="auto"/>
            <w:noWrap/>
            <w:vAlign w:val="center"/>
            <w:hideMark/>
          </w:tcPr>
          <w:p w14:paraId="6C69D809" w14:textId="4B977C45"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2,42,781.00</w:t>
            </w:r>
          </w:p>
        </w:tc>
      </w:tr>
      <w:tr w:rsidR="00BB139C" w:rsidRPr="00153FF1" w14:paraId="727324F0" w14:textId="77777777" w:rsidTr="00052CCE">
        <w:trPr>
          <w:trHeight w:val="300"/>
        </w:trPr>
        <w:tc>
          <w:tcPr>
            <w:tcW w:w="2976" w:type="dxa"/>
            <w:shd w:val="clear" w:color="auto" w:fill="auto"/>
            <w:noWrap/>
            <w:vAlign w:val="bottom"/>
          </w:tcPr>
          <w:p w14:paraId="1B80D5DD" w14:textId="72009810" w:rsidR="00BB139C" w:rsidRPr="00153FF1" w:rsidRDefault="00BB139C" w:rsidP="00BB139C">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Reversal of Provision of Tax</w:t>
            </w:r>
          </w:p>
        </w:tc>
        <w:tc>
          <w:tcPr>
            <w:tcW w:w="1488" w:type="dxa"/>
            <w:shd w:val="clear" w:color="auto" w:fill="auto"/>
            <w:noWrap/>
            <w:vAlign w:val="center"/>
          </w:tcPr>
          <w:p w14:paraId="38993875" w14:textId="1A6328FF"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9" w:type="dxa"/>
            <w:shd w:val="clear" w:color="auto" w:fill="auto"/>
            <w:noWrap/>
            <w:vAlign w:val="center"/>
          </w:tcPr>
          <w:p w14:paraId="6917AAAE" w14:textId="51272344"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8" w:type="dxa"/>
            <w:shd w:val="clear" w:color="auto" w:fill="auto"/>
            <w:noWrap/>
            <w:vAlign w:val="center"/>
          </w:tcPr>
          <w:p w14:paraId="4BFBCEAB" w14:textId="171228BB"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9" w:type="dxa"/>
            <w:shd w:val="clear" w:color="auto" w:fill="auto"/>
            <w:noWrap/>
            <w:vAlign w:val="center"/>
          </w:tcPr>
          <w:p w14:paraId="163460D2" w14:textId="64A52298"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61,347.00</w:t>
            </w:r>
          </w:p>
        </w:tc>
      </w:tr>
      <w:tr w:rsidR="00BB139C" w:rsidRPr="00153FF1" w14:paraId="46925880" w14:textId="77777777" w:rsidTr="00052CCE">
        <w:trPr>
          <w:trHeight w:val="300"/>
        </w:trPr>
        <w:tc>
          <w:tcPr>
            <w:tcW w:w="2976" w:type="dxa"/>
            <w:shd w:val="clear" w:color="auto" w:fill="DEEAF6" w:themeFill="accent1" w:themeFillTint="33"/>
            <w:noWrap/>
            <w:vAlign w:val="bottom"/>
            <w:hideMark/>
          </w:tcPr>
          <w:p w14:paraId="56C44E2F" w14:textId="53AD34D0" w:rsidR="00BB139C" w:rsidRPr="00153FF1" w:rsidRDefault="00BB139C" w:rsidP="00BB139C">
            <w:pPr>
              <w:spacing w:after="0" w:line="360" w:lineRule="auto"/>
              <w:rPr>
                <w:rFonts w:asciiTheme="minorHAnsi" w:hAnsiTheme="minorHAnsi" w:cstheme="minorHAnsi"/>
                <w:b/>
                <w:bCs/>
                <w:color w:val="000000"/>
                <w:sz w:val="22"/>
                <w:szCs w:val="22"/>
                <w:lang w:val="en-IN" w:eastAsia="en-IN"/>
              </w:rPr>
            </w:pPr>
            <w:r>
              <w:rPr>
                <w:rFonts w:ascii="Calibri" w:hAnsi="Calibri" w:cs="Calibri"/>
                <w:b/>
                <w:bCs/>
                <w:color w:val="000000"/>
                <w:sz w:val="22"/>
                <w:szCs w:val="22"/>
              </w:rPr>
              <w:t>Profit for the year</w:t>
            </w:r>
          </w:p>
        </w:tc>
        <w:tc>
          <w:tcPr>
            <w:tcW w:w="1488" w:type="dxa"/>
            <w:shd w:val="clear" w:color="auto" w:fill="DEEAF6" w:themeFill="accent1" w:themeFillTint="33"/>
            <w:noWrap/>
            <w:vAlign w:val="center"/>
            <w:hideMark/>
          </w:tcPr>
          <w:p w14:paraId="43F85238" w14:textId="11FDF9B7" w:rsidR="00BB139C" w:rsidRPr="00153FF1" w:rsidRDefault="00BB139C" w:rsidP="00BB139C">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-1,79,469.00</w:t>
            </w:r>
          </w:p>
        </w:tc>
        <w:tc>
          <w:tcPr>
            <w:tcW w:w="1489" w:type="dxa"/>
            <w:shd w:val="clear" w:color="auto" w:fill="DEEAF6" w:themeFill="accent1" w:themeFillTint="33"/>
            <w:noWrap/>
            <w:vAlign w:val="center"/>
            <w:hideMark/>
          </w:tcPr>
          <w:p w14:paraId="2876FAD9" w14:textId="5617E71D" w:rsidR="00BB139C" w:rsidRPr="00153FF1" w:rsidRDefault="00BB139C" w:rsidP="00BB139C">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-6,29,893.00</w:t>
            </w:r>
          </w:p>
        </w:tc>
        <w:tc>
          <w:tcPr>
            <w:tcW w:w="1488" w:type="dxa"/>
            <w:shd w:val="clear" w:color="auto" w:fill="DEEAF6" w:themeFill="accent1" w:themeFillTint="33"/>
            <w:noWrap/>
            <w:vAlign w:val="center"/>
            <w:hideMark/>
          </w:tcPr>
          <w:p w14:paraId="77821BC3" w14:textId="1735051B" w:rsidR="00BB139C" w:rsidRPr="00153FF1" w:rsidRDefault="00BB139C" w:rsidP="00BB139C">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3,31,900.00</w:t>
            </w:r>
          </w:p>
        </w:tc>
        <w:tc>
          <w:tcPr>
            <w:tcW w:w="1489" w:type="dxa"/>
            <w:shd w:val="clear" w:color="auto" w:fill="DEEAF6" w:themeFill="accent1" w:themeFillTint="33"/>
            <w:noWrap/>
            <w:vAlign w:val="center"/>
            <w:hideMark/>
          </w:tcPr>
          <w:p w14:paraId="55700C3D" w14:textId="08CCE4AC" w:rsidR="00BB139C" w:rsidRPr="00153FF1" w:rsidRDefault="00BB139C" w:rsidP="00BB139C">
            <w:pPr>
              <w:spacing w:after="0" w:line="360" w:lineRule="auto"/>
              <w:ind w:left="-41" w:right="-78"/>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11,97,506.00</w:t>
            </w:r>
          </w:p>
        </w:tc>
      </w:tr>
      <w:tr w:rsidR="00BB139C" w:rsidRPr="00153FF1" w14:paraId="103CCDED" w14:textId="77777777" w:rsidTr="00052CCE">
        <w:trPr>
          <w:trHeight w:val="300"/>
        </w:trPr>
        <w:tc>
          <w:tcPr>
            <w:tcW w:w="2976" w:type="dxa"/>
            <w:shd w:val="clear" w:color="auto" w:fill="EDEDED" w:themeFill="accent3" w:themeFillTint="33"/>
            <w:noWrap/>
            <w:vAlign w:val="center"/>
            <w:hideMark/>
          </w:tcPr>
          <w:p w14:paraId="34F2D195" w14:textId="77777777" w:rsidR="00BB139C" w:rsidRPr="00153FF1" w:rsidRDefault="00BB139C" w:rsidP="00BB139C">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EBIT Margin %</w:t>
            </w:r>
          </w:p>
        </w:tc>
        <w:tc>
          <w:tcPr>
            <w:tcW w:w="1488" w:type="dxa"/>
            <w:shd w:val="clear" w:color="auto" w:fill="EDEDED" w:themeFill="accent3" w:themeFillTint="33"/>
            <w:noWrap/>
            <w:vAlign w:val="bottom"/>
            <w:hideMark/>
          </w:tcPr>
          <w:p w14:paraId="625F1306" w14:textId="4D2C6835"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-26.79%</w:t>
            </w:r>
          </w:p>
        </w:tc>
        <w:tc>
          <w:tcPr>
            <w:tcW w:w="1489" w:type="dxa"/>
            <w:shd w:val="clear" w:color="auto" w:fill="EDEDED" w:themeFill="accent3" w:themeFillTint="33"/>
            <w:noWrap/>
            <w:vAlign w:val="bottom"/>
            <w:hideMark/>
          </w:tcPr>
          <w:p w14:paraId="7469BB79" w14:textId="7E6068AA"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-160.86%</w:t>
            </w:r>
          </w:p>
        </w:tc>
        <w:tc>
          <w:tcPr>
            <w:tcW w:w="1488" w:type="dxa"/>
            <w:shd w:val="clear" w:color="auto" w:fill="EDEDED" w:themeFill="accent3" w:themeFillTint="33"/>
            <w:noWrap/>
            <w:vAlign w:val="bottom"/>
            <w:hideMark/>
          </w:tcPr>
          <w:p w14:paraId="1749F92F" w14:textId="2E7876A6"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23.17%</w:t>
            </w:r>
          </w:p>
        </w:tc>
        <w:tc>
          <w:tcPr>
            <w:tcW w:w="1489" w:type="dxa"/>
            <w:shd w:val="clear" w:color="auto" w:fill="EDEDED" w:themeFill="accent3" w:themeFillTint="33"/>
            <w:noWrap/>
            <w:vAlign w:val="bottom"/>
            <w:hideMark/>
          </w:tcPr>
          <w:p w14:paraId="0BE94D07" w14:textId="034720F5"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65.75%</w:t>
            </w:r>
          </w:p>
        </w:tc>
      </w:tr>
      <w:tr w:rsidR="00BB139C" w:rsidRPr="00153FF1" w14:paraId="57515491" w14:textId="77777777" w:rsidTr="00052CCE">
        <w:trPr>
          <w:trHeight w:val="300"/>
        </w:trPr>
        <w:tc>
          <w:tcPr>
            <w:tcW w:w="2976" w:type="dxa"/>
            <w:shd w:val="clear" w:color="auto" w:fill="EDEDED" w:themeFill="accent3" w:themeFillTint="33"/>
            <w:noWrap/>
            <w:vAlign w:val="center"/>
            <w:hideMark/>
          </w:tcPr>
          <w:p w14:paraId="07B4C269" w14:textId="77777777" w:rsidR="00BB139C" w:rsidRPr="00153FF1" w:rsidRDefault="00BB139C" w:rsidP="00BB139C">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lastRenderedPageBreak/>
              <w:t>Net Profit Margin %</w:t>
            </w:r>
          </w:p>
        </w:tc>
        <w:tc>
          <w:tcPr>
            <w:tcW w:w="1488" w:type="dxa"/>
            <w:shd w:val="clear" w:color="auto" w:fill="EDEDED" w:themeFill="accent3" w:themeFillTint="33"/>
            <w:noWrap/>
            <w:vAlign w:val="bottom"/>
            <w:hideMark/>
          </w:tcPr>
          <w:p w14:paraId="3C92EA4C" w14:textId="4999E796"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-26.79%</w:t>
            </w:r>
          </w:p>
        </w:tc>
        <w:tc>
          <w:tcPr>
            <w:tcW w:w="1489" w:type="dxa"/>
            <w:shd w:val="clear" w:color="auto" w:fill="EDEDED" w:themeFill="accent3" w:themeFillTint="33"/>
            <w:noWrap/>
            <w:vAlign w:val="bottom"/>
            <w:hideMark/>
          </w:tcPr>
          <w:p w14:paraId="6B332944" w14:textId="79CDDA45"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-160.86%</w:t>
            </w:r>
          </w:p>
        </w:tc>
        <w:tc>
          <w:tcPr>
            <w:tcW w:w="1488" w:type="dxa"/>
            <w:shd w:val="clear" w:color="auto" w:fill="EDEDED" w:themeFill="accent3" w:themeFillTint="33"/>
            <w:noWrap/>
            <w:vAlign w:val="bottom"/>
            <w:hideMark/>
          </w:tcPr>
          <w:p w14:paraId="24C316BB" w14:textId="2A0E44D6"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19.55%</w:t>
            </w:r>
          </w:p>
        </w:tc>
        <w:tc>
          <w:tcPr>
            <w:tcW w:w="1489" w:type="dxa"/>
            <w:shd w:val="clear" w:color="auto" w:fill="EDEDED" w:themeFill="accent3" w:themeFillTint="33"/>
            <w:noWrap/>
            <w:vAlign w:val="bottom"/>
            <w:hideMark/>
          </w:tcPr>
          <w:p w14:paraId="6B4BD5AE" w14:textId="6AAA77BE"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57.10%</w:t>
            </w:r>
          </w:p>
        </w:tc>
      </w:tr>
      <w:tr w:rsidR="00BB139C" w:rsidRPr="00153FF1" w14:paraId="0FC90AC5" w14:textId="77777777" w:rsidTr="00052CCE">
        <w:trPr>
          <w:trHeight w:val="300"/>
        </w:trPr>
        <w:tc>
          <w:tcPr>
            <w:tcW w:w="2976" w:type="dxa"/>
            <w:shd w:val="clear" w:color="auto" w:fill="EDEDED" w:themeFill="accent3" w:themeFillTint="33"/>
            <w:noWrap/>
            <w:vAlign w:val="center"/>
            <w:hideMark/>
          </w:tcPr>
          <w:p w14:paraId="66262F4A" w14:textId="77777777" w:rsidR="00BB139C" w:rsidRPr="00153FF1" w:rsidRDefault="00BB139C" w:rsidP="00BB139C">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Revenue Growth Rate (Y.O.Y.)</w:t>
            </w:r>
          </w:p>
        </w:tc>
        <w:tc>
          <w:tcPr>
            <w:tcW w:w="1488" w:type="dxa"/>
            <w:shd w:val="clear" w:color="auto" w:fill="EDEDED" w:themeFill="accent3" w:themeFillTint="33"/>
            <w:noWrap/>
            <w:vAlign w:val="bottom"/>
            <w:hideMark/>
          </w:tcPr>
          <w:p w14:paraId="61F12A4F" w14:textId="7C369F7C"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c>
          <w:tcPr>
            <w:tcW w:w="1489" w:type="dxa"/>
            <w:shd w:val="clear" w:color="auto" w:fill="EDEDED" w:themeFill="accent3" w:themeFillTint="33"/>
            <w:noWrap/>
            <w:vAlign w:val="bottom"/>
            <w:hideMark/>
          </w:tcPr>
          <w:p w14:paraId="7BF0FF46" w14:textId="54B4F39C"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-41.56%</w:t>
            </w:r>
          </w:p>
        </w:tc>
        <w:tc>
          <w:tcPr>
            <w:tcW w:w="1488" w:type="dxa"/>
            <w:shd w:val="clear" w:color="auto" w:fill="EDEDED" w:themeFill="accent3" w:themeFillTint="33"/>
            <w:noWrap/>
            <w:vAlign w:val="bottom"/>
            <w:hideMark/>
          </w:tcPr>
          <w:p w14:paraId="677E13D1" w14:textId="3F5F24C1"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333.50%</w:t>
            </w:r>
          </w:p>
        </w:tc>
        <w:tc>
          <w:tcPr>
            <w:tcW w:w="1489" w:type="dxa"/>
            <w:shd w:val="clear" w:color="auto" w:fill="EDEDED" w:themeFill="accent3" w:themeFillTint="33"/>
            <w:noWrap/>
            <w:vAlign w:val="bottom"/>
            <w:hideMark/>
          </w:tcPr>
          <w:p w14:paraId="6ACB2EA3" w14:textId="0498FD35"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23.55%</w:t>
            </w:r>
          </w:p>
        </w:tc>
      </w:tr>
    </w:tbl>
    <w:p w14:paraId="29F20DB6" w14:textId="0A7F1878" w:rsidR="00BB139C" w:rsidRDefault="00BB139C" w:rsidP="00052CCE">
      <w:pPr>
        <w:pStyle w:val="ListParagraph"/>
        <w:tabs>
          <w:tab w:val="left" w:pos="284"/>
        </w:tabs>
        <w:spacing w:before="240" w:line="360" w:lineRule="auto"/>
        <w:ind w:left="426" w:right="-306"/>
        <w:jc w:val="both"/>
        <w:rPr>
          <w:rFonts w:ascii="Arial" w:hAnsi="Arial" w:cs="Arial"/>
          <w:sz w:val="22"/>
          <w:szCs w:val="22"/>
        </w:rPr>
      </w:pPr>
      <w:r>
        <w:rPr>
          <w:rFonts w:ascii="Arial" w:hAnsi="Arial" w:cs="Arial"/>
          <w:noProof/>
          <w:sz w:val="22"/>
          <w:szCs w:val="22"/>
          <w:lang w:val="en-IN" w:eastAsia="en-IN"/>
        </w:rPr>
        <w:drawing>
          <wp:inline distT="0" distB="0" distL="0" distR="0" wp14:anchorId="147A40C2" wp14:editId="12E77840">
            <wp:extent cx="5629275" cy="2238375"/>
            <wp:effectExtent l="19050" t="19050" r="28575" b="285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629275" cy="2238375"/>
                    </a:xfrm>
                    <a:prstGeom prst="rect">
                      <a:avLst/>
                    </a:prstGeom>
                    <a:noFill/>
                    <a:ln>
                      <a:solidFill>
                        <a:schemeClr val="tx1"/>
                      </a:solidFill>
                    </a:ln>
                  </pic:spPr>
                </pic:pic>
              </a:graphicData>
            </a:graphic>
          </wp:inline>
        </w:drawing>
      </w:r>
    </w:p>
    <w:p w14:paraId="3ED604D3" w14:textId="56B0A012" w:rsidR="00C44C6A" w:rsidRDefault="00C44C6A" w:rsidP="00052CCE">
      <w:pPr>
        <w:pStyle w:val="ListParagraph"/>
        <w:tabs>
          <w:tab w:val="left" w:pos="284"/>
        </w:tabs>
        <w:spacing w:before="240" w:line="360" w:lineRule="auto"/>
        <w:ind w:left="426" w:right="-306"/>
        <w:jc w:val="both"/>
        <w:rPr>
          <w:rFonts w:ascii="Arial" w:hAnsi="Arial" w:cs="Arial"/>
          <w:sz w:val="22"/>
          <w:szCs w:val="22"/>
        </w:rPr>
      </w:pPr>
      <w:r w:rsidRPr="00FD7D32">
        <w:rPr>
          <w:rFonts w:ascii="Arial" w:hAnsi="Arial" w:cs="Arial"/>
          <w:sz w:val="22"/>
          <w:szCs w:val="22"/>
        </w:rPr>
        <w:t xml:space="preserve">As per the </w:t>
      </w:r>
      <w:r w:rsidR="001A412A" w:rsidRPr="00FD7D32">
        <w:rPr>
          <w:rFonts w:ascii="Arial" w:hAnsi="Arial" w:cs="Arial"/>
          <w:sz w:val="22"/>
          <w:szCs w:val="22"/>
        </w:rPr>
        <w:t xml:space="preserve">previous years’ audited financials shared with us, </w:t>
      </w:r>
      <w:r w:rsidRPr="00FD7D32">
        <w:rPr>
          <w:rFonts w:ascii="Arial" w:hAnsi="Arial" w:cs="Arial"/>
          <w:sz w:val="22"/>
          <w:szCs w:val="22"/>
        </w:rPr>
        <w:t xml:space="preserve">the </w:t>
      </w:r>
      <w:r w:rsidR="001A412A" w:rsidRPr="00FD7D32">
        <w:rPr>
          <w:rFonts w:ascii="Arial" w:hAnsi="Arial" w:cs="Arial"/>
          <w:sz w:val="22"/>
          <w:szCs w:val="22"/>
        </w:rPr>
        <w:t xml:space="preserve">EBIT margin and </w:t>
      </w:r>
      <w:r w:rsidR="00E16F8D" w:rsidRPr="00FD7D32">
        <w:rPr>
          <w:rFonts w:ascii="Arial" w:hAnsi="Arial" w:cs="Arial"/>
          <w:sz w:val="22"/>
          <w:szCs w:val="22"/>
        </w:rPr>
        <w:t xml:space="preserve">Net </w:t>
      </w:r>
      <w:r w:rsidR="001A412A" w:rsidRPr="00FD7D32">
        <w:rPr>
          <w:rFonts w:ascii="Arial" w:hAnsi="Arial" w:cs="Arial"/>
          <w:sz w:val="22"/>
          <w:szCs w:val="22"/>
        </w:rPr>
        <w:t>Profit Margin of the company have increased from -26.79% &amp; -26.79% in FY 2020-21</w:t>
      </w:r>
      <w:r w:rsidR="00E16F8D" w:rsidRPr="00FD7D32">
        <w:rPr>
          <w:rFonts w:ascii="Arial" w:hAnsi="Arial" w:cs="Arial"/>
          <w:sz w:val="22"/>
          <w:szCs w:val="22"/>
        </w:rPr>
        <w:t xml:space="preserve"> respectively</w:t>
      </w:r>
      <w:r w:rsidR="001A412A" w:rsidRPr="00FD7D32">
        <w:rPr>
          <w:rFonts w:ascii="Arial" w:hAnsi="Arial" w:cs="Arial"/>
          <w:sz w:val="22"/>
          <w:szCs w:val="22"/>
        </w:rPr>
        <w:t xml:space="preserve"> to 65.75% &amp; 57.10% in FY 2023-24 respectively. The revenue levels of the company have also increased during this period, although the share of other income in the total revenue of the company have increased drastically.</w:t>
      </w:r>
      <w:r w:rsidR="00052CCE" w:rsidRPr="001A412A">
        <w:rPr>
          <w:rFonts w:ascii="Arial" w:hAnsi="Arial" w:cs="Arial"/>
          <w:sz w:val="22"/>
          <w:szCs w:val="22"/>
        </w:rPr>
        <w:t xml:space="preserve"> </w:t>
      </w:r>
    </w:p>
    <w:p w14:paraId="50F9B7C4" w14:textId="0004077F" w:rsidR="00FD7D32" w:rsidRDefault="00FD7D32" w:rsidP="00FD7D32">
      <w:pPr>
        <w:pStyle w:val="ListParagraph"/>
        <w:tabs>
          <w:tab w:val="left" w:pos="284"/>
        </w:tabs>
        <w:spacing w:before="240" w:line="360" w:lineRule="auto"/>
        <w:ind w:left="426" w:right="-306"/>
        <w:jc w:val="both"/>
        <w:rPr>
          <w:rFonts w:ascii="Arial" w:hAnsi="Arial" w:cs="Arial"/>
          <w:sz w:val="22"/>
          <w:szCs w:val="22"/>
        </w:rPr>
      </w:pPr>
      <w:r>
        <w:rPr>
          <w:rFonts w:ascii="Arial" w:hAnsi="Arial" w:cs="Arial"/>
          <w:sz w:val="22"/>
          <w:szCs w:val="22"/>
        </w:rPr>
        <w:t>At</w:t>
      </w:r>
      <w:r w:rsidRPr="00820642">
        <w:rPr>
          <w:rFonts w:ascii="Arial" w:hAnsi="Arial" w:cs="Arial"/>
          <w:color w:val="000000" w:themeColor="text1"/>
          <w:sz w:val="22"/>
          <w:szCs w:val="22"/>
        </w:rPr>
        <w:t xml:space="preserve"> present, the </w:t>
      </w:r>
      <w:r>
        <w:rPr>
          <w:rFonts w:ascii="Arial" w:hAnsi="Arial" w:cs="Arial"/>
          <w:color w:val="000000" w:themeColor="text1"/>
          <w:sz w:val="22"/>
          <w:szCs w:val="22"/>
        </w:rPr>
        <w:t>c</w:t>
      </w:r>
      <w:r w:rsidRPr="00820642">
        <w:rPr>
          <w:rFonts w:ascii="Arial" w:hAnsi="Arial" w:cs="Arial"/>
          <w:color w:val="000000" w:themeColor="text1"/>
          <w:sz w:val="22"/>
          <w:szCs w:val="22"/>
        </w:rPr>
        <w:t>ompany has invested in to the Funds in Stock and unsecured Creditors</w:t>
      </w:r>
      <w:r>
        <w:rPr>
          <w:rFonts w:ascii="Arial" w:hAnsi="Arial" w:cs="Arial"/>
          <w:color w:val="000000" w:themeColor="text1"/>
          <w:sz w:val="22"/>
          <w:szCs w:val="22"/>
        </w:rPr>
        <w:t xml:space="preserve"> </w:t>
      </w:r>
      <w:r w:rsidRPr="00FD7D32">
        <w:rPr>
          <w:rFonts w:ascii="Arial" w:hAnsi="Arial" w:cs="Arial"/>
          <w:sz w:val="22"/>
          <w:szCs w:val="22"/>
        </w:rPr>
        <w:t>and</w:t>
      </w:r>
      <w:r>
        <w:rPr>
          <w:rFonts w:ascii="Arial" w:hAnsi="Arial" w:cs="Arial"/>
          <w:sz w:val="22"/>
          <w:szCs w:val="22"/>
        </w:rPr>
        <w:t xml:space="preserve"> now the </w:t>
      </w:r>
      <w:r w:rsidRPr="00FD7D32">
        <w:rPr>
          <w:rFonts w:ascii="Arial" w:hAnsi="Arial" w:cs="Arial"/>
          <w:sz w:val="22"/>
          <w:szCs w:val="22"/>
        </w:rPr>
        <w:t xml:space="preserve">company need to </w:t>
      </w:r>
      <w:r>
        <w:rPr>
          <w:rFonts w:ascii="Arial" w:hAnsi="Arial" w:cs="Arial"/>
          <w:sz w:val="22"/>
          <w:szCs w:val="22"/>
        </w:rPr>
        <w:t>ascertain its net worth at present</w:t>
      </w:r>
      <w:r w:rsidRPr="00FD7D32">
        <w:rPr>
          <w:rFonts w:ascii="Arial" w:hAnsi="Arial" w:cs="Arial"/>
          <w:sz w:val="22"/>
          <w:szCs w:val="22"/>
        </w:rPr>
        <w:t>, for which management of the company</w:t>
      </w:r>
      <w:r>
        <w:rPr>
          <w:rFonts w:ascii="Arial" w:hAnsi="Arial" w:cs="Arial"/>
          <w:sz w:val="22"/>
          <w:szCs w:val="22"/>
        </w:rPr>
        <w:t xml:space="preserve"> </w:t>
      </w:r>
      <w:r w:rsidRPr="00FD7D32">
        <w:rPr>
          <w:rFonts w:ascii="Arial" w:hAnsi="Arial" w:cs="Arial"/>
          <w:sz w:val="22"/>
          <w:szCs w:val="22"/>
        </w:rPr>
        <w:t xml:space="preserve">requires the fair market value of </w:t>
      </w:r>
      <w:r>
        <w:rPr>
          <w:rFonts w:ascii="Arial" w:hAnsi="Arial" w:cs="Arial"/>
          <w:sz w:val="22"/>
          <w:szCs w:val="22"/>
        </w:rPr>
        <w:t xml:space="preserve">equity </w:t>
      </w:r>
      <w:r w:rsidRPr="00FD7D32">
        <w:rPr>
          <w:rFonts w:ascii="Arial" w:hAnsi="Arial" w:cs="Arial"/>
          <w:sz w:val="22"/>
          <w:szCs w:val="22"/>
        </w:rPr>
        <w:t>share</w:t>
      </w:r>
      <w:r>
        <w:rPr>
          <w:rFonts w:ascii="Arial" w:hAnsi="Arial" w:cs="Arial"/>
          <w:sz w:val="22"/>
          <w:szCs w:val="22"/>
        </w:rPr>
        <w:t>s to assess its financial position for internal purpose.</w:t>
      </w:r>
    </w:p>
    <w:p w14:paraId="361181BC" w14:textId="4F4A3A29" w:rsidR="00052CCE" w:rsidRDefault="00FD7D32" w:rsidP="00052CCE">
      <w:pPr>
        <w:pStyle w:val="ListParagraph"/>
        <w:spacing w:before="240" w:after="0" w:line="360" w:lineRule="auto"/>
        <w:ind w:left="426" w:right="-306"/>
        <w:jc w:val="both"/>
        <w:rPr>
          <w:rFonts w:ascii="Arial" w:eastAsia="Arial" w:hAnsi="Arial" w:cs="Arial"/>
          <w:b/>
          <w:bCs/>
          <w:sz w:val="22"/>
          <w:szCs w:val="22"/>
        </w:rPr>
      </w:pPr>
      <w:r>
        <w:rPr>
          <w:rFonts w:ascii="Arial" w:hAnsi="Arial" w:cs="Arial"/>
          <w:b/>
          <w:bCs/>
          <w:sz w:val="22"/>
          <w:szCs w:val="22"/>
        </w:rPr>
        <w:t xml:space="preserve">Thus, </w:t>
      </w:r>
      <w:r w:rsidR="00052CCE" w:rsidRPr="00E90755">
        <w:rPr>
          <w:rFonts w:ascii="Arial" w:hAnsi="Arial" w:cs="Arial"/>
          <w:b/>
          <w:bCs/>
          <w:sz w:val="22"/>
          <w:szCs w:val="22"/>
          <w:lang w:val="en-IN"/>
        </w:rPr>
        <w:t xml:space="preserve">M/s </w:t>
      </w:r>
      <w:r w:rsidR="00052CCE">
        <w:rPr>
          <w:rFonts w:ascii="Arial" w:hAnsi="Arial" w:cs="Arial"/>
          <w:b/>
          <w:bCs/>
          <w:sz w:val="22"/>
          <w:szCs w:val="22"/>
          <w:lang w:val="en-IN"/>
        </w:rPr>
        <w:t>Indus Tubes</w:t>
      </w:r>
      <w:r w:rsidR="00052CCE" w:rsidRPr="00E90755">
        <w:rPr>
          <w:rFonts w:ascii="Arial" w:hAnsi="Arial" w:cs="Arial"/>
          <w:b/>
          <w:bCs/>
          <w:sz w:val="22"/>
          <w:szCs w:val="22"/>
          <w:lang w:val="en-IN"/>
        </w:rPr>
        <w:t xml:space="preserve"> Limited</w:t>
      </w:r>
      <w:r w:rsidR="00052CCE">
        <w:rPr>
          <w:rFonts w:ascii="Arial" w:hAnsi="Arial" w:cs="Arial"/>
          <w:sz w:val="22"/>
          <w:szCs w:val="22"/>
          <w:lang w:val="en-IN"/>
        </w:rPr>
        <w:t xml:space="preserve"> </w:t>
      </w:r>
      <w:r w:rsidR="00052CCE" w:rsidRPr="0022197B">
        <w:rPr>
          <w:rFonts w:ascii="Arial" w:hAnsi="Arial" w:cs="Arial"/>
          <w:b/>
          <w:w w:val="105"/>
          <w:sz w:val="22"/>
          <w:szCs w:val="22"/>
        </w:rPr>
        <w:t>has appointed</w:t>
      </w:r>
      <w:r w:rsidR="00052CCE">
        <w:rPr>
          <w:rFonts w:ascii="Arial" w:hAnsi="Arial" w:cs="Arial"/>
          <w:b/>
          <w:w w:val="105"/>
          <w:sz w:val="22"/>
          <w:szCs w:val="22"/>
        </w:rPr>
        <w:t xml:space="preserve"> us</w:t>
      </w:r>
      <w:r w:rsidR="00052CCE" w:rsidRPr="0022197B">
        <w:rPr>
          <w:rFonts w:ascii="Arial" w:hAnsi="Arial" w:cs="Arial"/>
          <w:b/>
          <w:w w:val="105"/>
          <w:sz w:val="22"/>
          <w:szCs w:val="22"/>
        </w:rPr>
        <w:t xml:space="preserve"> R.K</w:t>
      </w:r>
      <w:r w:rsidR="00052CCE">
        <w:rPr>
          <w:rFonts w:ascii="Arial" w:hAnsi="Arial" w:cs="Arial"/>
          <w:b/>
          <w:w w:val="105"/>
          <w:sz w:val="22"/>
          <w:szCs w:val="22"/>
        </w:rPr>
        <w:t>.</w:t>
      </w:r>
      <w:r w:rsidR="00052CCE" w:rsidRPr="0022197B">
        <w:rPr>
          <w:rFonts w:ascii="Arial" w:hAnsi="Arial" w:cs="Arial"/>
          <w:b/>
          <w:w w:val="105"/>
          <w:sz w:val="22"/>
          <w:szCs w:val="22"/>
        </w:rPr>
        <w:t xml:space="preserve"> Associates to determine the Fair </w:t>
      </w:r>
      <w:r w:rsidR="00052CCE">
        <w:rPr>
          <w:rFonts w:ascii="Arial" w:hAnsi="Arial" w:cs="Arial"/>
          <w:b/>
          <w:w w:val="105"/>
          <w:sz w:val="22"/>
          <w:szCs w:val="22"/>
        </w:rPr>
        <w:t>Valuation of the equity shares of M/s G.</w:t>
      </w:r>
      <w:r w:rsidR="001A412A">
        <w:rPr>
          <w:rFonts w:ascii="Arial" w:hAnsi="Arial" w:cs="Arial"/>
          <w:b/>
          <w:w w:val="105"/>
          <w:sz w:val="22"/>
          <w:szCs w:val="22"/>
        </w:rPr>
        <w:t xml:space="preserve"> </w:t>
      </w:r>
      <w:r w:rsidR="00052CCE">
        <w:rPr>
          <w:rFonts w:ascii="Arial" w:hAnsi="Arial" w:cs="Arial"/>
          <w:b/>
          <w:w w:val="105"/>
          <w:sz w:val="22"/>
          <w:szCs w:val="22"/>
        </w:rPr>
        <w:t xml:space="preserve">D. </w:t>
      </w:r>
      <w:proofErr w:type="spellStart"/>
      <w:r w:rsidR="00052CCE">
        <w:rPr>
          <w:rFonts w:ascii="Arial" w:hAnsi="Arial" w:cs="Arial"/>
          <w:b/>
          <w:w w:val="105"/>
          <w:sz w:val="22"/>
          <w:szCs w:val="22"/>
        </w:rPr>
        <w:t>Traexim</w:t>
      </w:r>
      <w:proofErr w:type="spellEnd"/>
      <w:r w:rsidR="00052CCE">
        <w:rPr>
          <w:rFonts w:ascii="Arial" w:hAnsi="Arial" w:cs="Arial"/>
          <w:b/>
          <w:w w:val="105"/>
          <w:sz w:val="22"/>
          <w:szCs w:val="22"/>
        </w:rPr>
        <w:t xml:space="preserve"> International Limited</w:t>
      </w:r>
      <w:r w:rsidR="00052CCE" w:rsidRPr="0022197B">
        <w:rPr>
          <w:rFonts w:ascii="Arial" w:hAnsi="Arial" w:cs="Arial"/>
          <w:b/>
          <w:w w:val="105"/>
          <w:sz w:val="22"/>
          <w:szCs w:val="22"/>
        </w:rPr>
        <w:t xml:space="preserve"> to take appropriate course of action</w:t>
      </w:r>
      <w:r w:rsidR="00052CCE">
        <w:rPr>
          <w:rFonts w:ascii="Arial" w:eastAsia="Arial" w:hAnsi="Arial" w:cs="Arial"/>
          <w:b/>
          <w:bCs/>
          <w:sz w:val="22"/>
          <w:szCs w:val="22"/>
        </w:rPr>
        <w:t>.</w:t>
      </w:r>
    </w:p>
    <w:p w14:paraId="5EB31FEE" w14:textId="77777777" w:rsidR="007B5756" w:rsidRDefault="007B5756" w:rsidP="00052CCE">
      <w:pPr>
        <w:spacing w:after="0" w:line="360" w:lineRule="auto"/>
        <w:ind w:left="426" w:right="-306"/>
        <w:jc w:val="both"/>
        <w:rPr>
          <w:rFonts w:ascii="Arial" w:hAnsi="Arial" w:cs="Arial"/>
          <w:b/>
          <w:w w:val="105"/>
          <w:sz w:val="22"/>
          <w:szCs w:val="22"/>
        </w:rPr>
      </w:pPr>
    </w:p>
    <w:p w14:paraId="6A2F61FB" w14:textId="1522C9CC" w:rsidR="007B5756" w:rsidRPr="00820642" w:rsidRDefault="00001CE0" w:rsidP="00052CCE">
      <w:pPr>
        <w:pStyle w:val="ListParagraph"/>
        <w:numPr>
          <w:ilvl w:val="0"/>
          <w:numId w:val="2"/>
        </w:numPr>
        <w:spacing w:after="0" w:line="360" w:lineRule="auto"/>
        <w:ind w:left="426" w:right="-306" w:hanging="426"/>
        <w:jc w:val="both"/>
        <w:rPr>
          <w:rFonts w:ascii="Arial" w:hAnsi="Arial" w:cs="Arial"/>
          <w:b/>
          <w:sz w:val="22"/>
          <w:szCs w:val="22"/>
          <w:lang w:val="en-IN"/>
        </w:rPr>
      </w:pPr>
      <w:r w:rsidRPr="00C5267F">
        <w:rPr>
          <w:rFonts w:ascii="Arial" w:hAnsi="Arial" w:cs="Arial"/>
          <w:b/>
          <w:sz w:val="22"/>
          <w:szCs w:val="22"/>
          <w:lang w:val="en-IN"/>
        </w:rPr>
        <w:t xml:space="preserve">TYPE OF REPORT: </w:t>
      </w:r>
      <w:r w:rsidR="00F75A56" w:rsidRPr="00F75A56">
        <w:rPr>
          <w:rFonts w:ascii="Arial" w:hAnsi="Arial" w:cs="Arial"/>
          <w:sz w:val="22"/>
          <w:szCs w:val="22"/>
          <w:lang w:val="en-IN"/>
        </w:rPr>
        <w:t xml:space="preserve">Share </w:t>
      </w:r>
      <w:r w:rsidR="00F75A56" w:rsidRPr="00F75A56">
        <w:rPr>
          <w:rFonts w:ascii="Arial" w:hAnsi="Arial" w:cs="Arial"/>
          <w:sz w:val="22"/>
          <w:szCs w:val="22"/>
        </w:rPr>
        <w:t>Valuation Report.</w:t>
      </w:r>
    </w:p>
    <w:p w14:paraId="72A465DB" w14:textId="77777777" w:rsidR="00820642" w:rsidRPr="00F75A56" w:rsidRDefault="00820642" w:rsidP="00820642">
      <w:pPr>
        <w:pStyle w:val="ListParagraph"/>
        <w:spacing w:after="0" w:line="360" w:lineRule="auto"/>
        <w:ind w:left="426" w:right="-306"/>
        <w:jc w:val="both"/>
        <w:rPr>
          <w:rFonts w:ascii="Arial" w:hAnsi="Arial" w:cs="Arial"/>
          <w:b/>
          <w:sz w:val="22"/>
          <w:szCs w:val="22"/>
          <w:lang w:val="en-IN"/>
        </w:rPr>
      </w:pPr>
    </w:p>
    <w:p w14:paraId="3E4AE1E5" w14:textId="2A7B491D" w:rsidR="00912945" w:rsidRPr="00F75A56" w:rsidRDefault="00001CE0" w:rsidP="00820642">
      <w:pPr>
        <w:pStyle w:val="ListParagraph"/>
        <w:numPr>
          <w:ilvl w:val="0"/>
          <w:numId w:val="2"/>
        </w:numPr>
        <w:spacing w:after="0" w:line="360" w:lineRule="auto"/>
        <w:ind w:left="426" w:right="-306" w:hanging="426"/>
        <w:jc w:val="both"/>
        <w:rPr>
          <w:rFonts w:ascii="Arial" w:hAnsi="Arial" w:cs="Arial"/>
          <w:b/>
          <w:sz w:val="22"/>
          <w:szCs w:val="22"/>
        </w:rPr>
      </w:pPr>
      <w:r w:rsidRPr="00912945">
        <w:rPr>
          <w:rFonts w:ascii="Arial" w:hAnsi="Arial" w:cs="Arial"/>
          <w:b/>
          <w:sz w:val="22"/>
          <w:szCs w:val="22"/>
          <w:lang w:val="en-IN"/>
        </w:rPr>
        <w:t xml:space="preserve">PURPOSE OF THE REPORT: </w:t>
      </w:r>
      <w:r w:rsidR="00F75A56" w:rsidRPr="00E33ACC">
        <w:rPr>
          <w:rFonts w:ascii="Arial" w:hAnsi="Arial" w:cs="Arial"/>
          <w:sz w:val="22"/>
          <w:szCs w:val="22"/>
        </w:rPr>
        <w:t xml:space="preserve">To </w:t>
      </w:r>
      <w:r w:rsidR="00F75A56">
        <w:rPr>
          <w:rFonts w:ascii="Arial" w:hAnsi="Arial" w:cs="Arial"/>
          <w:sz w:val="22"/>
          <w:szCs w:val="22"/>
        </w:rPr>
        <w:t xml:space="preserve">assess &amp; </w:t>
      </w:r>
      <w:r w:rsidR="00F75A56" w:rsidRPr="00E33ACC">
        <w:rPr>
          <w:rFonts w:ascii="Arial" w:hAnsi="Arial" w:cs="Arial"/>
          <w:sz w:val="22"/>
          <w:szCs w:val="22"/>
        </w:rPr>
        <w:t xml:space="preserve">determine the </w:t>
      </w:r>
      <w:r w:rsidR="00F75A56">
        <w:rPr>
          <w:rFonts w:ascii="Arial" w:hAnsi="Arial" w:cs="Arial"/>
          <w:sz w:val="22"/>
          <w:szCs w:val="22"/>
        </w:rPr>
        <w:t xml:space="preserve">fair value of the equity shares of M/s G.D. </w:t>
      </w:r>
      <w:proofErr w:type="spellStart"/>
      <w:r w:rsidR="00F75A56">
        <w:rPr>
          <w:rFonts w:ascii="Arial" w:hAnsi="Arial" w:cs="Arial"/>
          <w:sz w:val="22"/>
          <w:szCs w:val="22"/>
        </w:rPr>
        <w:t>Traexim</w:t>
      </w:r>
      <w:proofErr w:type="spellEnd"/>
      <w:r w:rsidR="00F75A56">
        <w:rPr>
          <w:rFonts w:ascii="Arial" w:hAnsi="Arial" w:cs="Arial"/>
          <w:sz w:val="22"/>
          <w:szCs w:val="22"/>
        </w:rPr>
        <w:t xml:space="preserve"> International</w:t>
      </w:r>
      <w:r w:rsidR="00F75A56" w:rsidRPr="00A65958">
        <w:rPr>
          <w:rFonts w:ascii="Arial" w:hAnsi="Arial" w:cs="Arial"/>
          <w:sz w:val="22"/>
          <w:szCs w:val="22"/>
          <w:lang w:val="en-IN"/>
        </w:rPr>
        <w:t xml:space="preserve"> Limited </w:t>
      </w:r>
      <w:r w:rsidR="00F75A56">
        <w:rPr>
          <w:rFonts w:ascii="Arial" w:hAnsi="Arial" w:cs="Arial"/>
          <w:sz w:val="22"/>
          <w:szCs w:val="22"/>
        </w:rPr>
        <w:t xml:space="preserve">to enable M/s Indus Tubes Limited (ITL) </w:t>
      </w:r>
      <w:r w:rsidR="00F75A56" w:rsidRPr="00FD7D32">
        <w:rPr>
          <w:rFonts w:ascii="Arial" w:hAnsi="Arial" w:cs="Arial"/>
          <w:sz w:val="22"/>
          <w:szCs w:val="22"/>
        </w:rPr>
        <w:t xml:space="preserve">to </w:t>
      </w:r>
      <w:r w:rsidR="00FD7D32" w:rsidRPr="00FD7D32">
        <w:rPr>
          <w:rFonts w:ascii="Arial" w:hAnsi="Arial" w:cs="Arial"/>
          <w:sz w:val="22"/>
          <w:szCs w:val="22"/>
        </w:rPr>
        <w:t>find</w:t>
      </w:r>
      <w:r w:rsidR="00FD7D32">
        <w:rPr>
          <w:rFonts w:ascii="Arial" w:hAnsi="Arial" w:cs="Arial"/>
          <w:sz w:val="22"/>
          <w:szCs w:val="22"/>
        </w:rPr>
        <w:t xml:space="preserve"> the fair market value of equity shares of the associate company.</w:t>
      </w:r>
    </w:p>
    <w:p w14:paraId="186BFCD3" w14:textId="77777777" w:rsidR="007B5756" w:rsidRDefault="007B5756" w:rsidP="00052CCE">
      <w:pPr>
        <w:pStyle w:val="ListParagraph"/>
        <w:spacing w:after="0" w:line="360" w:lineRule="auto"/>
        <w:ind w:left="426" w:right="-306"/>
        <w:jc w:val="both"/>
        <w:rPr>
          <w:rFonts w:ascii="Arial" w:hAnsi="Arial" w:cs="Arial"/>
          <w:sz w:val="22"/>
          <w:szCs w:val="22"/>
        </w:rPr>
      </w:pPr>
    </w:p>
    <w:p w14:paraId="7870940D" w14:textId="77CB77E8" w:rsidR="006E5C75" w:rsidRPr="00C5267F" w:rsidRDefault="00001CE0" w:rsidP="00052CCE">
      <w:pPr>
        <w:pStyle w:val="ListParagraph"/>
        <w:numPr>
          <w:ilvl w:val="0"/>
          <w:numId w:val="2"/>
        </w:numPr>
        <w:spacing w:after="0" w:line="360" w:lineRule="auto"/>
        <w:ind w:left="426" w:right="-306" w:hanging="426"/>
        <w:jc w:val="both"/>
        <w:rPr>
          <w:rFonts w:ascii="Arial" w:hAnsi="Arial" w:cs="Arial"/>
          <w:sz w:val="22"/>
          <w:szCs w:val="22"/>
        </w:rPr>
      </w:pPr>
      <w:r w:rsidRPr="00912945">
        <w:rPr>
          <w:rFonts w:ascii="Arial" w:hAnsi="Arial" w:cs="Arial"/>
          <w:b/>
          <w:sz w:val="22"/>
          <w:szCs w:val="22"/>
          <w:lang w:val="en-IN"/>
        </w:rPr>
        <w:t>SCOPE</w:t>
      </w:r>
      <w:r w:rsidRPr="00912945">
        <w:rPr>
          <w:rFonts w:ascii="Arial" w:hAnsi="Arial" w:cs="Arial"/>
          <w:b/>
          <w:sz w:val="22"/>
          <w:szCs w:val="22"/>
        </w:rPr>
        <w:t xml:space="preserve"> OF THE REPORT: </w:t>
      </w:r>
      <w:r w:rsidR="006E5C75">
        <w:rPr>
          <w:rFonts w:ascii="Arial" w:eastAsia="Arial" w:hAnsi="Arial" w:cs="Arial"/>
          <w:sz w:val="22"/>
          <w:szCs w:val="22"/>
        </w:rPr>
        <w:t xml:space="preserve">To calculate </w:t>
      </w:r>
      <w:r w:rsidR="006E5C75">
        <w:rPr>
          <w:rFonts w:ascii="Arial" w:hAnsi="Arial" w:cs="Arial"/>
          <w:sz w:val="22"/>
          <w:szCs w:val="22"/>
        </w:rPr>
        <w:t xml:space="preserve">fair value of </w:t>
      </w:r>
      <w:r w:rsidR="001A412A">
        <w:rPr>
          <w:rFonts w:ascii="Arial" w:hAnsi="Arial" w:cs="Arial"/>
          <w:sz w:val="22"/>
          <w:szCs w:val="22"/>
        </w:rPr>
        <w:t xml:space="preserve">the equity shares of </w:t>
      </w:r>
      <w:r w:rsidR="006E5C75">
        <w:rPr>
          <w:rFonts w:ascii="Arial" w:hAnsi="Arial" w:cs="Arial"/>
          <w:sz w:val="22"/>
          <w:szCs w:val="22"/>
        </w:rPr>
        <w:t>the above-mentioned compan</w:t>
      </w:r>
      <w:r w:rsidR="001A412A">
        <w:rPr>
          <w:rFonts w:ascii="Arial" w:hAnsi="Arial" w:cs="Arial"/>
          <w:sz w:val="22"/>
          <w:szCs w:val="22"/>
        </w:rPr>
        <w:t>y</w:t>
      </w:r>
      <w:r w:rsidR="006E5C75">
        <w:rPr>
          <w:rFonts w:ascii="Arial" w:hAnsi="Arial" w:cs="Arial"/>
          <w:sz w:val="22"/>
          <w:szCs w:val="22"/>
        </w:rPr>
        <w:t>.</w:t>
      </w:r>
    </w:p>
    <w:p w14:paraId="11ECBA26" w14:textId="5D0D8E9B" w:rsidR="006E5C75" w:rsidRPr="00C5267F" w:rsidRDefault="006E5C75" w:rsidP="00FD7D32">
      <w:pPr>
        <w:pStyle w:val="ListParagraph"/>
        <w:numPr>
          <w:ilvl w:val="0"/>
          <w:numId w:val="48"/>
        </w:numPr>
        <w:spacing w:after="0" w:line="360" w:lineRule="auto"/>
        <w:ind w:left="851" w:right="-306" w:hanging="425"/>
        <w:jc w:val="both"/>
        <w:rPr>
          <w:rFonts w:ascii="Arial" w:hAnsi="Arial" w:cs="Arial"/>
          <w:i/>
          <w:color w:val="000000"/>
          <w:sz w:val="22"/>
          <w:szCs w:val="22"/>
        </w:rPr>
      </w:pPr>
      <w:r w:rsidRPr="00C5267F">
        <w:rPr>
          <w:rFonts w:ascii="Arial" w:hAnsi="Arial" w:cs="Arial"/>
          <w:i/>
          <w:color w:val="000000"/>
          <w:sz w:val="22"/>
          <w:szCs w:val="22"/>
        </w:rPr>
        <w:lastRenderedPageBreak/>
        <w:t>This is ju</w:t>
      </w:r>
      <w:r w:rsidRPr="00E33ACC">
        <w:rPr>
          <w:rFonts w:ascii="Arial" w:hAnsi="Arial" w:cs="Arial"/>
          <w:i/>
          <w:color w:val="000000"/>
          <w:sz w:val="22"/>
          <w:szCs w:val="22"/>
        </w:rPr>
        <w:t xml:space="preserve">st the </w:t>
      </w:r>
      <w:r w:rsidRPr="006E5C75">
        <w:rPr>
          <w:rFonts w:ascii="Arial" w:hAnsi="Arial" w:cs="Arial"/>
          <w:iCs/>
          <w:color w:val="000000"/>
          <w:sz w:val="22"/>
          <w:szCs w:val="22"/>
        </w:rPr>
        <w:t>valuation</w:t>
      </w:r>
      <w:r w:rsidRPr="00E33ACC">
        <w:rPr>
          <w:rFonts w:ascii="Arial" w:hAnsi="Arial" w:cs="Arial"/>
          <w:i/>
          <w:color w:val="000000"/>
          <w:sz w:val="22"/>
          <w:szCs w:val="22"/>
        </w:rPr>
        <w:t xml:space="preserve"> </w:t>
      </w:r>
      <w:r>
        <w:rPr>
          <w:rFonts w:ascii="Arial" w:hAnsi="Arial" w:cs="Arial"/>
          <w:i/>
          <w:color w:val="000000"/>
          <w:sz w:val="22"/>
          <w:szCs w:val="22"/>
        </w:rPr>
        <w:t>report of the equity shares of the M/s G.</w:t>
      </w:r>
      <w:r w:rsidR="001A412A">
        <w:rPr>
          <w:rFonts w:ascii="Arial" w:hAnsi="Arial" w:cs="Arial"/>
          <w:i/>
          <w:color w:val="000000"/>
          <w:sz w:val="22"/>
          <w:szCs w:val="22"/>
        </w:rPr>
        <w:t xml:space="preserve"> </w:t>
      </w:r>
      <w:r>
        <w:rPr>
          <w:rFonts w:ascii="Arial" w:hAnsi="Arial" w:cs="Arial"/>
          <w:i/>
          <w:color w:val="000000"/>
          <w:sz w:val="22"/>
          <w:szCs w:val="22"/>
        </w:rPr>
        <w:t xml:space="preserve">D. </w:t>
      </w:r>
      <w:proofErr w:type="spellStart"/>
      <w:r>
        <w:rPr>
          <w:rFonts w:ascii="Arial" w:hAnsi="Arial" w:cs="Arial"/>
          <w:i/>
          <w:color w:val="000000"/>
          <w:sz w:val="22"/>
          <w:szCs w:val="22"/>
        </w:rPr>
        <w:t>Traexim</w:t>
      </w:r>
      <w:proofErr w:type="spellEnd"/>
      <w:r>
        <w:rPr>
          <w:rFonts w:ascii="Arial" w:hAnsi="Arial" w:cs="Arial"/>
          <w:i/>
          <w:color w:val="000000"/>
          <w:sz w:val="22"/>
          <w:szCs w:val="22"/>
        </w:rPr>
        <w:t xml:space="preserve"> International Limited.</w:t>
      </w:r>
    </w:p>
    <w:p w14:paraId="41AE0E5C" w14:textId="40DA2EF9" w:rsidR="006E5C75" w:rsidRPr="00C5267F" w:rsidRDefault="006E5C75" w:rsidP="00FD7D32">
      <w:pPr>
        <w:pStyle w:val="ListParagraph"/>
        <w:numPr>
          <w:ilvl w:val="0"/>
          <w:numId w:val="48"/>
        </w:numPr>
        <w:spacing w:after="0" w:line="360" w:lineRule="auto"/>
        <w:ind w:left="851" w:right="-306" w:hanging="425"/>
        <w:jc w:val="both"/>
        <w:rPr>
          <w:rFonts w:ascii="Arial" w:hAnsi="Arial" w:cs="Arial"/>
          <w:i/>
          <w:color w:val="000000"/>
          <w:sz w:val="22"/>
          <w:szCs w:val="22"/>
        </w:rPr>
      </w:pPr>
      <w:r w:rsidRPr="00C5267F">
        <w:rPr>
          <w:rFonts w:ascii="Arial" w:eastAsia="Arial" w:hAnsi="Arial" w:cs="Arial"/>
          <w:i/>
          <w:sz w:val="22"/>
          <w:szCs w:val="22"/>
        </w:rPr>
        <w:t xml:space="preserve">This </w:t>
      </w:r>
      <w:r w:rsidRPr="006E5C75">
        <w:rPr>
          <w:rFonts w:ascii="Arial" w:hAnsi="Arial" w:cs="Arial"/>
          <w:i/>
          <w:color w:val="000000"/>
          <w:sz w:val="22"/>
          <w:szCs w:val="22"/>
        </w:rPr>
        <w:t>Valuation only covers the valuation of the particular securities of the issuer 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14:paraId="4D69AEFF" w14:textId="014C33BD" w:rsidR="006E5C75" w:rsidRDefault="006E5C75" w:rsidP="00FD7D32">
      <w:pPr>
        <w:pStyle w:val="ListParagraph"/>
        <w:numPr>
          <w:ilvl w:val="0"/>
          <w:numId w:val="48"/>
        </w:numPr>
        <w:spacing w:after="0" w:line="360" w:lineRule="auto"/>
        <w:ind w:left="851" w:right="-306" w:hanging="425"/>
        <w:jc w:val="both"/>
        <w:rPr>
          <w:rFonts w:ascii="Arial" w:hAnsi="Arial" w:cs="Arial"/>
          <w:i/>
          <w:color w:val="000000"/>
          <w:sz w:val="22"/>
          <w:szCs w:val="22"/>
        </w:rPr>
      </w:pPr>
      <w:r w:rsidRPr="00C5267F">
        <w:rPr>
          <w:rFonts w:ascii="Arial" w:hAnsi="Arial" w:cs="Arial"/>
          <w:i/>
          <w:color w:val="000000"/>
          <w:sz w:val="22"/>
          <w:szCs w:val="22"/>
        </w:rPr>
        <w:t xml:space="preserve">This Valuation </w:t>
      </w:r>
      <w:r>
        <w:rPr>
          <w:rFonts w:ascii="Arial" w:hAnsi="Arial" w:cs="Arial"/>
          <w:i/>
          <w:color w:val="000000"/>
          <w:sz w:val="22"/>
          <w:szCs w:val="22"/>
        </w:rPr>
        <w:t>is prepared based on the</w:t>
      </w:r>
      <w:r w:rsidRPr="00C5267F">
        <w:rPr>
          <w:rFonts w:ascii="Arial" w:hAnsi="Arial" w:cs="Arial"/>
          <w:i/>
          <w:color w:val="000000"/>
          <w:sz w:val="22"/>
          <w:szCs w:val="22"/>
        </w:rPr>
        <w:t xml:space="preserve"> </w:t>
      </w:r>
      <w:r>
        <w:rPr>
          <w:rFonts w:ascii="Arial" w:hAnsi="Arial" w:cs="Arial"/>
          <w:i/>
          <w:color w:val="000000"/>
          <w:sz w:val="22"/>
          <w:szCs w:val="22"/>
        </w:rPr>
        <w:t xml:space="preserve">financial &amp; operational status </w:t>
      </w:r>
      <w:r w:rsidRPr="00C5267F">
        <w:rPr>
          <w:rFonts w:ascii="Arial" w:hAnsi="Arial" w:cs="Arial"/>
          <w:i/>
          <w:color w:val="000000"/>
          <w:sz w:val="22"/>
          <w:szCs w:val="22"/>
        </w:rPr>
        <w:t xml:space="preserve">of the </w:t>
      </w:r>
      <w:r>
        <w:rPr>
          <w:rFonts w:ascii="Arial" w:hAnsi="Arial" w:cs="Arial"/>
          <w:i/>
          <w:color w:val="000000"/>
          <w:sz w:val="22"/>
          <w:szCs w:val="22"/>
        </w:rPr>
        <w:t xml:space="preserve">issuer </w:t>
      </w:r>
      <w:r w:rsidRPr="00C5267F">
        <w:rPr>
          <w:rFonts w:ascii="Arial" w:hAnsi="Arial" w:cs="Arial"/>
          <w:i/>
          <w:color w:val="000000"/>
          <w:sz w:val="22"/>
          <w:szCs w:val="22"/>
        </w:rPr>
        <w:t>compan</w:t>
      </w:r>
      <w:r>
        <w:rPr>
          <w:rFonts w:ascii="Arial" w:hAnsi="Arial" w:cs="Arial"/>
          <w:i/>
          <w:color w:val="000000"/>
          <w:sz w:val="22"/>
          <w:szCs w:val="22"/>
        </w:rPr>
        <w:t xml:space="preserve">ies considering the </w:t>
      </w:r>
      <w:r w:rsidRPr="00C5267F">
        <w:rPr>
          <w:rFonts w:ascii="Arial" w:hAnsi="Arial" w:cs="Arial"/>
          <w:i/>
          <w:color w:val="000000"/>
          <w:sz w:val="22"/>
          <w:szCs w:val="22"/>
        </w:rPr>
        <w:t>financial data,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6A6B42BA" w14:textId="77777777" w:rsidR="006E5C75" w:rsidRDefault="006E5C75" w:rsidP="00FD7D32">
      <w:pPr>
        <w:pStyle w:val="ListParagraph"/>
        <w:numPr>
          <w:ilvl w:val="0"/>
          <w:numId w:val="48"/>
        </w:numPr>
        <w:spacing w:after="0" w:line="360" w:lineRule="auto"/>
        <w:ind w:left="851" w:right="-306" w:hanging="425"/>
        <w:jc w:val="both"/>
        <w:rPr>
          <w:rFonts w:ascii="Arial" w:hAnsi="Arial" w:cs="Arial"/>
          <w:i/>
          <w:color w:val="000000"/>
          <w:sz w:val="22"/>
          <w:szCs w:val="22"/>
        </w:rPr>
      </w:pPr>
      <w:r w:rsidRPr="00283EAA">
        <w:rPr>
          <w:rFonts w:ascii="Arial" w:hAnsi="Arial" w:cs="Arial"/>
          <w:i/>
          <w:color w:val="000000"/>
          <w:sz w:val="22"/>
          <w:szCs w:val="22"/>
        </w:rPr>
        <w:t>We have assumed that the information provided to us is correct and is not manipulated or distorted.</w:t>
      </w:r>
    </w:p>
    <w:p w14:paraId="48869549" w14:textId="2FEBCE76" w:rsidR="00F75A56" w:rsidRPr="00F75A56" w:rsidRDefault="006E5C75" w:rsidP="00052CCE">
      <w:pPr>
        <w:pStyle w:val="ListParagraph"/>
        <w:spacing w:before="240" w:line="360" w:lineRule="auto"/>
        <w:ind w:left="426" w:right="-306"/>
        <w:jc w:val="both"/>
        <w:rPr>
          <w:rFonts w:ascii="Arial" w:hAnsi="Arial" w:cs="Arial"/>
          <w:b/>
          <w:bCs/>
          <w:iCs/>
          <w:color w:val="000000"/>
          <w:sz w:val="22"/>
          <w:szCs w:val="22"/>
        </w:rPr>
      </w:pPr>
      <w:r w:rsidRPr="00F75A56">
        <w:rPr>
          <w:rFonts w:ascii="Arial" w:hAnsi="Arial" w:cs="Arial"/>
          <w:b/>
          <w:bCs/>
          <w:iCs/>
          <w:color w:val="000000"/>
          <w:sz w:val="22"/>
          <w:szCs w:val="22"/>
        </w:rPr>
        <w:t>NOTES:</w:t>
      </w:r>
    </w:p>
    <w:p w14:paraId="4FF9F8D0" w14:textId="77777777" w:rsidR="00F75A56" w:rsidRPr="006E5C75" w:rsidRDefault="00F75A56" w:rsidP="00FD7D32">
      <w:pPr>
        <w:pStyle w:val="ListParagraph"/>
        <w:numPr>
          <w:ilvl w:val="0"/>
          <w:numId w:val="48"/>
        </w:numPr>
        <w:spacing w:after="0"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t>This Securities Valuation report doesn’t cover vetting of the documents/ financial data/ projections or any other information provided to us by the client/company.</w:t>
      </w:r>
    </w:p>
    <w:p w14:paraId="43CB1A1B" w14:textId="77777777" w:rsidR="00F75A56" w:rsidRPr="006E5C75" w:rsidRDefault="00F75A56" w:rsidP="00FD7D32">
      <w:pPr>
        <w:pStyle w:val="ListParagraph"/>
        <w:numPr>
          <w:ilvl w:val="0"/>
          <w:numId w:val="48"/>
        </w:numPr>
        <w:spacing w:after="0"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t>It doesn’t contain the principles of physical asset valuation and is not based on the site inspection of the project.</w:t>
      </w:r>
    </w:p>
    <w:p w14:paraId="61B54FC7" w14:textId="77777777" w:rsidR="00F75A56" w:rsidRPr="006E5C75" w:rsidRDefault="00F75A56" w:rsidP="00FD7D32">
      <w:pPr>
        <w:pStyle w:val="ListParagraph"/>
        <w:numPr>
          <w:ilvl w:val="0"/>
          <w:numId w:val="48"/>
        </w:numPr>
        <w:spacing w:after="0"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t>This exercise is neither an audit activity nor investigative in nature.</w:t>
      </w:r>
    </w:p>
    <w:p w14:paraId="47224747" w14:textId="375A72FB" w:rsidR="00F75A56" w:rsidRPr="006E5C75" w:rsidRDefault="00F75A56" w:rsidP="00FD7D32">
      <w:pPr>
        <w:pStyle w:val="ListParagraph"/>
        <w:numPr>
          <w:ilvl w:val="0"/>
          <w:numId w:val="48"/>
        </w:numPr>
        <w:spacing w:after="0"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t>It is important to point out that we have carried out these valuations based on the limited information which was available with us at the time of valuation. As and when any new or updated information comes forward, it is likely that the suggested valuation will no longer represent a true and fair representation of the situation.</w:t>
      </w:r>
    </w:p>
    <w:p w14:paraId="35A0FBD2" w14:textId="77777777" w:rsidR="00BB139C" w:rsidRPr="00820642" w:rsidRDefault="00BB139C" w:rsidP="00820642">
      <w:pPr>
        <w:spacing w:after="0" w:line="360" w:lineRule="auto"/>
        <w:ind w:right="-306"/>
        <w:jc w:val="both"/>
        <w:rPr>
          <w:rFonts w:ascii="Arial" w:hAnsi="Arial" w:cs="Arial"/>
          <w:iCs/>
          <w:color w:val="000000"/>
          <w:sz w:val="22"/>
          <w:szCs w:val="22"/>
        </w:rPr>
      </w:pPr>
    </w:p>
    <w:p w14:paraId="0B175257" w14:textId="77777777" w:rsidR="00A34266" w:rsidRDefault="00001CE0" w:rsidP="00FD7D32">
      <w:pPr>
        <w:pStyle w:val="ListParagraph"/>
        <w:numPr>
          <w:ilvl w:val="0"/>
          <w:numId w:val="2"/>
        </w:numPr>
        <w:spacing w:line="360" w:lineRule="auto"/>
        <w:ind w:left="426" w:right="-306" w:hanging="426"/>
        <w:jc w:val="both"/>
        <w:rPr>
          <w:rFonts w:ascii="Arial" w:hAnsi="Arial" w:cs="Arial"/>
          <w:b/>
          <w:sz w:val="22"/>
          <w:szCs w:val="22"/>
        </w:rPr>
      </w:pPr>
      <w:r w:rsidRPr="007B5756">
        <w:rPr>
          <w:rFonts w:ascii="Arial" w:hAnsi="Arial" w:cs="Arial"/>
          <w:b/>
          <w:sz w:val="22"/>
          <w:szCs w:val="22"/>
          <w:lang w:val="en-IN"/>
        </w:rPr>
        <w:t>METHODOLOGY</w:t>
      </w:r>
      <w:r w:rsidRPr="00962531">
        <w:rPr>
          <w:rFonts w:ascii="Arial" w:hAnsi="Arial" w:cs="Arial"/>
          <w:b/>
          <w:sz w:val="22"/>
          <w:szCs w:val="22"/>
        </w:rPr>
        <w:t xml:space="preserve">/ MODEL ADOPTED: </w:t>
      </w:r>
    </w:p>
    <w:p w14:paraId="74B05576" w14:textId="4456A43C" w:rsidR="005C15C9" w:rsidRDefault="005C15C9" w:rsidP="00820642">
      <w:pPr>
        <w:pStyle w:val="ListParagraph"/>
        <w:spacing w:after="0" w:line="360" w:lineRule="auto"/>
        <w:ind w:left="426" w:right="-306"/>
        <w:jc w:val="both"/>
        <w:rPr>
          <w:rFonts w:ascii="Arial" w:hAnsi="Arial" w:cs="Arial"/>
          <w:sz w:val="22"/>
          <w:szCs w:val="22"/>
        </w:rPr>
      </w:pPr>
      <w:r w:rsidRPr="00FD7D32">
        <w:rPr>
          <w:rFonts w:ascii="Arial" w:hAnsi="Arial" w:cs="Arial"/>
          <w:b/>
          <w:sz w:val="22"/>
          <w:szCs w:val="22"/>
        </w:rPr>
        <w:t xml:space="preserve">Net assets Value (NAV) </w:t>
      </w:r>
      <w:r w:rsidRPr="00FD7D32">
        <w:rPr>
          <w:rFonts w:ascii="Arial" w:hAnsi="Arial" w:cs="Arial"/>
          <w:sz w:val="22"/>
          <w:szCs w:val="22"/>
        </w:rPr>
        <w:t xml:space="preserve">method </w:t>
      </w:r>
      <w:r w:rsidR="009779C7" w:rsidRPr="00FD7D32">
        <w:rPr>
          <w:rFonts w:ascii="Arial" w:hAnsi="Arial" w:cs="Arial"/>
          <w:sz w:val="22"/>
          <w:szCs w:val="22"/>
        </w:rPr>
        <w:t xml:space="preserve">is adopted </w:t>
      </w:r>
      <w:r w:rsidRPr="00FD7D32">
        <w:rPr>
          <w:rFonts w:ascii="Arial" w:hAnsi="Arial" w:cs="Arial"/>
          <w:sz w:val="22"/>
          <w:szCs w:val="22"/>
        </w:rPr>
        <w:t xml:space="preserve">for the calculation of </w:t>
      </w:r>
      <w:r w:rsidR="006E5C75" w:rsidRPr="00FD7D32">
        <w:rPr>
          <w:rFonts w:ascii="Arial" w:hAnsi="Arial" w:cs="Arial"/>
          <w:sz w:val="22"/>
          <w:szCs w:val="22"/>
        </w:rPr>
        <w:t>Equity Shares</w:t>
      </w:r>
      <w:r w:rsidRPr="00FD7D32">
        <w:rPr>
          <w:rFonts w:ascii="Arial" w:hAnsi="Arial" w:cs="Arial"/>
          <w:sz w:val="22"/>
          <w:szCs w:val="22"/>
        </w:rPr>
        <w:t xml:space="preserve"> of the Company.</w:t>
      </w:r>
    </w:p>
    <w:p w14:paraId="4AE76498" w14:textId="77777777" w:rsidR="00820642" w:rsidRPr="007B5756" w:rsidRDefault="00820642" w:rsidP="00820642">
      <w:pPr>
        <w:pStyle w:val="ListParagraph"/>
        <w:spacing w:after="0" w:line="360" w:lineRule="auto"/>
        <w:ind w:left="426" w:right="-306"/>
        <w:jc w:val="both"/>
        <w:rPr>
          <w:rFonts w:ascii="Arial" w:hAnsi="Arial" w:cs="Arial"/>
          <w:b/>
          <w:sz w:val="22"/>
          <w:szCs w:val="22"/>
        </w:rPr>
      </w:pPr>
    </w:p>
    <w:p w14:paraId="6111AD4C" w14:textId="6956E390" w:rsidR="00291609" w:rsidRPr="00E2718C" w:rsidRDefault="00291609" w:rsidP="00FD7D32">
      <w:pPr>
        <w:pStyle w:val="ListParagraph"/>
        <w:numPr>
          <w:ilvl w:val="0"/>
          <w:numId w:val="2"/>
        </w:numPr>
        <w:spacing w:line="360" w:lineRule="auto"/>
        <w:ind w:left="426" w:right="-306" w:hanging="426"/>
        <w:jc w:val="both"/>
        <w:rPr>
          <w:rFonts w:ascii="Arial" w:hAnsi="Arial" w:cs="Arial"/>
          <w:b/>
          <w:sz w:val="22"/>
          <w:szCs w:val="22"/>
        </w:rPr>
      </w:pPr>
      <w:r w:rsidRPr="00E2718C">
        <w:rPr>
          <w:rFonts w:ascii="Arial" w:hAnsi="Arial" w:cs="Arial"/>
          <w:b/>
          <w:sz w:val="22"/>
          <w:szCs w:val="22"/>
        </w:rPr>
        <w:t xml:space="preserve">DOCUMENTS / DATA REFFERED: </w:t>
      </w:r>
    </w:p>
    <w:p w14:paraId="7E323085" w14:textId="7CF0CF5C" w:rsidR="00291609" w:rsidRDefault="00291609" w:rsidP="00820642">
      <w:pPr>
        <w:pStyle w:val="DefaultText11"/>
        <w:numPr>
          <w:ilvl w:val="0"/>
          <w:numId w:val="9"/>
        </w:numPr>
        <w:spacing w:after="0" w:line="360" w:lineRule="auto"/>
        <w:ind w:left="851" w:right="-306" w:hanging="425"/>
        <w:jc w:val="both"/>
        <w:rPr>
          <w:rFonts w:ascii="Arial" w:hAnsi="Arial" w:cs="Arial"/>
          <w:sz w:val="22"/>
          <w:szCs w:val="22"/>
        </w:rPr>
      </w:pPr>
      <w:r>
        <w:rPr>
          <w:rFonts w:ascii="Arial" w:hAnsi="Arial" w:cs="Arial"/>
          <w:sz w:val="22"/>
          <w:szCs w:val="22"/>
        </w:rPr>
        <w:t xml:space="preserve">Last </w:t>
      </w:r>
      <w:r w:rsidR="006E5C75">
        <w:rPr>
          <w:rFonts w:ascii="Arial" w:hAnsi="Arial" w:cs="Arial"/>
          <w:sz w:val="22"/>
          <w:szCs w:val="22"/>
        </w:rPr>
        <w:t xml:space="preserve">3 </w:t>
      </w:r>
      <w:r w:rsidR="00F20DA3">
        <w:rPr>
          <w:rFonts w:ascii="Arial" w:hAnsi="Arial" w:cs="Arial"/>
          <w:sz w:val="22"/>
          <w:szCs w:val="22"/>
        </w:rPr>
        <w:t>year</w:t>
      </w:r>
      <w:r w:rsidR="006E5C75">
        <w:rPr>
          <w:rFonts w:ascii="Arial" w:hAnsi="Arial" w:cs="Arial"/>
          <w:sz w:val="22"/>
          <w:szCs w:val="22"/>
        </w:rPr>
        <w:t>s Audited</w:t>
      </w:r>
      <w:r>
        <w:rPr>
          <w:rFonts w:ascii="Arial" w:hAnsi="Arial" w:cs="Arial"/>
          <w:sz w:val="22"/>
          <w:szCs w:val="22"/>
        </w:rPr>
        <w:t xml:space="preserve"> Financial Statements of </w:t>
      </w:r>
      <w:r w:rsidR="006E5C75">
        <w:rPr>
          <w:rFonts w:ascii="Arial" w:hAnsi="Arial" w:cs="Arial"/>
          <w:sz w:val="22"/>
          <w:szCs w:val="22"/>
        </w:rPr>
        <w:t xml:space="preserve">G.D. </w:t>
      </w:r>
      <w:proofErr w:type="spellStart"/>
      <w:r w:rsidR="006E5C75">
        <w:rPr>
          <w:rFonts w:ascii="Arial" w:hAnsi="Arial" w:cs="Arial"/>
          <w:sz w:val="22"/>
          <w:szCs w:val="22"/>
        </w:rPr>
        <w:t>Traexim</w:t>
      </w:r>
      <w:proofErr w:type="spellEnd"/>
      <w:r w:rsidR="006E5C75">
        <w:rPr>
          <w:rFonts w:ascii="Arial" w:hAnsi="Arial" w:cs="Arial"/>
          <w:sz w:val="22"/>
          <w:szCs w:val="22"/>
        </w:rPr>
        <w:t xml:space="preserve"> International</w:t>
      </w:r>
      <w:r>
        <w:rPr>
          <w:rFonts w:ascii="Arial" w:hAnsi="Arial" w:cs="Arial"/>
          <w:sz w:val="22"/>
          <w:szCs w:val="22"/>
        </w:rPr>
        <w:t xml:space="preserve"> Limited</w:t>
      </w:r>
      <w:r w:rsidR="0020588A">
        <w:rPr>
          <w:rFonts w:ascii="Arial" w:hAnsi="Arial" w:cs="Arial"/>
          <w:sz w:val="22"/>
          <w:szCs w:val="22"/>
        </w:rPr>
        <w:t>.</w:t>
      </w:r>
    </w:p>
    <w:p w14:paraId="60FCC551" w14:textId="4746339D" w:rsidR="00001CE0" w:rsidRDefault="006E5C75" w:rsidP="00A34266">
      <w:pPr>
        <w:pStyle w:val="DefaultText11"/>
        <w:numPr>
          <w:ilvl w:val="0"/>
          <w:numId w:val="9"/>
        </w:numPr>
        <w:spacing w:after="0" w:line="360" w:lineRule="auto"/>
        <w:ind w:left="851" w:right="-306" w:hanging="425"/>
        <w:jc w:val="both"/>
        <w:rPr>
          <w:rFonts w:ascii="Arial" w:hAnsi="Arial" w:cs="Arial"/>
          <w:sz w:val="22"/>
          <w:szCs w:val="22"/>
        </w:rPr>
      </w:pPr>
      <w:r>
        <w:rPr>
          <w:rFonts w:ascii="Arial" w:hAnsi="Arial" w:cs="Arial"/>
          <w:sz w:val="22"/>
          <w:szCs w:val="22"/>
        </w:rPr>
        <w:t>Latest</w:t>
      </w:r>
      <w:r w:rsidR="00291609">
        <w:rPr>
          <w:rFonts w:ascii="Arial" w:hAnsi="Arial" w:cs="Arial"/>
          <w:sz w:val="22"/>
          <w:szCs w:val="22"/>
        </w:rPr>
        <w:t xml:space="preserve"> </w:t>
      </w:r>
      <w:r>
        <w:rPr>
          <w:rFonts w:ascii="Arial" w:hAnsi="Arial" w:cs="Arial"/>
          <w:sz w:val="22"/>
          <w:szCs w:val="22"/>
        </w:rPr>
        <w:t>Audited</w:t>
      </w:r>
      <w:r w:rsidR="00291609">
        <w:rPr>
          <w:rFonts w:ascii="Arial" w:hAnsi="Arial" w:cs="Arial"/>
          <w:sz w:val="22"/>
          <w:szCs w:val="22"/>
        </w:rPr>
        <w:t xml:space="preserve"> Financia</w:t>
      </w:r>
      <w:r w:rsidR="00DF0B40">
        <w:rPr>
          <w:rFonts w:ascii="Arial" w:hAnsi="Arial" w:cs="Arial"/>
          <w:sz w:val="22"/>
          <w:szCs w:val="22"/>
        </w:rPr>
        <w:t>l Statements of the</w:t>
      </w:r>
      <w:r>
        <w:rPr>
          <w:rFonts w:ascii="Arial" w:hAnsi="Arial" w:cs="Arial"/>
          <w:sz w:val="22"/>
          <w:szCs w:val="22"/>
        </w:rPr>
        <w:t xml:space="preserve"> Investee Companies namely ITL Infotech LLP</w:t>
      </w:r>
      <w:r w:rsidR="0020588A">
        <w:rPr>
          <w:rFonts w:ascii="Arial" w:hAnsi="Arial" w:cs="Arial"/>
          <w:sz w:val="22"/>
          <w:szCs w:val="22"/>
        </w:rPr>
        <w:t>.</w:t>
      </w:r>
    </w:p>
    <w:p w14:paraId="39F9E034" w14:textId="6E65FE40" w:rsidR="001A412A" w:rsidRDefault="001A412A" w:rsidP="00A34266">
      <w:pPr>
        <w:pStyle w:val="DefaultText11"/>
        <w:numPr>
          <w:ilvl w:val="0"/>
          <w:numId w:val="9"/>
        </w:numPr>
        <w:spacing w:after="0" w:line="360" w:lineRule="auto"/>
        <w:ind w:left="851" w:right="-306" w:hanging="425"/>
        <w:jc w:val="both"/>
        <w:rPr>
          <w:rFonts w:ascii="Arial" w:hAnsi="Arial" w:cs="Arial"/>
          <w:sz w:val="22"/>
          <w:szCs w:val="22"/>
        </w:rPr>
      </w:pPr>
      <w:r>
        <w:rPr>
          <w:rFonts w:ascii="Arial" w:hAnsi="Arial" w:cs="Arial"/>
          <w:sz w:val="22"/>
          <w:szCs w:val="22"/>
        </w:rPr>
        <w:t xml:space="preserve">MOA and AOA of G.D. </w:t>
      </w:r>
      <w:proofErr w:type="spellStart"/>
      <w:r>
        <w:rPr>
          <w:rFonts w:ascii="Arial" w:hAnsi="Arial" w:cs="Arial"/>
          <w:sz w:val="22"/>
          <w:szCs w:val="22"/>
        </w:rPr>
        <w:t>Traexim</w:t>
      </w:r>
      <w:proofErr w:type="spellEnd"/>
      <w:r>
        <w:rPr>
          <w:rFonts w:ascii="Arial" w:hAnsi="Arial" w:cs="Arial"/>
          <w:sz w:val="22"/>
          <w:szCs w:val="22"/>
        </w:rPr>
        <w:t xml:space="preserve"> International Limited alongwith the brief company profile.</w:t>
      </w:r>
    </w:p>
    <w:p w14:paraId="6C0712E3" w14:textId="2CD39B9E" w:rsidR="00A34266" w:rsidRPr="00820642" w:rsidRDefault="00917BBD" w:rsidP="00820642">
      <w:pPr>
        <w:pStyle w:val="DefaultText11"/>
        <w:numPr>
          <w:ilvl w:val="0"/>
          <w:numId w:val="9"/>
        </w:numPr>
        <w:spacing w:after="0" w:line="360" w:lineRule="auto"/>
        <w:ind w:left="851" w:right="-306" w:hanging="425"/>
        <w:jc w:val="both"/>
        <w:rPr>
          <w:rFonts w:ascii="Arial" w:hAnsi="Arial" w:cs="Arial"/>
          <w:sz w:val="22"/>
          <w:szCs w:val="22"/>
        </w:rPr>
      </w:pPr>
      <w:r>
        <w:rPr>
          <w:rFonts w:ascii="Arial" w:hAnsi="Arial" w:cs="Arial"/>
          <w:sz w:val="22"/>
          <w:szCs w:val="22"/>
        </w:rPr>
        <w:t xml:space="preserve">List of </w:t>
      </w:r>
      <w:r w:rsidR="006E5C75">
        <w:rPr>
          <w:rFonts w:ascii="Arial" w:hAnsi="Arial" w:cs="Arial"/>
          <w:sz w:val="22"/>
          <w:szCs w:val="22"/>
        </w:rPr>
        <w:t xml:space="preserve">Directors and Shareholders </w:t>
      </w:r>
      <w:r>
        <w:rPr>
          <w:rFonts w:ascii="Arial" w:hAnsi="Arial" w:cs="Arial"/>
          <w:sz w:val="22"/>
          <w:szCs w:val="22"/>
        </w:rPr>
        <w:t xml:space="preserve">as on </w:t>
      </w:r>
      <w:r w:rsidR="006E5C75">
        <w:rPr>
          <w:rFonts w:ascii="Arial" w:hAnsi="Arial" w:cs="Arial"/>
          <w:sz w:val="22"/>
          <w:szCs w:val="22"/>
        </w:rPr>
        <w:t>31</w:t>
      </w:r>
      <w:r w:rsidR="006E5C75" w:rsidRPr="006E5C75">
        <w:rPr>
          <w:rFonts w:ascii="Arial" w:hAnsi="Arial" w:cs="Arial"/>
          <w:sz w:val="22"/>
          <w:szCs w:val="22"/>
          <w:vertAlign w:val="superscript"/>
        </w:rPr>
        <w:t>st</w:t>
      </w:r>
      <w:r w:rsidR="006E5C75">
        <w:rPr>
          <w:rFonts w:ascii="Arial" w:hAnsi="Arial" w:cs="Arial"/>
          <w:sz w:val="22"/>
          <w:szCs w:val="22"/>
        </w:rPr>
        <w:t xml:space="preserve"> March</w:t>
      </w:r>
      <w:r w:rsidR="0020588A">
        <w:rPr>
          <w:rFonts w:ascii="Arial" w:hAnsi="Arial" w:cs="Arial"/>
          <w:sz w:val="22"/>
          <w:szCs w:val="22"/>
        </w:rPr>
        <w:t xml:space="preserve"> 202</w:t>
      </w:r>
      <w:r w:rsidR="006E5C75">
        <w:rPr>
          <w:rFonts w:ascii="Arial" w:hAnsi="Arial" w:cs="Arial"/>
          <w:sz w:val="22"/>
          <w:szCs w:val="22"/>
        </w:rPr>
        <w:t>4</w:t>
      </w:r>
      <w:r w:rsidR="0020588A">
        <w:rPr>
          <w:rFonts w:ascii="Arial" w:hAnsi="Arial" w:cs="Arial"/>
          <w:sz w:val="22"/>
          <w:szCs w:val="22"/>
        </w:rPr>
        <w:t>.</w:t>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A34266" w:rsidRPr="005C6FC8" w14:paraId="1482E331" w14:textId="77777777" w:rsidTr="001742D9">
        <w:trPr>
          <w:trHeight w:val="548"/>
        </w:trPr>
        <w:tc>
          <w:tcPr>
            <w:tcW w:w="782" w:type="pct"/>
            <w:shd w:val="clear" w:color="auto" w:fill="002060"/>
            <w:vAlign w:val="center"/>
          </w:tcPr>
          <w:p w14:paraId="0CD00633" w14:textId="77777777" w:rsidR="00A34266" w:rsidRPr="005C6FC8" w:rsidRDefault="00A34266" w:rsidP="001742D9">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B</w:t>
            </w:r>
          </w:p>
        </w:tc>
        <w:tc>
          <w:tcPr>
            <w:tcW w:w="4218" w:type="pct"/>
            <w:shd w:val="clear" w:color="auto" w:fill="DEEAF6" w:themeFill="accent1" w:themeFillTint="33"/>
            <w:vAlign w:val="center"/>
          </w:tcPr>
          <w:p w14:paraId="238A87A7" w14:textId="5BE55AFC" w:rsidR="00A34266" w:rsidRPr="005C6FC8" w:rsidRDefault="00A34266" w:rsidP="001742D9">
            <w:pPr>
              <w:spacing w:after="0" w:line="276" w:lineRule="auto"/>
              <w:jc w:val="center"/>
              <w:rPr>
                <w:rFonts w:ascii="Arial" w:hAnsi="Arial" w:cs="Arial"/>
                <w:b/>
                <w:i/>
                <w:sz w:val="22"/>
                <w:szCs w:val="22"/>
              </w:rPr>
            </w:pPr>
            <w:r>
              <w:rPr>
                <w:rFonts w:ascii="Arial" w:hAnsi="Arial" w:cs="Arial"/>
                <w:b/>
                <w:sz w:val="22"/>
                <w:szCs w:val="22"/>
              </w:rPr>
              <w:t xml:space="preserve">INCORPORATION DETAILS OF THE </w:t>
            </w:r>
            <w:r w:rsidRPr="0039670B">
              <w:rPr>
                <w:rFonts w:ascii="Arial" w:hAnsi="Arial" w:cs="Arial"/>
                <w:b/>
                <w:sz w:val="22"/>
                <w:szCs w:val="22"/>
              </w:rPr>
              <w:t>COMPANY</w:t>
            </w:r>
          </w:p>
        </w:tc>
      </w:tr>
    </w:tbl>
    <w:p w14:paraId="666C914A" w14:textId="77777777" w:rsidR="00A34266" w:rsidRPr="00EF4B8E" w:rsidRDefault="00A34266" w:rsidP="00A34266">
      <w:pPr>
        <w:pStyle w:val="NormalWeb"/>
        <w:shd w:val="clear" w:color="auto" w:fill="FFFFFF"/>
        <w:spacing w:before="225" w:beforeAutospacing="0" w:after="225" w:afterAutospacing="0" w:line="360" w:lineRule="auto"/>
        <w:ind w:right="-306"/>
        <w:jc w:val="both"/>
        <w:textAlignment w:val="baseline"/>
        <w:rPr>
          <w:rFonts w:ascii="Arial" w:hAnsi="Arial" w:cs="Arial"/>
          <w:color w:val="000000" w:themeColor="text1"/>
          <w:sz w:val="22"/>
          <w:szCs w:val="22"/>
        </w:rPr>
      </w:pPr>
      <w:r>
        <w:rPr>
          <w:rFonts w:ascii="Arial" w:hAnsi="Arial" w:cs="Arial"/>
          <w:color w:val="000000" w:themeColor="text1"/>
          <w:sz w:val="22"/>
          <w:szCs w:val="22"/>
        </w:rPr>
        <w:t>As per information available on MCA website, t</w:t>
      </w:r>
      <w:r w:rsidRPr="008D4BAE">
        <w:rPr>
          <w:rFonts w:ascii="Arial" w:hAnsi="Arial" w:cs="Arial"/>
          <w:color w:val="000000" w:themeColor="text1"/>
          <w:sz w:val="22"/>
          <w:szCs w:val="22"/>
        </w:rPr>
        <w:t>he incorporation details of the Project Company ar</w:t>
      </w:r>
      <w:r>
        <w:rPr>
          <w:rFonts w:ascii="Arial" w:hAnsi="Arial" w:cs="Arial"/>
          <w:color w:val="000000" w:themeColor="text1"/>
          <w:sz w:val="22"/>
          <w:szCs w:val="22"/>
        </w:rPr>
        <w:t xml:space="preserve">e provided in the table below: </w:t>
      </w:r>
    </w:p>
    <w:tbl>
      <w:tblPr>
        <w:tblStyle w:val="TableGrid1"/>
        <w:tblW w:w="5175" w:type="pct"/>
        <w:tblInd w:w="-5" w:type="dxa"/>
        <w:tblLook w:val="0000" w:firstRow="0" w:lastRow="0" w:firstColumn="0" w:lastColumn="0" w:noHBand="0" w:noVBand="0"/>
      </w:tblPr>
      <w:tblGrid>
        <w:gridCol w:w="3013"/>
        <w:gridCol w:w="6343"/>
      </w:tblGrid>
      <w:tr w:rsidR="00A34266" w:rsidRPr="005C6FC8" w14:paraId="42A00A0D" w14:textId="77777777" w:rsidTr="00A34266">
        <w:trPr>
          <w:trHeight w:val="105"/>
        </w:trPr>
        <w:tc>
          <w:tcPr>
            <w:tcW w:w="5000" w:type="pct"/>
            <w:gridSpan w:val="2"/>
            <w:shd w:val="clear" w:color="auto" w:fill="002060"/>
            <w:vAlign w:val="center"/>
          </w:tcPr>
          <w:p w14:paraId="6E0EA36A" w14:textId="77777777" w:rsidR="00A34266" w:rsidRPr="00C01760" w:rsidRDefault="00A34266" w:rsidP="001742D9">
            <w:pPr>
              <w:autoSpaceDE w:val="0"/>
              <w:autoSpaceDN w:val="0"/>
              <w:adjustRightInd w:val="0"/>
              <w:spacing w:line="360" w:lineRule="auto"/>
              <w:ind w:left="-108" w:right="-108"/>
              <w:jc w:val="center"/>
              <w:rPr>
                <w:rFonts w:ascii="Arial" w:hAnsi="Arial" w:cs="Arial"/>
                <w:b/>
                <w:color w:val="FFFFFF" w:themeColor="background1"/>
                <w:sz w:val="22"/>
                <w:szCs w:val="22"/>
              </w:rPr>
            </w:pPr>
            <w:r>
              <w:rPr>
                <w:rFonts w:ascii="Arial" w:hAnsi="Arial" w:cs="Arial"/>
                <w:b/>
                <w:color w:val="FFFFFF" w:themeColor="background1"/>
                <w:sz w:val="22"/>
                <w:szCs w:val="22"/>
              </w:rPr>
              <w:t>INCORPORATION DETAILS</w:t>
            </w:r>
          </w:p>
        </w:tc>
      </w:tr>
      <w:tr w:rsidR="00A34266" w:rsidRPr="005C6FC8" w14:paraId="1BA5458F" w14:textId="77777777" w:rsidTr="006A7ABC">
        <w:trPr>
          <w:trHeight w:val="105"/>
        </w:trPr>
        <w:tc>
          <w:tcPr>
            <w:tcW w:w="1610" w:type="pct"/>
            <w:shd w:val="clear" w:color="auto" w:fill="DEEAF6" w:themeFill="accent1" w:themeFillTint="33"/>
            <w:vAlign w:val="center"/>
          </w:tcPr>
          <w:p w14:paraId="10AE67F9" w14:textId="77777777" w:rsidR="00A34266" w:rsidRPr="00EF4B8E" w:rsidRDefault="00A34266" w:rsidP="001742D9">
            <w:pPr>
              <w:autoSpaceDE w:val="0"/>
              <w:autoSpaceDN w:val="0"/>
              <w:adjustRightInd w:val="0"/>
              <w:spacing w:line="360" w:lineRule="auto"/>
              <w:rPr>
                <w:rFonts w:ascii="Arial" w:hAnsi="Arial" w:cs="Arial"/>
                <w:b/>
                <w:bCs/>
                <w:color w:val="000000"/>
                <w:sz w:val="22"/>
                <w:szCs w:val="22"/>
                <w:lang w:val="en-IN"/>
              </w:rPr>
            </w:pPr>
            <w:r w:rsidRPr="00EF4B8E">
              <w:rPr>
                <w:rFonts w:ascii="Arial" w:hAnsi="Arial" w:cs="Arial"/>
                <w:b/>
                <w:bCs/>
                <w:color w:val="000000"/>
                <w:sz w:val="22"/>
                <w:szCs w:val="22"/>
                <w:lang w:val="en-IN"/>
              </w:rPr>
              <w:t xml:space="preserve">Name of the Company </w:t>
            </w:r>
          </w:p>
        </w:tc>
        <w:tc>
          <w:tcPr>
            <w:tcW w:w="3390" w:type="pct"/>
            <w:vAlign w:val="center"/>
          </w:tcPr>
          <w:p w14:paraId="0DD7675E" w14:textId="77777777" w:rsidR="00A34266" w:rsidRPr="00EF4B8E" w:rsidRDefault="00A34266" w:rsidP="006A7ABC">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 xml:space="preserve">G.D. </w:t>
            </w:r>
            <w:proofErr w:type="spellStart"/>
            <w:r>
              <w:rPr>
                <w:rFonts w:ascii="Arial" w:hAnsi="Arial" w:cs="Arial"/>
                <w:bCs/>
                <w:color w:val="000000"/>
                <w:sz w:val="22"/>
                <w:szCs w:val="22"/>
              </w:rPr>
              <w:t>Traexim</w:t>
            </w:r>
            <w:proofErr w:type="spellEnd"/>
            <w:r>
              <w:rPr>
                <w:rFonts w:ascii="Arial" w:hAnsi="Arial" w:cs="Arial"/>
                <w:bCs/>
                <w:color w:val="000000"/>
                <w:sz w:val="22"/>
                <w:szCs w:val="22"/>
              </w:rPr>
              <w:t xml:space="preserve"> International Limited</w:t>
            </w:r>
          </w:p>
        </w:tc>
      </w:tr>
      <w:tr w:rsidR="00A34266" w:rsidRPr="005C6FC8" w14:paraId="3AC3108D" w14:textId="77777777" w:rsidTr="006A7ABC">
        <w:trPr>
          <w:trHeight w:val="109"/>
        </w:trPr>
        <w:tc>
          <w:tcPr>
            <w:tcW w:w="1610" w:type="pct"/>
            <w:shd w:val="clear" w:color="auto" w:fill="DEEAF6" w:themeFill="accent1" w:themeFillTint="33"/>
            <w:vAlign w:val="center"/>
          </w:tcPr>
          <w:p w14:paraId="2E6A5292" w14:textId="77777777" w:rsidR="00A34266" w:rsidRPr="00EF4B8E" w:rsidRDefault="00A34266" w:rsidP="001742D9">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CIN </w:t>
            </w:r>
          </w:p>
        </w:tc>
        <w:tc>
          <w:tcPr>
            <w:tcW w:w="3390" w:type="pct"/>
            <w:vAlign w:val="center"/>
          </w:tcPr>
          <w:p w14:paraId="3FEE79CA" w14:textId="77777777" w:rsidR="00A34266" w:rsidRPr="00EF4B8E" w:rsidRDefault="00A34266" w:rsidP="006A7ABC">
            <w:pPr>
              <w:autoSpaceDE w:val="0"/>
              <w:autoSpaceDN w:val="0"/>
              <w:adjustRightInd w:val="0"/>
              <w:spacing w:line="360" w:lineRule="auto"/>
              <w:rPr>
                <w:rFonts w:ascii="Arial" w:hAnsi="Arial" w:cs="Arial"/>
                <w:bCs/>
                <w:color w:val="000000"/>
                <w:sz w:val="22"/>
                <w:szCs w:val="22"/>
              </w:rPr>
            </w:pPr>
            <w:r w:rsidRPr="00397458">
              <w:rPr>
                <w:rFonts w:ascii="Arial" w:hAnsi="Arial" w:cs="Arial"/>
                <w:bCs/>
                <w:color w:val="000000"/>
                <w:sz w:val="22"/>
                <w:szCs w:val="22"/>
              </w:rPr>
              <w:t>U74899DL1995PLC074591</w:t>
            </w:r>
          </w:p>
        </w:tc>
      </w:tr>
      <w:tr w:rsidR="00A34266" w:rsidRPr="005C6FC8" w14:paraId="1928CEC8" w14:textId="77777777" w:rsidTr="006A7ABC">
        <w:trPr>
          <w:trHeight w:val="109"/>
        </w:trPr>
        <w:tc>
          <w:tcPr>
            <w:tcW w:w="1610" w:type="pct"/>
            <w:shd w:val="clear" w:color="auto" w:fill="DEEAF6" w:themeFill="accent1" w:themeFillTint="33"/>
            <w:vAlign w:val="center"/>
          </w:tcPr>
          <w:p w14:paraId="685EC6B7" w14:textId="77777777" w:rsidR="00A34266" w:rsidRPr="00EF4B8E" w:rsidRDefault="00A34266" w:rsidP="001742D9">
            <w:pPr>
              <w:autoSpaceDE w:val="0"/>
              <w:autoSpaceDN w:val="0"/>
              <w:adjustRightInd w:val="0"/>
              <w:spacing w:line="360" w:lineRule="auto"/>
              <w:rPr>
                <w:rFonts w:ascii="Arial" w:hAnsi="Arial" w:cs="Arial"/>
                <w:b/>
                <w:bCs/>
                <w:color w:val="000000"/>
                <w:sz w:val="22"/>
                <w:szCs w:val="22"/>
                <w:lang w:val="en-IN"/>
              </w:rPr>
            </w:pPr>
            <w:r>
              <w:rPr>
                <w:rFonts w:ascii="Arial" w:hAnsi="Arial" w:cs="Arial"/>
                <w:b/>
                <w:bCs/>
                <w:color w:val="000000"/>
                <w:sz w:val="22"/>
                <w:szCs w:val="22"/>
                <w:lang w:val="en-IN"/>
              </w:rPr>
              <w:t>ROC Name</w:t>
            </w:r>
          </w:p>
        </w:tc>
        <w:tc>
          <w:tcPr>
            <w:tcW w:w="3390" w:type="pct"/>
            <w:vAlign w:val="center"/>
          </w:tcPr>
          <w:p w14:paraId="16FA3DFD" w14:textId="77777777" w:rsidR="00A34266" w:rsidRPr="00397458" w:rsidRDefault="00A34266" w:rsidP="006A7ABC">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ROC Delhi</w:t>
            </w:r>
          </w:p>
        </w:tc>
      </w:tr>
      <w:tr w:rsidR="00A34266" w:rsidRPr="005C6FC8" w14:paraId="47F28A3E" w14:textId="77777777" w:rsidTr="006A7ABC">
        <w:trPr>
          <w:trHeight w:val="109"/>
        </w:trPr>
        <w:tc>
          <w:tcPr>
            <w:tcW w:w="1610" w:type="pct"/>
            <w:shd w:val="clear" w:color="auto" w:fill="DEEAF6" w:themeFill="accent1" w:themeFillTint="33"/>
            <w:vAlign w:val="center"/>
          </w:tcPr>
          <w:p w14:paraId="4D918727" w14:textId="77777777" w:rsidR="00A34266" w:rsidRDefault="00A34266" w:rsidP="001742D9">
            <w:pPr>
              <w:autoSpaceDE w:val="0"/>
              <w:autoSpaceDN w:val="0"/>
              <w:adjustRightInd w:val="0"/>
              <w:spacing w:line="360" w:lineRule="auto"/>
              <w:rPr>
                <w:rFonts w:ascii="Arial" w:hAnsi="Arial" w:cs="Arial"/>
                <w:b/>
                <w:bCs/>
                <w:color w:val="000000"/>
                <w:sz w:val="22"/>
                <w:szCs w:val="22"/>
                <w:lang w:val="en-IN"/>
              </w:rPr>
            </w:pPr>
            <w:r>
              <w:rPr>
                <w:rFonts w:ascii="Arial" w:hAnsi="Arial" w:cs="Arial"/>
                <w:b/>
                <w:bCs/>
                <w:color w:val="000000"/>
                <w:sz w:val="22"/>
                <w:szCs w:val="22"/>
                <w:lang w:val="en-IN"/>
              </w:rPr>
              <w:t>Registration Number</w:t>
            </w:r>
          </w:p>
        </w:tc>
        <w:tc>
          <w:tcPr>
            <w:tcW w:w="3390" w:type="pct"/>
            <w:vAlign w:val="center"/>
          </w:tcPr>
          <w:p w14:paraId="62FABB5B" w14:textId="77777777" w:rsidR="00A34266" w:rsidRDefault="00A34266" w:rsidP="006A7ABC">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074591</w:t>
            </w:r>
          </w:p>
        </w:tc>
      </w:tr>
      <w:tr w:rsidR="00A34266" w:rsidRPr="005C6FC8" w14:paraId="1081E937" w14:textId="77777777" w:rsidTr="006A7ABC">
        <w:trPr>
          <w:trHeight w:val="514"/>
        </w:trPr>
        <w:tc>
          <w:tcPr>
            <w:tcW w:w="1610" w:type="pct"/>
            <w:shd w:val="clear" w:color="auto" w:fill="DEEAF6" w:themeFill="accent1" w:themeFillTint="33"/>
            <w:vAlign w:val="center"/>
          </w:tcPr>
          <w:p w14:paraId="3EAE53DA" w14:textId="77777777" w:rsidR="00A34266" w:rsidRPr="00EF4B8E" w:rsidRDefault="00A34266" w:rsidP="001742D9">
            <w:pPr>
              <w:spacing w:line="360" w:lineRule="auto"/>
              <w:jc w:val="both"/>
              <w:rPr>
                <w:rFonts w:ascii="Arial" w:hAnsi="Arial" w:cs="Arial"/>
                <w:color w:val="000000"/>
                <w:sz w:val="22"/>
                <w:szCs w:val="22"/>
                <w:lang w:val="en-IN"/>
              </w:rPr>
            </w:pPr>
            <w:r w:rsidRPr="00CD3E1C">
              <w:rPr>
                <w:rFonts w:ascii="Arial" w:hAnsi="Arial" w:cs="Arial"/>
                <w:b/>
                <w:bCs/>
                <w:color w:val="000000"/>
                <w:sz w:val="22"/>
                <w:szCs w:val="22"/>
                <w:lang w:val="en-IN"/>
              </w:rPr>
              <w:t>Registered Office</w:t>
            </w:r>
            <w:r>
              <w:rPr>
                <w:rFonts w:ascii="Arial" w:hAnsi="Arial" w:cs="Arial"/>
                <w:b/>
                <w:bCs/>
                <w:color w:val="000000"/>
                <w:sz w:val="22"/>
                <w:szCs w:val="22"/>
                <w:lang w:val="en-IN"/>
              </w:rPr>
              <w:t xml:space="preserve"> </w:t>
            </w:r>
            <w:r w:rsidRPr="00CD3E1C">
              <w:rPr>
                <w:rFonts w:ascii="Arial" w:hAnsi="Arial" w:cs="Arial"/>
                <w:b/>
                <w:bCs/>
                <w:color w:val="000000"/>
                <w:sz w:val="22"/>
                <w:szCs w:val="22"/>
                <w:lang w:val="en-IN"/>
              </w:rPr>
              <w:t>Address</w:t>
            </w:r>
            <w:r w:rsidRPr="00EF4B8E">
              <w:rPr>
                <w:rFonts w:ascii="Arial" w:hAnsi="Arial" w:cs="Arial"/>
                <w:b/>
                <w:bCs/>
                <w:color w:val="000000"/>
                <w:sz w:val="22"/>
                <w:szCs w:val="22"/>
                <w:lang w:val="en-IN"/>
              </w:rPr>
              <w:t xml:space="preserve"> </w:t>
            </w:r>
          </w:p>
        </w:tc>
        <w:tc>
          <w:tcPr>
            <w:tcW w:w="3390" w:type="pct"/>
            <w:vAlign w:val="center"/>
          </w:tcPr>
          <w:p w14:paraId="40D3982E" w14:textId="77777777" w:rsidR="00A34266" w:rsidRPr="00EF4B8E" w:rsidRDefault="00A34266" w:rsidP="006A7ABC">
            <w:pPr>
              <w:spacing w:line="360" w:lineRule="auto"/>
              <w:jc w:val="both"/>
              <w:rPr>
                <w:rFonts w:ascii="Arial" w:hAnsi="Arial" w:cs="Arial"/>
                <w:sz w:val="22"/>
                <w:szCs w:val="20"/>
              </w:rPr>
            </w:pPr>
            <w:r w:rsidRPr="00397458">
              <w:rPr>
                <w:rFonts w:ascii="Arial" w:hAnsi="Arial" w:cs="Arial"/>
                <w:sz w:val="22"/>
                <w:szCs w:val="20"/>
              </w:rPr>
              <w:t xml:space="preserve">A - 09, GD-ITL Tower </w:t>
            </w:r>
            <w:proofErr w:type="spellStart"/>
            <w:r w:rsidRPr="00397458">
              <w:rPr>
                <w:rFonts w:ascii="Arial" w:hAnsi="Arial" w:cs="Arial"/>
                <w:sz w:val="22"/>
                <w:szCs w:val="20"/>
              </w:rPr>
              <w:t>Northex</w:t>
            </w:r>
            <w:proofErr w:type="spellEnd"/>
            <w:r w:rsidRPr="00397458">
              <w:rPr>
                <w:rFonts w:ascii="Arial" w:hAnsi="Arial" w:cs="Arial"/>
                <w:sz w:val="22"/>
                <w:szCs w:val="20"/>
              </w:rPr>
              <w:t xml:space="preserve"> Tower, Netaji Subhash Place, Pitampura, North West Delhi, Delhi, India</w:t>
            </w:r>
            <w:r>
              <w:rPr>
                <w:rFonts w:ascii="Arial" w:hAnsi="Arial" w:cs="Arial"/>
                <w:sz w:val="22"/>
                <w:szCs w:val="20"/>
              </w:rPr>
              <w:t>-</w:t>
            </w:r>
            <w:r w:rsidRPr="00397458">
              <w:rPr>
                <w:rFonts w:ascii="Arial" w:hAnsi="Arial" w:cs="Arial"/>
                <w:sz w:val="22"/>
                <w:szCs w:val="20"/>
              </w:rPr>
              <w:t>110034</w:t>
            </w:r>
          </w:p>
        </w:tc>
      </w:tr>
      <w:tr w:rsidR="00A34266" w:rsidRPr="005C6FC8" w14:paraId="387C7043" w14:textId="77777777" w:rsidTr="006A7ABC">
        <w:trPr>
          <w:trHeight w:val="109"/>
        </w:trPr>
        <w:tc>
          <w:tcPr>
            <w:tcW w:w="1610" w:type="pct"/>
            <w:shd w:val="clear" w:color="auto" w:fill="DEEAF6" w:themeFill="accent1" w:themeFillTint="33"/>
            <w:vAlign w:val="center"/>
          </w:tcPr>
          <w:p w14:paraId="62DCA7EA" w14:textId="77777777" w:rsidR="00A34266" w:rsidRPr="00EF4B8E" w:rsidRDefault="00A34266" w:rsidP="001742D9">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Constitution </w:t>
            </w:r>
          </w:p>
        </w:tc>
        <w:tc>
          <w:tcPr>
            <w:tcW w:w="3390" w:type="pct"/>
            <w:vAlign w:val="center"/>
          </w:tcPr>
          <w:p w14:paraId="46229A0B" w14:textId="77777777" w:rsidR="00A34266" w:rsidRPr="00EF4B8E" w:rsidRDefault="00A34266" w:rsidP="006A7A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
              </w:rPr>
            </w:pPr>
            <w:r>
              <w:rPr>
                <w:rFonts w:ascii="Arial" w:eastAsiaTheme="minorHAnsi" w:hAnsi="Arial" w:cs="Arial"/>
                <w:sz w:val="22"/>
                <w:szCs w:val="22"/>
                <w:lang w:val="en-IN"/>
              </w:rPr>
              <w:t>Public Company (</w:t>
            </w:r>
            <w:r w:rsidRPr="00EF4B8E">
              <w:rPr>
                <w:rFonts w:ascii="Arial" w:eastAsiaTheme="minorHAnsi" w:hAnsi="Arial" w:cs="Arial"/>
                <w:sz w:val="22"/>
                <w:szCs w:val="22"/>
                <w:lang w:val="en-IN"/>
              </w:rPr>
              <w:t>Limited by Shares</w:t>
            </w:r>
            <w:r>
              <w:rPr>
                <w:rFonts w:ascii="Arial" w:eastAsiaTheme="minorHAnsi" w:hAnsi="Arial" w:cs="Arial"/>
                <w:sz w:val="22"/>
                <w:szCs w:val="22"/>
                <w:lang w:val="en-IN"/>
              </w:rPr>
              <w:t>)</w:t>
            </w:r>
          </w:p>
        </w:tc>
      </w:tr>
      <w:tr w:rsidR="00A34266" w:rsidRPr="005C6FC8" w14:paraId="3FAA1086" w14:textId="77777777" w:rsidTr="006A7ABC">
        <w:trPr>
          <w:trHeight w:val="109"/>
        </w:trPr>
        <w:tc>
          <w:tcPr>
            <w:tcW w:w="1610" w:type="pct"/>
            <w:shd w:val="clear" w:color="auto" w:fill="DEEAF6" w:themeFill="accent1" w:themeFillTint="33"/>
            <w:vAlign w:val="center"/>
          </w:tcPr>
          <w:p w14:paraId="18EB9322" w14:textId="77777777" w:rsidR="00A34266" w:rsidRPr="00EF4B8E" w:rsidRDefault="00A34266" w:rsidP="001742D9">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Date of Incorporation </w:t>
            </w:r>
          </w:p>
        </w:tc>
        <w:tc>
          <w:tcPr>
            <w:tcW w:w="3390" w:type="pct"/>
            <w:vAlign w:val="center"/>
          </w:tcPr>
          <w:p w14:paraId="20783C32" w14:textId="77777777" w:rsidR="00A34266" w:rsidRPr="00F67422" w:rsidRDefault="00A34266" w:rsidP="006A7A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pPr>
            <w:r>
              <w:rPr>
                <w:rFonts w:ascii="Arial" w:eastAsiaTheme="minorHAnsi" w:hAnsi="Arial" w:cs="Arial"/>
                <w:sz w:val="22"/>
                <w:szCs w:val="22"/>
                <w:lang w:val="en-IN"/>
              </w:rPr>
              <w:t>13 December 1995</w:t>
            </w:r>
          </w:p>
        </w:tc>
      </w:tr>
      <w:tr w:rsidR="00A34266" w:rsidRPr="005C6FC8" w14:paraId="5FF242F9" w14:textId="77777777" w:rsidTr="006A7ABC">
        <w:trPr>
          <w:trHeight w:val="109"/>
        </w:trPr>
        <w:tc>
          <w:tcPr>
            <w:tcW w:w="1610" w:type="pct"/>
            <w:shd w:val="clear" w:color="auto" w:fill="DEEAF6" w:themeFill="accent1" w:themeFillTint="33"/>
            <w:vAlign w:val="center"/>
          </w:tcPr>
          <w:p w14:paraId="7A48ADA8" w14:textId="77777777" w:rsidR="00A34266" w:rsidRPr="00EF4B8E" w:rsidRDefault="00A34266" w:rsidP="001742D9">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Authorised Capital </w:t>
            </w:r>
          </w:p>
        </w:tc>
        <w:tc>
          <w:tcPr>
            <w:tcW w:w="3390" w:type="pct"/>
            <w:shd w:val="clear" w:color="auto" w:fill="auto"/>
            <w:vAlign w:val="center"/>
          </w:tcPr>
          <w:p w14:paraId="513B0316" w14:textId="77777777" w:rsidR="00A34266" w:rsidRPr="00EF4B8E" w:rsidRDefault="00A34266" w:rsidP="006A7A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INR</w:t>
            </w:r>
            <w:r w:rsidRPr="00EF4B8E">
              <w:rPr>
                <w:rFonts w:ascii="Arial" w:eastAsiaTheme="minorHAnsi" w:hAnsi="Arial" w:cs="Arial"/>
                <w:sz w:val="22"/>
                <w:szCs w:val="22"/>
                <w:lang w:val="en-IN"/>
              </w:rPr>
              <w:t xml:space="preserve"> </w:t>
            </w:r>
            <w:r>
              <w:rPr>
                <w:rFonts w:ascii="Arial" w:eastAsiaTheme="minorHAnsi" w:hAnsi="Arial" w:cs="Arial"/>
                <w:sz w:val="22"/>
                <w:szCs w:val="22"/>
                <w:lang w:val="en-IN"/>
              </w:rPr>
              <w:t>7,00,00,000</w:t>
            </w:r>
          </w:p>
        </w:tc>
      </w:tr>
      <w:tr w:rsidR="00A34266" w:rsidRPr="005C6FC8" w14:paraId="236F8477" w14:textId="77777777" w:rsidTr="006A7ABC">
        <w:trPr>
          <w:trHeight w:val="109"/>
        </w:trPr>
        <w:tc>
          <w:tcPr>
            <w:tcW w:w="1610" w:type="pct"/>
            <w:shd w:val="clear" w:color="auto" w:fill="DEEAF6" w:themeFill="accent1" w:themeFillTint="33"/>
            <w:vAlign w:val="center"/>
          </w:tcPr>
          <w:p w14:paraId="6C003E72" w14:textId="77777777" w:rsidR="00A34266" w:rsidRPr="00EF4B8E" w:rsidRDefault="00A34266" w:rsidP="001742D9">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Paid up Capital (Equity) </w:t>
            </w:r>
          </w:p>
        </w:tc>
        <w:tc>
          <w:tcPr>
            <w:tcW w:w="3390" w:type="pct"/>
            <w:shd w:val="clear" w:color="auto" w:fill="auto"/>
            <w:vAlign w:val="center"/>
          </w:tcPr>
          <w:p w14:paraId="60687C25" w14:textId="77777777" w:rsidR="00A34266" w:rsidRPr="00EF4B8E" w:rsidRDefault="00A34266" w:rsidP="006A7A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INR</w:t>
            </w:r>
            <w:r w:rsidRPr="00EF4B8E">
              <w:rPr>
                <w:rFonts w:ascii="Arial" w:eastAsiaTheme="minorHAnsi" w:hAnsi="Arial" w:cs="Arial"/>
                <w:sz w:val="22"/>
                <w:szCs w:val="22"/>
                <w:lang w:val="en-IN"/>
              </w:rPr>
              <w:t xml:space="preserve"> </w:t>
            </w:r>
            <w:r>
              <w:rPr>
                <w:rFonts w:ascii="Arial" w:eastAsiaTheme="minorHAnsi" w:hAnsi="Arial" w:cs="Arial"/>
                <w:sz w:val="22"/>
                <w:szCs w:val="22"/>
                <w:lang w:val="en-IN"/>
              </w:rPr>
              <w:t>1,28,47,</w:t>
            </w:r>
            <w:r w:rsidRPr="004740C3">
              <w:rPr>
                <w:rFonts w:ascii="Arial" w:eastAsiaTheme="minorHAnsi" w:hAnsi="Arial" w:cs="Arial"/>
                <w:sz w:val="22"/>
                <w:szCs w:val="22"/>
                <w:lang w:val="en-IN"/>
              </w:rPr>
              <w:t>000</w:t>
            </w:r>
          </w:p>
        </w:tc>
      </w:tr>
      <w:tr w:rsidR="00A34266" w:rsidRPr="005C6FC8" w14:paraId="2282E5EB" w14:textId="77777777" w:rsidTr="006A7ABC">
        <w:trPr>
          <w:trHeight w:val="109"/>
        </w:trPr>
        <w:tc>
          <w:tcPr>
            <w:tcW w:w="1610" w:type="pct"/>
            <w:shd w:val="clear" w:color="auto" w:fill="DEEAF6" w:themeFill="accent1" w:themeFillTint="33"/>
            <w:vAlign w:val="center"/>
          </w:tcPr>
          <w:p w14:paraId="083987B9" w14:textId="77777777" w:rsidR="00A34266" w:rsidRPr="00EF4B8E" w:rsidRDefault="00A34266" w:rsidP="001742D9">
            <w:pPr>
              <w:autoSpaceDE w:val="0"/>
              <w:autoSpaceDN w:val="0"/>
              <w:adjustRightInd w:val="0"/>
              <w:spacing w:line="360" w:lineRule="auto"/>
              <w:rPr>
                <w:rFonts w:ascii="Arial" w:hAnsi="Arial" w:cs="Arial"/>
                <w:b/>
                <w:color w:val="000000"/>
                <w:sz w:val="22"/>
                <w:szCs w:val="22"/>
                <w:lang w:val="en-IN"/>
              </w:rPr>
            </w:pPr>
            <w:r>
              <w:rPr>
                <w:rFonts w:ascii="Arial" w:hAnsi="Arial" w:cs="Arial"/>
                <w:b/>
                <w:color w:val="000000"/>
                <w:sz w:val="22"/>
                <w:szCs w:val="22"/>
                <w:lang w:val="en-IN"/>
              </w:rPr>
              <w:t>Date of Last AGM</w:t>
            </w:r>
          </w:p>
        </w:tc>
        <w:tc>
          <w:tcPr>
            <w:tcW w:w="3390" w:type="pct"/>
            <w:shd w:val="clear" w:color="auto" w:fill="auto"/>
            <w:vAlign w:val="center"/>
          </w:tcPr>
          <w:p w14:paraId="22188A6B" w14:textId="0D5EFAB9" w:rsidR="00A34266" w:rsidRDefault="00A34266" w:rsidP="006A7A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5</w:t>
            </w:r>
            <w:r w:rsidR="006A7ABC" w:rsidRPr="006A7ABC">
              <w:rPr>
                <w:rFonts w:ascii="Arial" w:eastAsiaTheme="minorHAnsi" w:hAnsi="Arial" w:cs="Arial"/>
                <w:sz w:val="22"/>
                <w:szCs w:val="22"/>
                <w:vertAlign w:val="superscript"/>
                <w:lang w:val="en-IN"/>
              </w:rPr>
              <w:t>th</w:t>
            </w:r>
            <w:r w:rsidR="006A7ABC">
              <w:rPr>
                <w:rFonts w:ascii="Arial" w:eastAsiaTheme="minorHAnsi" w:hAnsi="Arial" w:cs="Arial"/>
                <w:sz w:val="22"/>
                <w:szCs w:val="22"/>
                <w:lang w:val="en-IN"/>
              </w:rPr>
              <w:t xml:space="preserve"> </w:t>
            </w:r>
            <w:r>
              <w:rPr>
                <w:rFonts w:ascii="Arial" w:eastAsiaTheme="minorHAnsi" w:hAnsi="Arial" w:cs="Arial"/>
                <w:sz w:val="22"/>
                <w:szCs w:val="22"/>
                <w:lang w:val="en-IN"/>
              </w:rPr>
              <w:t>September 2023</w:t>
            </w:r>
          </w:p>
        </w:tc>
      </w:tr>
      <w:tr w:rsidR="00A34266" w:rsidRPr="005C6FC8" w14:paraId="7CE7BFD0" w14:textId="77777777" w:rsidTr="006A7ABC">
        <w:trPr>
          <w:trHeight w:val="109"/>
        </w:trPr>
        <w:tc>
          <w:tcPr>
            <w:tcW w:w="1610" w:type="pct"/>
            <w:shd w:val="clear" w:color="auto" w:fill="DEEAF6" w:themeFill="accent1" w:themeFillTint="33"/>
            <w:vAlign w:val="center"/>
          </w:tcPr>
          <w:p w14:paraId="12BB20F2" w14:textId="77777777" w:rsidR="00A34266" w:rsidRPr="00EF4B8E" w:rsidRDefault="00A34266" w:rsidP="001742D9">
            <w:pPr>
              <w:autoSpaceDE w:val="0"/>
              <w:autoSpaceDN w:val="0"/>
              <w:adjustRightInd w:val="0"/>
              <w:spacing w:line="360" w:lineRule="auto"/>
              <w:rPr>
                <w:rFonts w:ascii="Arial" w:hAnsi="Arial" w:cs="Arial"/>
                <w:b/>
                <w:color w:val="000000"/>
                <w:sz w:val="22"/>
                <w:szCs w:val="22"/>
                <w:lang w:val="en-IN"/>
              </w:rPr>
            </w:pPr>
            <w:r>
              <w:rPr>
                <w:rFonts w:ascii="Arial" w:hAnsi="Arial" w:cs="Arial"/>
                <w:b/>
                <w:color w:val="000000"/>
                <w:sz w:val="22"/>
                <w:szCs w:val="22"/>
                <w:lang w:val="en-IN"/>
              </w:rPr>
              <w:t>Date of Last Balance Sheet</w:t>
            </w:r>
          </w:p>
        </w:tc>
        <w:tc>
          <w:tcPr>
            <w:tcW w:w="3390" w:type="pct"/>
            <w:shd w:val="clear" w:color="auto" w:fill="auto"/>
            <w:vAlign w:val="center"/>
          </w:tcPr>
          <w:p w14:paraId="2FEB9CB6" w14:textId="4EE078A1" w:rsidR="00A34266" w:rsidRDefault="00A34266" w:rsidP="006A7A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31</w:t>
            </w:r>
            <w:r w:rsidR="006A7ABC" w:rsidRPr="006A7ABC">
              <w:rPr>
                <w:rFonts w:ascii="Arial" w:eastAsiaTheme="minorHAnsi" w:hAnsi="Arial" w:cs="Arial"/>
                <w:sz w:val="22"/>
                <w:szCs w:val="22"/>
                <w:vertAlign w:val="superscript"/>
                <w:lang w:val="en-IN"/>
              </w:rPr>
              <w:t>st</w:t>
            </w:r>
            <w:r w:rsidR="006A7ABC">
              <w:rPr>
                <w:rFonts w:ascii="Arial" w:eastAsiaTheme="minorHAnsi" w:hAnsi="Arial" w:cs="Arial"/>
                <w:sz w:val="22"/>
                <w:szCs w:val="22"/>
                <w:lang w:val="en-IN"/>
              </w:rPr>
              <w:t xml:space="preserve"> </w:t>
            </w:r>
            <w:r>
              <w:rPr>
                <w:rFonts w:ascii="Arial" w:eastAsiaTheme="minorHAnsi" w:hAnsi="Arial" w:cs="Arial"/>
                <w:sz w:val="22"/>
                <w:szCs w:val="22"/>
                <w:lang w:val="en-IN"/>
              </w:rPr>
              <w:t>March 2023</w:t>
            </w:r>
          </w:p>
        </w:tc>
      </w:tr>
    </w:tbl>
    <w:p w14:paraId="61B69CA0" w14:textId="77777777" w:rsidR="00A34266" w:rsidRDefault="00A34266" w:rsidP="00A34266">
      <w:pPr>
        <w:pStyle w:val="ListParagraph"/>
        <w:shd w:val="clear" w:color="auto" w:fill="FFFFFF"/>
        <w:spacing w:after="225" w:line="240" w:lineRule="auto"/>
        <w:ind w:left="927" w:right="-306"/>
        <w:jc w:val="right"/>
        <w:textAlignment w:val="baseline"/>
        <w:rPr>
          <w:rFonts w:ascii="Arial" w:hAnsi="Arial" w:cs="Arial"/>
          <w:bCs/>
          <w:sz w:val="22"/>
          <w:szCs w:val="22"/>
          <w:lang w:val="en-IN"/>
        </w:rPr>
      </w:pPr>
      <w:r>
        <w:rPr>
          <w:rFonts w:ascii="Arial" w:hAnsi="Arial" w:cs="Arial"/>
          <w:bCs/>
          <w:sz w:val="22"/>
          <w:szCs w:val="22"/>
          <w:lang w:val="en-IN"/>
        </w:rPr>
        <w:t>Source: As per data/information available on MCA website</w:t>
      </w:r>
    </w:p>
    <w:p w14:paraId="35A38EF3" w14:textId="77777777" w:rsidR="00A34266" w:rsidRPr="00A34266" w:rsidRDefault="00A34266" w:rsidP="00A34266">
      <w:pPr>
        <w:shd w:val="clear" w:color="auto" w:fill="FFFFFF"/>
        <w:spacing w:before="225" w:after="225" w:line="360" w:lineRule="auto"/>
        <w:ind w:right="-306"/>
        <w:jc w:val="both"/>
        <w:textAlignment w:val="baseline"/>
        <w:rPr>
          <w:rFonts w:ascii="Arial" w:hAnsi="Arial" w:cs="Arial"/>
          <w:sz w:val="22"/>
          <w:szCs w:val="22"/>
        </w:rPr>
      </w:pPr>
      <w:r w:rsidRPr="00A34266">
        <w:rPr>
          <w:rFonts w:ascii="Arial" w:hAnsi="Arial" w:cs="Arial"/>
          <w:bCs/>
          <w:sz w:val="22"/>
          <w:szCs w:val="22"/>
          <w:lang w:val="en-IN"/>
        </w:rPr>
        <w:t>Below table shows the details of directors/Promoters of</w:t>
      </w:r>
      <w:r w:rsidRPr="00A34266">
        <w:rPr>
          <w:rFonts w:ascii="Arial" w:hAnsi="Arial" w:cs="Arial"/>
          <w:bCs/>
          <w:sz w:val="22"/>
          <w:szCs w:val="22"/>
        </w:rPr>
        <w:t xml:space="preserve"> the company</w:t>
      </w:r>
      <w:r w:rsidRPr="00A34266">
        <w:rPr>
          <w:rFonts w:ascii="Arial" w:hAnsi="Arial" w:cs="Arial"/>
          <w:sz w:val="22"/>
          <w:szCs w:val="22"/>
        </w:rPr>
        <w:t xml:space="preserve"> along with their DIN details and date of appointment:</w:t>
      </w:r>
    </w:p>
    <w:p w14:paraId="5EAFDE89" w14:textId="77777777" w:rsidR="00A34266" w:rsidRPr="000C50B1" w:rsidRDefault="00A34266" w:rsidP="00A34266">
      <w:pPr>
        <w:pStyle w:val="ListParagraph"/>
        <w:shd w:val="clear" w:color="auto" w:fill="FFFFFF"/>
        <w:spacing w:before="225" w:after="225" w:line="360" w:lineRule="auto"/>
        <w:ind w:left="927" w:right="-306"/>
        <w:jc w:val="center"/>
        <w:textAlignment w:val="baseline"/>
        <w:rPr>
          <w:rFonts w:ascii="Arial" w:hAnsi="Arial" w:cs="Arial"/>
          <w:b/>
          <w:sz w:val="22"/>
          <w:szCs w:val="22"/>
        </w:rPr>
      </w:pPr>
      <w:r w:rsidRPr="000C50B1">
        <w:rPr>
          <w:rFonts w:ascii="Arial" w:hAnsi="Arial" w:cs="Arial"/>
          <w:b/>
          <w:sz w:val="22"/>
          <w:szCs w:val="22"/>
          <w:u w:val="single"/>
          <w:lang w:val="en-IN"/>
        </w:rPr>
        <w:t xml:space="preserve">List of Directors of </w:t>
      </w:r>
      <w:r>
        <w:rPr>
          <w:rFonts w:ascii="Arial" w:hAnsi="Arial" w:cs="Arial"/>
          <w:b/>
          <w:sz w:val="22"/>
          <w:szCs w:val="22"/>
          <w:u w:val="single"/>
          <w:lang w:val="en-IN"/>
        </w:rPr>
        <w:t xml:space="preserve">M/s G.D. </w:t>
      </w:r>
      <w:proofErr w:type="spellStart"/>
      <w:r>
        <w:rPr>
          <w:rFonts w:ascii="Arial" w:hAnsi="Arial" w:cs="Arial"/>
          <w:b/>
          <w:sz w:val="22"/>
          <w:szCs w:val="22"/>
          <w:u w:val="single"/>
          <w:lang w:val="en-IN"/>
        </w:rPr>
        <w:t>Traexim</w:t>
      </w:r>
      <w:proofErr w:type="spellEnd"/>
      <w:r>
        <w:rPr>
          <w:rFonts w:ascii="Arial" w:hAnsi="Arial" w:cs="Arial"/>
          <w:b/>
          <w:sz w:val="22"/>
          <w:szCs w:val="22"/>
          <w:u w:val="single"/>
          <w:lang w:val="en-IN"/>
        </w:rPr>
        <w:t xml:space="preserve"> International Limited</w:t>
      </w:r>
    </w:p>
    <w:tbl>
      <w:tblPr>
        <w:tblStyle w:val="TableGrid1"/>
        <w:tblW w:w="4704" w:type="pct"/>
        <w:tblInd w:w="421" w:type="dxa"/>
        <w:tblLook w:val="04A0" w:firstRow="1" w:lastRow="0" w:firstColumn="1" w:lastColumn="0" w:noHBand="0" w:noVBand="1"/>
      </w:tblPr>
      <w:tblGrid>
        <w:gridCol w:w="851"/>
        <w:gridCol w:w="2978"/>
        <w:gridCol w:w="2028"/>
        <w:gridCol w:w="2648"/>
      </w:tblGrid>
      <w:tr w:rsidR="00A34266" w:rsidRPr="00397458" w14:paraId="384C5643" w14:textId="77777777" w:rsidTr="006A7ABC">
        <w:trPr>
          <w:tblHeader/>
        </w:trPr>
        <w:tc>
          <w:tcPr>
            <w:tcW w:w="500" w:type="pct"/>
            <w:shd w:val="clear" w:color="auto" w:fill="002060"/>
          </w:tcPr>
          <w:p w14:paraId="1BF91AF1" w14:textId="77777777" w:rsidR="00A34266" w:rsidRPr="00397458" w:rsidRDefault="00A34266" w:rsidP="001742D9">
            <w:pPr>
              <w:spacing w:line="360" w:lineRule="auto"/>
              <w:jc w:val="center"/>
              <w:rPr>
                <w:rFonts w:asciiTheme="minorHAnsi" w:hAnsiTheme="minorHAnsi" w:cstheme="minorHAnsi"/>
                <w:b/>
                <w:color w:val="FFFFFF" w:themeColor="background1"/>
                <w:sz w:val="22"/>
                <w:szCs w:val="22"/>
                <w:lang w:val="en-IN" w:eastAsia="en-IN"/>
              </w:rPr>
            </w:pPr>
            <w:r w:rsidRPr="00397458">
              <w:rPr>
                <w:rFonts w:asciiTheme="minorHAnsi" w:hAnsiTheme="minorHAnsi" w:cstheme="minorHAnsi"/>
                <w:b/>
                <w:color w:val="FFFFFF" w:themeColor="background1"/>
                <w:sz w:val="22"/>
                <w:szCs w:val="22"/>
                <w:lang w:val="en-IN" w:eastAsia="en-IN"/>
              </w:rPr>
              <w:t>S.</w:t>
            </w:r>
            <w:r>
              <w:rPr>
                <w:rFonts w:asciiTheme="minorHAnsi" w:hAnsiTheme="minorHAnsi" w:cstheme="minorHAnsi"/>
                <w:b/>
                <w:color w:val="FFFFFF" w:themeColor="background1"/>
                <w:sz w:val="22"/>
                <w:szCs w:val="22"/>
                <w:lang w:val="en-IN" w:eastAsia="en-IN"/>
              </w:rPr>
              <w:t xml:space="preserve"> </w:t>
            </w:r>
            <w:r w:rsidRPr="00397458">
              <w:rPr>
                <w:rFonts w:asciiTheme="minorHAnsi" w:hAnsiTheme="minorHAnsi" w:cstheme="minorHAnsi"/>
                <w:b/>
                <w:color w:val="FFFFFF" w:themeColor="background1"/>
                <w:sz w:val="22"/>
                <w:szCs w:val="22"/>
                <w:lang w:val="en-IN" w:eastAsia="en-IN"/>
              </w:rPr>
              <w:t>No.</w:t>
            </w:r>
          </w:p>
        </w:tc>
        <w:tc>
          <w:tcPr>
            <w:tcW w:w="1751" w:type="pct"/>
            <w:shd w:val="clear" w:color="auto" w:fill="002060"/>
            <w:vAlign w:val="bottom"/>
          </w:tcPr>
          <w:p w14:paraId="3E8B5BFA" w14:textId="77777777" w:rsidR="00A34266" w:rsidRPr="00397458" w:rsidRDefault="00A34266" w:rsidP="001742D9">
            <w:pPr>
              <w:spacing w:line="360" w:lineRule="auto"/>
              <w:jc w:val="center"/>
              <w:rPr>
                <w:rFonts w:asciiTheme="minorHAnsi" w:hAnsiTheme="minorHAnsi" w:cstheme="minorHAnsi"/>
                <w:b/>
                <w:color w:val="FFFFFF" w:themeColor="background1"/>
                <w:sz w:val="22"/>
                <w:szCs w:val="22"/>
              </w:rPr>
            </w:pPr>
            <w:r w:rsidRPr="00397458">
              <w:rPr>
                <w:rFonts w:asciiTheme="minorHAnsi" w:hAnsiTheme="minorHAnsi" w:cstheme="minorHAnsi"/>
                <w:b/>
                <w:color w:val="FFFFFF" w:themeColor="background1"/>
                <w:sz w:val="22"/>
                <w:szCs w:val="22"/>
              </w:rPr>
              <w:t>Name</w:t>
            </w:r>
          </w:p>
        </w:tc>
        <w:tc>
          <w:tcPr>
            <w:tcW w:w="1192" w:type="pct"/>
            <w:shd w:val="clear" w:color="auto" w:fill="002060"/>
            <w:vAlign w:val="bottom"/>
          </w:tcPr>
          <w:p w14:paraId="03546A27" w14:textId="77777777" w:rsidR="00A34266" w:rsidRPr="00397458" w:rsidRDefault="00A34266" w:rsidP="001742D9">
            <w:pPr>
              <w:spacing w:line="360" w:lineRule="auto"/>
              <w:jc w:val="center"/>
              <w:rPr>
                <w:rFonts w:asciiTheme="minorHAnsi" w:hAnsiTheme="minorHAnsi" w:cstheme="minorHAnsi"/>
                <w:b/>
                <w:color w:val="FFFFFF" w:themeColor="background1"/>
                <w:sz w:val="22"/>
                <w:szCs w:val="22"/>
              </w:rPr>
            </w:pPr>
            <w:r w:rsidRPr="00397458">
              <w:rPr>
                <w:rFonts w:asciiTheme="minorHAnsi" w:hAnsiTheme="minorHAnsi" w:cstheme="minorHAnsi"/>
                <w:b/>
                <w:color w:val="FFFFFF" w:themeColor="background1"/>
                <w:sz w:val="22"/>
                <w:szCs w:val="22"/>
              </w:rPr>
              <w:t>DIN/PAN</w:t>
            </w:r>
          </w:p>
        </w:tc>
        <w:tc>
          <w:tcPr>
            <w:tcW w:w="1557" w:type="pct"/>
            <w:shd w:val="clear" w:color="auto" w:fill="002060"/>
          </w:tcPr>
          <w:p w14:paraId="587915F6" w14:textId="77777777" w:rsidR="00A34266" w:rsidRPr="00397458" w:rsidRDefault="00A34266" w:rsidP="001742D9">
            <w:pPr>
              <w:spacing w:line="360" w:lineRule="auto"/>
              <w:jc w:val="center"/>
              <w:rPr>
                <w:rFonts w:asciiTheme="minorHAnsi" w:hAnsiTheme="minorHAnsi" w:cstheme="minorHAnsi"/>
                <w:b/>
                <w:color w:val="FFFFFF" w:themeColor="background1"/>
                <w:sz w:val="22"/>
                <w:szCs w:val="22"/>
              </w:rPr>
            </w:pPr>
            <w:r w:rsidRPr="00397458">
              <w:rPr>
                <w:rFonts w:asciiTheme="minorHAnsi" w:hAnsiTheme="minorHAnsi" w:cstheme="minorHAnsi"/>
                <w:b/>
                <w:color w:val="FFFFFF" w:themeColor="background1"/>
                <w:sz w:val="22"/>
                <w:szCs w:val="22"/>
              </w:rPr>
              <w:t>Date of Appointment</w:t>
            </w:r>
          </w:p>
        </w:tc>
      </w:tr>
      <w:tr w:rsidR="00A34266" w:rsidRPr="00397458" w14:paraId="0E5604CA" w14:textId="77777777" w:rsidTr="006A7ABC">
        <w:tc>
          <w:tcPr>
            <w:tcW w:w="500" w:type="pct"/>
            <w:vAlign w:val="center"/>
            <w:hideMark/>
          </w:tcPr>
          <w:p w14:paraId="6396154A" w14:textId="77777777" w:rsidR="00A34266" w:rsidRPr="00397458" w:rsidRDefault="00A34266" w:rsidP="001742D9">
            <w:pPr>
              <w:spacing w:line="360" w:lineRule="auto"/>
              <w:jc w:val="center"/>
              <w:rPr>
                <w:rFonts w:asciiTheme="minorHAnsi" w:hAnsiTheme="minorHAnsi" w:cstheme="minorHAnsi"/>
                <w:b/>
                <w:bCs/>
                <w:color w:val="222222"/>
                <w:sz w:val="22"/>
                <w:szCs w:val="22"/>
                <w:lang w:val="en-IN" w:eastAsia="en-IN"/>
              </w:rPr>
            </w:pPr>
            <w:r w:rsidRPr="00397458">
              <w:rPr>
                <w:rFonts w:asciiTheme="minorHAnsi" w:hAnsiTheme="minorHAnsi" w:cstheme="minorHAnsi"/>
                <w:b/>
                <w:bCs/>
                <w:color w:val="222222"/>
                <w:sz w:val="22"/>
                <w:szCs w:val="22"/>
                <w:lang w:val="en-IN" w:eastAsia="en-IN"/>
              </w:rPr>
              <w:t>1</w:t>
            </w:r>
          </w:p>
        </w:tc>
        <w:tc>
          <w:tcPr>
            <w:tcW w:w="1751" w:type="pct"/>
            <w:vAlign w:val="bottom"/>
          </w:tcPr>
          <w:p w14:paraId="0FBBA6A1" w14:textId="77777777" w:rsidR="00A34266" w:rsidRPr="00397458" w:rsidRDefault="00A34266" w:rsidP="001742D9">
            <w:pPr>
              <w:spacing w:line="360" w:lineRule="auto"/>
              <w:rPr>
                <w:rFonts w:asciiTheme="minorHAnsi" w:hAnsiTheme="minorHAnsi" w:cstheme="minorHAnsi"/>
                <w:color w:val="000000"/>
                <w:sz w:val="22"/>
                <w:szCs w:val="22"/>
                <w:lang w:val="en-IN"/>
              </w:rPr>
            </w:pPr>
            <w:r w:rsidRPr="00397458">
              <w:rPr>
                <w:rFonts w:ascii="Calibri" w:hAnsi="Calibri"/>
                <w:color w:val="000000"/>
                <w:sz w:val="22"/>
                <w:szCs w:val="22"/>
              </w:rPr>
              <w:t xml:space="preserve">Mr. Gopi </w:t>
            </w:r>
            <w:proofErr w:type="spellStart"/>
            <w:r w:rsidRPr="00397458">
              <w:rPr>
                <w:rFonts w:ascii="Calibri" w:hAnsi="Calibri"/>
                <w:color w:val="000000"/>
                <w:sz w:val="22"/>
                <w:szCs w:val="22"/>
              </w:rPr>
              <w:t>Kishan</w:t>
            </w:r>
            <w:proofErr w:type="spellEnd"/>
            <w:r w:rsidRPr="00397458">
              <w:rPr>
                <w:rFonts w:ascii="Calibri" w:hAnsi="Calibri"/>
                <w:color w:val="000000"/>
                <w:sz w:val="22"/>
                <w:szCs w:val="22"/>
              </w:rPr>
              <w:t xml:space="preserve"> </w:t>
            </w:r>
            <w:proofErr w:type="spellStart"/>
            <w:r w:rsidRPr="00397458">
              <w:rPr>
                <w:rFonts w:ascii="Calibri" w:hAnsi="Calibri"/>
                <w:color w:val="000000"/>
                <w:sz w:val="22"/>
                <w:szCs w:val="22"/>
              </w:rPr>
              <w:t>Jaju</w:t>
            </w:r>
            <w:proofErr w:type="spellEnd"/>
          </w:p>
        </w:tc>
        <w:tc>
          <w:tcPr>
            <w:tcW w:w="1192" w:type="pct"/>
            <w:vAlign w:val="bottom"/>
          </w:tcPr>
          <w:p w14:paraId="2CF433CC" w14:textId="77777777" w:rsidR="00A34266" w:rsidRPr="00397458" w:rsidRDefault="00A34266" w:rsidP="001742D9">
            <w:pPr>
              <w:spacing w:line="360" w:lineRule="auto"/>
              <w:jc w:val="center"/>
              <w:rPr>
                <w:rFonts w:asciiTheme="minorHAnsi" w:hAnsiTheme="minorHAnsi" w:cstheme="minorHAnsi"/>
                <w:color w:val="000000"/>
                <w:sz w:val="22"/>
                <w:szCs w:val="22"/>
              </w:rPr>
            </w:pPr>
            <w:r w:rsidRPr="00397458">
              <w:rPr>
                <w:rFonts w:ascii="Calibri" w:hAnsi="Calibri"/>
                <w:color w:val="000000"/>
                <w:sz w:val="22"/>
                <w:szCs w:val="22"/>
              </w:rPr>
              <w:t>00142508</w:t>
            </w:r>
          </w:p>
        </w:tc>
        <w:tc>
          <w:tcPr>
            <w:tcW w:w="1557" w:type="pct"/>
            <w:vAlign w:val="bottom"/>
          </w:tcPr>
          <w:p w14:paraId="2F73F3A0" w14:textId="77777777" w:rsidR="00A34266" w:rsidRPr="00397458" w:rsidRDefault="00A34266" w:rsidP="001742D9">
            <w:pPr>
              <w:spacing w:line="360" w:lineRule="auto"/>
              <w:jc w:val="center"/>
              <w:rPr>
                <w:rFonts w:asciiTheme="minorHAnsi" w:hAnsiTheme="minorHAnsi" w:cstheme="minorHAnsi"/>
                <w:color w:val="000000"/>
                <w:sz w:val="22"/>
                <w:szCs w:val="22"/>
              </w:rPr>
            </w:pPr>
            <w:r w:rsidRPr="00397458">
              <w:rPr>
                <w:rFonts w:ascii="Calibri" w:hAnsi="Calibri"/>
                <w:color w:val="000000"/>
                <w:sz w:val="22"/>
                <w:szCs w:val="22"/>
              </w:rPr>
              <w:t>31/12/2016</w:t>
            </w:r>
          </w:p>
        </w:tc>
      </w:tr>
      <w:tr w:rsidR="00A34266" w:rsidRPr="00397458" w14:paraId="3384F35E" w14:textId="77777777" w:rsidTr="006A7ABC">
        <w:tc>
          <w:tcPr>
            <w:tcW w:w="500" w:type="pct"/>
            <w:vAlign w:val="center"/>
            <w:hideMark/>
          </w:tcPr>
          <w:p w14:paraId="15026DB0" w14:textId="77777777" w:rsidR="00A34266" w:rsidRPr="00397458" w:rsidRDefault="00A34266" w:rsidP="001742D9">
            <w:pPr>
              <w:spacing w:line="360" w:lineRule="auto"/>
              <w:jc w:val="center"/>
              <w:rPr>
                <w:rFonts w:asciiTheme="minorHAnsi" w:hAnsiTheme="minorHAnsi" w:cstheme="minorHAnsi"/>
                <w:b/>
                <w:bCs/>
                <w:color w:val="222222"/>
                <w:sz w:val="22"/>
                <w:szCs w:val="22"/>
                <w:lang w:val="en-IN" w:eastAsia="en-IN"/>
              </w:rPr>
            </w:pPr>
            <w:r w:rsidRPr="00397458">
              <w:rPr>
                <w:rFonts w:asciiTheme="minorHAnsi" w:hAnsiTheme="minorHAnsi" w:cstheme="minorHAnsi"/>
                <w:b/>
                <w:bCs/>
                <w:color w:val="222222"/>
                <w:sz w:val="22"/>
                <w:szCs w:val="22"/>
                <w:lang w:val="en-IN" w:eastAsia="en-IN"/>
              </w:rPr>
              <w:t>2</w:t>
            </w:r>
          </w:p>
        </w:tc>
        <w:tc>
          <w:tcPr>
            <w:tcW w:w="1751" w:type="pct"/>
            <w:vAlign w:val="bottom"/>
          </w:tcPr>
          <w:p w14:paraId="1936A42C" w14:textId="77777777" w:rsidR="00A34266" w:rsidRPr="00397458" w:rsidRDefault="00A34266" w:rsidP="001742D9">
            <w:pPr>
              <w:spacing w:line="360" w:lineRule="auto"/>
              <w:rPr>
                <w:rFonts w:asciiTheme="minorHAnsi" w:hAnsiTheme="minorHAnsi" w:cstheme="minorHAnsi"/>
                <w:color w:val="000000"/>
                <w:sz w:val="22"/>
                <w:szCs w:val="22"/>
              </w:rPr>
            </w:pPr>
            <w:r w:rsidRPr="00397458">
              <w:rPr>
                <w:rFonts w:ascii="Calibri" w:hAnsi="Calibri"/>
                <w:color w:val="000000"/>
                <w:sz w:val="22"/>
                <w:szCs w:val="22"/>
              </w:rPr>
              <w:t>Mr. Ishwar Parkash Jain</w:t>
            </w:r>
          </w:p>
        </w:tc>
        <w:tc>
          <w:tcPr>
            <w:tcW w:w="1192" w:type="pct"/>
            <w:vAlign w:val="bottom"/>
          </w:tcPr>
          <w:p w14:paraId="6044FE67" w14:textId="77777777" w:rsidR="00A34266" w:rsidRPr="00397458" w:rsidRDefault="00A34266" w:rsidP="001742D9">
            <w:pPr>
              <w:spacing w:line="360" w:lineRule="auto"/>
              <w:jc w:val="center"/>
              <w:rPr>
                <w:rFonts w:asciiTheme="minorHAnsi" w:hAnsiTheme="minorHAnsi" w:cstheme="minorHAnsi"/>
                <w:color w:val="000000"/>
                <w:sz w:val="22"/>
                <w:szCs w:val="22"/>
              </w:rPr>
            </w:pPr>
            <w:r w:rsidRPr="00397458">
              <w:rPr>
                <w:rFonts w:ascii="Calibri" w:hAnsi="Calibri"/>
                <w:color w:val="000000"/>
                <w:sz w:val="22"/>
                <w:szCs w:val="22"/>
              </w:rPr>
              <w:t>00161727</w:t>
            </w:r>
          </w:p>
        </w:tc>
        <w:tc>
          <w:tcPr>
            <w:tcW w:w="1557" w:type="pct"/>
            <w:vAlign w:val="bottom"/>
          </w:tcPr>
          <w:p w14:paraId="51E0AE20" w14:textId="77777777" w:rsidR="00A34266" w:rsidRPr="00397458" w:rsidRDefault="00A34266" w:rsidP="001742D9">
            <w:pPr>
              <w:spacing w:line="360" w:lineRule="auto"/>
              <w:jc w:val="center"/>
              <w:rPr>
                <w:rFonts w:asciiTheme="minorHAnsi" w:hAnsiTheme="minorHAnsi" w:cstheme="minorHAnsi"/>
                <w:color w:val="000000"/>
                <w:sz w:val="22"/>
                <w:szCs w:val="22"/>
              </w:rPr>
            </w:pPr>
            <w:r w:rsidRPr="00397458">
              <w:rPr>
                <w:rFonts w:ascii="Calibri" w:hAnsi="Calibri"/>
                <w:color w:val="000000"/>
                <w:sz w:val="22"/>
                <w:szCs w:val="22"/>
              </w:rPr>
              <w:t>14/09/2016</w:t>
            </w:r>
          </w:p>
        </w:tc>
      </w:tr>
      <w:tr w:rsidR="00A34266" w:rsidRPr="00397458" w14:paraId="39D5E554" w14:textId="77777777" w:rsidTr="006A7ABC">
        <w:tc>
          <w:tcPr>
            <w:tcW w:w="500" w:type="pct"/>
            <w:vAlign w:val="center"/>
            <w:hideMark/>
          </w:tcPr>
          <w:p w14:paraId="0E792CA7" w14:textId="77777777" w:rsidR="00A34266" w:rsidRPr="00397458" w:rsidRDefault="00A34266" w:rsidP="001742D9">
            <w:pPr>
              <w:spacing w:line="360" w:lineRule="auto"/>
              <w:jc w:val="center"/>
              <w:rPr>
                <w:rFonts w:asciiTheme="minorHAnsi" w:hAnsiTheme="minorHAnsi" w:cstheme="minorHAnsi"/>
                <w:b/>
                <w:bCs/>
                <w:color w:val="222222"/>
                <w:sz w:val="22"/>
                <w:szCs w:val="22"/>
                <w:lang w:val="en-IN" w:eastAsia="en-IN"/>
              </w:rPr>
            </w:pPr>
            <w:r w:rsidRPr="00397458">
              <w:rPr>
                <w:rFonts w:asciiTheme="minorHAnsi" w:hAnsiTheme="minorHAnsi" w:cstheme="minorHAnsi"/>
                <w:b/>
                <w:bCs/>
                <w:color w:val="222222"/>
                <w:sz w:val="22"/>
                <w:szCs w:val="22"/>
                <w:lang w:val="en-IN" w:eastAsia="en-IN"/>
              </w:rPr>
              <w:t>3</w:t>
            </w:r>
          </w:p>
        </w:tc>
        <w:tc>
          <w:tcPr>
            <w:tcW w:w="1751" w:type="pct"/>
            <w:vAlign w:val="bottom"/>
          </w:tcPr>
          <w:p w14:paraId="59B2AB6D" w14:textId="77777777" w:rsidR="00A34266" w:rsidRPr="00397458" w:rsidRDefault="00A34266" w:rsidP="001742D9">
            <w:pPr>
              <w:spacing w:line="360" w:lineRule="auto"/>
              <w:rPr>
                <w:rFonts w:asciiTheme="minorHAnsi" w:hAnsiTheme="minorHAnsi" w:cstheme="minorHAnsi"/>
                <w:color w:val="000000"/>
                <w:sz w:val="22"/>
                <w:szCs w:val="22"/>
              </w:rPr>
            </w:pPr>
            <w:r w:rsidRPr="00397458">
              <w:rPr>
                <w:rFonts w:ascii="Calibri" w:hAnsi="Calibri"/>
                <w:color w:val="000000"/>
                <w:sz w:val="22"/>
                <w:szCs w:val="22"/>
              </w:rPr>
              <w:t xml:space="preserve">Mr. Kailash </w:t>
            </w:r>
            <w:proofErr w:type="spellStart"/>
            <w:r w:rsidRPr="00397458">
              <w:rPr>
                <w:rFonts w:ascii="Calibri" w:hAnsi="Calibri"/>
                <w:color w:val="000000"/>
                <w:sz w:val="22"/>
                <w:szCs w:val="22"/>
              </w:rPr>
              <w:t>Jajodia</w:t>
            </w:r>
            <w:proofErr w:type="spellEnd"/>
          </w:p>
        </w:tc>
        <w:tc>
          <w:tcPr>
            <w:tcW w:w="1192" w:type="pct"/>
            <w:vAlign w:val="bottom"/>
          </w:tcPr>
          <w:p w14:paraId="36676D9C" w14:textId="77777777" w:rsidR="00A34266" w:rsidRPr="00397458" w:rsidRDefault="00A34266" w:rsidP="001742D9">
            <w:pPr>
              <w:spacing w:line="360" w:lineRule="auto"/>
              <w:jc w:val="center"/>
              <w:rPr>
                <w:rFonts w:asciiTheme="minorHAnsi" w:hAnsiTheme="minorHAnsi" w:cstheme="minorHAnsi"/>
                <w:color w:val="000000"/>
                <w:sz w:val="22"/>
                <w:szCs w:val="22"/>
              </w:rPr>
            </w:pPr>
            <w:r w:rsidRPr="00397458">
              <w:rPr>
                <w:rFonts w:ascii="Calibri" w:hAnsi="Calibri"/>
                <w:color w:val="000000"/>
                <w:sz w:val="22"/>
                <w:szCs w:val="22"/>
              </w:rPr>
              <w:t>00142836</w:t>
            </w:r>
          </w:p>
        </w:tc>
        <w:tc>
          <w:tcPr>
            <w:tcW w:w="1557" w:type="pct"/>
            <w:vAlign w:val="bottom"/>
          </w:tcPr>
          <w:p w14:paraId="38E4BA8F" w14:textId="77777777" w:rsidR="00A34266" w:rsidRPr="00397458" w:rsidRDefault="00A34266" w:rsidP="001742D9">
            <w:pPr>
              <w:spacing w:line="360" w:lineRule="auto"/>
              <w:jc w:val="center"/>
              <w:rPr>
                <w:rFonts w:asciiTheme="minorHAnsi" w:hAnsiTheme="minorHAnsi" w:cstheme="minorHAnsi"/>
                <w:color w:val="000000"/>
                <w:sz w:val="22"/>
                <w:szCs w:val="22"/>
              </w:rPr>
            </w:pPr>
            <w:r w:rsidRPr="00397458">
              <w:rPr>
                <w:rFonts w:ascii="Calibri" w:hAnsi="Calibri"/>
                <w:color w:val="000000"/>
                <w:sz w:val="22"/>
                <w:szCs w:val="22"/>
              </w:rPr>
              <w:t>24/06/1997</w:t>
            </w:r>
          </w:p>
        </w:tc>
      </w:tr>
    </w:tbl>
    <w:p w14:paraId="5DCB9823" w14:textId="77777777" w:rsidR="00A34266" w:rsidRPr="00A34266" w:rsidRDefault="00A34266" w:rsidP="006A7ABC">
      <w:pPr>
        <w:pStyle w:val="ListParagraph"/>
        <w:shd w:val="clear" w:color="auto" w:fill="FFFFFF"/>
        <w:spacing w:after="0" w:line="360" w:lineRule="auto"/>
        <w:ind w:left="927" w:right="119"/>
        <w:jc w:val="right"/>
        <w:rPr>
          <w:rFonts w:ascii="Arial" w:hAnsi="Arial" w:cs="Arial"/>
          <w:i/>
          <w:color w:val="000000" w:themeColor="text1"/>
          <w:sz w:val="18"/>
          <w:szCs w:val="18"/>
          <w:lang w:val="en-IN" w:eastAsia="en-IN"/>
        </w:rPr>
      </w:pPr>
      <w:r w:rsidRPr="00A34266">
        <w:rPr>
          <w:rFonts w:ascii="Arial" w:hAnsi="Arial" w:cs="Arial"/>
          <w:b/>
          <w:bCs/>
          <w:i/>
          <w:color w:val="000000" w:themeColor="text1"/>
          <w:sz w:val="18"/>
          <w:szCs w:val="18"/>
          <w:lang w:val="en-IN" w:eastAsia="en-IN"/>
        </w:rPr>
        <w:t>Source</w:t>
      </w:r>
      <w:r w:rsidRPr="00A34266">
        <w:rPr>
          <w:rFonts w:ascii="Arial" w:hAnsi="Arial" w:cs="Arial"/>
          <w:i/>
          <w:color w:val="000000" w:themeColor="text1"/>
          <w:sz w:val="18"/>
          <w:szCs w:val="18"/>
          <w:lang w:val="en-IN" w:eastAsia="en-IN"/>
        </w:rPr>
        <w:t>: MCA Data</w:t>
      </w:r>
    </w:p>
    <w:p w14:paraId="669861A3" w14:textId="77777777" w:rsidR="00A34266" w:rsidRPr="00A34266" w:rsidRDefault="00A34266" w:rsidP="00A34266">
      <w:pPr>
        <w:shd w:val="clear" w:color="auto" w:fill="FFFFFF"/>
        <w:spacing w:before="225" w:after="225" w:line="360" w:lineRule="auto"/>
        <w:ind w:right="-306"/>
        <w:jc w:val="both"/>
        <w:textAlignment w:val="baseline"/>
        <w:rPr>
          <w:rFonts w:ascii="Arial" w:hAnsi="Arial" w:cs="Arial"/>
          <w:sz w:val="22"/>
          <w:szCs w:val="22"/>
          <w:lang w:val="en-IN"/>
        </w:rPr>
      </w:pPr>
      <w:r w:rsidRPr="00A34266">
        <w:rPr>
          <w:rFonts w:ascii="Arial" w:hAnsi="Arial" w:cs="Arial"/>
          <w:sz w:val="22"/>
          <w:szCs w:val="22"/>
          <w:lang w:val="en-IN"/>
        </w:rPr>
        <w:t>We could not find much details of directors/promoters, their educational background and experience in the public domain.</w:t>
      </w:r>
    </w:p>
    <w:p w14:paraId="7EE68BC5" w14:textId="77777777" w:rsidR="00A34266" w:rsidRPr="00A34266" w:rsidRDefault="00A34266" w:rsidP="00A34266">
      <w:pPr>
        <w:shd w:val="clear" w:color="auto" w:fill="FFFFFF"/>
        <w:spacing w:before="225" w:after="225" w:line="360" w:lineRule="auto"/>
        <w:ind w:right="-306"/>
        <w:jc w:val="both"/>
        <w:textAlignment w:val="baseline"/>
        <w:rPr>
          <w:rFonts w:ascii="Arial" w:hAnsi="Arial" w:cs="Arial"/>
          <w:b/>
          <w:color w:val="1A1A1A"/>
          <w:sz w:val="22"/>
          <w:szCs w:val="22"/>
        </w:rPr>
      </w:pPr>
      <w:r w:rsidRPr="00A34266">
        <w:rPr>
          <w:rFonts w:ascii="Arial" w:hAnsi="Arial" w:cs="Arial"/>
          <w:b/>
          <w:sz w:val="22"/>
          <w:szCs w:val="22"/>
        </w:rPr>
        <w:t>CAPITAL</w:t>
      </w:r>
      <w:r w:rsidRPr="00A34266">
        <w:rPr>
          <w:rFonts w:ascii="Arial" w:hAnsi="Arial" w:cs="Arial"/>
          <w:b/>
          <w:color w:val="1A1A1A"/>
          <w:sz w:val="22"/>
          <w:szCs w:val="22"/>
        </w:rPr>
        <w:t xml:space="preserve"> STRUCTURE: </w:t>
      </w:r>
      <w:r w:rsidRPr="00A34266">
        <w:rPr>
          <w:rFonts w:ascii="Arial" w:hAnsi="Arial" w:cs="Arial"/>
          <w:sz w:val="22"/>
          <w:szCs w:val="22"/>
          <w:lang w:val="en-IN"/>
        </w:rPr>
        <w:t>The authorized Share Capital of the Company is INR 7.00 crore divided into 70 Lakh Equity Shares of INR 10/- each.</w:t>
      </w:r>
    </w:p>
    <w:p w14:paraId="6D8CF16F" w14:textId="77777777" w:rsidR="00A34266" w:rsidRPr="00A34266" w:rsidRDefault="00A34266" w:rsidP="00A34266">
      <w:pPr>
        <w:spacing w:after="0" w:line="360" w:lineRule="auto"/>
        <w:ind w:right="-306"/>
        <w:jc w:val="both"/>
        <w:rPr>
          <w:rFonts w:ascii="Arial" w:hAnsi="Arial" w:cs="Arial"/>
          <w:sz w:val="22"/>
          <w:szCs w:val="22"/>
          <w:lang w:val="en-IN"/>
        </w:rPr>
      </w:pPr>
      <w:r w:rsidRPr="00A34266">
        <w:rPr>
          <w:rFonts w:ascii="Arial" w:hAnsi="Arial" w:cs="Arial"/>
          <w:sz w:val="22"/>
          <w:szCs w:val="22"/>
          <w:lang w:val="en-IN"/>
        </w:rPr>
        <w:lastRenderedPageBreak/>
        <w:t>During the year under review, paid up capital of the Company was INR 1.2847 crore divided into 12,84,700 Equity Shares of INR 10/- each fully paid as on 31</w:t>
      </w:r>
      <w:r w:rsidRPr="00A34266">
        <w:rPr>
          <w:rFonts w:ascii="Arial" w:hAnsi="Arial" w:cs="Arial"/>
          <w:sz w:val="22"/>
          <w:szCs w:val="22"/>
          <w:vertAlign w:val="superscript"/>
          <w:lang w:val="en-IN"/>
        </w:rPr>
        <w:t>st</w:t>
      </w:r>
      <w:r w:rsidRPr="00A34266">
        <w:rPr>
          <w:rFonts w:ascii="Arial" w:hAnsi="Arial" w:cs="Arial"/>
          <w:sz w:val="22"/>
          <w:szCs w:val="22"/>
          <w:lang w:val="en-IN"/>
        </w:rPr>
        <w:t xml:space="preserve"> March, 2024.  </w:t>
      </w:r>
    </w:p>
    <w:p w14:paraId="53172CAE" w14:textId="77777777" w:rsidR="00A34266" w:rsidRPr="00A34266" w:rsidRDefault="00A34266" w:rsidP="00A34266">
      <w:pPr>
        <w:shd w:val="clear" w:color="auto" w:fill="FFFFFF"/>
        <w:spacing w:before="225" w:after="0" w:line="360" w:lineRule="auto"/>
        <w:ind w:right="-306"/>
        <w:jc w:val="both"/>
        <w:textAlignment w:val="baseline"/>
        <w:rPr>
          <w:rFonts w:ascii="Arial" w:hAnsi="Arial" w:cs="Arial"/>
          <w:bCs/>
          <w:sz w:val="22"/>
          <w:szCs w:val="22"/>
          <w:lang w:val="en-IN"/>
        </w:rPr>
      </w:pPr>
      <w:r w:rsidRPr="00A34266">
        <w:rPr>
          <w:rFonts w:ascii="Arial" w:hAnsi="Arial" w:cs="Arial"/>
          <w:bCs/>
          <w:sz w:val="22"/>
          <w:szCs w:val="22"/>
          <w:lang w:val="en-IN"/>
        </w:rPr>
        <w:t>The Shareholding Pattern of the Company as per the Financial Statements for FY Ended March 2024 is as follows: -</w:t>
      </w:r>
    </w:p>
    <w:p w14:paraId="3B19E4B4" w14:textId="77777777" w:rsidR="00A34266" w:rsidRPr="00A34266" w:rsidRDefault="00A34266" w:rsidP="00A34266">
      <w:pPr>
        <w:pStyle w:val="ListParagraph"/>
        <w:spacing w:before="240" w:line="360" w:lineRule="auto"/>
        <w:ind w:left="0" w:right="-306"/>
        <w:jc w:val="center"/>
        <w:rPr>
          <w:rFonts w:ascii="Arial" w:hAnsi="Arial" w:cs="Arial"/>
          <w:b/>
          <w:sz w:val="22"/>
          <w:szCs w:val="22"/>
          <w:u w:val="single"/>
          <w:lang w:val="en-IN"/>
        </w:rPr>
      </w:pPr>
      <w:r w:rsidRPr="00A34266">
        <w:rPr>
          <w:rFonts w:ascii="Arial" w:hAnsi="Arial" w:cs="Arial"/>
          <w:b/>
          <w:sz w:val="22"/>
          <w:szCs w:val="22"/>
          <w:u w:val="single"/>
          <w:lang w:val="en-IN"/>
        </w:rPr>
        <w:t>Details of Shareholders holding more than 5% of the Aggregate Shares</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969"/>
        <w:gridCol w:w="2410"/>
        <w:gridCol w:w="1559"/>
      </w:tblGrid>
      <w:tr w:rsidR="00A34266" w:rsidRPr="00F20DA3" w14:paraId="566F835B" w14:textId="77777777" w:rsidTr="00A34266">
        <w:trPr>
          <w:trHeight w:val="300"/>
        </w:trPr>
        <w:tc>
          <w:tcPr>
            <w:tcW w:w="992" w:type="dxa"/>
            <w:shd w:val="clear" w:color="auto" w:fill="002060"/>
          </w:tcPr>
          <w:p w14:paraId="6B67B0E5" w14:textId="77777777" w:rsidR="00A34266" w:rsidRPr="00F20DA3" w:rsidRDefault="00A34266" w:rsidP="001742D9">
            <w:pPr>
              <w:spacing w:after="0"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S. No.</w:t>
            </w:r>
          </w:p>
        </w:tc>
        <w:tc>
          <w:tcPr>
            <w:tcW w:w="3969" w:type="dxa"/>
            <w:shd w:val="clear" w:color="auto" w:fill="002060"/>
            <w:noWrap/>
            <w:vAlign w:val="center"/>
            <w:hideMark/>
          </w:tcPr>
          <w:p w14:paraId="03FA236D" w14:textId="77777777" w:rsidR="00A34266" w:rsidRPr="00F20DA3" w:rsidRDefault="00A34266" w:rsidP="001742D9">
            <w:pPr>
              <w:spacing w:after="0" w:line="360" w:lineRule="auto"/>
              <w:jc w:val="center"/>
              <w:rPr>
                <w:rFonts w:asciiTheme="minorHAnsi" w:hAnsiTheme="minorHAnsi" w:cstheme="minorHAnsi"/>
                <w:b/>
                <w:color w:val="FFFFFF" w:themeColor="background1"/>
                <w:sz w:val="22"/>
                <w:szCs w:val="22"/>
                <w:lang w:val="en-IN" w:eastAsia="en-IN"/>
              </w:rPr>
            </w:pPr>
            <w:r w:rsidRPr="00F20DA3">
              <w:rPr>
                <w:rFonts w:asciiTheme="minorHAnsi" w:hAnsiTheme="minorHAnsi" w:cstheme="minorHAnsi"/>
                <w:b/>
                <w:color w:val="FFFFFF" w:themeColor="background1"/>
                <w:sz w:val="22"/>
                <w:szCs w:val="22"/>
                <w:lang w:val="en-IN" w:eastAsia="en-IN"/>
              </w:rPr>
              <w:t>Particulars</w:t>
            </w:r>
          </w:p>
        </w:tc>
        <w:tc>
          <w:tcPr>
            <w:tcW w:w="2410" w:type="dxa"/>
            <w:shd w:val="clear" w:color="auto" w:fill="002060"/>
            <w:noWrap/>
            <w:vAlign w:val="center"/>
            <w:hideMark/>
          </w:tcPr>
          <w:p w14:paraId="2E2DC52C" w14:textId="77777777" w:rsidR="00A34266" w:rsidRPr="00F20DA3" w:rsidRDefault="00A34266" w:rsidP="001742D9">
            <w:pPr>
              <w:spacing w:after="0" w:line="360" w:lineRule="auto"/>
              <w:jc w:val="center"/>
              <w:rPr>
                <w:rFonts w:asciiTheme="minorHAnsi" w:hAnsiTheme="minorHAnsi" w:cstheme="minorHAnsi"/>
                <w:b/>
                <w:color w:val="FFFFFF" w:themeColor="background1"/>
                <w:sz w:val="22"/>
                <w:szCs w:val="22"/>
                <w:lang w:val="en-IN" w:eastAsia="en-IN"/>
              </w:rPr>
            </w:pPr>
            <w:r w:rsidRPr="00F20DA3">
              <w:rPr>
                <w:rFonts w:asciiTheme="minorHAnsi" w:hAnsiTheme="minorHAnsi" w:cstheme="minorHAnsi"/>
                <w:b/>
                <w:color w:val="FFFFFF" w:themeColor="background1"/>
                <w:sz w:val="22"/>
                <w:szCs w:val="22"/>
                <w:lang w:val="en-IN" w:eastAsia="en-IN"/>
              </w:rPr>
              <w:t>Number</w:t>
            </w:r>
            <w:r>
              <w:rPr>
                <w:rFonts w:asciiTheme="minorHAnsi" w:hAnsiTheme="minorHAnsi" w:cstheme="minorHAnsi"/>
                <w:b/>
                <w:color w:val="FFFFFF" w:themeColor="background1"/>
                <w:sz w:val="22"/>
                <w:szCs w:val="22"/>
                <w:lang w:val="en-IN" w:eastAsia="en-IN"/>
              </w:rPr>
              <w:t xml:space="preserve"> of Shares</w:t>
            </w:r>
          </w:p>
        </w:tc>
        <w:tc>
          <w:tcPr>
            <w:tcW w:w="1559" w:type="dxa"/>
            <w:shd w:val="clear" w:color="auto" w:fill="002060"/>
            <w:noWrap/>
            <w:vAlign w:val="center"/>
            <w:hideMark/>
          </w:tcPr>
          <w:p w14:paraId="2CF1E1C8" w14:textId="77777777" w:rsidR="00A34266" w:rsidRPr="00F20DA3" w:rsidRDefault="00A34266" w:rsidP="001742D9">
            <w:pPr>
              <w:spacing w:after="0" w:line="360" w:lineRule="auto"/>
              <w:jc w:val="center"/>
              <w:rPr>
                <w:rFonts w:asciiTheme="minorHAnsi" w:hAnsiTheme="minorHAnsi" w:cstheme="minorHAnsi"/>
                <w:b/>
                <w:color w:val="FFFFFF" w:themeColor="background1"/>
                <w:sz w:val="22"/>
                <w:szCs w:val="22"/>
                <w:lang w:val="en-IN" w:eastAsia="en-IN"/>
              </w:rPr>
            </w:pPr>
            <w:r w:rsidRPr="00F20DA3">
              <w:rPr>
                <w:rFonts w:asciiTheme="minorHAnsi" w:hAnsiTheme="minorHAnsi" w:cstheme="minorHAnsi"/>
                <w:b/>
                <w:color w:val="FFFFFF" w:themeColor="background1"/>
                <w:sz w:val="22"/>
                <w:szCs w:val="22"/>
                <w:lang w:val="en-IN" w:eastAsia="en-IN"/>
              </w:rPr>
              <w:t>Holding %</w:t>
            </w:r>
          </w:p>
        </w:tc>
      </w:tr>
      <w:tr w:rsidR="00A34266" w:rsidRPr="00F20DA3" w14:paraId="46A0BABC" w14:textId="77777777" w:rsidTr="00A34266">
        <w:trPr>
          <w:trHeight w:val="267"/>
        </w:trPr>
        <w:tc>
          <w:tcPr>
            <w:tcW w:w="992" w:type="dxa"/>
            <w:vAlign w:val="center"/>
          </w:tcPr>
          <w:p w14:paraId="0F0F21C3" w14:textId="77777777" w:rsidR="00A34266" w:rsidRDefault="00A34266" w:rsidP="001742D9">
            <w:pPr>
              <w:spacing w:after="0" w:line="360" w:lineRule="auto"/>
              <w:jc w:val="center"/>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1</w:t>
            </w:r>
          </w:p>
        </w:tc>
        <w:tc>
          <w:tcPr>
            <w:tcW w:w="3969" w:type="dxa"/>
            <w:shd w:val="clear" w:color="auto" w:fill="auto"/>
            <w:noWrap/>
            <w:vAlign w:val="center"/>
            <w:hideMark/>
          </w:tcPr>
          <w:p w14:paraId="528EF84D" w14:textId="77777777" w:rsidR="00A34266" w:rsidRPr="00F20DA3" w:rsidRDefault="00A34266" w:rsidP="001742D9">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 xml:space="preserve">Ghanshyam </w:t>
            </w:r>
            <w:proofErr w:type="spellStart"/>
            <w:r>
              <w:rPr>
                <w:rFonts w:asciiTheme="minorHAnsi" w:hAnsiTheme="minorHAnsi" w:cstheme="minorHAnsi"/>
                <w:color w:val="000000" w:themeColor="text1"/>
                <w:sz w:val="22"/>
                <w:szCs w:val="22"/>
                <w:lang w:val="en-IN" w:eastAsia="en-IN"/>
              </w:rPr>
              <w:t>Dass</w:t>
            </w:r>
            <w:proofErr w:type="spellEnd"/>
            <w:r>
              <w:rPr>
                <w:rFonts w:asciiTheme="minorHAnsi" w:hAnsiTheme="minorHAnsi" w:cstheme="minorHAnsi"/>
                <w:color w:val="000000" w:themeColor="text1"/>
                <w:sz w:val="22"/>
                <w:szCs w:val="22"/>
                <w:lang w:val="en-IN" w:eastAsia="en-IN"/>
              </w:rPr>
              <w:t xml:space="preserve"> Gupta HUF</w:t>
            </w:r>
          </w:p>
        </w:tc>
        <w:tc>
          <w:tcPr>
            <w:tcW w:w="2410" w:type="dxa"/>
            <w:shd w:val="clear" w:color="auto" w:fill="auto"/>
            <w:noWrap/>
            <w:vAlign w:val="center"/>
            <w:hideMark/>
          </w:tcPr>
          <w:p w14:paraId="51D8803B" w14:textId="77777777" w:rsidR="00A34266" w:rsidRPr="00F20DA3" w:rsidRDefault="00A34266" w:rsidP="001742D9">
            <w:pPr>
              <w:spacing w:after="0" w:line="360" w:lineRule="auto"/>
              <w:jc w:val="center"/>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1,17,5</w:t>
            </w:r>
            <w:r w:rsidRPr="00F20DA3">
              <w:rPr>
                <w:rFonts w:asciiTheme="minorHAnsi" w:hAnsiTheme="minorHAnsi" w:cstheme="minorHAnsi"/>
                <w:color w:val="000000" w:themeColor="text1"/>
                <w:sz w:val="22"/>
                <w:szCs w:val="22"/>
                <w:lang w:val="en-IN" w:eastAsia="en-IN"/>
              </w:rPr>
              <w:t>00</w:t>
            </w:r>
          </w:p>
        </w:tc>
        <w:tc>
          <w:tcPr>
            <w:tcW w:w="1559" w:type="dxa"/>
            <w:shd w:val="clear" w:color="auto" w:fill="auto"/>
            <w:noWrap/>
            <w:vAlign w:val="center"/>
            <w:hideMark/>
          </w:tcPr>
          <w:p w14:paraId="79BC449A" w14:textId="77777777" w:rsidR="00A34266" w:rsidRPr="00F20DA3" w:rsidRDefault="00A34266" w:rsidP="001742D9">
            <w:pPr>
              <w:spacing w:after="0" w:line="360" w:lineRule="auto"/>
              <w:jc w:val="center"/>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9.15</w:t>
            </w:r>
            <w:r w:rsidRPr="00F20DA3">
              <w:rPr>
                <w:rFonts w:asciiTheme="minorHAnsi" w:hAnsiTheme="minorHAnsi" w:cstheme="minorHAnsi"/>
                <w:color w:val="000000" w:themeColor="text1"/>
                <w:sz w:val="22"/>
                <w:szCs w:val="22"/>
                <w:lang w:val="en-IN" w:eastAsia="en-IN"/>
              </w:rPr>
              <w:t>%</w:t>
            </w:r>
          </w:p>
        </w:tc>
      </w:tr>
      <w:tr w:rsidR="00A34266" w:rsidRPr="00F20DA3" w14:paraId="63873FCD" w14:textId="77777777" w:rsidTr="00A34266">
        <w:trPr>
          <w:trHeight w:val="70"/>
        </w:trPr>
        <w:tc>
          <w:tcPr>
            <w:tcW w:w="992" w:type="dxa"/>
            <w:vAlign w:val="center"/>
          </w:tcPr>
          <w:p w14:paraId="1F28A2A1" w14:textId="77777777" w:rsidR="00A34266" w:rsidRDefault="00A34266" w:rsidP="001742D9">
            <w:pPr>
              <w:spacing w:after="0" w:line="360" w:lineRule="auto"/>
              <w:jc w:val="center"/>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2</w:t>
            </w:r>
          </w:p>
        </w:tc>
        <w:tc>
          <w:tcPr>
            <w:tcW w:w="3969" w:type="dxa"/>
            <w:shd w:val="clear" w:color="auto" w:fill="auto"/>
            <w:noWrap/>
            <w:vAlign w:val="center"/>
          </w:tcPr>
          <w:p w14:paraId="74F3B647" w14:textId="77777777" w:rsidR="00A34266" w:rsidRPr="00F20DA3" w:rsidRDefault="00A34266" w:rsidP="001742D9">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Gobind Ram &amp; Sons HUF</w:t>
            </w:r>
          </w:p>
        </w:tc>
        <w:tc>
          <w:tcPr>
            <w:tcW w:w="2410" w:type="dxa"/>
            <w:shd w:val="clear" w:color="auto" w:fill="auto"/>
            <w:noWrap/>
            <w:vAlign w:val="center"/>
          </w:tcPr>
          <w:p w14:paraId="44A4C00C" w14:textId="77777777" w:rsidR="00A34266" w:rsidRPr="00F20DA3" w:rsidRDefault="00A34266" w:rsidP="001742D9">
            <w:pPr>
              <w:spacing w:after="0" w:line="360" w:lineRule="auto"/>
              <w:jc w:val="center"/>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1,90,000</w:t>
            </w:r>
          </w:p>
        </w:tc>
        <w:tc>
          <w:tcPr>
            <w:tcW w:w="1559" w:type="dxa"/>
            <w:shd w:val="clear" w:color="auto" w:fill="auto"/>
            <w:noWrap/>
            <w:vAlign w:val="center"/>
          </w:tcPr>
          <w:p w14:paraId="7F6868BE" w14:textId="77777777" w:rsidR="00A34266" w:rsidRPr="00F20DA3" w:rsidRDefault="00A34266" w:rsidP="001742D9">
            <w:pPr>
              <w:spacing w:after="0" w:line="360" w:lineRule="auto"/>
              <w:jc w:val="center"/>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14.79%</w:t>
            </w:r>
          </w:p>
        </w:tc>
      </w:tr>
      <w:tr w:rsidR="00A34266" w:rsidRPr="00F20DA3" w14:paraId="0551D85A" w14:textId="77777777" w:rsidTr="00A34266">
        <w:trPr>
          <w:trHeight w:val="70"/>
        </w:trPr>
        <w:tc>
          <w:tcPr>
            <w:tcW w:w="992" w:type="dxa"/>
            <w:vAlign w:val="center"/>
          </w:tcPr>
          <w:p w14:paraId="56A78233" w14:textId="77777777" w:rsidR="00A34266" w:rsidRDefault="00A34266" w:rsidP="001742D9">
            <w:pPr>
              <w:spacing w:after="0" w:line="360" w:lineRule="auto"/>
              <w:jc w:val="center"/>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3</w:t>
            </w:r>
          </w:p>
        </w:tc>
        <w:tc>
          <w:tcPr>
            <w:tcW w:w="3969" w:type="dxa"/>
            <w:shd w:val="clear" w:color="auto" w:fill="auto"/>
            <w:noWrap/>
            <w:vAlign w:val="center"/>
          </w:tcPr>
          <w:p w14:paraId="733AB97D" w14:textId="77777777" w:rsidR="00A34266" w:rsidRPr="00F20DA3" w:rsidRDefault="00A34266" w:rsidP="001742D9">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 xml:space="preserve">Kailash </w:t>
            </w:r>
            <w:proofErr w:type="spellStart"/>
            <w:r>
              <w:rPr>
                <w:rFonts w:asciiTheme="minorHAnsi" w:hAnsiTheme="minorHAnsi" w:cstheme="minorHAnsi"/>
                <w:color w:val="000000" w:themeColor="text1"/>
                <w:sz w:val="22"/>
                <w:szCs w:val="22"/>
                <w:lang w:val="en-IN" w:eastAsia="en-IN"/>
              </w:rPr>
              <w:t>Jajodia</w:t>
            </w:r>
            <w:proofErr w:type="spellEnd"/>
          </w:p>
        </w:tc>
        <w:tc>
          <w:tcPr>
            <w:tcW w:w="2410" w:type="dxa"/>
            <w:shd w:val="clear" w:color="auto" w:fill="auto"/>
            <w:noWrap/>
            <w:vAlign w:val="center"/>
          </w:tcPr>
          <w:p w14:paraId="2EEADDE2" w14:textId="77777777" w:rsidR="00A34266" w:rsidRPr="00F20DA3" w:rsidRDefault="00A34266" w:rsidP="001742D9">
            <w:pPr>
              <w:spacing w:after="0" w:line="360" w:lineRule="auto"/>
              <w:jc w:val="center"/>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74,000</w:t>
            </w:r>
          </w:p>
        </w:tc>
        <w:tc>
          <w:tcPr>
            <w:tcW w:w="1559" w:type="dxa"/>
            <w:shd w:val="clear" w:color="auto" w:fill="auto"/>
            <w:noWrap/>
            <w:vAlign w:val="center"/>
          </w:tcPr>
          <w:p w14:paraId="034EE91E" w14:textId="77777777" w:rsidR="00A34266" w:rsidRPr="00F20DA3" w:rsidRDefault="00A34266" w:rsidP="001742D9">
            <w:pPr>
              <w:spacing w:after="0" w:line="360" w:lineRule="auto"/>
              <w:jc w:val="center"/>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5.76%</w:t>
            </w:r>
          </w:p>
        </w:tc>
      </w:tr>
    </w:tbl>
    <w:p w14:paraId="2FE5ADDF" w14:textId="6A1A0DCE" w:rsidR="00A34266" w:rsidRPr="00A34266" w:rsidRDefault="00A34266" w:rsidP="00A34266">
      <w:pPr>
        <w:pStyle w:val="ListParagraph"/>
        <w:spacing w:after="0" w:line="360" w:lineRule="auto"/>
        <w:ind w:left="927" w:right="-306"/>
        <w:jc w:val="right"/>
        <w:rPr>
          <w:rFonts w:ascii="Arial" w:hAnsi="Arial" w:cs="Arial"/>
          <w:sz w:val="18"/>
          <w:szCs w:val="18"/>
          <w:lang w:val="en-IN"/>
        </w:rPr>
      </w:pPr>
      <w:r w:rsidRPr="00A34266">
        <w:rPr>
          <w:rFonts w:ascii="Arial" w:hAnsi="Arial" w:cs="Arial"/>
          <w:b/>
          <w:sz w:val="18"/>
          <w:szCs w:val="18"/>
          <w:lang w:val="en-IN"/>
        </w:rPr>
        <w:t>Source</w:t>
      </w:r>
      <w:r w:rsidRPr="00A34266">
        <w:rPr>
          <w:rFonts w:ascii="Arial" w:hAnsi="Arial" w:cs="Arial"/>
          <w:sz w:val="18"/>
          <w:szCs w:val="18"/>
          <w:lang w:val="en-IN"/>
        </w:rPr>
        <w:t xml:space="preserve">: </w:t>
      </w:r>
      <w:r w:rsidRPr="00A34266">
        <w:rPr>
          <w:rFonts w:ascii="Arial" w:hAnsi="Arial" w:cs="Arial"/>
          <w:i/>
          <w:iCs/>
          <w:sz w:val="18"/>
          <w:szCs w:val="18"/>
          <w:lang w:val="en-IN"/>
        </w:rPr>
        <w:t>Consolidated Financial Statement provided by the company</w:t>
      </w:r>
    </w:p>
    <w:p w14:paraId="15139DB9" w14:textId="25BD58DE" w:rsidR="00917BBD" w:rsidRPr="001A412A" w:rsidRDefault="00917BBD" w:rsidP="001A412A">
      <w:pPr>
        <w:pStyle w:val="DefaultText11"/>
        <w:numPr>
          <w:ilvl w:val="0"/>
          <w:numId w:val="9"/>
        </w:numPr>
        <w:spacing w:line="360" w:lineRule="auto"/>
        <w:ind w:left="851" w:right="-306" w:hanging="425"/>
        <w:jc w:val="both"/>
        <w:rPr>
          <w:rFonts w:ascii="Arial" w:hAnsi="Arial" w:cs="Arial"/>
          <w:sz w:val="22"/>
          <w:szCs w:val="22"/>
        </w:rPr>
      </w:pPr>
      <w:r w:rsidRPr="001A412A">
        <w:rPr>
          <w:rFonts w:ascii="Arial" w:hAnsi="Arial" w:cs="Arial"/>
          <w:sz w:val="22"/>
          <w:szCs w:val="22"/>
        </w:rP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2F060D" w:rsidRPr="005C6FC8" w14:paraId="618B29E2" w14:textId="77777777" w:rsidTr="002F060D">
        <w:trPr>
          <w:trHeight w:val="548"/>
        </w:trPr>
        <w:tc>
          <w:tcPr>
            <w:tcW w:w="782" w:type="pct"/>
            <w:shd w:val="clear" w:color="auto" w:fill="002060"/>
            <w:vAlign w:val="center"/>
          </w:tcPr>
          <w:p w14:paraId="7EFA91E5" w14:textId="35687FE2" w:rsidR="002F060D" w:rsidRPr="005C6FC8" w:rsidRDefault="002F060D" w:rsidP="00A07E76">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A34266">
              <w:rPr>
                <w:rFonts w:ascii="Arial" w:hAnsi="Arial" w:cs="Arial"/>
                <w:b/>
                <w:sz w:val="22"/>
                <w:szCs w:val="22"/>
              </w:rPr>
              <w:t>C</w:t>
            </w:r>
          </w:p>
        </w:tc>
        <w:tc>
          <w:tcPr>
            <w:tcW w:w="4218" w:type="pct"/>
            <w:shd w:val="clear" w:color="auto" w:fill="DEEAF6" w:themeFill="accent1" w:themeFillTint="33"/>
            <w:vAlign w:val="center"/>
          </w:tcPr>
          <w:p w14:paraId="6DBC07FB" w14:textId="12D5C631" w:rsidR="002F060D" w:rsidRPr="005C6FC8" w:rsidRDefault="002F060D" w:rsidP="00A07E76">
            <w:pPr>
              <w:spacing w:after="0" w:line="276" w:lineRule="auto"/>
              <w:jc w:val="center"/>
              <w:rPr>
                <w:rFonts w:ascii="Arial" w:hAnsi="Arial" w:cs="Arial"/>
                <w:b/>
                <w:i/>
                <w:sz w:val="22"/>
                <w:szCs w:val="22"/>
              </w:rPr>
            </w:pPr>
            <w:r w:rsidRPr="0039670B">
              <w:rPr>
                <w:rFonts w:ascii="Arial" w:hAnsi="Arial" w:cs="Arial"/>
                <w:b/>
                <w:sz w:val="22"/>
                <w:szCs w:val="22"/>
              </w:rPr>
              <w:t xml:space="preserve">VALUATION OF THE </w:t>
            </w:r>
            <w:r>
              <w:rPr>
                <w:rFonts w:ascii="Arial" w:hAnsi="Arial" w:cs="Arial"/>
                <w:b/>
                <w:sz w:val="22"/>
                <w:szCs w:val="22"/>
              </w:rPr>
              <w:t xml:space="preserve">SHARES OF THE </w:t>
            </w:r>
            <w:r w:rsidRPr="0039670B">
              <w:rPr>
                <w:rFonts w:ascii="Arial" w:hAnsi="Arial" w:cs="Arial"/>
                <w:b/>
                <w:sz w:val="22"/>
                <w:szCs w:val="22"/>
              </w:rPr>
              <w:t>COMPANY</w:t>
            </w:r>
          </w:p>
        </w:tc>
      </w:tr>
    </w:tbl>
    <w:p w14:paraId="0A69269A" w14:textId="77777777" w:rsidR="002F060D" w:rsidRDefault="002F060D" w:rsidP="002F060D">
      <w:pPr>
        <w:pStyle w:val="DefaultText11"/>
        <w:spacing w:after="0" w:line="360" w:lineRule="auto"/>
        <w:jc w:val="both"/>
        <w:rPr>
          <w:rFonts w:ascii="Arial" w:hAnsi="Arial" w:cs="Arial"/>
          <w:b/>
          <w:noProof/>
          <w:sz w:val="22"/>
          <w:szCs w:val="22"/>
        </w:rPr>
      </w:pPr>
    </w:p>
    <w:p w14:paraId="23D8F57E" w14:textId="77777777" w:rsidR="001A36FB" w:rsidRDefault="001A36FB" w:rsidP="002F060D">
      <w:pPr>
        <w:numPr>
          <w:ilvl w:val="0"/>
          <w:numId w:val="28"/>
        </w:numPr>
        <w:pBdr>
          <w:top w:val="nil"/>
          <w:left w:val="nil"/>
          <w:bottom w:val="nil"/>
          <w:right w:val="nil"/>
          <w:between w:val="nil"/>
        </w:pBdr>
        <w:spacing w:line="360" w:lineRule="auto"/>
        <w:ind w:left="426" w:hanging="426"/>
        <w:rPr>
          <w:rFonts w:ascii="Arial" w:hAnsi="Arial" w:cs="Arial"/>
          <w:b/>
          <w:sz w:val="22"/>
          <w:szCs w:val="22"/>
          <w:lang w:val="en-IN"/>
        </w:rPr>
      </w:pPr>
      <w:r w:rsidRPr="00C64F5D">
        <w:rPr>
          <w:rFonts w:ascii="Arial" w:hAnsi="Arial" w:cs="Arial"/>
          <w:b/>
          <w:sz w:val="22"/>
          <w:szCs w:val="22"/>
          <w:lang w:val="en-IN"/>
        </w:rPr>
        <w:t xml:space="preserve">METHODOLOGY/ MODEL ADOPTED: </w:t>
      </w:r>
    </w:p>
    <w:p w14:paraId="554EAB4E" w14:textId="54AF219C" w:rsidR="001A36FB" w:rsidRPr="00B01A8B" w:rsidRDefault="001A36FB" w:rsidP="00A338E9">
      <w:pPr>
        <w:pBdr>
          <w:top w:val="nil"/>
          <w:left w:val="nil"/>
          <w:bottom w:val="nil"/>
          <w:right w:val="nil"/>
          <w:between w:val="nil"/>
        </w:pBdr>
        <w:spacing w:line="360" w:lineRule="auto"/>
        <w:ind w:left="426" w:right="-306"/>
        <w:jc w:val="both"/>
        <w:rPr>
          <w:rFonts w:ascii="Arial" w:hAnsi="Arial" w:cs="Arial"/>
          <w:b/>
          <w:sz w:val="22"/>
          <w:szCs w:val="22"/>
          <w:lang w:val="en-IN"/>
        </w:rPr>
      </w:pPr>
      <w:r w:rsidRPr="00B01A8B">
        <w:rPr>
          <w:rFonts w:ascii="Arial" w:hAnsi="Arial" w:cs="Arial"/>
          <w:sz w:val="22"/>
          <w:szCs w:val="22"/>
          <w:lang w:val="en-IN"/>
        </w:rPr>
        <w:t xml:space="preserve">Out of the various Models &amp; theories available, </w:t>
      </w:r>
      <w:r w:rsidR="00BB7D51" w:rsidRPr="0057483E">
        <w:rPr>
          <w:rFonts w:ascii="Arial" w:hAnsi="Arial" w:cs="Arial"/>
          <w:sz w:val="22"/>
          <w:szCs w:val="22"/>
        </w:rPr>
        <w:t xml:space="preserve">we have adopted the most widely used &amp; acceptable approach to calculate the </w:t>
      </w:r>
      <w:r w:rsidR="00BB7D51">
        <w:rPr>
          <w:rFonts w:ascii="Arial" w:hAnsi="Arial" w:cs="Arial"/>
          <w:sz w:val="22"/>
          <w:szCs w:val="22"/>
        </w:rPr>
        <w:t xml:space="preserve">fair value of the equity of </w:t>
      </w:r>
      <w:r w:rsidR="00BB7D51" w:rsidRPr="0057483E">
        <w:rPr>
          <w:rFonts w:ascii="Arial" w:hAnsi="Arial" w:cs="Arial"/>
          <w:sz w:val="22"/>
          <w:szCs w:val="22"/>
        </w:rPr>
        <w:t xml:space="preserve">the Company, which is, </w:t>
      </w:r>
      <w:r w:rsidR="00BB7D51">
        <w:rPr>
          <w:rFonts w:ascii="Arial" w:hAnsi="Arial" w:cs="Arial"/>
          <w:sz w:val="22"/>
          <w:szCs w:val="22"/>
        </w:rPr>
        <w:t>Net Assets Value</w:t>
      </w:r>
      <w:r w:rsidR="00BB7D51" w:rsidRPr="0057483E">
        <w:rPr>
          <w:rFonts w:ascii="Arial" w:hAnsi="Arial" w:cs="Arial"/>
          <w:sz w:val="22"/>
          <w:szCs w:val="22"/>
        </w:rPr>
        <w:t xml:space="preserve"> approach (</w:t>
      </w:r>
      <w:r w:rsidR="00BB7D51">
        <w:rPr>
          <w:rFonts w:ascii="Arial" w:hAnsi="Arial" w:cs="Arial"/>
          <w:sz w:val="22"/>
          <w:szCs w:val="22"/>
        </w:rPr>
        <w:t>Net Worth Model</w:t>
      </w:r>
      <w:r w:rsidR="00BB7D51" w:rsidRPr="0057483E">
        <w:rPr>
          <w:rFonts w:ascii="Arial" w:hAnsi="Arial" w:cs="Arial"/>
          <w:sz w:val="22"/>
          <w:szCs w:val="22"/>
        </w:rPr>
        <w:t>)</w:t>
      </w:r>
      <w:r w:rsidR="00BB7D51">
        <w:rPr>
          <w:rFonts w:ascii="Arial" w:hAnsi="Arial" w:cs="Arial"/>
          <w:sz w:val="22"/>
          <w:szCs w:val="22"/>
        </w:rPr>
        <w:t xml:space="preserve">, </w:t>
      </w:r>
      <w:r w:rsidRPr="00B01A8B">
        <w:rPr>
          <w:rFonts w:ascii="Arial" w:hAnsi="Arial" w:cs="Arial"/>
          <w:sz w:val="22"/>
          <w:szCs w:val="22"/>
          <w:lang w:val="en-IN"/>
        </w:rPr>
        <w:t xml:space="preserve">and the NAV is being considered as the proxy of the </w:t>
      </w:r>
      <w:r w:rsidR="00A338E9">
        <w:rPr>
          <w:rFonts w:ascii="Arial" w:hAnsi="Arial" w:cs="Arial"/>
          <w:sz w:val="22"/>
          <w:szCs w:val="22"/>
          <w:lang w:val="en-IN"/>
        </w:rPr>
        <w:t>Equity V</w:t>
      </w:r>
      <w:r w:rsidRPr="00B01A8B">
        <w:rPr>
          <w:rFonts w:ascii="Arial" w:hAnsi="Arial" w:cs="Arial"/>
          <w:sz w:val="22"/>
          <w:szCs w:val="22"/>
          <w:lang w:val="en-IN"/>
        </w:rPr>
        <w:t xml:space="preserve">alue of M/s </w:t>
      </w:r>
      <w:r w:rsidR="00164E9A">
        <w:rPr>
          <w:rFonts w:ascii="Arial" w:hAnsi="Arial" w:cs="Arial"/>
          <w:sz w:val="22"/>
          <w:szCs w:val="22"/>
          <w:lang w:val="en-IN"/>
        </w:rPr>
        <w:t xml:space="preserve">G.D. </w:t>
      </w:r>
      <w:proofErr w:type="spellStart"/>
      <w:r w:rsidR="00164E9A">
        <w:rPr>
          <w:rFonts w:ascii="Arial" w:hAnsi="Arial" w:cs="Arial"/>
          <w:sz w:val="22"/>
          <w:szCs w:val="22"/>
          <w:lang w:val="en-IN"/>
        </w:rPr>
        <w:t>Traexim</w:t>
      </w:r>
      <w:proofErr w:type="spellEnd"/>
      <w:r w:rsidR="00164E9A">
        <w:rPr>
          <w:rFonts w:ascii="Arial" w:hAnsi="Arial" w:cs="Arial"/>
          <w:sz w:val="22"/>
          <w:szCs w:val="22"/>
          <w:lang w:val="en-IN"/>
        </w:rPr>
        <w:t xml:space="preserve"> International </w:t>
      </w:r>
      <w:r w:rsidRPr="00B01A8B">
        <w:rPr>
          <w:rFonts w:ascii="Arial" w:hAnsi="Arial" w:cs="Arial"/>
          <w:sz w:val="22"/>
          <w:szCs w:val="22"/>
          <w:lang w:val="en-IN"/>
        </w:rPr>
        <w:t>Limited:</w:t>
      </w:r>
    </w:p>
    <w:p w14:paraId="7BCEA248" w14:textId="77777777" w:rsidR="001A688B" w:rsidRDefault="001A36FB" w:rsidP="00820642">
      <w:pPr>
        <w:pStyle w:val="Default"/>
        <w:numPr>
          <w:ilvl w:val="0"/>
          <w:numId w:val="5"/>
        </w:numPr>
        <w:spacing w:line="360" w:lineRule="auto"/>
        <w:ind w:left="851" w:right="-306" w:hanging="426"/>
        <w:jc w:val="both"/>
        <w:rPr>
          <w:color w:val="auto"/>
          <w:sz w:val="22"/>
          <w:szCs w:val="22"/>
        </w:rPr>
      </w:pPr>
      <w:r>
        <w:rPr>
          <w:color w:val="auto"/>
          <w:sz w:val="22"/>
          <w:szCs w:val="22"/>
        </w:rPr>
        <w:t>The NAV approach used here, is based on the present value/fair market value of all its fixed asset and its financial assets.</w:t>
      </w:r>
    </w:p>
    <w:p w14:paraId="19816D1B" w14:textId="77777777" w:rsidR="001A688B" w:rsidRDefault="001A36FB" w:rsidP="00820642">
      <w:pPr>
        <w:pStyle w:val="Default"/>
        <w:numPr>
          <w:ilvl w:val="0"/>
          <w:numId w:val="5"/>
        </w:numPr>
        <w:spacing w:line="360" w:lineRule="auto"/>
        <w:ind w:left="851" w:right="-306" w:hanging="426"/>
        <w:jc w:val="both"/>
        <w:rPr>
          <w:color w:val="auto"/>
          <w:sz w:val="22"/>
          <w:szCs w:val="22"/>
        </w:rPr>
      </w:pPr>
      <w:r w:rsidRPr="001A688B">
        <w:rPr>
          <w:color w:val="auto"/>
          <w:sz w:val="22"/>
          <w:szCs w:val="22"/>
        </w:rPr>
        <w:t>Present/Fair value of fixed assets of the company including property, plant and equipment is calculated based on the Market and Cost Approach as-is-where-is basis for estimating the Current Depreciated Replacement value of the assets.</w:t>
      </w:r>
    </w:p>
    <w:p w14:paraId="0F29AB10" w14:textId="77777777" w:rsidR="001A688B" w:rsidRDefault="001A36FB" w:rsidP="00820642">
      <w:pPr>
        <w:pStyle w:val="Default"/>
        <w:numPr>
          <w:ilvl w:val="0"/>
          <w:numId w:val="5"/>
        </w:numPr>
        <w:spacing w:line="360" w:lineRule="auto"/>
        <w:ind w:left="851" w:right="-306" w:hanging="426"/>
        <w:jc w:val="both"/>
        <w:rPr>
          <w:color w:val="auto"/>
          <w:sz w:val="22"/>
          <w:szCs w:val="22"/>
        </w:rPr>
      </w:pPr>
      <w:r w:rsidRPr="001A688B">
        <w:rPr>
          <w:color w:val="auto"/>
          <w:sz w:val="22"/>
          <w:szCs w:val="22"/>
        </w:rPr>
        <w:t>Present value of the financial/ current assets is estimated based on the document/ information provided by the company.</w:t>
      </w:r>
    </w:p>
    <w:p w14:paraId="127D1FA4" w14:textId="79D13CE7" w:rsidR="001A36FB" w:rsidRDefault="001A36FB" w:rsidP="00820642">
      <w:pPr>
        <w:pStyle w:val="Default"/>
        <w:numPr>
          <w:ilvl w:val="0"/>
          <w:numId w:val="5"/>
        </w:numPr>
        <w:spacing w:line="360" w:lineRule="auto"/>
        <w:ind w:left="851" w:right="-306" w:hanging="426"/>
        <w:jc w:val="both"/>
        <w:rPr>
          <w:color w:val="auto"/>
          <w:sz w:val="22"/>
          <w:szCs w:val="22"/>
        </w:rPr>
      </w:pPr>
      <w:r w:rsidRPr="001A688B">
        <w:rPr>
          <w:color w:val="auto"/>
          <w:sz w:val="22"/>
          <w:szCs w:val="22"/>
        </w:rPr>
        <w:t>Further, the liabilities of the company will be net off with the Total asset value estimated based on the present scenario.</w:t>
      </w:r>
    </w:p>
    <w:p w14:paraId="6B1A6DDD" w14:textId="77777777" w:rsidR="00820642" w:rsidRPr="001A688B" w:rsidRDefault="00820642" w:rsidP="00820642">
      <w:pPr>
        <w:pStyle w:val="Default"/>
        <w:spacing w:line="360" w:lineRule="auto"/>
        <w:ind w:left="851" w:right="-306"/>
        <w:jc w:val="both"/>
        <w:rPr>
          <w:color w:val="auto"/>
          <w:sz w:val="22"/>
          <w:szCs w:val="22"/>
        </w:rPr>
      </w:pPr>
    </w:p>
    <w:p w14:paraId="3E465F8E" w14:textId="7D4E0303" w:rsidR="001A36FB" w:rsidRPr="00A947B8" w:rsidRDefault="001A36FB" w:rsidP="00BB7D51">
      <w:pPr>
        <w:pStyle w:val="Default"/>
        <w:spacing w:line="360" w:lineRule="auto"/>
        <w:ind w:left="426" w:right="-306"/>
        <w:jc w:val="both"/>
        <w:rPr>
          <w:sz w:val="22"/>
          <w:szCs w:val="22"/>
        </w:rPr>
      </w:pPr>
      <w:r w:rsidRPr="00A947B8">
        <w:rPr>
          <w:b/>
          <w:sz w:val="22"/>
          <w:szCs w:val="22"/>
        </w:rPr>
        <w:t>Gathering of Information on high level breakup of each head of Current and Non-Current Assets for assessment (as per RKA Format)</w:t>
      </w:r>
      <w:r w:rsidRPr="00A947B8">
        <w:rPr>
          <w:sz w:val="22"/>
          <w:szCs w:val="22"/>
        </w:rPr>
        <w:t>.</w:t>
      </w:r>
    </w:p>
    <w:p w14:paraId="62F6CE69" w14:textId="77777777" w:rsidR="001A688B" w:rsidRPr="00A947B8" w:rsidRDefault="001A36FB" w:rsidP="00BB7D51">
      <w:pPr>
        <w:pStyle w:val="ListParagraph"/>
        <w:numPr>
          <w:ilvl w:val="0"/>
          <w:numId w:val="26"/>
        </w:numPr>
        <w:spacing w:before="240" w:after="0" w:line="360" w:lineRule="auto"/>
        <w:ind w:left="851" w:right="-306" w:hanging="425"/>
        <w:jc w:val="both"/>
        <w:rPr>
          <w:rFonts w:ascii="Arial" w:hAnsi="Arial" w:cs="Arial"/>
          <w:sz w:val="22"/>
          <w:szCs w:val="22"/>
          <w:lang w:val="en-IN"/>
        </w:rPr>
      </w:pPr>
      <w:r w:rsidRPr="00A947B8">
        <w:rPr>
          <w:rFonts w:ascii="Arial" w:hAnsi="Arial" w:cs="Arial"/>
          <w:sz w:val="22"/>
          <w:szCs w:val="22"/>
          <w:lang w:val="en-IN"/>
        </w:rPr>
        <w:t>Review of data/ inputs/ information which company could provide to us against the queries raised by the consultant.</w:t>
      </w:r>
    </w:p>
    <w:p w14:paraId="409C08FA" w14:textId="018EEBC0" w:rsidR="001A36FB" w:rsidRPr="00A947B8" w:rsidRDefault="001A36FB" w:rsidP="00BB7D51">
      <w:pPr>
        <w:pStyle w:val="ListParagraph"/>
        <w:numPr>
          <w:ilvl w:val="0"/>
          <w:numId w:val="26"/>
        </w:numPr>
        <w:spacing w:before="240" w:after="0" w:line="360" w:lineRule="auto"/>
        <w:ind w:left="851" w:right="-306" w:hanging="425"/>
        <w:jc w:val="both"/>
        <w:rPr>
          <w:rFonts w:ascii="Arial" w:hAnsi="Arial" w:cs="Arial"/>
          <w:sz w:val="22"/>
          <w:szCs w:val="22"/>
          <w:lang w:val="en-IN"/>
        </w:rPr>
      </w:pPr>
      <w:r w:rsidRPr="00A947B8">
        <w:rPr>
          <w:rFonts w:ascii="Arial" w:hAnsi="Arial" w:cs="Arial"/>
          <w:sz w:val="22"/>
          <w:szCs w:val="22"/>
          <w:lang w:val="en-IN"/>
        </w:rPr>
        <w:t>Final assessment as per the data /information available on record.</w:t>
      </w:r>
    </w:p>
    <w:p w14:paraId="3D11470C" w14:textId="250B87EB" w:rsidR="001A36FB" w:rsidRPr="00A947B8" w:rsidRDefault="001A36FB" w:rsidP="00BB7D51">
      <w:pPr>
        <w:autoSpaceDE w:val="0"/>
        <w:autoSpaceDN w:val="0"/>
        <w:adjustRightInd w:val="0"/>
        <w:spacing w:before="240" w:line="360" w:lineRule="auto"/>
        <w:ind w:left="426" w:right="-306"/>
        <w:jc w:val="both"/>
        <w:rPr>
          <w:rFonts w:ascii="Arial" w:hAnsi="Arial" w:cs="Arial"/>
          <w:b/>
          <w:sz w:val="22"/>
          <w:szCs w:val="22"/>
          <w:lang w:val="en-IN"/>
        </w:rPr>
      </w:pPr>
      <w:r w:rsidRPr="00A947B8">
        <w:rPr>
          <w:rFonts w:ascii="Arial" w:hAnsi="Arial" w:cs="Arial"/>
          <w:b/>
          <w:sz w:val="22"/>
          <w:szCs w:val="22"/>
          <w:lang w:val="en-IN"/>
        </w:rPr>
        <w:t>Note</w:t>
      </w:r>
      <w:r w:rsidR="001A688B" w:rsidRPr="00A947B8">
        <w:rPr>
          <w:rFonts w:ascii="Arial" w:hAnsi="Arial" w:cs="Arial"/>
          <w:b/>
          <w:sz w:val="22"/>
          <w:szCs w:val="22"/>
          <w:lang w:val="en-IN"/>
        </w:rPr>
        <w:t>s</w:t>
      </w:r>
      <w:r w:rsidRPr="00A947B8">
        <w:rPr>
          <w:rFonts w:ascii="Arial" w:hAnsi="Arial" w:cs="Arial"/>
          <w:b/>
          <w:sz w:val="22"/>
          <w:szCs w:val="22"/>
          <w:lang w:val="en-IN"/>
        </w:rPr>
        <w:t>:</w:t>
      </w:r>
    </w:p>
    <w:p w14:paraId="3EE6F474" w14:textId="3F87CF70" w:rsidR="001A688B" w:rsidRPr="00A947B8" w:rsidRDefault="001A36FB" w:rsidP="00BB7D51">
      <w:pPr>
        <w:pStyle w:val="ListParagraph"/>
        <w:numPr>
          <w:ilvl w:val="0"/>
          <w:numId w:val="27"/>
        </w:numPr>
        <w:autoSpaceDE w:val="0"/>
        <w:autoSpaceDN w:val="0"/>
        <w:adjustRightInd w:val="0"/>
        <w:spacing w:line="360" w:lineRule="auto"/>
        <w:ind w:left="851" w:right="-306" w:hanging="426"/>
        <w:jc w:val="both"/>
        <w:rPr>
          <w:rFonts w:ascii="Arial" w:hAnsi="Arial" w:cs="Arial"/>
          <w:i/>
          <w:sz w:val="22"/>
          <w:szCs w:val="22"/>
          <w:lang w:val="en-IN"/>
        </w:rPr>
      </w:pPr>
      <w:r w:rsidRPr="00A947B8">
        <w:rPr>
          <w:rFonts w:ascii="Arial" w:hAnsi="Arial" w:cs="Arial"/>
          <w:i/>
          <w:sz w:val="22"/>
          <w:szCs w:val="22"/>
          <w:lang w:val="en-IN"/>
        </w:rPr>
        <w:t xml:space="preserve">There is no a fixed criterion, formula or norm for the Valuation of Current Assets. It is purely based on the individual assessment and may differ from consultant to consultant based on the practicality he analyses in recoveries of the outstanding dues. Ultimate recovery depends on efforts, extensive follow-ups of the individual case by the company. </w:t>
      </w:r>
      <w:r w:rsidR="002E3CDA" w:rsidRPr="00A947B8">
        <w:rPr>
          <w:rFonts w:ascii="Arial" w:hAnsi="Arial" w:cs="Arial"/>
          <w:i/>
          <w:sz w:val="22"/>
          <w:szCs w:val="22"/>
          <w:lang w:val="en-IN"/>
        </w:rPr>
        <w:t>So,</w:t>
      </w:r>
      <w:r w:rsidRPr="00A947B8">
        <w:rPr>
          <w:rFonts w:ascii="Arial" w:hAnsi="Arial" w:cs="Arial"/>
          <w:i/>
          <w:sz w:val="22"/>
          <w:szCs w:val="22"/>
          <w:lang w:val="en-IN"/>
        </w:rPr>
        <w:t xml:space="preserve"> our values should not be regarded as any judgement in regard to the recoverability of current assets but should only be read in terms of analysis.</w:t>
      </w:r>
    </w:p>
    <w:p w14:paraId="008602D9" w14:textId="77777777" w:rsidR="001A688B" w:rsidRPr="00A947B8" w:rsidRDefault="001A36FB" w:rsidP="00BB7D51">
      <w:pPr>
        <w:pStyle w:val="ListParagraph"/>
        <w:numPr>
          <w:ilvl w:val="0"/>
          <w:numId w:val="27"/>
        </w:numPr>
        <w:autoSpaceDE w:val="0"/>
        <w:autoSpaceDN w:val="0"/>
        <w:adjustRightInd w:val="0"/>
        <w:spacing w:line="360" w:lineRule="auto"/>
        <w:ind w:left="851" w:right="-306" w:hanging="426"/>
        <w:jc w:val="both"/>
        <w:rPr>
          <w:rFonts w:ascii="Arial" w:hAnsi="Arial" w:cs="Arial"/>
          <w:i/>
          <w:sz w:val="22"/>
          <w:szCs w:val="22"/>
          <w:lang w:val="en-IN"/>
        </w:rPr>
      </w:pPr>
      <w:r w:rsidRPr="00A947B8">
        <w:rPr>
          <w:rFonts w:ascii="Arial" w:hAnsi="Arial" w:cs="Arial"/>
          <w:i/>
          <w:sz w:val="22"/>
          <w:szCs w:val="22"/>
          <w:lang w:val="en-IN"/>
        </w:rPr>
        <w:t xml:space="preserve">No audit of any kind is performed by us at our end from the books of account or ledger statements. All the data/ information/ input/ details provided to us by the company/ </w:t>
      </w:r>
      <w:r w:rsidRPr="00A947B8">
        <w:rPr>
          <w:rFonts w:ascii="Arial" w:hAnsi="Arial" w:cs="Arial"/>
          <w:i/>
          <w:sz w:val="22"/>
          <w:szCs w:val="22"/>
          <w:lang w:val="en-IN"/>
        </w:rPr>
        <w:lastRenderedPageBreak/>
        <w:t>lenders are taken by us as-it-is on good faith and assumed that that these are factually correct information.</w:t>
      </w:r>
    </w:p>
    <w:p w14:paraId="7CC98373" w14:textId="24C80695" w:rsidR="00C608CB" w:rsidRPr="00A947B8" w:rsidRDefault="001A36FB" w:rsidP="00BB7D51">
      <w:pPr>
        <w:pStyle w:val="ListParagraph"/>
        <w:numPr>
          <w:ilvl w:val="0"/>
          <w:numId w:val="27"/>
        </w:numPr>
        <w:autoSpaceDE w:val="0"/>
        <w:autoSpaceDN w:val="0"/>
        <w:adjustRightInd w:val="0"/>
        <w:spacing w:after="0" w:line="360" w:lineRule="auto"/>
        <w:ind w:left="851" w:right="-306" w:hanging="426"/>
        <w:jc w:val="both"/>
        <w:rPr>
          <w:rFonts w:ascii="Arial" w:hAnsi="Arial" w:cs="Arial"/>
          <w:i/>
          <w:sz w:val="22"/>
          <w:szCs w:val="22"/>
          <w:lang w:val="en-IN"/>
        </w:rPr>
      </w:pPr>
      <w:r w:rsidRPr="00A947B8">
        <w:rPr>
          <w:rFonts w:ascii="Arial" w:hAnsi="Arial" w:cs="Arial"/>
          <w:i/>
          <w:sz w:val="22"/>
        </w:rPr>
        <w:t xml:space="preserve">This is a general assessment of the estimated fair value of the current assets based on the data/ input/ Information Company/ lenders could provide to us against our questions/ queries. In no </w:t>
      </w:r>
      <w:r w:rsidRPr="00BB7D51">
        <w:rPr>
          <w:rFonts w:ascii="Arial" w:hAnsi="Arial" w:cs="Arial"/>
          <w:i/>
          <w:sz w:val="22"/>
          <w:szCs w:val="22"/>
          <w:lang w:val="en-IN"/>
        </w:rPr>
        <w:t>manner</w:t>
      </w:r>
      <w:r w:rsidRPr="00A947B8">
        <w:rPr>
          <w:rFonts w:ascii="Arial" w:hAnsi="Arial" w:cs="Arial"/>
          <w:i/>
          <w:sz w:val="22"/>
        </w:rPr>
        <w:t xml:space="preserve"> this should be regarded as an audit activity/ report and NO micro analysis or detailed or forensic audit/ scrutiny of the financial transactions or accounts of any kind has been carried out at our end.</w:t>
      </w:r>
    </w:p>
    <w:p w14:paraId="50A72B76" w14:textId="77777777" w:rsidR="002001E9" w:rsidRPr="002001E9" w:rsidRDefault="002001E9" w:rsidP="002001E9">
      <w:pPr>
        <w:pStyle w:val="ListParagraph"/>
        <w:autoSpaceDE w:val="0"/>
        <w:autoSpaceDN w:val="0"/>
        <w:adjustRightInd w:val="0"/>
        <w:spacing w:after="0" w:line="360" w:lineRule="auto"/>
        <w:ind w:left="284" w:right="-472"/>
        <w:jc w:val="both"/>
        <w:rPr>
          <w:rFonts w:ascii="Arial" w:hAnsi="Arial" w:cs="Arial"/>
          <w:iCs/>
          <w:sz w:val="22"/>
          <w:szCs w:val="22"/>
          <w:highlight w:val="yellow"/>
          <w:lang w:val="en-IN"/>
        </w:rPr>
      </w:pPr>
    </w:p>
    <w:p w14:paraId="29B50008" w14:textId="3C578B1C" w:rsidR="00C608CB" w:rsidRPr="0077108A" w:rsidRDefault="00C608CB" w:rsidP="002001E9">
      <w:pPr>
        <w:numPr>
          <w:ilvl w:val="0"/>
          <w:numId w:val="28"/>
        </w:numPr>
        <w:pBdr>
          <w:top w:val="nil"/>
          <w:left w:val="nil"/>
          <w:bottom w:val="nil"/>
          <w:right w:val="nil"/>
          <w:between w:val="nil"/>
        </w:pBdr>
        <w:spacing w:after="0" w:line="360" w:lineRule="auto"/>
        <w:ind w:left="0" w:hanging="426"/>
        <w:rPr>
          <w:rFonts w:ascii="Arial" w:hAnsi="Arial" w:cs="Arial"/>
          <w:i/>
          <w:iCs/>
          <w:sz w:val="22"/>
          <w:szCs w:val="22"/>
          <w:lang w:val="en-IN"/>
        </w:rPr>
      </w:pPr>
      <w:r w:rsidRPr="00C608CB">
        <w:rPr>
          <w:rFonts w:ascii="Arial" w:hAnsi="Arial" w:cs="Arial"/>
          <w:b/>
          <w:sz w:val="22"/>
          <w:szCs w:val="22"/>
          <w:lang w:val="en-IN"/>
        </w:rPr>
        <w:t>SUMMARY OF VALUATION ASSESSMENT</w:t>
      </w:r>
      <w:r>
        <w:rPr>
          <w:rFonts w:ascii="Arial" w:hAnsi="Arial" w:cs="Arial"/>
          <w:b/>
          <w:sz w:val="22"/>
          <w:szCs w:val="22"/>
          <w:lang w:val="en-IN"/>
        </w:rPr>
        <w:t>:</w:t>
      </w:r>
    </w:p>
    <w:p w14:paraId="05808ECA" w14:textId="055BC164" w:rsidR="0077108A" w:rsidRDefault="0077108A" w:rsidP="00E559FA">
      <w:pPr>
        <w:pBdr>
          <w:top w:val="nil"/>
          <w:left w:val="nil"/>
          <w:bottom w:val="nil"/>
          <w:right w:val="nil"/>
          <w:between w:val="nil"/>
        </w:pBdr>
        <w:spacing w:after="0" w:line="240" w:lineRule="auto"/>
        <w:ind w:right="-306"/>
        <w:jc w:val="right"/>
        <w:rPr>
          <w:rFonts w:ascii="Arial" w:hAnsi="Arial" w:cs="Arial"/>
          <w:bCs/>
          <w:i/>
          <w:iCs/>
          <w:sz w:val="20"/>
          <w:szCs w:val="20"/>
          <w:lang w:val="en-IN"/>
        </w:rPr>
      </w:pPr>
      <w:r w:rsidRPr="00E846AF">
        <w:rPr>
          <w:rFonts w:ascii="Arial" w:hAnsi="Arial" w:cs="Arial"/>
          <w:bCs/>
          <w:i/>
          <w:iCs/>
          <w:sz w:val="20"/>
          <w:szCs w:val="20"/>
          <w:lang w:val="en-IN"/>
        </w:rPr>
        <w:t>(Value in INR)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2486"/>
        <w:gridCol w:w="1985"/>
      </w:tblGrid>
      <w:tr w:rsidR="00581D72" w:rsidRPr="00581D72" w14:paraId="3C6B5E7D" w14:textId="77777777" w:rsidTr="00E559FA">
        <w:trPr>
          <w:trHeight w:val="600"/>
        </w:trPr>
        <w:tc>
          <w:tcPr>
            <w:tcW w:w="4880" w:type="dxa"/>
            <w:shd w:val="clear" w:color="auto" w:fill="002060"/>
            <w:noWrap/>
            <w:vAlign w:val="center"/>
            <w:hideMark/>
          </w:tcPr>
          <w:p w14:paraId="3AD9EBFC" w14:textId="77777777" w:rsidR="00581D72" w:rsidRPr="00581D72" w:rsidRDefault="00581D72" w:rsidP="00581D72">
            <w:pPr>
              <w:spacing w:after="0" w:line="240" w:lineRule="auto"/>
              <w:rPr>
                <w:rFonts w:ascii="Calibri" w:hAnsi="Calibri" w:cs="Calibri"/>
                <w:b/>
                <w:bCs/>
                <w:color w:val="FFFFFF" w:themeColor="background1"/>
                <w:sz w:val="22"/>
                <w:szCs w:val="22"/>
                <w:lang w:val="en-IN" w:eastAsia="en-IN"/>
              </w:rPr>
            </w:pPr>
            <w:r w:rsidRPr="00581D72">
              <w:rPr>
                <w:rFonts w:ascii="Calibri" w:hAnsi="Calibri" w:cs="Calibri"/>
                <w:b/>
                <w:bCs/>
                <w:color w:val="FFFFFF" w:themeColor="background1"/>
                <w:sz w:val="22"/>
                <w:szCs w:val="22"/>
                <w:lang w:val="en-IN" w:eastAsia="en-IN"/>
              </w:rPr>
              <w:t>Assets</w:t>
            </w:r>
          </w:p>
        </w:tc>
        <w:tc>
          <w:tcPr>
            <w:tcW w:w="2486" w:type="dxa"/>
            <w:shd w:val="clear" w:color="auto" w:fill="002060"/>
            <w:vAlign w:val="center"/>
            <w:hideMark/>
          </w:tcPr>
          <w:p w14:paraId="553EF7D1" w14:textId="77777777" w:rsidR="00581D72" w:rsidRPr="00581D72" w:rsidRDefault="00581D72" w:rsidP="00581D72">
            <w:pPr>
              <w:spacing w:after="0" w:line="240" w:lineRule="auto"/>
              <w:jc w:val="center"/>
              <w:rPr>
                <w:rFonts w:ascii="Calibri" w:hAnsi="Calibri" w:cs="Calibri"/>
                <w:b/>
                <w:bCs/>
                <w:color w:val="FFFFFF" w:themeColor="background1"/>
                <w:sz w:val="22"/>
                <w:szCs w:val="22"/>
                <w:lang w:val="en-IN" w:eastAsia="en-IN"/>
              </w:rPr>
            </w:pPr>
            <w:r w:rsidRPr="00581D72">
              <w:rPr>
                <w:rFonts w:ascii="Calibri" w:hAnsi="Calibri" w:cs="Calibri"/>
                <w:b/>
                <w:bCs/>
                <w:color w:val="FFFFFF" w:themeColor="background1"/>
                <w:sz w:val="22"/>
                <w:szCs w:val="22"/>
                <w:lang w:val="en-IN" w:eastAsia="en-IN"/>
              </w:rPr>
              <w:t>Amount as on 31st March 2024</w:t>
            </w:r>
          </w:p>
        </w:tc>
        <w:tc>
          <w:tcPr>
            <w:tcW w:w="1985" w:type="dxa"/>
            <w:shd w:val="clear" w:color="auto" w:fill="002060"/>
            <w:vAlign w:val="center"/>
            <w:hideMark/>
          </w:tcPr>
          <w:p w14:paraId="6BB5E6FD" w14:textId="77777777" w:rsidR="00581D72" w:rsidRPr="00581D72" w:rsidRDefault="00581D72" w:rsidP="00581D72">
            <w:pPr>
              <w:spacing w:after="0" w:line="240" w:lineRule="auto"/>
              <w:jc w:val="center"/>
              <w:rPr>
                <w:rFonts w:ascii="Calibri" w:hAnsi="Calibri" w:cs="Calibri"/>
                <w:b/>
                <w:bCs/>
                <w:color w:val="FFFFFF" w:themeColor="background1"/>
                <w:sz w:val="22"/>
                <w:szCs w:val="22"/>
                <w:lang w:val="en-IN" w:eastAsia="en-IN"/>
              </w:rPr>
            </w:pPr>
            <w:r w:rsidRPr="00581D72">
              <w:rPr>
                <w:rFonts w:ascii="Calibri" w:hAnsi="Calibri" w:cs="Calibri"/>
                <w:b/>
                <w:bCs/>
                <w:color w:val="FFFFFF" w:themeColor="background1"/>
                <w:sz w:val="22"/>
                <w:szCs w:val="22"/>
                <w:lang w:val="en-IN" w:eastAsia="en-IN"/>
              </w:rPr>
              <w:t>Fair Market Value</w:t>
            </w:r>
          </w:p>
        </w:tc>
      </w:tr>
      <w:tr w:rsidR="00581D72" w:rsidRPr="00581D72" w14:paraId="23F1A175" w14:textId="77777777" w:rsidTr="00E559FA">
        <w:trPr>
          <w:trHeight w:val="300"/>
        </w:trPr>
        <w:tc>
          <w:tcPr>
            <w:tcW w:w="4880" w:type="dxa"/>
            <w:shd w:val="clear" w:color="auto" w:fill="auto"/>
            <w:noWrap/>
            <w:vAlign w:val="center"/>
            <w:hideMark/>
          </w:tcPr>
          <w:p w14:paraId="7E14AE82"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Non-Current Assets</w:t>
            </w:r>
          </w:p>
        </w:tc>
        <w:tc>
          <w:tcPr>
            <w:tcW w:w="2486" w:type="dxa"/>
            <w:shd w:val="clear" w:color="auto" w:fill="auto"/>
            <w:noWrap/>
            <w:vAlign w:val="center"/>
            <w:hideMark/>
          </w:tcPr>
          <w:p w14:paraId="7A77ADE7" w14:textId="77777777" w:rsidR="00581D72" w:rsidRPr="00581D72" w:rsidRDefault="00581D72" w:rsidP="00581D72">
            <w:pPr>
              <w:spacing w:after="0" w:line="240"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5C5780B6" w14:textId="77777777" w:rsidR="00581D72" w:rsidRPr="00581D72" w:rsidRDefault="00581D72" w:rsidP="00581D72">
            <w:pPr>
              <w:spacing w:after="0" w:line="240" w:lineRule="auto"/>
              <w:jc w:val="center"/>
              <w:rPr>
                <w:sz w:val="20"/>
                <w:szCs w:val="20"/>
                <w:lang w:val="en-IN" w:eastAsia="en-IN"/>
              </w:rPr>
            </w:pPr>
          </w:p>
        </w:tc>
      </w:tr>
      <w:tr w:rsidR="00581D72" w:rsidRPr="00581D72" w14:paraId="25A44C19" w14:textId="77777777" w:rsidTr="00E559FA">
        <w:trPr>
          <w:trHeight w:val="300"/>
        </w:trPr>
        <w:tc>
          <w:tcPr>
            <w:tcW w:w="4880" w:type="dxa"/>
            <w:shd w:val="clear" w:color="auto" w:fill="auto"/>
            <w:noWrap/>
            <w:vAlign w:val="center"/>
            <w:hideMark/>
          </w:tcPr>
          <w:p w14:paraId="07CBC918" w14:textId="1100B4B7" w:rsidR="00581D72" w:rsidRPr="00581D72" w:rsidRDefault="00581D72" w:rsidP="00581D72">
            <w:pPr>
              <w:spacing w:after="0" w:line="240" w:lineRule="auto"/>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Non-Current Investments</w:t>
            </w:r>
          </w:p>
        </w:tc>
        <w:tc>
          <w:tcPr>
            <w:tcW w:w="2486" w:type="dxa"/>
            <w:shd w:val="clear" w:color="auto" w:fill="auto"/>
            <w:noWrap/>
            <w:vAlign w:val="center"/>
            <w:hideMark/>
          </w:tcPr>
          <w:p w14:paraId="2FEE4B0D" w14:textId="7C359A8B"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3,50,531.00</w:t>
            </w:r>
          </w:p>
        </w:tc>
        <w:tc>
          <w:tcPr>
            <w:tcW w:w="1985" w:type="dxa"/>
            <w:shd w:val="clear" w:color="auto" w:fill="auto"/>
            <w:noWrap/>
            <w:vAlign w:val="center"/>
            <w:hideMark/>
          </w:tcPr>
          <w:p w14:paraId="63C20770" w14:textId="7BD6C594"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5,61,818.01</w:t>
            </w:r>
          </w:p>
        </w:tc>
      </w:tr>
      <w:tr w:rsidR="00581D72" w:rsidRPr="00581D72" w14:paraId="16660977" w14:textId="77777777" w:rsidTr="00E559FA">
        <w:trPr>
          <w:trHeight w:val="300"/>
        </w:trPr>
        <w:tc>
          <w:tcPr>
            <w:tcW w:w="4880" w:type="dxa"/>
            <w:shd w:val="clear" w:color="auto" w:fill="auto"/>
            <w:noWrap/>
            <w:vAlign w:val="center"/>
            <w:hideMark/>
          </w:tcPr>
          <w:p w14:paraId="2B0830F4" w14:textId="17715AF3" w:rsidR="00581D72" w:rsidRPr="00581D72" w:rsidRDefault="00581D72" w:rsidP="00581D72">
            <w:pPr>
              <w:spacing w:after="0" w:line="240" w:lineRule="auto"/>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Other Non-Current Assets</w:t>
            </w:r>
          </w:p>
        </w:tc>
        <w:tc>
          <w:tcPr>
            <w:tcW w:w="2486" w:type="dxa"/>
            <w:shd w:val="clear" w:color="auto" w:fill="auto"/>
            <w:noWrap/>
            <w:vAlign w:val="center"/>
            <w:hideMark/>
          </w:tcPr>
          <w:p w14:paraId="744ABA42" w14:textId="76F253AB"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19,000.00</w:t>
            </w:r>
          </w:p>
        </w:tc>
        <w:tc>
          <w:tcPr>
            <w:tcW w:w="1985" w:type="dxa"/>
            <w:shd w:val="clear" w:color="auto" w:fill="auto"/>
            <w:noWrap/>
            <w:vAlign w:val="center"/>
            <w:hideMark/>
          </w:tcPr>
          <w:p w14:paraId="71D869F6" w14:textId="6849BC7D"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19,000.00</w:t>
            </w:r>
          </w:p>
        </w:tc>
      </w:tr>
      <w:tr w:rsidR="00581D72" w:rsidRPr="00581D72" w14:paraId="24FEDC0C" w14:textId="77777777" w:rsidTr="00E559FA">
        <w:trPr>
          <w:trHeight w:val="300"/>
        </w:trPr>
        <w:tc>
          <w:tcPr>
            <w:tcW w:w="4880" w:type="dxa"/>
            <w:shd w:val="clear" w:color="000000" w:fill="DDEBF7"/>
            <w:noWrap/>
            <w:vAlign w:val="center"/>
            <w:hideMark/>
          </w:tcPr>
          <w:p w14:paraId="6385E0E3"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Total Non-Current Assets</w:t>
            </w:r>
          </w:p>
        </w:tc>
        <w:tc>
          <w:tcPr>
            <w:tcW w:w="2486" w:type="dxa"/>
            <w:shd w:val="clear" w:color="000000" w:fill="DDEBF7"/>
            <w:noWrap/>
            <w:vAlign w:val="center"/>
            <w:hideMark/>
          </w:tcPr>
          <w:p w14:paraId="22114952" w14:textId="3F66177F"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3,69,531.00</w:t>
            </w:r>
          </w:p>
        </w:tc>
        <w:tc>
          <w:tcPr>
            <w:tcW w:w="1985" w:type="dxa"/>
            <w:shd w:val="clear" w:color="000000" w:fill="DDEBF7"/>
            <w:noWrap/>
            <w:vAlign w:val="center"/>
            <w:hideMark/>
          </w:tcPr>
          <w:p w14:paraId="0C369500" w14:textId="7D02FA83"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5,80,818.01</w:t>
            </w:r>
          </w:p>
        </w:tc>
      </w:tr>
      <w:tr w:rsidR="00581D72" w:rsidRPr="00581D72" w14:paraId="7D46D63F" w14:textId="77777777" w:rsidTr="00E559FA">
        <w:trPr>
          <w:trHeight w:val="300"/>
        </w:trPr>
        <w:tc>
          <w:tcPr>
            <w:tcW w:w="4880" w:type="dxa"/>
            <w:shd w:val="clear" w:color="auto" w:fill="auto"/>
            <w:noWrap/>
            <w:vAlign w:val="center"/>
            <w:hideMark/>
          </w:tcPr>
          <w:p w14:paraId="3697875F"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Current Assets</w:t>
            </w:r>
          </w:p>
        </w:tc>
        <w:tc>
          <w:tcPr>
            <w:tcW w:w="2486" w:type="dxa"/>
            <w:shd w:val="clear" w:color="auto" w:fill="auto"/>
            <w:noWrap/>
            <w:vAlign w:val="center"/>
            <w:hideMark/>
          </w:tcPr>
          <w:p w14:paraId="6E3121A6" w14:textId="77777777" w:rsidR="00581D72" w:rsidRPr="00581D72" w:rsidRDefault="00581D72" w:rsidP="00581D72">
            <w:pPr>
              <w:spacing w:after="0" w:line="240"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6DE4CAD9" w14:textId="77777777" w:rsidR="00581D72" w:rsidRPr="00581D72" w:rsidRDefault="00581D72" w:rsidP="00581D72">
            <w:pPr>
              <w:spacing w:after="0" w:line="240" w:lineRule="auto"/>
              <w:jc w:val="center"/>
              <w:rPr>
                <w:sz w:val="20"/>
                <w:szCs w:val="20"/>
                <w:lang w:val="en-IN" w:eastAsia="en-IN"/>
              </w:rPr>
            </w:pPr>
          </w:p>
        </w:tc>
      </w:tr>
      <w:tr w:rsidR="00581D72" w:rsidRPr="00581D72" w14:paraId="50A1D37C" w14:textId="77777777" w:rsidTr="00E559FA">
        <w:trPr>
          <w:trHeight w:val="300"/>
        </w:trPr>
        <w:tc>
          <w:tcPr>
            <w:tcW w:w="4880" w:type="dxa"/>
            <w:shd w:val="clear" w:color="auto" w:fill="auto"/>
            <w:noWrap/>
            <w:vAlign w:val="center"/>
            <w:hideMark/>
          </w:tcPr>
          <w:p w14:paraId="219632FD" w14:textId="77777777" w:rsidR="00581D72" w:rsidRPr="00581D72" w:rsidRDefault="00581D72" w:rsidP="00581D72">
            <w:pPr>
              <w:spacing w:after="0" w:line="240" w:lineRule="auto"/>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Cash and cash equivalents</w:t>
            </w:r>
          </w:p>
        </w:tc>
        <w:tc>
          <w:tcPr>
            <w:tcW w:w="2486" w:type="dxa"/>
            <w:shd w:val="clear" w:color="auto" w:fill="auto"/>
            <w:noWrap/>
            <w:vAlign w:val="center"/>
            <w:hideMark/>
          </w:tcPr>
          <w:p w14:paraId="1A2ED061" w14:textId="2B5BA0F2"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3,49,67,019.00</w:t>
            </w:r>
          </w:p>
        </w:tc>
        <w:tc>
          <w:tcPr>
            <w:tcW w:w="1985" w:type="dxa"/>
            <w:shd w:val="clear" w:color="auto" w:fill="auto"/>
            <w:noWrap/>
            <w:vAlign w:val="center"/>
            <w:hideMark/>
          </w:tcPr>
          <w:p w14:paraId="10FCE31F" w14:textId="554073B7"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3,49,67,019.00</w:t>
            </w:r>
          </w:p>
        </w:tc>
      </w:tr>
      <w:tr w:rsidR="00581D72" w:rsidRPr="00581D72" w14:paraId="6890E351" w14:textId="77777777" w:rsidTr="00E559FA">
        <w:trPr>
          <w:trHeight w:val="300"/>
        </w:trPr>
        <w:tc>
          <w:tcPr>
            <w:tcW w:w="4880" w:type="dxa"/>
            <w:shd w:val="clear" w:color="auto" w:fill="auto"/>
            <w:noWrap/>
            <w:vAlign w:val="center"/>
            <w:hideMark/>
          </w:tcPr>
          <w:p w14:paraId="6B3B10DD" w14:textId="77777777" w:rsidR="00581D72" w:rsidRPr="00581D72" w:rsidRDefault="00581D72" w:rsidP="00581D72">
            <w:pPr>
              <w:spacing w:after="0" w:line="240" w:lineRule="auto"/>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Short term loans and advances</w:t>
            </w:r>
          </w:p>
        </w:tc>
        <w:tc>
          <w:tcPr>
            <w:tcW w:w="2486" w:type="dxa"/>
            <w:shd w:val="clear" w:color="auto" w:fill="auto"/>
            <w:noWrap/>
            <w:vAlign w:val="center"/>
            <w:hideMark/>
          </w:tcPr>
          <w:p w14:paraId="5402DFCD" w14:textId="48D8A3D6"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2,61,827.00</w:t>
            </w:r>
          </w:p>
        </w:tc>
        <w:tc>
          <w:tcPr>
            <w:tcW w:w="1985" w:type="dxa"/>
            <w:shd w:val="clear" w:color="auto" w:fill="auto"/>
            <w:noWrap/>
            <w:vAlign w:val="center"/>
            <w:hideMark/>
          </w:tcPr>
          <w:p w14:paraId="0D509C82" w14:textId="62755A71"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2,61,827.00</w:t>
            </w:r>
          </w:p>
        </w:tc>
      </w:tr>
      <w:tr w:rsidR="00581D72" w:rsidRPr="00581D72" w14:paraId="51560716" w14:textId="77777777" w:rsidTr="00E559FA">
        <w:trPr>
          <w:trHeight w:val="300"/>
        </w:trPr>
        <w:tc>
          <w:tcPr>
            <w:tcW w:w="4880" w:type="dxa"/>
            <w:shd w:val="clear" w:color="auto" w:fill="auto"/>
            <w:noWrap/>
            <w:vAlign w:val="center"/>
            <w:hideMark/>
          </w:tcPr>
          <w:p w14:paraId="196D8E31" w14:textId="77777777" w:rsidR="00581D72" w:rsidRPr="00581D72" w:rsidRDefault="00581D72" w:rsidP="00581D72">
            <w:pPr>
              <w:spacing w:after="0" w:line="240" w:lineRule="auto"/>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Other Current Assets</w:t>
            </w:r>
          </w:p>
        </w:tc>
        <w:tc>
          <w:tcPr>
            <w:tcW w:w="2486" w:type="dxa"/>
            <w:shd w:val="clear" w:color="auto" w:fill="auto"/>
            <w:noWrap/>
            <w:vAlign w:val="center"/>
            <w:hideMark/>
          </w:tcPr>
          <w:p w14:paraId="1AF4B9A1" w14:textId="78F2C6BD"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87,000.00</w:t>
            </w:r>
          </w:p>
        </w:tc>
        <w:tc>
          <w:tcPr>
            <w:tcW w:w="1985" w:type="dxa"/>
            <w:shd w:val="clear" w:color="auto" w:fill="auto"/>
            <w:noWrap/>
            <w:vAlign w:val="center"/>
            <w:hideMark/>
          </w:tcPr>
          <w:p w14:paraId="3982286F" w14:textId="05878E4C"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87,000.00</w:t>
            </w:r>
          </w:p>
        </w:tc>
      </w:tr>
      <w:tr w:rsidR="00581D72" w:rsidRPr="00581D72" w14:paraId="2FFB6A74" w14:textId="77777777" w:rsidTr="00E559FA">
        <w:trPr>
          <w:trHeight w:val="300"/>
        </w:trPr>
        <w:tc>
          <w:tcPr>
            <w:tcW w:w="4880" w:type="dxa"/>
            <w:shd w:val="clear" w:color="000000" w:fill="DDEBF7"/>
            <w:noWrap/>
            <w:vAlign w:val="center"/>
            <w:hideMark/>
          </w:tcPr>
          <w:p w14:paraId="6C5AABE2"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Total Current Assets</w:t>
            </w:r>
          </w:p>
        </w:tc>
        <w:tc>
          <w:tcPr>
            <w:tcW w:w="2486" w:type="dxa"/>
            <w:shd w:val="clear" w:color="000000" w:fill="DDEBF7"/>
            <w:noWrap/>
            <w:vAlign w:val="center"/>
            <w:hideMark/>
          </w:tcPr>
          <w:p w14:paraId="6D80F595" w14:textId="6542425C"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3,53,15,846.00</w:t>
            </w:r>
          </w:p>
        </w:tc>
        <w:tc>
          <w:tcPr>
            <w:tcW w:w="1985" w:type="dxa"/>
            <w:shd w:val="clear" w:color="000000" w:fill="DDEBF7"/>
            <w:noWrap/>
            <w:vAlign w:val="center"/>
            <w:hideMark/>
          </w:tcPr>
          <w:p w14:paraId="075A5855" w14:textId="126AFCDE"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3,53,15,846.00</w:t>
            </w:r>
          </w:p>
        </w:tc>
      </w:tr>
      <w:tr w:rsidR="00581D72" w:rsidRPr="00581D72" w14:paraId="6E08AC52" w14:textId="77777777" w:rsidTr="00E559FA">
        <w:trPr>
          <w:trHeight w:val="300"/>
        </w:trPr>
        <w:tc>
          <w:tcPr>
            <w:tcW w:w="4880" w:type="dxa"/>
            <w:shd w:val="clear" w:color="000000" w:fill="DDEBF7"/>
            <w:noWrap/>
            <w:vAlign w:val="center"/>
            <w:hideMark/>
          </w:tcPr>
          <w:p w14:paraId="5B2FB91C"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Total Assets</w:t>
            </w:r>
          </w:p>
        </w:tc>
        <w:tc>
          <w:tcPr>
            <w:tcW w:w="2486" w:type="dxa"/>
            <w:shd w:val="clear" w:color="000000" w:fill="DDEBF7"/>
            <w:noWrap/>
            <w:vAlign w:val="center"/>
            <w:hideMark/>
          </w:tcPr>
          <w:p w14:paraId="50DD4043" w14:textId="44E562AF"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3,56,85,377.00</w:t>
            </w:r>
          </w:p>
        </w:tc>
        <w:tc>
          <w:tcPr>
            <w:tcW w:w="1985" w:type="dxa"/>
            <w:shd w:val="clear" w:color="000000" w:fill="DDEBF7"/>
            <w:noWrap/>
            <w:vAlign w:val="center"/>
            <w:hideMark/>
          </w:tcPr>
          <w:p w14:paraId="52F7230E" w14:textId="53B73723"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3,58,96,664.01</w:t>
            </w:r>
          </w:p>
        </w:tc>
      </w:tr>
      <w:tr w:rsidR="00581D72" w:rsidRPr="00581D72" w14:paraId="3908D451" w14:textId="77777777" w:rsidTr="00E559FA">
        <w:trPr>
          <w:trHeight w:val="300"/>
        </w:trPr>
        <w:tc>
          <w:tcPr>
            <w:tcW w:w="4880" w:type="dxa"/>
            <w:shd w:val="clear" w:color="auto" w:fill="auto"/>
            <w:noWrap/>
            <w:vAlign w:val="center"/>
            <w:hideMark/>
          </w:tcPr>
          <w:p w14:paraId="57A24ED3"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Liabilities</w:t>
            </w:r>
          </w:p>
        </w:tc>
        <w:tc>
          <w:tcPr>
            <w:tcW w:w="2486" w:type="dxa"/>
            <w:shd w:val="clear" w:color="auto" w:fill="auto"/>
            <w:noWrap/>
            <w:vAlign w:val="center"/>
            <w:hideMark/>
          </w:tcPr>
          <w:p w14:paraId="08B6E413" w14:textId="77777777" w:rsidR="00581D72" w:rsidRPr="00581D72" w:rsidRDefault="00581D72" w:rsidP="00581D72">
            <w:pPr>
              <w:spacing w:after="0" w:line="240"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6B586432" w14:textId="77777777" w:rsidR="00581D72" w:rsidRPr="00581D72" w:rsidRDefault="00581D72" w:rsidP="00581D72">
            <w:pPr>
              <w:spacing w:after="0" w:line="240" w:lineRule="auto"/>
              <w:jc w:val="center"/>
              <w:rPr>
                <w:sz w:val="20"/>
                <w:szCs w:val="20"/>
                <w:lang w:val="en-IN" w:eastAsia="en-IN"/>
              </w:rPr>
            </w:pPr>
          </w:p>
        </w:tc>
      </w:tr>
      <w:tr w:rsidR="00581D72" w:rsidRPr="00581D72" w14:paraId="378E0F3D" w14:textId="77777777" w:rsidTr="00E559FA">
        <w:trPr>
          <w:trHeight w:val="300"/>
        </w:trPr>
        <w:tc>
          <w:tcPr>
            <w:tcW w:w="4880" w:type="dxa"/>
            <w:shd w:val="clear" w:color="auto" w:fill="auto"/>
            <w:noWrap/>
            <w:vAlign w:val="center"/>
            <w:hideMark/>
          </w:tcPr>
          <w:p w14:paraId="22C5EE89"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Non-Current Liabilities</w:t>
            </w:r>
          </w:p>
        </w:tc>
        <w:tc>
          <w:tcPr>
            <w:tcW w:w="2486" w:type="dxa"/>
            <w:shd w:val="clear" w:color="auto" w:fill="auto"/>
            <w:noWrap/>
            <w:vAlign w:val="center"/>
            <w:hideMark/>
          </w:tcPr>
          <w:p w14:paraId="1E5CBFB5" w14:textId="77777777" w:rsidR="00581D72" w:rsidRPr="00581D72" w:rsidRDefault="00581D72" w:rsidP="00581D72">
            <w:pPr>
              <w:spacing w:after="0" w:line="240"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67335699" w14:textId="77777777" w:rsidR="00581D72" w:rsidRPr="00581D72" w:rsidRDefault="00581D72" w:rsidP="00581D72">
            <w:pPr>
              <w:spacing w:after="0" w:line="240" w:lineRule="auto"/>
              <w:jc w:val="center"/>
              <w:rPr>
                <w:sz w:val="20"/>
                <w:szCs w:val="20"/>
                <w:lang w:val="en-IN" w:eastAsia="en-IN"/>
              </w:rPr>
            </w:pPr>
          </w:p>
        </w:tc>
      </w:tr>
      <w:tr w:rsidR="00581D72" w:rsidRPr="00581D72" w14:paraId="07436536" w14:textId="77777777" w:rsidTr="00E559FA">
        <w:trPr>
          <w:trHeight w:val="300"/>
        </w:trPr>
        <w:tc>
          <w:tcPr>
            <w:tcW w:w="4880" w:type="dxa"/>
            <w:shd w:val="clear" w:color="auto" w:fill="auto"/>
            <w:noWrap/>
            <w:vAlign w:val="center"/>
            <w:hideMark/>
          </w:tcPr>
          <w:p w14:paraId="5FEB60F7" w14:textId="77777777" w:rsidR="00581D72" w:rsidRPr="00581D72" w:rsidRDefault="00581D72" w:rsidP="00581D72">
            <w:pPr>
              <w:spacing w:after="0" w:line="240" w:lineRule="auto"/>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Other Long-Term Liabilities</w:t>
            </w:r>
          </w:p>
        </w:tc>
        <w:tc>
          <w:tcPr>
            <w:tcW w:w="2486" w:type="dxa"/>
            <w:shd w:val="clear" w:color="auto" w:fill="auto"/>
            <w:noWrap/>
            <w:vAlign w:val="center"/>
            <w:hideMark/>
          </w:tcPr>
          <w:p w14:paraId="63F3BA59" w14:textId="29384F0F"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7,000.00</w:t>
            </w:r>
          </w:p>
        </w:tc>
        <w:tc>
          <w:tcPr>
            <w:tcW w:w="1985" w:type="dxa"/>
            <w:shd w:val="clear" w:color="auto" w:fill="auto"/>
            <w:noWrap/>
            <w:vAlign w:val="center"/>
            <w:hideMark/>
          </w:tcPr>
          <w:p w14:paraId="1840C146" w14:textId="0C1B3858"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7,000.00</w:t>
            </w:r>
          </w:p>
        </w:tc>
      </w:tr>
      <w:tr w:rsidR="00581D72" w:rsidRPr="00581D72" w14:paraId="2104E4DD" w14:textId="77777777" w:rsidTr="00E559FA">
        <w:trPr>
          <w:trHeight w:val="300"/>
        </w:trPr>
        <w:tc>
          <w:tcPr>
            <w:tcW w:w="4880" w:type="dxa"/>
            <w:shd w:val="clear" w:color="000000" w:fill="DDEBF7"/>
            <w:noWrap/>
            <w:vAlign w:val="center"/>
            <w:hideMark/>
          </w:tcPr>
          <w:p w14:paraId="3F8E86BC"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Total Non-Current Liabilities</w:t>
            </w:r>
          </w:p>
        </w:tc>
        <w:tc>
          <w:tcPr>
            <w:tcW w:w="2486" w:type="dxa"/>
            <w:shd w:val="clear" w:color="000000" w:fill="DDEBF7"/>
            <w:noWrap/>
            <w:vAlign w:val="center"/>
            <w:hideMark/>
          </w:tcPr>
          <w:p w14:paraId="59D3A406" w14:textId="2F60F9E5"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7,000.00</w:t>
            </w:r>
          </w:p>
        </w:tc>
        <w:tc>
          <w:tcPr>
            <w:tcW w:w="1985" w:type="dxa"/>
            <w:shd w:val="clear" w:color="000000" w:fill="DDEBF7"/>
            <w:noWrap/>
            <w:vAlign w:val="center"/>
            <w:hideMark/>
          </w:tcPr>
          <w:p w14:paraId="27487032" w14:textId="0B12C109"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7,000.00</w:t>
            </w:r>
          </w:p>
        </w:tc>
      </w:tr>
      <w:tr w:rsidR="00581D72" w:rsidRPr="00581D72" w14:paraId="3CBE7D3E" w14:textId="77777777" w:rsidTr="00E559FA">
        <w:trPr>
          <w:trHeight w:val="300"/>
        </w:trPr>
        <w:tc>
          <w:tcPr>
            <w:tcW w:w="4880" w:type="dxa"/>
            <w:shd w:val="clear" w:color="auto" w:fill="auto"/>
            <w:noWrap/>
            <w:vAlign w:val="center"/>
            <w:hideMark/>
          </w:tcPr>
          <w:p w14:paraId="2F3D66AF"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Current Liabilities</w:t>
            </w:r>
          </w:p>
        </w:tc>
        <w:tc>
          <w:tcPr>
            <w:tcW w:w="2486" w:type="dxa"/>
            <w:shd w:val="clear" w:color="auto" w:fill="auto"/>
            <w:noWrap/>
            <w:vAlign w:val="center"/>
            <w:hideMark/>
          </w:tcPr>
          <w:p w14:paraId="619901CB" w14:textId="77777777" w:rsidR="00581D72" w:rsidRPr="00581D72" w:rsidRDefault="00581D72" w:rsidP="00581D72">
            <w:pPr>
              <w:spacing w:after="0" w:line="240"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45E6A7C1" w14:textId="77777777" w:rsidR="00581D72" w:rsidRPr="00581D72" w:rsidRDefault="00581D72" w:rsidP="00581D72">
            <w:pPr>
              <w:spacing w:after="0" w:line="240" w:lineRule="auto"/>
              <w:jc w:val="center"/>
              <w:rPr>
                <w:sz w:val="20"/>
                <w:szCs w:val="20"/>
                <w:lang w:val="en-IN" w:eastAsia="en-IN"/>
              </w:rPr>
            </w:pPr>
          </w:p>
        </w:tc>
      </w:tr>
      <w:tr w:rsidR="00581D72" w:rsidRPr="00581D72" w14:paraId="0ECD8A4A" w14:textId="77777777" w:rsidTr="00E559FA">
        <w:trPr>
          <w:trHeight w:val="300"/>
        </w:trPr>
        <w:tc>
          <w:tcPr>
            <w:tcW w:w="4880" w:type="dxa"/>
            <w:shd w:val="clear" w:color="auto" w:fill="auto"/>
            <w:noWrap/>
            <w:vAlign w:val="center"/>
            <w:hideMark/>
          </w:tcPr>
          <w:p w14:paraId="72D77D1A" w14:textId="77777777" w:rsidR="00581D72" w:rsidRPr="00581D72" w:rsidRDefault="00581D72" w:rsidP="00581D72">
            <w:pPr>
              <w:spacing w:after="0" w:line="240" w:lineRule="auto"/>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Trade Payables</w:t>
            </w:r>
          </w:p>
        </w:tc>
        <w:tc>
          <w:tcPr>
            <w:tcW w:w="2486" w:type="dxa"/>
            <w:shd w:val="clear" w:color="auto" w:fill="auto"/>
            <w:noWrap/>
            <w:vAlign w:val="center"/>
            <w:hideMark/>
          </w:tcPr>
          <w:p w14:paraId="4FE73685" w14:textId="77777777" w:rsidR="00581D72" w:rsidRPr="00581D72" w:rsidRDefault="00581D72" w:rsidP="00581D72">
            <w:pPr>
              <w:spacing w:after="0" w:line="240" w:lineRule="auto"/>
              <w:jc w:val="center"/>
              <w:rPr>
                <w:rFonts w:ascii="Calibri" w:hAnsi="Calibri" w:cs="Calibri"/>
                <w:color w:val="000000"/>
                <w:sz w:val="22"/>
                <w:szCs w:val="22"/>
                <w:lang w:val="en-IN" w:eastAsia="en-IN"/>
              </w:rPr>
            </w:pPr>
          </w:p>
        </w:tc>
        <w:tc>
          <w:tcPr>
            <w:tcW w:w="1985" w:type="dxa"/>
            <w:shd w:val="clear" w:color="auto" w:fill="auto"/>
            <w:noWrap/>
            <w:vAlign w:val="center"/>
            <w:hideMark/>
          </w:tcPr>
          <w:p w14:paraId="742371B1" w14:textId="77777777" w:rsidR="00581D72" w:rsidRPr="00581D72" w:rsidRDefault="00581D72" w:rsidP="00581D72">
            <w:pPr>
              <w:spacing w:after="0" w:line="240" w:lineRule="auto"/>
              <w:jc w:val="center"/>
              <w:rPr>
                <w:sz w:val="20"/>
                <w:szCs w:val="20"/>
                <w:lang w:val="en-IN" w:eastAsia="en-IN"/>
              </w:rPr>
            </w:pPr>
          </w:p>
        </w:tc>
      </w:tr>
      <w:tr w:rsidR="00581D72" w:rsidRPr="00581D72" w14:paraId="05E0E75F" w14:textId="77777777" w:rsidTr="00E559FA">
        <w:trPr>
          <w:trHeight w:val="300"/>
        </w:trPr>
        <w:tc>
          <w:tcPr>
            <w:tcW w:w="4880" w:type="dxa"/>
            <w:shd w:val="clear" w:color="auto" w:fill="auto"/>
            <w:noWrap/>
            <w:vAlign w:val="center"/>
            <w:hideMark/>
          </w:tcPr>
          <w:p w14:paraId="7E3EFD70" w14:textId="77777777" w:rsidR="00581D72" w:rsidRPr="00581D72" w:rsidRDefault="00581D72" w:rsidP="00581D72">
            <w:pPr>
              <w:spacing w:after="0" w:line="240" w:lineRule="auto"/>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Other Current Liabilities</w:t>
            </w:r>
          </w:p>
        </w:tc>
        <w:tc>
          <w:tcPr>
            <w:tcW w:w="2486" w:type="dxa"/>
            <w:shd w:val="clear" w:color="auto" w:fill="auto"/>
            <w:noWrap/>
            <w:vAlign w:val="center"/>
            <w:hideMark/>
          </w:tcPr>
          <w:p w14:paraId="518DB99B" w14:textId="0C14AF27"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12,980.00</w:t>
            </w:r>
          </w:p>
        </w:tc>
        <w:tc>
          <w:tcPr>
            <w:tcW w:w="1985" w:type="dxa"/>
            <w:shd w:val="clear" w:color="auto" w:fill="auto"/>
            <w:noWrap/>
            <w:vAlign w:val="center"/>
            <w:hideMark/>
          </w:tcPr>
          <w:p w14:paraId="45165C54" w14:textId="02F77CFF"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12,980.00</w:t>
            </w:r>
          </w:p>
        </w:tc>
      </w:tr>
      <w:tr w:rsidR="00581D72" w:rsidRPr="00581D72" w14:paraId="74CC7D4E" w14:textId="77777777" w:rsidTr="00E559FA">
        <w:trPr>
          <w:trHeight w:val="300"/>
        </w:trPr>
        <w:tc>
          <w:tcPr>
            <w:tcW w:w="4880" w:type="dxa"/>
            <w:shd w:val="clear" w:color="auto" w:fill="auto"/>
            <w:noWrap/>
            <w:vAlign w:val="center"/>
            <w:hideMark/>
          </w:tcPr>
          <w:p w14:paraId="2018EDB9" w14:textId="77777777" w:rsidR="00581D72" w:rsidRPr="00581D72" w:rsidRDefault="00581D72" w:rsidP="00581D72">
            <w:pPr>
              <w:spacing w:after="0" w:line="240" w:lineRule="auto"/>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Short-term Provisions</w:t>
            </w:r>
          </w:p>
        </w:tc>
        <w:tc>
          <w:tcPr>
            <w:tcW w:w="2486" w:type="dxa"/>
            <w:shd w:val="clear" w:color="auto" w:fill="auto"/>
            <w:noWrap/>
            <w:vAlign w:val="center"/>
            <w:hideMark/>
          </w:tcPr>
          <w:p w14:paraId="77648D3F" w14:textId="1CB22AFC"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2,42,781.00</w:t>
            </w:r>
          </w:p>
        </w:tc>
        <w:tc>
          <w:tcPr>
            <w:tcW w:w="1985" w:type="dxa"/>
            <w:shd w:val="clear" w:color="auto" w:fill="auto"/>
            <w:noWrap/>
            <w:vAlign w:val="center"/>
            <w:hideMark/>
          </w:tcPr>
          <w:p w14:paraId="678BAF2F" w14:textId="62BDD828"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2,42,781.00</w:t>
            </w:r>
          </w:p>
        </w:tc>
      </w:tr>
      <w:tr w:rsidR="00581D72" w:rsidRPr="00581D72" w14:paraId="5B8AC116" w14:textId="77777777" w:rsidTr="00E559FA">
        <w:trPr>
          <w:trHeight w:val="300"/>
        </w:trPr>
        <w:tc>
          <w:tcPr>
            <w:tcW w:w="4880" w:type="dxa"/>
            <w:shd w:val="clear" w:color="000000" w:fill="DDEBF7"/>
            <w:noWrap/>
            <w:vAlign w:val="center"/>
            <w:hideMark/>
          </w:tcPr>
          <w:p w14:paraId="63F0145E"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Total Current Liabilities</w:t>
            </w:r>
          </w:p>
        </w:tc>
        <w:tc>
          <w:tcPr>
            <w:tcW w:w="2486" w:type="dxa"/>
            <w:shd w:val="clear" w:color="000000" w:fill="DDEBF7"/>
            <w:noWrap/>
            <w:vAlign w:val="center"/>
            <w:hideMark/>
          </w:tcPr>
          <w:p w14:paraId="0C4A3DE2" w14:textId="192A68E7"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2,55,761.00</w:t>
            </w:r>
          </w:p>
        </w:tc>
        <w:tc>
          <w:tcPr>
            <w:tcW w:w="1985" w:type="dxa"/>
            <w:shd w:val="clear" w:color="000000" w:fill="DDEBF7"/>
            <w:noWrap/>
            <w:vAlign w:val="center"/>
            <w:hideMark/>
          </w:tcPr>
          <w:p w14:paraId="1734B184" w14:textId="2E9918FF"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2,55,761.00</w:t>
            </w:r>
          </w:p>
        </w:tc>
      </w:tr>
      <w:tr w:rsidR="00581D72" w:rsidRPr="00581D72" w14:paraId="3E76A036" w14:textId="77777777" w:rsidTr="00E559FA">
        <w:trPr>
          <w:trHeight w:val="300"/>
        </w:trPr>
        <w:tc>
          <w:tcPr>
            <w:tcW w:w="4880" w:type="dxa"/>
            <w:shd w:val="clear" w:color="000000" w:fill="DDEBF7"/>
            <w:noWrap/>
            <w:vAlign w:val="center"/>
            <w:hideMark/>
          </w:tcPr>
          <w:p w14:paraId="751E424E"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Total Liabilities</w:t>
            </w:r>
          </w:p>
        </w:tc>
        <w:tc>
          <w:tcPr>
            <w:tcW w:w="2486" w:type="dxa"/>
            <w:shd w:val="clear" w:color="000000" w:fill="DDEBF7"/>
            <w:noWrap/>
            <w:vAlign w:val="center"/>
            <w:hideMark/>
          </w:tcPr>
          <w:p w14:paraId="24E297F5" w14:textId="14E3CE69"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2,62,761.00</w:t>
            </w:r>
          </w:p>
        </w:tc>
        <w:tc>
          <w:tcPr>
            <w:tcW w:w="1985" w:type="dxa"/>
            <w:shd w:val="clear" w:color="000000" w:fill="DDEBF7"/>
            <w:noWrap/>
            <w:vAlign w:val="center"/>
            <w:hideMark/>
          </w:tcPr>
          <w:p w14:paraId="23EC61F4" w14:textId="76A06284"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2,62,761.00</w:t>
            </w:r>
          </w:p>
        </w:tc>
      </w:tr>
    </w:tbl>
    <w:p w14:paraId="60EFBADA" w14:textId="0677A29D" w:rsidR="00581D72" w:rsidRDefault="00581D72" w:rsidP="00C01760">
      <w:pPr>
        <w:pBdr>
          <w:top w:val="nil"/>
          <w:left w:val="nil"/>
          <w:bottom w:val="nil"/>
          <w:right w:val="nil"/>
          <w:between w:val="nil"/>
        </w:pBdr>
        <w:spacing w:after="0" w:line="360" w:lineRule="auto"/>
        <w:ind w:right="-472"/>
        <w:jc w:val="right"/>
        <w:rPr>
          <w:rFonts w:ascii="Arial" w:hAnsi="Arial" w:cs="Arial"/>
          <w:bCs/>
          <w:i/>
          <w:iCs/>
          <w:sz w:val="20"/>
          <w:szCs w:val="20"/>
          <w:lang w:val="en-IN"/>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827"/>
      </w:tblGrid>
      <w:tr w:rsidR="0077108A" w:rsidRPr="002D647E" w14:paraId="0B9BCB1A" w14:textId="77777777" w:rsidTr="00F4197C">
        <w:trPr>
          <w:trHeight w:val="272"/>
          <w:jc w:val="center"/>
        </w:trPr>
        <w:tc>
          <w:tcPr>
            <w:tcW w:w="7655" w:type="dxa"/>
            <w:gridSpan w:val="2"/>
            <w:shd w:val="clear" w:color="auto" w:fill="002060"/>
            <w:noWrap/>
            <w:vAlign w:val="center"/>
            <w:hideMark/>
          </w:tcPr>
          <w:p w14:paraId="26685544" w14:textId="63EA48C9" w:rsidR="0077108A" w:rsidRPr="00C01760" w:rsidRDefault="00C01760" w:rsidP="00F4197C">
            <w:pPr>
              <w:spacing w:after="0" w:line="360" w:lineRule="auto"/>
              <w:jc w:val="center"/>
              <w:rPr>
                <w:rFonts w:asciiTheme="minorHAnsi" w:hAnsiTheme="minorHAnsi" w:cstheme="minorHAnsi"/>
                <w:b/>
                <w:bCs/>
                <w:color w:val="FFFFFF" w:themeColor="background1"/>
                <w:sz w:val="22"/>
                <w:szCs w:val="22"/>
              </w:rPr>
            </w:pPr>
            <w:r w:rsidRPr="00C01760">
              <w:rPr>
                <w:rFonts w:asciiTheme="minorHAnsi" w:hAnsiTheme="minorHAnsi" w:cstheme="minorHAnsi"/>
                <w:b/>
                <w:bCs/>
                <w:color w:val="FFFFFF" w:themeColor="background1"/>
                <w:sz w:val="22"/>
                <w:szCs w:val="22"/>
              </w:rPr>
              <w:t>NET ASSET VALUE (N</w:t>
            </w:r>
            <w:r w:rsidR="00581D72">
              <w:rPr>
                <w:rFonts w:asciiTheme="minorHAnsi" w:hAnsiTheme="minorHAnsi" w:cstheme="minorHAnsi"/>
                <w:b/>
                <w:bCs/>
                <w:color w:val="FFFFFF" w:themeColor="background1"/>
                <w:sz w:val="22"/>
                <w:szCs w:val="22"/>
              </w:rPr>
              <w:t>et Worth</w:t>
            </w:r>
            <w:r w:rsidRPr="00C01760">
              <w:rPr>
                <w:rFonts w:asciiTheme="minorHAnsi" w:hAnsiTheme="minorHAnsi" w:cstheme="minorHAnsi"/>
                <w:b/>
                <w:bCs/>
                <w:color w:val="FFFFFF" w:themeColor="background1"/>
                <w:sz w:val="22"/>
                <w:szCs w:val="22"/>
              </w:rPr>
              <w:t>)</w:t>
            </w:r>
          </w:p>
        </w:tc>
      </w:tr>
      <w:tr w:rsidR="00C01760" w:rsidRPr="002D647E" w14:paraId="7B18C508" w14:textId="77777777" w:rsidTr="00581D72">
        <w:trPr>
          <w:trHeight w:val="164"/>
          <w:jc w:val="center"/>
        </w:trPr>
        <w:tc>
          <w:tcPr>
            <w:tcW w:w="3828" w:type="dxa"/>
            <w:shd w:val="clear" w:color="auto" w:fill="DEEAF6" w:themeFill="accent1" w:themeFillTint="33"/>
            <w:noWrap/>
            <w:vAlign w:val="center"/>
          </w:tcPr>
          <w:p w14:paraId="2D66EA56" w14:textId="065E391B" w:rsidR="00C01760" w:rsidRPr="00F4197C" w:rsidRDefault="00C01760" w:rsidP="004918D6">
            <w:pPr>
              <w:spacing w:after="0" w:line="360" w:lineRule="auto"/>
              <w:rPr>
                <w:rFonts w:asciiTheme="minorHAnsi" w:hAnsiTheme="minorHAnsi" w:cstheme="minorHAnsi"/>
                <w:b/>
                <w:bCs/>
                <w:color w:val="000000" w:themeColor="text1"/>
                <w:sz w:val="22"/>
                <w:szCs w:val="22"/>
              </w:rPr>
            </w:pPr>
            <w:r w:rsidRPr="00F4197C">
              <w:rPr>
                <w:rFonts w:asciiTheme="minorHAnsi" w:hAnsiTheme="minorHAnsi" w:cstheme="minorHAnsi"/>
                <w:b/>
                <w:bCs/>
                <w:color w:val="000000" w:themeColor="text1"/>
                <w:sz w:val="22"/>
                <w:szCs w:val="22"/>
              </w:rPr>
              <w:t>PARTICULARS</w:t>
            </w:r>
          </w:p>
        </w:tc>
        <w:tc>
          <w:tcPr>
            <w:tcW w:w="3827" w:type="dxa"/>
            <w:shd w:val="clear" w:color="auto" w:fill="DEEAF6" w:themeFill="accent1" w:themeFillTint="33"/>
            <w:noWrap/>
            <w:vAlign w:val="center"/>
          </w:tcPr>
          <w:p w14:paraId="6038B8DC" w14:textId="023DF5B7" w:rsidR="00C01760" w:rsidRPr="00F4197C" w:rsidRDefault="00C01760" w:rsidP="006542C7">
            <w:pPr>
              <w:spacing w:after="0" w:line="360" w:lineRule="auto"/>
              <w:jc w:val="center"/>
              <w:rPr>
                <w:rFonts w:asciiTheme="minorHAnsi" w:hAnsiTheme="minorHAnsi" w:cstheme="minorHAnsi"/>
                <w:b/>
                <w:bCs/>
                <w:color w:val="000000" w:themeColor="text1"/>
                <w:sz w:val="22"/>
                <w:szCs w:val="22"/>
              </w:rPr>
            </w:pPr>
            <w:r w:rsidRPr="00F4197C">
              <w:rPr>
                <w:rFonts w:asciiTheme="minorHAnsi" w:hAnsiTheme="minorHAnsi" w:cstheme="minorHAnsi"/>
                <w:b/>
                <w:bCs/>
                <w:color w:val="000000" w:themeColor="text1"/>
                <w:sz w:val="22"/>
                <w:szCs w:val="22"/>
              </w:rPr>
              <w:t>AMOUNT</w:t>
            </w:r>
          </w:p>
        </w:tc>
      </w:tr>
      <w:tr w:rsidR="00581D72" w:rsidRPr="002D647E" w14:paraId="73BAC584" w14:textId="77777777" w:rsidTr="004918D6">
        <w:trPr>
          <w:trHeight w:val="164"/>
          <w:jc w:val="center"/>
        </w:trPr>
        <w:tc>
          <w:tcPr>
            <w:tcW w:w="3828" w:type="dxa"/>
            <w:shd w:val="clear" w:color="auto" w:fill="auto"/>
            <w:noWrap/>
            <w:vAlign w:val="center"/>
            <w:hideMark/>
          </w:tcPr>
          <w:p w14:paraId="72CB5D2A" w14:textId="77777777" w:rsidR="00581D72" w:rsidRPr="006542C7" w:rsidRDefault="00581D72" w:rsidP="00581D72">
            <w:pPr>
              <w:spacing w:after="0" w:line="360" w:lineRule="auto"/>
              <w:rPr>
                <w:rFonts w:asciiTheme="minorHAnsi" w:hAnsiTheme="minorHAnsi" w:cstheme="minorHAnsi"/>
                <w:b/>
                <w:bCs/>
                <w:color w:val="000000"/>
                <w:sz w:val="22"/>
                <w:szCs w:val="22"/>
              </w:rPr>
            </w:pPr>
            <w:r w:rsidRPr="006542C7">
              <w:rPr>
                <w:rFonts w:asciiTheme="minorHAnsi" w:hAnsiTheme="minorHAnsi" w:cstheme="minorHAnsi"/>
                <w:b/>
                <w:bCs/>
                <w:color w:val="000000"/>
                <w:sz w:val="22"/>
                <w:szCs w:val="22"/>
              </w:rPr>
              <w:t>Total Assets (A)</w:t>
            </w:r>
          </w:p>
        </w:tc>
        <w:tc>
          <w:tcPr>
            <w:tcW w:w="3827" w:type="dxa"/>
            <w:shd w:val="clear" w:color="auto" w:fill="auto"/>
            <w:noWrap/>
            <w:vAlign w:val="center"/>
            <w:hideMark/>
          </w:tcPr>
          <w:p w14:paraId="7EC2015A" w14:textId="2E141F2C" w:rsidR="00581D72" w:rsidRPr="00581D72" w:rsidRDefault="00581D72" w:rsidP="00581D72">
            <w:pPr>
              <w:spacing w:after="0" w:line="360" w:lineRule="auto"/>
              <w:jc w:val="center"/>
              <w:rPr>
                <w:rFonts w:ascii="Calibri" w:hAnsi="Calibri" w:cs="Calibri"/>
                <w:b/>
                <w:bCs/>
                <w:sz w:val="22"/>
                <w:szCs w:val="22"/>
                <w:lang w:val="en-IN"/>
              </w:rPr>
            </w:pPr>
            <w:r w:rsidRPr="00581D72">
              <w:rPr>
                <w:rFonts w:ascii="Calibri" w:hAnsi="Calibri" w:cs="Calibri"/>
                <w:b/>
                <w:bCs/>
                <w:sz w:val="22"/>
                <w:szCs w:val="22"/>
              </w:rPr>
              <w:t>INR 3,58,96,664.01</w:t>
            </w:r>
          </w:p>
        </w:tc>
      </w:tr>
      <w:tr w:rsidR="00581D72" w:rsidRPr="002D647E" w14:paraId="60D53FB3" w14:textId="77777777" w:rsidTr="004918D6">
        <w:trPr>
          <w:trHeight w:val="164"/>
          <w:jc w:val="center"/>
        </w:trPr>
        <w:tc>
          <w:tcPr>
            <w:tcW w:w="3828" w:type="dxa"/>
            <w:shd w:val="clear" w:color="auto" w:fill="auto"/>
            <w:noWrap/>
            <w:vAlign w:val="center"/>
            <w:hideMark/>
          </w:tcPr>
          <w:p w14:paraId="5F38417A" w14:textId="02E43D3A" w:rsidR="00581D72" w:rsidRPr="006542C7" w:rsidRDefault="00581D72" w:rsidP="00581D72">
            <w:pPr>
              <w:spacing w:after="0" w:line="360" w:lineRule="auto"/>
              <w:rPr>
                <w:rFonts w:asciiTheme="minorHAnsi" w:hAnsiTheme="minorHAnsi" w:cstheme="minorHAnsi"/>
                <w:b/>
                <w:bCs/>
                <w:color w:val="000000"/>
                <w:sz w:val="22"/>
                <w:szCs w:val="22"/>
              </w:rPr>
            </w:pPr>
            <w:r w:rsidRPr="006542C7">
              <w:rPr>
                <w:rFonts w:asciiTheme="minorHAnsi" w:hAnsiTheme="minorHAnsi" w:cstheme="minorHAnsi"/>
                <w:b/>
                <w:bCs/>
                <w:color w:val="000000"/>
                <w:sz w:val="22"/>
                <w:szCs w:val="22"/>
              </w:rPr>
              <w:t>Total Liabilities (B)</w:t>
            </w:r>
          </w:p>
        </w:tc>
        <w:tc>
          <w:tcPr>
            <w:tcW w:w="3827" w:type="dxa"/>
            <w:shd w:val="clear" w:color="auto" w:fill="auto"/>
            <w:noWrap/>
            <w:vAlign w:val="center"/>
            <w:hideMark/>
          </w:tcPr>
          <w:p w14:paraId="0C34CE26" w14:textId="267C41B7" w:rsidR="00581D72" w:rsidRPr="00581D72" w:rsidRDefault="00581D72" w:rsidP="00581D72">
            <w:pPr>
              <w:spacing w:after="0" w:line="360" w:lineRule="auto"/>
              <w:jc w:val="center"/>
              <w:rPr>
                <w:rFonts w:asciiTheme="minorHAnsi" w:hAnsiTheme="minorHAnsi" w:cstheme="minorHAnsi"/>
                <w:b/>
                <w:bCs/>
                <w:sz w:val="22"/>
                <w:szCs w:val="22"/>
              </w:rPr>
            </w:pPr>
            <w:r w:rsidRPr="00581D72">
              <w:rPr>
                <w:rFonts w:ascii="Calibri" w:hAnsi="Calibri" w:cs="Calibri"/>
                <w:b/>
                <w:bCs/>
                <w:sz w:val="22"/>
                <w:szCs w:val="22"/>
              </w:rPr>
              <w:t>INR 2,62,761.00</w:t>
            </w:r>
          </w:p>
        </w:tc>
      </w:tr>
      <w:tr w:rsidR="00581D72" w:rsidRPr="002D647E" w14:paraId="4F961FF8" w14:textId="77777777" w:rsidTr="00581D72">
        <w:trPr>
          <w:trHeight w:val="164"/>
          <w:jc w:val="center"/>
        </w:trPr>
        <w:tc>
          <w:tcPr>
            <w:tcW w:w="3828" w:type="dxa"/>
            <w:shd w:val="clear" w:color="auto" w:fill="DEEAF6" w:themeFill="accent1" w:themeFillTint="33"/>
            <w:noWrap/>
            <w:vAlign w:val="center"/>
            <w:hideMark/>
          </w:tcPr>
          <w:p w14:paraId="6FF9A332" w14:textId="67B628C5" w:rsidR="00581D72" w:rsidRPr="004918D6" w:rsidRDefault="00581D72" w:rsidP="00581D72">
            <w:pPr>
              <w:spacing w:after="0" w:line="360" w:lineRule="auto"/>
              <w:rPr>
                <w:rFonts w:asciiTheme="minorHAnsi" w:hAnsiTheme="minorHAnsi" w:cstheme="minorHAnsi"/>
                <w:b/>
                <w:bCs/>
                <w:sz w:val="22"/>
                <w:szCs w:val="22"/>
              </w:rPr>
            </w:pPr>
            <w:r w:rsidRPr="004918D6">
              <w:rPr>
                <w:rFonts w:asciiTheme="minorHAnsi" w:hAnsiTheme="minorHAnsi" w:cstheme="minorHAnsi"/>
                <w:b/>
                <w:bCs/>
                <w:sz w:val="22"/>
                <w:szCs w:val="22"/>
              </w:rPr>
              <w:t>Net Assets Value (N</w:t>
            </w:r>
            <w:r>
              <w:rPr>
                <w:rFonts w:asciiTheme="minorHAnsi" w:hAnsiTheme="minorHAnsi" w:cstheme="minorHAnsi"/>
                <w:b/>
                <w:bCs/>
                <w:sz w:val="22"/>
                <w:szCs w:val="22"/>
              </w:rPr>
              <w:t>et Worth</w:t>
            </w:r>
            <w:r w:rsidRPr="004918D6">
              <w:rPr>
                <w:rFonts w:asciiTheme="minorHAnsi" w:hAnsiTheme="minorHAnsi" w:cstheme="minorHAnsi"/>
                <w:b/>
                <w:bCs/>
                <w:sz w:val="22"/>
                <w:szCs w:val="22"/>
              </w:rPr>
              <w:t>) (A-B)</w:t>
            </w:r>
          </w:p>
        </w:tc>
        <w:tc>
          <w:tcPr>
            <w:tcW w:w="3827" w:type="dxa"/>
            <w:shd w:val="clear" w:color="auto" w:fill="DEEAF6" w:themeFill="accent1" w:themeFillTint="33"/>
            <w:noWrap/>
            <w:vAlign w:val="center"/>
            <w:hideMark/>
          </w:tcPr>
          <w:p w14:paraId="56F6A7F4" w14:textId="00EAE2FD" w:rsidR="00581D72" w:rsidRPr="00581D72" w:rsidRDefault="00581D72" w:rsidP="00581D72">
            <w:pPr>
              <w:spacing w:after="0" w:line="360" w:lineRule="auto"/>
              <w:jc w:val="center"/>
              <w:rPr>
                <w:rFonts w:asciiTheme="minorHAnsi" w:hAnsiTheme="minorHAnsi" w:cstheme="minorHAnsi"/>
                <w:b/>
                <w:bCs/>
                <w:sz w:val="22"/>
                <w:szCs w:val="22"/>
              </w:rPr>
            </w:pPr>
            <w:r w:rsidRPr="00581D72">
              <w:rPr>
                <w:rFonts w:ascii="Calibri" w:hAnsi="Calibri" w:cs="Calibri"/>
                <w:b/>
                <w:bCs/>
                <w:sz w:val="22"/>
                <w:szCs w:val="22"/>
              </w:rPr>
              <w:t>INR 3,56,33,903.01</w:t>
            </w:r>
          </w:p>
        </w:tc>
      </w:tr>
    </w:tbl>
    <w:p w14:paraId="66B46E62" w14:textId="77777777" w:rsidR="00581D72" w:rsidRDefault="00581D72" w:rsidP="00581D72">
      <w:pPr>
        <w:pBdr>
          <w:top w:val="nil"/>
          <w:left w:val="nil"/>
          <w:bottom w:val="nil"/>
          <w:right w:val="nil"/>
          <w:between w:val="nil"/>
        </w:pBdr>
        <w:spacing w:before="240" w:after="0" w:line="360" w:lineRule="auto"/>
        <w:rPr>
          <w:rFonts w:ascii="Arial" w:hAnsi="Arial" w:cs="Arial"/>
          <w:b/>
          <w:sz w:val="22"/>
          <w:szCs w:val="22"/>
        </w:rPr>
      </w:pPr>
    </w:p>
    <w:p w14:paraId="14D813B2" w14:textId="261DF7B4" w:rsidR="00C608CB" w:rsidRDefault="00581D72" w:rsidP="00594B3B">
      <w:pPr>
        <w:numPr>
          <w:ilvl w:val="0"/>
          <w:numId w:val="28"/>
        </w:numPr>
        <w:pBdr>
          <w:top w:val="nil"/>
          <w:left w:val="nil"/>
          <w:bottom w:val="nil"/>
          <w:right w:val="nil"/>
          <w:between w:val="nil"/>
        </w:pBdr>
        <w:spacing w:before="240" w:after="0" w:line="360" w:lineRule="auto"/>
        <w:ind w:left="0" w:hanging="426"/>
        <w:rPr>
          <w:rFonts w:ascii="Arial" w:hAnsi="Arial" w:cs="Arial"/>
          <w:b/>
          <w:sz w:val="22"/>
          <w:szCs w:val="22"/>
        </w:rPr>
      </w:pPr>
      <w:r>
        <w:rPr>
          <w:rFonts w:ascii="Arial" w:hAnsi="Arial" w:cs="Arial"/>
          <w:b/>
          <w:sz w:val="22"/>
          <w:szCs w:val="22"/>
        </w:rPr>
        <w:lastRenderedPageBreak/>
        <w:t>SHARE</w:t>
      </w:r>
      <w:r w:rsidR="00C637EF" w:rsidRPr="00C637EF">
        <w:rPr>
          <w:rFonts w:ascii="Arial" w:hAnsi="Arial" w:cs="Arial"/>
          <w:b/>
          <w:sz w:val="22"/>
          <w:szCs w:val="22"/>
        </w:rPr>
        <w:t xml:space="preserve"> VALUE</w:t>
      </w:r>
      <w:r w:rsidR="00C608CB" w:rsidRPr="00C637EF">
        <w:rPr>
          <w:rFonts w:ascii="Arial" w:hAnsi="Arial" w:cs="Arial"/>
          <w:b/>
          <w:sz w:val="22"/>
          <w:szCs w:val="22"/>
        </w:rPr>
        <w:t>:</w:t>
      </w:r>
    </w:p>
    <w:p w14:paraId="5B523BF7" w14:textId="5CA0F683" w:rsidR="00C637EF" w:rsidRPr="00C637EF" w:rsidRDefault="00C637EF" w:rsidP="00DE2011">
      <w:pPr>
        <w:spacing w:after="0" w:line="360" w:lineRule="auto"/>
        <w:ind w:right="-306"/>
        <w:jc w:val="center"/>
        <w:rPr>
          <w:rFonts w:ascii="Arial" w:hAnsi="Arial" w:cs="Arial"/>
          <w:b/>
          <w:sz w:val="22"/>
          <w:szCs w:val="22"/>
          <w:u w:val="single"/>
          <w:lang w:val="en-IN"/>
        </w:rPr>
      </w:pPr>
      <w:r w:rsidRPr="00C637EF">
        <w:rPr>
          <w:rFonts w:ascii="Arial" w:hAnsi="Arial" w:cs="Arial"/>
          <w:b/>
          <w:sz w:val="22"/>
          <w:szCs w:val="22"/>
          <w:u w:val="single"/>
          <w:lang w:val="en-IN"/>
        </w:rPr>
        <w:t xml:space="preserve">CALCULATION OF </w:t>
      </w:r>
      <w:r w:rsidR="00581D72">
        <w:rPr>
          <w:rFonts w:ascii="Arial" w:hAnsi="Arial" w:cs="Arial"/>
          <w:b/>
          <w:sz w:val="22"/>
          <w:szCs w:val="22"/>
          <w:u w:val="single"/>
          <w:lang w:val="en-IN"/>
        </w:rPr>
        <w:t>SHARE PRICE</w:t>
      </w:r>
    </w:p>
    <w:tbl>
      <w:tblPr>
        <w:tblStyle w:val="TableGrid1"/>
        <w:tblW w:w="3676" w:type="pct"/>
        <w:jc w:val="center"/>
        <w:tblLook w:val="04A0" w:firstRow="1" w:lastRow="0" w:firstColumn="1" w:lastColumn="0" w:noHBand="0" w:noVBand="1"/>
      </w:tblPr>
      <w:tblGrid>
        <w:gridCol w:w="4695"/>
        <w:gridCol w:w="1951"/>
      </w:tblGrid>
      <w:tr w:rsidR="00C637EF" w:rsidRPr="00EC4B19" w14:paraId="239897B0" w14:textId="77777777" w:rsidTr="00DE2011">
        <w:trPr>
          <w:trHeight w:val="232"/>
          <w:jc w:val="center"/>
        </w:trPr>
        <w:tc>
          <w:tcPr>
            <w:tcW w:w="3495" w:type="pct"/>
            <w:shd w:val="clear" w:color="auto" w:fill="002060"/>
            <w:noWrap/>
            <w:vAlign w:val="center"/>
            <w:hideMark/>
          </w:tcPr>
          <w:p w14:paraId="5107F064" w14:textId="77777777" w:rsidR="00C637EF" w:rsidRPr="00EC4B19" w:rsidRDefault="00C637EF" w:rsidP="00581D72">
            <w:pPr>
              <w:spacing w:line="360" w:lineRule="auto"/>
              <w:jc w:val="center"/>
              <w:rPr>
                <w:rFonts w:ascii="Calibri" w:hAnsi="Calibri" w:cs="Calibri"/>
                <w:b/>
                <w:bCs/>
                <w:color w:val="FFFFFF" w:themeColor="background1"/>
                <w:sz w:val="22"/>
                <w:szCs w:val="22"/>
                <w:lang w:val="en-IN" w:eastAsia="en-IN"/>
              </w:rPr>
            </w:pPr>
            <w:r w:rsidRPr="00EC4B19">
              <w:rPr>
                <w:rFonts w:ascii="Calibri" w:hAnsi="Calibri" w:cs="Calibri"/>
                <w:b/>
                <w:bCs/>
                <w:color w:val="FFFFFF" w:themeColor="background1"/>
                <w:sz w:val="22"/>
                <w:szCs w:val="22"/>
                <w:lang w:val="en-IN" w:eastAsia="en-IN"/>
              </w:rPr>
              <w:t>Particulars</w:t>
            </w:r>
          </w:p>
        </w:tc>
        <w:tc>
          <w:tcPr>
            <w:tcW w:w="1505" w:type="pct"/>
            <w:shd w:val="clear" w:color="auto" w:fill="002060"/>
            <w:noWrap/>
            <w:vAlign w:val="center"/>
          </w:tcPr>
          <w:p w14:paraId="389E1501" w14:textId="78FDC1D4" w:rsidR="00C637EF" w:rsidRPr="00EC4B19" w:rsidRDefault="00C637EF" w:rsidP="00581D72">
            <w:pPr>
              <w:spacing w:line="360" w:lineRule="auto"/>
              <w:jc w:val="center"/>
              <w:rPr>
                <w:rFonts w:ascii="Calibri" w:hAnsi="Calibri" w:cs="Calibri"/>
                <w:b/>
                <w:color w:val="FFFFFF" w:themeColor="background1"/>
                <w:sz w:val="22"/>
                <w:szCs w:val="22"/>
                <w:lang w:val="en-IN" w:eastAsia="en-IN"/>
              </w:rPr>
            </w:pPr>
            <w:r w:rsidRPr="00EC4B19">
              <w:rPr>
                <w:rFonts w:ascii="Calibri" w:hAnsi="Calibri" w:cs="Calibri"/>
                <w:b/>
                <w:color w:val="FFFFFF" w:themeColor="background1"/>
                <w:sz w:val="22"/>
                <w:szCs w:val="22"/>
                <w:lang w:val="en-IN" w:eastAsia="en-IN"/>
              </w:rPr>
              <w:t>Amount</w:t>
            </w:r>
          </w:p>
        </w:tc>
      </w:tr>
      <w:tr w:rsidR="002943AE" w:rsidRPr="00BA6409" w14:paraId="711937DD" w14:textId="77777777" w:rsidTr="00DE2011">
        <w:trPr>
          <w:trHeight w:val="96"/>
          <w:jc w:val="center"/>
        </w:trPr>
        <w:tc>
          <w:tcPr>
            <w:tcW w:w="3495" w:type="pct"/>
            <w:noWrap/>
            <w:vAlign w:val="center"/>
            <w:hideMark/>
          </w:tcPr>
          <w:p w14:paraId="300009FD" w14:textId="13A43717" w:rsidR="002943AE" w:rsidRPr="00BA6409" w:rsidRDefault="002943AE" w:rsidP="002943AE">
            <w:pPr>
              <w:spacing w:line="360" w:lineRule="auto"/>
              <w:rPr>
                <w:rFonts w:asciiTheme="minorHAnsi" w:hAnsiTheme="minorHAnsi" w:cstheme="minorHAnsi"/>
                <w:b/>
                <w:bCs/>
                <w:color w:val="000000"/>
                <w:sz w:val="22"/>
                <w:szCs w:val="22"/>
                <w:lang w:val="en-IN" w:eastAsia="en-IN"/>
              </w:rPr>
            </w:pPr>
            <w:r w:rsidRPr="00BA6409">
              <w:rPr>
                <w:rFonts w:asciiTheme="minorHAnsi" w:hAnsiTheme="minorHAnsi" w:cstheme="minorHAnsi"/>
                <w:b/>
                <w:bCs/>
                <w:sz w:val="22"/>
                <w:szCs w:val="22"/>
              </w:rPr>
              <w:t>N</w:t>
            </w:r>
            <w:r w:rsidR="00581D72">
              <w:rPr>
                <w:rFonts w:asciiTheme="minorHAnsi" w:hAnsiTheme="minorHAnsi" w:cstheme="minorHAnsi"/>
                <w:b/>
                <w:bCs/>
                <w:sz w:val="22"/>
                <w:szCs w:val="22"/>
              </w:rPr>
              <w:t>et Worth</w:t>
            </w:r>
            <w:r w:rsidRPr="00BA6409">
              <w:rPr>
                <w:rFonts w:asciiTheme="minorHAnsi" w:hAnsiTheme="minorHAnsi" w:cstheme="minorHAnsi"/>
                <w:b/>
                <w:bCs/>
                <w:sz w:val="22"/>
                <w:szCs w:val="22"/>
              </w:rPr>
              <w:t xml:space="preserve"> of </w:t>
            </w:r>
            <w:r w:rsidR="002001E9">
              <w:rPr>
                <w:rFonts w:asciiTheme="minorHAnsi" w:hAnsiTheme="minorHAnsi" w:cstheme="minorHAnsi"/>
                <w:b/>
                <w:bCs/>
                <w:sz w:val="22"/>
                <w:szCs w:val="22"/>
              </w:rPr>
              <w:t>G.</w:t>
            </w:r>
            <w:r w:rsidR="00DE2011">
              <w:rPr>
                <w:rFonts w:asciiTheme="minorHAnsi" w:hAnsiTheme="minorHAnsi" w:cstheme="minorHAnsi"/>
                <w:b/>
                <w:bCs/>
                <w:sz w:val="22"/>
                <w:szCs w:val="22"/>
              </w:rPr>
              <w:t xml:space="preserve"> </w:t>
            </w:r>
            <w:r w:rsidR="002001E9">
              <w:rPr>
                <w:rFonts w:asciiTheme="minorHAnsi" w:hAnsiTheme="minorHAnsi" w:cstheme="minorHAnsi"/>
                <w:b/>
                <w:bCs/>
                <w:sz w:val="22"/>
                <w:szCs w:val="22"/>
              </w:rPr>
              <w:t xml:space="preserve">D. </w:t>
            </w:r>
            <w:proofErr w:type="spellStart"/>
            <w:r w:rsidR="002001E9">
              <w:rPr>
                <w:rFonts w:asciiTheme="minorHAnsi" w:hAnsiTheme="minorHAnsi" w:cstheme="minorHAnsi"/>
                <w:b/>
                <w:bCs/>
                <w:sz w:val="22"/>
                <w:szCs w:val="22"/>
              </w:rPr>
              <w:t>Traexim</w:t>
            </w:r>
            <w:proofErr w:type="spellEnd"/>
            <w:r w:rsidR="002001E9">
              <w:rPr>
                <w:rFonts w:asciiTheme="minorHAnsi" w:hAnsiTheme="minorHAnsi" w:cstheme="minorHAnsi"/>
                <w:b/>
                <w:bCs/>
                <w:sz w:val="22"/>
                <w:szCs w:val="22"/>
              </w:rPr>
              <w:t xml:space="preserve"> International</w:t>
            </w:r>
            <w:r w:rsidRPr="00BA6409">
              <w:rPr>
                <w:rFonts w:asciiTheme="minorHAnsi" w:hAnsiTheme="minorHAnsi" w:cstheme="minorHAnsi"/>
                <w:b/>
                <w:bCs/>
                <w:sz w:val="22"/>
                <w:szCs w:val="22"/>
              </w:rPr>
              <w:t xml:space="preserve"> Limited</w:t>
            </w:r>
          </w:p>
        </w:tc>
        <w:tc>
          <w:tcPr>
            <w:tcW w:w="1505" w:type="pct"/>
            <w:noWrap/>
            <w:vAlign w:val="center"/>
            <w:hideMark/>
          </w:tcPr>
          <w:p w14:paraId="0C8BFA97" w14:textId="5DEF02EA" w:rsidR="002943AE" w:rsidRPr="00BA6409" w:rsidRDefault="002001E9" w:rsidP="002943AE">
            <w:pPr>
              <w:spacing w:line="360" w:lineRule="auto"/>
              <w:jc w:val="center"/>
              <w:rPr>
                <w:rFonts w:asciiTheme="minorHAnsi" w:hAnsiTheme="minorHAnsi" w:cstheme="minorHAnsi"/>
                <w:b/>
                <w:color w:val="000000"/>
                <w:sz w:val="22"/>
                <w:szCs w:val="22"/>
                <w:lang w:val="en-IN" w:eastAsia="en-IN"/>
              </w:rPr>
            </w:pPr>
            <w:r w:rsidRPr="00581D72">
              <w:rPr>
                <w:rFonts w:ascii="Calibri" w:hAnsi="Calibri" w:cs="Calibri"/>
                <w:b/>
                <w:bCs/>
                <w:sz w:val="22"/>
                <w:szCs w:val="22"/>
              </w:rPr>
              <w:t>INR 3,56,33,903.01</w:t>
            </w:r>
          </w:p>
        </w:tc>
      </w:tr>
      <w:tr w:rsidR="002001E9" w:rsidRPr="00BA6409" w14:paraId="496DB2C8" w14:textId="77777777" w:rsidTr="00DE2011">
        <w:trPr>
          <w:trHeight w:val="115"/>
          <w:jc w:val="center"/>
        </w:trPr>
        <w:tc>
          <w:tcPr>
            <w:tcW w:w="3495" w:type="pct"/>
            <w:noWrap/>
            <w:vAlign w:val="bottom"/>
            <w:hideMark/>
          </w:tcPr>
          <w:p w14:paraId="6F80FE49" w14:textId="73FA0A92" w:rsidR="002001E9" w:rsidRPr="00BA6409" w:rsidRDefault="002001E9" w:rsidP="002001E9">
            <w:pPr>
              <w:spacing w:line="360" w:lineRule="auto"/>
              <w:rPr>
                <w:rFonts w:asciiTheme="minorHAnsi" w:hAnsiTheme="minorHAnsi" w:cstheme="minorHAnsi"/>
                <w:b/>
                <w:bCs/>
                <w:color w:val="000000"/>
                <w:sz w:val="22"/>
                <w:szCs w:val="22"/>
                <w:lang w:val="en-IN" w:eastAsia="en-IN"/>
              </w:rPr>
            </w:pPr>
            <w:r>
              <w:rPr>
                <w:rFonts w:ascii="Calibri" w:hAnsi="Calibri" w:cs="Calibri"/>
                <w:color w:val="000000"/>
                <w:sz w:val="22"/>
                <w:szCs w:val="22"/>
              </w:rPr>
              <w:t>No. of Shares Outstanding</w:t>
            </w:r>
          </w:p>
        </w:tc>
        <w:tc>
          <w:tcPr>
            <w:tcW w:w="1505" w:type="pct"/>
            <w:noWrap/>
            <w:vAlign w:val="center"/>
          </w:tcPr>
          <w:p w14:paraId="42A83107" w14:textId="27F8F5A4" w:rsidR="002001E9" w:rsidRPr="00BA6409" w:rsidRDefault="002001E9" w:rsidP="002001E9">
            <w:pPr>
              <w:spacing w:line="360" w:lineRule="auto"/>
              <w:jc w:val="center"/>
              <w:rPr>
                <w:rFonts w:asciiTheme="minorHAnsi" w:hAnsiTheme="minorHAnsi" w:cstheme="minorHAnsi"/>
                <w:b/>
                <w:color w:val="000000"/>
                <w:sz w:val="22"/>
                <w:szCs w:val="22"/>
                <w:lang w:val="en-IN" w:eastAsia="en-IN"/>
              </w:rPr>
            </w:pPr>
            <w:r>
              <w:rPr>
                <w:rFonts w:ascii="Calibri" w:hAnsi="Calibri" w:cs="Calibri"/>
                <w:color w:val="000000"/>
                <w:sz w:val="22"/>
                <w:szCs w:val="22"/>
              </w:rPr>
              <w:t>12,84,700</w:t>
            </w:r>
          </w:p>
        </w:tc>
      </w:tr>
      <w:tr w:rsidR="002001E9" w:rsidRPr="00BA6409" w14:paraId="2BE6A2F1" w14:textId="77777777" w:rsidTr="002001E9">
        <w:trPr>
          <w:trHeight w:val="407"/>
          <w:jc w:val="center"/>
        </w:trPr>
        <w:tc>
          <w:tcPr>
            <w:tcW w:w="3495" w:type="pct"/>
            <w:shd w:val="clear" w:color="auto" w:fill="DEEAF6" w:themeFill="accent1" w:themeFillTint="33"/>
            <w:noWrap/>
            <w:vAlign w:val="bottom"/>
          </w:tcPr>
          <w:p w14:paraId="75C96C2F" w14:textId="3E1A035F" w:rsidR="002001E9" w:rsidRPr="002001E9" w:rsidRDefault="002001E9" w:rsidP="002001E9">
            <w:pPr>
              <w:spacing w:line="360" w:lineRule="auto"/>
              <w:rPr>
                <w:rFonts w:asciiTheme="minorHAnsi" w:hAnsiTheme="minorHAnsi" w:cstheme="minorHAnsi"/>
                <w:b/>
                <w:bCs/>
                <w:sz w:val="22"/>
                <w:szCs w:val="22"/>
              </w:rPr>
            </w:pPr>
            <w:r w:rsidRPr="002001E9">
              <w:rPr>
                <w:rFonts w:ascii="Calibri" w:hAnsi="Calibri" w:cs="Calibri"/>
                <w:b/>
                <w:bCs/>
                <w:sz w:val="22"/>
                <w:szCs w:val="22"/>
              </w:rPr>
              <w:t>Share Price</w:t>
            </w:r>
          </w:p>
        </w:tc>
        <w:tc>
          <w:tcPr>
            <w:tcW w:w="1505" w:type="pct"/>
            <w:shd w:val="clear" w:color="auto" w:fill="DEEAF6" w:themeFill="accent1" w:themeFillTint="33"/>
            <w:noWrap/>
            <w:vAlign w:val="center"/>
          </w:tcPr>
          <w:p w14:paraId="4B483358" w14:textId="7650A03E" w:rsidR="002001E9" w:rsidRPr="002001E9" w:rsidRDefault="002001E9" w:rsidP="002001E9">
            <w:pPr>
              <w:spacing w:line="360" w:lineRule="auto"/>
              <w:jc w:val="center"/>
              <w:rPr>
                <w:rFonts w:asciiTheme="minorHAnsi" w:hAnsiTheme="minorHAnsi" w:cstheme="minorHAnsi"/>
                <w:b/>
                <w:sz w:val="22"/>
                <w:szCs w:val="22"/>
                <w:lang w:val="en-IN" w:eastAsia="en-IN"/>
              </w:rPr>
            </w:pPr>
            <w:r>
              <w:rPr>
                <w:rFonts w:ascii="Calibri" w:hAnsi="Calibri" w:cs="Calibri"/>
                <w:b/>
                <w:bCs/>
                <w:sz w:val="22"/>
                <w:szCs w:val="22"/>
              </w:rPr>
              <w:t xml:space="preserve">INR </w:t>
            </w:r>
            <w:r w:rsidRPr="002001E9">
              <w:rPr>
                <w:rFonts w:ascii="Calibri" w:hAnsi="Calibri" w:cs="Calibri"/>
                <w:b/>
                <w:bCs/>
                <w:sz w:val="22"/>
                <w:szCs w:val="22"/>
              </w:rPr>
              <w:t>27.74</w:t>
            </w:r>
          </w:p>
        </w:tc>
      </w:tr>
    </w:tbl>
    <w:p w14:paraId="6BD12788" w14:textId="77777777" w:rsidR="004F2614" w:rsidRPr="00BA6409" w:rsidRDefault="004F2614" w:rsidP="00C01760">
      <w:pPr>
        <w:pBdr>
          <w:top w:val="nil"/>
          <w:left w:val="nil"/>
          <w:bottom w:val="nil"/>
          <w:right w:val="nil"/>
          <w:between w:val="nil"/>
        </w:pBdr>
        <w:spacing w:after="0" w:line="360" w:lineRule="auto"/>
        <w:rPr>
          <w:rFonts w:ascii="Arial" w:hAnsi="Arial" w:cs="Arial"/>
          <w:b/>
          <w:sz w:val="22"/>
          <w:szCs w:val="22"/>
        </w:rPr>
      </w:pPr>
    </w:p>
    <w:tbl>
      <w:tblPr>
        <w:tblStyle w:val="TableGrid"/>
        <w:tblW w:w="9356" w:type="dxa"/>
        <w:tblInd w:w="-5" w:type="dxa"/>
        <w:tblLook w:val="04A0" w:firstRow="1" w:lastRow="0" w:firstColumn="1" w:lastColumn="0" w:noHBand="0" w:noVBand="1"/>
      </w:tblPr>
      <w:tblGrid>
        <w:gridCol w:w="9356"/>
      </w:tblGrid>
      <w:tr w:rsidR="00F82C89" w:rsidRPr="00BA6409" w14:paraId="632C51CA" w14:textId="77777777" w:rsidTr="00DE2011">
        <w:trPr>
          <w:trHeight w:val="303"/>
        </w:trPr>
        <w:tc>
          <w:tcPr>
            <w:tcW w:w="9356" w:type="dxa"/>
            <w:shd w:val="clear" w:color="auto" w:fill="002060"/>
            <w:vAlign w:val="center"/>
          </w:tcPr>
          <w:p w14:paraId="04F91877" w14:textId="2F66BE6D" w:rsidR="00F82C89" w:rsidRPr="00BA6409" w:rsidRDefault="002001E9" w:rsidP="00C01760">
            <w:pPr>
              <w:spacing w:line="360" w:lineRule="auto"/>
              <w:jc w:val="center"/>
              <w:rPr>
                <w:rFonts w:ascii="Arial" w:hAnsi="Arial" w:cs="Arial"/>
                <w:b/>
                <w:sz w:val="22"/>
                <w:lang w:val="en-IN"/>
              </w:rPr>
            </w:pPr>
            <w:r>
              <w:rPr>
                <w:rFonts w:ascii="Arial" w:hAnsi="Arial" w:cs="Arial"/>
                <w:b/>
                <w:bCs/>
                <w:color w:val="FFFFFF"/>
                <w:sz w:val="22"/>
                <w:szCs w:val="22"/>
              </w:rPr>
              <w:t>SHARE PRICE</w:t>
            </w:r>
            <w:r w:rsidR="00622956" w:rsidRPr="00BA6409">
              <w:rPr>
                <w:rFonts w:ascii="Arial" w:hAnsi="Arial" w:cs="Arial"/>
                <w:b/>
                <w:bCs/>
                <w:color w:val="FFFFFF"/>
                <w:sz w:val="22"/>
                <w:szCs w:val="22"/>
              </w:rPr>
              <w:t xml:space="preserve"> OF M/S </w:t>
            </w:r>
            <w:r>
              <w:rPr>
                <w:rFonts w:ascii="Arial" w:hAnsi="Arial" w:cs="Arial"/>
                <w:b/>
                <w:bCs/>
                <w:color w:val="FFFFFF"/>
                <w:sz w:val="22"/>
                <w:szCs w:val="22"/>
              </w:rPr>
              <w:t>G.</w:t>
            </w:r>
            <w:r w:rsidR="00DE2011">
              <w:rPr>
                <w:rFonts w:ascii="Arial" w:hAnsi="Arial" w:cs="Arial"/>
                <w:b/>
                <w:bCs/>
                <w:color w:val="FFFFFF"/>
                <w:sz w:val="22"/>
                <w:szCs w:val="22"/>
              </w:rPr>
              <w:t xml:space="preserve"> </w:t>
            </w:r>
            <w:r>
              <w:rPr>
                <w:rFonts w:ascii="Arial" w:hAnsi="Arial" w:cs="Arial"/>
                <w:b/>
                <w:bCs/>
                <w:color w:val="FFFFFF"/>
                <w:sz w:val="22"/>
                <w:szCs w:val="22"/>
              </w:rPr>
              <w:t>D. TRAEXIM INTERNATIONAL</w:t>
            </w:r>
            <w:r w:rsidR="00622956" w:rsidRPr="00BA6409">
              <w:rPr>
                <w:rFonts w:ascii="Arial" w:hAnsi="Arial" w:cs="Arial"/>
                <w:b/>
                <w:bCs/>
                <w:color w:val="FFFFFF"/>
                <w:sz w:val="22"/>
                <w:szCs w:val="22"/>
              </w:rPr>
              <w:t xml:space="preserve"> LIMTED</w:t>
            </w:r>
          </w:p>
        </w:tc>
      </w:tr>
      <w:tr w:rsidR="00F82C89" w14:paraId="661A4B0E" w14:textId="77777777" w:rsidTr="00E559FA">
        <w:trPr>
          <w:trHeight w:val="550"/>
        </w:trPr>
        <w:tc>
          <w:tcPr>
            <w:tcW w:w="9356" w:type="dxa"/>
            <w:vAlign w:val="center"/>
          </w:tcPr>
          <w:p w14:paraId="364A93F1" w14:textId="0B4F27E1" w:rsidR="00F82C89" w:rsidRPr="00BA6409" w:rsidRDefault="00D044DB" w:rsidP="00C01760">
            <w:pPr>
              <w:spacing w:line="360" w:lineRule="auto"/>
              <w:ind w:right="35"/>
              <w:jc w:val="center"/>
              <w:rPr>
                <w:rFonts w:ascii="Arial" w:hAnsi="Arial" w:cs="Arial"/>
                <w:b/>
                <w:sz w:val="22"/>
                <w:lang w:val="en-IN"/>
              </w:rPr>
            </w:pPr>
            <w:r w:rsidRPr="00BA6409">
              <w:rPr>
                <w:rFonts w:ascii="Arial" w:hAnsi="Arial" w:cs="Arial"/>
                <w:b/>
                <w:sz w:val="22"/>
                <w:szCs w:val="22"/>
              </w:rPr>
              <w:t xml:space="preserve">INR </w:t>
            </w:r>
            <w:r w:rsidR="002001E9" w:rsidRPr="00BA6409">
              <w:rPr>
                <w:rFonts w:ascii="Arial" w:hAnsi="Arial" w:cs="Arial"/>
                <w:b/>
                <w:sz w:val="22"/>
                <w:szCs w:val="22"/>
              </w:rPr>
              <w:t>T</w:t>
            </w:r>
            <w:r w:rsidR="002001E9">
              <w:rPr>
                <w:rFonts w:ascii="Arial" w:hAnsi="Arial" w:cs="Arial"/>
                <w:b/>
                <w:sz w:val="22"/>
                <w:szCs w:val="22"/>
              </w:rPr>
              <w:t>WEN</w:t>
            </w:r>
            <w:r w:rsidR="002001E9" w:rsidRPr="00BA6409">
              <w:rPr>
                <w:rFonts w:ascii="Arial" w:hAnsi="Arial" w:cs="Arial"/>
                <w:b/>
                <w:sz w:val="22"/>
                <w:szCs w:val="22"/>
              </w:rPr>
              <w:t>TY</w:t>
            </w:r>
            <w:r w:rsidR="002001E9">
              <w:rPr>
                <w:rFonts w:ascii="Arial" w:hAnsi="Arial" w:cs="Arial"/>
                <w:b/>
                <w:sz w:val="22"/>
                <w:szCs w:val="22"/>
              </w:rPr>
              <w:t xml:space="preserve">-SEVEN RUPEES </w:t>
            </w:r>
            <w:r w:rsidRPr="00BA6409">
              <w:rPr>
                <w:rFonts w:ascii="Arial" w:hAnsi="Arial" w:cs="Arial"/>
                <w:b/>
                <w:sz w:val="22"/>
                <w:szCs w:val="22"/>
              </w:rPr>
              <w:t xml:space="preserve">AND </w:t>
            </w:r>
            <w:r w:rsidR="002001E9">
              <w:rPr>
                <w:rFonts w:ascii="Arial" w:hAnsi="Arial" w:cs="Arial"/>
                <w:b/>
                <w:sz w:val="22"/>
                <w:szCs w:val="22"/>
              </w:rPr>
              <w:t>SEVEN</w:t>
            </w:r>
            <w:r w:rsidR="002943AE" w:rsidRPr="00BA6409">
              <w:rPr>
                <w:rFonts w:ascii="Arial" w:hAnsi="Arial" w:cs="Arial"/>
                <w:b/>
                <w:sz w:val="22"/>
                <w:szCs w:val="22"/>
              </w:rPr>
              <w:t>TY-</w:t>
            </w:r>
            <w:r w:rsidR="002001E9">
              <w:rPr>
                <w:rFonts w:ascii="Arial" w:hAnsi="Arial" w:cs="Arial"/>
                <w:b/>
                <w:sz w:val="22"/>
                <w:szCs w:val="22"/>
              </w:rPr>
              <w:t>FOUR</w:t>
            </w:r>
            <w:r w:rsidRPr="00BA6409">
              <w:rPr>
                <w:rFonts w:ascii="Arial" w:hAnsi="Arial" w:cs="Arial"/>
                <w:b/>
                <w:sz w:val="22"/>
                <w:szCs w:val="22"/>
              </w:rPr>
              <w:t xml:space="preserve"> </w:t>
            </w:r>
            <w:r w:rsidR="002001E9">
              <w:rPr>
                <w:rFonts w:ascii="Arial" w:hAnsi="Arial" w:cs="Arial"/>
                <w:b/>
                <w:sz w:val="22"/>
                <w:szCs w:val="22"/>
              </w:rPr>
              <w:t>PAISE</w:t>
            </w:r>
            <w:r w:rsidRPr="00BA6409">
              <w:rPr>
                <w:rFonts w:ascii="Arial" w:hAnsi="Arial" w:cs="Arial"/>
                <w:b/>
                <w:sz w:val="22"/>
                <w:szCs w:val="22"/>
              </w:rPr>
              <w:t xml:space="preserve"> </w:t>
            </w:r>
            <w:r w:rsidR="00622956" w:rsidRPr="00BA6409">
              <w:rPr>
                <w:rFonts w:ascii="Arial" w:hAnsi="Arial" w:cs="Arial"/>
                <w:b/>
                <w:sz w:val="22"/>
                <w:szCs w:val="22"/>
              </w:rPr>
              <w:t xml:space="preserve">(INR </w:t>
            </w:r>
            <w:r w:rsidR="002001E9">
              <w:rPr>
                <w:rFonts w:ascii="Arial" w:hAnsi="Arial" w:cs="Arial"/>
                <w:b/>
                <w:sz w:val="22"/>
                <w:szCs w:val="22"/>
              </w:rPr>
              <w:t>27.74</w:t>
            </w:r>
            <w:r w:rsidR="00622956" w:rsidRPr="00BA6409">
              <w:rPr>
                <w:rFonts w:ascii="Arial" w:hAnsi="Arial" w:cs="Arial"/>
                <w:b/>
                <w:sz w:val="22"/>
                <w:szCs w:val="22"/>
              </w:rPr>
              <w:t>)</w:t>
            </w:r>
          </w:p>
        </w:tc>
      </w:tr>
    </w:tbl>
    <w:p w14:paraId="2FA001A2" w14:textId="50AA57ED" w:rsidR="006D4266" w:rsidRPr="00A00296" w:rsidRDefault="006D4266" w:rsidP="00E559FA">
      <w:pPr>
        <w:spacing w:before="240" w:line="360" w:lineRule="auto"/>
        <w:ind w:right="-306"/>
        <w:jc w:val="both"/>
        <w:rPr>
          <w:rFonts w:ascii="Arial" w:hAnsi="Arial" w:cs="Arial"/>
          <w:b/>
          <w:sz w:val="22"/>
          <w:lang w:val="en-IN"/>
        </w:rPr>
      </w:pPr>
      <w:r>
        <w:rPr>
          <w:rFonts w:ascii="Arial" w:hAnsi="Arial" w:cs="Arial"/>
          <w:b/>
          <w:sz w:val="22"/>
          <w:lang w:val="en-IN"/>
        </w:rPr>
        <w:t>Hence</w:t>
      </w:r>
      <w:r w:rsidR="00622956">
        <w:rPr>
          <w:rFonts w:ascii="Arial" w:hAnsi="Arial" w:cs="Arial"/>
          <w:b/>
          <w:sz w:val="22"/>
          <w:lang w:val="en-IN"/>
        </w:rPr>
        <w:t>,</w:t>
      </w:r>
      <w:r>
        <w:rPr>
          <w:rFonts w:ascii="Arial" w:hAnsi="Arial" w:cs="Arial"/>
          <w:b/>
          <w:sz w:val="22"/>
          <w:lang w:val="en-IN"/>
        </w:rPr>
        <w:t xml:space="preserve"> the “</w:t>
      </w:r>
      <w:r w:rsidR="002001E9">
        <w:rPr>
          <w:rFonts w:ascii="Arial" w:hAnsi="Arial" w:cs="Arial"/>
          <w:b/>
          <w:sz w:val="22"/>
          <w:lang w:val="en-IN"/>
        </w:rPr>
        <w:t xml:space="preserve">Share Price” </w:t>
      </w:r>
      <w:r>
        <w:rPr>
          <w:rFonts w:ascii="Arial" w:hAnsi="Arial" w:cs="Arial"/>
          <w:b/>
          <w:sz w:val="22"/>
          <w:lang w:val="en-IN"/>
        </w:rPr>
        <w:t xml:space="preserve">of the Firm “M/s </w:t>
      </w:r>
      <w:r w:rsidR="002001E9">
        <w:rPr>
          <w:rFonts w:ascii="Arial" w:hAnsi="Arial" w:cs="Arial"/>
          <w:b/>
          <w:sz w:val="22"/>
          <w:lang w:val="en-IN"/>
        </w:rPr>
        <w:t xml:space="preserve">G. D. </w:t>
      </w:r>
      <w:proofErr w:type="spellStart"/>
      <w:r w:rsidR="002001E9">
        <w:rPr>
          <w:rFonts w:ascii="Arial" w:hAnsi="Arial" w:cs="Arial"/>
          <w:b/>
          <w:sz w:val="22"/>
          <w:lang w:val="en-IN"/>
        </w:rPr>
        <w:t>Traexim</w:t>
      </w:r>
      <w:proofErr w:type="spellEnd"/>
      <w:r w:rsidR="002001E9">
        <w:rPr>
          <w:rFonts w:ascii="Arial" w:hAnsi="Arial" w:cs="Arial"/>
          <w:b/>
          <w:sz w:val="22"/>
          <w:lang w:val="en-IN"/>
        </w:rPr>
        <w:t xml:space="preserve"> International</w:t>
      </w:r>
      <w:r>
        <w:rPr>
          <w:rFonts w:ascii="Arial" w:hAnsi="Arial" w:cs="Arial"/>
          <w:b/>
          <w:sz w:val="22"/>
          <w:lang w:val="en-IN"/>
        </w:rPr>
        <w:t xml:space="preserve"> Limited” is INR </w:t>
      </w:r>
      <w:r w:rsidR="002001E9">
        <w:rPr>
          <w:rFonts w:ascii="Arial" w:hAnsi="Arial" w:cs="Arial"/>
          <w:b/>
          <w:sz w:val="22"/>
          <w:lang w:val="en-IN"/>
        </w:rPr>
        <w:t>27.74</w:t>
      </w:r>
    </w:p>
    <w:p w14:paraId="653D6478" w14:textId="3FCF50B1" w:rsidR="00DA35D5" w:rsidRPr="00A00296" w:rsidRDefault="006D4266" w:rsidP="00E559FA">
      <w:pPr>
        <w:autoSpaceDE w:val="0"/>
        <w:autoSpaceDN w:val="0"/>
        <w:adjustRightInd w:val="0"/>
        <w:spacing w:line="360" w:lineRule="auto"/>
        <w:ind w:right="-306"/>
        <w:jc w:val="both"/>
        <w:rPr>
          <w:rFonts w:ascii="Arial" w:hAnsi="Arial" w:cs="Arial"/>
          <w:i/>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 of the current value of the </w:t>
      </w:r>
      <w:r w:rsidR="002001E9">
        <w:rPr>
          <w:rFonts w:ascii="Arial" w:hAnsi="Arial" w:cs="Arial"/>
          <w:i/>
          <w:sz w:val="22"/>
        </w:rPr>
        <w:t>equity shares</w:t>
      </w:r>
      <w:r>
        <w:rPr>
          <w:rFonts w:ascii="Arial" w:hAnsi="Arial" w:cs="Arial"/>
          <w:i/>
          <w:sz w:val="22"/>
        </w:rPr>
        <w:t xml:space="preserve"> based on the data/ input that the</w:t>
      </w:r>
      <w:r w:rsidRPr="009B7608">
        <w:rPr>
          <w:rFonts w:ascii="Arial" w:hAnsi="Arial" w:cs="Arial"/>
          <w:i/>
          <w:sz w:val="22"/>
        </w:rPr>
        <w:t xml:space="preserve"> </w:t>
      </w:r>
      <w:r>
        <w:rPr>
          <w:rFonts w:ascii="Arial" w:hAnsi="Arial" w:cs="Arial"/>
          <w:i/>
          <w:iCs/>
          <w:sz w:val="22"/>
        </w:rPr>
        <w:t>Client/Company</w:t>
      </w:r>
      <w:r w:rsidRPr="009B7608">
        <w:rPr>
          <w:rFonts w:ascii="Arial" w:hAnsi="Arial" w:cs="Arial"/>
          <w:i/>
          <w:sz w:val="22"/>
        </w:rPr>
        <w:t xml:space="preserve"> could provide to us against our questions/ queries</w:t>
      </w:r>
      <w:r>
        <w:rPr>
          <w:rFonts w:ascii="Arial" w:hAnsi="Arial" w:cs="Arial"/>
          <w:i/>
          <w:sz w:val="22"/>
        </w:rPr>
        <w:t xml:space="preserve">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14:paraId="0322CEA6" w14:textId="41D9A6EA" w:rsidR="00C608CB" w:rsidRPr="00E25799" w:rsidRDefault="009F0903" w:rsidP="00E559FA">
      <w:pPr>
        <w:numPr>
          <w:ilvl w:val="0"/>
          <w:numId w:val="28"/>
        </w:numPr>
        <w:pBdr>
          <w:top w:val="nil"/>
          <w:left w:val="nil"/>
          <w:bottom w:val="nil"/>
          <w:right w:val="nil"/>
          <w:between w:val="nil"/>
        </w:pBdr>
        <w:spacing w:before="240" w:line="360" w:lineRule="auto"/>
        <w:ind w:left="0" w:right="-306" w:hanging="426"/>
        <w:rPr>
          <w:rFonts w:ascii="Arial" w:hAnsi="Arial" w:cs="Arial"/>
          <w:b/>
          <w:sz w:val="22"/>
          <w:szCs w:val="22"/>
        </w:rPr>
      </w:pPr>
      <w:r>
        <w:rPr>
          <w:rFonts w:ascii="Arial" w:hAnsi="Arial" w:cs="Arial"/>
          <w:b/>
          <w:sz w:val="22"/>
          <w:szCs w:val="22"/>
        </w:rPr>
        <w:t>KEY</w:t>
      </w:r>
      <w:r w:rsidR="00C608CB" w:rsidRPr="00E25799">
        <w:rPr>
          <w:rFonts w:ascii="Arial" w:hAnsi="Arial" w:cs="Arial"/>
          <w:b/>
          <w:sz w:val="22"/>
          <w:szCs w:val="22"/>
        </w:rPr>
        <w:t xml:space="preserve"> ASSUMPTIONS:</w:t>
      </w:r>
    </w:p>
    <w:p w14:paraId="667791DD" w14:textId="6C4891D0" w:rsidR="001C408F" w:rsidRPr="00E559FA" w:rsidRDefault="00E559FA" w:rsidP="00E559FA">
      <w:pPr>
        <w:pStyle w:val="ListParagraph"/>
        <w:numPr>
          <w:ilvl w:val="0"/>
          <w:numId w:val="39"/>
        </w:numPr>
        <w:autoSpaceDE w:val="0"/>
        <w:autoSpaceDN w:val="0"/>
        <w:adjustRightInd w:val="0"/>
        <w:spacing w:after="0" w:line="360" w:lineRule="auto"/>
        <w:ind w:left="426" w:right="-306" w:hanging="426"/>
        <w:jc w:val="both"/>
        <w:rPr>
          <w:rFonts w:ascii="Arial" w:hAnsi="Arial" w:cs="Arial"/>
          <w:b/>
          <w:sz w:val="22"/>
          <w:u w:val="single"/>
        </w:rPr>
      </w:pPr>
      <w:r w:rsidRPr="00E559FA">
        <w:rPr>
          <w:rFonts w:ascii="Arial" w:hAnsi="Arial" w:cs="Arial"/>
          <w:b/>
          <w:sz w:val="22"/>
          <w:u w:val="single"/>
        </w:rPr>
        <w:t>NON-CURRENT ASSETS</w:t>
      </w:r>
      <w:r w:rsidRPr="00E559FA">
        <w:rPr>
          <w:rFonts w:ascii="Arial" w:hAnsi="Arial" w:cs="Arial"/>
          <w:b/>
          <w:sz w:val="22"/>
        </w:rPr>
        <w:t>:</w:t>
      </w:r>
      <w:r w:rsidRPr="00E559FA">
        <w:rPr>
          <w:rFonts w:ascii="Arial" w:hAnsi="Arial" w:cs="Arial"/>
          <w:b/>
          <w:sz w:val="22"/>
          <w:u w:val="single"/>
        </w:rPr>
        <w:t xml:space="preserve"> </w:t>
      </w:r>
    </w:p>
    <w:p w14:paraId="372C26AB" w14:textId="328CF82C" w:rsidR="001C408F" w:rsidRDefault="00E559FA" w:rsidP="00E559FA">
      <w:pPr>
        <w:pStyle w:val="ListParagraph"/>
        <w:numPr>
          <w:ilvl w:val="0"/>
          <w:numId w:val="49"/>
        </w:numPr>
        <w:spacing w:before="240" w:line="360" w:lineRule="auto"/>
        <w:ind w:left="709" w:right="-306" w:hanging="283"/>
        <w:jc w:val="both"/>
        <w:rPr>
          <w:rFonts w:ascii="Arial" w:hAnsi="Arial" w:cs="Arial"/>
          <w:b/>
          <w:sz w:val="22"/>
          <w:lang w:val="en-IN"/>
        </w:rPr>
      </w:pPr>
      <w:r>
        <w:rPr>
          <w:rFonts w:ascii="Arial" w:hAnsi="Arial" w:cs="Arial"/>
          <w:b/>
          <w:sz w:val="22"/>
        </w:rPr>
        <w:t xml:space="preserve">INVESTMENTS: </w:t>
      </w:r>
      <w:r w:rsidRPr="00E559FA">
        <w:rPr>
          <w:rFonts w:ascii="Arial" w:hAnsi="Arial" w:cs="Arial"/>
          <w:bCs/>
          <w:sz w:val="22"/>
          <w:lang w:val="en-IN"/>
        </w:rPr>
        <w:t xml:space="preserve">Investments in capital partnership firms unquoted non-trade - </w:t>
      </w:r>
      <w:r w:rsidRPr="00E559FA">
        <w:rPr>
          <w:rFonts w:ascii="Arial" w:hAnsi="Arial" w:cs="Arial"/>
          <w:b/>
          <w:sz w:val="22"/>
          <w:lang w:val="en-IN"/>
        </w:rPr>
        <w:t>ITL Infotech LLP</w:t>
      </w:r>
    </w:p>
    <w:tbl>
      <w:tblPr>
        <w:tblW w:w="6559"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732"/>
      </w:tblGrid>
      <w:tr w:rsidR="00E559FA" w:rsidRPr="00E559FA" w14:paraId="591B0A49" w14:textId="77777777" w:rsidTr="00E559FA">
        <w:trPr>
          <w:trHeight w:val="705"/>
        </w:trPr>
        <w:tc>
          <w:tcPr>
            <w:tcW w:w="3827" w:type="dxa"/>
            <w:shd w:val="clear" w:color="000000" w:fill="002060"/>
            <w:noWrap/>
            <w:vAlign w:val="center"/>
            <w:hideMark/>
          </w:tcPr>
          <w:p w14:paraId="59503EEF" w14:textId="77777777" w:rsidR="00E559FA" w:rsidRPr="00E559FA" w:rsidRDefault="00E559FA" w:rsidP="00E559FA">
            <w:pPr>
              <w:spacing w:after="0" w:line="240" w:lineRule="auto"/>
              <w:rPr>
                <w:rFonts w:ascii="Calibri" w:hAnsi="Calibri" w:cs="Calibri"/>
                <w:b/>
                <w:bCs/>
                <w:color w:val="FFFFFF"/>
                <w:sz w:val="22"/>
                <w:szCs w:val="22"/>
                <w:lang w:val="en-IN" w:eastAsia="en-IN"/>
              </w:rPr>
            </w:pPr>
            <w:r w:rsidRPr="00E559FA">
              <w:rPr>
                <w:rFonts w:ascii="Calibri" w:hAnsi="Calibri" w:cs="Calibri"/>
                <w:b/>
                <w:bCs/>
                <w:color w:val="FFFFFF"/>
                <w:sz w:val="22"/>
                <w:szCs w:val="22"/>
                <w:lang w:val="en-IN" w:eastAsia="en-IN"/>
              </w:rPr>
              <w:t>Assets</w:t>
            </w:r>
          </w:p>
        </w:tc>
        <w:tc>
          <w:tcPr>
            <w:tcW w:w="2732" w:type="dxa"/>
            <w:shd w:val="clear" w:color="000000" w:fill="002060"/>
            <w:vAlign w:val="center"/>
            <w:hideMark/>
          </w:tcPr>
          <w:p w14:paraId="768B4D22" w14:textId="77777777" w:rsidR="00E559FA" w:rsidRPr="00E559FA" w:rsidRDefault="00E559FA" w:rsidP="00E559FA">
            <w:pPr>
              <w:spacing w:after="0" w:line="240" w:lineRule="auto"/>
              <w:jc w:val="center"/>
              <w:rPr>
                <w:rFonts w:ascii="Calibri" w:hAnsi="Calibri" w:cs="Calibri"/>
                <w:b/>
                <w:bCs/>
                <w:color w:val="FFFFFF"/>
                <w:sz w:val="22"/>
                <w:szCs w:val="22"/>
                <w:lang w:val="en-IN" w:eastAsia="en-IN"/>
              </w:rPr>
            </w:pPr>
            <w:r w:rsidRPr="00E559FA">
              <w:rPr>
                <w:rFonts w:ascii="Calibri" w:hAnsi="Calibri" w:cs="Calibri"/>
                <w:b/>
                <w:bCs/>
                <w:color w:val="FFFFFF"/>
                <w:sz w:val="22"/>
                <w:szCs w:val="22"/>
                <w:lang w:val="en-IN" w:eastAsia="en-IN"/>
              </w:rPr>
              <w:t>Amount as on 31st March 2024</w:t>
            </w:r>
          </w:p>
        </w:tc>
      </w:tr>
      <w:tr w:rsidR="00E559FA" w:rsidRPr="00E559FA" w14:paraId="7617F3A2" w14:textId="77777777" w:rsidTr="00E559FA">
        <w:trPr>
          <w:trHeight w:val="300"/>
        </w:trPr>
        <w:tc>
          <w:tcPr>
            <w:tcW w:w="3827" w:type="dxa"/>
            <w:shd w:val="clear" w:color="auto" w:fill="auto"/>
            <w:noWrap/>
            <w:vAlign w:val="bottom"/>
            <w:hideMark/>
          </w:tcPr>
          <w:p w14:paraId="7D6672F3" w14:textId="77777777" w:rsidR="00E559FA" w:rsidRPr="00E559FA" w:rsidRDefault="00E559FA" w:rsidP="00E559FA">
            <w:pPr>
              <w:spacing w:after="0" w:line="240"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Non-Current Assets</w:t>
            </w:r>
          </w:p>
        </w:tc>
        <w:tc>
          <w:tcPr>
            <w:tcW w:w="2732" w:type="dxa"/>
            <w:shd w:val="clear" w:color="auto" w:fill="auto"/>
            <w:noWrap/>
            <w:vAlign w:val="bottom"/>
            <w:hideMark/>
          </w:tcPr>
          <w:p w14:paraId="5E54CBB6" w14:textId="77777777" w:rsidR="00E559FA" w:rsidRPr="00E559FA" w:rsidRDefault="00E559FA" w:rsidP="00E559FA">
            <w:pPr>
              <w:spacing w:after="0" w:line="240" w:lineRule="auto"/>
              <w:rPr>
                <w:rFonts w:ascii="Calibri" w:hAnsi="Calibri" w:cs="Calibri"/>
                <w:b/>
                <w:bCs/>
                <w:color w:val="000000"/>
                <w:sz w:val="22"/>
                <w:szCs w:val="22"/>
                <w:lang w:val="en-IN" w:eastAsia="en-IN"/>
              </w:rPr>
            </w:pPr>
          </w:p>
        </w:tc>
      </w:tr>
      <w:tr w:rsidR="00E559FA" w:rsidRPr="00E559FA" w14:paraId="190F3618" w14:textId="77777777" w:rsidTr="00E559FA">
        <w:trPr>
          <w:trHeight w:val="300"/>
        </w:trPr>
        <w:tc>
          <w:tcPr>
            <w:tcW w:w="3827" w:type="dxa"/>
            <w:shd w:val="clear" w:color="auto" w:fill="auto"/>
            <w:noWrap/>
            <w:vAlign w:val="bottom"/>
            <w:hideMark/>
          </w:tcPr>
          <w:p w14:paraId="0FEA8AFC" w14:textId="77777777" w:rsidR="00E559FA" w:rsidRPr="00E559FA" w:rsidRDefault="00E559FA" w:rsidP="00E559FA">
            <w:pPr>
              <w:spacing w:after="0" w:line="240"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Non-Current Investment</w:t>
            </w:r>
          </w:p>
        </w:tc>
        <w:tc>
          <w:tcPr>
            <w:tcW w:w="2732" w:type="dxa"/>
            <w:shd w:val="clear" w:color="auto" w:fill="auto"/>
            <w:noWrap/>
            <w:vAlign w:val="bottom"/>
            <w:hideMark/>
          </w:tcPr>
          <w:p w14:paraId="33E2A636" w14:textId="623B5B10" w:rsidR="00E559FA" w:rsidRPr="00E559FA" w:rsidRDefault="00E559FA" w:rsidP="00E559FA">
            <w:pPr>
              <w:spacing w:after="0" w:line="240"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12</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79</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000.00</w:t>
            </w:r>
          </w:p>
        </w:tc>
      </w:tr>
      <w:tr w:rsidR="00E559FA" w:rsidRPr="00E559FA" w14:paraId="1C86775E" w14:textId="77777777" w:rsidTr="00E559FA">
        <w:trPr>
          <w:trHeight w:val="300"/>
        </w:trPr>
        <w:tc>
          <w:tcPr>
            <w:tcW w:w="3827" w:type="dxa"/>
            <w:shd w:val="clear" w:color="auto" w:fill="auto"/>
            <w:noWrap/>
            <w:vAlign w:val="bottom"/>
            <w:hideMark/>
          </w:tcPr>
          <w:p w14:paraId="1CE60718" w14:textId="77777777" w:rsidR="00E559FA" w:rsidRPr="00E559FA" w:rsidRDefault="00E559FA" w:rsidP="00E559FA">
            <w:pPr>
              <w:spacing w:after="0" w:line="240"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Current Assets</w:t>
            </w:r>
          </w:p>
        </w:tc>
        <w:tc>
          <w:tcPr>
            <w:tcW w:w="2732" w:type="dxa"/>
            <w:shd w:val="clear" w:color="auto" w:fill="auto"/>
            <w:noWrap/>
            <w:vAlign w:val="bottom"/>
            <w:hideMark/>
          </w:tcPr>
          <w:p w14:paraId="3FAAF504" w14:textId="77777777" w:rsidR="00E559FA" w:rsidRPr="00E559FA" w:rsidRDefault="00E559FA" w:rsidP="00E559FA">
            <w:pPr>
              <w:spacing w:after="0" w:line="240" w:lineRule="auto"/>
              <w:rPr>
                <w:rFonts w:ascii="Calibri" w:hAnsi="Calibri" w:cs="Calibri"/>
                <w:b/>
                <w:bCs/>
                <w:color w:val="000000"/>
                <w:sz w:val="22"/>
                <w:szCs w:val="22"/>
                <w:lang w:val="en-IN" w:eastAsia="en-IN"/>
              </w:rPr>
            </w:pPr>
          </w:p>
        </w:tc>
      </w:tr>
      <w:tr w:rsidR="00E559FA" w:rsidRPr="00E559FA" w14:paraId="54B1F187" w14:textId="77777777" w:rsidTr="00E559FA">
        <w:trPr>
          <w:trHeight w:val="300"/>
        </w:trPr>
        <w:tc>
          <w:tcPr>
            <w:tcW w:w="3827" w:type="dxa"/>
            <w:shd w:val="clear" w:color="auto" w:fill="auto"/>
            <w:noWrap/>
            <w:vAlign w:val="bottom"/>
            <w:hideMark/>
          </w:tcPr>
          <w:p w14:paraId="6D9E0D9D" w14:textId="24823322" w:rsidR="00E559FA" w:rsidRPr="00E559FA" w:rsidRDefault="00E559FA" w:rsidP="00E559FA">
            <w:pPr>
              <w:spacing w:after="0" w:line="240"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Cash and Cash Equivalent</w:t>
            </w:r>
          </w:p>
        </w:tc>
        <w:tc>
          <w:tcPr>
            <w:tcW w:w="2732" w:type="dxa"/>
            <w:shd w:val="clear" w:color="auto" w:fill="auto"/>
            <w:noWrap/>
            <w:vAlign w:val="bottom"/>
            <w:hideMark/>
          </w:tcPr>
          <w:p w14:paraId="637D3047" w14:textId="0C31DE91" w:rsidR="00E559FA" w:rsidRPr="00E559FA" w:rsidRDefault="00E559FA" w:rsidP="00E559FA">
            <w:pPr>
              <w:spacing w:after="0" w:line="240"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3</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48</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559.00</w:t>
            </w:r>
          </w:p>
        </w:tc>
      </w:tr>
      <w:tr w:rsidR="00E559FA" w:rsidRPr="00E559FA" w14:paraId="1F53BA4F" w14:textId="77777777" w:rsidTr="00E559FA">
        <w:trPr>
          <w:trHeight w:val="300"/>
        </w:trPr>
        <w:tc>
          <w:tcPr>
            <w:tcW w:w="3827" w:type="dxa"/>
            <w:shd w:val="clear" w:color="auto" w:fill="auto"/>
            <w:noWrap/>
            <w:vAlign w:val="bottom"/>
            <w:hideMark/>
          </w:tcPr>
          <w:p w14:paraId="498BAACC" w14:textId="77777777" w:rsidR="00E559FA" w:rsidRPr="00E559FA" w:rsidRDefault="00E559FA" w:rsidP="00E559FA">
            <w:pPr>
              <w:spacing w:after="0" w:line="240"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Short-term Loans and Advances</w:t>
            </w:r>
          </w:p>
        </w:tc>
        <w:tc>
          <w:tcPr>
            <w:tcW w:w="2732" w:type="dxa"/>
            <w:shd w:val="clear" w:color="auto" w:fill="auto"/>
            <w:noWrap/>
            <w:vAlign w:val="bottom"/>
            <w:hideMark/>
          </w:tcPr>
          <w:p w14:paraId="0E243D63" w14:textId="1849759A" w:rsidR="00E559FA" w:rsidRPr="00E559FA" w:rsidRDefault="00E559FA" w:rsidP="00E559FA">
            <w:pPr>
              <w:spacing w:after="0" w:line="240"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27</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67</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298.00</w:t>
            </w:r>
          </w:p>
        </w:tc>
      </w:tr>
      <w:tr w:rsidR="00E559FA" w:rsidRPr="00E559FA" w14:paraId="0FA7E51A" w14:textId="77777777" w:rsidTr="00E559FA">
        <w:trPr>
          <w:trHeight w:val="300"/>
        </w:trPr>
        <w:tc>
          <w:tcPr>
            <w:tcW w:w="3827" w:type="dxa"/>
            <w:shd w:val="clear" w:color="000000" w:fill="DDEBF7"/>
            <w:noWrap/>
            <w:vAlign w:val="bottom"/>
            <w:hideMark/>
          </w:tcPr>
          <w:p w14:paraId="6A1F3D24" w14:textId="77777777" w:rsidR="00E559FA" w:rsidRPr="00E559FA" w:rsidRDefault="00E559FA" w:rsidP="00E559FA">
            <w:pPr>
              <w:spacing w:after="0" w:line="240"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Total Assets</w:t>
            </w:r>
          </w:p>
        </w:tc>
        <w:tc>
          <w:tcPr>
            <w:tcW w:w="2732" w:type="dxa"/>
            <w:shd w:val="clear" w:color="000000" w:fill="DDEBF7"/>
            <w:noWrap/>
            <w:vAlign w:val="bottom"/>
            <w:hideMark/>
          </w:tcPr>
          <w:p w14:paraId="4B79831E" w14:textId="61380BEF" w:rsidR="00E559FA" w:rsidRPr="00E559FA" w:rsidRDefault="00E559FA" w:rsidP="00E559FA">
            <w:pPr>
              <w:spacing w:after="0" w:line="240" w:lineRule="auto"/>
              <w:jc w:val="center"/>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43</w:t>
            </w:r>
            <w:r>
              <w:rPr>
                <w:rFonts w:ascii="Calibri" w:hAnsi="Calibri" w:cs="Calibri"/>
                <w:b/>
                <w:bCs/>
                <w:color w:val="000000"/>
                <w:sz w:val="22"/>
                <w:szCs w:val="22"/>
                <w:lang w:val="en-IN" w:eastAsia="en-IN"/>
              </w:rPr>
              <w:t>,</w:t>
            </w:r>
            <w:r w:rsidRPr="00E559FA">
              <w:rPr>
                <w:rFonts w:ascii="Calibri" w:hAnsi="Calibri" w:cs="Calibri"/>
                <w:b/>
                <w:bCs/>
                <w:color w:val="000000"/>
                <w:sz w:val="22"/>
                <w:szCs w:val="22"/>
                <w:lang w:val="en-IN" w:eastAsia="en-IN"/>
              </w:rPr>
              <w:t>94</w:t>
            </w:r>
            <w:r>
              <w:rPr>
                <w:rFonts w:ascii="Calibri" w:hAnsi="Calibri" w:cs="Calibri"/>
                <w:b/>
                <w:bCs/>
                <w:color w:val="000000"/>
                <w:sz w:val="22"/>
                <w:szCs w:val="22"/>
                <w:lang w:val="en-IN" w:eastAsia="en-IN"/>
              </w:rPr>
              <w:t>,</w:t>
            </w:r>
            <w:r w:rsidRPr="00E559FA">
              <w:rPr>
                <w:rFonts w:ascii="Calibri" w:hAnsi="Calibri" w:cs="Calibri"/>
                <w:b/>
                <w:bCs/>
                <w:color w:val="000000"/>
                <w:sz w:val="22"/>
                <w:szCs w:val="22"/>
                <w:lang w:val="en-IN" w:eastAsia="en-IN"/>
              </w:rPr>
              <w:t>857.00</w:t>
            </w:r>
          </w:p>
        </w:tc>
      </w:tr>
      <w:tr w:rsidR="00E559FA" w:rsidRPr="00E559FA" w14:paraId="0B6EF7BA" w14:textId="77777777" w:rsidTr="00E559FA">
        <w:trPr>
          <w:trHeight w:val="300"/>
        </w:trPr>
        <w:tc>
          <w:tcPr>
            <w:tcW w:w="3827" w:type="dxa"/>
            <w:shd w:val="clear" w:color="auto" w:fill="auto"/>
            <w:noWrap/>
            <w:vAlign w:val="bottom"/>
            <w:hideMark/>
          </w:tcPr>
          <w:p w14:paraId="5ACC9C9A" w14:textId="77777777" w:rsidR="00E559FA" w:rsidRPr="00E559FA" w:rsidRDefault="00E559FA" w:rsidP="00E559FA">
            <w:pPr>
              <w:spacing w:after="0" w:line="240"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Liabilities</w:t>
            </w:r>
          </w:p>
        </w:tc>
        <w:tc>
          <w:tcPr>
            <w:tcW w:w="2732" w:type="dxa"/>
            <w:shd w:val="clear" w:color="auto" w:fill="auto"/>
            <w:noWrap/>
            <w:vAlign w:val="bottom"/>
            <w:hideMark/>
          </w:tcPr>
          <w:p w14:paraId="76A0A1E0" w14:textId="77777777" w:rsidR="00E559FA" w:rsidRPr="00E559FA" w:rsidRDefault="00E559FA" w:rsidP="00E559FA">
            <w:pPr>
              <w:spacing w:after="0" w:line="240" w:lineRule="auto"/>
              <w:rPr>
                <w:rFonts w:ascii="Calibri" w:hAnsi="Calibri" w:cs="Calibri"/>
                <w:b/>
                <w:bCs/>
                <w:color w:val="000000"/>
                <w:sz w:val="22"/>
                <w:szCs w:val="22"/>
                <w:lang w:val="en-IN" w:eastAsia="en-IN"/>
              </w:rPr>
            </w:pPr>
          </w:p>
        </w:tc>
      </w:tr>
      <w:tr w:rsidR="00E559FA" w:rsidRPr="00E559FA" w14:paraId="35596A6E" w14:textId="77777777" w:rsidTr="00E559FA">
        <w:trPr>
          <w:trHeight w:val="300"/>
        </w:trPr>
        <w:tc>
          <w:tcPr>
            <w:tcW w:w="3827" w:type="dxa"/>
            <w:shd w:val="clear" w:color="auto" w:fill="auto"/>
            <w:noWrap/>
            <w:vAlign w:val="bottom"/>
            <w:hideMark/>
          </w:tcPr>
          <w:p w14:paraId="3B225D08" w14:textId="77777777" w:rsidR="00E559FA" w:rsidRPr="00E559FA" w:rsidRDefault="00E559FA" w:rsidP="00E559FA">
            <w:pPr>
              <w:spacing w:after="0" w:line="240"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Current Liabilities</w:t>
            </w:r>
          </w:p>
        </w:tc>
        <w:tc>
          <w:tcPr>
            <w:tcW w:w="2732" w:type="dxa"/>
            <w:shd w:val="clear" w:color="auto" w:fill="auto"/>
            <w:noWrap/>
            <w:vAlign w:val="bottom"/>
            <w:hideMark/>
          </w:tcPr>
          <w:p w14:paraId="3057DA2B" w14:textId="77777777" w:rsidR="00E559FA" w:rsidRPr="00E559FA" w:rsidRDefault="00E559FA" w:rsidP="00E559FA">
            <w:pPr>
              <w:spacing w:after="0" w:line="240" w:lineRule="auto"/>
              <w:rPr>
                <w:rFonts w:ascii="Calibri" w:hAnsi="Calibri" w:cs="Calibri"/>
                <w:b/>
                <w:bCs/>
                <w:color w:val="000000"/>
                <w:sz w:val="22"/>
                <w:szCs w:val="22"/>
                <w:lang w:val="en-IN" w:eastAsia="en-IN"/>
              </w:rPr>
            </w:pPr>
          </w:p>
        </w:tc>
      </w:tr>
      <w:tr w:rsidR="00E559FA" w:rsidRPr="00E559FA" w14:paraId="2F3A6169" w14:textId="77777777" w:rsidTr="00E559FA">
        <w:trPr>
          <w:trHeight w:val="300"/>
        </w:trPr>
        <w:tc>
          <w:tcPr>
            <w:tcW w:w="3827" w:type="dxa"/>
            <w:shd w:val="clear" w:color="auto" w:fill="auto"/>
            <w:noWrap/>
            <w:vAlign w:val="bottom"/>
            <w:hideMark/>
          </w:tcPr>
          <w:p w14:paraId="16088650" w14:textId="77777777" w:rsidR="00E559FA" w:rsidRPr="00E559FA" w:rsidRDefault="00E559FA" w:rsidP="00E559FA">
            <w:pPr>
              <w:spacing w:after="0" w:line="240"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Other Current Liabilities</w:t>
            </w:r>
          </w:p>
        </w:tc>
        <w:tc>
          <w:tcPr>
            <w:tcW w:w="2732" w:type="dxa"/>
            <w:shd w:val="clear" w:color="auto" w:fill="auto"/>
            <w:noWrap/>
            <w:vAlign w:val="bottom"/>
            <w:hideMark/>
          </w:tcPr>
          <w:p w14:paraId="60156116" w14:textId="31F05587" w:rsidR="00E559FA" w:rsidRPr="00E559FA" w:rsidRDefault="00E559FA" w:rsidP="00E559FA">
            <w:pPr>
              <w:spacing w:after="0" w:line="240"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7</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500.00</w:t>
            </w:r>
          </w:p>
        </w:tc>
      </w:tr>
      <w:tr w:rsidR="00E559FA" w:rsidRPr="00E559FA" w14:paraId="126C9E10" w14:textId="77777777" w:rsidTr="00E559FA">
        <w:trPr>
          <w:trHeight w:val="300"/>
        </w:trPr>
        <w:tc>
          <w:tcPr>
            <w:tcW w:w="3827" w:type="dxa"/>
            <w:shd w:val="clear" w:color="auto" w:fill="auto"/>
            <w:noWrap/>
            <w:vAlign w:val="bottom"/>
            <w:hideMark/>
          </w:tcPr>
          <w:p w14:paraId="6DB7B981" w14:textId="77777777" w:rsidR="00E559FA" w:rsidRPr="00E559FA" w:rsidRDefault="00E559FA" w:rsidP="00E559FA">
            <w:pPr>
              <w:spacing w:after="0" w:line="240"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Short-Term Loans and Advances</w:t>
            </w:r>
          </w:p>
        </w:tc>
        <w:tc>
          <w:tcPr>
            <w:tcW w:w="2732" w:type="dxa"/>
            <w:shd w:val="clear" w:color="auto" w:fill="auto"/>
            <w:noWrap/>
            <w:vAlign w:val="bottom"/>
            <w:hideMark/>
          </w:tcPr>
          <w:p w14:paraId="3C548B31" w14:textId="6C0DDC08" w:rsidR="00E559FA" w:rsidRPr="00E559FA" w:rsidRDefault="00E559FA" w:rsidP="00E559FA">
            <w:pPr>
              <w:spacing w:after="0" w:line="240"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65</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680.00</w:t>
            </w:r>
          </w:p>
        </w:tc>
      </w:tr>
      <w:tr w:rsidR="00E559FA" w:rsidRPr="00E559FA" w14:paraId="318B1C98" w14:textId="77777777" w:rsidTr="00E559FA">
        <w:trPr>
          <w:trHeight w:val="300"/>
        </w:trPr>
        <w:tc>
          <w:tcPr>
            <w:tcW w:w="3827" w:type="dxa"/>
            <w:shd w:val="clear" w:color="000000" w:fill="DDEBF7"/>
            <w:noWrap/>
            <w:vAlign w:val="bottom"/>
            <w:hideMark/>
          </w:tcPr>
          <w:p w14:paraId="6BF87552" w14:textId="77777777" w:rsidR="00E559FA" w:rsidRPr="00E559FA" w:rsidRDefault="00E559FA" w:rsidP="00E559FA">
            <w:pPr>
              <w:spacing w:after="0" w:line="240"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Total Liabilities</w:t>
            </w:r>
          </w:p>
        </w:tc>
        <w:tc>
          <w:tcPr>
            <w:tcW w:w="2732" w:type="dxa"/>
            <w:shd w:val="clear" w:color="000000" w:fill="DDEBF7"/>
            <w:noWrap/>
            <w:vAlign w:val="bottom"/>
            <w:hideMark/>
          </w:tcPr>
          <w:p w14:paraId="35B9BCC2" w14:textId="6ABEFD63" w:rsidR="00E559FA" w:rsidRPr="00E559FA" w:rsidRDefault="00E559FA" w:rsidP="00E559FA">
            <w:pPr>
              <w:spacing w:after="0" w:line="240" w:lineRule="auto"/>
              <w:jc w:val="center"/>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73</w:t>
            </w:r>
            <w:r>
              <w:rPr>
                <w:rFonts w:ascii="Calibri" w:hAnsi="Calibri" w:cs="Calibri"/>
                <w:b/>
                <w:bCs/>
                <w:color w:val="000000"/>
                <w:sz w:val="22"/>
                <w:szCs w:val="22"/>
                <w:lang w:val="en-IN" w:eastAsia="en-IN"/>
              </w:rPr>
              <w:t>,</w:t>
            </w:r>
            <w:r w:rsidRPr="00E559FA">
              <w:rPr>
                <w:rFonts w:ascii="Calibri" w:hAnsi="Calibri" w:cs="Calibri"/>
                <w:b/>
                <w:bCs/>
                <w:color w:val="000000"/>
                <w:sz w:val="22"/>
                <w:szCs w:val="22"/>
                <w:lang w:val="en-IN" w:eastAsia="en-IN"/>
              </w:rPr>
              <w:t>180.00</w:t>
            </w:r>
          </w:p>
        </w:tc>
      </w:tr>
    </w:tbl>
    <w:p w14:paraId="65197298" w14:textId="77777777" w:rsidR="00E559FA" w:rsidRPr="00E559FA" w:rsidRDefault="00E559FA" w:rsidP="00E559FA">
      <w:pPr>
        <w:pStyle w:val="ListParagraph"/>
        <w:spacing w:before="240" w:line="360" w:lineRule="auto"/>
        <w:ind w:left="709" w:right="-589"/>
        <w:jc w:val="both"/>
        <w:rPr>
          <w:rFonts w:ascii="Arial" w:hAnsi="Arial" w:cs="Arial"/>
          <w:b/>
          <w:sz w:val="22"/>
          <w:lang w:val="en-IN"/>
        </w:rPr>
      </w:pPr>
    </w:p>
    <w:tbl>
      <w:tblPr>
        <w:tblW w:w="6521"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694"/>
      </w:tblGrid>
      <w:tr w:rsidR="00E559FA" w:rsidRPr="00E559FA" w14:paraId="45456657" w14:textId="77777777" w:rsidTr="00E559FA">
        <w:trPr>
          <w:trHeight w:val="300"/>
        </w:trPr>
        <w:tc>
          <w:tcPr>
            <w:tcW w:w="3827" w:type="dxa"/>
            <w:shd w:val="clear" w:color="auto" w:fill="002060"/>
            <w:noWrap/>
            <w:vAlign w:val="bottom"/>
          </w:tcPr>
          <w:p w14:paraId="309E2E60" w14:textId="00A48585" w:rsidR="00E559FA" w:rsidRPr="00E559FA" w:rsidRDefault="00E559FA" w:rsidP="00E559FA">
            <w:pPr>
              <w:spacing w:after="0" w:line="240" w:lineRule="auto"/>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lastRenderedPageBreak/>
              <w:t>Particulars</w:t>
            </w:r>
          </w:p>
        </w:tc>
        <w:tc>
          <w:tcPr>
            <w:tcW w:w="2694" w:type="dxa"/>
            <w:shd w:val="clear" w:color="auto" w:fill="002060"/>
            <w:noWrap/>
            <w:vAlign w:val="bottom"/>
          </w:tcPr>
          <w:p w14:paraId="3F65F3C3" w14:textId="4C3DFBF7" w:rsidR="00E559FA" w:rsidRPr="00E559FA" w:rsidRDefault="00E559FA" w:rsidP="00E559FA">
            <w:pPr>
              <w:spacing w:after="0" w:line="240"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Amount</w:t>
            </w:r>
          </w:p>
        </w:tc>
      </w:tr>
      <w:tr w:rsidR="00E559FA" w:rsidRPr="00E559FA" w14:paraId="3577A1DF" w14:textId="77777777" w:rsidTr="00E559FA">
        <w:trPr>
          <w:trHeight w:val="300"/>
        </w:trPr>
        <w:tc>
          <w:tcPr>
            <w:tcW w:w="3827" w:type="dxa"/>
            <w:shd w:val="clear" w:color="auto" w:fill="auto"/>
            <w:noWrap/>
            <w:vAlign w:val="bottom"/>
            <w:hideMark/>
          </w:tcPr>
          <w:p w14:paraId="501C4E27" w14:textId="77777777" w:rsidR="00E559FA" w:rsidRPr="00E559FA" w:rsidRDefault="00E559FA" w:rsidP="00E559FA">
            <w:pPr>
              <w:spacing w:after="0" w:line="240"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Net Worth of LLP</w:t>
            </w:r>
          </w:p>
        </w:tc>
        <w:tc>
          <w:tcPr>
            <w:tcW w:w="2694" w:type="dxa"/>
            <w:shd w:val="clear" w:color="auto" w:fill="auto"/>
            <w:noWrap/>
            <w:vAlign w:val="bottom"/>
            <w:hideMark/>
          </w:tcPr>
          <w:p w14:paraId="68EF0AA1" w14:textId="65BFA1DF" w:rsidR="00E559FA" w:rsidRPr="00E559FA" w:rsidRDefault="00E559FA" w:rsidP="00E559F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 xml:space="preserve">INR </w:t>
            </w:r>
            <w:r w:rsidRPr="00E559FA">
              <w:rPr>
                <w:rFonts w:ascii="Calibri" w:hAnsi="Calibri" w:cs="Calibri"/>
                <w:color w:val="000000"/>
                <w:sz w:val="22"/>
                <w:szCs w:val="22"/>
                <w:lang w:val="en-IN" w:eastAsia="en-IN"/>
              </w:rPr>
              <w:t>43,21,677.00</w:t>
            </w:r>
          </w:p>
        </w:tc>
      </w:tr>
      <w:tr w:rsidR="00E559FA" w:rsidRPr="00E559FA" w14:paraId="10F01840" w14:textId="77777777" w:rsidTr="00E559FA">
        <w:trPr>
          <w:trHeight w:val="300"/>
        </w:trPr>
        <w:tc>
          <w:tcPr>
            <w:tcW w:w="3827" w:type="dxa"/>
            <w:shd w:val="clear" w:color="auto" w:fill="auto"/>
            <w:noWrap/>
            <w:vAlign w:val="bottom"/>
            <w:hideMark/>
          </w:tcPr>
          <w:p w14:paraId="4989CA9E" w14:textId="77777777" w:rsidR="00E559FA" w:rsidRPr="00E559FA" w:rsidRDefault="00E559FA" w:rsidP="00E559FA">
            <w:pPr>
              <w:spacing w:after="0" w:line="240"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 Owned by GDTIL</w:t>
            </w:r>
          </w:p>
        </w:tc>
        <w:tc>
          <w:tcPr>
            <w:tcW w:w="2694" w:type="dxa"/>
            <w:shd w:val="clear" w:color="auto" w:fill="auto"/>
            <w:noWrap/>
            <w:vAlign w:val="bottom"/>
            <w:hideMark/>
          </w:tcPr>
          <w:p w14:paraId="462EEABC" w14:textId="77777777" w:rsidR="00E559FA" w:rsidRPr="00E559FA" w:rsidRDefault="00E559FA" w:rsidP="00E559FA">
            <w:pPr>
              <w:spacing w:after="0" w:line="240"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13%</w:t>
            </w:r>
          </w:p>
        </w:tc>
      </w:tr>
      <w:tr w:rsidR="00E559FA" w:rsidRPr="00E559FA" w14:paraId="4F2917E1" w14:textId="77777777" w:rsidTr="00E559FA">
        <w:trPr>
          <w:trHeight w:val="300"/>
        </w:trPr>
        <w:tc>
          <w:tcPr>
            <w:tcW w:w="3827" w:type="dxa"/>
            <w:shd w:val="clear" w:color="auto" w:fill="DEEAF6" w:themeFill="accent1" w:themeFillTint="33"/>
            <w:noWrap/>
            <w:vAlign w:val="bottom"/>
            <w:hideMark/>
          </w:tcPr>
          <w:p w14:paraId="65DEFC94" w14:textId="77777777" w:rsidR="00E559FA" w:rsidRPr="00E559FA" w:rsidRDefault="00E559FA" w:rsidP="00E559FA">
            <w:pPr>
              <w:spacing w:after="0" w:line="240" w:lineRule="auto"/>
              <w:rPr>
                <w:rFonts w:ascii="Calibri" w:hAnsi="Calibri" w:cs="Calibri"/>
                <w:b/>
                <w:bCs/>
                <w:sz w:val="22"/>
                <w:szCs w:val="22"/>
                <w:lang w:val="en-IN" w:eastAsia="en-IN"/>
              </w:rPr>
            </w:pPr>
            <w:r w:rsidRPr="00E559FA">
              <w:rPr>
                <w:rFonts w:ascii="Calibri" w:hAnsi="Calibri" w:cs="Calibri"/>
                <w:b/>
                <w:bCs/>
                <w:sz w:val="22"/>
                <w:szCs w:val="22"/>
                <w:lang w:val="en-IN" w:eastAsia="en-IN"/>
              </w:rPr>
              <w:t>Fair Value of Investment</w:t>
            </w:r>
          </w:p>
        </w:tc>
        <w:tc>
          <w:tcPr>
            <w:tcW w:w="2694" w:type="dxa"/>
            <w:shd w:val="clear" w:color="auto" w:fill="DEEAF6" w:themeFill="accent1" w:themeFillTint="33"/>
            <w:noWrap/>
            <w:vAlign w:val="bottom"/>
            <w:hideMark/>
          </w:tcPr>
          <w:p w14:paraId="368CB5D9" w14:textId="1135E10C" w:rsidR="00E559FA" w:rsidRPr="00E559FA" w:rsidRDefault="00E559FA" w:rsidP="00E559FA">
            <w:pPr>
              <w:spacing w:after="0" w:line="240" w:lineRule="auto"/>
              <w:jc w:val="center"/>
              <w:rPr>
                <w:rFonts w:ascii="Calibri" w:hAnsi="Calibri" w:cs="Calibri"/>
                <w:b/>
                <w:bCs/>
                <w:sz w:val="22"/>
                <w:szCs w:val="22"/>
                <w:lang w:val="en-IN" w:eastAsia="en-IN"/>
              </w:rPr>
            </w:pPr>
            <w:r>
              <w:rPr>
                <w:rFonts w:ascii="Calibri" w:hAnsi="Calibri" w:cs="Calibri"/>
                <w:b/>
                <w:bCs/>
                <w:sz w:val="22"/>
                <w:szCs w:val="22"/>
                <w:lang w:val="en-IN" w:eastAsia="en-IN"/>
              </w:rPr>
              <w:t xml:space="preserve">INR </w:t>
            </w:r>
            <w:r w:rsidRPr="00E559FA">
              <w:rPr>
                <w:rFonts w:ascii="Calibri" w:hAnsi="Calibri" w:cs="Calibri"/>
                <w:b/>
                <w:bCs/>
                <w:sz w:val="22"/>
                <w:szCs w:val="22"/>
                <w:lang w:val="en-IN" w:eastAsia="en-IN"/>
              </w:rPr>
              <w:t>5,61,818.01</w:t>
            </w:r>
          </w:p>
        </w:tc>
      </w:tr>
    </w:tbl>
    <w:p w14:paraId="2E1AED9D" w14:textId="59E29FB5" w:rsidR="009471AD" w:rsidRDefault="00CD697B" w:rsidP="00E559FA">
      <w:pPr>
        <w:pStyle w:val="ListParagraph"/>
        <w:numPr>
          <w:ilvl w:val="0"/>
          <w:numId w:val="49"/>
        </w:numPr>
        <w:spacing w:before="240" w:line="360" w:lineRule="auto"/>
        <w:ind w:left="709" w:right="-589" w:hanging="283"/>
        <w:jc w:val="both"/>
        <w:rPr>
          <w:rFonts w:ascii="Arial" w:hAnsi="Arial" w:cs="Arial"/>
          <w:b/>
          <w:sz w:val="22"/>
        </w:rPr>
      </w:pPr>
      <w:r>
        <w:rPr>
          <w:rFonts w:ascii="Arial" w:hAnsi="Arial" w:cs="Arial"/>
          <w:b/>
          <w:sz w:val="22"/>
        </w:rPr>
        <w:t>OTHER NON-</w:t>
      </w:r>
      <w:r w:rsidRPr="009471AD">
        <w:rPr>
          <w:rFonts w:ascii="Arial" w:hAnsi="Arial" w:cs="Arial"/>
          <w:b/>
          <w:sz w:val="22"/>
        </w:rPr>
        <w:t>CURRENT ASSETS:</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843"/>
        <w:gridCol w:w="1701"/>
        <w:gridCol w:w="1163"/>
      </w:tblGrid>
      <w:tr w:rsidR="009471AD" w:rsidRPr="004E4C7E" w14:paraId="6625B0D8" w14:textId="77777777" w:rsidTr="00CD697B">
        <w:trPr>
          <w:trHeight w:val="300"/>
        </w:trPr>
        <w:tc>
          <w:tcPr>
            <w:tcW w:w="3940" w:type="dxa"/>
            <w:shd w:val="clear" w:color="auto" w:fill="002060"/>
            <w:noWrap/>
            <w:vAlign w:val="center"/>
          </w:tcPr>
          <w:p w14:paraId="6740BF44" w14:textId="7AE8D45E" w:rsidR="009471AD" w:rsidRPr="004E4C7E" w:rsidRDefault="009471AD" w:rsidP="00CD697B">
            <w:pPr>
              <w:spacing w:after="0" w:line="276"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w:t>
            </w:r>
            <w:r w:rsidR="00CD697B">
              <w:rPr>
                <w:rFonts w:asciiTheme="minorHAnsi" w:hAnsiTheme="minorHAnsi" w:cstheme="minorHAnsi"/>
                <w:b/>
                <w:bCs/>
                <w:sz w:val="22"/>
                <w:szCs w:val="22"/>
                <w:lang w:val="en-IN" w:eastAsia="en-IN"/>
              </w:rPr>
              <w:t>articulars</w:t>
            </w:r>
          </w:p>
        </w:tc>
        <w:tc>
          <w:tcPr>
            <w:tcW w:w="1843" w:type="dxa"/>
            <w:shd w:val="clear" w:color="auto" w:fill="002060"/>
            <w:noWrap/>
            <w:vAlign w:val="center"/>
          </w:tcPr>
          <w:p w14:paraId="39F67111" w14:textId="0A6C1AD1" w:rsidR="009471AD" w:rsidRPr="004E4C7E" w:rsidRDefault="009471AD" w:rsidP="00CD697B">
            <w:pPr>
              <w:spacing w:after="0" w:line="276"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w:t>
            </w:r>
            <w:r w:rsidR="00E559FA">
              <w:rPr>
                <w:rFonts w:asciiTheme="minorHAnsi" w:hAnsiTheme="minorHAnsi" w:cstheme="minorHAnsi"/>
                <w:b/>
                <w:bCs/>
                <w:sz w:val="22"/>
                <w:szCs w:val="22"/>
                <w:lang w:val="en-IN" w:eastAsia="en-IN"/>
              </w:rPr>
              <w:t>4</w:t>
            </w:r>
          </w:p>
        </w:tc>
        <w:tc>
          <w:tcPr>
            <w:tcW w:w="1701" w:type="dxa"/>
            <w:shd w:val="clear" w:color="auto" w:fill="002060"/>
            <w:noWrap/>
            <w:vAlign w:val="center"/>
          </w:tcPr>
          <w:p w14:paraId="3E5C5917" w14:textId="77777777" w:rsidR="009471AD" w:rsidRPr="004E4C7E" w:rsidRDefault="009471AD" w:rsidP="00CD697B">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1163" w:type="dxa"/>
            <w:shd w:val="clear" w:color="auto" w:fill="002060"/>
            <w:noWrap/>
            <w:vAlign w:val="center"/>
          </w:tcPr>
          <w:p w14:paraId="77D29EDE" w14:textId="77777777" w:rsidR="009471AD" w:rsidRPr="004E4C7E" w:rsidRDefault="009471AD" w:rsidP="00CD697B">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2B0214" w:rsidRPr="004E4C7E" w14:paraId="659C1CBD" w14:textId="77777777" w:rsidTr="002B0214">
        <w:trPr>
          <w:trHeight w:val="429"/>
        </w:trPr>
        <w:tc>
          <w:tcPr>
            <w:tcW w:w="3940" w:type="dxa"/>
            <w:shd w:val="clear" w:color="auto" w:fill="auto"/>
            <w:noWrap/>
            <w:vAlign w:val="center"/>
          </w:tcPr>
          <w:p w14:paraId="570F8B31" w14:textId="2164E940" w:rsidR="002B0214" w:rsidRPr="002B0214" w:rsidRDefault="002B0214" w:rsidP="00CD697B">
            <w:pPr>
              <w:spacing w:after="0" w:line="276" w:lineRule="auto"/>
              <w:rPr>
                <w:rFonts w:asciiTheme="minorHAnsi" w:hAnsiTheme="minorHAnsi" w:cstheme="minorHAnsi"/>
                <w:b/>
                <w:bCs/>
                <w:sz w:val="22"/>
                <w:szCs w:val="22"/>
                <w:lang w:eastAsia="en-IN"/>
              </w:rPr>
            </w:pPr>
            <w:r>
              <w:rPr>
                <w:rFonts w:asciiTheme="minorHAnsi" w:hAnsiTheme="minorHAnsi" w:cstheme="minorHAnsi"/>
                <w:b/>
                <w:bCs/>
                <w:sz w:val="22"/>
                <w:szCs w:val="22"/>
                <w:lang w:eastAsia="en-IN"/>
              </w:rPr>
              <w:t xml:space="preserve">Security Deposit: </w:t>
            </w:r>
          </w:p>
        </w:tc>
        <w:tc>
          <w:tcPr>
            <w:tcW w:w="1843" w:type="dxa"/>
            <w:shd w:val="clear" w:color="auto" w:fill="auto"/>
            <w:noWrap/>
            <w:vAlign w:val="center"/>
          </w:tcPr>
          <w:p w14:paraId="0A5BCD6A" w14:textId="77777777" w:rsidR="002B0214" w:rsidRPr="00E30B4A" w:rsidRDefault="002B0214" w:rsidP="00CD697B">
            <w:pPr>
              <w:spacing w:after="0" w:line="276" w:lineRule="auto"/>
              <w:jc w:val="center"/>
              <w:rPr>
                <w:rFonts w:asciiTheme="minorHAnsi" w:hAnsiTheme="minorHAnsi" w:cstheme="minorHAnsi"/>
                <w:b/>
                <w:bCs/>
                <w:sz w:val="22"/>
                <w:szCs w:val="22"/>
                <w:lang w:val="en-IN" w:eastAsia="en-IN"/>
              </w:rPr>
            </w:pPr>
          </w:p>
        </w:tc>
        <w:tc>
          <w:tcPr>
            <w:tcW w:w="1701" w:type="dxa"/>
            <w:shd w:val="clear" w:color="auto" w:fill="auto"/>
            <w:noWrap/>
            <w:vAlign w:val="center"/>
          </w:tcPr>
          <w:p w14:paraId="7EE42396" w14:textId="77777777" w:rsidR="002B0214" w:rsidRPr="00E30B4A" w:rsidRDefault="002B0214" w:rsidP="00CD697B">
            <w:pPr>
              <w:spacing w:after="0" w:line="276" w:lineRule="auto"/>
              <w:jc w:val="center"/>
              <w:rPr>
                <w:rFonts w:asciiTheme="minorHAnsi" w:hAnsiTheme="minorHAnsi" w:cstheme="minorHAnsi"/>
                <w:b/>
                <w:bCs/>
                <w:sz w:val="22"/>
                <w:szCs w:val="22"/>
                <w:lang w:val="en-IN" w:eastAsia="en-IN"/>
              </w:rPr>
            </w:pPr>
          </w:p>
        </w:tc>
        <w:tc>
          <w:tcPr>
            <w:tcW w:w="1163" w:type="dxa"/>
            <w:shd w:val="clear" w:color="auto" w:fill="auto"/>
            <w:noWrap/>
            <w:vAlign w:val="center"/>
          </w:tcPr>
          <w:p w14:paraId="113627A8" w14:textId="77777777" w:rsidR="002B0214" w:rsidRPr="00E30B4A" w:rsidRDefault="002B0214" w:rsidP="00CD697B">
            <w:pPr>
              <w:spacing w:after="0" w:line="276" w:lineRule="auto"/>
              <w:jc w:val="center"/>
              <w:rPr>
                <w:rFonts w:asciiTheme="minorHAnsi" w:hAnsiTheme="minorHAnsi" w:cstheme="minorHAnsi"/>
                <w:b/>
                <w:bCs/>
                <w:sz w:val="22"/>
                <w:szCs w:val="22"/>
                <w:lang w:val="en-IN" w:eastAsia="en-IN"/>
              </w:rPr>
            </w:pPr>
          </w:p>
        </w:tc>
      </w:tr>
      <w:tr w:rsidR="00E559FA" w:rsidRPr="004E4C7E" w14:paraId="3874F8B6" w14:textId="77777777" w:rsidTr="00E559FA">
        <w:trPr>
          <w:trHeight w:val="300"/>
        </w:trPr>
        <w:tc>
          <w:tcPr>
            <w:tcW w:w="3940" w:type="dxa"/>
            <w:shd w:val="clear" w:color="auto" w:fill="auto"/>
            <w:noWrap/>
          </w:tcPr>
          <w:p w14:paraId="4EFE3498" w14:textId="44B0FEF2" w:rsidR="00E559FA" w:rsidRPr="00E559FA" w:rsidRDefault="00E559FA" w:rsidP="00E559FA">
            <w:pPr>
              <w:spacing w:after="0" w:line="360" w:lineRule="auto"/>
              <w:rPr>
                <w:rFonts w:asciiTheme="minorHAnsi" w:hAnsiTheme="minorHAnsi" w:cstheme="minorHAnsi"/>
                <w:color w:val="000000"/>
                <w:sz w:val="22"/>
                <w:szCs w:val="22"/>
                <w:lang w:val="en-IN" w:eastAsia="en-IN"/>
              </w:rPr>
            </w:pPr>
            <w:proofErr w:type="spellStart"/>
            <w:r w:rsidRPr="00E559FA">
              <w:rPr>
                <w:rFonts w:asciiTheme="minorHAnsi" w:eastAsiaTheme="minorHAnsi" w:hAnsiTheme="minorHAnsi" w:cstheme="minorHAnsi"/>
                <w:sz w:val="22"/>
                <w:szCs w:val="22"/>
                <w:lang w:val="en-IN"/>
              </w:rPr>
              <w:t>Maashitla</w:t>
            </w:r>
            <w:proofErr w:type="spellEnd"/>
            <w:r w:rsidRPr="00E559FA">
              <w:rPr>
                <w:rFonts w:asciiTheme="minorHAnsi" w:eastAsiaTheme="minorHAnsi" w:hAnsiTheme="minorHAnsi" w:cstheme="minorHAnsi"/>
                <w:sz w:val="22"/>
                <w:szCs w:val="22"/>
                <w:lang w:val="en-IN"/>
              </w:rPr>
              <w:t xml:space="preserve"> Securities Pvt. Ltd. </w:t>
            </w:r>
          </w:p>
        </w:tc>
        <w:tc>
          <w:tcPr>
            <w:tcW w:w="1843" w:type="dxa"/>
            <w:shd w:val="clear" w:color="auto" w:fill="auto"/>
            <w:noWrap/>
          </w:tcPr>
          <w:p w14:paraId="09349B2A" w14:textId="738FF09A" w:rsidR="00E559FA" w:rsidRPr="00E559FA" w:rsidRDefault="00E559FA" w:rsidP="00E559FA">
            <w:pPr>
              <w:spacing w:after="0" w:line="360" w:lineRule="auto"/>
              <w:jc w:val="center"/>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9,000</w:t>
            </w:r>
          </w:p>
        </w:tc>
        <w:tc>
          <w:tcPr>
            <w:tcW w:w="1701" w:type="dxa"/>
            <w:shd w:val="clear" w:color="auto" w:fill="auto"/>
            <w:noWrap/>
          </w:tcPr>
          <w:p w14:paraId="42315BF8" w14:textId="06F058A0" w:rsidR="00E559FA" w:rsidRPr="00E559FA" w:rsidRDefault="00E559FA" w:rsidP="00E559FA">
            <w:pPr>
              <w:spacing w:after="0" w:line="360" w:lineRule="auto"/>
              <w:jc w:val="center"/>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9,000</w:t>
            </w:r>
          </w:p>
        </w:tc>
        <w:tc>
          <w:tcPr>
            <w:tcW w:w="1163" w:type="dxa"/>
            <w:shd w:val="clear" w:color="auto" w:fill="auto"/>
            <w:noWrap/>
            <w:vAlign w:val="center"/>
          </w:tcPr>
          <w:p w14:paraId="7AA21E65" w14:textId="79871E0B" w:rsidR="00E559FA" w:rsidRPr="004E4C7E" w:rsidRDefault="00E559FA" w:rsidP="00E559FA">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1.00</w:t>
            </w:r>
          </w:p>
        </w:tc>
      </w:tr>
      <w:tr w:rsidR="00E559FA" w:rsidRPr="004E4C7E" w14:paraId="11C8945F" w14:textId="77777777" w:rsidTr="00E559FA">
        <w:trPr>
          <w:trHeight w:val="300"/>
        </w:trPr>
        <w:tc>
          <w:tcPr>
            <w:tcW w:w="3940" w:type="dxa"/>
            <w:shd w:val="clear" w:color="auto" w:fill="auto"/>
            <w:noWrap/>
          </w:tcPr>
          <w:p w14:paraId="7A7626DF" w14:textId="3512F7E8" w:rsidR="00E559FA" w:rsidRPr="00E559FA" w:rsidRDefault="00E559FA" w:rsidP="00E559FA">
            <w:pPr>
              <w:spacing w:after="0" w:line="360" w:lineRule="auto"/>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National Securities Depository Limited</w:t>
            </w:r>
          </w:p>
        </w:tc>
        <w:tc>
          <w:tcPr>
            <w:tcW w:w="1843" w:type="dxa"/>
            <w:shd w:val="clear" w:color="auto" w:fill="auto"/>
            <w:noWrap/>
          </w:tcPr>
          <w:p w14:paraId="21BE212A" w14:textId="0A6E0C19" w:rsidR="00E559FA" w:rsidRPr="00E559FA" w:rsidRDefault="00E559FA" w:rsidP="00E559FA">
            <w:pPr>
              <w:spacing w:after="0" w:line="360" w:lineRule="auto"/>
              <w:jc w:val="center"/>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10,000</w:t>
            </w:r>
          </w:p>
        </w:tc>
        <w:tc>
          <w:tcPr>
            <w:tcW w:w="1701" w:type="dxa"/>
            <w:shd w:val="clear" w:color="auto" w:fill="auto"/>
            <w:noWrap/>
          </w:tcPr>
          <w:p w14:paraId="160B0E52" w14:textId="331B977A" w:rsidR="00E559FA" w:rsidRPr="00E559FA" w:rsidRDefault="00E559FA" w:rsidP="00E559FA">
            <w:pPr>
              <w:spacing w:after="0" w:line="360" w:lineRule="auto"/>
              <w:jc w:val="center"/>
              <w:rPr>
                <w:rFonts w:asciiTheme="minorHAnsi" w:hAnsiTheme="minorHAnsi" w:cstheme="minorHAnsi"/>
                <w:sz w:val="22"/>
                <w:szCs w:val="22"/>
                <w:lang w:val="en-IN" w:eastAsia="en-IN"/>
              </w:rPr>
            </w:pPr>
            <w:r w:rsidRPr="00E559FA">
              <w:rPr>
                <w:rFonts w:asciiTheme="minorHAnsi" w:eastAsiaTheme="minorHAnsi" w:hAnsiTheme="minorHAnsi" w:cstheme="minorHAnsi"/>
                <w:sz w:val="22"/>
                <w:szCs w:val="22"/>
                <w:lang w:val="en-IN"/>
              </w:rPr>
              <w:t>10,000</w:t>
            </w:r>
          </w:p>
        </w:tc>
        <w:tc>
          <w:tcPr>
            <w:tcW w:w="1163" w:type="dxa"/>
            <w:shd w:val="clear" w:color="auto" w:fill="auto"/>
            <w:noWrap/>
            <w:vAlign w:val="center"/>
          </w:tcPr>
          <w:p w14:paraId="41310CE5" w14:textId="2AC5CC96" w:rsidR="00E559FA" w:rsidRPr="004E4C7E" w:rsidRDefault="00E559FA" w:rsidP="00E559FA">
            <w:pPr>
              <w:spacing w:after="0" w:line="360" w:lineRule="auto"/>
              <w:jc w:val="center"/>
              <w:rPr>
                <w:rFonts w:asciiTheme="minorHAnsi" w:hAnsiTheme="minorHAnsi" w:cstheme="minorHAnsi"/>
                <w:sz w:val="22"/>
                <w:szCs w:val="22"/>
                <w:lang w:val="en-IN" w:eastAsia="en-IN"/>
              </w:rPr>
            </w:pPr>
            <w:r>
              <w:rPr>
                <w:rFonts w:ascii="Calibri" w:hAnsi="Calibri" w:cs="Calibri"/>
                <w:color w:val="000000"/>
                <w:sz w:val="22"/>
                <w:szCs w:val="22"/>
              </w:rPr>
              <w:t>1.00</w:t>
            </w:r>
          </w:p>
        </w:tc>
      </w:tr>
      <w:tr w:rsidR="009471AD" w:rsidRPr="004E4C7E" w14:paraId="37FA1E51" w14:textId="77777777" w:rsidTr="00E559FA">
        <w:trPr>
          <w:trHeight w:val="300"/>
        </w:trPr>
        <w:tc>
          <w:tcPr>
            <w:tcW w:w="3940" w:type="dxa"/>
            <w:shd w:val="clear" w:color="auto" w:fill="DEEAF6" w:themeFill="accent1" w:themeFillTint="33"/>
            <w:noWrap/>
            <w:vAlign w:val="bottom"/>
            <w:hideMark/>
          </w:tcPr>
          <w:p w14:paraId="243EC102" w14:textId="5FFBFE1F" w:rsidR="009471AD" w:rsidRPr="004E4C7E" w:rsidRDefault="009471AD" w:rsidP="00A07E76">
            <w:pPr>
              <w:spacing w:after="0" w:line="360"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w:t>
            </w:r>
            <w:r w:rsidR="00D657A7">
              <w:rPr>
                <w:rFonts w:asciiTheme="minorHAnsi" w:hAnsiTheme="minorHAnsi" w:cstheme="minorHAnsi"/>
                <w:b/>
                <w:bCs/>
                <w:color w:val="000000"/>
                <w:sz w:val="22"/>
                <w:szCs w:val="22"/>
                <w:lang w:val="en-IN" w:eastAsia="en-IN"/>
              </w:rPr>
              <w:t xml:space="preserve"> Other Non-</w:t>
            </w:r>
            <w:r w:rsidRPr="004E4C7E">
              <w:rPr>
                <w:rFonts w:asciiTheme="minorHAnsi" w:hAnsiTheme="minorHAnsi" w:cstheme="minorHAnsi"/>
                <w:b/>
                <w:bCs/>
                <w:color w:val="000000"/>
                <w:sz w:val="22"/>
                <w:szCs w:val="22"/>
                <w:lang w:val="en-IN" w:eastAsia="en-IN"/>
              </w:rPr>
              <w:t>Current Assets</w:t>
            </w:r>
          </w:p>
        </w:tc>
        <w:tc>
          <w:tcPr>
            <w:tcW w:w="1843" w:type="dxa"/>
            <w:shd w:val="clear" w:color="auto" w:fill="DEEAF6" w:themeFill="accent1" w:themeFillTint="33"/>
            <w:noWrap/>
            <w:vAlign w:val="center"/>
            <w:hideMark/>
          </w:tcPr>
          <w:p w14:paraId="167F3B07" w14:textId="519094A6" w:rsidR="009471AD" w:rsidRPr="004E4C7E" w:rsidRDefault="00E559FA" w:rsidP="00D657A7">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19,000</w:t>
            </w:r>
          </w:p>
        </w:tc>
        <w:tc>
          <w:tcPr>
            <w:tcW w:w="1701" w:type="dxa"/>
            <w:shd w:val="clear" w:color="auto" w:fill="DEEAF6" w:themeFill="accent1" w:themeFillTint="33"/>
            <w:noWrap/>
            <w:vAlign w:val="center"/>
            <w:hideMark/>
          </w:tcPr>
          <w:p w14:paraId="2A083218" w14:textId="4CB2973E" w:rsidR="009471AD" w:rsidRPr="004E4C7E" w:rsidRDefault="00E559FA" w:rsidP="00D657A7">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19,000</w:t>
            </w:r>
          </w:p>
        </w:tc>
        <w:tc>
          <w:tcPr>
            <w:tcW w:w="1163" w:type="dxa"/>
            <w:shd w:val="clear" w:color="auto" w:fill="DEEAF6" w:themeFill="accent1" w:themeFillTint="33"/>
            <w:noWrap/>
            <w:vAlign w:val="center"/>
            <w:hideMark/>
          </w:tcPr>
          <w:p w14:paraId="17767F30" w14:textId="48F6A609" w:rsidR="009471AD" w:rsidRPr="004E4C7E" w:rsidRDefault="009471AD" w:rsidP="00D657A7">
            <w:pPr>
              <w:spacing w:after="0" w:line="360" w:lineRule="auto"/>
              <w:jc w:val="center"/>
              <w:rPr>
                <w:rFonts w:asciiTheme="minorHAnsi" w:hAnsiTheme="minorHAnsi" w:cstheme="minorHAnsi"/>
                <w:color w:val="000000"/>
                <w:sz w:val="22"/>
                <w:szCs w:val="22"/>
                <w:lang w:val="en-IN" w:eastAsia="en-IN"/>
              </w:rPr>
            </w:pPr>
          </w:p>
        </w:tc>
      </w:tr>
    </w:tbl>
    <w:p w14:paraId="3CE333CC" w14:textId="251AF855" w:rsidR="002B0214" w:rsidRDefault="00D657A7" w:rsidP="00DE2011">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t>The fair market value</w:t>
      </w:r>
      <w:r w:rsidR="007D03DC">
        <w:rPr>
          <w:rFonts w:ascii="Arial" w:hAnsi="Arial" w:cs="Arial"/>
          <w:sz w:val="22"/>
        </w:rPr>
        <w:t xml:space="preserve"> </w:t>
      </w:r>
      <w:r w:rsidR="00B56D86">
        <w:rPr>
          <w:rFonts w:ascii="Arial" w:hAnsi="Arial" w:cs="Arial"/>
          <w:sz w:val="22"/>
        </w:rPr>
        <w:t>is</w:t>
      </w:r>
      <w:r>
        <w:rPr>
          <w:rFonts w:ascii="Arial" w:hAnsi="Arial" w:cs="Arial"/>
          <w:sz w:val="22"/>
        </w:rPr>
        <w:t xml:space="preserve"> determined as per the information provided by the client/company referring the </w:t>
      </w:r>
      <w:r w:rsidR="00CD697B">
        <w:rPr>
          <w:rFonts w:ascii="Arial" w:hAnsi="Arial" w:cs="Arial"/>
          <w:sz w:val="22"/>
        </w:rPr>
        <w:t>audited</w:t>
      </w:r>
      <w:r>
        <w:rPr>
          <w:rFonts w:ascii="Arial" w:hAnsi="Arial" w:cs="Arial"/>
          <w:sz w:val="22"/>
        </w:rPr>
        <w:t xml:space="preserve"> balance sheet as on 31</w:t>
      </w:r>
      <w:r w:rsidRPr="005B4511">
        <w:rPr>
          <w:rFonts w:ascii="Arial" w:hAnsi="Arial" w:cs="Arial"/>
          <w:sz w:val="22"/>
          <w:vertAlign w:val="superscript"/>
        </w:rPr>
        <w:t>st</w:t>
      </w:r>
      <w:r>
        <w:rPr>
          <w:rFonts w:ascii="Arial" w:hAnsi="Arial" w:cs="Arial"/>
          <w:sz w:val="22"/>
        </w:rPr>
        <w:t xml:space="preserve"> March 202</w:t>
      </w:r>
      <w:r w:rsidR="00CD697B">
        <w:rPr>
          <w:rFonts w:ascii="Arial" w:hAnsi="Arial" w:cs="Arial"/>
          <w:sz w:val="22"/>
        </w:rPr>
        <w:t>4</w:t>
      </w:r>
      <w:r>
        <w:rPr>
          <w:rFonts w:ascii="Arial" w:hAnsi="Arial" w:cs="Arial"/>
          <w:sz w:val="22"/>
        </w:rPr>
        <w:t>.</w:t>
      </w:r>
      <w:r w:rsidR="002B0214">
        <w:rPr>
          <w:rFonts w:ascii="Arial" w:hAnsi="Arial" w:cs="Arial"/>
          <w:sz w:val="22"/>
        </w:rPr>
        <w:t xml:space="preserve"> W</w:t>
      </w:r>
      <w:r w:rsidR="002B0214" w:rsidRPr="00E33FF9">
        <w:rPr>
          <w:rFonts w:ascii="Arial" w:hAnsi="Arial" w:cs="Arial"/>
          <w:sz w:val="22"/>
        </w:rPr>
        <w:t xml:space="preserve">e have </w:t>
      </w:r>
      <w:r w:rsidR="002B0214">
        <w:rPr>
          <w:rFonts w:ascii="Arial" w:hAnsi="Arial" w:cs="Arial"/>
          <w:sz w:val="22"/>
        </w:rPr>
        <w:t>considered the fair value to be</w:t>
      </w:r>
      <w:r w:rsidR="002B0214" w:rsidRPr="00E33FF9">
        <w:rPr>
          <w:rFonts w:ascii="Arial" w:hAnsi="Arial" w:cs="Arial"/>
          <w:sz w:val="22"/>
        </w:rPr>
        <w:t xml:space="preserve"> 100% </w:t>
      </w:r>
      <w:r w:rsidR="002B0214">
        <w:rPr>
          <w:rFonts w:ascii="Arial" w:hAnsi="Arial" w:cs="Arial"/>
          <w:sz w:val="22"/>
        </w:rPr>
        <w:t xml:space="preserve">of the book value considering the nature of the asset as the probability of recoverability of security deposit with NSDL and </w:t>
      </w:r>
      <w:proofErr w:type="spellStart"/>
      <w:r w:rsidR="002B0214">
        <w:rPr>
          <w:rFonts w:ascii="Arial" w:hAnsi="Arial" w:cs="Arial"/>
          <w:sz w:val="22"/>
        </w:rPr>
        <w:t>Maashitla</w:t>
      </w:r>
      <w:proofErr w:type="spellEnd"/>
      <w:r w:rsidR="002B0214">
        <w:rPr>
          <w:rFonts w:ascii="Arial" w:hAnsi="Arial" w:cs="Arial"/>
          <w:sz w:val="22"/>
        </w:rPr>
        <w:t xml:space="preserve"> Securities is high.</w:t>
      </w:r>
    </w:p>
    <w:p w14:paraId="183F8FCF" w14:textId="0B428E4A" w:rsidR="004F2ECC" w:rsidRPr="00CD697B" w:rsidRDefault="00CD697B" w:rsidP="00CE3623">
      <w:pPr>
        <w:pStyle w:val="ListParagraph"/>
        <w:numPr>
          <w:ilvl w:val="0"/>
          <w:numId w:val="39"/>
        </w:numPr>
        <w:autoSpaceDE w:val="0"/>
        <w:autoSpaceDN w:val="0"/>
        <w:adjustRightInd w:val="0"/>
        <w:spacing w:before="240" w:after="0" w:line="360" w:lineRule="auto"/>
        <w:ind w:left="426" w:right="-306" w:hanging="426"/>
        <w:jc w:val="both"/>
        <w:rPr>
          <w:rFonts w:ascii="Arial" w:hAnsi="Arial" w:cs="Arial"/>
          <w:sz w:val="22"/>
          <w:u w:val="single"/>
        </w:rPr>
      </w:pPr>
      <w:r w:rsidRPr="00CD697B">
        <w:rPr>
          <w:rFonts w:ascii="Arial" w:hAnsi="Arial" w:cs="Arial"/>
          <w:b/>
          <w:bCs/>
          <w:sz w:val="22"/>
          <w:u w:val="single"/>
        </w:rPr>
        <w:t>CURRENT ASSETS</w:t>
      </w:r>
      <w:r w:rsidRPr="00CD697B">
        <w:rPr>
          <w:rFonts w:ascii="Arial" w:hAnsi="Arial" w:cs="Arial"/>
          <w:b/>
          <w:bCs/>
          <w:sz w:val="22"/>
        </w:rPr>
        <w:t>:</w:t>
      </w:r>
    </w:p>
    <w:p w14:paraId="135960D0" w14:textId="28C409B2" w:rsidR="00CD697B" w:rsidRPr="00CD697B" w:rsidRDefault="00DE2011" w:rsidP="00CD697B">
      <w:pPr>
        <w:pStyle w:val="ListParagraph"/>
        <w:numPr>
          <w:ilvl w:val="0"/>
          <w:numId w:val="49"/>
        </w:numPr>
        <w:spacing w:before="240" w:line="360" w:lineRule="auto"/>
        <w:ind w:left="709" w:right="-589" w:hanging="283"/>
        <w:jc w:val="both"/>
        <w:rPr>
          <w:rFonts w:ascii="Arial" w:hAnsi="Arial" w:cs="Arial"/>
          <w:b/>
          <w:bCs/>
          <w:sz w:val="22"/>
        </w:rPr>
      </w:pPr>
      <w:r w:rsidRPr="00CD697B">
        <w:rPr>
          <w:rFonts w:ascii="Arial" w:hAnsi="Arial" w:cs="Arial"/>
          <w:b/>
          <w:bCs/>
          <w:sz w:val="22"/>
        </w:rPr>
        <w:t>CASH &amp; CASH EQUIVALENTS</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43"/>
        <w:gridCol w:w="1701"/>
        <w:gridCol w:w="1276"/>
      </w:tblGrid>
      <w:tr w:rsidR="004E4C7E" w:rsidRPr="004E4C7E" w14:paraId="0277E828" w14:textId="77777777" w:rsidTr="00CD697B">
        <w:trPr>
          <w:trHeight w:val="300"/>
        </w:trPr>
        <w:tc>
          <w:tcPr>
            <w:tcW w:w="3827" w:type="dxa"/>
            <w:shd w:val="clear" w:color="auto" w:fill="002060"/>
            <w:noWrap/>
            <w:vAlign w:val="center"/>
          </w:tcPr>
          <w:p w14:paraId="191A2AB7" w14:textId="14727FF6" w:rsidR="004E4C7E" w:rsidRPr="004E4C7E" w:rsidRDefault="004E4C7E" w:rsidP="004E4C7E">
            <w:pPr>
              <w:spacing w:after="0" w:line="360"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PARTICULARS</w:t>
            </w:r>
          </w:p>
        </w:tc>
        <w:tc>
          <w:tcPr>
            <w:tcW w:w="1843" w:type="dxa"/>
            <w:shd w:val="clear" w:color="auto" w:fill="002060"/>
            <w:noWrap/>
            <w:vAlign w:val="center"/>
          </w:tcPr>
          <w:p w14:paraId="1BE56BD9" w14:textId="204121DC" w:rsidR="004E4C7E" w:rsidRPr="004E4C7E" w:rsidRDefault="004E4C7E" w:rsidP="004E4C7E">
            <w:pPr>
              <w:spacing w:after="0" w:line="360"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w:t>
            </w:r>
            <w:r w:rsidR="00CD697B">
              <w:rPr>
                <w:rFonts w:asciiTheme="minorHAnsi" w:hAnsiTheme="minorHAnsi" w:cstheme="minorHAnsi"/>
                <w:b/>
                <w:bCs/>
                <w:sz w:val="22"/>
                <w:szCs w:val="22"/>
                <w:lang w:val="en-IN" w:eastAsia="en-IN"/>
              </w:rPr>
              <w:t>4</w:t>
            </w:r>
          </w:p>
        </w:tc>
        <w:tc>
          <w:tcPr>
            <w:tcW w:w="1701" w:type="dxa"/>
            <w:shd w:val="clear" w:color="auto" w:fill="002060"/>
            <w:noWrap/>
            <w:vAlign w:val="center"/>
          </w:tcPr>
          <w:p w14:paraId="4B67349B" w14:textId="2F50EA78" w:rsidR="004E4C7E" w:rsidRPr="004E4C7E" w:rsidRDefault="004E4C7E" w:rsidP="004E4C7E">
            <w:pPr>
              <w:spacing w:after="0" w:line="360"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1276" w:type="dxa"/>
            <w:shd w:val="clear" w:color="auto" w:fill="002060"/>
            <w:noWrap/>
            <w:vAlign w:val="center"/>
          </w:tcPr>
          <w:p w14:paraId="5159F0CE" w14:textId="4E3FC2C1" w:rsidR="004E4C7E" w:rsidRPr="004E4C7E" w:rsidRDefault="004E4C7E" w:rsidP="004E4C7E">
            <w:pPr>
              <w:spacing w:after="0" w:line="360"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CD697B" w:rsidRPr="004E4C7E" w14:paraId="3625F241" w14:textId="77777777" w:rsidTr="00A07E76">
        <w:trPr>
          <w:trHeight w:val="300"/>
        </w:trPr>
        <w:tc>
          <w:tcPr>
            <w:tcW w:w="3827" w:type="dxa"/>
            <w:shd w:val="clear" w:color="auto" w:fill="auto"/>
            <w:noWrap/>
            <w:vAlign w:val="bottom"/>
            <w:hideMark/>
          </w:tcPr>
          <w:p w14:paraId="277F17B1" w14:textId="3EADAC88" w:rsidR="00CD697B" w:rsidRPr="004E4C7E" w:rsidRDefault="00CD697B" w:rsidP="00CD697B">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Punjab National Bank</w:t>
            </w:r>
          </w:p>
        </w:tc>
        <w:tc>
          <w:tcPr>
            <w:tcW w:w="1843" w:type="dxa"/>
            <w:shd w:val="clear" w:color="auto" w:fill="auto"/>
            <w:noWrap/>
            <w:vAlign w:val="center"/>
            <w:hideMark/>
          </w:tcPr>
          <w:p w14:paraId="51BCAEED" w14:textId="425C3E28" w:rsidR="00CD697B" w:rsidRPr="004E4C7E" w:rsidRDefault="00CD697B" w:rsidP="00CD697B">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3,46,78,486</w:t>
            </w:r>
          </w:p>
        </w:tc>
        <w:tc>
          <w:tcPr>
            <w:tcW w:w="1701" w:type="dxa"/>
            <w:shd w:val="clear" w:color="auto" w:fill="auto"/>
            <w:noWrap/>
            <w:vAlign w:val="center"/>
            <w:hideMark/>
          </w:tcPr>
          <w:p w14:paraId="4E8F9AD4" w14:textId="76363857" w:rsidR="00CD697B" w:rsidRPr="004E4C7E" w:rsidRDefault="00CD697B" w:rsidP="00CD697B">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3,46,78,486</w:t>
            </w:r>
          </w:p>
        </w:tc>
        <w:tc>
          <w:tcPr>
            <w:tcW w:w="1276" w:type="dxa"/>
            <w:shd w:val="clear" w:color="auto" w:fill="auto"/>
            <w:noWrap/>
            <w:vAlign w:val="bottom"/>
            <w:hideMark/>
          </w:tcPr>
          <w:p w14:paraId="7633A3F5" w14:textId="0CBE9E38" w:rsidR="00CD697B" w:rsidRPr="004E4C7E" w:rsidRDefault="00CD697B" w:rsidP="00CD697B">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w:t>
            </w:r>
          </w:p>
        </w:tc>
      </w:tr>
      <w:tr w:rsidR="00CD697B" w:rsidRPr="004E4C7E" w14:paraId="02A15C8B" w14:textId="77777777" w:rsidTr="00A07E76">
        <w:trPr>
          <w:trHeight w:val="300"/>
        </w:trPr>
        <w:tc>
          <w:tcPr>
            <w:tcW w:w="3827" w:type="dxa"/>
            <w:shd w:val="clear" w:color="auto" w:fill="auto"/>
            <w:noWrap/>
            <w:vAlign w:val="bottom"/>
            <w:hideMark/>
          </w:tcPr>
          <w:p w14:paraId="68CB7204" w14:textId="2859A804" w:rsidR="00CD697B" w:rsidRPr="004E4C7E" w:rsidRDefault="00CD697B" w:rsidP="00CD697B">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Cash in Hand</w:t>
            </w:r>
          </w:p>
        </w:tc>
        <w:tc>
          <w:tcPr>
            <w:tcW w:w="1843" w:type="dxa"/>
            <w:shd w:val="clear" w:color="auto" w:fill="auto"/>
            <w:noWrap/>
            <w:vAlign w:val="center"/>
            <w:hideMark/>
          </w:tcPr>
          <w:p w14:paraId="5FE1EB74" w14:textId="13EE626C" w:rsidR="00CD697B" w:rsidRPr="004E4C7E" w:rsidRDefault="00CD697B" w:rsidP="00CD697B">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2,88,533</w:t>
            </w:r>
          </w:p>
        </w:tc>
        <w:tc>
          <w:tcPr>
            <w:tcW w:w="1701" w:type="dxa"/>
            <w:shd w:val="clear" w:color="auto" w:fill="auto"/>
            <w:noWrap/>
            <w:vAlign w:val="center"/>
            <w:hideMark/>
          </w:tcPr>
          <w:p w14:paraId="79129F79" w14:textId="191C4770" w:rsidR="00CD697B" w:rsidRPr="004E4C7E" w:rsidRDefault="00CD697B" w:rsidP="00CD697B">
            <w:pPr>
              <w:spacing w:after="0" w:line="360" w:lineRule="auto"/>
              <w:jc w:val="center"/>
              <w:rPr>
                <w:rFonts w:asciiTheme="minorHAnsi" w:hAnsiTheme="minorHAnsi" w:cstheme="minorHAnsi"/>
                <w:sz w:val="22"/>
                <w:szCs w:val="22"/>
                <w:lang w:val="en-IN" w:eastAsia="en-IN"/>
              </w:rPr>
            </w:pPr>
            <w:r>
              <w:rPr>
                <w:rFonts w:asciiTheme="minorHAnsi" w:hAnsiTheme="minorHAnsi" w:cstheme="minorHAnsi"/>
                <w:color w:val="000000"/>
                <w:sz w:val="22"/>
                <w:szCs w:val="22"/>
                <w:lang w:val="en-IN" w:eastAsia="en-IN"/>
              </w:rPr>
              <w:t>2,88,533</w:t>
            </w:r>
          </w:p>
        </w:tc>
        <w:tc>
          <w:tcPr>
            <w:tcW w:w="1276" w:type="dxa"/>
            <w:shd w:val="clear" w:color="auto" w:fill="auto"/>
            <w:noWrap/>
            <w:vAlign w:val="bottom"/>
            <w:hideMark/>
          </w:tcPr>
          <w:p w14:paraId="5A7CD918" w14:textId="6153FB19" w:rsidR="00CD697B" w:rsidRPr="004E4C7E" w:rsidRDefault="00CD697B" w:rsidP="00CD697B">
            <w:pPr>
              <w:spacing w:after="0" w:line="360"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1.00</w:t>
            </w:r>
          </w:p>
        </w:tc>
      </w:tr>
      <w:tr w:rsidR="00CD697B" w:rsidRPr="004E4C7E" w14:paraId="1CD33365" w14:textId="77777777" w:rsidTr="00CD697B">
        <w:trPr>
          <w:trHeight w:val="300"/>
        </w:trPr>
        <w:tc>
          <w:tcPr>
            <w:tcW w:w="3827" w:type="dxa"/>
            <w:shd w:val="clear" w:color="auto" w:fill="DEEAF6" w:themeFill="accent1" w:themeFillTint="33"/>
            <w:noWrap/>
            <w:vAlign w:val="bottom"/>
            <w:hideMark/>
          </w:tcPr>
          <w:p w14:paraId="04A8B56D" w14:textId="77777777" w:rsidR="00CD697B" w:rsidRPr="004E4C7E" w:rsidRDefault="00CD697B" w:rsidP="00CD697B">
            <w:pPr>
              <w:spacing w:after="0" w:line="360"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 Current Assets</w:t>
            </w:r>
          </w:p>
        </w:tc>
        <w:tc>
          <w:tcPr>
            <w:tcW w:w="1843" w:type="dxa"/>
            <w:shd w:val="clear" w:color="auto" w:fill="DEEAF6" w:themeFill="accent1" w:themeFillTint="33"/>
            <w:noWrap/>
            <w:vAlign w:val="center"/>
            <w:hideMark/>
          </w:tcPr>
          <w:p w14:paraId="5744DADB" w14:textId="42649B29" w:rsidR="00CD697B" w:rsidRPr="004E4C7E" w:rsidRDefault="00CD697B" w:rsidP="00CD697B">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3,49,67,019</w:t>
            </w:r>
          </w:p>
        </w:tc>
        <w:tc>
          <w:tcPr>
            <w:tcW w:w="1701" w:type="dxa"/>
            <w:shd w:val="clear" w:color="auto" w:fill="DEEAF6" w:themeFill="accent1" w:themeFillTint="33"/>
            <w:noWrap/>
            <w:vAlign w:val="center"/>
            <w:hideMark/>
          </w:tcPr>
          <w:p w14:paraId="078CEF9C" w14:textId="64F571C2" w:rsidR="00CD697B" w:rsidRPr="00ED6400" w:rsidRDefault="00CD697B" w:rsidP="00CD697B">
            <w:pPr>
              <w:spacing w:after="0" w:line="360" w:lineRule="auto"/>
              <w:jc w:val="center"/>
              <w:rPr>
                <w:rFonts w:ascii="Calibri" w:hAnsi="Calibri" w:cs="Calibri"/>
                <w:b/>
                <w:bCs/>
                <w:color w:val="000000"/>
                <w:sz w:val="22"/>
                <w:szCs w:val="22"/>
                <w:lang w:val="en-IN"/>
              </w:rPr>
            </w:pPr>
            <w:r>
              <w:rPr>
                <w:rFonts w:asciiTheme="minorHAnsi" w:hAnsiTheme="minorHAnsi" w:cstheme="minorHAnsi"/>
                <w:b/>
                <w:bCs/>
                <w:color w:val="000000"/>
                <w:sz w:val="22"/>
                <w:szCs w:val="22"/>
                <w:lang w:val="en-IN" w:eastAsia="en-IN"/>
              </w:rPr>
              <w:t>3,49,67,019</w:t>
            </w:r>
          </w:p>
        </w:tc>
        <w:tc>
          <w:tcPr>
            <w:tcW w:w="1276" w:type="dxa"/>
            <w:shd w:val="clear" w:color="auto" w:fill="DEEAF6" w:themeFill="accent1" w:themeFillTint="33"/>
            <w:noWrap/>
            <w:vAlign w:val="bottom"/>
            <w:hideMark/>
          </w:tcPr>
          <w:p w14:paraId="44D0E44D" w14:textId="77777777" w:rsidR="00CD697B" w:rsidRPr="004E4C7E" w:rsidRDefault="00CD697B" w:rsidP="00CD697B">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 </w:t>
            </w:r>
          </w:p>
        </w:tc>
      </w:tr>
    </w:tbl>
    <w:p w14:paraId="70766590" w14:textId="1302B795" w:rsidR="002B0214" w:rsidRDefault="002B0214" w:rsidP="002B0214">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t>The fair market value is determined as per the information provided by the client/company referring the audited balance sheet as on 31</w:t>
      </w:r>
      <w:r w:rsidRPr="005B4511">
        <w:rPr>
          <w:rFonts w:ascii="Arial" w:hAnsi="Arial" w:cs="Arial"/>
          <w:sz w:val="22"/>
          <w:vertAlign w:val="superscript"/>
        </w:rPr>
        <w:t>st</w:t>
      </w:r>
      <w:r>
        <w:rPr>
          <w:rFonts w:ascii="Arial" w:hAnsi="Arial" w:cs="Arial"/>
          <w:sz w:val="22"/>
        </w:rPr>
        <w:t xml:space="preserve"> March 2024. We</w:t>
      </w:r>
      <w:r w:rsidRPr="00E33FF9">
        <w:rPr>
          <w:rFonts w:ascii="Arial" w:hAnsi="Arial" w:cs="Arial"/>
          <w:sz w:val="22"/>
        </w:rPr>
        <w:t xml:space="preserve"> have </w:t>
      </w:r>
      <w:r>
        <w:rPr>
          <w:rFonts w:ascii="Arial" w:hAnsi="Arial" w:cs="Arial"/>
          <w:sz w:val="22"/>
        </w:rPr>
        <w:t>considered the fair value to be</w:t>
      </w:r>
      <w:r w:rsidRPr="00E33FF9">
        <w:rPr>
          <w:rFonts w:ascii="Arial" w:hAnsi="Arial" w:cs="Arial"/>
          <w:sz w:val="22"/>
        </w:rPr>
        <w:t xml:space="preserve"> 100% </w:t>
      </w:r>
      <w:r>
        <w:rPr>
          <w:rFonts w:ascii="Arial" w:hAnsi="Arial" w:cs="Arial"/>
          <w:sz w:val="22"/>
        </w:rPr>
        <w:t>of the book value.</w:t>
      </w:r>
    </w:p>
    <w:p w14:paraId="0534B0FD" w14:textId="77777777" w:rsidR="006775A1" w:rsidRPr="006775A1" w:rsidRDefault="00DE2011" w:rsidP="002B0214">
      <w:pPr>
        <w:pStyle w:val="ListParagraph"/>
        <w:numPr>
          <w:ilvl w:val="0"/>
          <w:numId w:val="44"/>
        </w:numPr>
        <w:autoSpaceDE w:val="0"/>
        <w:autoSpaceDN w:val="0"/>
        <w:adjustRightInd w:val="0"/>
        <w:spacing w:before="240" w:after="0" w:line="360" w:lineRule="auto"/>
        <w:ind w:left="709" w:right="-306" w:hanging="283"/>
        <w:jc w:val="both"/>
        <w:rPr>
          <w:rFonts w:ascii="Arial" w:hAnsi="Arial" w:cs="Arial"/>
          <w:sz w:val="22"/>
        </w:rPr>
      </w:pPr>
      <w:r>
        <w:rPr>
          <w:rFonts w:ascii="Arial" w:hAnsi="Arial" w:cs="Arial"/>
          <w:b/>
          <w:bCs/>
          <w:sz w:val="22"/>
        </w:rPr>
        <w:t>SHORT-TERM LOANS &amp; ADVANCES</w:t>
      </w:r>
      <w:r w:rsidR="00E24961" w:rsidRPr="00E33FF9">
        <w:rPr>
          <w:rFonts w:ascii="Arial" w:hAnsi="Arial" w:cs="Arial"/>
          <w:b/>
          <w:bCs/>
          <w:sz w:val="22"/>
        </w:rPr>
        <w:t xml:space="preserve">: </w:t>
      </w:r>
    </w:p>
    <w:p w14:paraId="515B95B3" w14:textId="51769494" w:rsidR="002B0214" w:rsidRDefault="00E24961" w:rsidP="006775A1">
      <w:pPr>
        <w:pStyle w:val="ListParagraph"/>
        <w:autoSpaceDE w:val="0"/>
        <w:autoSpaceDN w:val="0"/>
        <w:adjustRightInd w:val="0"/>
        <w:spacing w:before="240" w:after="0" w:line="360" w:lineRule="auto"/>
        <w:ind w:left="709" w:right="-306"/>
        <w:jc w:val="both"/>
        <w:rPr>
          <w:rFonts w:ascii="Arial" w:hAnsi="Arial" w:cs="Arial"/>
          <w:sz w:val="22"/>
        </w:rPr>
      </w:pPr>
      <w:r w:rsidRPr="00E33FF9">
        <w:rPr>
          <w:rFonts w:ascii="Arial" w:hAnsi="Arial" w:cs="Arial"/>
          <w:sz w:val="22"/>
        </w:rPr>
        <w:t xml:space="preserve">As per </w:t>
      </w:r>
      <w:r w:rsidR="00CD697B">
        <w:rPr>
          <w:rFonts w:ascii="Arial" w:hAnsi="Arial" w:cs="Arial"/>
          <w:sz w:val="22"/>
        </w:rPr>
        <w:t xml:space="preserve">audited financial statement dated 31.03.2024, this head includes Advance tax and TDS (AY 2024-25) amounting to INR 2,61,827. </w:t>
      </w:r>
      <w:r w:rsidRPr="00E33FF9">
        <w:rPr>
          <w:rFonts w:ascii="Arial" w:hAnsi="Arial" w:cs="Arial"/>
          <w:sz w:val="22"/>
        </w:rPr>
        <w:t xml:space="preserve">As per the information received, we have </w:t>
      </w:r>
      <w:r w:rsidR="00CD697B">
        <w:rPr>
          <w:rFonts w:ascii="Arial" w:hAnsi="Arial" w:cs="Arial"/>
          <w:sz w:val="22"/>
        </w:rPr>
        <w:t>considered the fair value to be</w:t>
      </w:r>
      <w:r w:rsidRPr="00E33FF9">
        <w:rPr>
          <w:rFonts w:ascii="Arial" w:hAnsi="Arial" w:cs="Arial"/>
          <w:sz w:val="22"/>
        </w:rPr>
        <w:t xml:space="preserve"> 100% </w:t>
      </w:r>
      <w:r w:rsidR="00CD697B">
        <w:rPr>
          <w:rFonts w:ascii="Arial" w:hAnsi="Arial" w:cs="Arial"/>
          <w:sz w:val="22"/>
        </w:rPr>
        <w:t>of the book value considering the nature of the asset as the probability of recoverability of TDS and Advance Taxes is high.</w:t>
      </w:r>
    </w:p>
    <w:p w14:paraId="4D2ED439" w14:textId="77777777" w:rsidR="006775A1" w:rsidRDefault="00DE2011" w:rsidP="006A7ABC">
      <w:pPr>
        <w:pStyle w:val="ListParagraph"/>
        <w:numPr>
          <w:ilvl w:val="0"/>
          <w:numId w:val="44"/>
        </w:numPr>
        <w:autoSpaceDE w:val="0"/>
        <w:autoSpaceDN w:val="0"/>
        <w:adjustRightInd w:val="0"/>
        <w:spacing w:before="240" w:after="0" w:line="360" w:lineRule="auto"/>
        <w:ind w:left="709" w:right="-306" w:hanging="283"/>
        <w:jc w:val="both"/>
        <w:rPr>
          <w:rFonts w:ascii="Arial" w:hAnsi="Arial" w:cs="Arial"/>
          <w:sz w:val="22"/>
        </w:rPr>
      </w:pPr>
      <w:r w:rsidRPr="00CE3623">
        <w:rPr>
          <w:rFonts w:ascii="Arial" w:hAnsi="Arial" w:cs="Arial"/>
          <w:b/>
          <w:bCs/>
          <w:sz w:val="22"/>
        </w:rPr>
        <w:t>OTHER CURRENT ASSETS</w:t>
      </w:r>
      <w:r w:rsidR="00B30A04" w:rsidRPr="00CE3623">
        <w:rPr>
          <w:rFonts w:ascii="Arial" w:hAnsi="Arial" w:cs="Arial"/>
          <w:b/>
          <w:bCs/>
          <w:sz w:val="22"/>
        </w:rPr>
        <w:t>:</w:t>
      </w:r>
      <w:r w:rsidR="00B30A04" w:rsidRPr="00CE3623">
        <w:rPr>
          <w:rFonts w:ascii="Arial" w:hAnsi="Arial" w:cs="Arial"/>
          <w:sz w:val="22"/>
        </w:rPr>
        <w:t xml:space="preserve"> </w:t>
      </w:r>
    </w:p>
    <w:p w14:paraId="517504F5" w14:textId="18905C1C" w:rsidR="00CE3623" w:rsidRDefault="00CE3623" w:rsidP="006A7ABC">
      <w:pPr>
        <w:pStyle w:val="ListParagraph"/>
        <w:autoSpaceDE w:val="0"/>
        <w:autoSpaceDN w:val="0"/>
        <w:adjustRightInd w:val="0"/>
        <w:spacing w:before="240" w:after="0" w:line="360" w:lineRule="auto"/>
        <w:ind w:left="709" w:right="-306"/>
        <w:jc w:val="both"/>
        <w:rPr>
          <w:rFonts w:ascii="Arial" w:hAnsi="Arial" w:cs="Arial"/>
          <w:sz w:val="22"/>
        </w:rPr>
      </w:pPr>
      <w:r w:rsidRPr="00CE3623">
        <w:rPr>
          <w:rFonts w:ascii="Arial" w:hAnsi="Arial" w:cs="Arial"/>
          <w:sz w:val="22"/>
        </w:rPr>
        <w:lastRenderedPageBreak/>
        <w:t>As per audited financial statement dated 31.03.2024, this head includes Advance to Staff amounting to INR 87,000. As per the information received, we have considered the fair value to be 100% of the book value considering the nature of the asset as the advances occur in the normal course of business and are chance</w:t>
      </w:r>
      <w:r>
        <w:rPr>
          <w:rFonts w:ascii="Arial" w:hAnsi="Arial" w:cs="Arial"/>
          <w:sz w:val="22"/>
        </w:rPr>
        <w:t>s</w:t>
      </w:r>
      <w:r w:rsidRPr="00CE3623">
        <w:rPr>
          <w:rFonts w:ascii="Arial" w:hAnsi="Arial" w:cs="Arial"/>
          <w:sz w:val="22"/>
        </w:rPr>
        <w:t xml:space="preserve"> of recoverability of this amount is high.</w:t>
      </w:r>
    </w:p>
    <w:p w14:paraId="107CD718" w14:textId="319F9071" w:rsidR="004E4C7E" w:rsidRPr="006A7ABC" w:rsidRDefault="004E4C7E" w:rsidP="006A7ABC">
      <w:pPr>
        <w:pStyle w:val="ListParagraph"/>
        <w:numPr>
          <w:ilvl w:val="0"/>
          <w:numId w:val="39"/>
        </w:numPr>
        <w:autoSpaceDE w:val="0"/>
        <w:autoSpaceDN w:val="0"/>
        <w:adjustRightInd w:val="0"/>
        <w:spacing w:before="240" w:after="0" w:line="360" w:lineRule="auto"/>
        <w:ind w:left="426" w:right="-306" w:hanging="426"/>
        <w:jc w:val="both"/>
        <w:rPr>
          <w:rFonts w:ascii="Arial" w:hAnsi="Arial" w:cs="Arial"/>
          <w:b/>
          <w:sz w:val="22"/>
        </w:rPr>
      </w:pPr>
      <w:r w:rsidRPr="006A7ABC">
        <w:rPr>
          <w:rFonts w:ascii="Arial" w:hAnsi="Arial" w:cs="Arial"/>
          <w:b/>
          <w:sz w:val="22"/>
        </w:rPr>
        <w:t xml:space="preserve">Thus, the </w:t>
      </w:r>
      <w:r w:rsidR="002B55AF" w:rsidRPr="006A7ABC">
        <w:rPr>
          <w:rFonts w:ascii="Arial" w:hAnsi="Arial" w:cs="Arial"/>
          <w:b/>
          <w:sz w:val="22"/>
        </w:rPr>
        <w:t>F</w:t>
      </w:r>
      <w:r w:rsidRPr="006A7ABC">
        <w:rPr>
          <w:rFonts w:ascii="Arial" w:hAnsi="Arial" w:cs="Arial"/>
          <w:b/>
          <w:sz w:val="22"/>
        </w:rPr>
        <w:t xml:space="preserve">air Market Value of Total </w:t>
      </w:r>
      <w:r w:rsidR="002B55AF" w:rsidRPr="006A7ABC">
        <w:rPr>
          <w:rFonts w:ascii="Arial" w:hAnsi="Arial" w:cs="Arial"/>
          <w:b/>
          <w:sz w:val="22"/>
        </w:rPr>
        <w:t>A</w:t>
      </w:r>
      <w:r w:rsidRPr="006A7ABC">
        <w:rPr>
          <w:rFonts w:ascii="Arial" w:hAnsi="Arial" w:cs="Arial"/>
          <w:b/>
          <w:sz w:val="22"/>
        </w:rPr>
        <w:t xml:space="preserve">ssets is being calculated as INR </w:t>
      </w:r>
      <w:r w:rsidR="002B0214" w:rsidRPr="006A7ABC">
        <w:rPr>
          <w:rFonts w:ascii="Arial" w:hAnsi="Arial" w:cs="Arial"/>
          <w:b/>
          <w:sz w:val="22"/>
        </w:rPr>
        <w:t>3,58,96,664.01</w:t>
      </w:r>
      <w:r w:rsidRPr="006A7ABC">
        <w:rPr>
          <w:rFonts w:ascii="Arial" w:hAnsi="Arial" w:cs="Arial"/>
          <w:b/>
          <w:sz w:val="22"/>
        </w:rPr>
        <w:t xml:space="preserve"> as on valuation date. </w:t>
      </w:r>
    </w:p>
    <w:p w14:paraId="525AAA59" w14:textId="7C265669" w:rsidR="00344396" w:rsidRDefault="004E4C7E" w:rsidP="006A7ABC">
      <w:pPr>
        <w:pStyle w:val="ListParagraph"/>
        <w:numPr>
          <w:ilvl w:val="0"/>
          <w:numId w:val="39"/>
        </w:numPr>
        <w:autoSpaceDE w:val="0"/>
        <w:autoSpaceDN w:val="0"/>
        <w:adjustRightInd w:val="0"/>
        <w:spacing w:before="240" w:after="0" w:line="360" w:lineRule="auto"/>
        <w:ind w:left="426" w:right="-306" w:hanging="426"/>
        <w:jc w:val="both"/>
        <w:rPr>
          <w:rFonts w:ascii="Arial" w:hAnsi="Arial" w:cs="Arial"/>
          <w:sz w:val="22"/>
        </w:rPr>
      </w:pPr>
      <w:r w:rsidRPr="004E4C7E">
        <w:rPr>
          <w:rFonts w:ascii="Arial" w:hAnsi="Arial" w:cs="Arial"/>
          <w:sz w:val="22"/>
        </w:rPr>
        <w:t xml:space="preserve">The fair market value of </w:t>
      </w:r>
      <w:r w:rsidR="002B0214">
        <w:rPr>
          <w:rFonts w:ascii="Arial" w:hAnsi="Arial" w:cs="Arial"/>
          <w:sz w:val="22"/>
        </w:rPr>
        <w:t>Total</w:t>
      </w:r>
      <w:r w:rsidRPr="004E4C7E">
        <w:rPr>
          <w:rFonts w:ascii="Arial" w:hAnsi="Arial" w:cs="Arial"/>
          <w:sz w:val="22"/>
        </w:rPr>
        <w:t xml:space="preserve"> liabilities has been considered as 100% of the book value as on 31</w:t>
      </w:r>
      <w:r w:rsidRPr="004E4C7E">
        <w:rPr>
          <w:rFonts w:ascii="Arial" w:hAnsi="Arial" w:cs="Arial"/>
          <w:sz w:val="22"/>
          <w:vertAlign w:val="superscript"/>
        </w:rPr>
        <w:t>st</w:t>
      </w:r>
      <w:r w:rsidRPr="004E4C7E">
        <w:rPr>
          <w:rFonts w:ascii="Arial" w:hAnsi="Arial" w:cs="Arial"/>
          <w:sz w:val="22"/>
        </w:rPr>
        <w:t xml:space="preserve"> March 202</w:t>
      </w:r>
      <w:r w:rsidR="002B0214">
        <w:rPr>
          <w:rFonts w:ascii="Arial" w:hAnsi="Arial" w:cs="Arial"/>
          <w:sz w:val="22"/>
        </w:rPr>
        <w:t>4</w:t>
      </w:r>
      <w:r w:rsidRPr="004E4C7E">
        <w:rPr>
          <w:rFonts w:ascii="Arial" w:hAnsi="Arial" w:cs="Arial"/>
          <w:sz w:val="22"/>
        </w:rPr>
        <w:t>.</w:t>
      </w:r>
    </w:p>
    <w:p w14:paraId="63E1D9FC" w14:textId="65159016" w:rsidR="004E4C7E" w:rsidRDefault="004E4C7E" w:rsidP="002B0214">
      <w:pPr>
        <w:pStyle w:val="ListParagraph"/>
        <w:autoSpaceDE w:val="0"/>
        <w:autoSpaceDN w:val="0"/>
        <w:adjustRightInd w:val="0"/>
        <w:spacing w:before="240" w:line="360" w:lineRule="auto"/>
        <w:ind w:left="426" w:right="-306"/>
        <w:jc w:val="both"/>
        <w:rPr>
          <w:rFonts w:ascii="Arial" w:hAnsi="Arial" w:cs="Arial"/>
          <w:b/>
          <w:sz w:val="22"/>
        </w:rPr>
      </w:pPr>
      <w:r w:rsidRPr="00344396">
        <w:rPr>
          <w:rFonts w:ascii="Arial" w:hAnsi="Arial" w:cs="Arial"/>
          <w:b/>
          <w:sz w:val="22"/>
        </w:rPr>
        <w:t xml:space="preserve">Thus, the fair market value of Total </w:t>
      </w:r>
      <w:r w:rsidR="002B0214">
        <w:rPr>
          <w:rFonts w:ascii="Arial" w:hAnsi="Arial" w:cs="Arial"/>
          <w:b/>
          <w:sz w:val="22"/>
        </w:rPr>
        <w:t>Liabilities</w:t>
      </w:r>
      <w:r w:rsidRPr="00344396">
        <w:rPr>
          <w:rFonts w:ascii="Arial" w:hAnsi="Arial" w:cs="Arial"/>
          <w:b/>
          <w:sz w:val="22"/>
        </w:rPr>
        <w:t xml:space="preserve"> is being calculated as INR </w:t>
      </w:r>
      <w:r w:rsidR="006775A1">
        <w:rPr>
          <w:rFonts w:ascii="Arial" w:hAnsi="Arial" w:cs="Arial"/>
          <w:b/>
          <w:sz w:val="22"/>
        </w:rPr>
        <w:t>2,62,</w:t>
      </w:r>
      <w:r w:rsidR="002B0214">
        <w:rPr>
          <w:rFonts w:ascii="Arial" w:hAnsi="Arial" w:cs="Arial"/>
          <w:b/>
          <w:sz w:val="22"/>
        </w:rPr>
        <w:t>761</w:t>
      </w:r>
      <w:r w:rsidRPr="00344396">
        <w:rPr>
          <w:rFonts w:ascii="Arial" w:hAnsi="Arial" w:cs="Arial"/>
          <w:b/>
          <w:sz w:val="22"/>
        </w:rPr>
        <w:t xml:space="preserve"> as on valuation date</w:t>
      </w:r>
      <w:r w:rsidR="002B0214">
        <w:rPr>
          <w:rFonts w:ascii="Arial" w:hAnsi="Arial" w:cs="Arial"/>
          <w:b/>
          <w:sz w:val="22"/>
        </w:rPr>
        <w:t>, i.e., 31.03.2024.</w:t>
      </w:r>
    </w:p>
    <w:p w14:paraId="03D64D02" w14:textId="669DCD08" w:rsidR="00A00296" w:rsidRDefault="00CE3623" w:rsidP="002B0214">
      <w:pPr>
        <w:pStyle w:val="ListParagraph"/>
        <w:numPr>
          <w:ilvl w:val="0"/>
          <w:numId w:val="39"/>
        </w:numPr>
        <w:autoSpaceDE w:val="0"/>
        <w:autoSpaceDN w:val="0"/>
        <w:adjustRightInd w:val="0"/>
        <w:spacing w:line="360" w:lineRule="auto"/>
        <w:ind w:left="426" w:right="-306" w:hanging="426"/>
        <w:jc w:val="both"/>
        <w:rPr>
          <w:rFonts w:ascii="Arial" w:hAnsi="Arial" w:cs="Arial"/>
          <w:b/>
          <w:sz w:val="22"/>
        </w:rPr>
      </w:pPr>
      <w:r>
        <w:rPr>
          <w:rFonts w:ascii="Arial" w:hAnsi="Arial" w:cs="Arial"/>
          <w:b/>
          <w:sz w:val="22"/>
        </w:rPr>
        <w:t>A</w:t>
      </w:r>
      <w:r w:rsidR="00A00296" w:rsidRPr="00742C5D">
        <w:rPr>
          <w:rFonts w:ascii="Arial" w:hAnsi="Arial" w:cs="Arial"/>
          <w:b/>
          <w:sz w:val="22"/>
        </w:rPr>
        <w:t xml:space="preserve">fter deducting the </w:t>
      </w:r>
      <w:r w:rsidR="002B0214">
        <w:rPr>
          <w:rFonts w:ascii="Arial" w:hAnsi="Arial" w:cs="Arial"/>
          <w:b/>
          <w:sz w:val="22"/>
        </w:rPr>
        <w:t xml:space="preserve">fair market value of </w:t>
      </w:r>
      <w:r w:rsidR="00A00296" w:rsidRPr="00742C5D">
        <w:rPr>
          <w:rFonts w:ascii="Arial" w:hAnsi="Arial" w:cs="Arial"/>
          <w:b/>
          <w:sz w:val="22"/>
        </w:rPr>
        <w:t xml:space="preserve">Total </w:t>
      </w:r>
      <w:r w:rsidR="001F694B">
        <w:rPr>
          <w:rFonts w:ascii="Arial" w:hAnsi="Arial" w:cs="Arial"/>
          <w:b/>
          <w:sz w:val="22"/>
        </w:rPr>
        <w:t>L</w:t>
      </w:r>
      <w:r w:rsidR="00A00296" w:rsidRPr="00742C5D">
        <w:rPr>
          <w:rFonts w:ascii="Arial" w:hAnsi="Arial" w:cs="Arial"/>
          <w:b/>
          <w:sz w:val="22"/>
        </w:rPr>
        <w:t xml:space="preserve">iabilities from the </w:t>
      </w:r>
      <w:r w:rsidR="00A00296">
        <w:rPr>
          <w:rFonts w:ascii="Arial" w:hAnsi="Arial" w:cs="Arial"/>
          <w:b/>
          <w:sz w:val="22"/>
        </w:rPr>
        <w:t>fair market value of Total Assets</w:t>
      </w:r>
      <w:r w:rsidR="00A00296" w:rsidRPr="00742C5D">
        <w:rPr>
          <w:rFonts w:ascii="Arial" w:hAnsi="Arial" w:cs="Arial"/>
          <w:b/>
          <w:sz w:val="22"/>
        </w:rPr>
        <w:t xml:space="preserve">, the </w:t>
      </w:r>
      <w:r w:rsidR="002B0214">
        <w:rPr>
          <w:rFonts w:ascii="Arial" w:hAnsi="Arial" w:cs="Arial"/>
          <w:b/>
          <w:sz w:val="22"/>
        </w:rPr>
        <w:t xml:space="preserve">Net Asset Value </w:t>
      </w:r>
      <w:r w:rsidR="00A00296" w:rsidRPr="00742C5D">
        <w:rPr>
          <w:rFonts w:ascii="Arial" w:hAnsi="Arial" w:cs="Arial"/>
          <w:b/>
          <w:sz w:val="22"/>
        </w:rPr>
        <w:t>(NAV) i</w:t>
      </w:r>
      <w:r w:rsidR="00A00296">
        <w:rPr>
          <w:rFonts w:ascii="Arial" w:hAnsi="Arial" w:cs="Arial"/>
          <w:b/>
          <w:sz w:val="22"/>
        </w:rPr>
        <w:t>s being calculated as INR</w:t>
      </w:r>
      <w:r w:rsidR="006A7ABC">
        <w:rPr>
          <w:rFonts w:ascii="Arial" w:hAnsi="Arial" w:cs="Arial"/>
          <w:b/>
          <w:sz w:val="22"/>
        </w:rPr>
        <w:t xml:space="preserve"> 3,56,33,903</w:t>
      </w:r>
      <w:r w:rsidR="00A00296" w:rsidRPr="00742C5D">
        <w:rPr>
          <w:rFonts w:ascii="Arial" w:hAnsi="Arial" w:cs="Arial"/>
          <w:b/>
          <w:sz w:val="22"/>
        </w:rPr>
        <w:t xml:space="preserve">, which is being considered as the proxy of </w:t>
      </w:r>
      <w:r w:rsidR="002B0214">
        <w:rPr>
          <w:rFonts w:ascii="Arial" w:hAnsi="Arial" w:cs="Arial"/>
          <w:b/>
          <w:sz w:val="22"/>
        </w:rPr>
        <w:t>Net Worth</w:t>
      </w:r>
      <w:r w:rsidR="00A00296">
        <w:rPr>
          <w:rFonts w:ascii="Arial" w:hAnsi="Arial" w:cs="Arial"/>
          <w:b/>
          <w:sz w:val="22"/>
        </w:rPr>
        <w:t xml:space="preserve"> of “M/s </w:t>
      </w:r>
      <w:r w:rsidR="002B0214">
        <w:rPr>
          <w:rFonts w:ascii="Arial" w:hAnsi="Arial" w:cs="Arial"/>
          <w:b/>
          <w:sz w:val="22"/>
        </w:rPr>
        <w:t xml:space="preserve">G.D. </w:t>
      </w:r>
      <w:proofErr w:type="spellStart"/>
      <w:r w:rsidR="002B0214">
        <w:rPr>
          <w:rFonts w:ascii="Arial" w:hAnsi="Arial" w:cs="Arial"/>
          <w:b/>
          <w:sz w:val="22"/>
        </w:rPr>
        <w:t>Traexim</w:t>
      </w:r>
      <w:proofErr w:type="spellEnd"/>
      <w:r w:rsidR="002B0214">
        <w:rPr>
          <w:rFonts w:ascii="Arial" w:hAnsi="Arial" w:cs="Arial"/>
          <w:b/>
          <w:sz w:val="22"/>
        </w:rPr>
        <w:t xml:space="preserve"> International</w:t>
      </w:r>
      <w:r w:rsidR="00A00296">
        <w:rPr>
          <w:rFonts w:ascii="Arial" w:hAnsi="Arial" w:cs="Arial"/>
          <w:b/>
          <w:sz w:val="22"/>
        </w:rPr>
        <w:t xml:space="preserve"> Limited</w:t>
      </w:r>
      <w:r w:rsidR="00A00296" w:rsidRPr="00742C5D">
        <w:rPr>
          <w:rFonts w:ascii="Arial" w:hAnsi="Arial" w:cs="Arial"/>
          <w:b/>
          <w:sz w:val="22"/>
        </w:rPr>
        <w:t xml:space="preserve">”. </w:t>
      </w:r>
    </w:p>
    <w:p w14:paraId="46BBB61C" w14:textId="2E2C9917" w:rsidR="00CE3623" w:rsidRPr="00CE3623" w:rsidRDefault="00CE3623" w:rsidP="00CE3623">
      <w:pPr>
        <w:autoSpaceDE w:val="0"/>
        <w:autoSpaceDN w:val="0"/>
        <w:adjustRightInd w:val="0"/>
        <w:spacing w:line="360" w:lineRule="auto"/>
        <w:ind w:right="-306"/>
        <w:jc w:val="both"/>
        <w:rPr>
          <w:rFonts w:ascii="Arial" w:hAnsi="Arial" w:cs="Arial"/>
          <w:b/>
          <w:sz w:val="22"/>
        </w:rPr>
      </w:pPr>
      <w:r>
        <w:rPr>
          <w:rFonts w:ascii="Arial" w:hAnsi="Arial" w:cs="Arial"/>
          <w:b/>
          <w:sz w:val="22"/>
        </w:rPr>
        <w:t xml:space="preserve">Hence, after dividing the Net Worth of “M/s G. D. </w:t>
      </w:r>
      <w:proofErr w:type="spellStart"/>
      <w:r>
        <w:rPr>
          <w:rFonts w:ascii="Arial" w:hAnsi="Arial" w:cs="Arial"/>
          <w:b/>
          <w:sz w:val="22"/>
        </w:rPr>
        <w:t>Traexim</w:t>
      </w:r>
      <w:proofErr w:type="spellEnd"/>
      <w:r>
        <w:rPr>
          <w:rFonts w:ascii="Arial" w:hAnsi="Arial" w:cs="Arial"/>
          <w:b/>
          <w:sz w:val="22"/>
        </w:rPr>
        <w:t xml:space="preserve"> International Limited” with the shares outstanding as on 31.03.2024, i.e., 12,84,700 shares, the Share Price</w:t>
      </w:r>
      <w:r w:rsidR="00EA5346">
        <w:rPr>
          <w:rFonts w:ascii="Arial" w:hAnsi="Arial" w:cs="Arial"/>
          <w:b/>
          <w:sz w:val="22"/>
        </w:rPr>
        <w:t xml:space="preserve"> as on 31.03.2024</w:t>
      </w:r>
      <w:r>
        <w:rPr>
          <w:rFonts w:ascii="Arial" w:hAnsi="Arial" w:cs="Arial"/>
          <w:b/>
          <w:sz w:val="22"/>
        </w:rPr>
        <w:t xml:space="preserve"> is being calculated as INR 27.74</w:t>
      </w:r>
    </w:p>
    <w:p w14:paraId="0AA9C2AC" w14:textId="0482C1E5" w:rsidR="00A00296" w:rsidRDefault="001443D5" w:rsidP="002B0214">
      <w:pPr>
        <w:pStyle w:val="ListParagraph"/>
        <w:numPr>
          <w:ilvl w:val="0"/>
          <w:numId w:val="37"/>
        </w:numPr>
        <w:spacing w:line="360" w:lineRule="auto"/>
        <w:ind w:left="426" w:right="-306" w:hanging="426"/>
        <w:jc w:val="both"/>
        <w:rPr>
          <w:rFonts w:ascii="Arial" w:hAnsi="Arial" w:cs="Arial"/>
          <w:i/>
          <w:color w:val="000000"/>
          <w:sz w:val="22"/>
          <w:szCs w:val="22"/>
        </w:rPr>
      </w:pPr>
      <w:r>
        <w:rPr>
          <w:rFonts w:ascii="Arial" w:hAnsi="Arial" w:cs="Arial"/>
          <w:i/>
          <w:color w:val="000000"/>
          <w:sz w:val="22"/>
          <w:szCs w:val="22"/>
        </w:rPr>
        <w:t>Equity</w:t>
      </w:r>
      <w:r w:rsidR="00A00296" w:rsidRPr="00742C5D">
        <w:rPr>
          <w:rFonts w:ascii="Arial" w:hAnsi="Arial" w:cs="Arial"/>
          <w:i/>
          <w:color w:val="000000"/>
          <w:sz w:val="22"/>
          <w:szCs w:val="22"/>
        </w:rPr>
        <w:t xml:space="preserve"> Valuation of the subject </w:t>
      </w:r>
      <w:r>
        <w:rPr>
          <w:rFonts w:ascii="Arial" w:hAnsi="Arial" w:cs="Arial"/>
          <w:i/>
          <w:color w:val="000000"/>
          <w:sz w:val="22"/>
          <w:szCs w:val="22"/>
        </w:rPr>
        <w:t>company</w:t>
      </w:r>
      <w:r w:rsidR="00A00296" w:rsidRPr="00742C5D">
        <w:rPr>
          <w:rFonts w:ascii="Arial" w:hAnsi="Arial" w:cs="Arial"/>
          <w:i/>
          <w:color w:val="000000"/>
          <w:sz w:val="22"/>
          <w:szCs w:val="22"/>
        </w:rPr>
        <w:t xml:space="preserve"> has been done by using Net Assets Value (NAV) Method. </w:t>
      </w:r>
    </w:p>
    <w:p w14:paraId="6BD33AE7" w14:textId="150E7DA4" w:rsidR="00A00296" w:rsidRPr="00A00296" w:rsidRDefault="00A00296" w:rsidP="002B0214">
      <w:pPr>
        <w:pStyle w:val="ListParagraph"/>
        <w:numPr>
          <w:ilvl w:val="0"/>
          <w:numId w:val="37"/>
        </w:numPr>
        <w:spacing w:line="360" w:lineRule="auto"/>
        <w:ind w:left="426" w:right="-306" w:hanging="426"/>
        <w:jc w:val="both"/>
        <w:rPr>
          <w:rFonts w:ascii="Arial" w:hAnsi="Arial" w:cs="Arial"/>
          <w:i/>
          <w:color w:val="000000"/>
          <w:sz w:val="22"/>
          <w:szCs w:val="22"/>
        </w:rPr>
      </w:pPr>
      <w:r w:rsidRPr="00A00296">
        <w:rPr>
          <w:rFonts w:ascii="Arial" w:hAnsi="Arial" w:cs="Arial"/>
          <w:i/>
          <w:color w:val="000000"/>
          <w:sz w:val="22"/>
          <w:szCs w:val="22"/>
        </w:rPr>
        <w:t xml:space="preserve">The Net Assets Value (NAV) of the project has been calculated after the deduction of </w:t>
      </w:r>
      <w:r w:rsidRPr="00A00296">
        <w:rPr>
          <w:rFonts w:ascii="Arial" w:hAnsi="Arial" w:cs="Arial"/>
          <w:i/>
          <w:sz w:val="22"/>
          <w:szCs w:val="22"/>
        </w:rPr>
        <w:t xml:space="preserve">Liabilities from the Total Assets Value of the company. </w:t>
      </w:r>
    </w:p>
    <w:p w14:paraId="47C3D566" w14:textId="77777777" w:rsidR="00A00296" w:rsidRPr="00A00296" w:rsidRDefault="00A00296" w:rsidP="002B0214">
      <w:pPr>
        <w:pStyle w:val="ListParagraph"/>
        <w:numPr>
          <w:ilvl w:val="0"/>
          <w:numId w:val="37"/>
        </w:numPr>
        <w:spacing w:line="360" w:lineRule="auto"/>
        <w:ind w:left="426" w:right="-306" w:hanging="426"/>
        <w:jc w:val="both"/>
        <w:rPr>
          <w:rFonts w:ascii="Arial" w:hAnsi="Arial" w:cs="Arial"/>
          <w:i/>
          <w:color w:val="000000"/>
          <w:sz w:val="22"/>
          <w:szCs w:val="22"/>
        </w:rPr>
      </w:pPr>
      <w:r w:rsidRPr="00A00296">
        <w:rPr>
          <w:rFonts w:ascii="Arial" w:hAnsi="Arial" w:cs="Arial"/>
          <w:i/>
          <w:sz w:val="22"/>
          <w:szCs w:val="22"/>
        </w:rPr>
        <w:t>No employee or member of R.K Associates has any direct/ indirect interest in the Project.</w:t>
      </w:r>
    </w:p>
    <w:p w14:paraId="2E31DD84" w14:textId="77777777" w:rsidR="00A00296" w:rsidRPr="00A00296" w:rsidRDefault="00A00296" w:rsidP="002B0214">
      <w:pPr>
        <w:pStyle w:val="ListParagraph"/>
        <w:numPr>
          <w:ilvl w:val="0"/>
          <w:numId w:val="37"/>
        </w:numPr>
        <w:spacing w:line="360" w:lineRule="auto"/>
        <w:ind w:left="426" w:right="-306" w:hanging="426"/>
        <w:jc w:val="both"/>
        <w:rPr>
          <w:rFonts w:ascii="Arial" w:hAnsi="Arial" w:cs="Arial"/>
          <w:i/>
          <w:color w:val="000000"/>
          <w:sz w:val="22"/>
          <w:szCs w:val="22"/>
        </w:rPr>
      </w:pPr>
      <w:r w:rsidRPr="00A00296">
        <w:rPr>
          <w:rFonts w:ascii="Arial" w:hAnsi="Arial" w:cs="Arial"/>
          <w:i/>
          <w:sz w:val="22"/>
          <w:szCs w:val="22"/>
        </w:rPr>
        <w:t>This is just an opinion report on Valuation based on the copy of the documents/ information provided to us by the client which has been relied upon in good faith and the assessment and assumptions done by us.</w:t>
      </w:r>
    </w:p>
    <w:p w14:paraId="57D63E5A" w14:textId="0C94404D" w:rsidR="00A00296" w:rsidRPr="00A00296" w:rsidRDefault="00A00296" w:rsidP="002B0214">
      <w:pPr>
        <w:pStyle w:val="ListParagraph"/>
        <w:numPr>
          <w:ilvl w:val="0"/>
          <w:numId w:val="37"/>
        </w:numPr>
        <w:spacing w:line="360" w:lineRule="auto"/>
        <w:ind w:left="426" w:right="-306" w:hanging="426"/>
        <w:jc w:val="both"/>
        <w:rPr>
          <w:rFonts w:ascii="Arial" w:hAnsi="Arial" w:cs="Arial"/>
          <w:i/>
          <w:color w:val="000000"/>
          <w:sz w:val="22"/>
          <w:szCs w:val="22"/>
        </w:rPr>
      </w:pPr>
      <w:r w:rsidRPr="00A00296">
        <w:rPr>
          <w:rFonts w:ascii="Arial" w:hAnsi="Arial" w:cs="Arial"/>
          <w:i/>
          <w:sz w:val="22"/>
        </w:rPr>
        <w:t>This is only a general assessment of the E</w:t>
      </w:r>
      <w:r w:rsidR="001443D5">
        <w:rPr>
          <w:rFonts w:ascii="Arial" w:hAnsi="Arial" w:cs="Arial"/>
          <w:i/>
          <w:sz w:val="22"/>
        </w:rPr>
        <w:t>quity</w:t>
      </w:r>
      <w:r w:rsidRPr="00A00296">
        <w:rPr>
          <w:rFonts w:ascii="Arial" w:hAnsi="Arial" w:cs="Arial"/>
          <w:i/>
          <w:sz w:val="22"/>
        </w:rPr>
        <w:t xml:space="preserve"> Value of the </w:t>
      </w:r>
      <w:r w:rsidR="001443D5">
        <w:rPr>
          <w:rFonts w:ascii="Arial" w:hAnsi="Arial" w:cs="Arial"/>
          <w:i/>
          <w:sz w:val="22"/>
        </w:rPr>
        <w:t>company</w:t>
      </w:r>
      <w:r w:rsidRPr="00A00296">
        <w:rPr>
          <w:rFonts w:ascii="Arial" w:hAnsi="Arial" w:cs="Arial"/>
          <w:i/>
          <w:sz w:val="22"/>
        </w:rPr>
        <w:t xml:space="preserve"> based on the data/ input </w:t>
      </w:r>
      <w:r w:rsidRPr="00A00296">
        <w:rPr>
          <w:rFonts w:ascii="Arial" w:hAnsi="Arial" w:cs="Arial"/>
          <w:i/>
          <w:iCs/>
          <w:sz w:val="22"/>
        </w:rPr>
        <w:t>Company officials</w:t>
      </w:r>
      <w:r w:rsidRPr="00A00296">
        <w:rPr>
          <w:rFonts w:ascii="Arial" w:hAnsi="Arial" w:cs="Arial"/>
          <w:i/>
          <w:sz w:val="22"/>
        </w:rPr>
        <w:t xml:space="preserve"> could provide to us against our questions/ queries and information available in the public domain. In no manner this should be regarded as an audit activity/ report and NO micro analysis or detailed or forensic audit/ scrutiny of the financial transactions or accounts of any kind has been carried out at our end.</w:t>
      </w:r>
    </w:p>
    <w:tbl>
      <w:tblPr>
        <w:tblStyle w:val="TableGrid"/>
        <w:tblW w:w="5175" w:type="pct"/>
        <w:tblInd w:w="-5" w:type="dxa"/>
        <w:tblCellMar>
          <w:top w:w="28" w:type="dxa"/>
          <w:bottom w:w="28" w:type="dxa"/>
        </w:tblCellMar>
        <w:tblLook w:val="04A0" w:firstRow="1" w:lastRow="0" w:firstColumn="1" w:lastColumn="0" w:noHBand="0" w:noVBand="1"/>
      </w:tblPr>
      <w:tblGrid>
        <w:gridCol w:w="2157"/>
        <w:gridCol w:w="7199"/>
      </w:tblGrid>
      <w:tr w:rsidR="00274DC1" w:rsidRPr="00882124" w14:paraId="645E4F30" w14:textId="77777777" w:rsidTr="00A83007">
        <w:trPr>
          <w:trHeight w:val="3496"/>
        </w:trPr>
        <w:tc>
          <w:tcPr>
            <w:tcW w:w="1153" w:type="pct"/>
            <w:vAlign w:val="center"/>
          </w:tcPr>
          <w:p w14:paraId="364C5482" w14:textId="17A4E0E4" w:rsidR="00796E39" w:rsidRPr="00A83007" w:rsidRDefault="00A83007" w:rsidP="00A83007">
            <w:pPr>
              <w:spacing w:line="360" w:lineRule="auto"/>
              <w:rPr>
                <w:rFonts w:ascii="Arial" w:hAnsi="Arial" w:cs="Arial"/>
                <w:b/>
                <w:sz w:val="22"/>
                <w:szCs w:val="22"/>
              </w:rPr>
            </w:pPr>
            <w:r w:rsidRPr="00A83007">
              <w:rPr>
                <w:rFonts w:ascii="Arial" w:hAnsi="Arial" w:cs="Arial"/>
                <w:b/>
                <w:sz w:val="22"/>
                <w:szCs w:val="22"/>
              </w:rPr>
              <w:lastRenderedPageBreak/>
              <w:t>Declaration</w:t>
            </w:r>
          </w:p>
        </w:tc>
        <w:tc>
          <w:tcPr>
            <w:tcW w:w="3847" w:type="pct"/>
          </w:tcPr>
          <w:p w14:paraId="2952C4B0" w14:textId="3A881F98" w:rsidR="00274DC1" w:rsidRPr="00882124" w:rsidRDefault="00274DC1" w:rsidP="006775A1">
            <w:pPr>
              <w:pStyle w:val="ListParagraph"/>
              <w:numPr>
                <w:ilvl w:val="0"/>
                <w:numId w:val="47"/>
              </w:numPr>
              <w:spacing w:before="240" w:line="360" w:lineRule="auto"/>
              <w:ind w:left="288" w:hanging="142"/>
              <w:contextualSpacing/>
              <w:jc w:val="both"/>
              <w:rPr>
                <w:rFonts w:ascii="Arial" w:hAnsi="Arial" w:cs="Arial"/>
                <w:i/>
                <w:sz w:val="22"/>
                <w:szCs w:val="22"/>
              </w:rPr>
            </w:pPr>
            <w:r w:rsidRPr="00882124">
              <w:rPr>
                <w:rFonts w:ascii="Arial" w:hAnsi="Arial" w:cs="Arial"/>
                <w:i/>
                <w:sz w:val="22"/>
                <w:szCs w:val="22"/>
              </w:rPr>
              <w:t xml:space="preserve">Since this is </w:t>
            </w:r>
            <w:r w:rsidR="00A83007">
              <w:rPr>
                <w:rFonts w:ascii="Arial" w:hAnsi="Arial" w:cs="Arial"/>
                <w:i/>
                <w:sz w:val="22"/>
                <w:szCs w:val="22"/>
              </w:rPr>
              <w:t>Share</w:t>
            </w:r>
            <w:r w:rsidRPr="00882124">
              <w:rPr>
                <w:rFonts w:ascii="Arial" w:hAnsi="Arial" w:cs="Arial"/>
                <w:i/>
                <w:sz w:val="22"/>
                <w:szCs w:val="22"/>
              </w:rPr>
              <w:t xml:space="preserve"> Valuation hence no site inspection was carried out by us.</w:t>
            </w:r>
          </w:p>
          <w:p w14:paraId="67505606" w14:textId="77777777" w:rsidR="00274DC1" w:rsidRPr="00882124" w:rsidRDefault="00274DC1" w:rsidP="006775A1">
            <w:pPr>
              <w:pStyle w:val="ListParagraph"/>
              <w:numPr>
                <w:ilvl w:val="0"/>
                <w:numId w:val="47"/>
              </w:numPr>
              <w:spacing w:before="240" w:line="360" w:lineRule="auto"/>
              <w:ind w:left="288" w:hanging="142"/>
              <w:contextualSpacing/>
              <w:jc w:val="both"/>
              <w:rPr>
                <w:rFonts w:ascii="Arial" w:hAnsi="Arial" w:cs="Arial"/>
                <w:i/>
                <w:sz w:val="22"/>
                <w:szCs w:val="22"/>
              </w:rPr>
            </w:pPr>
            <w:r w:rsidRPr="00882124">
              <w:rPr>
                <w:rFonts w:ascii="Arial" w:hAnsi="Arial" w:cs="Arial"/>
                <w:i/>
                <w:sz w:val="22"/>
                <w:szCs w:val="22"/>
              </w:rPr>
              <w:t>The undersigned does not have any direct/indirect interest in the above property.</w:t>
            </w:r>
          </w:p>
          <w:p w14:paraId="100105F7" w14:textId="77777777" w:rsidR="00274DC1" w:rsidRPr="00882124" w:rsidRDefault="00274DC1" w:rsidP="006775A1">
            <w:pPr>
              <w:pStyle w:val="ListParagraph"/>
              <w:numPr>
                <w:ilvl w:val="0"/>
                <w:numId w:val="47"/>
              </w:numPr>
              <w:spacing w:before="240" w:line="360" w:lineRule="auto"/>
              <w:ind w:left="288" w:hanging="142"/>
              <w:contextualSpacing/>
              <w:jc w:val="both"/>
              <w:rPr>
                <w:rFonts w:ascii="Arial" w:hAnsi="Arial" w:cs="Arial"/>
                <w:i/>
                <w:sz w:val="22"/>
                <w:szCs w:val="22"/>
              </w:rPr>
            </w:pPr>
            <w:r w:rsidRPr="00882124">
              <w:rPr>
                <w:rFonts w:ascii="Arial" w:hAnsi="Arial" w:cs="Arial"/>
                <w:i/>
                <w:sz w:val="22"/>
                <w:szCs w:val="22"/>
              </w:rPr>
              <w:t>The information furnished herein is true and correct to the best of our knowledge.</w:t>
            </w:r>
          </w:p>
          <w:p w14:paraId="124E89C8" w14:textId="029A8132" w:rsidR="00274DC1" w:rsidRPr="00A83007" w:rsidRDefault="00274DC1" w:rsidP="006775A1">
            <w:pPr>
              <w:pStyle w:val="ListParagraph"/>
              <w:numPr>
                <w:ilvl w:val="0"/>
                <w:numId w:val="47"/>
              </w:numPr>
              <w:spacing w:before="240" w:after="160" w:line="360" w:lineRule="auto"/>
              <w:ind w:left="288" w:hanging="142"/>
              <w:contextualSpacing/>
              <w:jc w:val="both"/>
              <w:rPr>
                <w:rFonts w:ascii="Arial" w:hAnsi="Arial" w:cs="Arial"/>
                <w:b/>
                <w:bCs/>
                <w:i/>
                <w:sz w:val="22"/>
                <w:szCs w:val="22"/>
              </w:rPr>
            </w:pPr>
            <w:r w:rsidRPr="00882124">
              <w:rPr>
                <w:rFonts w:ascii="Arial" w:hAnsi="Arial" w:cs="Arial"/>
                <w:i/>
                <w:sz w:val="22"/>
                <w:szCs w:val="22"/>
              </w:rPr>
              <w:t xml:space="preserve">This valuation work is carried out by our Financial Analyst team on the request from </w:t>
            </w:r>
            <w:r w:rsidR="00A83007">
              <w:rPr>
                <w:rFonts w:ascii="Arial" w:hAnsi="Arial" w:cs="Arial"/>
                <w:bCs/>
                <w:i/>
                <w:sz w:val="22"/>
                <w:szCs w:val="22"/>
              </w:rPr>
              <w:t xml:space="preserve">Indus Tubes Limited, </w:t>
            </w:r>
            <w:r w:rsidR="00A83007" w:rsidRPr="00A83007">
              <w:rPr>
                <w:rFonts w:ascii="Arial" w:hAnsi="Arial" w:cs="Arial"/>
                <w:i/>
                <w:sz w:val="22"/>
                <w:szCs w:val="22"/>
              </w:rPr>
              <w:t xml:space="preserve">B - 08, GD - ITL Tower, Top Floor, Netaji Subhash Place, </w:t>
            </w:r>
            <w:proofErr w:type="spellStart"/>
            <w:r w:rsidR="00A83007" w:rsidRPr="00A83007">
              <w:rPr>
                <w:rFonts w:ascii="Arial" w:hAnsi="Arial" w:cs="Arial"/>
                <w:i/>
                <w:sz w:val="22"/>
                <w:szCs w:val="22"/>
              </w:rPr>
              <w:t>Wazirpur</w:t>
            </w:r>
            <w:proofErr w:type="spellEnd"/>
            <w:r w:rsidR="00A83007" w:rsidRPr="00A83007">
              <w:rPr>
                <w:rFonts w:ascii="Arial" w:hAnsi="Arial" w:cs="Arial"/>
                <w:i/>
                <w:sz w:val="22"/>
                <w:szCs w:val="22"/>
              </w:rPr>
              <w:t xml:space="preserve"> District Centre, Pitampura, Delhi, India</w:t>
            </w:r>
            <w:r w:rsidR="00A83007">
              <w:rPr>
                <w:rFonts w:ascii="Arial" w:hAnsi="Arial" w:cs="Arial"/>
                <w:i/>
                <w:sz w:val="22"/>
                <w:szCs w:val="22"/>
              </w:rPr>
              <w:t xml:space="preserve"> </w:t>
            </w:r>
            <w:r w:rsidR="00A83007" w:rsidRPr="00A83007">
              <w:rPr>
                <w:rFonts w:ascii="Arial" w:hAnsi="Arial" w:cs="Arial"/>
                <w:i/>
                <w:sz w:val="22"/>
                <w:szCs w:val="22"/>
              </w:rPr>
              <w:t>- 110034.</w:t>
            </w:r>
          </w:p>
          <w:p w14:paraId="6A088835" w14:textId="77777777" w:rsidR="00274DC1" w:rsidRPr="00882124" w:rsidRDefault="00274DC1" w:rsidP="006775A1">
            <w:pPr>
              <w:pStyle w:val="ListParagraph"/>
              <w:numPr>
                <w:ilvl w:val="0"/>
                <w:numId w:val="47"/>
              </w:numPr>
              <w:spacing w:before="240" w:line="360" w:lineRule="auto"/>
              <w:ind w:left="288" w:right="16" w:hanging="142"/>
              <w:contextualSpacing/>
              <w:jc w:val="both"/>
              <w:rPr>
                <w:rFonts w:ascii="Arial" w:hAnsi="Arial" w:cs="Arial"/>
                <w:sz w:val="22"/>
                <w:szCs w:val="22"/>
              </w:rPr>
            </w:pPr>
            <w:r w:rsidRPr="00882124">
              <w:rPr>
                <w:rFonts w:ascii="Arial" w:hAnsi="Arial" w:cs="Arial"/>
                <w:i/>
                <w:sz w:val="22"/>
                <w:szCs w:val="22"/>
              </w:rPr>
              <w:t>We have submitted Valuation report to the Client.</w:t>
            </w:r>
          </w:p>
        </w:tc>
      </w:tr>
      <w:tr w:rsidR="00274DC1" w:rsidRPr="00882124" w14:paraId="7580771A" w14:textId="77777777" w:rsidTr="00796E39">
        <w:trPr>
          <w:trHeight w:val="18"/>
        </w:trPr>
        <w:tc>
          <w:tcPr>
            <w:tcW w:w="1153" w:type="pct"/>
            <w:vAlign w:val="center"/>
          </w:tcPr>
          <w:p w14:paraId="1110E0E6"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Number of Pages in the Repost</w:t>
            </w:r>
          </w:p>
        </w:tc>
        <w:tc>
          <w:tcPr>
            <w:tcW w:w="3847" w:type="pct"/>
            <w:vAlign w:val="center"/>
          </w:tcPr>
          <w:p w14:paraId="4F907FB7" w14:textId="0D126E57" w:rsidR="00274DC1" w:rsidRPr="00BB7D51" w:rsidRDefault="00BB7D51" w:rsidP="00796E39">
            <w:pPr>
              <w:spacing w:line="360" w:lineRule="auto"/>
              <w:rPr>
                <w:rFonts w:ascii="Arial" w:hAnsi="Arial" w:cs="Arial"/>
                <w:sz w:val="22"/>
                <w:szCs w:val="22"/>
              </w:rPr>
            </w:pPr>
            <w:r w:rsidRPr="00BB7D51">
              <w:rPr>
                <w:rFonts w:ascii="Arial" w:hAnsi="Arial" w:cs="Arial"/>
                <w:sz w:val="22"/>
                <w:szCs w:val="22"/>
              </w:rPr>
              <w:t>21</w:t>
            </w:r>
          </w:p>
        </w:tc>
      </w:tr>
      <w:tr w:rsidR="00274DC1" w:rsidRPr="00882124" w14:paraId="796CBF40" w14:textId="77777777" w:rsidTr="00796E39">
        <w:trPr>
          <w:trHeight w:val="18"/>
        </w:trPr>
        <w:tc>
          <w:tcPr>
            <w:tcW w:w="1153" w:type="pct"/>
            <w:vAlign w:val="center"/>
          </w:tcPr>
          <w:p w14:paraId="5C6628AA"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Enclosed Documents</w:t>
            </w:r>
          </w:p>
        </w:tc>
        <w:tc>
          <w:tcPr>
            <w:tcW w:w="3847" w:type="pct"/>
            <w:vAlign w:val="center"/>
          </w:tcPr>
          <w:p w14:paraId="5632E44A" w14:textId="251B2EB0" w:rsidR="00274DC1" w:rsidRPr="00BB7D51" w:rsidRDefault="00274DC1" w:rsidP="00796E39">
            <w:pPr>
              <w:spacing w:line="360" w:lineRule="auto"/>
              <w:rPr>
                <w:rFonts w:ascii="Arial" w:hAnsi="Arial" w:cs="Arial"/>
                <w:sz w:val="22"/>
                <w:szCs w:val="22"/>
              </w:rPr>
            </w:pPr>
            <w:r w:rsidRPr="00BB7D51">
              <w:rPr>
                <w:rFonts w:ascii="Arial" w:hAnsi="Arial" w:cs="Arial"/>
                <w:sz w:val="22"/>
                <w:szCs w:val="22"/>
              </w:rPr>
              <w:t xml:space="preserve">Disclaimer &amp; Remarks </w:t>
            </w:r>
            <w:r w:rsidR="00BB7D51" w:rsidRPr="00BB7D51">
              <w:rPr>
                <w:rFonts w:ascii="Arial" w:hAnsi="Arial" w:cs="Arial"/>
                <w:sz w:val="22"/>
                <w:szCs w:val="22"/>
              </w:rPr>
              <w:t>16-21</w:t>
            </w:r>
          </w:p>
        </w:tc>
      </w:tr>
      <w:tr w:rsidR="00274DC1" w:rsidRPr="00882124" w14:paraId="0EB89C49" w14:textId="77777777" w:rsidTr="00796E39">
        <w:trPr>
          <w:trHeight w:val="18"/>
        </w:trPr>
        <w:tc>
          <w:tcPr>
            <w:tcW w:w="1153" w:type="pct"/>
            <w:vAlign w:val="center"/>
          </w:tcPr>
          <w:p w14:paraId="5BF1E851"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Place</w:t>
            </w:r>
          </w:p>
        </w:tc>
        <w:tc>
          <w:tcPr>
            <w:tcW w:w="3847" w:type="pct"/>
            <w:vAlign w:val="center"/>
          </w:tcPr>
          <w:p w14:paraId="6A6A652F" w14:textId="77777777" w:rsidR="00274DC1" w:rsidRPr="00882124" w:rsidRDefault="00274DC1" w:rsidP="00796E39">
            <w:pPr>
              <w:spacing w:line="360" w:lineRule="auto"/>
              <w:rPr>
                <w:rFonts w:ascii="Arial" w:hAnsi="Arial" w:cs="Arial"/>
                <w:sz w:val="22"/>
                <w:szCs w:val="22"/>
              </w:rPr>
            </w:pPr>
            <w:r w:rsidRPr="00882124">
              <w:rPr>
                <w:rFonts w:ascii="Arial" w:hAnsi="Arial" w:cs="Arial"/>
                <w:sz w:val="22"/>
                <w:szCs w:val="22"/>
              </w:rPr>
              <w:t>Noida</w:t>
            </w:r>
          </w:p>
        </w:tc>
      </w:tr>
      <w:tr w:rsidR="00274DC1" w:rsidRPr="00882124" w14:paraId="751B9A67" w14:textId="77777777" w:rsidTr="00796E39">
        <w:trPr>
          <w:trHeight w:val="18"/>
        </w:trPr>
        <w:tc>
          <w:tcPr>
            <w:tcW w:w="1153" w:type="pct"/>
            <w:vAlign w:val="center"/>
          </w:tcPr>
          <w:p w14:paraId="5B5058B0"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Date</w:t>
            </w:r>
          </w:p>
        </w:tc>
        <w:tc>
          <w:tcPr>
            <w:tcW w:w="3847" w:type="pct"/>
            <w:vAlign w:val="center"/>
          </w:tcPr>
          <w:p w14:paraId="34672C4F" w14:textId="3C3F0788" w:rsidR="00274DC1" w:rsidRPr="00882124" w:rsidRDefault="00BB7D51" w:rsidP="00796E39">
            <w:pPr>
              <w:spacing w:line="360" w:lineRule="auto"/>
              <w:rPr>
                <w:rFonts w:ascii="Arial" w:hAnsi="Arial" w:cs="Arial"/>
                <w:sz w:val="22"/>
                <w:szCs w:val="22"/>
              </w:rPr>
            </w:pPr>
            <w:r>
              <w:rPr>
                <w:rFonts w:ascii="Arial" w:hAnsi="Arial" w:cs="Arial"/>
                <w:sz w:val="22"/>
                <w:szCs w:val="22"/>
              </w:rPr>
              <w:t>4</w:t>
            </w:r>
            <w:r w:rsidRPr="00BB7D51">
              <w:rPr>
                <w:rFonts w:ascii="Arial" w:hAnsi="Arial" w:cs="Arial"/>
                <w:sz w:val="22"/>
                <w:szCs w:val="22"/>
                <w:vertAlign w:val="superscript"/>
              </w:rPr>
              <w:t>th</w:t>
            </w:r>
            <w:r>
              <w:rPr>
                <w:rFonts w:ascii="Arial" w:hAnsi="Arial" w:cs="Arial"/>
                <w:sz w:val="22"/>
                <w:szCs w:val="22"/>
              </w:rPr>
              <w:t xml:space="preserve"> </w:t>
            </w:r>
            <w:r w:rsidRPr="00BB7D51">
              <w:rPr>
                <w:rFonts w:ascii="Arial" w:hAnsi="Arial" w:cs="Arial"/>
                <w:sz w:val="22"/>
                <w:szCs w:val="22"/>
              </w:rPr>
              <w:t>September</w:t>
            </w:r>
            <w:r w:rsidR="00274DC1" w:rsidRPr="00882124">
              <w:rPr>
                <w:rFonts w:ascii="Arial" w:hAnsi="Arial" w:cs="Arial"/>
                <w:sz w:val="22"/>
                <w:szCs w:val="22"/>
              </w:rPr>
              <w:t xml:space="preserve"> 2024</w:t>
            </w:r>
          </w:p>
        </w:tc>
      </w:tr>
    </w:tbl>
    <w:p w14:paraId="3EFF5B1A" w14:textId="77777777" w:rsidR="00274DC1" w:rsidRDefault="00274DC1" w:rsidP="00274DC1"/>
    <w:tbl>
      <w:tblPr>
        <w:tblStyle w:val="TableGrid"/>
        <w:tblW w:w="9351" w:type="dxa"/>
        <w:tblLayout w:type="fixed"/>
        <w:tblCellMar>
          <w:top w:w="28" w:type="dxa"/>
          <w:bottom w:w="28" w:type="dxa"/>
        </w:tblCellMar>
        <w:tblLook w:val="04A0" w:firstRow="1" w:lastRow="0" w:firstColumn="1" w:lastColumn="0" w:noHBand="0" w:noVBand="1"/>
      </w:tblPr>
      <w:tblGrid>
        <w:gridCol w:w="4531"/>
        <w:gridCol w:w="4820"/>
      </w:tblGrid>
      <w:tr w:rsidR="00A83007" w:rsidRPr="0083576B" w14:paraId="608C1A10" w14:textId="77777777" w:rsidTr="00A83007">
        <w:trPr>
          <w:trHeight w:val="616"/>
        </w:trPr>
        <w:tc>
          <w:tcPr>
            <w:tcW w:w="9351" w:type="dxa"/>
            <w:gridSpan w:val="2"/>
            <w:shd w:val="clear" w:color="auto" w:fill="002060"/>
          </w:tcPr>
          <w:p w14:paraId="6556CDAF" w14:textId="4F936EDB" w:rsidR="00A83007" w:rsidRPr="00876A4D" w:rsidRDefault="00A83007" w:rsidP="00796E39">
            <w:pPr>
              <w:spacing w:line="360" w:lineRule="auto"/>
              <w:ind w:left="45"/>
              <w:jc w:val="center"/>
              <w:rPr>
                <w:rFonts w:ascii="Arial" w:hAnsi="Arial" w:cs="Arial"/>
                <w:sz w:val="22"/>
              </w:rPr>
            </w:pPr>
            <w:r w:rsidRPr="00876A4D">
              <w:rPr>
                <w:rFonts w:ascii="Arial" w:hAnsi="Arial" w:cs="Arial"/>
                <w:b/>
                <w:sz w:val="22"/>
              </w:rPr>
              <w:t>FOR ON BEHALF OF</w:t>
            </w:r>
          </w:p>
          <w:p w14:paraId="4E1D993A" w14:textId="77777777" w:rsidR="00A83007" w:rsidRPr="003B6C52" w:rsidRDefault="00A83007" w:rsidP="00796E39">
            <w:pPr>
              <w:spacing w:line="360" w:lineRule="auto"/>
              <w:ind w:left="45"/>
              <w:jc w:val="center"/>
              <w:rPr>
                <w:rFonts w:ascii="Arial" w:hAnsi="Arial" w:cs="Arial"/>
                <w:b/>
              </w:rPr>
            </w:pPr>
            <w:r w:rsidRPr="00876A4D">
              <w:rPr>
                <w:rFonts w:ascii="Arial" w:hAnsi="Arial" w:cs="Arial"/>
                <w:b/>
                <w:sz w:val="22"/>
              </w:rPr>
              <w:t>M/S. R.K. ASSOCIATES VALUER &amp; TECHNO ENGINEERING CONSULTANTS PVT. LTD.</w:t>
            </w:r>
          </w:p>
        </w:tc>
      </w:tr>
      <w:tr w:rsidR="00A83007" w:rsidRPr="0083576B" w14:paraId="69A27368" w14:textId="77777777" w:rsidTr="00215D80">
        <w:trPr>
          <w:trHeight w:val="18"/>
        </w:trPr>
        <w:tc>
          <w:tcPr>
            <w:tcW w:w="4531" w:type="dxa"/>
            <w:shd w:val="clear" w:color="auto" w:fill="DEEAF6" w:themeFill="accent1" w:themeFillTint="33"/>
            <w:vAlign w:val="center"/>
          </w:tcPr>
          <w:p w14:paraId="702B0980" w14:textId="3F91AB53" w:rsidR="00A83007" w:rsidRPr="00876A4D" w:rsidRDefault="00A83007" w:rsidP="00796E39">
            <w:pPr>
              <w:spacing w:line="360" w:lineRule="auto"/>
              <w:ind w:left="45" w:right="-108"/>
              <w:jc w:val="center"/>
              <w:rPr>
                <w:rFonts w:ascii="Arial" w:hAnsi="Arial" w:cs="Arial"/>
                <w:b/>
                <w:sz w:val="22"/>
              </w:rPr>
            </w:pPr>
            <w:r w:rsidRPr="00876A4D">
              <w:rPr>
                <w:rFonts w:ascii="Arial" w:hAnsi="Arial" w:cs="Arial"/>
                <w:b/>
                <w:sz w:val="22"/>
              </w:rPr>
              <w:t>PREPARED BY</w:t>
            </w:r>
          </w:p>
        </w:tc>
        <w:tc>
          <w:tcPr>
            <w:tcW w:w="4820" w:type="dxa"/>
            <w:shd w:val="clear" w:color="auto" w:fill="DEEAF6" w:themeFill="accent1" w:themeFillTint="33"/>
            <w:vAlign w:val="center"/>
          </w:tcPr>
          <w:p w14:paraId="59CB5C58" w14:textId="264640A7" w:rsidR="00A83007" w:rsidRPr="00876A4D" w:rsidRDefault="00A83007" w:rsidP="00796E39">
            <w:pPr>
              <w:spacing w:line="360" w:lineRule="auto"/>
              <w:ind w:left="45" w:right="-108"/>
              <w:jc w:val="center"/>
              <w:rPr>
                <w:rFonts w:ascii="Arial" w:hAnsi="Arial" w:cs="Arial"/>
                <w:sz w:val="22"/>
              </w:rPr>
            </w:pPr>
            <w:r w:rsidRPr="00876A4D">
              <w:rPr>
                <w:rFonts w:ascii="Arial" w:hAnsi="Arial" w:cs="Arial"/>
                <w:b/>
                <w:sz w:val="22"/>
              </w:rPr>
              <w:t>REVIEWED BY</w:t>
            </w:r>
          </w:p>
        </w:tc>
      </w:tr>
      <w:tr w:rsidR="00215D80" w:rsidRPr="0083576B" w14:paraId="36763A28" w14:textId="77777777" w:rsidTr="00215D80">
        <w:trPr>
          <w:trHeight w:val="520"/>
        </w:trPr>
        <w:tc>
          <w:tcPr>
            <w:tcW w:w="4531" w:type="dxa"/>
            <w:vAlign w:val="center"/>
          </w:tcPr>
          <w:p w14:paraId="4B3E1096" w14:textId="771E7A6E" w:rsidR="00215D80" w:rsidRPr="00876A4D" w:rsidRDefault="00215D80" w:rsidP="00215D80">
            <w:pPr>
              <w:tabs>
                <w:tab w:val="left" w:pos="360"/>
              </w:tabs>
              <w:spacing w:line="360" w:lineRule="auto"/>
              <w:jc w:val="center"/>
              <w:rPr>
                <w:rFonts w:ascii="Arial" w:hAnsi="Arial" w:cs="Arial"/>
                <w:b/>
                <w:sz w:val="22"/>
              </w:rPr>
            </w:pPr>
            <w:r w:rsidRPr="00876A4D">
              <w:rPr>
                <w:rFonts w:ascii="Arial" w:hAnsi="Arial" w:cs="Arial"/>
                <w:b/>
                <w:sz w:val="22"/>
              </w:rPr>
              <w:t>Mr. Rachit Gupta</w:t>
            </w:r>
          </w:p>
        </w:tc>
        <w:tc>
          <w:tcPr>
            <w:tcW w:w="4820" w:type="dxa"/>
            <w:vAlign w:val="center"/>
          </w:tcPr>
          <w:p w14:paraId="5F00A2E6" w14:textId="3E18749A" w:rsidR="00215D80" w:rsidRPr="00876A4D" w:rsidRDefault="00215D80" w:rsidP="00A83007">
            <w:pPr>
              <w:spacing w:line="360" w:lineRule="auto"/>
              <w:ind w:left="-82" w:right="-108"/>
              <w:jc w:val="center"/>
              <w:rPr>
                <w:rFonts w:ascii="Arial" w:hAnsi="Arial" w:cs="Arial"/>
                <w:b/>
                <w:sz w:val="22"/>
              </w:rPr>
            </w:pPr>
            <w:r w:rsidRPr="00876A4D">
              <w:rPr>
                <w:rFonts w:ascii="Arial" w:hAnsi="Arial" w:cs="Arial"/>
                <w:b/>
                <w:sz w:val="22"/>
              </w:rPr>
              <w:t>Mr. Gaurav Kumar</w:t>
            </w:r>
          </w:p>
        </w:tc>
      </w:tr>
      <w:tr w:rsidR="00215D80" w:rsidRPr="0083576B" w14:paraId="425BB4AB" w14:textId="77777777" w:rsidTr="00215D80">
        <w:trPr>
          <w:trHeight w:val="818"/>
        </w:trPr>
        <w:tc>
          <w:tcPr>
            <w:tcW w:w="4531" w:type="dxa"/>
            <w:vAlign w:val="center"/>
          </w:tcPr>
          <w:p w14:paraId="0A424A71" w14:textId="77777777" w:rsidR="00215D80" w:rsidRPr="0083576B" w:rsidRDefault="00215D80" w:rsidP="00796E39">
            <w:pPr>
              <w:spacing w:before="240" w:line="360" w:lineRule="auto"/>
              <w:ind w:left="45" w:right="-108"/>
              <w:jc w:val="center"/>
              <w:rPr>
                <w:rFonts w:ascii="Arial" w:hAnsi="Arial" w:cs="Arial"/>
                <w:b/>
              </w:rPr>
            </w:pPr>
          </w:p>
        </w:tc>
        <w:tc>
          <w:tcPr>
            <w:tcW w:w="4820" w:type="dxa"/>
            <w:vAlign w:val="center"/>
          </w:tcPr>
          <w:p w14:paraId="0C30ACA4" w14:textId="270F1FC3" w:rsidR="00215D80" w:rsidRPr="0083576B" w:rsidRDefault="00215D80" w:rsidP="00796E39">
            <w:pPr>
              <w:spacing w:before="240" w:line="360" w:lineRule="auto"/>
              <w:ind w:left="45" w:right="-108"/>
              <w:jc w:val="center"/>
              <w:rPr>
                <w:rFonts w:ascii="Arial" w:hAnsi="Arial" w:cs="Arial"/>
                <w:b/>
              </w:rPr>
            </w:pPr>
          </w:p>
        </w:tc>
      </w:tr>
    </w:tbl>
    <w:p w14:paraId="532EDA96" w14:textId="77777777" w:rsidR="00274DC1" w:rsidRDefault="00274DC1" w:rsidP="00274DC1"/>
    <w:p w14:paraId="47849DDC" w14:textId="77777777" w:rsidR="00274DC1" w:rsidRDefault="00274DC1" w:rsidP="00274DC1">
      <w: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796E39" w:rsidRPr="005C6FC8" w14:paraId="5EF0D6B2" w14:textId="77777777" w:rsidTr="00796E39">
        <w:trPr>
          <w:trHeight w:val="548"/>
        </w:trPr>
        <w:tc>
          <w:tcPr>
            <w:tcW w:w="782" w:type="pct"/>
            <w:shd w:val="clear" w:color="auto" w:fill="002060"/>
            <w:vAlign w:val="center"/>
          </w:tcPr>
          <w:p w14:paraId="0831F44B" w14:textId="13F2CDA6" w:rsidR="00796E39" w:rsidRPr="005C6FC8" w:rsidRDefault="00796E39" w:rsidP="00A07E76">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A34266">
              <w:rPr>
                <w:rFonts w:ascii="Arial" w:hAnsi="Arial" w:cs="Arial"/>
                <w:b/>
                <w:sz w:val="22"/>
                <w:szCs w:val="22"/>
              </w:rPr>
              <w:t>D</w:t>
            </w:r>
          </w:p>
        </w:tc>
        <w:tc>
          <w:tcPr>
            <w:tcW w:w="4218" w:type="pct"/>
            <w:shd w:val="clear" w:color="auto" w:fill="DEEAF6" w:themeFill="accent1" w:themeFillTint="33"/>
            <w:vAlign w:val="center"/>
          </w:tcPr>
          <w:p w14:paraId="7F75A2BB" w14:textId="7E047704" w:rsidR="00796E39" w:rsidRPr="005C6FC8" w:rsidRDefault="00796E39" w:rsidP="00A07E76">
            <w:pPr>
              <w:spacing w:after="0" w:line="276" w:lineRule="auto"/>
              <w:jc w:val="center"/>
              <w:rPr>
                <w:rFonts w:ascii="Arial" w:hAnsi="Arial" w:cs="Arial"/>
                <w:b/>
                <w:i/>
                <w:sz w:val="22"/>
                <w:szCs w:val="22"/>
              </w:rPr>
            </w:pPr>
            <w:r>
              <w:rPr>
                <w:rFonts w:ascii="Arial" w:eastAsia="Arial" w:hAnsi="Arial" w:cs="Arial"/>
                <w:b/>
                <w:color w:val="000000"/>
                <w:sz w:val="22"/>
                <w:szCs w:val="22"/>
              </w:rPr>
              <w:t>IMPORTANT DEFINITION</w:t>
            </w:r>
          </w:p>
        </w:tc>
      </w:tr>
    </w:tbl>
    <w:p w14:paraId="2CE92B61" w14:textId="77777777" w:rsidR="00796E39" w:rsidRDefault="00796E39" w:rsidP="00274DC1">
      <w:pPr>
        <w:tabs>
          <w:tab w:val="left" w:pos="360"/>
        </w:tabs>
        <w:spacing w:after="0" w:line="360" w:lineRule="auto"/>
        <w:ind w:right="16"/>
        <w:jc w:val="both"/>
        <w:rPr>
          <w:rFonts w:ascii="Arial" w:eastAsia="Arial" w:hAnsi="Arial" w:cs="Arial"/>
          <w:b/>
          <w:i/>
          <w:sz w:val="22"/>
          <w:szCs w:val="22"/>
        </w:rPr>
      </w:pPr>
    </w:p>
    <w:p w14:paraId="15EC8E10" w14:textId="77777777" w:rsidR="00274DC1" w:rsidRPr="000A4F69" w:rsidRDefault="00274DC1" w:rsidP="00796E39">
      <w:pPr>
        <w:tabs>
          <w:tab w:val="left" w:pos="360"/>
        </w:tabs>
        <w:spacing w:line="360" w:lineRule="auto"/>
        <w:ind w:right="-23"/>
        <w:jc w:val="both"/>
        <w:rPr>
          <w:rFonts w:ascii="Arial" w:eastAsia="Arial" w:hAnsi="Arial" w:cs="Arial"/>
          <w:b/>
          <w:i/>
          <w:sz w:val="22"/>
          <w:szCs w:val="22"/>
        </w:rPr>
      </w:pPr>
      <w:r w:rsidRPr="000A4F69">
        <w:rPr>
          <w:rFonts w:ascii="Arial" w:eastAsia="Arial" w:hAnsi="Arial" w:cs="Arial"/>
          <w:b/>
          <w:i/>
          <w:sz w:val="22"/>
          <w:szCs w:val="22"/>
        </w:rPr>
        <w:t>Definitions:</w:t>
      </w:r>
    </w:p>
    <w:p w14:paraId="16FC8A8E" w14:textId="77777777" w:rsidR="00796E39" w:rsidRDefault="00274DC1" w:rsidP="00796E39">
      <w:pPr>
        <w:numPr>
          <w:ilvl w:val="0"/>
          <w:numId w:val="13"/>
        </w:numPr>
        <w:pBdr>
          <w:top w:val="nil"/>
          <w:left w:val="nil"/>
          <w:bottom w:val="nil"/>
          <w:right w:val="nil"/>
          <w:between w:val="nil"/>
        </w:pBdr>
        <w:spacing w:line="360" w:lineRule="auto"/>
        <w:ind w:left="426" w:right="-306"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7C9627A3" w14:textId="5874E185" w:rsidR="00274DC1" w:rsidRPr="00796E39" w:rsidRDefault="00274DC1" w:rsidP="00796E39">
      <w:pPr>
        <w:pBdr>
          <w:top w:val="nil"/>
          <w:left w:val="nil"/>
          <w:bottom w:val="nil"/>
          <w:right w:val="nil"/>
          <w:between w:val="nil"/>
        </w:pBdr>
        <w:spacing w:line="360" w:lineRule="auto"/>
        <w:ind w:left="426" w:right="-306"/>
        <w:jc w:val="both"/>
        <w:rPr>
          <w:rFonts w:ascii="Arial" w:eastAsia="Arial" w:hAnsi="Arial" w:cs="Arial"/>
          <w:i/>
          <w:sz w:val="22"/>
          <w:szCs w:val="22"/>
        </w:rPr>
      </w:pPr>
      <w:r w:rsidRPr="00796E39">
        <w:rPr>
          <w:rFonts w:ascii="Arial" w:eastAsia="Arial" w:hAnsi="Arial" w:cs="Arial"/>
          <w:i/>
          <w:sz w:val="22"/>
          <w:szCs w:val="22"/>
        </w:rPr>
        <w:t>EV is computed using the following formula: EV = (Market Capitalization + Market Value of Debt   – Cash and Equivalents).</w:t>
      </w:r>
    </w:p>
    <w:p w14:paraId="277B8324" w14:textId="77777777" w:rsidR="00274DC1" w:rsidRDefault="00274DC1" w:rsidP="00796E39">
      <w:pPr>
        <w:numPr>
          <w:ilvl w:val="0"/>
          <w:numId w:val="13"/>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796E39">
        <w:rPr>
          <w:rFonts w:ascii="Arial" w:eastAsia="Arial" w:hAnsi="Arial" w:cs="Arial"/>
          <w:b/>
          <w:i/>
          <w:sz w:val="22"/>
          <w:szCs w:val="22"/>
        </w:rPr>
        <w:t>Fair</w:t>
      </w:r>
      <w:r w:rsidRPr="000A4F69">
        <w:rPr>
          <w:rFonts w:ascii="Arial" w:eastAsia="Arial" w:hAnsi="Arial" w:cs="Arial"/>
          <w:b/>
          <w:i/>
          <w:color w:val="000000"/>
          <w:sz w:val="22"/>
          <w:szCs w:val="22"/>
        </w:rPr>
        <w:t xml:space="preserve">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4862B759" w14:textId="77777777" w:rsidR="00274DC1" w:rsidRPr="00C05424" w:rsidRDefault="00274DC1" w:rsidP="00796E39">
      <w:pPr>
        <w:pBdr>
          <w:top w:val="nil"/>
          <w:left w:val="nil"/>
          <w:bottom w:val="nil"/>
          <w:right w:val="nil"/>
          <w:between w:val="nil"/>
        </w:pBdr>
        <w:spacing w:line="360" w:lineRule="auto"/>
        <w:ind w:left="426" w:right="-306"/>
        <w:jc w:val="both"/>
        <w:rPr>
          <w:rFonts w:ascii="Arial" w:eastAsia="Arial" w:hAnsi="Arial" w:cs="Arial"/>
          <w:i/>
          <w:color w:val="000000"/>
          <w:sz w:val="22"/>
          <w:szCs w:val="22"/>
        </w:rPr>
      </w:pPr>
      <w:r w:rsidRPr="00C05424">
        <w:rPr>
          <w:rFonts w:ascii="Arial" w:eastAsia="Arial" w:hAnsi="Arial" w:cs="Arial"/>
          <w:i/>
          <w:sz w:val="22"/>
          <w:szCs w:val="22"/>
        </w:rPr>
        <w:t>Forced, under compulsion &amp; constraint, obligatory sales transactions data doesn’t indicate the Fair Market Value.</w:t>
      </w:r>
    </w:p>
    <w:p w14:paraId="0E209ED0" w14:textId="77777777" w:rsidR="00274DC1" w:rsidRPr="00796E39" w:rsidRDefault="00274DC1" w:rsidP="00796E39">
      <w:pPr>
        <w:numPr>
          <w:ilvl w:val="0"/>
          <w:numId w:val="13"/>
        </w:numPr>
        <w:pBdr>
          <w:top w:val="nil"/>
          <w:left w:val="nil"/>
          <w:bottom w:val="nil"/>
          <w:right w:val="nil"/>
          <w:between w:val="nil"/>
        </w:pBdr>
        <w:spacing w:line="360" w:lineRule="auto"/>
        <w:ind w:left="426" w:right="-306" w:hanging="426"/>
        <w:jc w:val="both"/>
        <w:rPr>
          <w:rFonts w:ascii="Arial" w:eastAsia="Arial" w:hAnsi="Arial" w:cs="Arial"/>
          <w:b/>
          <w:i/>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w:t>
      </w:r>
      <w:r w:rsidRPr="00796E39">
        <w:rPr>
          <w:rFonts w:ascii="Arial" w:eastAsia="Arial" w:hAnsi="Arial" w:cs="Arial"/>
          <w:bCs/>
          <w:i/>
          <w:sz w:val="22"/>
          <w:szCs w:val="22"/>
        </w:rPr>
        <w:t>the table. Realizable value may be 10-20% less than the Fair Market Value depending on the various salability prospects of the subject asset and the needs of the buyer &amp; the seller.</w:t>
      </w:r>
    </w:p>
    <w:p w14:paraId="14793DFF" w14:textId="77777777" w:rsidR="00274DC1" w:rsidRPr="000A4F69" w:rsidRDefault="00274DC1" w:rsidP="00796E39">
      <w:pPr>
        <w:numPr>
          <w:ilvl w:val="0"/>
          <w:numId w:val="13"/>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796E39">
        <w:rPr>
          <w:rFonts w:ascii="Arial" w:eastAsia="Arial" w:hAnsi="Arial" w:cs="Arial"/>
          <w:b/>
          <w:i/>
          <w:sz w:val="22"/>
          <w:szCs w:val="22"/>
        </w:rPr>
        <w:t>Forced/ Distress Sale Value</w:t>
      </w:r>
      <w:r w:rsidRPr="00796E39">
        <w:rPr>
          <w:rFonts w:ascii="Arial" w:eastAsia="Arial" w:hAnsi="Arial" w:cs="Arial"/>
          <w:bCs/>
          <w:i/>
          <w:sz w:val="22"/>
          <w:szCs w:val="22"/>
        </w:rPr>
        <w:t xml:space="preserve"> is the value when the company has to be sold due to any compulsion or constraint like financial encumbrances, dispute, as a part of a recovery process, legal</w:t>
      </w:r>
      <w:r w:rsidRPr="00796E39">
        <w:rPr>
          <w:rFonts w:ascii="Arial" w:eastAsia="Arial" w:hAnsi="Arial" w:cs="Arial"/>
          <w:bCs/>
          <w:i/>
          <w:color w:val="000000"/>
          <w:sz w:val="22"/>
          <w:szCs w:val="22"/>
        </w:rPr>
        <w:t xml:space="preserve"> </w:t>
      </w:r>
      <w:r w:rsidRPr="000A4F69">
        <w:rPr>
          <w:rFonts w:ascii="Arial" w:eastAsia="Arial" w:hAnsi="Arial" w:cs="Arial"/>
          <w:i/>
          <w:color w:val="000000"/>
          <w:sz w:val="22"/>
          <w:szCs w:val="22"/>
        </w:rPr>
        <w:t>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14:paraId="0A4C2E77" w14:textId="77777777" w:rsidR="00274DC1" w:rsidRPr="000A4F69" w:rsidRDefault="00274DC1" w:rsidP="00796E39">
      <w:pPr>
        <w:numPr>
          <w:ilvl w:val="0"/>
          <w:numId w:val="13"/>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0A4F69">
        <w:rPr>
          <w:rFonts w:ascii="Arial" w:eastAsia="Arial" w:hAnsi="Arial" w:cs="Arial"/>
          <w:b/>
          <w:i/>
          <w:color w:val="000000"/>
          <w:sz w:val="22"/>
          <w:szCs w:val="22"/>
        </w:rPr>
        <w:lastRenderedPageBreak/>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279F4201" w14:textId="77777777" w:rsidR="00274DC1" w:rsidRPr="000A4F69" w:rsidRDefault="00274DC1" w:rsidP="00796E39">
      <w:pPr>
        <w:numPr>
          <w:ilvl w:val="0"/>
          <w:numId w:val="13"/>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23B3F1BD" w14:textId="77777777" w:rsidR="00274DC1" w:rsidRPr="003B565A" w:rsidRDefault="00274DC1" w:rsidP="00BB7D51">
      <w:pPr>
        <w:pStyle w:val="ListParagraph"/>
        <w:numPr>
          <w:ilvl w:val="0"/>
          <w:numId w:val="14"/>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494D9D2D" w14:textId="77777777" w:rsidR="00274DC1" w:rsidRPr="003B565A" w:rsidRDefault="00274DC1" w:rsidP="00BB7D51">
      <w:pPr>
        <w:pStyle w:val="ListParagraph"/>
        <w:numPr>
          <w:ilvl w:val="0"/>
          <w:numId w:val="14"/>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4193A60F" w14:textId="77777777" w:rsidR="00274DC1" w:rsidRPr="003B565A" w:rsidRDefault="00274DC1" w:rsidP="00BB7D51">
      <w:pPr>
        <w:pStyle w:val="ListParagraph"/>
        <w:numPr>
          <w:ilvl w:val="0"/>
          <w:numId w:val="14"/>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585657B4" w14:textId="77777777" w:rsidR="00274DC1" w:rsidRPr="003B565A" w:rsidRDefault="00274DC1" w:rsidP="00BB7D51">
      <w:pPr>
        <w:pStyle w:val="ListParagraph"/>
        <w:numPr>
          <w:ilvl w:val="0"/>
          <w:numId w:val="14"/>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14:paraId="036F6E75" w14:textId="77777777" w:rsidR="00274DC1" w:rsidRPr="00013C9E" w:rsidRDefault="00274DC1" w:rsidP="00274DC1">
      <w:pPr>
        <w:pStyle w:val="ListParagraph"/>
        <w:numPr>
          <w:ilvl w:val="1"/>
          <w:numId w:val="37"/>
        </w:numPr>
        <w:spacing w:after="0" w:line="360" w:lineRule="auto"/>
        <w:ind w:left="142" w:right="-23" w:hanging="426"/>
        <w:jc w:val="both"/>
        <w:rPr>
          <w:rFonts w:ascii="Arial" w:hAnsi="Arial" w:cs="Arial"/>
          <w:b/>
          <w:i/>
          <w:sz w:val="20"/>
          <w:szCs w:val="20"/>
        </w:rPr>
      </w:pPr>
      <w:r w:rsidRPr="00013C9E">
        <w:rPr>
          <w:rFonts w:ascii="Arial" w:hAnsi="Arial" w:cs="Arial"/>
          <w:b/>
          <w:i/>
          <w:sz w:val="20"/>
          <w:szCs w:val="20"/>
        </w:rP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796E39" w:rsidRPr="005C6FC8" w14:paraId="7BDA9B41" w14:textId="77777777" w:rsidTr="00A07E76">
        <w:trPr>
          <w:trHeight w:val="548"/>
        </w:trPr>
        <w:tc>
          <w:tcPr>
            <w:tcW w:w="782" w:type="pct"/>
            <w:shd w:val="clear" w:color="auto" w:fill="002060"/>
            <w:vAlign w:val="center"/>
          </w:tcPr>
          <w:p w14:paraId="593CD659" w14:textId="6C767C9C" w:rsidR="00796E39" w:rsidRPr="005C6FC8" w:rsidRDefault="00796E39" w:rsidP="00A07E76">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A34266">
              <w:rPr>
                <w:rFonts w:ascii="Arial" w:hAnsi="Arial" w:cs="Arial"/>
                <w:b/>
                <w:sz w:val="22"/>
                <w:szCs w:val="22"/>
              </w:rPr>
              <w:t>E</w:t>
            </w:r>
          </w:p>
        </w:tc>
        <w:tc>
          <w:tcPr>
            <w:tcW w:w="4218" w:type="pct"/>
            <w:shd w:val="clear" w:color="auto" w:fill="DEEAF6" w:themeFill="accent1" w:themeFillTint="33"/>
            <w:vAlign w:val="center"/>
          </w:tcPr>
          <w:p w14:paraId="0DF7F0B9" w14:textId="2376E000" w:rsidR="00796E39" w:rsidRPr="005C6FC8" w:rsidRDefault="00796E39" w:rsidP="00A07E76">
            <w:pPr>
              <w:spacing w:after="0" w:line="276" w:lineRule="auto"/>
              <w:jc w:val="center"/>
              <w:rPr>
                <w:rFonts w:ascii="Arial" w:hAnsi="Arial" w:cs="Arial"/>
                <w:b/>
                <w:i/>
                <w:sz w:val="22"/>
                <w:szCs w:val="22"/>
              </w:rPr>
            </w:pPr>
            <w:r w:rsidRPr="003B6472">
              <w:rPr>
                <w:rFonts w:ascii="Arial" w:eastAsia="Arial" w:hAnsi="Arial" w:cs="Arial"/>
                <w:b/>
                <w:color w:val="000000"/>
                <w:sz w:val="22"/>
                <w:szCs w:val="22"/>
              </w:rPr>
              <w:t>DISCLAIMER | REMARKS</w:t>
            </w:r>
          </w:p>
        </w:tc>
      </w:tr>
    </w:tbl>
    <w:p w14:paraId="299877E8" w14:textId="77777777" w:rsidR="00796E39" w:rsidRPr="00F65E4E" w:rsidRDefault="00796E39" w:rsidP="00274DC1">
      <w:pPr>
        <w:spacing w:after="0" w:line="360" w:lineRule="auto"/>
        <w:ind w:right="-23"/>
        <w:jc w:val="both"/>
        <w:rPr>
          <w:rFonts w:ascii="Arial" w:eastAsia="Arial" w:hAnsi="Arial" w:cs="Arial"/>
          <w:sz w:val="20"/>
          <w:szCs w:val="20"/>
        </w:rPr>
      </w:pPr>
    </w:p>
    <w:p w14:paraId="20C7FE38"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No employee or member of R.K Associates has any direct/ indirect interest in the Project.</w:t>
      </w:r>
    </w:p>
    <w:p w14:paraId="3370665D"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is just an opinion report on Valuation based on the copy of the documents/ information provided to us by the client which has been relied upon in good faith and the assessment and assumptions done by us</w:t>
      </w:r>
      <w:r>
        <w:rPr>
          <w:rFonts w:ascii="Arial" w:eastAsia="Arial" w:hAnsi="Arial" w:cs="Arial"/>
          <w:sz w:val="22"/>
          <w:szCs w:val="22"/>
        </w:rPr>
        <w:t>.</w:t>
      </w:r>
    </w:p>
    <w:p w14:paraId="7A13C437"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635B684A"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44BCD7E4"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1BB32D15"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Sale transaction method of the asset is assumed as </w:t>
      </w:r>
      <w:sdt>
        <w:sdtPr>
          <w:rPr>
            <w:rFonts w:ascii="Arial" w:eastAsia="Arial" w:hAnsi="Arial" w:cs="Arial"/>
            <w:sz w:val="22"/>
            <w:szCs w:val="22"/>
          </w:rPr>
          <w:id w:val="15020"/>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EndPr/>
        <w:sdtContent>
          <w:r w:rsidRPr="002E2E01">
            <w:rPr>
              <w:rFonts w:ascii="Arial" w:eastAsia="Arial" w:hAnsi="Arial" w:cs="Arial"/>
              <w:sz w:val="22"/>
              <w:szCs w:val="22"/>
            </w:rPr>
            <w:t>free market transaction</w:t>
          </w:r>
        </w:sdtContent>
      </w:sdt>
      <w:r w:rsidRPr="002E2E01">
        <w:rPr>
          <w:rFonts w:ascii="Arial" w:eastAsia="Arial" w:hAnsi="Arial" w:cs="Arial"/>
          <w:sz w:val="22"/>
          <w:szCs w:val="22"/>
        </w:rPr>
        <w:t xml:space="preserve"> while assessing Prospective Fair Market Value of the asset.</w:t>
      </w:r>
    </w:p>
    <w:p w14:paraId="43D53DA5"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w:t>
      </w:r>
      <w:r w:rsidRPr="002E2E01">
        <w:rPr>
          <w:rFonts w:ascii="Arial" w:eastAsia="Arial" w:hAnsi="Arial" w:cs="Arial"/>
          <w:sz w:val="22"/>
          <w:szCs w:val="22"/>
        </w:rPr>
        <w:lastRenderedPageBreak/>
        <w:t>given to us and for which the legal verification has been already taken and cleared by the competent Advocate before requesting for this report. I/ We assume no responsibility for the legal matters including, but not limited to, legal or title concerns.</w:t>
      </w:r>
    </w:p>
    <w:p w14:paraId="66AAB390"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3DB7863C"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44A58D5B"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1E2CA292"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31656B98"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1ADD74AC"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3CD1A4C7"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51AB4C45"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lastRenderedPageBreak/>
        <w:t xml:space="preserve">This report is having limited scope as per its fields </w:t>
      </w:r>
      <w:r w:rsidRPr="002E2E01">
        <w:rPr>
          <w:rFonts w:ascii="Arial" w:eastAsia="Arial" w:hAnsi="Arial" w:cs="Arial"/>
          <w:sz w:val="22"/>
          <w:szCs w:val="22"/>
          <w:u w:val="single"/>
        </w:rPr>
        <w:t xml:space="preserve">to provide only the general indication of the Value of </w:t>
      </w:r>
      <w:r w:rsidRPr="00796E39">
        <w:rPr>
          <w:rFonts w:ascii="Arial" w:eastAsia="Arial" w:hAnsi="Arial" w:cs="Arial"/>
          <w:sz w:val="22"/>
          <w:szCs w:val="22"/>
        </w:rPr>
        <w:t>Equity of the companies prevailing in the market</w:t>
      </w:r>
      <w:r w:rsidRPr="002E2E01">
        <w:rPr>
          <w:rFonts w:ascii="Arial" w:eastAsia="Arial" w:hAnsi="Arial" w:cs="Arial"/>
          <w:sz w:val="22"/>
          <w:szCs w:val="22"/>
        </w:rPr>
        <w:t xml:space="preserve"> based on the documents/ data/ information/ financial statements provided by the client and the assessment and assumption taken by us. The suggested value should be considered only if transaction is happened </w:t>
      </w:r>
      <w:r w:rsidRPr="00796E39">
        <w:rPr>
          <w:rFonts w:ascii="Arial" w:eastAsia="Arial" w:hAnsi="Arial" w:cs="Arial"/>
          <w:sz w:val="22"/>
          <w:szCs w:val="22"/>
        </w:rPr>
        <w:t>as free market transaction</w:t>
      </w:r>
      <w:r w:rsidRPr="003664AC">
        <w:rPr>
          <w:rFonts w:ascii="Arial" w:eastAsia="Arial" w:hAnsi="Arial" w:cs="Arial"/>
          <w:sz w:val="22"/>
          <w:szCs w:val="22"/>
        </w:rPr>
        <w:t>.</w:t>
      </w:r>
    </w:p>
    <w:p w14:paraId="3399D513"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2F9003DC"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42F0CD1D"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2AF9A23C"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45D1A353"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report is prepared on the Enterprise Valuation format as per the client requirement.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No detailed analysis or verification of the information is carried upon pertaining to the value of the shares of the subject companies. </w:t>
      </w:r>
      <w:r w:rsidRPr="002E2E01">
        <w:rPr>
          <w:rFonts w:ascii="Arial" w:eastAsia="Arial" w:hAnsi="Arial" w:cs="Arial"/>
          <w:sz w:val="22"/>
          <w:szCs w:val="22"/>
        </w:rPr>
        <w:lastRenderedPageBreak/>
        <w:t>No claim for any extra information will be entertained whatsoever be the reason. For any extra work over and above the fields mentioned in the report will have an extra cost which has to be borne by the customer.</w:t>
      </w:r>
    </w:p>
    <w:p w14:paraId="16738497"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As per the scope of the report no site survey has been carried out by us and no thorough vetting of the documents/ information provided to us has been done at our end.</w:t>
      </w:r>
    </w:p>
    <w:p w14:paraId="68B25BBC"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1D76350F"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5ADE3A4B"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report is prepared based on the facts of the companies provided to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1A6F31C8"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36D573AA"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35C30877"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w:t>
      </w:r>
      <w:r w:rsidRPr="002E2E01">
        <w:rPr>
          <w:rFonts w:ascii="Arial" w:eastAsia="Arial" w:hAnsi="Arial" w:cs="Arial"/>
          <w:sz w:val="22"/>
          <w:szCs w:val="22"/>
        </w:rPr>
        <w:lastRenderedPageBreak/>
        <w:t>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1628908E"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is conducted based on the macro analysis of the asset/ property and operations of the companies and not based on the micro, component or item wise analysis. Analysis done is a general assessment and is not investigative in nature.</w:t>
      </w:r>
    </w:p>
    <w:p w14:paraId="2D3E4A77" w14:textId="77777777" w:rsidR="00274DC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following our Standard Operating Procedures &amp; Best Practices, Limitations, Conditions, Remarks, Important Notes, Valuation TOR.</w:t>
      </w:r>
    </w:p>
    <w:p w14:paraId="49BB7785"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37E4FD50"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66D6B14A"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555C4BCF"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796E39">
        <w:rPr>
          <w:rFonts w:ascii="Arial" w:eastAsia="Arial" w:hAnsi="Arial" w:cs="Arial"/>
          <w:sz w:val="22"/>
          <w:szCs w:val="22"/>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50D51B91"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1A8F5B93"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796E39">
        <w:rPr>
          <w:rFonts w:ascii="Arial" w:eastAsia="Arial" w:hAnsi="Arial" w:cs="Arial"/>
          <w:sz w:val="22"/>
          <w:szCs w:val="22"/>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08B8DE56"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Enterprise Valuation report is governed by our (1) Internal Policies, Processes &amp; Standard Operating Procedures, (2) R.K Associates Quality Policy, (3) Valuation &amp; Survey </w:t>
      </w:r>
      <w:r w:rsidRPr="002E2E01">
        <w:rPr>
          <w:rFonts w:ascii="Arial" w:eastAsia="Arial" w:hAnsi="Arial" w:cs="Arial"/>
          <w:sz w:val="22"/>
          <w:szCs w:val="22"/>
        </w:rPr>
        <w:lastRenderedPageBreak/>
        <w:t>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37364B1B"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358FC802" w14:textId="01873282" w:rsidR="00D3187B" w:rsidRPr="00274DC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r>
        <w:rPr>
          <w:rFonts w:ascii="Arial" w:eastAsia="Arial" w:hAnsi="Arial" w:cs="Arial"/>
          <w:sz w:val="22"/>
          <w:szCs w:val="22"/>
        </w:rPr>
        <w:t>.</w:t>
      </w:r>
    </w:p>
    <w:sectPr w:rsidR="00D3187B" w:rsidRPr="00274DC1" w:rsidSect="006E5C75">
      <w:headerReference w:type="even" r:id="rId10"/>
      <w:headerReference w:type="default" r:id="rId11"/>
      <w:footerReference w:type="default" r:id="rId12"/>
      <w:headerReference w:type="first" r:id="rId13"/>
      <w:pgSz w:w="11906" w:h="16838"/>
      <w:pgMar w:top="1464" w:right="1416" w:bottom="1440" w:left="1440" w:header="426" w:footer="11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17280" w14:textId="77777777" w:rsidR="00A54096" w:rsidRDefault="00A54096" w:rsidP="00001CE0">
      <w:pPr>
        <w:spacing w:after="0" w:line="240" w:lineRule="auto"/>
      </w:pPr>
      <w:r>
        <w:separator/>
      </w:r>
    </w:p>
  </w:endnote>
  <w:endnote w:type="continuationSeparator" w:id="0">
    <w:p w14:paraId="689153B4" w14:textId="77777777" w:rsidR="00A54096" w:rsidRDefault="00A54096" w:rsidP="0000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2919" w14:textId="45D0C3AB" w:rsidR="00A07E76" w:rsidRDefault="00A07E76" w:rsidP="00BB7D51">
    <w:pPr>
      <w:pStyle w:val="Header"/>
      <w:pBdr>
        <w:top w:val="single" w:sz="6" w:space="10" w:color="5B9BD5" w:themeColor="accent1"/>
      </w:pBdr>
      <w:tabs>
        <w:tab w:val="clear" w:pos="4320"/>
        <w:tab w:val="clear" w:pos="8640"/>
      </w:tabs>
      <w:spacing w:after="0"/>
      <w:ind w:right="-306"/>
      <w:jc w:val="both"/>
      <w:rPr>
        <w:rFonts w:ascii="Arial" w:hAnsi="Arial" w:cs="Arial"/>
        <w:sz w:val="20"/>
        <w:szCs w:val="22"/>
      </w:rPr>
    </w:pP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6192" behindDoc="0" locked="0" layoutInCell="1" allowOverlap="1" wp14:anchorId="46C5C97D" wp14:editId="21F51022">
              <wp:simplePos x="0" y="0"/>
              <wp:positionH relativeFrom="margin">
                <wp:posOffset>-38100</wp:posOffset>
              </wp:positionH>
              <wp:positionV relativeFrom="paragraph">
                <wp:posOffset>4445</wp:posOffset>
              </wp:positionV>
              <wp:extent cx="5991225" cy="0"/>
              <wp:effectExtent l="0" t="19050" r="28575" b="19050"/>
              <wp:wrapNone/>
              <wp:docPr id="21" name="Straight Connector 21"/>
              <wp:cNvGraphicFramePr/>
              <a:graphic xmlns:a="http://schemas.openxmlformats.org/drawingml/2006/main">
                <a:graphicData uri="http://schemas.microsoft.com/office/word/2010/wordprocessingShape">
                  <wps:wsp>
                    <wps:cNvCnPr/>
                    <wps:spPr>
                      <a:xfrm>
                        <a:off x="0" y="0"/>
                        <a:ext cx="59912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CBC2919"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5pt" to="46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" strokecolor="#5b9bd5 [3204]" strokeweight="2.25pt">
              <v:stroke joinstyle="miter"/>
              <w10:wrap anchorx="margin"/>
            </v:line>
          </w:pict>
        </mc:Fallback>
      </mc:AlternateContent>
    </w: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5168" behindDoc="0" locked="0" layoutInCell="1" allowOverlap="1" wp14:anchorId="30F076DC" wp14:editId="49F044BE">
              <wp:simplePos x="0" y="0"/>
              <wp:positionH relativeFrom="margin">
                <wp:posOffset>-3067049</wp:posOffset>
              </wp:positionH>
              <wp:positionV relativeFrom="paragraph">
                <wp:posOffset>3130549</wp:posOffset>
              </wp:positionV>
              <wp:extent cx="7581900" cy="0"/>
              <wp:effectExtent l="0" t="19050" r="19050" b="19050"/>
              <wp:wrapNone/>
              <wp:docPr id="17" name="Straight Connector 17"/>
              <wp:cNvGraphicFramePr/>
              <a:graphic xmlns:a="http://schemas.openxmlformats.org/drawingml/2006/main">
                <a:graphicData uri="http://schemas.microsoft.com/office/word/2010/wordprocessingShape">
                  <wps:wsp>
                    <wps:cNvCnPr/>
                    <wps:spPr>
                      <a:xfrm flipV="1">
                        <a:off x="0" y="0"/>
                        <a:ext cx="75819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239EB41C" id="Straight Connector 17"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1.5pt,246.5pt" to="35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" strokecolor="#5b9bd5 [3204]" strokeweight="2.25pt">
              <v:stroke joinstyle="miter"/>
              <w10:wrap anchorx="margin"/>
            </v:line>
          </w:pict>
        </mc:Fallback>
      </mc:AlternateContent>
    </w: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4144" behindDoc="0" locked="0" layoutInCell="1" allowOverlap="1" wp14:anchorId="4119930E" wp14:editId="73A2A729">
              <wp:simplePos x="0" y="0"/>
              <wp:positionH relativeFrom="margin">
                <wp:posOffset>0</wp:posOffset>
              </wp:positionH>
              <wp:positionV relativeFrom="paragraph">
                <wp:posOffset>3317875</wp:posOffset>
              </wp:positionV>
              <wp:extent cx="5762625" cy="9525"/>
              <wp:effectExtent l="19050" t="19050" r="28575" b="28575"/>
              <wp:wrapNone/>
              <wp:docPr id="18" name="Straight Connector 18"/>
              <wp:cNvGraphicFramePr/>
              <a:graphic xmlns:a="http://schemas.openxmlformats.org/drawingml/2006/main">
                <a:graphicData uri="http://schemas.microsoft.com/office/word/2010/wordprocessingShape">
                  <wps:wsp>
                    <wps:cNvCnPr/>
                    <wps:spPr>
                      <a:xfrm>
                        <a:off x="0" y="0"/>
                        <a:ext cx="57626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2223E822" id="Straight Connector 18"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1.25pt" to="453.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" strokecolor="#5b9bd5 [3204]" strokeweight="2.25pt">
              <v:stroke joinstyle="miter"/>
              <w10:wrap anchorx="margin"/>
            </v:line>
          </w:pict>
        </mc:Fallback>
      </mc:AlternateContent>
    </w:r>
    <w:sdt>
      <w:sdtPr>
        <w:rPr>
          <w:rFonts w:ascii="Arial" w:hAnsi="Arial" w:cs="Arial"/>
          <w:sz w:val="22"/>
        </w:rPr>
        <w:id w:val="-356960658"/>
        <w:docPartObj>
          <w:docPartGallery w:val="Page Numbers (Top of Page)"/>
          <w:docPartUnique/>
        </w:docPartObj>
      </w:sdtPr>
      <w:sdtEndPr>
        <w:rPr>
          <w:sz w:val="20"/>
          <w:szCs w:val="22"/>
        </w:rPr>
      </w:sdtEndPr>
      <w:sdtContent>
        <w:r w:rsidRPr="00E12EEB">
          <w:rPr>
            <w:rFonts w:ascii="Arial" w:hAnsi="Arial" w:cs="Arial"/>
            <w:b/>
            <w:color w:val="222A35" w:themeColor="text2" w:themeShade="80"/>
            <w:sz w:val="22"/>
            <w:szCs w:val="22"/>
          </w:rPr>
          <w:t xml:space="preserve">FILE NO.: </w:t>
        </w:r>
        <w:r w:rsidRPr="00E12EEB">
          <w:rPr>
            <w:rFonts w:ascii="Arial" w:hAnsi="Arial" w:cs="Arial"/>
            <w:b/>
            <w:sz w:val="22"/>
            <w:szCs w:val="22"/>
          </w:rPr>
          <w:t>VIS (2024-25)- PL290-Q033-252-331</w:t>
        </w:r>
        <w:r w:rsidRPr="00E12EEB">
          <w:rPr>
            <w:rFonts w:ascii="Arial" w:hAnsi="Arial" w:cs="Arial"/>
            <w:b/>
            <w:sz w:val="22"/>
            <w:szCs w:val="22"/>
          </w:rPr>
          <w:tab/>
        </w:r>
        <w:r w:rsidRPr="00E12EEB">
          <w:rPr>
            <w:rFonts w:ascii="Arial" w:hAnsi="Arial" w:cs="Arial"/>
            <w:b/>
            <w:color w:val="222A35" w:themeColor="text2" w:themeShade="80"/>
            <w:sz w:val="22"/>
            <w:szCs w:val="22"/>
            <w:lang w:val="en-IN"/>
          </w:rPr>
          <w:t xml:space="preserve"> </w:t>
        </w:r>
        <w:sdt>
          <w:sdtPr>
            <w:rPr>
              <w:sz w:val="22"/>
              <w:szCs w:val="22"/>
            </w:rPr>
            <w:id w:val="1838654993"/>
            <w:docPartObj>
              <w:docPartGallery w:val="Page Numbers (Top of Page)"/>
              <w:docPartUnique/>
            </w:docPartObj>
          </w:sdtPr>
          <w:sdtEndPr>
            <w:rPr>
              <w:rFonts w:ascii="Arial" w:hAnsi="Arial" w:cs="Arial"/>
            </w:rPr>
          </w:sdtEndPr>
          <w:sdtContent>
            <w:sdt>
              <w:sdtPr>
                <w:rPr>
                  <w:rFonts w:ascii="Arial" w:hAnsi="Arial" w:cs="Arial"/>
                  <w:sz w:val="22"/>
                  <w:szCs w:val="22"/>
                </w:rPr>
                <w:id w:val="911966649"/>
                <w:docPartObj>
                  <w:docPartGallery w:val="Page Numbers (Top of Page)"/>
                  <w:docPartUnique/>
                </w:docPartObj>
              </w:sdtPr>
              <w:sdtEndPr>
                <w:rPr>
                  <w:b/>
                  <w:bCs/>
                </w:rPr>
              </w:sdtEndPr>
              <w:sdtContent>
                <w:r w:rsidRPr="00E12EEB">
                  <w:rPr>
                    <w:rFonts w:ascii="Arial" w:hAnsi="Arial" w:cs="Arial"/>
                    <w:sz w:val="22"/>
                    <w:szCs w:val="22"/>
                  </w:rPr>
                  <w:t xml:space="preserve">          </w:t>
                </w:r>
                <w:r w:rsidRPr="00E12EEB">
                  <w:rPr>
                    <w:rFonts w:ascii="Arial" w:hAnsi="Arial" w:cs="Arial"/>
                    <w:sz w:val="22"/>
                    <w:szCs w:val="22"/>
                  </w:rPr>
                  <w:tab/>
                </w:r>
                <w:r w:rsidRPr="00E12EEB">
                  <w:rPr>
                    <w:rFonts w:ascii="Arial" w:hAnsi="Arial" w:cs="Arial"/>
                    <w:sz w:val="22"/>
                    <w:szCs w:val="22"/>
                  </w:rPr>
                  <w:tab/>
                  <w:t xml:space="preserve">                       Page </w:t>
                </w:r>
                <w:r w:rsidRPr="00E12EEB">
                  <w:rPr>
                    <w:rFonts w:ascii="Arial" w:hAnsi="Arial" w:cs="Arial"/>
                    <w:b/>
                    <w:bCs/>
                    <w:sz w:val="22"/>
                    <w:szCs w:val="22"/>
                  </w:rPr>
                  <w:fldChar w:fldCharType="begin"/>
                </w:r>
                <w:r w:rsidRPr="00E12EEB">
                  <w:rPr>
                    <w:rFonts w:ascii="Arial" w:hAnsi="Arial" w:cs="Arial"/>
                    <w:b/>
                    <w:bCs/>
                    <w:sz w:val="22"/>
                    <w:szCs w:val="22"/>
                  </w:rPr>
                  <w:instrText xml:space="preserve"> PAGE </w:instrText>
                </w:r>
                <w:r w:rsidRPr="00E12EEB">
                  <w:rPr>
                    <w:rFonts w:ascii="Arial" w:hAnsi="Arial" w:cs="Arial"/>
                    <w:b/>
                    <w:bCs/>
                    <w:sz w:val="22"/>
                    <w:szCs w:val="22"/>
                  </w:rPr>
                  <w:fldChar w:fldCharType="separate"/>
                </w:r>
                <w:r w:rsidR="00652B61">
                  <w:rPr>
                    <w:rFonts w:ascii="Arial" w:hAnsi="Arial" w:cs="Arial"/>
                    <w:b/>
                    <w:bCs/>
                    <w:noProof/>
                    <w:sz w:val="22"/>
                    <w:szCs w:val="22"/>
                  </w:rPr>
                  <w:t>21</w:t>
                </w:r>
                <w:r w:rsidRPr="00E12EEB">
                  <w:rPr>
                    <w:rFonts w:ascii="Arial" w:hAnsi="Arial" w:cs="Arial"/>
                    <w:b/>
                    <w:bCs/>
                    <w:sz w:val="22"/>
                    <w:szCs w:val="22"/>
                  </w:rPr>
                  <w:fldChar w:fldCharType="end"/>
                </w:r>
                <w:r w:rsidRPr="00E12EEB">
                  <w:rPr>
                    <w:rFonts w:ascii="Arial" w:hAnsi="Arial" w:cs="Arial"/>
                    <w:sz w:val="22"/>
                    <w:szCs w:val="22"/>
                  </w:rPr>
                  <w:t xml:space="preserve"> of </w:t>
                </w:r>
                <w:r>
                  <w:rPr>
                    <w:rFonts w:ascii="Arial" w:hAnsi="Arial" w:cs="Arial"/>
                    <w:b/>
                    <w:bCs/>
                    <w:sz w:val="22"/>
                    <w:szCs w:val="22"/>
                  </w:rPr>
                  <w:t>21</w:t>
                </w:r>
              </w:sdtContent>
            </w:sdt>
          </w:sdtContent>
        </w:sdt>
      </w:sdtContent>
    </w:sdt>
  </w:p>
  <w:p w14:paraId="7A4D2E79" w14:textId="77777777" w:rsidR="00A07E76" w:rsidRPr="007735FD" w:rsidRDefault="00A07E76" w:rsidP="00B31F9E">
    <w:pPr>
      <w:spacing w:before="240" w:after="0"/>
      <w:jc w:val="center"/>
      <w:rPr>
        <w:rFonts w:ascii="Cambria" w:hAnsi="Cambria"/>
        <w:b/>
        <w:color w:val="548DD4"/>
        <w:sz w:val="16"/>
      </w:rPr>
    </w:pPr>
    <w:r w:rsidRPr="007735FD">
      <w:rPr>
        <w:rFonts w:ascii="Cambria" w:hAnsi="Cambria"/>
        <w:b/>
        <w:color w:val="548DD4"/>
        <w:sz w:val="16"/>
      </w:rPr>
      <w:t>Valuation Terms of Service &amp; Valuer’s Important Remarks are available</w:t>
    </w:r>
  </w:p>
  <w:p w14:paraId="2BCCC167" w14:textId="3D000C9C" w:rsidR="00A07E76" w:rsidRPr="00B31F9E" w:rsidRDefault="00A07E76" w:rsidP="00B31F9E">
    <w:pPr>
      <w:spacing w:after="0"/>
      <w:jc w:val="center"/>
      <w:rPr>
        <w:rFonts w:ascii="Arial" w:hAnsi="Arial" w:cs="Arial"/>
        <w:b/>
        <w:sz w:val="22"/>
        <w:szCs w:val="22"/>
      </w:rPr>
    </w:pPr>
    <w:r w:rsidRPr="007735FD">
      <w:rPr>
        <w:rFonts w:ascii="Cambria" w:hAnsi="Cambria"/>
        <w:b/>
        <w:color w:val="548DD4"/>
        <w:sz w:val="16"/>
      </w:rPr>
      <w:t>at www.rkassociates.org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96A4" w14:textId="77777777" w:rsidR="00A54096" w:rsidRDefault="00A54096" w:rsidP="00001CE0">
      <w:pPr>
        <w:spacing w:after="0" w:line="240" w:lineRule="auto"/>
      </w:pPr>
      <w:r>
        <w:separator/>
      </w:r>
    </w:p>
  </w:footnote>
  <w:footnote w:type="continuationSeparator" w:id="0">
    <w:p w14:paraId="0D334E68" w14:textId="77777777" w:rsidR="00A54096" w:rsidRDefault="00A54096" w:rsidP="00001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55ED" w14:textId="4EC898F3" w:rsidR="00A07E76" w:rsidRDefault="00A54096">
    <w:pPr>
      <w:pStyle w:val="Header"/>
    </w:pPr>
    <w:r>
      <w:rPr>
        <w:noProof/>
      </w:rPr>
      <w:pict w14:anchorId="00A08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60" o:spid="_x0000_s2050" type="#_x0000_t75" style="position:absolute;margin-left:0;margin-top:0;width:450.95pt;height:91.45pt;z-index:-251655168;mso-position-horizontal:center;mso-position-horizontal-relative:margin;mso-position-vertical:center;mso-position-vertical-relative:margin" o:allowincell="f">
          <v:imagedata r:id="rId1" o:title="R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68D4" w14:textId="56AACCE0" w:rsidR="00A07E76" w:rsidRDefault="00A07E76" w:rsidP="00FF5BE7">
    <w:pPr>
      <w:pStyle w:val="Header"/>
      <w:tabs>
        <w:tab w:val="clear" w:pos="4320"/>
        <w:tab w:val="clear" w:pos="8640"/>
      </w:tabs>
      <w:spacing w:after="0"/>
      <w:ind w:left="-284" w:right="261"/>
      <w:jc w:val="center"/>
      <w:rPr>
        <w:b/>
        <w:bCs/>
        <w:color w:val="323E4F" w:themeColor="text2" w:themeShade="BF"/>
        <w:sz w:val="28"/>
        <w:szCs w:val="28"/>
      </w:rPr>
    </w:pPr>
    <w:r>
      <w:rPr>
        <w:rFonts w:ascii="Arial" w:hAnsi="Arial" w:cs="Arial"/>
        <w:bCs/>
        <w:noProof/>
        <w:color w:val="323E4F" w:themeColor="text2" w:themeShade="BF"/>
        <w:sz w:val="28"/>
        <w:szCs w:val="28"/>
        <w:lang w:val="en-IN" w:eastAsia="en-IN"/>
      </w:rPr>
      <w:drawing>
        <wp:anchor distT="0" distB="0" distL="114300" distR="114300" simplePos="0" relativeHeight="251657216" behindDoc="0" locked="0" layoutInCell="1" allowOverlap="1" wp14:anchorId="2C19FC7E" wp14:editId="1C7AF3AA">
          <wp:simplePos x="0" y="0"/>
          <wp:positionH relativeFrom="column">
            <wp:posOffset>4371975</wp:posOffset>
          </wp:positionH>
          <wp:positionV relativeFrom="paragraph">
            <wp:posOffset>-103505</wp:posOffset>
          </wp:positionV>
          <wp:extent cx="1924050" cy="57658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29" name="Picture 1258829"/>
                  <pic:cNvPicPr/>
                </pic:nvPicPr>
                <pic:blipFill>
                  <a:blip r:embed="rId1">
                    <a:extLst>
                      <a:ext uri="{28A0092B-C50C-407E-A947-70E740481C1C}">
                        <a14:useLocalDpi xmlns:a14="http://schemas.microsoft.com/office/drawing/2010/main" val="0"/>
                      </a:ext>
                    </a:extLst>
                  </a:blip>
                  <a:stretch>
                    <a:fillRect/>
                  </a:stretch>
                </pic:blipFill>
                <pic:spPr>
                  <a:xfrm>
                    <a:off x="0" y="0"/>
                    <a:ext cx="1924050" cy="5765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color w:val="323E4F" w:themeColor="text2" w:themeShade="BF"/>
        <w:sz w:val="28"/>
        <w:szCs w:val="28"/>
        <w:lang w:val="en-IN" w:eastAsia="en-IN"/>
      </w:rPr>
      <w:drawing>
        <wp:anchor distT="0" distB="0" distL="114300" distR="114300" simplePos="0" relativeHeight="251658240" behindDoc="0" locked="0" layoutInCell="1" allowOverlap="1" wp14:anchorId="64D1EACD" wp14:editId="47A64DC4">
          <wp:simplePos x="0" y="0"/>
          <wp:positionH relativeFrom="column">
            <wp:posOffset>-514350</wp:posOffset>
          </wp:positionH>
          <wp:positionV relativeFrom="paragraph">
            <wp:posOffset>-208280</wp:posOffset>
          </wp:positionV>
          <wp:extent cx="1419225" cy="7715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33010" name="Picture 1759833010"/>
                  <pic:cNvPicPr/>
                </pic:nvPicPr>
                <pic:blipFill>
                  <a:blip r:embed="rId2">
                    <a:extLst>
                      <a:ext uri="{28A0092B-C50C-407E-A947-70E740481C1C}">
                        <a14:useLocalDpi xmlns:a14="http://schemas.microsoft.com/office/drawing/2010/main" val="0"/>
                      </a:ext>
                    </a:extLst>
                  </a:blip>
                  <a:stretch>
                    <a:fillRect/>
                  </a:stretch>
                </pic:blipFill>
                <pic:spPr>
                  <a:xfrm>
                    <a:off x="0" y="0"/>
                    <a:ext cx="1419225" cy="771525"/>
                  </a:xfrm>
                  <a:prstGeom prst="rect">
                    <a:avLst/>
                  </a:prstGeom>
                </pic:spPr>
              </pic:pic>
            </a:graphicData>
          </a:graphic>
          <wp14:sizeRelH relativeFrom="margin">
            <wp14:pctWidth>0</wp14:pctWidth>
          </wp14:sizeRelH>
          <wp14:sizeRelV relativeFrom="margin">
            <wp14:pctHeight>0</wp14:pctHeight>
          </wp14:sizeRelV>
        </wp:anchor>
      </w:drawing>
    </w:r>
    <w:r w:rsidR="00A54096">
      <w:rPr>
        <w:rFonts w:ascii="Arial" w:hAnsi="Arial" w:cs="Arial"/>
        <w:bCs/>
        <w:noProof/>
        <w:color w:val="323E4F" w:themeColor="text2" w:themeShade="BF"/>
        <w:sz w:val="28"/>
        <w:szCs w:val="28"/>
        <w:lang w:val="en-IN" w:eastAsia="en-IN"/>
      </w:rPr>
      <w:pict w14:anchorId="14939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5" o:spid="_x0000_s2052" type="#_x0000_t75" style="position:absolute;left:0;text-align:left;margin-left:0;margin-top:0;width:482.35pt;height:154.55pt;z-index:-251657216;mso-position-horizontal:center;mso-position-horizontal-relative:margin;mso-position-vertical:center;mso-position-vertical-relative:margin" o:allowincell="f">
          <v:imagedata r:id="rId3" o:title="RK Techno New" gain="19661f" blacklevel="22938f"/>
          <w10:wrap anchorx="margin" anchory="margin"/>
        </v:shape>
      </w:pict>
    </w:r>
    <w:r>
      <w:rPr>
        <w:b/>
        <w:bCs/>
        <w:color w:val="323E4F" w:themeColor="text2" w:themeShade="BF"/>
        <w:sz w:val="28"/>
        <w:szCs w:val="28"/>
      </w:rPr>
      <w:t>SHARE VALUATION REPORT</w:t>
    </w:r>
  </w:p>
  <w:p w14:paraId="7C7D0FBE" w14:textId="5579D9B6" w:rsidR="00A07E76" w:rsidRPr="00FF5BE7" w:rsidRDefault="00A07E76" w:rsidP="00FF5BE7">
    <w:pPr>
      <w:pStyle w:val="Header"/>
      <w:tabs>
        <w:tab w:val="clear" w:pos="4320"/>
        <w:tab w:val="clear" w:pos="8640"/>
      </w:tabs>
      <w:spacing w:after="0"/>
      <w:ind w:left="-284" w:right="261"/>
      <w:jc w:val="center"/>
      <w:rPr>
        <w:rFonts w:ascii="Arial" w:hAnsi="Arial" w:cs="Arial"/>
        <w:bCs/>
        <w:color w:val="2F5496" w:themeColor="accent5" w:themeShade="BF"/>
        <w:sz w:val="22"/>
        <w:szCs w:val="22"/>
      </w:rPr>
    </w:pPr>
    <w:r w:rsidRPr="00FF5BE7">
      <w:rPr>
        <w:b/>
        <w:bCs/>
        <w:color w:val="2F5496" w:themeColor="accent5" w:themeShade="BF"/>
        <w:sz w:val="22"/>
        <w:szCs w:val="22"/>
      </w:rPr>
      <w:t>G. D. TRAEXIM INTERNATIONAL LIMITED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F6C3" w14:textId="10048C1B" w:rsidR="00A07E76" w:rsidRDefault="00A54096">
    <w:pPr>
      <w:pStyle w:val="Header"/>
    </w:pPr>
    <w:r>
      <w:rPr>
        <w:noProof/>
      </w:rPr>
      <w:pict w14:anchorId="197F9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59" o:spid="_x0000_s2049" type="#_x0000_t75" style="position:absolute;margin-left:0;margin-top:0;width:450.95pt;height:91.45pt;z-index:-251656192;mso-position-horizontal:center;mso-position-horizontal-relative:margin;mso-position-vertical:center;mso-position-vertical-relative:margin" o:allowincell="f">
          <v:imagedata r:id="rId1" o:title="R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B9C0A5E6"/>
    <w:lvl w:ilvl="0" w:tplc="F7CE42AA">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1B82"/>
    <w:multiLevelType w:val="multilevel"/>
    <w:tmpl w:val="F85A1B38"/>
    <w:lvl w:ilvl="0">
      <w:numFmt w:val="bullet"/>
      <w:lvlText w:val="•"/>
      <w:lvlJc w:val="left"/>
      <w:pPr>
        <w:ind w:left="644" w:hanging="360"/>
      </w:pPr>
      <w:rPr>
        <w:rFonts w:hint="default"/>
        <w:lang w:val="en-US" w:eastAsia="en-US" w:bidi="ar-SA"/>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C6A3A"/>
    <w:multiLevelType w:val="hybridMultilevel"/>
    <w:tmpl w:val="F9888A0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7F51CD"/>
    <w:multiLevelType w:val="multilevel"/>
    <w:tmpl w:val="0A7F51CD"/>
    <w:lvl w:ilvl="0">
      <w:start w:val="1"/>
      <w:numFmt w:val="decimal"/>
      <w:lvlText w:val="Table %1."/>
      <w:lvlJc w:val="left"/>
      <w:pPr>
        <w:tabs>
          <w:tab w:val="left" w:pos="1134"/>
        </w:tabs>
        <w:ind w:left="1134" w:hanging="1134"/>
      </w:pPr>
      <w:rPr>
        <w:rFonts w:ascii="Arial Bold" w:hAnsi="Arial Bold" w:hint="default"/>
        <w:b/>
        <w:bCs/>
        <w:i w:val="0"/>
        <w:iCs w:val="0"/>
        <w:color w:val="032043"/>
        <w:sz w:val="20"/>
        <w:szCs w:val="20"/>
      </w:rPr>
    </w:lvl>
    <w:lvl w:ilvl="1">
      <w:start w:val="1"/>
      <w:numFmt w:val="lowerLetter"/>
      <w:lvlText w:val="%2."/>
      <w:lvlJc w:val="left"/>
      <w:pPr>
        <w:tabs>
          <w:tab w:val="left" w:pos="1440"/>
        </w:tabs>
        <w:ind w:left="1440" w:hanging="360"/>
      </w:pPr>
      <w:rPr>
        <w:rFonts w:ascii="Times New Roman" w:hAnsi="Times New Roman" w:cs="Times New Roman" w:hint="default"/>
      </w:rPr>
    </w:lvl>
    <w:lvl w:ilvl="2">
      <w:start w:val="1"/>
      <w:numFmt w:val="lowerRoman"/>
      <w:lvlText w:val="%3."/>
      <w:lvlJc w:val="right"/>
      <w:pPr>
        <w:tabs>
          <w:tab w:val="left" w:pos="2160"/>
        </w:tabs>
        <w:ind w:left="2160" w:hanging="180"/>
      </w:pPr>
      <w:rPr>
        <w:rFonts w:ascii="Times New Roman" w:hAnsi="Times New Roman" w:cs="Times New Roman" w:hint="default"/>
      </w:rPr>
    </w:lvl>
    <w:lvl w:ilvl="3">
      <w:start w:val="1"/>
      <w:numFmt w:val="decimal"/>
      <w:lvlText w:val="%4."/>
      <w:lvlJc w:val="left"/>
      <w:pPr>
        <w:tabs>
          <w:tab w:val="left" w:pos="360"/>
        </w:tabs>
        <w:ind w:left="360" w:hanging="360"/>
      </w:pPr>
      <w:rPr>
        <w:rFonts w:ascii="Arial" w:hAnsi="Arial" w:cs="Arial" w:hint="default"/>
        <w:b/>
        <w:sz w:val="22"/>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18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180"/>
      </w:pPr>
      <w:rPr>
        <w:rFonts w:ascii="Times New Roman" w:hAnsi="Times New Roman" w:cs="Times New Roman" w:hint="default"/>
      </w:rPr>
    </w:lvl>
  </w:abstractNum>
  <w:abstractNum w:abstractNumId="5" w15:restartNumberingAfterBreak="0">
    <w:nsid w:val="0E7423C7"/>
    <w:multiLevelType w:val="hybridMultilevel"/>
    <w:tmpl w:val="F768DA5E"/>
    <w:lvl w:ilvl="0" w:tplc="40090019">
      <w:start w:val="1"/>
      <w:numFmt w:val="lowerLetter"/>
      <w:lvlText w:val="%1."/>
      <w:lvlJc w:val="left"/>
      <w:pPr>
        <w:ind w:left="1004" w:hanging="360"/>
      </w:pPr>
      <w:rPr>
        <w:rFonts w:hint="default"/>
        <w:color w:val="000000"/>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15:restartNumberingAfterBreak="0">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7"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8A2751"/>
    <w:multiLevelType w:val="multilevel"/>
    <w:tmpl w:val="65C450A2"/>
    <w:lvl w:ilvl="0">
      <w:start w:val="1"/>
      <w:numFmt w:val="decimal"/>
      <w:lvlText w:val="%1."/>
      <w:lvlJc w:val="left"/>
      <w:pPr>
        <w:ind w:left="360" w:hanging="360"/>
      </w:pPr>
      <w:rPr>
        <w:rFonts w:hint="default"/>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68B7EF4"/>
    <w:multiLevelType w:val="hybridMultilevel"/>
    <w:tmpl w:val="D7E8840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EA0EDA"/>
    <w:multiLevelType w:val="hybridMultilevel"/>
    <w:tmpl w:val="F3408214"/>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1" w15:restartNumberingAfterBreak="0">
    <w:nsid w:val="18757D98"/>
    <w:multiLevelType w:val="hybridMultilevel"/>
    <w:tmpl w:val="2460F7B0"/>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2" w15:restartNumberingAfterBreak="0">
    <w:nsid w:val="18FC29C7"/>
    <w:multiLevelType w:val="hybridMultilevel"/>
    <w:tmpl w:val="F7A87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54B25"/>
    <w:multiLevelType w:val="hybridMultilevel"/>
    <w:tmpl w:val="087E3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D462EB0"/>
    <w:multiLevelType w:val="hybridMultilevel"/>
    <w:tmpl w:val="B8CE5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E973E74"/>
    <w:multiLevelType w:val="multilevel"/>
    <w:tmpl w:val="289652CC"/>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7" w15:restartNumberingAfterBreak="0">
    <w:nsid w:val="20034CCE"/>
    <w:multiLevelType w:val="hybridMultilevel"/>
    <w:tmpl w:val="0D20C3C2"/>
    <w:lvl w:ilvl="0" w:tplc="660EABF4">
      <w:start w:val="1"/>
      <w:numFmt w:val="decimal"/>
      <w:lvlText w:val="%1."/>
      <w:lvlJc w:val="left"/>
      <w:pPr>
        <w:ind w:left="720" w:hanging="360"/>
      </w:pPr>
      <w:rPr>
        <w:rFonts w:ascii="Arial" w:eastAsia="Times New Roman" w:hAnsi="Arial" w:cs="Arial"/>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6CE554C"/>
    <w:multiLevelType w:val="hybridMultilevel"/>
    <w:tmpl w:val="60D8A0BA"/>
    <w:lvl w:ilvl="0" w:tplc="2FDECA0A">
      <w:start w:val="1"/>
      <w:numFmt w:val="bullet"/>
      <w:lvlText w:val=""/>
      <w:lvlJc w:val="left"/>
      <w:pPr>
        <w:ind w:left="720" w:hanging="360"/>
      </w:pPr>
      <w:rPr>
        <w:rFonts w:asciiTheme="minorHAnsi" w:hAnsiTheme="minorHAnsi" w:cstheme="minorHAnsi" w:hint="default"/>
        <w:b/>
        <w:bCs/>
      </w:rPr>
    </w:lvl>
    <w:lvl w:ilvl="1" w:tplc="40090003" w:tentative="1">
      <w:start w:val="1"/>
      <w:numFmt w:val="bullet"/>
      <w:lvlText w:val="o"/>
      <w:lvlJc w:val="left"/>
      <w:pPr>
        <w:ind w:left="1440" w:hanging="360"/>
      </w:pPr>
      <w:rPr>
        <w:rFonts w:ascii="Courier New" w:hAnsi="Courier New" w:cs="Courier New" w:hint="default"/>
      </w:rPr>
    </w:lvl>
    <w:lvl w:ilvl="2" w:tplc="40090015">
      <w:start w:val="1"/>
      <w:numFmt w:val="upperLetter"/>
      <w:lvlText w:val="%3."/>
      <w:lvlJc w:val="left"/>
      <w:pPr>
        <w:ind w:left="2160" w:hanging="360"/>
      </w:p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B0E0496"/>
    <w:multiLevelType w:val="multilevel"/>
    <w:tmpl w:val="9BF213D0"/>
    <w:lvl w:ilvl="0">
      <w:start w:val="1"/>
      <w:numFmt w:val="lowerRoman"/>
      <w:lvlText w:val="%1."/>
      <w:lvlJc w:val="right"/>
      <w:pPr>
        <w:ind w:left="1539" w:hanging="360"/>
      </w:pPr>
      <w:rPr>
        <w:rFonts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20" w15:restartNumberingAfterBreak="0">
    <w:nsid w:val="2D1B1311"/>
    <w:multiLevelType w:val="hybridMultilevel"/>
    <w:tmpl w:val="3160A35A"/>
    <w:lvl w:ilvl="0" w:tplc="20547D42">
      <w:start w:val="1"/>
      <w:numFmt w:val="low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E716ABE"/>
    <w:multiLevelType w:val="hybridMultilevel"/>
    <w:tmpl w:val="C548FF50"/>
    <w:lvl w:ilvl="0" w:tplc="6EA29FFA">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3C0A29"/>
    <w:multiLevelType w:val="hybridMultilevel"/>
    <w:tmpl w:val="880E1B54"/>
    <w:lvl w:ilvl="0" w:tplc="40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267C2C"/>
    <w:multiLevelType w:val="hybridMultilevel"/>
    <w:tmpl w:val="E326A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66D3ED5"/>
    <w:multiLevelType w:val="hybridMultilevel"/>
    <w:tmpl w:val="AF7A4826"/>
    <w:lvl w:ilvl="0" w:tplc="56E4E56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7B027DB"/>
    <w:multiLevelType w:val="multilevel"/>
    <w:tmpl w:val="37B027DB"/>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27" w15:restartNumberingAfterBreak="0">
    <w:nsid w:val="37F8759E"/>
    <w:multiLevelType w:val="hybridMultilevel"/>
    <w:tmpl w:val="B232D3A6"/>
    <w:lvl w:ilvl="0" w:tplc="30D612DE">
      <w:start w:val="1"/>
      <w:numFmt w:val="lowerLetter"/>
      <w:lvlText w:val="%1."/>
      <w:lvlJc w:val="left"/>
      <w:pPr>
        <w:ind w:left="1287" w:hanging="360"/>
      </w:pPr>
      <w:rPr>
        <w:b/>
        <w:bCs/>
        <w:i w:val="0"/>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8"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1350A"/>
    <w:multiLevelType w:val="hybridMultilevel"/>
    <w:tmpl w:val="0E80C2E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15068F4"/>
    <w:multiLevelType w:val="hybridMultilevel"/>
    <w:tmpl w:val="CAE084E2"/>
    <w:lvl w:ilvl="0" w:tplc="43DCA1D6">
      <w:start w:val="1"/>
      <w:numFmt w:val="decimal"/>
      <w:lvlText w:val="%1."/>
      <w:lvlJc w:val="left"/>
      <w:pPr>
        <w:ind w:left="720" w:hanging="360"/>
      </w:pPr>
      <w:rPr>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2D9354A"/>
    <w:multiLevelType w:val="multilevel"/>
    <w:tmpl w:val="42D9354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3" w15:restartNumberingAfterBreak="0">
    <w:nsid w:val="46322615"/>
    <w:multiLevelType w:val="hybridMultilevel"/>
    <w:tmpl w:val="04CC77AE"/>
    <w:lvl w:ilvl="0" w:tplc="EEBE9D5A">
      <w:start w:val="1"/>
      <w:numFmt w:val="decimal"/>
      <w:lvlText w:val="%1."/>
      <w:lvlJc w:val="left"/>
      <w:pPr>
        <w:ind w:left="720" w:hanging="360"/>
      </w:pPr>
      <w:rPr>
        <w:rFonts w:ascii="Arial" w:hAnsi="Arial" w:cs="Aria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7BE7578"/>
    <w:multiLevelType w:val="hybridMultilevel"/>
    <w:tmpl w:val="22E2AB4C"/>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5" w15:restartNumberingAfterBreak="0">
    <w:nsid w:val="4B7914A0"/>
    <w:multiLevelType w:val="hybridMultilevel"/>
    <w:tmpl w:val="D5D4E01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FCA4B39"/>
    <w:multiLevelType w:val="hybridMultilevel"/>
    <w:tmpl w:val="78F494A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2A1365"/>
    <w:multiLevelType w:val="hybridMultilevel"/>
    <w:tmpl w:val="021AD932"/>
    <w:lvl w:ilvl="0" w:tplc="FF805740">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F02460"/>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0" w15:restartNumberingAfterBreak="0">
    <w:nsid w:val="6CF12741"/>
    <w:multiLevelType w:val="hybridMultilevel"/>
    <w:tmpl w:val="5E1E41DE"/>
    <w:lvl w:ilvl="0" w:tplc="2FA2E7CE">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E822E1B"/>
    <w:multiLevelType w:val="multilevel"/>
    <w:tmpl w:val="E7C88990"/>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42" w15:restartNumberingAfterBreak="0">
    <w:nsid w:val="6F2533AF"/>
    <w:multiLevelType w:val="hybridMultilevel"/>
    <w:tmpl w:val="094AAE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1267E28"/>
    <w:multiLevelType w:val="multilevel"/>
    <w:tmpl w:val="05086632"/>
    <w:lvl w:ilvl="0">
      <w:start w:val="1"/>
      <w:numFmt w:val="decimal"/>
      <w:lvlText w:val="%1."/>
      <w:lvlJc w:val="left"/>
      <w:pPr>
        <w:ind w:left="720" w:hanging="360"/>
      </w:pPr>
      <w:rPr>
        <w:b/>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5B6557"/>
    <w:multiLevelType w:val="hybridMultilevel"/>
    <w:tmpl w:val="CD782472"/>
    <w:lvl w:ilvl="0" w:tplc="7098FF38">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5BB5C94"/>
    <w:multiLevelType w:val="hybridMultilevel"/>
    <w:tmpl w:val="BC4C4B44"/>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46"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F20063"/>
    <w:multiLevelType w:val="hybridMultilevel"/>
    <w:tmpl w:val="2988D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5"/>
  </w:num>
  <w:num w:numId="6">
    <w:abstractNumId w:val="8"/>
  </w:num>
  <w:num w:numId="7">
    <w:abstractNumId w:val="33"/>
  </w:num>
  <w:num w:numId="8">
    <w:abstractNumId w:val="2"/>
  </w:num>
  <w:num w:numId="9">
    <w:abstractNumId w:val="45"/>
  </w:num>
  <w:num w:numId="10">
    <w:abstractNumId w:val="35"/>
  </w:num>
  <w:num w:numId="11">
    <w:abstractNumId w:val="27"/>
  </w:num>
  <w:num w:numId="12">
    <w:abstractNumId w:val="16"/>
  </w:num>
  <w:num w:numId="13">
    <w:abstractNumId w:val="30"/>
  </w:num>
  <w:num w:numId="14">
    <w:abstractNumId w:val="1"/>
  </w:num>
  <w:num w:numId="15">
    <w:abstractNumId w:val="29"/>
  </w:num>
  <w:num w:numId="16">
    <w:abstractNumId w:val="18"/>
  </w:num>
  <w:num w:numId="17">
    <w:abstractNumId w:val="42"/>
  </w:num>
  <w:num w:numId="18">
    <w:abstractNumId w:val="23"/>
  </w:num>
  <w:num w:numId="19">
    <w:abstractNumId w:val="31"/>
  </w:num>
  <w:num w:numId="20">
    <w:abstractNumId w:val="24"/>
  </w:num>
  <w:num w:numId="21">
    <w:abstractNumId w:val="40"/>
  </w:num>
  <w:num w:numId="22">
    <w:abstractNumId w:val="47"/>
  </w:num>
  <w:num w:numId="23">
    <w:abstractNumId w:val="15"/>
  </w:num>
  <w:num w:numId="24">
    <w:abstractNumId w:val="14"/>
  </w:num>
  <w:num w:numId="25">
    <w:abstractNumId w:val="25"/>
  </w:num>
  <w:num w:numId="26">
    <w:abstractNumId w:val="6"/>
  </w:num>
  <w:num w:numId="27">
    <w:abstractNumId w:val="39"/>
  </w:num>
  <w:num w:numId="28">
    <w:abstractNumId w:val="43"/>
  </w:num>
  <w:num w:numId="29">
    <w:abstractNumId w:val="2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8"/>
  </w:num>
  <w:num w:numId="38">
    <w:abstractNumId w:val="3"/>
  </w:num>
  <w:num w:numId="39">
    <w:abstractNumId w:val="44"/>
  </w:num>
  <w:num w:numId="40">
    <w:abstractNumId w:val="37"/>
  </w:num>
  <w:num w:numId="41">
    <w:abstractNumId w:val="12"/>
  </w:num>
  <w:num w:numId="42">
    <w:abstractNumId w:val="9"/>
  </w:num>
  <w:num w:numId="43">
    <w:abstractNumId w:val="36"/>
  </w:num>
  <w:num w:numId="44">
    <w:abstractNumId w:val="11"/>
  </w:num>
  <w:num w:numId="45">
    <w:abstractNumId w:val="19"/>
  </w:num>
  <w:num w:numId="46">
    <w:abstractNumId w:val="28"/>
  </w:num>
  <w:num w:numId="47">
    <w:abstractNumId w:val="0"/>
  </w:num>
  <w:num w:numId="48">
    <w:abstractNumId w:val="41"/>
  </w:num>
  <w:num w:numId="49">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IN" w:vendorID="64" w:dllVersion="6" w:nlCheck="1" w:checkStyle="1"/>
  <w:activeWritingStyle w:appName="MSWord" w:lang="en-GB"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E0"/>
    <w:rsid w:val="000005BF"/>
    <w:rsid w:val="00001794"/>
    <w:rsid w:val="00001CE0"/>
    <w:rsid w:val="00004A34"/>
    <w:rsid w:val="00010A8E"/>
    <w:rsid w:val="00011DF8"/>
    <w:rsid w:val="0002535D"/>
    <w:rsid w:val="00031F46"/>
    <w:rsid w:val="00036E7D"/>
    <w:rsid w:val="0005101E"/>
    <w:rsid w:val="000515DC"/>
    <w:rsid w:val="00052C44"/>
    <w:rsid w:val="00052CCE"/>
    <w:rsid w:val="00057042"/>
    <w:rsid w:val="000615CF"/>
    <w:rsid w:val="00065DE5"/>
    <w:rsid w:val="0006663F"/>
    <w:rsid w:val="000810F0"/>
    <w:rsid w:val="000868D1"/>
    <w:rsid w:val="00093FF6"/>
    <w:rsid w:val="00095F79"/>
    <w:rsid w:val="00096674"/>
    <w:rsid w:val="000979C6"/>
    <w:rsid w:val="000A1B3D"/>
    <w:rsid w:val="000A474F"/>
    <w:rsid w:val="000B1126"/>
    <w:rsid w:val="000B2571"/>
    <w:rsid w:val="000B2C90"/>
    <w:rsid w:val="000C50B1"/>
    <w:rsid w:val="000C5ACA"/>
    <w:rsid w:val="000C5C31"/>
    <w:rsid w:val="000C6952"/>
    <w:rsid w:val="000C74BC"/>
    <w:rsid w:val="000D3778"/>
    <w:rsid w:val="000D4D38"/>
    <w:rsid w:val="000E3314"/>
    <w:rsid w:val="000E3B64"/>
    <w:rsid w:val="000E553F"/>
    <w:rsid w:val="000F2120"/>
    <w:rsid w:val="000F7265"/>
    <w:rsid w:val="000F778D"/>
    <w:rsid w:val="00101709"/>
    <w:rsid w:val="00105880"/>
    <w:rsid w:val="00106E42"/>
    <w:rsid w:val="001108A9"/>
    <w:rsid w:val="001108B4"/>
    <w:rsid w:val="00113719"/>
    <w:rsid w:val="001137A5"/>
    <w:rsid w:val="00113EF8"/>
    <w:rsid w:val="00115BA8"/>
    <w:rsid w:val="001205F4"/>
    <w:rsid w:val="001221C0"/>
    <w:rsid w:val="00123841"/>
    <w:rsid w:val="001244A7"/>
    <w:rsid w:val="00134A45"/>
    <w:rsid w:val="00141CF7"/>
    <w:rsid w:val="001425EC"/>
    <w:rsid w:val="001443D5"/>
    <w:rsid w:val="00145154"/>
    <w:rsid w:val="00150143"/>
    <w:rsid w:val="00151CED"/>
    <w:rsid w:val="00153FF1"/>
    <w:rsid w:val="00154978"/>
    <w:rsid w:val="0015617C"/>
    <w:rsid w:val="001563AF"/>
    <w:rsid w:val="00160DED"/>
    <w:rsid w:val="00164E9A"/>
    <w:rsid w:val="00166D6B"/>
    <w:rsid w:val="001708D2"/>
    <w:rsid w:val="001847E9"/>
    <w:rsid w:val="001859F8"/>
    <w:rsid w:val="00196F0F"/>
    <w:rsid w:val="001A28E4"/>
    <w:rsid w:val="001A36FB"/>
    <w:rsid w:val="001A3987"/>
    <w:rsid w:val="001A412A"/>
    <w:rsid w:val="001A688B"/>
    <w:rsid w:val="001A73CD"/>
    <w:rsid w:val="001C408F"/>
    <w:rsid w:val="001D1D9C"/>
    <w:rsid w:val="001D2B48"/>
    <w:rsid w:val="001D4D84"/>
    <w:rsid w:val="001D59F1"/>
    <w:rsid w:val="001E19AF"/>
    <w:rsid w:val="001E472A"/>
    <w:rsid w:val="001E6129"/>
    <w:rsid w:val="001F00DE"/>
    <w:rsid w:val="001F44AB"/>
    <w:rsid w:val="001F6784"/>
    <w:rsid w:val="001F694B"/>
    <w:rsid w:val="002001E9"/>
    <w:rsid w:val="0020588A"/>
    <w:rsid w:val="00205BD5"/>
    <w:rsid w:val="00206AEA"/>
    <w:rsid w:val="0021403E"/>
    <w:rsid w:val="0021447B"/>
    <w:rsid w:val="00215D80"/>
    <w:rsid w:val="00217895"/>
    <w:rsid w:val="00220D71"/>
    <w:rsid w:val="00221FEB"/>
    <w:rsid w:val="0022372C"/>
    <w:rsid w:val="00224576"/>
    <w:rsid w:val="002256EE"/>
    <w:rsid w:val="00233E9F"/>
    <w:rsid w:val="00236DDC"/>
    <w:rsid w:val="00236F40"/>
    <w:rsid w:val="002403E1"/>
    <w:rsid w:val="00242ECC"/>
    <w:rsid w:val="00247D60"/>
    <w:rsid w:val="00250728"/>
    <w:rsid w:val="0026052F"/>
    <w:rsid w:val="00264E8C"/>
    <w:rsid w:val="00270A71"/>
    <w:rsid w:val="002718F7"/>
    <w:rsid w:val="00274DC1"/>
    <w:rsid w:val="002764F1"/>
    <w:rsid w:val="002813F2"/>
    <w:rsid w:val="002818FB"/>
    <w:rsid w:val="002832B7"/>
    <w:rsid w:val="0028449E"/>
    <w:rsid w:val="00285BD2"/>
    <w:rsid w:val="00286041"/>
    <w:rsid w:val="00286F2F"/>
    <w:rsid w:val="00290BF5"/>
    <w:rsid w:val="00291609"/>
    <w:rsid w:val="002943AE"/>
    <w:rsid w:val="002965C3"/>
    <w:rsid w:val="002A6116"/>
    <w:rsid w:val="002A6B2F"/>
    <w:rsid w:val="002B0214"/>
    <w:rsid w:val="002B15EA"/>
    <w:rsid w:val="002B55AF"/>
    <w:rsid w:val="002B7EC3"/>
    <w:rsid w:val="002C48AB"/>
    <w:rsid w:val="002C6657"/>
    <w:rsid w:val="002C6A4F"/>
    <w:rsid w:val="002D0E09"/>
    <w:rsid w:val="002D3DBE"/>
    <w:rsid w:val="002D45F2"/>
    <w:rsid w:val="002D4FA0"/>
    <w:rsid w:val="002D5B4E"/>
    <w:rsid w:val="002D680F"/>
    <w:rsid w:val="002E3CDA"/>
    <w:rsid w:val="002E3D6D"/>
    <w:rsid w:val="002E41B7"/>
    <w:rsid w:val="002E516C"/>
    <w:rsid w:val="002F060D"/>
    <w:rsid w:val="00301528"/>
    <w:rsid w:val="003126EF"/>
    <w:rsid w:val="0031430A"/>
    <w:rsid w:val="00316D29"/>
    <w:rsid w:val="00320356"/>
    <w:rsid w:val="00322459"/>
    <w:rsid w:val="00323A4E"/>
    <w:rsid w:val="00326888"/>
    <w:rsid w:val="003319C1"/>
    <w:rsid w:val="003331F6"/>
    <w:rsid w:val="00333834"/>
    <w:rsid w:val="00336A3C"/>
    <w:rsid w:val="00337741"/>
    <w:rsid w:val="00341840"/>
    <w:rsid w:val="00344396"/>
    <w:rsid w:val="00350FC5"/>
    <w:rsid w:val="00355BC0"/>
    <w:rsid w:val="00361F0B"/>
    <w:rsid w:val="00364A52"/>
    <w:rsid w:val="00367FDB"/>
    <w:rsid w:val="00370BFA"/>
    <w:rsid w:val="003720E3"/>
    <w:rsid w:val="003814B6"/>
    <w:rsid w:val="00383320"/>
    <w:rsid w:val="00384D42"/>
    <w:rsid w:val="0039001F"/>
    <w:rsid w:val="00393AEF"/>
    <w:rsid w:val="00397458"/>
    <w:rsid w:val="003A1904"/>
    <w:rsid w:val="003A2022"/>
    <w:rsid w:val="003A6500"/>
    <w:rsid w:val="003A7A7E"/>
    <w:rsid w:val="003B1E29"/>
    <w:rsid w:val="003B2408"/>
    <w:rsid w:val="003B401D"/>
    <w:rsid w:val="003B6393"/>
    <w:rsid w:val="003C14DB"/>
    <w:rsid w:val="003C44AD"/>
    <w:rsid w:val="003C79B6"/>
    <w:rsid w:val="003D2FB8"/>
    <w:rsid w:val="003D355F"/>
    <w:rsid w:val="003D3C04"/>
    <w:rsid w:val="003D3CFB"/>
    <w:rsid w:val="003D40B9"/>
    <w:rsid w:val="003D4283"/>
    <w:rsid w:val="003D6633"/>
    <w:rsid w:val="003E0341"/>
    <w:rsid w:val="003E2689"/>
    <w:rsid w:val="003E290D"/>
    <w:rsid w:val="003E6BF3"/>
    <w:rsid w:val="003F1D90"/>
    <w:rsid w:val="003F1F41"/>
    <w:rsid w:val="0040118E"/>
    <w:rsid w:val="00401BA4"/>
    <w:rsid w:val="0040400F"/>
    <w:rsid w:val="004071D6"/>
    <w:rsid w:val="00410213"/>
    <w:rsid w:val="00420526"/>
    <w:rsid w:val="00424DD4"/>
    <w:rsid w:val="004256C5"/>
    <w:rsid w:val="004279B4"/>
    <w:rsid w:val="00427E7C"/>
    <w:rsid w:val="0043051A"/>
    <w:rsid w:val="00433EB1"/>
    <w:rsid w:val="00437913"/>
    <w:rsid w:val="00437A7B"/>
    <w:rsid w:val="00440306"/>
    <w:rsid w:val="00440888"/>
    <w:rsid w:val="00441EF6"/>
    <w:rsid w:val="0044338E"/>
    <w:rsid w:val="00446B64"/>
    <w:rsid w:val="00446CFE"/>
    <w:rsid w:val="0045697E"/>
    <w:rsid w:val="0046144D"/>
    <w:rsid w:val="0046177B"/>
    <w:rsid w:val="00463436"/>
    <w:rsid w:val="004740C3"/>
    <w:rsid w:val="0047414F"/>
    <w:rsid w:val="00474821"/>
    <w:rsid w:val="00477138"/>
    <w:rsid w:val="00480E35"/>
    <w:rsid w:val="0048259C"/>
    <w:rsid w:val="0048380F"/>
    <w:rsid w:val="0048520C"/>
    <w:rsid w:val="00490C20"/>
    <w:rsid w:val="004918D6"/>
    <w:rsid w:val="004A12CA"/>
    <w:rsid w:val="004A5551"/>
    <w:rsid w:val="004A5B4C"/>
    <w:rsid w:val="004A61D8"/>
    <w:rsid w:val="004B3613"/>
    <w:rsid w:val="004B3A35"/>
    <w:rsid w:val="004B72DB"/>
    <w:rsid w:val="004B79B4"/>
    <w:rsid w:val="004C10BE"/>
    <w:rsid w:val="004C3800"/>
    <w:rsid w:val="004C42E3"/>
    <w:rsid w:val="004C526D"/>
    <w:rsid w:val="004C7423"/>
    <w:rsid w:val="004D71F8"/>
    <w:rsid w:val="004E034D"/>
    <w:rsid w:val="004E1A1A"/>
    <w:rsid w:val="004E2908"/>
    <w:rsid w:val="004E4C7E"/>
    <w:rsid w:val="004E68FB"/>
    <w:rsid w:val="004F2508"/>
    <w:rsid w:val="004F2614"/>
    <w:rsid w:val="004F2ECC"/>
    <w:rsid w:val="005002A9"/>
    <w:rsid w:val="00501227"/>
    <w:rsid w:val="005031D6"/>
    <w:rsid w:val="00514766"/>
    <w:rsid w:val="00514AB6"/>
    <w:rsid w:val="005305DF"/>
    <w:rsid w:val="00536A5B"/>
    <w:rsid w:val="00541EA6"/>
    <w:rsid w:val="005429AF"/>
    <w:rsid w:val="00545EF1"/>
    <w:rsid w:val="0054603B"/>
    <w:rsid w:val="00554967"/>
    <w:rsid w:val="00554D52"/>
    <w:rsid w:val="00571F78"/>
    <w:rsid w:val="00573723"/>
    <w:rsid w:val="00573773"/>
    <w:rsid w:val="00573C72"/>
    <w:rsid w:val="005746F2"/>
    <w:rsid w:val="00575099"/>
    <w:rsid w:val="00576FAB"/>
    <w:rsid w:val="00581D72"/>
    <w:rsid w:val="005836DE"/>
    <w:rsid w:val="00586498"/>
    <w:rsid w:val="00590A88"/>
    <w:rsid w:val="005926C7"/>
    <w:rsid w:val="00594B3B"/>
    <w:rsid w:val="00595B11"/>
    <w:rsid w:val="00597DA7"/>
    <w:rsid w:val="005A31B8"/>
    <w:rsid w:val="005A5E6D"/>
    <w:rsid w:val="005A613B"/>
    <w:rsid w:val="005A6B58"/>
    <w:rsid w:val="005B12D5"/>
    <w:rsid w:val="005B2884"/>
    <w:rsid w:val="005B3496"/>
    <w:rsid w:val="005B530D"/>
    <w:rsid w:val="005B58E6"/>
    <w:rsid w:val="005C15C9"/>
    <w:rsid w:val="005C49D8"/>
    <w:rsid w:val="005C6662"/>
    <w:rsid w:val="005D0CAF"/>
    <w:rsid w:val="005D1214"/>
    <w:rsid w:val="005D2A31"/>
    <w:rsid w:val="005D30A0"/>
    <w:rsid w:val="005D6680"/>
    <w:rsid w:val="005E2E2A"/>
    <w:rsid w:val="005E33F4"/>
    <w:rsid w:val="005E4D3E"/>
    <w:rsid w:val="005F360D"/>
    <w:rsid w:val="005F6FDC"/>
    <w:rsid w:val="006008B7"/>
    <w:rsid w:val="00602635"/>
    <w:rsid w:val="0060368A"/>
    <w:rsid w:val="006115B2"/>
    <w:rsid w:val="00614878"/>
    <w:rsid w:val="006155A3"/>
    <w:rsid w:val="00616D35"/>
    <w:rsid w:val="00620049"/>
    <w:rsid w:val="00620577"/>
    <w:rsid w:val="00622956"/>
    <w:rsid w:val="006270C3"/>
    <w:rsid w:val="006312F5"/>
    <w:rsid w:val="00631E4B"/>
    <w:rsid w:val="00642B95"/>
    <w:rsid w:val="006445B3"/>
    <w:rsid w:val="00645AD9"/>
    <w:rsid w:val="006461EB"/>
    <w:rsid w:val="006511FE"/>
    <w:rsid w:val="00652B61"/>
    <w:rsid w:val="006542C7"/>
    <w:rsid w:val="00654E3B"/>
    <w:rsid w:val="00656AC1"/>
    <w:rsid w:val="0065721A"/>
    <w:rsid w:val="00660554"/>
    <w:rsid w:val="00660F55"/>
    <w:rsid w:val="006613BE"/>
    <w:rsid w:val="00664F9A"/>
    <w:rsid w:val="00666DEA"/>
    <w:rsid w:val="00667708"/>
    <w:rsid w:val="00674A4A"/>
    <w:rsid w:val="00676643"/>
    <w:rsid w:val="006775A1"/>
    <w:rsid w:val="0068204D"/>
    <w:rsid w:val="0068509B"/>
    <w:rsid w:val="006934C5"/>
    <w:rsid w:val="006A2523"/>
    <w:rsid w:val="006A3DA0"/>
    <w:rsid w:val="006A4883"/>
    <w:rsid w:val="006A7ABC"/>
    <w:rsid w:val="006B152A"/>
    <w:rsid w:val="006B2AA4"/>
    <w:rsid w:val="006B6DC5"/>
    <w:rsid w:val="006C46BB"/>
    <w:rsid w:val="006D1C14"/>
    <w:rsid w:val="006D4266"/>
    <w:rsid w:val="006D7FDF"/>
    <w:rsid w:val="006E141E"/>
    <w:rsid w:val="006E2F89"/>
    <w:rsid w:val="006E5C75"/>
    <w:rsid w:val="006E6017"/>
    <w:rsid w:val="006E60A1"/>
    <w:rsid w:val="006E7BC3"/>
    <w:rsid w:val="006F32B3"/>
    <w:rsid w:val="006F7F6D"/>
    <w:rsid w:val="00703024"/>
    <w:rsid w:val="007042CF"/>
    <w:rsid w:val="00704836"/>
    <w:rsid w:val="00704EBD"/>
    <w:rsid w:val="00705BE8"/>
    <w:rsid w:val="0071099F"/>
    <w:rsid w:val="00717C36"/>
    <w:rsid w:val="007257C4"/>
    <w:rsid w:val="00726C7A"/>
    <w:rsid w:val="00741249"/>
    <w:rsid w:val="00747B58"/>
    <w:rsid w:val="00750564"/>
    <w:rsid w:val="007535BD"/>
    <w:rsid w:val="00755A2D"/>
    <w:rsid w:val="0075674A"/>
    <w:rsid w:val="00765FD4"/>
    <w:rsid w:val="007707CF"/>
    <w:rsid w:val="00771038"/>
    <w:rsid w:val="0077108A"/>
    <w:rsid w:val="00771D74"/>
    <w:rsid w:val="007747A9"/>
    <w:rsid w:val="00775CDF"/>
    <w:rsid w:val="00776774"/>
    <w:rsid w:val="0078126F"/>
    <w:rsid w:val="00782B08"/>
    <w:rsid w:val="007842DD"/>
    <w:rsid w:val="00784F11"/>
    <w:rsid w:val="00786E5B"/>
    <w:rsid w:val="00790E06"/>
    <w:rsid w:val="00791448"/>
    <w:rsid w:val="0079165F"/>
    <w:rsid w:val="00795D60"/>
    <w:rsid w:val="00796E39"/>
    <w:rsid w:val="007B29B0"/>
    <w:rsid w:val="007B5669"/>
    <w:rsid w:val="007B5756"/>
    <w:rsid w:val="007B5CB2"/>
    <w:rsid w:val="007B62CA"/>
    <w:rsid w:val="007C00A9"/>
    <w:rsid w:val="007C08C2"/>
    <w:rsid w:val="007C2CBF"/>
    <w:rsid w:val="007C4219"/>
    <w:rsid w:val="007C765D"/>
    <w:rsid w:val="007C7F4F"/>
    <w:rsid w:val="007D03DC"/>
    <w:rsid w:val="007D1BDF"/>
    <w:rsid w:val="007D24B1"/>
    <w:rsid w:val="007D566B"/>
    <w:rsid w:val="007E0615"/>
    <w:rsid w:val="007E07ED"/>
    <w:rsid w:val="007E0FD6"/>
    <w:rsid w:val="007E17A5"/>
    <w:rsid w:val="007E1D5B"/>
    <w:rsid w:val="007E38DF"/>
    <w:rsid w:val="007E3A00"/>
    <w:rsid w:val="007F2616"/>
    <w:rsid w:val="007F383F"/>
    <w:rsid w:val="007F62FF"/>
    <w:rsid w:val="007F6C1D"/>
    <w:rsid w:val="0080449D"/>
    <w:rsid w:val="00804B32"/>
    <w:rsid w:val="00805187"/>
    <w:rsid w:val="00807228"/>
    <w:rsid w:val="0081301A"/>
    <w:rsid w:val="00817D06"/>
    <w:rsid w:val="00820642"/>
    <w:rsid w:val="008222EC"/>
    <w:rsid w:val="008235EE"/>
    <w:rsid w:val="00835A3A"/>
    <w:rsid w:val="00835E7B"/>
    <w:rsid w:val="0083709E"/>
    <w:rsid w:val="0083771C"/>
    <w:rsid w:val="0084598F"/>
    <w:rsid w:val="00847A75"/>
    <w:rsid w:val="008542A0"/>
    <w:rsid w:val="00865816"/>
    <w:rsid w:val="00872FE4"/>
    <w:rsid w:val="0087323F"/>
    <w:rsid w:val="00881F53"/>
    <w:rsid w:val="0089028B"/>
    <w:rsid w:val="0089193F"/>
    <w:rsid w:val="008964C4"/>
    <w:rsid w:val="00896FAF"/>
    <w:rsid w:val="008977AC"/>
    <w:rsid w:val="008A0177"/>
    <w:rsid w:val="008B3041"/>
    <w:rsid w:val="008C1232"/>
    <w:rsid w:val="008D1268"/>
    <w:rsid w:val="008D6FF5"/>
    <w:rsid w:val="008E1B15"/>
    <w:rsid w:val="008E248D"/>
    <w:rsid w:val="008F56A7"/>
    <w:rsid w:val="008F62FC"/>
    <w:rsid w:val="0090211E"/>
    <w:rsid w:val="009051E2"/>
    <w:rsid w:val="00906BFB"/>
    <w:rsid w:val="009073F1"/>
    <w:rsid w:val="00912945"/>
    <w:rsid w:val="009133E2"/>
    <w:rsid w:val="00917883"/>
    <w:rsid w:val="00917BBD"/>
    <w:rsid w:val="0092166D"/>
    <w:rsid w:val="009242FE"/>
    <w:rsid w:val="0092610F"/>
    <w:rsid w:val="00930C34"/>
    <w:rsid w:val="00931681"/>
    <w:rsid w:val="00932EE1"/>
    <w:rsid w:val="0093321E"/>
    <w:rsid w:val="009438C7"/>
    <w:rsid w:val="0094680F"/>
    <w:rsid w:val="009471AD"/>
    <w:rsid w:val="009515AE"/>
    <w:rsid w:val="00962531"/>
    <w:rsid w:val="00972A15"/>
    <w:rsid w:val="009779C7"/>
    <w:rsid w:val="00981F48"/>
    <w:rsid w:val="00985ADE"/>
    <w:rsid w:val="00986807"/>
    <w:rsid w:val="009873A1"/>
    <w:rsid w:val="009875C1"/>
    <w:rsid w:val="00987EDE"/>
    <w:rsid w:val="00990E19"/>
    <w:rsid w:val="009917A9"/>
    <w:rsid w:val="009941CE"/>
    <w:rsid w:val="00997216"/>
    <w:rsid w:val="009A3D7D"/>
    <w:rsid w:val="009A657D"/>
    <w:rsid w:val="009A6D9A"/>
    <w:rsid w:val="009B1DF7"/>
    <w:rsid w:val="009B33AC"/>
    <w:rsid w:val="009B4F37"/>
    <w:rsid w:val="009B618C"/>
    <w:rsid w:val="009D3C1D"/>
    <w:rsid w:val="009D3E3B"/>
    <w:rsid w:val="009D571A"/>
    <w:rsid w:val="009E20B1"/>
    <w:rsid w:val="009E42E1"/>
    <w:rsid w:val="009F0903"/>
    <w:rsid w:val="009F176D"/>
    <w:rsid w:val="009F43DB"/>
    <w:rsid w:val="00A00296"/>
    <w:rsid w:val="00A04E79"/>
    <w:rsid w:val="00A07578"/>
    <w:rsid w:val="00A07E76"/>
    <w:rsid w:val="00A107F8"/>
    <w:rsid w:val="00A10AA7"/>
    <w:rsid w:val="00A3055A"/>
    <w:rsid w:val="00A30DF0"/>
    <w:rsid w:val="00A338E9"/>
    <w:rsid w:val="00A34266"/>
    <w:rsid w:val="00A35FCF"/>
    <w:rsid w:val="00A43648"/>
    <w:rsid w:val="00A43A29"/>
    <w:rsid w:val="00A43A73"/>
    <w:rsid w:val="00A53F14"/>
    <w:rsid w:val="00A54096"/>
    <w:rsid w:val="00A60A64"/>
    <w:rsid w:val="00A61B31"/>
    <w:rsid w:val="00A65571"/>
    <w:rsid w:val="00A6569E"/>
    <w:rsid w:val="00A6665D"/>
    <w:rsid w:val="00A66C0D"/>
    <w:rsid w:val="00A72B06"/>
    <w:rsid w:val="00A774BF"/>
    <w:rsid w:val="00A83007"/>
    <w:rsid w:val="00A8591D"/>
    <w:rsid w:val="00A910E1"/>
    <w:rsid w:val="00A913F0"/>
    <w:rsid w:val="00A936E4"/>
    <w:rsid w:val="00A947B8"/>
    <w:rsid w:val="00A95CFB"/>
    <w:rsid w:val="00A96B0B"/>
    <w:rsid w:val="00AA2740"/>
    <w:rsid w:val="00AA3963"/>
    <w:rsid w:val="00AA3ACA"/>
    <w:rsid w:val="00AA4227"/>
    <w:rsid w:val="00AA74CE"/>
    <w:rsid w:val="00AB3E33"/>
    <w:rsid w:val="00AB4607"/>
    <w:rsid w:val="00AB4FC4"/>
    <w:rsid w:val="00AB5BFD"/>
    <w:rsid w:val="00AB5D5C"/>
    <w:rsid w:val="00AC439D"/>
    <w:rsid w:val="00AC6D58"/>
    <w:rsid w:val="00AD09BB"/>
    <w:rsid w:val="00AD27A1"/>
    <w:rsid w:val="00AD4CB9"/>
    <w:rsid w:val="00AD7D00"/>
    <w:rsid w:val="00AE175D"/>
    <w:rsid w:val="00AE2763"/>
    <w:rsid w:val="00AF7766"/>
    <w:rsid w:val="00B00021"/>
    <w:rsid w:val="00B01908"/>
    <w:rsid w:val="00B204B2"/>
    <w:rsid w:val="00B22F06"/>
    <w:rsid w:val="00B275D8"/>
    <w:rsid w:val="00B30A04"/>
    <w:rsid w:val="00B31F9E"/>
    <w:rsid w:val="00B36C32"/>
    <w:rsid w:val="00B400C1"/>
    <w:rsid w:val="00B426DC"/>
    <w:rsid w:val="00B44587"/>
    <w:rsid w:val="00B526AB"/>
    <w:rsid w:val="00B52A6E"/>
    <w:rsid w:val="00B56D86"/>
    <w:rsid w:val="00B56EA3"/>
    <w:rsid w:val="00B6753F"/>
    <w:rsid w:val="00B676D6"/>
    <w:rsid w:val="00B72038"/>
    <w:rsid w:val="00B73CCC"/>
    <w:rsid w:val="00B741E0"/>
    <w:rsid w:val="00B77B22"/>
    <w:rsid w:val="00B80265"/>
    <w:rsid w:val="00B80267"/>
    <w:rsid w:val="00B808F2"/>
    <w:rsid w:val="00B83472"/>
    <w:rsid w:val="00B844FF"/>
    <w:rsid w:val="00B87112"/>
    <w:rsid w:val="00B90DB9"/>
    <w:rsid w:val="00B93FC7"/>
    <w:rsid w:val="00B9512E"/>
    <w:rsid w:val="00B96026"/>
    <w:rsid w:val="00B969DD"/>
    <w:rsid w:val="00BA6409"/>
    <w:rsid w:val="00BA76A5"/>
    <w:rsid w:val="00BB0CD9"/>
    <w:rsid w:val="00BB119F"/>
    <w:rsid w:val="00BB139C"/>
    <w:rsid w:val="00BB2B71"/>
    <w:rsid w:val="00BB4C1D"/>
    <w:rsid w:val="00BB595E"/>
    <w:rsid w:val="00BB7D51"/>
    <w:rsid w:val="00BC00F8"/>
    <w:rsid w:val="00BC33B0"/>
    <w:rsid w:val="00BC4975"/>
    <w:rsid w:val="00BC76D3"/>
    <w:rsid w:val="00BD30BB"/>
    <w:rsid w:val="00BD63B1"/>
    <w:rsid w:val="00BE1386"/>
    <w:rsid w:val="00BE5BDB"/>
    <w:rsid w:val="00BE6E49"/>
    <w:rsid w:val="00BE7843"/>
    <w:rsid w:val="00BF0825"/>
    <w:rsid w:val="00BF16E5"/>
    <w:rsid w:val="00BF1750"/>
    <w:rsid w:val="00BF1BD8"/>
    <w:rsid w:val="00BF29B3"/>
    <w:rsid w:val="00BF48A8"/>
    <w:rsid w:val="00BF49AF"/>
    <w:rsid w:val="00C00BDF"/>
    <w:rsid w:val="00C01760"/>
    <w:rsid w:val="00C063A2"/>
    <w:rsid w:val="00C07AA5"/>
    <w:rsid w:val="00C10E38"/>
    <w:rsid w:val="00C1611D"/>
    <w:rsid w:val="00C16FF9"/>
    <w:rsid w:val="00C17D2C"/>
    <w:rsid w:val="00C209F5"/>
    <w:rsid w:val="00C21BBC"/>
    <w:rsid w:val="00C25258"/>
    <w:rsid w:val="00C273BC"/>
    <w:rsid w:val="00C27DE1"/>
    <w:rsid w:val="00C36E74"/>
    <w:rsid w:val="00C44C6A"/>
    <w:rsid w:val="00C52082"/>
    <w:rsid w:val="00C53570"/>
    <w:rsid w:val="00C55A5D"/>
    <w:rsid w:val="00C608CB"/>
    <w:rsid w:val="00C637EF"/>
    <w:rsid w:val="00C63830"/>
    <w:rsid w:val="00C83247"/>
    <w:rsid w:val="00C85DD0"/>
    <w:rsid w:val="00C86C1B"/>
    <w:rsid w:val="00C90358"/>
    <w:rsid w:val="00C92F68"/>
    <w:rsid w:val="00C93EBA"/>
    <w:rsid w:val="00C96B94"/>
    <w:rsid w:val="00CB01B6"/>
    <w:rsid w:val="00CB1213"/>
    <w:rsid w:val="00CB2C80"/>
    <w:rsid w:val="00CB51EF"/>
    <w:rsid w:val="00CC01BB"/>
    <w:rsid w:val="00CC106D"/>
    <w:rsid w:val="00CC133D"/>
    <w:rsid w:val="00CC62FD"/>
    <w:rsid w:val="00CD0C00"/>
    <w:rsid w:val="00CD3E1C"/>
    <w:rsid w:val="00CD417B"/>
    <w:rsid w:val="00CD472A"/>
    <w:rsid w:val="00CD639A"/>
    <w:rsid w:val="00CD643A"/>
    <w:rsid w:val="00CD6616"/>
    <w:rsid w:val="00CD697B"/>
    <w:rsid w:val="00CE0F08"/>
    <w:rsid w:val="00CE3623"/>
    <w:rsid w:val="00D01D85"/>
    <w:rsid w:val="00D024E6"/>
    <w:rsid w:val="00D02C10"/>
    <w:rsid w:val="00D044DB"/>
    <w:rsid w:val="00D06959"/>
    <w:rsid w:val="00D134B0"/>
    <w:rsid w:val="00D16628"/>
    <w:rsid w:val="00D16E52"/>
    <w:rsid w:val="00D21E30"/>
    <w:rsid w:val="00D22835"/>
    <w:rsid w:val="00D27D0B"/>
    <w:rsid w:val="00D3187B"/>
    <w:rsid w:val="00D31965"/>
    <w:rsid w:val="00D35F60"/>
    <w:rsid w:val="00D37496"/>
    <w:rsid w:val="00D40564"/>
    <w:rsid w:val="00D41BC3"/>
    <w:rsid w:val="00D458FE"/>
    <w:rsid w:val="00D47AFE"/>
    <w:rsid w:val="00D52004"/>
    <w:rsid w:val="00D545EA"/>
    <w:rsid w:val="00D55052"/>
    <w:rsid w:val="00D657A7"/>
    <w:rsid w:val="00D66ECE"/>
    <w:rsid w:val="00D74E88"/>
    <w:rsid w:val="00D75A3F"/>
    <w:rsid w:val="00D75CCD"/>
    <w:rsid w:val="00D7614A"/>
    <w:rsid w:val="00D7680B"/>
    <w:rsid w:val="00D768FA"/>
    <w:rsid w:val="00D80C86"/>
    <w:rsid w:val="00D8226A"/>
    <w:rsid w:val="00D82CC7"/>
    <w:rsid w:val="00D8449A"/>
    <w:rsid w:val="00D872FC"/>
    <w:rsid w:val="00D87788"/>
    <w:rsid w:val="00D9055D"/>
    <w:rsid w:val="00D9339E"/>
    <w:rsid w:val="00DA1DF1"/>
    <w:rsid w:val="00DA2373"/>
    <w:rsid w:val="00DA26DD"/>
    <w:rsid w:val="00DA35D5"/>
    <w:rsid w:val="00DB1236"/>
    <w:rsid w:val="00DB1862"/>
    <w:rsid w:val="00DB34A7"/>
    <w:rsid w:val="00DB7247"/>
    <w:rsid w:val="00DC120F"/>
    <w:rsid w:val="00DC1428"/>
    <w:rsid w:val="00DC2807"/>
    <w:rsid w:val="00DC3CD3"/>
    <w:rsid w:val="00DC51F7"/>
    <w:rsid w:val="00DC5DE0"/>
    <w:rsid w:val="00DD0A96"/>
    <w:rsid w:val="00DD23C2"/>
    <w:rsid w:val="00DD6368"/>
    <w:rsid w:val="00DE0D2D"/>
    <w:rsid w:val="00DE2011"/>
    <w:rsid w:val="00DE54CA"/>
    <w:rsid w:val="00DE5CF7"/>
    <w:rsid w:val="00DE7442"/>
    <w:rsid w:val="00DF0B40"/>
    <w:rsid w:val="00DF0B77"/>
    <w:rsid w:val="00DF1C56"/>
    <w:rsid w:val="00DF306A"/>
    <w:rsid w:val="00DF6ABB"/>
    <w:rsid w:val="00E01B22"/>
    <w:rsid w:val="00E06FA0"/>
    <w:rsid w:val="00E12EEB"/>
    <w:rsid w:val="00E13D96"/>
    <w:rsid w:val="00E1446B"/>
    <w:rsid w:val="00E16F8D"/>
    <w:rsid w:val="00E22C41"/>
    <w:rsid w:val="00E24961"/>
    <w:rsid w:val="00E25799"/>
    <w:rsid w:val="00E27A04"/>
    <w:rsid w:val="00E30480"/>
    <w:rsid w:val="00E338C3"/>
    <w:rsid w:val="00E33FF9"/>
    <w:rsid w:val="00E34DF7"/>
    <w:rsid w:val="00E36569"/>
    <w:rsid w:val="00E368F1"/>
    <w:rsid w:val="00E369A8"/>
    <w:rsid w:val="00E40B40"/>
    <w:rsid w:val="00E42469"/>
    <w:rsid w:val="00E426BF"/>
    <w:rsid w:val="00E42BBB"/>
    <w:rsid w:val="00E534C3"/>
    <w:rsid w:val="00E54C2C"/>
    <w:rsid w:val="00E559FA"/>
    <w:rsid w:val="00E60E91"/>
    <w:rsid w:val="00E62EB9"/>
    <w:rsid w:val="00E65AC6"/>
    <w:rsid w:val="00E73B79"/>
    <w:rsid w:val="00E73F25"/>
    <w:rsid w:val="00E80A2D"/>
    <w:rsid w:val="00E846AF"/>
    <w:rsid w:val="00E85A66"/>
    <w:rsid w:val="00E862C6"/>
    <w:rsid w:val="00E963D8"/>
    <w:rsid w:val="00E97D7F"/>
    <w:rsid w:val="00EA2EBB"/>
    <w:rsid w:val="00EA48EE"/>
    <w:rsid w:val="00EA5346"/>
    <w:rsid w:val="00EB0093"/>
    <w:rsid w:val="00EB2EB3"/>
    <w:rsid w:val="00EB4DB6"/>
    <w:rsid w:val="00EB7198"/>
    <w:rsid w:val="00EC1A36"/>
    <w:rsid w:val="00EC27A5"/>
    <w:rsid w:val="00ED37D7"/>
    <w:rsid w:val="00ED5BE8"/>
    <w:rsid w:val="00ED6400"/>
    <w:rsid w:val="00EE4A8E"/>
    <w:rsid w:val="00EE6CA7"/>
    <w:rsid w:val="00EF0BDE"/>
    <w:rsid w:val="00EF292F"/>
    <w:rsid w:val="00EF2ECA"/>
    <w:rsid w:val="00EF5E12"/>
    <w:rsid w:val="00EF623D"/>
    <w:rsid w:val="00EF7C36"/>
    <w:rsid w:val="00F04BD7"/>
    <w:rsid w:val="00F0697B"/>
    <w:rsid w:val="00F121FA"/>
    <w:rsid w:val="00F1224C"/>
    <w:rsid w:val="00F12D99"/>
    <w:rsid w:val="00F16A4B"/>
    <w:rsid w:val="00F20DA3"/>
    <w:rsid w:val="00F2550E"/>
    <w:rsid w:val="00F2595C"/>
    <w:rsid w:val="00F26970"/>
    <w:rsid w:val="00F275F5"/>
    <w:rsid w:val="00F27A8B"/>
    <w:rsid w:val="00F33AB4"/>
    <w:rsid w:val="00F33DBB"/>
    <w:rsid w:val="00F4197C"/>
    <w:rsid w:val="00F42F1C"/>
    <w:rsid w:val="00F5564B"/>
    <w:rsid w:val="00F56B40"/>
    <w:rsid w:val="00F571E0"/>
    <w:rsid w:val="00F57442"/>
    <w:rsid w:val="00F666D3"/>
    <w:rsid w:val="00F70167"/>
    <w:rsid w:val="00F71709"/>
    <w:rsid w:val="00F74C4B"/>
    <w:rsid w:val="00F75A56"/>
    <w:rsid w:val="00F82C89"/>
    <w:rsid w:val="00F831D9"/>
    <w:rsid w:val="00F83CB8"/>
    <w:rsid w:val="00F84C3E"/>
    <w:rsid w:val="00F84DB9"/>
    <w:rsid w:val="00F86B66"/>
    <w:rsid w:val="00F87BDF"/>
    <w:rsid w:val="00F96C23"/>
    <w:rsid w:val="00FA1050"/>
    <w:rsid w:val="00FB1F0B"/>
    <w:rsid w:val="00FB3A12"/>
    <w:rsid w:val="00FB67BF"/>
    <w:rsid w:val="00FC1E24"/>
    <w:rsid w:val="00FD4024"/>
    <w:rsid w:val="00FD57C5"/>
    <w:rsid w:val="00FD6817"/>
    <w:rsid w:val="00FD7200"/>
    <w:rsid w:val="00FD7784"/>
    <w:rsid w:val="00FD7D32"/>
    <w:rsid w:val="00FE050A"/>
    <w:rsid w:val="00FE4CF1"/>
    <w:rsid w:val="00FE6252"/>
    <w:rsid w:val="00FE7571"/>
    <w:rsid w:val="00FF5BE7"/>
    <w:rsid w:val="00FF75AA"/>
    <w:rsid w:val="00FF7E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25E363E"/>
  <w15:docId w15:val="{917539DA-53B8-4AF3-ADE9-2C7F7E37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CE0"/>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001C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001CE0"/>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1CE0"/>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1"/>
    <w:rsid w:val="00001CE0"/>
    <w:rPr>
      <w:rFonts w:ascii="Constantia" w:eastAsia="Constantia" w:hAnsi="Constantia" w:cs="Constantia"/>
      <w:sz w:val="56"/>
      <w:szCs w:val="56"/>
      <w:lang w:val="en-US" w:bidi="en-US"/>
    </w:rPr>
  </w:style>
  <w:style w:type="paragraph" w:styleId="Footer">
    <w:name w:val="footer"/>
    <w:basedOn w:val="Normal"/>
    <w:link w:val="FooterChar"/>
    <w:uiPriority w:val="99"/>
    <w:rsid w:val="00001CE0"/>
    <w:pPr>
      <w:tabs>
        <w:tab w:val="center" w:pos="4320"/>
        <w:tab w:val="right" w:pos="8640"/>
      </w:tabs>
    </w:pPr>
  </w:style>
  <w:style w:type="character" w:customStyle="1" w:styleId="FooterChar">
    <w:name w:val="Footer Char"/>
    <w:basedOn w:val="DefaultParagraphFont"/>
    <w:link w:val="Footer"/>
    <w:uiPriority w:val="99"/>
    <w:qFormat/>
    <w:rsid w:val="00001CE0"/>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001CE0"/>
    <w:pPr>
      <w:tabs>
        <w:tab w:val="center" w:pos="4320"/>
        <w:tab w:val="right" w:pos="8640"/>
      </w:tabs>
    </w:pPr>
  </w:style>
  <w:style w:type="character" w:customStyle="1" w:styleId="HeaderChar">
    <w:name w:val="Header Char"/>
    <w:basedOn w:val="DefaultParagraphFont"/>
    <w:link w:val="Header"/>
    <w:uiPriority w:val="99"/>
    <w:qFormat/>
    <w:rsid w:val="00001CE0"/>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001CE0"/>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001CE0"/>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001CE0"/>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001CE0"/>
    <w:pPr>
      <w:widowControl w:val="0"/>
      <w:autoSpaceDE w:val="0"/>
      <w:autoSpaceDN w:val="0"/>
      <w:adjustRightInd w:val="0"/>
    </w:pPr>
  </w:style>
  <w:style w:type="table" w:customStyle="1" w:styleId="TableGrid1">
    <w:name w:val="Table Grid1"/>
    <w:basedOn w:val="TableNormal"/>
    <w:next w:val="TableGrid"/>
    <w:uiPriority w:val="59"/>
    <w:locked/>
    <w:rsid w:val="00001C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01CE0"/>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00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001CE0"/>
    <w:pPr>
      <w:spacing w:before="100" w:beforeAutospacing="1" w:after="100" w:afterAutospacing="1" w:line="240" w:lineRule="auto"/>
    </w:pPr>
    <w:rPr>
      <w:lang w:val="en-IN" w:eastAsia="en-IN"/>
    </w:rPr>
  </w:style>
  <w:style w:type="paragraph" w:styleId="NormalWeb">
    <w:name w:val="Normal (Web)"/>
    <w:basedOn w:val="Normal"/>
    <w:uiPriority w:val="99"/>
    <w:unhideWhenUsed/>
    <w:rsid w:val="00001CE0"/>
    <w:pPr>
      <w:spacing w:before="100" w:beforeAutospacing="1" w:after="100" w:afterAutospacing="1" w:line="240" w:lineRule="auto"/>
    </w:pPr>
    <w:rPr>
      <w:lang w:val="en-IN" w:eastAsia="en-IN"/>
    </w:rPr>
  </w:style>
  <w:style w:type="paragraph" w:customStyle="1" w:styleId="Default">
    <w:name w:val="Default"/>
    <w:qFormat/>
    <w:rsid w:val="00001CE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1140511870709668315msolistparagraph">
    <w:name w:val="m_-1140511870709668315msolistparagraph"/>
    <w:basedOn w:val="Normal"/>
    <w:rsid w:val="00001CE0"/>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001CE0"/>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001CE0"/>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001CE0"/>
    <w:rPr>
      <w:sz w:val="20"/>
      <w:szCs w:val="20"/>
    </w:rPr>
  </w:style>
  <w:style w:type="character" w:customStyle="1" w:styleId="FootnoteTextChar">
    <w:name w:val="Footnote Text Char"/>
    <w:basedOn w:val="DefaultParagraphFont"/>
    <w:link w:val="FootnoteText"/>
    <w:uiPriority w:val="99"/>
    <w:semiHidden/>
    <w:qFormat/>
    <w:rsid w:val="00001CE0"/>
    <w:rPr>
      <w:rFonts w:ascii="Times New Roman" w:eastAsia="Times New Roman" w:hAnsi="Times New Roman" w:cs="Times New Roman"/>
      <w:sz w:val="20"/>
      <w:szCs w:val="20"/>
      <w:lang w:val="en-US"/>
    </w:rPr>
  </w:style>
  <w:style w:type="paragraph" w:customStyle="1" w:styleId="cb-split">
    <w:name w:val="cb-split"/>
    <w:basedOn w:val="Normal"/>
    <w:qFormat/>
    <w:rsid w:val="00001CE0"/>
    <w:pPr>
      <w:spacing w:before="100" w:beforeAutospacing="1" w:after="100" w:afterAutospacing="1"/>
    </w:pPr>
  </w:style>
  <w:style w:type="character" w:styleId="Hyperlink">
    <w:name w:val="Hyperlink"/>
    <w:uiPriority w:val="99"/>
    <w:qFormat/>
    <w:rsid w:val="00001CE0"/>
    <w:rPr>
      <w:color w:val="0000FF"/>
      <w:u w:val="single"/>
    </w:rPr>
  </w:style>
  <w:style w:type="character" w:customStyle="1" w:styleId="apple-converted-space">
    <w:name w:val="apple-converted-space"/>
    <w:qFormat/>
    <w:rsid w:val="00001CE0"/>
  </w:style>
  <w:style w:type="paragraph" w:styleId="BalloonText">
    <w:name w:val="Balloon Text"/>
    <w:basedOn w:val="Normal"/>
    <w:link w:val="BalloonTextChar"/>
    <w:uiPriority w:val="99"/>
    <w:semiHidden/>
    <w:unhideWhenUsed/>
    <w:rsid w:val="00001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E0"/>
    <w:rPr>
      <w:rFonts w:ascii="Tahoma" w:eastAsia="Times New Roman" w:hAnsi="Tahoma" w:cs="Tahoma"/>
      <w:sz w:val="16"/>
      <w:szCs w:val="16"/>
      <w:lang w:val="en-US"/>
    </w:rPr>
  </w:style>
  <w:style w:type="character" w:styleId="PlaceholderText">
    <w:name w:val="Placeholder Text"/>
    <w:basedOn w:val="DefaultParagraphFont"/>
    <w:uiPriority w:val="99"/>
    <w:semiHidden/>
    <w:rsid w:val="00001CE0"/>
    <w:rPr>
      <w:color w:val="808080"/>
    </w:rPr>
  </w:style>
  <w:style w:type="paragraph" w:customStyle="1" w:styleId="m1784320360450567236msolistparagraph">
    <w:name w:val="m_1784320360450567236msolistparagraph"/>
    <w:basedOn w:val="Normal"/>
    <w:rsid w:val="00001CE0"/>
    <w:pPr>
      <w:spacing w:before="100" w:beforeAutospacing="1" w:after="100" w:afterAutospacing="1" w:line="240" w:lineRule="auto"/>
    </w:pPr>
    <w:rPr>
      <w:lang w:val="en-IN" w:eastAsia="en-IN"/>
    </w:rPr>
  </w:style>
  <w:style w:type="table" w:customStyle="1" w:styleId="TableGrid0">
    <w:name w:val="TableGrid"/>
    <w:rsid w:val="00001CE0"/>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ext">
    <w:name w:val="Text"/>
    <w:basedOn w:val="Normal"/>
    <w:link w:val="TextChar"/>
    <w:qFormat/>
    <w:rsid w:val="009515AE"/>
    <w:pPr>
      <w:spacing w:after="120" w:line="276" w:lineRule="auto"/>
      <w:jc w:val="both"/>
    </w:pPr>
    <w:rPr>
      <w:rFonts w:ascii="Segoe UI" w:eastAsiaTheme="minorEastAsia" w:hAnsi="Segoe UI" w:cs="Segoe UI"/>
      <w:sz w:val="22"/>
      <w:szCs w:val="22"/>
      <w:lang w:val="en-GB" w:eastAsia="en-GB"/>
    </w:rPr>
  </w:style>
  <w:style w:type="character" w:customStyle="1" w:styleId="TextChar">
    <w:name w:val="Text Char"/>
    <w:link w:val="Text"/>
    <w:rsid w:val="009515AE"/>
    <w:rPr>
      <w:rFonts w:ascii="Segoe UI" w:eastAsiaTheme="minorEastAsia" w:hAnsi="Segoe UI" w:cs="Segoe UI"/>
      <w:lang w:val="en-GB" w:eastAsia="en-GB"/>
    </w:rPr>
  </w:style>
  <w:style w:type="paragraph" w:customStyle="1" w:styleId="fz14">
    <w:name w:val="fz14"/>
    <w:basedOn w:val="Normal"/>
    <w:rsid w:val="003331F6"/>
    <w:pPr>
      <w:spacing w:before="100" w:beforeAutospacing="1" w:after="100" w:afterAutospacing="1" w:line="240" w:lineRule="auto"/>
    </w:pPr>
    <w:rPr>
      <w:lang w:val="en-IN" w:eastAsia="en-IN"/>
    </w:rPr>
  </w:style>
  <w:style w:type="table" w:styleId="GridTable2">
    <w:name w:val="Grid Table 2"/>
    <w:basedOn w:val="TableNormal"/>
    <w:uiPriority w:val="47"/>
    <w:rsid w:val="00316D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F83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762">
      <w:bodyDiv w:val="1"/>
      <w:marLeft w:val="0"/>
      <w:marRight w:val="0"/>
      <w:marTop w:val="0"/>
      <w:marBottom w:val="0"/>
      <w:divBdr>
        <w:top w:val="none" w:sz="0" w:space="0" w:color="auto"/>
        <w:left w:val="none" w:sz="0" w:space="0" w:color="auto"/>
        <w:bottom w:val="none" w:sz="0" w:space="0" w:color="auto"/>
        <w:right w:val="none" w:sz="0" w:space="0" w:color="auto"/>
      </w:divBdr>
    </w:div>
    <w:div w:id="73822492">
      <w:bodyDiv w:val="1"/>
      <w:marLeft w:val="0"/>
      <w:marRight w:val="0"/>
      <w:marTop w:val="0"/>
      <w:marBottom w:val="0"/>
      <w:divBdr>
        <w:top w:val="none" w:sz="0" w:space="0" w:color="auto"/>
        <w:left w:val="none" w:sz="0" w:space="0" w:color="auto"/>
        <w:bottom w:val="none" w:sz="0" w:space="0" w:color="auto"/>
        <w:right w:val="none" w:sz="0" w:space="0" w:color="auto"/>
      </w:divBdr>
    </w:div>
    <w:div w:id="88938493">
      <w:bodyDiv w:val="1"/>
      <w:marLeft w:val="0"/>
      <w:marRight w:val="0"/>
      <w:marTop w:val="0"/>
      <w:marBottom w:val="0"/>
      <w:divBdr>
        <w:top w:val="none" w:sz="0" w:space="0" w:color="auto"/>
        <w:left w:val="none" w:sz="0" w:space="0" w:color="auto"/>
        <w:bottom w:val="none" w:sz="0" w:space="0" w:color="auto"/>
        <w:right w:val="none" w:sz="0" w:space="0" w:color="auto"/>
      </w:divBdr>
    </w:div>
    <w:div w:id="109907867">
      <w:bodyDiv w:val="1"/>
      <w:marLeft w:val="0"/>
      <w:marRight w:val="0"/>
      <w:marTop w:val="0"/>
      <w:marBottom w:val="0"/>
      <w:divBdr>
        <w:top w:val="none" w:sz="0" w:space="0" w:color="auto"/>
        <w:left w:val="none" w:sz="0" w:space="0" w:color="auto"/>
        <w:bottom w:val="none" w:sz="0" w:space="0" w:color="auto"/>
        <w:right w:val="none" w:sz="0" w:space="0" w:color="auto"/>
      </w:divBdr>
    </w:div>
    <w:div w:id="127013478">
      <w:bodyDiv w:val="1"/>
      <w:marLeft w:val="0"/>
      <w:marRight w:val="0"/>
      <w:marTop w:val="0"/>
      <w:marBottom w:val="0"/>
      <w:divBdr>
        <w:top w:val="none" w:sz="0" w:space="0" w:color="auto"/>
        <w:left w:val="none" w:sz="0" w:space="0" w:color="auto"/>
        <w:bottom w:val="none" w:sz="0" w:space="0" w:color="auto"/>
        <w:right w:val="none" w:sz="0" w:space="0" w:color="auto"/>
      </w:divBdr>
    </w:div>
    <w:div w:id="172033340">
      <w:bodyDiv w:val="1"/>
      <w:marLeft w:val="0"/>
      <w:marRight w:val="0"/>
      <w:marTop w:val="0"/>
      <w:marBottom w:val="0"/>
      <w:divBdr>
        <w:top w:val="none" w:sz="0" w:space="0" w:color="auto"/>
        <w:left w:val="none" w:sz="0" w:space="0" w:color="auto"/>
        <w:bottom w:val="none" w:sz="0" w:space="0" w:color="auto"/>
        <w:right w:val="none" w:sz="0" w:space="0" w:color="auto"/>
      </w:divBdr>
    </w:div>
    <w:div w:id="280846841">
      <w:bodyDiv w:val="1"/>
      <w:marLeft w:val="0"/>
      <w:marRight w:val="0"/>
      <w:marTop w:val="0"/>
      <w:marBottom w:val="0"/>
      <w:divBdr>
        <w:top w:val="none" w:sz="0" w:space="0" w:color="auto"/>
        <w:left w:val="none" w:sz="0" w:space="0" w:color="auto"/>
        <w:bottom w:val="none" w:sz="0" w:space="0" w:color="auto"/>
        <w:right w:val="none" w:sz="0" w:space="0" w:color="auto"/>
      </w:divBdr>
    </w:div>
    <w:div w:id="304169092">
      <w:bodyDiv w:val="1"/>
      <w:marLeft w:val="0"/>
      <w:marRight w:val="0"/>
      <w:marTop w:val="0"/>
      <w:marBottom w:val="0"/>
      <w:divBdr>
        <w:top w:val="none" w:sz="0" w:space="0" w:color="auto"/>
        <w:left w:val="none" w:sz="0" w:space="0" w:color="auto"/>
        <w:bottom w:val="none" w:sz="0" w:space="0" w:color="auto"/>
        <w:right w:val="none" w:sz="0" w:space="0" w:color="auto"/>
      </w:divBdr>
    </w:div>
    <w:div w:id="340817927">
      <w:bodyDiv w:val="1"/>
      <w:marLeft w:val="0"/>
      <w:marRight w:val="0"/>
      <w:marTop w:val="0"/>
      <w:marBottom w:val="0"/>
      <w:divBdr>
        <w:top w:val="none" w:sz="0" w:space="0" w:color="auto"/>
        <w:left w:val="none" w:sz="0" w:space="0" w:color="auto"/>
        <w:bottom w:val="none" w:sz="0" w:space="0" w:color="auto"/>
        <w:right w:val="none" w:sz="0" w:space="0" w:color="auto"/>
      </w:divBdr>
    </w:div>
    <w:div w:id="396054793">
      <w:bodyDiv w:val="1"/>
      <w:marLeft w:val="0"/>
      <w:marRight w:val="0"/>
      <w:marTop w:val="0"/>
      <w:marBottom w:val="0"/>
      <w:divBdr>
        <w:top w:val="none" w:sz="0" w:space="0" w:color="auto"/>
        <w:left w:val="none" w:sz="0" w:space="0" w:color="auto"/>
        <w:bottom w:val="none" w:sz="0" w:space="0" w:color="auto"/>
        <w:right w:val="none" w:sz="0" w:space="0" w:color="auto"/>
      </w:divBdr>
    </w:div>
    <w:div w:id="436220256">
      <w:bodyDiv w:val="1"/>
      <w:marLeft w:val="0"/>
      <w:marRight w:val="0"/>
      <w:marTop w:val="0"/>
      <w:marBottom w:val="0"/>
      <w:divBdr>
        <w:top w:val="none" w:sz="0" w:space="0" w:color="auto"/>
        <w:left w:val="none" w:sz="0" w:space="0" w:color="auto"/>
        <w:bottom w:val="none" w:sz="0" w:space="0" w:color="auto"/>
        <w:right w:val="none" w:sz="0" w:space="0" w:color="auto"/>
      </w:divBdr>
    </w:div>
    <w:div w:id="484051335">
      <w:bodyDiv w:val="1"/>
      <w:marLeft w:val="0"/>
      <w:marRight w:val="0"/>
      <w:marTop w:val="0"/>
      <w:marBottom w:val="0"/>
      <w:divBdr>
        <w:top w:val="none" w:sz="0" w:space="0" w:color="auto"/>
        <w:left w:val="none" w:sz="0" w:space="0" w:color="auto"/>
        <w:bottom w:val="none" w:sz="0" w:space="0" w:color="auto"/>
        <w:right w:val="none" w:sz="0" w:space="0" w:color="auto"/>
      </w:divBdr>
    </w:div>
    <w:div w:id="573247495">
      <w:bodyDiv w:val="1"/>
      <w:marLeft w:val="0"/>
      <w:marRight w:val="0"/>
      <w:marTop w:val="0"/>
      <w:marBottom w:val="0"/>
      <w:divBdr>
        <w:top w:val="none" w:sz="0" w:space="0" w:color="auto"/>
        <w:left w:val="none" w:sz="0" w:space="0" w:color="auto"/>
        <w:bottom w:val="none" w:sz="0" w:space="0" w:color="auto"/>
        <w:right w:val="none" w:sz="0" w:space="0" w:color="auto"/>
      </w:divBdr>
    </w:div>
    <w:div w:id="685445391">
      <w:bodyDiv w:val="1"/>
      <w:marLeft w:val="0"/>
      <w:marRight w:val="0"/>
      <w:marTop w:val="0"/>
      <w:marBottom w:val="0"/>
      <w:divBdr>
        <w:top w:val="none" w:sz="0" w:space="0" w:color="auto"/>
        <w:left w:val="none" w:sz="0" w:space="0" w:color="auto"/>
        <w:bottom w:val="none" w:sz="0" w:space="0" w:color="auto"/>
        <w:right w:val="none" w:sz="0" w:space="0" w:color="auto"/>
      </w:divBdr>
    </w:div>
    <w:div w:id="710300392">
      <w:bodyDiv w:val="1"/>
      <w:marLeft w:val="0"/>
      <w:marRight w:val="0"/>
      <w:marTop w:val="0"/>
      <w:marBottom w:val="0"/>
      <w:divBdr>
        <w:top w:val="none" w:sz="0" w:space="0" w:color="auto"/>
        <w:left w:val="none" w:sz="0" w:space="0" w:color="auto"/>
        <w:bottom w:val="none" w:sz="0" w:space="0" w:color="auto"/>
        <w:right w:val="none" w:sz="0" w:space="0" w:color="auto"/>
      </w:divBdr>
    </w:div>
    <w:div w:id="940139766">
      <w:bodyDiv w:val="1"/>
      <w:marLeft w:val="0"/>
      <w:marRight w:val="0"/>
      <w:marTop w:val="0"/>
      <w:marBottom w:val="0"/>
      <w:divBdr>
        <w:top w:val="none" w:sz="0" w:space="0" w:color="auto"/>
        <w:left w:val="none" w:sz="0" w:space="0" w:color="auto"/>
        <w:bottom w:val="none" w:sz="0" w:space="0" w:color="auto"/>
        <w:right w:val="none" w:sz="0" w:space="0" w:color="auto"/>
      </w:divBdr>
    </w:div>
    <w:div w:id="965696605">
      <w:bodyDiv w:val="1"/>
      <w:marLeft w:val="0"/>
      <w:marRight w:val="0"/>
      <w:marTop w:val="0"/>
      <w:marBottom w:val="0"/>
      <w:divBdr>
        <w:top w:val="none" w:sz="0" w:space="0" w:color="auto"/>
        <w:left w:val="none" w:sz="0" w:space="0" w:color="auto"/>
        <w:bottom w:val="none" w:sz="0" w:space="0" w:color="auto"/>
        <w:right w:val="none" w:sz="0" w:space="0" w:color="auto"/>
      </w:divBdr>
    </w:div>
    <w:div w:id="1115828116">
      <w:bodyDiv w:val="1"/>
      <w:marLeft w:val="0"/>
      <w:marRight w:val="0"/>
      <w:marTop w:val="0"/>
      <w:marBottom w:val="0"/>
      <w:divBdr>
        <w:top w:val="none" w:sz="0" w:space="0" w:color="auto"/>
        <w:left w:val="none" w:sz="0" w:space="0" w:color="auto"/>
        <w:bottom w:val="none" w:sz="0" w:space="0" w:color="auto"/>
        <w:right w:val="none" w:sz="0" w:space="0" w:color="auto"/>
      </w:divBdr>
    </w:div>
    <w:div w:id="1142771221">
      <w:bodyDiv w:val="1"/>
      <w:marLeft w:val="0"/>
      <w:marRight w:val="0"/>
      <w:marTop w:val="0"/>
      <w:marBottom w:val="0"/>
      <w:divBdr>
        <w:top w:val="none" w:sz="0" w:space="0" w:color="auto"/>
        <w:left w:val="none" w:sz="0" w:space="0" w:color="auto"/>
        <w:bottom w:val="none" w:sz="0" w:space="0" w:color="auto"/>
        <w:right w:val="none" w:sz="0" w:space="0" w:color="auto"/>
      </w:divBdr>
    </w:div>
    <w:div w:id="1143933380">
      <w:bodyDiv w:val="1"/>
      <w:marLeft w:val="0"/>
      <w:marRight w:val="0"/>
      <w:marTop w:val="0"/>
      <w:marBottom w:val="0"/>
      <w:divBdr>
        <w:top w:val="none" w:sz="0" w:space="0" w:color="auto"/>
        <w:left w:val="none" w:sz="0" w:space="0" w:color="auto"/>
        <w:bottom w:val="none" w:sz="0" w:space="0" w:color="auto"/>
        <w:right w:val="none" w:sz="0" w:space="0" w:color="auto"/>
      </w:divBdr>
    </w:div>
    <w:div w:id="1158569149">
      <w:bodyDiv w:val="1"/>
      <w:marLeft w:val="0"/>
      <w:marRight w:val="0"/>
      <w:marTop w:val="0"/>
      <w:marBottom w:val="0"/>
      <w:divBdr>
        <w:top w:val="none" w:sz="0" w:space="0" w:color="auto"/>
        <w:left w:val="none" w:sz="0" w:space="0" w:color="auto"/>
        <w:bottom w:val="none" w:sz="0" w:space="0" w:color="auto"/>
        <w:right w:val="none" w:sz="0" w:space="0" w:color="auto"/>
      </w:divBdr>
    </w:div>
    <w:div w:id="1203834238">
      <w:bodyDiv w:val="1"/>
      <w:marLeft w:val="0"/>
      <w:marRight w:val="0"/>
      <w:marTop w:val="0"/>
      <w:marBottom w:val="0"/>
      <w:divBdr>
        <w:top w:val="none" w:sz="0" w:space="0" w:color="auto"/>
        <w:left w:val="none" w:sz="0" w:space="0" w:color="auto"/>
        <w:bottom w:val="none" w:sz="0" w:space="0" w:color="auto"/>
        <w:right w:val="none" w:sz="0" w:space="0" w:color="auto"/>
      </w:divBdr>
    </w:div>
    <w:div w:id="1238369210">
      <w:bodyDiv w:val="1"/>
      <w:marLeft w:val="0"/>
      <w:marRight w:val="0"/>
      <w:marTop w:val="0"/>
      <w:marBottom w:val="0"/>
      <w:divBdr>
        <w:top w:val="none" w:sz="0" w:space="0" w:color="auto"/>
        <w:left w:val="none" w:sz="0" w:space="0" w:color="auto"/>
        <w:bottom w:val="none" w:sz="0" w:space="0" w:color="auto"/>
        <w:right w:val="none" w:sz="0" w:space="0" w:color="auto"/>
      </w:divBdr>
    </w:div>
    <w:div w:id="1238586859">
      <w:bodyDiv w:val="1"/>
      <w:marLeft w:val="0"/>
      <w:marRight w:val="0"/>
      <w:marTop w:val="0"/>
      <w:marBottom w:val="0"/>
      <w:divBdr>
        <w:top w:val="none" w:sz="0" w:space="0" w:color="auto"/>
        <w:left w:val="none" w:sz="0" w:space="0" w:color="auto"/>
        <w:bottom w:val="none" w:sz="0" w:space="0" w:color="auto"/>
        <w:right w:val="none" w:sz="0" w:space="0" w:color="auto"/>
      </w:divBdr>
    </w:div>
    <w:div w:id="1279482439">
      <w:bodyDiv w:val="1"/>
      <w:marLeft w:val="0"/>
      <w:marRight w:val="0"/>
      <w:marTop w:val="0"/>
      <w:marBottom w:val="0"/>
      <w:divBdr>
        <w:top w:val="none" w:sz="0" w:space="0" w:color="auto"/>
        <w:left w:val="none" w:sz="0" w:space="0" w:color="auto"/>
        <w:bottom w:val="none" w:sz="0" w:space="0" w:color="auto"/>
        <w:right w:val="none" w:sz="0" w:space="0" w:color="auto"/>
      </w:divBdr>
    </w:div>
    <w:div w:id="1289093607">
      <w:bodyDiv w:val="1"/>
      <w:marLeft w:val="0"/>
      <w:marRight w:val="0"/>
      <w:marTop w:val="0"/>
      <w:marBottom w:val="0"/>
      <w:divBdr>
        <w:top w:val="none" w:sz="0" w:space="0" w:color="auto"/>
        <w:left w:val="none" w:sz="0" w:space="0" w:color="auto"/>
        <w:bottom w:val="none" w:sz="0" w:space="0" w:color="auto"/>
        <w:right w:val="none" w:sz="0" w:space="0" w:color="auto"/>
      </w:divBdr>
    </w:div>
    <w:div w:id="1292177735">
      <w:bodyDiv w:val="1"/>
      <w:marLeft w:val="0"/>
      <w:marRight w:val="0"/>
      <w:marTop w:val="0"/>
      <w:marBottom w:val="0"/>
      <w:divBdr>
        <w:top w:val="none" w:sz="0" w:space="0" w:color="auto"/>
        <w:left w:val="none" w:sz="0" w:space="0" w:color="auto"/>
        <w:bottom w:val="none" w:sz="0" w:space="0" w:color="auto"/>
        <w:right w:val="none" w:sz="0" w:space="0" w:color="auto"/>
      </w:divBdr>
    </w:div>
    <w:div w:id="1362130399">
      <w:bodyDiv w:val="1"/>
      <w:marLeft w:val="0"/>
      <w:marRight w:val="0"/>
      <w:marTop w:val="0"/>
      <w:marBottom w:val="0"/>
      <w:divBdr>
        <w:top w:val="none" w:sz="0" w:space="0" w:color="auto"/>
        <w:left w:val="none" w:sz="0" w:space="0" w:color="auto"/>
        <w:bottom w:val="none" w:sz="0" w:space="0" w:color="auto"/>
        <w:right w:val="none" w:sz="0" w:space="0" w:color="auto"/>
      </w:divBdr>
    </w:div>
    <w:div w:id="1369571734">
      <w:bodyDiv w:val="1"/>
      <w:marLeft w:val="0"/>
      <w:marRight w:val="0"/>
      <w:marTop w:val="0"/>
      <w:marBottom w:val="0"/>
      <w:divBdr>
        <w:top w:val="none" w:sz="0" w:space="0" w:color="auto"/>
        <w:left w:val="none" w:sz="0" w:space="0" w:color="auto"/>
        <w:bottom w:val="none" w:sz="0" w:space="0" w:color="auto"/>
        <w:right w:val="none" w:sz="0" w:space="0" w:color="auto"/>
      </w:divBdr>
    </w:div>
    <w:div w:id="1400397935">
      <w:bodyDiv w:val="1"/>
      <w:marLeft w:val="0"/>
      <w:marRight w:val="0"/>
      <w:marTop w:val="0"/>
      <w:marBottom w:val="0"/>
      <w:divBdr>
        <w:top w:val="none" w:sz="0" w:space="0" w:color="auto"/>
        <w:left w:val="none" w:sz="0" w:space="0" w:color="auto"/>
        <w:bottom w:val="none" w:sz="0" w:space="0" w:color="auto"/>
        <w:right w:val="none" w:sz="0" w:space="0" w:color="auto"/>
      </w:divBdr>
    </w:div>
    <w:div w:id="1417941130">
      <w:bodyDiv w:val="1"/>
      <w:marLeft w:val="0"/>
      <w:marRight w:val="0"/>
      <w:marTop w:val="0"/>
      <w:marBottom w:val="0"/>
      <w:divBdr>
        <w:top w:val="none" w:sz="0" w:space="0" w:color="auto"/>
        <w:left w:val="none" w:sz="0" w:space="0" w:color="auto"/>
        <w:bottom w:val="none" w:sz="0" w:space="0" w:color="auto"/>
        <w:right w:val="none" w:sz="0" w:space="0" w:color="auto"/>
      </w:divBdr>
    </w:div>
    <w:div w:id="1448163698">
      <w:bodyDiv w:val="1"/>
      <w:marLeft w:val="0"/>
      <w:marRight w:val="0"/>
      <w:marTop w:val="0"/>
      <w:marBottom w:val="0"/>
      <w:divBdr>
        <w:top w:val="none" w:sz="0" w:space="0" w:color="auto"/>
        <w:left w:val="none" w:sz="0" w:space="0" w:color="auto"/>
        <w:bottom w:val="none" w:sz="0" w:space="0" w:color="auto"/>
        <w:right w:val="none" w:sz="0" w:space="0" w:color="auto"/>
      </w:divBdr>
    </w:div>
    <w:div w:id="1528255557">
      <w:bodyDiv w:val="1"/>
      <w:marLeft w:val="0"/>
      <w:marRight w:val="0"/>
      <w:marTop w:val="0"/>
      <w:marBottom w:val="0"/>
      <w:divBdr>
        <w:top w:val="none" w:sz="0" w:space="0" w:color="auto"/>
        <w:left w:val="none" w:sz="0" w:space="0" w:color="auto"/>
        <w:bottom w:val="none" w:sz="0" w:space="0" w:color="auto"/>
        <w:right w:val="none" w:sz="0" w:space="0" w:color="auto"/>
      </w:divBdr>
    </w:div>
    <w:div w:id="1552763798">
      <w:bodyDiv w:val="1"/>
      <w:marLeft w:val="0"/>
      <w:marRight w:val="0"/>
      <w:marTop w:val="0"/>
      <w:marBottom w:val="0"/>
      <w:divBdr>
        <w:top w:val="none" w:sz="0" w:space="0" w:color="auto"/>
        <w:left w:val="none" w:sz="0" w:space="0" w:color="auto"/>
        <w:bottom w:val="none" w:sz="0" w:space="0" w:color="auto"/>
        <w:right w:val="none" w:sz="0" w:space="0" w:color="auto"/>
      </w:divBdr>
    </w:div>
    <w:div w:id="1646202231">
      <w:bodyDiv w:val="1"/>
      <w:marLeft w:val="0"/>
      <w:marRight w:val="0"/>
      <w:marTop w:val="0"/>
      <w:marBottom w:val="0"/>
      <w:divBdr>
        <w:top w:val="none" w:sz="0" w:space="0" w:color="auto"/>
        <w:left w:val="none" w:sz="0" w:space="0" w:color="auto"/>
        <w:bottom w:val="none" w:sz="0" w:space="0" w:color="auto"/>
        <w:right w:val="none" w:sz="0" w:space="0" w:color="auto"/>
      </w:divBdr>
    </w:div>
    <w:div w:id="1670518139">
      <w:bodyDiv w:val="1"/>
      <w:marLeft w:val="0"/>
      <w:marRight w:val="0"/>
      <w:marTop w:val="0"/>
      <w:marBottom w:val="0"/>
      <w:divBdr>
        <w:top w:val="none" w:sz="0" w:space="0" w:color="auto"/>
        <w:left w:val="none" w:sz="0" w:space="0" w:color="auto"/>
        <w:bottom w:val="none" w:sz="0" w:space="0" w:color="auto"/>
        <w:right w:val="none" w:sz="0" w:space="0" w:color="auto"/>
      </w:divBdr>
    </w:div>
    <w:div w:id="1748963513">
      <w:bodyDiv w:val="1"/>
      <w:marLeft w:val="0"/>
      <w:marRight w:val="0"/>
      <w:marTop w:val="0"/>
      <w:marBottom w:val="0"/>
      <w:divBdr>
        <w:top w:val="none" w:sz="0" w:space="0" w:color="auto"/>
        <w:left w:val="none" w:sz="0" w:space="0" w:color="auto"/>
        <w:bottom w:val="none" w:sz="0" w:space="0" w:color="auto"/>
        <w:right w:val="none" w:sz="0" w:space="0" w:color="auto"/>
      </w:divBdr>
    </w:div>
    <w:div w:id="1754203367">
      <w:bodyDiv w:val="1"/>
      <w:marLeft w:val="0"/>
      <w:marRight w:val="0"/>
      <w:marTop w:val="0"/>
      <w:marBottom w:val="0"/>
      <w:divBdr>
        <w:top w:val="none" w:sz="0" w:space="0" w:color="auto"/>
        <w:left w:val="none" w:sz="0" w:space="0" w:color="auto"/>
        <w:bottom w:val="none" w:sz="0" w:space="0" w:color="auto"/>
        <w:right w:val="none" w:sz="0" w:space="0" w:color="auto"/>
      </w:divBdr>
    </w:div>
    <w:div w:id="1760366855">
      <w:bodyDiv w:val="1"/>
      <w:marLeft w:val="0"/>
      <w:marRight w:val="0"/>
      <w:marTop w:val="0"/>
      <w:marBottom w:val="0"/>
      <w:divBdr>
        <w:top w:val="none" w:sz="0" w:space="0" w:color="auto"/>
        <w:left w:val="none" w:sz="0" w:space="0" w:color="auto"/>
        <w:bottom w:val="none" w:sz="0" w:space="0" w:color="auto"/>
        <w:right w:val="none" w:sz="0" w:space="0" w:color="auto"/>
      </w:divBdr>
    </w:div>
    <w:div w:id="1777676738">
      <w:bodyDiv w:val="1"/>
      <w:marLeft w:val="0"/>
      <w:marRight w:val="0"/>
      <w:marTop w:val="0"/>
      <w:marBottom w:val="0"/>
      <w:divBdr>
        <w:top w:val="none" w:sz="0" w:space="0" w:color="auto"/>
        <w:left w:val="none" w:sz="0" w:space="0" w:color="auto"/>
        <w:bottom w:val="none" w:sz="0" w:space="0" w:color="auto"/>
        <w:right w:val="none" w:sz="0" w:space="0" w:color="auto"/>
      </w:divBdr>
    </w:div>
    <w:div w:id="1793088929">
      <w:bodyDiv w:val="1"/>
      <w:marLeft w:val="0"/>
      <w:marRight w:val="0"/>
      <w:marTop w:val="0"/>
      <w:marBottom w:val="0"/>
      <w:divBdr>
        <w:top w:val="none" w:sz="0" w:space="0" w:color="auto"/>
        <w:left w:val="none" w:sz="0" w:space="0" w:color="auto"/>
        <w:bottom w:val="none" w:sz="0" w:space="0" w:color="auto"/>
        <w:right w:val="none" w:sz="0" w:space="0" w:color="auto"/>
      </w:divBdr>
    </w:div>
    <w:div w:id="1808938030">
      <w:bodyDiv w:val="1"/>
      <w:marLeft w:val="0"/>
      <w:marRight w:val="0"/>
      <w:marTop w:val="0"/>
      <w:marBottom w:val="0"/>
      <w:divBdr>
        <w:top w:val="none" w:sz="0" w:space="0" w:color="auto"/>
        <w:left w:val="none" w:sz="0" w:space="0" w:color="auto"/>
        <w:bottom w:val="none" w:sz="0" w:space="0" w:color="auto"/>
        <w:right w:val="none" w:sz="0" w:space="0" w:color="auto"/>
      </w:divBdr>
    </w:div>
    <w:div w:id="1993410447">
      <w:bodyDiv w:val="1"/>
      <w:marLeft w:val="0"/>
      <w:marRight w:val="0"/>
      <w:marTop w:val="0"/>
      <w:marBottom w:val="0"/>
      <w:divBdr>
        <w:top w:val="none" w:sz="0" w:space="0" w:color="auto"/>
        <w:left w:val="none" w:sz="0" w:space="0" w:color="auto"/>
        <w:bottom w:val="none" w:sz="0" w:space="0" w:color="auto"/>
        <w:right w:val="none" w:sz="0" w:space="0" w:color="auto"/>
      </w:divBdr>
    </w:div>
    <w:div w:id="1998990505">
      <w:bodyDiv w:val="1"/>
      <w:marLeft w:val="0"/>
      <w:marRight w:val="0"/>
      <w:marTop w:val="0"/>
      <w:marBottom w:val="0"/>
      <w:divBdr>
        <w:top w:val="none" w:sz="0" w:space="0" w:color="auto"/>
        <w:left w:val="none" w:sz="0" w:space="0" w:color="auto"/>
        <w:bottom w:val="none" w:sz="0" w:space="0" w:color="auto"/>
        <w:right w:val="none" w:sz="0" w:space="0" w:color="auto"/>
      </w:divBdr>
    </w:div>
    <w:div w:id="2007974376">
      <w:bodyDiv w:val="1"/>
      <w:marLeft w:val="0"/>
      <w:marRight w:val="0"/>
      <w:marTop w:val="0"/>
      <w:marBottom w:val="0"/>
      <w:divBdr>
        <w:top w:val="none" w:sz="0" w:space="0" w:color="auto"/>
        <w:left w:val="none" w:sz="0" w:space="0" w:color="auto"/>
        <w:bottom w:val="none" w:sz="0" w:space="0" w:color="auto"/>
        <w:right w:val="none" w:sz="0" w:space="0" w:color="auto"/>
      </w:divBdr>
    </w:div>
    <w:div w:id="2023894542">
      <w:bodyDiv w:val="1"/>
      <w:marLeft w:val="0"/>
      <w:marRight w:val="0"/>
      <w:marTop w:val="0"/>
      <w:marBottom w:val="0"/>
      <w:divBdr>
        <w:top w:val="none" w:sz="0" w:space="0" w:color="auto"/>
        <w:left w:val="none" w:sz="0" w:space="0" w:color="auto"/>
        <w:bottom w:val="none" w:sz="0" w:space="0" w:color="auto"/>
        <w:right w:val="none" w:sz="0" w:space="0" w:color="auto"/>
      </w:divBdr>
    </w:div>
    <w:div w:id="20917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16BD0A6104032AC104BD635824CC8"/>
        <w:category>
          <w:name w:val="General"/>
          <w:gallery w:val="placeholder"/>
        </w:category>
        <w:types>
          <w:type w:val="bbPlcHdr"/>
        </w:types>
        <w:behaviors>
          <w:behavior w:val="content"/>
        </w:behaviors>
        <w:guid w:val="{BA28085E-DEA7-410F-8156-8DA2BC582068}"/>
      </w:docPartPr>
      <w:docPartBody>
        <w:p w:rsidR="002E68C5" w:rsidRDefault="00D2237F" w:rsidP="00D2237F">
          <w:pPr>
            <w:pStyle w:val="D5D16BD0A6104032AC104BD635824CC8"/>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336"/>
    <w:rsid w:val="00047554"/>
    <w:rsid w:val="0009364E"/>
    <w:rsid w:val="000C48FB"/>
    <w:rsid w:val="00155FB9"/>
    <w:rsid w:val="001E1FDB"/>
    <w:rsid w:val="0020712F"/>
    <w:rsid w:val="002342C2"/>
    <w:rsid w:val="002450CA"/>
    <w:rsid w:val="00252BE3"/>
    <w:rsid w:val="002A32B6"/>
    <w:rsid w:val="002C2BF6"/>
    <w:rsid w:val="002E68C5"/>
    <w:rsid w:val="002F00A0"/>
    <w:rsid w:val="00301A29"/>
    <w:rsid w:val="00381ACF"/>
    <w:rsid w:val="003C38E4"/>
    <w:rsid w:val="00401F6F"/>
    <w:rsid w:val="0044366D"/>
    <w:rsid w:val="00455F48"/>
    <w:rsid w:val="00463D97"/>
    <w:rsid w:val="004767C1"/>
    <w:rsid w:val="004B5710"/>
    <w:rsid w:val="004E6C4F"/>
    <w:rsid w:val="00506336"/>
    <w:rsid w:val="005509A0"/>
    <w:rsid w:val="005B516E"/>
    <w:rsid w:val="005F2D63"/>
    <w:rsid w:val="005F3464"/>
    <w:rsid w:val="00631E4B"/>
    <w:rsid w:val="006A1D13"/>
    <w:rsid w:val="006E15F9"/>
    <w:rsid w:val="0071544D"/>
    <w:rsid w:val="00722BBE"/>
    <w:rsid w:val="007C42DF"/>
    <w:rsid w:val="007C5141"/>
    <w:rsid w:val="008C2852"/>
    <w:rsid w:val="00956ED1"/>
    <w:rsid w:val="00967A32"/>
    <w:rsid w:val="00983B58"/>
    <w:rsid w:val="009A4822"/>
    <w:rsid w:val="00A45493"/>
    <w:rsid w:val="00A8160A"/>
    <w:rsid w:val="00A86DC5"/>
    <w:rsid w:val="00A902CE"/>
    <w:rsid w:val="00AF2D14"/>
    <w:rsid w:val="00B05C88"/>
    <w:rsid w:val="00B66E09"/>
    <w:rsid w:val="00B82594"/>
    <w:rsid w:val="00C05868"/>
    <w:rsid w:val="00C704C6"/>
    <w:rsid w:val="00D2237F"/>
    <w:rsid w:val="00D67310"/>
    <w:rsid w:val="00DA29D0"/>
    <w:rsid w:val="00DB0937"/>
    <w:rsid w:val="00DB11BE"/>
    <w:rsid w:val="00E05DEC"/>
    <w:rsid w:val="00E259E7"/>
    <w:rsid w:val="00E95234"/>
    <w:rsid w:val="00EA23F5"/>
    <w:rsid w:val="00EC7937"/>
    <w:rsid w:val="00EC7B15"/>
    <w:rsid w:val="00F512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A32"/>
    <w:rPr>
      <w:color w:val="808080"/>
    </w:rPr>
  </w:style>
  <w:style w:type="paragraph" w:customStyle="1" w:styleId="D5D16BD0A6104032AC104BD635824CC8">
    <w:name w:val="D5D16BD0A6104032AC104BD635824CC8"/>
    <w:rsid w:val="00D22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7B904-2CE4-4B9E-818A-254070FC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22</Pages>
  <Words>5815</Words>
  <Characters>33150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M/s. SINTEX-BAPL LIMITED</dc:subject>
  <dc:creator>Yash Kumar</dc:creator>
  <cp:lastModifiedBy>Rachit</cp:lastModifiedBy>
  <cp:revision>55</cp:revision>
  <cp:lastPrinted>2022-08-24T09:48:00Z</cp:lastPrinted>
  <dcterms:created xsi:type="dcterms:W3CDTF">2022-08-11T09:17:00Z</dcterms:created>
  <dcterms:modified xsi:type="dcterms:W3CDTF">2024-09-18T11:39:00Z</dcterms:modified>
</cp:coreProperties>
</file>