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17CB" w14:textId="77777777" w:rsidR="007A7E55" w:rsidRPr="007A7E55" w:rsidRDefault="007A7E55" w:rsidP="007A7E55">
      <w:pPr>
        <w:spacing w:before="90" w:after="90" w:line="240" w:lineRule="auto"/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en-IN"/>
          <w14:ligatures w14:val="none"/>
        </w:rPr>
      </w:pPr>
      <w:r w:rsidRPr="007A7E55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en-IN"/>
          <w14:ligatures w14:val="none"/>
        </w:rPr>
        <w:t>VIS(2024-25)-PL434-384-515</w:t>
      </w:r>
    </w:p>
    <w:p w14:paraId="338A375E" w14:textId="77777777" w:rsidR="008D159F" w:rsidRDefault="008D159F"/>
    <w:p w14:paraId="47A4A8DB" w14:textId="77777777" w:rsidR="007A7E55" w:rsidRDefault="007A7E55"/>
    <w:p w14:paraId="6B6D95D4" w14:textId="15EB98FF" w:rsidR="007A7E55" w:rsidRDefault="007A7E55">
      <w:r>
        <w:t xml:space="preserve">Gupta Power Infrastructure limited at </w:t>
      </w:r>
      <w:r w:rsidRPr="007A7E55">
        <w:t>PLOT NO. – 1005/2189 &amp; 1005/2188, KHATA NO. – 1288/98, MOUZA – SANKARPUR, P.S. – PURI SADAR, DISTT. – PURI</w:t>
      </w:r>
      <w:r>
        <w:t>.</w:t>
      </w:r>
    </w:p>
    <w:p w14:paraId="1B02673E" w14:textId="77777777" w:rsidR="007A7E55" w:rsidRDefault="007A7E55"/>
    <w:p w14:paraId="093EBB97" w14:textId="1DD83D4E" w:rsidR="007A7E55" w:rsidRDefault="007A7E55">
      <w:r>
        <w:t xml:space="preserve">Vacant Land Area- </w:t>
      </w:r>
      <w:r w:rsidRPr="007A7E55">
        <w:t>1.667</w:t>
      </w:r>
      <w:r>
        <w:t xml:space="preserve"> acre.</w:t>
      </w:r>
    </w:p>
    <w:p w14:paraId="2CA6E9E7" w14:textId="77777777" w:rsidR="007A7E55" w:rsidRDefault="007A7E55"/>
    <w:p w14:paraId="254125E1" w14:textId="754E2F08" w:rsidR="007A7E55" w:rsidRDefault="007A7E55">
      <w:r>
        <w:t xml:space="preserve">No contact person. </w:t>
      </w:r>
      <w:r w:rsidRPr="007A7E55">
        <w:t>During the site survey, the subject property is locked, so an internal survey could not be carried out. There was no company representative available at the time of the visit.</w:t>
      </w:r>
    </w:p>
    <w:p w14:paraId="2D46BB62" w14:textId="77777777" w:rsidR="007A7E55" w:rsidRDefault="007A7E55"/>
    <w:p w14:paraId="5320A354" w14:textId="77777777" w:rsidR="007A7E55" w:rsidRDefault="007A7E55"/>
    <w:p w14:paraId="32C42D2E" w14:textId="42C10E9E" w:rsidR="007A7E55" w:rsidRDefault="007A7E55">
      <w:r w:rsidRPr="007A7E55">
        <w:t>19°48'00.3"N 85°47'10.1"E</w:t>
      </w:r>
    </w:p>
    <w:sectPr w:rsidR="007A7E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9F"/>
    <w:rsid w:val="00257165"/>
    <w:rsid w:val="007A7E55"/>
    <w:rsid w:val="008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8D42"/>
  <w15:chartTrackingRefBased/>
  <w15:docId w15:val="{27903757-B668-4AC6-B807-7F5C8A02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2024-12-19T09:57:00Z</dcterms:created>
  <dcterms:modified xsi:type="dcterms:W3CDTF">2024-12-19T10:05:00Z</dcterms:modified>
</cp:coreProperties>
</file>